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663C2" w:rsidP="00854F70">
      <w:pPr>
        <w:pStyle w:val="Heading1"/>
      </w:pPr>
      <w:bookmarkStart w:id="0" w:name="PRMS_RIName"/>
      <w:r w:rsidRPr="00854F70">
        <w:t>Golden Age Health Care Limited</w:t>
      </w:r>
      <w:bookmarkEnd w:id="0"/>
    </w:p>
    <w:p w:rsidR="001237E0" w:rsidRPr="00854F70" w:rsidRDefault="000663C2" w:rsidP="00FF41C5">
      <w:pPr>
        <w:pStyle w:val="Heading2"/>
      </w:pPr>
      <w:r w:rsidRPr="00854F70">
        <w:t xml:space="preserve">Current Status: </w:t>
      </w:r>
      <w:bookmarkStart w:id="1" w:name="AuditStartDate"/>
      <w:r w:rsidRPr="00854F70">
        <w:t>19 August 2014</w:t>
      </w:r>
      <w:bookmarkEnd w:id="1"/>
    </w:p>
    <w:p w:rsidR="001237E0" w:rsidRPr="005661ED" w:rsidRDefault="000663C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663C2" w:rsidP="00FF41C5">
      <w:pPr>
        <w:pStyle w:val="Heading2"/>
      </w:pPr>
      <w:r w:rsidRPr="005A5CEB">
        <w:t>General overview</w:t>
      </w:r>
    </w:p>
    <w:p w:rsidR="00582C77" w:rsidRPr="005A5CEB" w:rsidRDefault="000663C2" w:rsidP="005A5CEB">
      <w:pPr>
        <w:spacing w:before="240" w:after="0" w:line="276" w:lineRule="auto"/>
        <w:ind w:left="0"/>
        <w:rPr>
          <w:sz w:val="24"/>
        </w:rPr>
      </w:pPr>
      <w:bookmarkStart w:id="3" w:name="GeneralOverview"/>
      <w:r w:rsidRPr="005A5CEB">
        <w:rPr>
          <w:sz w:val="24"/>
        </w:rPr>
        <w:t xml:space="preserve">Abbey Heights Rest Home is one of three aged care facilities that are privately owned by Golden Age Healthcare Limited. The facility offers rest home level care for up to 24 residents. On the day of audit 21 beds are occupied. </w:t>
      </w:r>
    </w:p>
    <w:p w:rsidR="00582C77" w:rsidRPr="005A5CEB" w:rsidRDefault="000663C2" w:rsidP="005A5CEB">
      <w:pPr>
        <w:spacing w:before="240" w:after="0" w:line="276" w:lineRule="auto"/>
        <w:ind w:left="0"/>
        <w:rPr>
          <w:sz w:val="24"/>
        </w:rPr>
      </w:pPr>
      <w:r w:rsidRPr="005A5CEB">
        <w:rPr>
          <w:sz w:val="24"/>
        </w:rPr>
        <w:t xml:space="preserve">The day-to-day operation of the facility is undertaken by the manager who is suitably qualified and he is supported by the owner/directors and a registered nurse who works Monday to Friday and is on call as required.  </w:t>
      </w:r>
    </w:p>
    <w:p w:rsidR="00582C77" w:rsidRPr="005A5CEB" w:rsidRDefault="000663C2" w:rsidP="005A5CEB">
      <w:pPr>
        <w:spacing w:before="240" w:after="0" w:line="276" w:lineRule="auto"/>
        <w:ind w:left="0"/>
        <w:rPr>
          <w:sz w:val="24"/>
        </w:rPr>
      </w:pPr>
      <w:r w:rsidRPr="005A5CEB">
        <w:rPr>
          <w:sz w:val="24"/>
        </w:rPr>
        <w:t xml:space="preserve">Two areas identified for improvement in the previous audit have been fully attained. Two new areas for improvement are identified and relate to medication management. </w:t>
      </w:r>
      <w:bookmarkEnd w:id="3"/>
    </w:p>
    <w:p w:rsidR="00BA195E" w:rsidRPr="005A5CEB" w:rsidRDefault="000663C2" w:rsidP="00FF41C5">
      <w:pPr>
        <w:pStyle w:val="Heading2"/>
      </w:pPr>
      <w:r w:rsidRPr="005A5CEB">
        <w:t xml:space="preserve">Audit Summary </w:t>
      </w:r>
      <w:r>
        <w:t>as at</w:t>
      </w:r>
      <w:r w:rsidRPr="005A5CEB">
        <w:t xml:space="preserve"> </w:t>
      </w:r>
      <w:bookmarkStart w:id="4" w:name="AuditStartDate1"/>
      <w:r w:rsidRPr="005A5CEB">
        <w:t>19 August 2014</w:t>
      </w:r>
      <w:bookmarkEnd w:id="4"/>
    </w:p>
    <w:p w:rsidR="00BA195E" w:rsidRPr="005A5CEB" w:rsidRDefault="000663C2" w:rsidP="005A5CEB">
      <w:pPr>
        <w:spacing w:before="240" w:after="0" w:line="276" w:lineRule="auto"/>
        <w:ind w:left="0"/>
        <w:rPr>
          <w:sz w:val="24"/>
        </w:rPr>
      </w:pPr>
      <w:r w:rsidRPr="005A5CEB">
        <w:rPr>
          <w:sz w:val="24"/>
        </w:rPr>
        <w:t>Standards have been assessed and summarised below:</w:t>
      </w:r>
    </w:p>
    <w:p w:rsidR="00BA195E" w:rsidRPr="00854F70" w:rsidRDefault="000663C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A04A1" w:rsidTr="008633A8">
        <w:trPr>
          <w:cantSplit/>
          <w:tblHeader/>
        </w:trPr>
        <w:tc>
          <w:tcPr>
            <w:tcW w:w="1260" w:type="dxa"/>
            <w:tcBorders>
              <w:bottom w:val="single" w:sz="4" w:space="0" w:color="000000"/>
            </w:tcBorders>
            <w:vAlign w:val="center"/>
          </w:tcPr>
          <w:p w:rsidR="00BA195E" w:rsidRPr="008F484E" w:rsidRDefault="000663C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663C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663C2" w:rsidP="008F484E">
            <w:pPr>
              <w:spacing w:before="60"/>
              <w:ind w:left="0"/>
              <w:rPr>
                <w:b/>
                <w:sz w:val="24"/>
                <w:szCs w:val="24"/>
              </w:rPr>
            </w:pPr>
            <w:r w:rsidRPr="008F484E">
              <w:rPr>
                <w:b/>
                <w:sz w:val="24"/>
                <w:szCs w:val="24"/>
              </w:rPr>
              <w:t>Definition</w:t>
            </w:r>
          </w:p>
        </w:tc>
      </w:tr>
      <w:tr w:rsidR="00AA04A1" w:rsidTr="008633A8">
        <w:trPr>
          <w:cantSplit/>
          <w:trHeight w:val="1134"/>
        </w:trPr>
        <w:tc>
          <w:tcPr>
            <w:tcW w:w="1260" w:type="dxa"/>
            <w:tcBorders>
              <w:bottom w:val="single" w:sz="4" w:space="0" w:color="000000"/>
            </w:tcBorders>
            <w:shd w:val="clear" w:color="0066FF" w:fill="0000FF"/>
            <w:vAlign w:val="center"/>
          </w:tcPr>
          <w:p w:rsidR="00103A98" w:rsidRPr="008F484E" w:rsidRDefault="00DA08A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663C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663C2" w:rsidP="008F484E">
            <w:pPr>
              <w:spacing w:before="60"/>
              <w:ind w:left="50"/>
              <w:rPr>
                <w:sz w:val="24"/>
                <w:szCs w:val="24"/>
              </w:rPr>
            </w:pPr>
            <w:r w:rsidRPr="008F484E">
              <w:rPr>
                <w:sz w:val="24"/>
                <w:szCs w:val="24"/>
              </w:rPr>
              <w:t>All standards applicable to this service fully attained with some standards exceeded</w:t>
            </w:r>
          </w:p>
        </w:tc>
      </w:tr>
      <w:tr w:rsidR="00AA04A1" w:rsidTr="008633A8">
        <w:trPr>
          <w:cantSplit/>
          <w:trHeight w:val="1134"/>
        </w:trPr>
        <w:tc>
          <w:tcPr>
            <w:tcW w:w="1260" w:type="dxa"/>
            <w:tcBorders>
              <w:bottom w:val="single" w:sz="4" w:space="0" w:color="000000"/>
            </w:tcBorders>
            <w:shd w:val="clear" w:color="33CC33" w:fill="00FF00"/>
            <w:vAlign w:val="center"/>
          </w:tcPr>
          <w:p w:rsidR="00103A98" w:rsidRPr="008F484E" w:rsidRDefault="00DA08AB" w:rsidP="008F484E">
            <w:pPr>
              <w:spacing w:before="60"/>
              <w:ind w:left="0"/>
              <w:rPr>
                <w:sz w:val="24"/>
                <w:szCs w:val="24"/>
              </w:rPr>
            </w:pPr>
          </w:p>
        </w:tc>
        <w:tc>
          <w:tcPr>
            <w:tcW w:w="3780" w:type="dxa"/>
            <w:shd w:val="clear" w:color="auto" w:fill="auto"/>
            <w:vAlign w:val="center"/>
          </w:tcPr>
          <w:p w:rsidR="00103A98" w:rsidRPr="008F484E" w:rsidRDefault="000663C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663C2" w:rsidP="008F484E">
            <w:pPr>
              <w:spacing w:before="60"/>
              <w:ind w:left="50"/>
              <w:rPr>
                <w:sz w:val="24"/>
                <w:szCs w:val="24"/>
              </w:rPr>
            </w:pPr>
            <w:r w:rsidRPr="008F484E">
              <w:rPr>
                <w:sz w:val="24"/>
                <w:szCs w:val="24"/>
              </w:rPr>
              <w:t xml:space="preserve">Standards applicable to this service fully attained </w:t>
            </w:r>
          </w:p>
        </w:tc>
      </w:tr>
      <w:tr w:rsidR="00AA04A1" w:rsidTr="008633A8">
        <w:trPr>
          <w:cantSplit/>
          <w:trHeight w:val="1134"/>
        </w:trPr>
        <w:tc>
          <w:tcPr>
            <w:tcW w:w="1260" w:type="dxa"/>
            <w:tcBorders>
              <w:bottom w:val="single" w:sz="4" w:space="0" w:color="000000"/>
            </w:tcBorders>
            <w:shd w:val="clear" w:color="auto" w:fill="FFFF00"/>
            <w:vAlign w:val="center"/>
          </w:tcPr>
          <w:p w:rsidR="00103A98" w:rsidRPr="008F484E" w:rsidRDefault="00DA08AB" w:rsidP="008F484E">
            <w:pPr>
              <w:spacing w:before="60"/>
              <w:ind w:left="0"/>
              <w:rPr>
                <w:sz w:val="24"/>
                <w:szCs w:val="24"/>
              </w:rPr>
            </w:pPr>
          </w:p>
        </w:tc>
        <w:tc>
          <w:tcPr>
            <w:tcW w:w="3780" w:type="dxa"/>
            <w:shd w:val="clear" w:color="auto" w:fill="auto"/>
            <w:vAlign w:val="center"/>
          </w:tcPr>
          <w:p w:rsidR="00103A98" w:rsidRPr="008F484E" w:rsidRDefault="000663C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663C2" w:rsidP="008F484E">
            <w:pPr>
              <w:spacing w:before="60"/>
              <w:ind w:left="50"/>
              <w:rPr>
                <w:sz w:val="24"/>
                <w:szCs w:val="24"/>
              </w:rPr>
            </w:pPr>
            <w:r w:rsidRPr="008F484E">
              <w:rPr>
                <w:sz w:val="24"/>
                <w:szCs w:val="24"/>
              </w:rPr>
              <w:t>Some standards applicable to this service partially attained and of low risk</w:t>
            </w:r>
          </w:p>
        </w:tc>
      </w:tr>
      <w:tr w:rsidR="00AA04A1" w:rsidTr="008633A8">
        <w:trPr>
          <w:cantSplit/>
          <w:trHeight w:val="1134"/>
        </w:trPr>
        <w:tc>
          <w:tcPr>
            <w:tcW w:w="1260" w:type="dxa"/>
            <w:tcBorders>
              <w:bottom w:val="single" w:sz="4" w:space="0" w:color="000000"/>
            </w:tcBorders>
            <w:shd w:val="clear" w:color="auto" w:fill="FFC800"/>
            <w:vAlign w:val="center"/>
          </w:tcPr>
          <w:p w:rsidR="00103A98" w:rsidRPr="008F484E" w:rsidRDefault="00DA08A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663C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663C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A04A1" w:rsidTr="004B2721">
        <w:trPr>
          <w:cantSplit/>
          <w:trHeight w:val="1134"/>
        </w:trPr>
        <w:tc>
          <w:tcPr>
            <w:tcW w:w="1260" w:type="dxa"/>
            <w:shd w:val="clear" w:color="auto" w:fill="FF0000"/>
            <w:vAlign w:val="center"/>
          </w:tcPr>
          <w:p w:rsidR="00103A98" w:rsidRPr="008F484E" w:rsidRDefault="00DA08AB" w:rsidP="008F484E">
            <w:pPr>
              <w:spacing w:before="60"/>
              <w:ind w:left="0"/>
              <w:rPr>
                <w:sz w:val="24"/>
                <w:szCs w:val="24"/>
              </w:rPr>
            </w:pPr>
          </w:p>
        </w:tc>
        <w:tc>
          <w:tcPr>
            <w:tcW w:w="3780" w:type="dxa"/>
            <w:shd w:val="clear" w:color="auto" w:fill="auto"/>
            <w:vAlign w:val="center"/>
          </w:tcPr>
          <w:p w:rsidR="00103A98" w:rsidRPr="008F484E" w:rsidRDefault="000663C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663C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663C2" w:rsidP="00FF41C5">
      <w:pPr>
        <w:pStyle w:val="Heading3"/>
      </w:pPr>
      <w:r w:rsidRPr="00FF41C5">
        <w:lastRenderedPageBreak/>
        <w:t xml:space="preserve">Consumer Rights as at </w:t>
      </w:r>
      <w:bookmarkStart w:id="5" w:name="AuditStartDate2"/>
      <w:r w:rsidRPr="00FF41C5">
        <w:t>19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04A1" w:rsidTr="00F62C56">
        <w:trPr>
          <w:cantSplit/>
        </w:trPr>
        <w:tc>
          <w:tcPr>
            <w:tcW w:w="5529" w:type="dxa"/>
          </w:tcPr>
          <w:p w:rsidR="004B2721" w:rsidRPr="00CC002C" w:rsidRDefault="000663C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A08AB" w:rsidP="008F484E">
            <w:pPr>
              <w:spacing w:after="0"/>
              <w:ind w:left="0"/>
              <w:rPr>
                <w:rFonts w:cs="Arial"/>
                <w:b/>
                <w:szCs w:val="24"/>
              </w:rPr>
            </w:pPr>
          </w:p>
        </w:tc>
        <w:tc>
          <w:tcPr>
            <w:tcW w:w="2330" w:type="dxa"/>
            <w:shd w:val="clear" w:color="auto" w:fill="FFFFFF"/>
          </w:tcPr>
          <w:p w:rsidR="004B2721" w:rsidRPr="00CC002C" w:rsidRDefault="000663C2" w:rsidP="008F484E">
            <w:pPr>
              <w:spacing w:after="0"/>
              <w:ind w:left="0"/>
              <w:rPr>
                <w:rFonts w:cs="Arial"/>
                <w:b/>
                <w:szCs w:val="24"/>
              </w:rPr>
            </w:pPr>
            <w:r>
              <w:t>Standards applicable to this service fully attained.</w:t>
            </w:r>
          </w:p>
        </w:tc>
      </w:tr>
    </w:tbl>
    <w:p w:rsidR="00FF41C5" w:rsidRPr="00FF41C5" w:rsidRDefault="000663C2" w:rsidP="00FF41C5">
      <w:pPr>
        <w:pStyle w:val="Heading3"/>
      </w:pPr>
      <w:r w:rsidRPr="00FF41C5">
        <w:t>Organisational Management</w:t>
      </w:r>
      <w:r>
        <w:t xml:space="preserve"> as at </w:t>
      </w:r>
      <w:bookmarkStart w:id="6" w:name="AuditStartDate3"/>
      <w:r w:rsidRPr="00FF41C5">
        <w:t>19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04A1" w:rsidTr="00F62C56">
        <w:trPr>
          <w:cantSplit/>
        </w:trPr>
        <w:tc>
          <w:tcPr>
            <w:tcW w:w="5529" w:type="dxa"/>
          </w:tcPr>
          <w:p w:rsidR="004D2CA9" w:rsidRPr="00CC002C" w:rsidRDefault="000663C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A08AB" w:rsidP="004D2CA9">
            <w:pPr>
              <w:spacing w:after="0"/>
              <w:ind w:left="0"/>
              <w:rPr>
                <w:rFonts w:cs="Arial"/>
                <w:b/>
                <w:szCs w:val="24"/>
              </w:rPr>
            </w:pPr>
          </w:p>
        </w:tc>
        <w:tc>
          <w:tcPr>
            <w:tcW w:w="2330" w:type="dxa"/>
            <w:shd w:val="clear" w:color="auto" w:fill="FFFFFF"/>
          </w:tcPr>
          <w:p w:rsidR="004D2CA9" w:rsidRPr="00CC002C" w:rsidRDefault="000663C2" w:rsidP="004D2CA9">
            <w:pPr>
              <w:spacing w:after="0"/>
              <w:ind w:left="0"/>
              <w:rPr>
                <w:rFonts w:cs="Arial"/>
                <w:b/>
                <w:szCs w:val="24"/>
              </w:rPr>
            </w:pPr>
            <w:r>
              <w:t>Standards applicable to this service fully attained.</w:t>
            </w:r>
          </w:p>
        </w:tc>
      </w:tr>
    </w:tbl>
    <w:p w:rsidR="00FF41C5" w:rsidRPr="00FF41C5" w:rsidRDefault="000663C2" w:rsidP="00FF41C5">
      <w:pPr>
        <w:pStyle w:val="Heading3"/>
      </w:pPr>
      <w:r w:rsidRPr="00CC002C">
        <w:t>Continuum of Service Delivery</w:t>
      </w:r>
      <w:r>
        <w:t xml:space="preserve"> as at </w:t>
      </w:r>
      <w:bookmarkStart w:id="7" w:name="AuditStartDate4"/>
      <w:r w:rsidRPr="00FF41C5">
        <w:t>19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04A1" w:rsidTr="00F62C56">
        <w:trPr>
          <w:cantSplit/>
        </w:trPr>
        <w:tc>
          <w:tcPr>
            <w:tcW w:w="5529" w:type="dxa"/>
          </w:tcPr>
          <w:p w:rsidR="004D2CA9" w:rsidRPr="00CC002C" w:rsidRDefault="000663C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DA08AB" w:rsidP="004D2CA9">
            <w:pPr>
              <w:spacing w:after="0"/>
              <w:ind w:left="0"/>
              <w:rPr>
                <w:rFonts w:cs="Arial"/>
                <w:b/>
                <w:szCs w:val="24"/>
              </w:rPr>
            </w:pPr>
          </w:p>
        </w:tc>
        <w:tc>
          <w:tcPr>
            <w:tcW w:w="2330" w:type="dxa"/>
            <w:shd w:val="clear" w:color="auto" w:fill="FFFFFF"/>
          </w:tcPr>
          <w:p w:rsidR="004D2CA9" w:rsidRPr="00CC002C" w:rsidRDefault="000663C2" w:rsidP="004D2CA9">
            <w:pPr>
              <w:spacing w:after="0"/>
              <w:ind w:left="0"/>
              <w:rPr>
                <w:rFonts w:cs="Arial"/>
                <w:b/>
                <w:szCs w:val="24"/>
              </w:rPr>
            </w:pPr>
            <w:r>
              <w:t>Some standards applicable to this service partially attained and of low risk.</w:t>
            </w:r>
          </w:p>
        </w:tc>
      </w:tr>
    </w:tbl>
    <w:p w:rsidR="00FF41C5" w:rsidRDefault="000663C2" w:rsidP="00FF41C5">
      <w:pPr>
        <w:pStyle w:val="Heading3"/>
      </w:pPr>
      <w:r w:rsidRPr="00CC002C">
        <w:t>Safe and Appropriate Environment</w:t>
      </w:r>
      <w:r w:rsidRPr="00FF41C5">
        <w:t xml:space="preserve"> </w:t>
      </w:r>
      <w:r>
        <w:t xml:space="preserve">as at </w:t>
      </w:r>
      <w:bookmarkStart w:id="8" w:name="AuditStartDate5"/>
      <w:r>
        <w:t>19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04A1" w:rsidTr="00F62C56">
        <w:trPr>
          <w:cantSplit/>
        </w:trPr>
        <w:tc>
          <w:tcPr>
            <w:tcW w:w="5529" w:type="dxa"/>
          </w:tcPr>
          <w:p w:rsidR="004D2CA9" w:rsidRPr="00CC002C" w:rsidRDefault="000663C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A08AB" w:rsidP="004D2CA9">
            <w:pPr>
              <w:spacing w:after="0"/>
              <w:ind w:left="0"/>
              <w:rPr>
                <w:rFonts w:cs="Arial"/>
                <w:b/>
                <w:szCs w:val="24"/>
              </w:rPr>
            </w:pPr>
          </w:p>
        </w:tc>
        <w:tc>
          <w:tcPr>
            <w:tcW w:w="2330" w:type="dxa"/>
            <w:shd w:val="clear" w:color="auto" w:fill="FFFFFF"/>
          </w:tcPr>
          <w:p w:rsidR="004D2CA9" w:rsidRPr="00CC002C" w:rsidRDefault="000663C2" w:rsidP="004D2CA9">
            <w:pPr>
              <w:spacing w:after="0"/>
              <w:ind w:left="0"/>
              <w:rPr>
                <w:rFonts w:cs="Arial"/>
                <w:b/>
                <w:szCs w:val="24"/>
              </w:rPr>
            </w:pPr>
            <w:r>
              <w:t>Standards applicable to this service fully attained.</w:t>
            </w:r>
          </w:p>
        </w:tc>
      </w:tr>
    </w:tbl>
    <w:p w:rsidR="00FF41C5" w:rsidRDefault="000663C2" w:rsidP="00FF41C5">
      <w:pPr>
        <w:pStyle w:val="Heading3"/>
      </w:pPr>
      <w:r w:rsidRPr="00CC002C">
        <w:t>Restraint Minimisation and Safe Practice</w:t>
      </w:r>
      <w:r w:rsidRPr="00FF41C5">
        <w:t xml:space="preserve"> as at </w:t>
      </w:r>
      <w:bookmarkStart w:id="9" w:name="AuditStartDate6"/>
      <w:r>
        <w:t>19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04A1" w:rsidTr="00F62C56">
        <w:trPr>
          <w:cantSplit/>
        </w:trPr>
        <w:tc>
          <w:tcPr>
            <w:tcW w:w="5529" w:type="dxa"/>
          </w:tcPr>
          <w:p w:rsidR="004D2CA9" w:rsidRPr="00CC002C" w:rsidRDefault="000663C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A08AB" w:rsidP="004D2CA9">
            <w:pPr>
              <w:spacing w:after="0"/>
              <w:ind w:left="0"/>
              <w:rPr>
                <w:rFonts w:cs="Arial"/>
                <w:b/>
                <w:szCs w:val="24"/>
              </w:rPr>
            </w:pPr>
          </w:p>
        </w:tc>
        <w:tc>
          <w:tcPr>
            <w:tcW w:w="2330" w:type="dxa"/>
            <w:shd w:val="clear" w:color="auto" w:fill="FFFFFF"/>
          </w:tcPr>
          <w:p w:rsidR="004D2CA9" w:rsidRPr="00CC002C" w:rsidRDefault="000663C2" w:rsidP="004D2CA9">
            <w:pPr>
              <w:spacing w:after="0"/>
              <w:ind w:left="0"/>
              <w:rPr>
                <w:rFonts w:cs="Arial"/>
                <w:b/>
                <w:szCs w:val="24"/>
              </w:rPr>
            </w:pPr>
            <w:r>
              <w:t>Standards applicable to this service fully attained.</w:t>
            </w:r>
          </w:p>
        </w:tc>
      </w:tr>
    </w:tbl>
    <w:p w:rsidR="00FF41C5" w:rsidRPr="00CC002C" w:rsidRDefault="000663C2" w:rsidP="00FF41C5">
      <w:pPr>
        <w:pStyle w:val="Heading3"/>
      </w:pPr>
      <w:r w:rsidRPr="00CC002C">
        <w:t>Infection Prevention and Control</w:t>
      </w:r>
      <w:r w:rsidRPr="00FF41C5">
        <w:t xml:space="preserve"> as at </w:t>
      </w:r>
      <w:bookmarkStart w:id="10" w:name="AuditStartDate7"/>
      <w:r w:rsidRPr="00CC002C">
        <w:t>19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A04A1" w:rsidTr="00F62C56">
        <w:trPr>
          <w:cantSplit/>
        </w:trPr>
        <w:tc>
          <w:tcPr>
            <w:tcW w:w="5529" w:type="dxa"/>
          </w:tcPr>
          <w:p w:rsidR="004D2CA9" w:rsidRPr="00CC002C" w:rsidRDefault="000663C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A08AB" w:rsidP="004D2CA9">
            <w:pPr>
              <w:spacing w:after="0"/>
              <w:ind w:left="0"/>
              <w:rPr>
                <w:rFonts w:cs="Arial"/>
                <w:b/>
                <w:szCs w:val="24"/>
              </w:rPr>
            </w:pPr>
          </w:p>
        </w:tc>
        <w:tc>
          <w:tcPr>
            <w:tcW w:w="2330" w:type="dxa"/>
            <w:shd w:val="clear" w:color="auto" w:fill="FFFFFF"/>
          </w:tcPr>
          <w:p w:rsidR="004D2CA9" w:rsidRPr="00CC002C" w:rsidRDefault="000663C2" w:rsidP="004D2CA9">
            <w:pPr>
              <w:spacing w:after="0"/>
              <w:ind w:left="0"/>
              <w:rPr>
                <w:rFonts w:cs="Arial"/>
                <w:b/>
                <w:szCs w:val="24"/>
              </w:rPr>
            </w:pPr>
            <w:r>
              <w:t>Standards applicable to this service fully attained.</w:t>
            </w:r>
          </w:p>
        </w:tc>
      </w:tr>
    </w:tbl>
    <w:p w:rsidR="00DA08AB" w:rsidRDefault="00DA08AB" w:rsidP="000663C2">
      <w:pPr>
        <w:pStyle w:val="Heading2"/>
        <w:rPr>
          <w:sz w:val="24"/>
        </w:rPr>
        <w:sectPr w:rsidR="00DA08AB" w:rsidSect="00DA08A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C11BD" w:rsidRPr="00B476FC" w:rsidRDefault="003C11BD" w:rsidP="00DA08AB">
      <w:pPr>
        <w:pStyle w:val="Heading1"/>
      </w:pPr>
      <w:r w:rsidRPr="006D0C56">
        <w:lastRenderedPageBreak/>
        <w:t xml:space="preserve">HealthCERT </w:t>
      </w:r>
      <w:r w:rsidRPr="006D0C56">
        <w:rPr>
          <w:rStyle w:val="Heading1Char"/>
        </w:rPr>
        <w:t>Aged Residential Care</w:t>
      </w:r>
      <w:r w:rsidRPr="006D0C56">
        <w:t xml:space="preserve"> Audit Report (version </w:t>
      </w:r>
      <w:r w:rsidRPr="006D0C56">
        <w:rPr>
          <w:rStyle w:val="Heading1Char"/>
        </w:rPr>
        <w:t>4.2</w:t>
      </w:r>
      <w:r w:rsidRPr="006D0C56">
        <w:t>)</w:t>
      </w:r>
    </w:p>
    <w:p w:rsidR="003C11BD" w:rsidRPr="00385BD2" w:rsidRDefault="003C11BD" w:rsidP="00DA08AB">
      <w:pPr>
        <w:pStyle w:val="Heading2"/>
      </w:pPr>
      <w:bookmarkStart w:id="11" w:name="_GoBack"/>
      <w:bookmarkEnd w:id="11"/>
      <w:r w:rsidRPr="00385BD2">
        <w:t>Introduction</w:t>
      </w:r>
    </w:p>
    <w:p w:rsidR="003C11BD" w:rsidRDefault="003C11BD" w:rsidP="00DA08AB">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3C11BD" w:rsidRDefault="003C11BD" w:rsidP="00DA08A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C11BD" w:rsidRDefault="003C11BD" w:rsidP="00DA08AB">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3C11BD" w:rsidRPr="00385BD2" w:rsidRDefault="003C11BD" w:rsidP="00DA08AB">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3C11BD" w:rsidTr="003F7220">
        <w:tc>
          <w:tcPr>
            <w:tcW w:w="3652" w:type="dxa"/>
          </w:tcPr>
          <w:p w:rsidR="003C11BD" w:rsidRPr="0028613C" w:rsidRDefault="003C11BD" w:rsidP="00DA08AB">
            <w:pPr>
              <w:spacing w:before="60"/>
              <w:ind w:left="0"/>
              <w:rPr>
                <w:b/>
              </w:rPr>
            </w:pPr>
            <w:r w:rsidRPr="0028613C">
              <w:rPr>
                <w:b/>
              </w:rPr>
              <w:t>Legal entity name</w:t>
            </w:r>
            <w:r>
              <w:rPr>
                <w:b/>
              </w:rPr>
              <w:t>:</w:t>
            </w:r>
          </w:p>
        </w:tc>
        <w:tc>
          <w:tcPr>
            <w:tcW w:w="11907" w:type="dxa"/>
          </w:tcPr>
          <w:p w:rsidR="003C11BD" w:rsidRPr="0028613C" w:rsidRDefault="003C11BD" w:rsidP="00DA08AB">
            <w:pPr>
              <w:spacing w:before="60"/>
              <w:ind w:left="0"/>
            </w:pPr>
            <w:r w:rsidRPr="0028613C">
              <w:t>Golden Age Health Care Limited</w:t>
            </w:r>
          </w:p>
        </w:tc>
      </w:tr>
      <w:tr w:rsidR="003C11BD" w:rsidTr="003F7220">
        <w:tc>
          <w:tcPr>
            <w:tcW w:w="3652" w:type="dxa"/>
          </w:tcPr>
          <w:p w:rsidR="003C11BD" w:rsidRPr="0028613C" w:rsidRDefault="003C11BD" w:rsidP="00DA08AB">
            <w:pPr>
              <w:spacing w:before="60"/>
              <w:ind w:left="0"/>
              <w:rPr>
                <w:b/>
              </w:rPr>
            </w:pPr>
            <w:r>
              <w:rPr>
                <w:b/>
              </w:rPr>
              <w:t>Certificate name:</w:t>
            </w:r>
          </w:p>
        </w:tc>
        <w:tc>
          <w:tcPr>
            <w:tcW w:w="11907" w:type="dxa"/>
          </w:tcPr>
          <w:p w:rsidR="003C11BD" w:rsidRPr="0028613C" w:rsidRDefault="003C11BD" w:rsidP="00DA08AB">
            <w:pPr>
              <w:spacing w:before="60"/>
              <w:ind w:left="0"/>
            </w:pPr>
            <w:r w:rsidRPr="0028613C">
              <w:t>Golden Age Health Care Limited</w:t>
            </w:r>
          </w:p>
        </w:tc>
      </w:tr>
    </w:tbl>
    <w:p w:rsidR="003C11BD" w:rsidRDefault="003C11BD" w:rsidP="00DA08AB">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3C11BD" w:rsidTr="003F7220">
        <w:tc>
          <w:tcPr>
            <w:tcW w:w="3652" w:type="dxa"/>
          </w:tcPr>
          <w:p w:rsidR="003C11BD" w:rsidRPr="0028613C" w:rsidRDefault="003C11BD" w:rsidP="00DA08AB">
            <w:pPr>
              <w:keepNext/>
              <w:spacing w:before="60"/>
              <w:ind w:left="0"/>
              <w:rPr>
                <w:b/>
              </w:rPr>
            </w:pPr>
            <w:r w:rsidRPr="0028613C">
              <w:rPr>
                <w:b/>
              </w:rPr>
              <w:t>Designated Auditing Agency</w:t>
            </w:r>
            <w:r>
              <w:rPr>
                <w:b/>
              </w:rPr>
              <w:t>:</w:t>
            </w:r>
          </w:p>
        </w:tc>
        <w:tc>
          <w:tcPr>
            <w:tcW w:w="11907" w:type="dxa"/>
          </w:tcPr>
          <w:p w:rsidR="003C11BD" w:rsidRPr="0028613C" w:rsidRDefault="003C11BD" w:rsidP="00DA08AB">
            <w:pPr>
              <w:keepNext/>
              <w:spacing w:before="60"/>
              <w:ind w:left="0"/>
            </w:pPr>
            <w:r w:rsidRPr="0028613C">
              <w:t>The DAA Group Limited</w:t>
            </w:r>
          </w:p>
        </w:tc>
      </w:tr>
    </w:tbl>
    <w:p w:rsidR="003C11BD" w:rsidRDefault="003C11BD" w:rsidP="00DA08AB">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3C11BD" w:rsidTr="003F7220">
        <w:tc>
          <w:tcPr>
            <w:tcW w:w="3652" w:type="dxa"/>
          </w:tcPr>
          <w:p w:rsidR="003C11BD" w:rsidRPr="0028613C" w:rsidRDefault="003C11BD" w:rsidP="00DA08AB">
            <w:pPr>
              <w:keepNext/>
              <w:spacing w:before="60"/>
              <w:ind w:left="0"/>
              <w:rPr>
                <w:b/>
              </w:rPr>
            </w:pPr>
            <w:r w:rsidRPr="0028613C">
              <w:rPr>
                <w:b/>
              </w:rPr>
              <w:t>Types of audit</w:t>
            </w:r>
            <w:r>
              <w:rPr>
                <w:b/>
              </w:rPr>
              <w:t>:</w:t>
            </w:r>
          </w:p>
        </w:tc>
        <w:tc>
          <w:tcPr>
            <w:tcW w:w="12048" w:type="dxa"/>
            <w:gridSpan w:val="4"/>
          </w:tcPr>
          <w:p w:rsidR="003C11BD" w:rsidRPr="0028613C" w:rsidRDefault="003C11BD" w:rsidP="00DA08AB">
            <w:pPr>
              <w:keepNext/>
              <w:spacing w:before="60"/>
              <w:ind w:left="0"/>
            </w:pPr>
            <w:r w:rsidRPr="0028613C">
              <w:t>Surveillance Audit</w:t>
            </w:r>
          </w:p>
        </w:tc>
      </w:tr>
      <w:tr w:rsidR="003C11BD" w:rsidTr="003F7220">
        <w:tc>
          <w:tcPr>
            <w:tcW w:w="3652" w:type="dxa"/>
          </w:tcPr>
          <w:p w:rsidR="003C11BD" w:rsidRPr="0028613C" w:rsidRDefault="003C11BD" w:rsidP="00DA08AB">
            <w:pPr>
              <w:spacing w:before="60"/>
              <w:ind w:left="0"/>
              <w:rPr>
                <w:b/>
              </w:rPr>
            </w:pPr>
            <w:r w:rsidRPr="0028613C">
              <w:rPr>
                <w:b/>
              </w:rPr>
              <w:t>Premises audited:</w:t>
            </w:r>
          </w:p>
        </w:tc>
        <w:tc>
          <w:tcPr>
            <w:tcW w:w="12048" w:type="dxa"/>
            <w:gridSpan w:val="4"/>
          </w:tcPr>
          <w:p w:rsidR="003C11BD" w:rsidRPr="0028613C" w:rsidRDefault="003C11BD" w:rsidP="00DA08AB">
            <w:pPr>
              <w:spacing w:before="60"/>
              <w:ind w:left="0"/>
            </w:pPr>
            <w:r w:rsidRPr="0028613C">
              <w:t>Abbey Heights Rest Home</w:t>
            </w:r>
          </w:p>
        </w:tc>
      </w:tr>
      <w:tr w:rsidR="003C11BD" w:rsidTr="003F7220">
        <w:tc>
          <w:tcPr>
            <w:tcW w:w="3652" w:type="dxa"/>
          </w:tcPr>
          <w:p w:rsidR="003C11BD" w:rsidRPr="0028613C" w:rsidRDefault="003C11BD" w:rsidP="00DA08AB">
            <w:pPr>
              <w:spacing w:before="60"/>
              <w:ind w:left="0"/>
              <w:rPr>
                <w:b/>
              </w:rPr>
            </w:pPr>
            <w:r w:rsidRPr="0028613C">
              <w:rPr>
                <w:b/>
              </w:rPr>
              <w:t>Services audited:</w:t>
            </w:r>
          </w:p>
        </w:tc>
        <w:tc>
          <w:tcPr>
            <w:tcW w:w="12048" w:type="dxa"/>
            <w:gridSpan w:val="4"/>
          </w:tcPr>
          <w:p w:rsidR="003C11BD" w:rsidRPr="0028613C" w:rsidRDefault="003C11BD" w:rsidP="00DA08AB">
            <w:pPr>
              <w:spacing w:before="60"/>
              <w:ind w:left="0"/>
            </w:pPr>
            <w:r w:rsidRPr="0028613C">
              <w:t>Rest home care (excluding dementia care)</w:t>
            </w:r>
          </w:p>
        </w:tc>
      </w:tr>
      <w:tr w:rsidR="003C11BD" w:rsidTr="003F7220">
        <w:tc>
          <w:tcPr>
            <w:tcW w:w="3652" w:type="dxa"/>
          </w:tcPr>
          <w:p w:rsidR="003C11BD" w:rsidRPr="0028613C" w:rsidRDefault="003C11BD" w:rsidP="00DA08AB">
            <w:pPr>
              <w:spacing w:before="60"/>
              <w:ind w:left="0"/>
              <w:rPr>
                <w:b/>
              </w:rPr>
            </w:pPr>
            <w:r w:rsidRPr="0028613C">
              <w:rPr>
                <w:b/>
              </w:rPr>
              <w:t>Dates of audit</w:t>
            </w:r>
            <w:r>
              <w:rPr>
                <w:b/>
              </w:rPr>
              <w:t>:</w:t>
            </w:r>
          </w:p>
        </w:tc>
        <w:tc>
          <w:tcPr>
            <w:tcW w:w="1559" w:type="dxa"/>
            <w:tcBorders>
              <w:right w:val="nil"/>
            </w:tcBorders>
          </w:tcPr>
          <w:p w:rsidR="003C11BD" w:rsidRPr="0028613C" w:rsidRDefault="003C11BD" w:rsidP="00DA08AB">
            <w:pPr>
              <w:spacing w:before="60"/>
              <w:ind w:left="0"/>
              <w:rPr>
                <w:b/>
              </w:rPr>
            </w:pPr>
            <w:r w:rsidRPr="0028613C">
              <w:rPr>
                <w:b/>
              </w:rPr>
              <w:t>Start date:</w:t>
            </w:r>
          </w:p>
        </w:tc>
        <w:tc>
          <w:tcPr>
            <w:tcW w:w="2835" w:type="dxa"/>
            <w:tcBorders>
              <w:left w:val="nil"/>
              <w:right w:val="nil"/>
            </w:tcBorders>
          </w:tcPr>
          <w:p w:rsidR="003C11BD" w:rsidRPr="0028613C" w:rsidRDefault="003C11BD" w:rsidP="00DA08AB">
            <w:pPr>
              <w:spacing w:before="60"/>
              <w:ind w:left="0"/>
            </w:pPr>
            <w:r>
              <w:t>19 August 2014</w:t>
            </w:r>
          </w:p>
        </w:tc>
        <w:tc>
          <w:tcPr>
            <w:tcW w:w="1417" w:type="dxa"/>
            <w:tcBorders>
              <w:left w:val="nil"/>
              <w:right w:val="nil"/>
            </w:tcBorders>
          </w:tcPr>
          <w:p w:rsidR="003C11BD" w:rsidRPr="0028613C" w:rsidRDefault="003C11BD" w:rsidP="00DA08AB">
            <w:pPr>
              <w:spacing w:before="60"/>
              <w:ind w:left="0"/>
              <w:rPr>
                <w:b/>
              </w:rPr>
            </w:pPr>
            <w:r w:rsidRPr="0028613C">
              <w:rPr>
                <w:b/>
              </w:rPr>
              <w:t>End date:</w:t>
            </w:r>
          </w:p>
        </w:tc>
        <w:tc>
          <w:tcPr>
            <w:tcW w:w="6237" w:type="dxa"/>
            <w:tcBorders>
              <w:left w:val="nil"/>
            </w:tcBorders>
          </w:tcPr>
          <w:p w:rsidR="003C11BD" w:rsidRPr="0028613C" w:rsidRDefault="003C11BD" w:rsidP="00DA08AB">
            <w:pPr>
              <w:spacing w:before="60"/>
              <w:ind w:left="0"/>
            </w:pPr>
            <w:r>
              <w:t>19 August 2014</w:t>
            </w:r>
          </w:p>
        </w:tc>
      </w:tr>
    </w:tbl>
    <w:p w:rsidR="003C11BD" w:rsidRDefault="003C11BD" w:rsidP="00DA08AB">
      <w:pPr>
        <w:spacing w:after="0"/>
        <w:ind w:left="0"/>
        <w:rPr>
          <w:sz w:val="20"/>
          <w:szCs w:val="20"/>
        </w:rPr>
      </w:pPr>
    </w:p>
    <w:p w:rsidR="003C11BD" w:rsidRDefault="003C11BD" w:rsidP="00DA08AB">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3C11BD" w:rsidRDefault="003C11BD" w:rsidP="00DA08AB">
      <w:pPr>
        <w:pBdr>
          <w:top w:val="single" w:sz="2" w:space="1" w:color="auto"/>
          <w:left w:val="single" w:sz="2" w:space="4" w:color="auto"/>
          <w:bottom w:val="single" w:sz="2" w:space="1" w:color="auto"/>
          <w:right w:val="single" w:sz="2" w:space="4" w:color="auto"/>
        </w:pBdr>
        <w:spacing w:after="0"/>
        <w:ind w:left="0"/>
        <w:rPr>
          <w:sz w:val="20"/>
          <w:szCs w:val="20"/>
        </w:rPr>
      </w:pPr>
    </w:p>
    <w:p w:rsidR="003C11BD" w:rsidRDefault="003C11BD" w:rsidP="00DA08A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C11BD" w:rsidTr="003F7220">
        <w:tc>
          <w:tcPr>
            <w:tcW w:w="10740" w:type="dxa"/>
          </w:tcPr>
          <w:p w:rsidR="003C11BD" w:rsidRPr="00A404CD" w:rsidRDefault="003C11BD" w:rsidP="00DA08AB">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3C11BD" w:rsidRPr="00A404CD" w:rsidRDefault="003C11BD" w:rsidP="00DA08AB">
            <w:pPr>
              <w:spacing w:before="60"/>
              <w:ind w:left="0"/>
              <w:rPr>
                <w:b/>
                <w:szCs w:val="20"/>
              </w:rPr>
            </w:pPr>
            <w:r>
              <w:rPr>
                <w:rStyle w:val="BodyText2Char"/>
              </w:rPr>
              <w:t>21</w:t>
            </w:r>
          </w:p>
        </w:tc>
      </w:tr>
    </w:tbl>
    <w:p w:rsidR="003C11BD" w:rsidRPr="000438ED" w:rsidRDefault="003C11BD" w:rsidP="00DA08AB">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C11BD" w:rsidTr="003F7220">
        <w:trPr>
          <w:cantSplit/>
        </w:trPr>
        <w:tc>
          <w:tcPr>
            <w:tcW w:w="2235" w:type="dxa"/>
          </w:tcPr>
          <w:p w:rsidR="003C11BD" w:rsidRPr="00A94C69" w:rsidRDefault="003C11BD" w:rsidP="00DA08AB">
            <w:pPr>
              <w:tabs>
                <w:tab w:val="left" w:pos="1560"/>
              </w:tabs>
              <w:spacing w:before="60"/>
              <w:ind w:left="0"/>
              <w:rPr>
                <w:rFonts w:cs="Arial"/>
                <w:sz w:val="20"/>
                <w:szCs w:val="20"/>
              </w:rPr>
            </w:pPr>
            <w:r w:rsidRPr="00A94C69">
              <w:rPr>
                <w:rFonts w:cs="Arial"/>
                <w:b/>
                <w:sz w:val="20"/>
                <w:szCs w:val="20"/>
              </w:rPr>
              <w:t>Lead Auditor</w:t>
            </w:r>
          </w:p>
        </w:tc>
        <w:tc>
          <w:tcPr>
            <w:tcW w:w="7087" w:type="dxa"/>
          </w:tcPr>
          <w:p w:rsidR="003C11BD" w:rsidRPr="00FA2EDC" w:rsidRDefault="003C11BD" w:rsidP="00DA08AB">
            <w:pPr>
              <w:tabs>
                <w:tab w:val="left" w:pos="1560"/>
              </w:tabs>
              <w:spacing w:before="60"/>
              <w:ind w:left="0"/>
              <w:rPr>
                <w:rFonts w:cs="Arial"/>
                <w:sz w:val="20"/>
                <w:szCs w:val="20"/>
              </w:rPr>
            </w:pPr>
            <w:r>
              <w:rPr>
                <w:rStyle w:val="BodyTextChar"/>
              </w:rPr>
              <w:t>XXXXXXXX</w:t>
            </w:r>
          </w:p>
        </w:tc>
        <w:tc>
          <w:tcPr>
            <w:tcW w:w="1418" w:type="dxa"/>
          </w:tcPr>
          <w:p w:rsidR="003C11BD" w:rsidRPr="00A94C69" w:rsidRDefault="003C11BD" w:rsidP="00DA08AB">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3C11BD" w:rsidRPr="00A94C69" w:rsidRDefault="003C11BD" w:rsidP="00DA08AB">
            <w:pPr>
              <w:spacing w:before="60"/>
              <w:ind w:left="0"/>
              <w:jc w:val="center"/>
              <w:rPr>
                <w:rFonts w:cs="Arial"/>
                <w:sz w:val="20"/>
                <w:szCs w:val="20"/>
              </w:rPr>
            </w:pPr>
            <w:r>
              <w:rPr>
                <w:rStyle w:val="BodyTextChar"/>
              </w:rPr>
              <w:t>7</w:t>
            </w:r>
          </w:p>
        </w:tc>
        <w:tc>
          <w:tcPr>
            <w:tcW w:w="1417" w:type="dxa"/>
          </w:tcPr>
          <w:p w:rsidR="003C11BD" w:rsidRPr="00A94C69" w:rsidRDefault="003C11BD" w:rsidP="00DA08AB">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3C11BD" w:rsidRPr="00A94C69" w:rsidRDefault="003C11BD" w:rsidP="00DA08AB">
            <w:pPr>
              <w:spacing w:before="60"/>
              <w:ind w:left="0"/>
              <w:jc w:val="center"/>
              <w:rPr>
                <w:rFonts w:cs="Arial"/>
                <w:sz w:val="20"/>
                <w:szCs w:val="20"/>
              </w:rPr>
            </w:pPr>
            <w:r>
              <w:rPr>
                <w:rStyle w:val="BodyTextChar"/>
              </w:rPr>
              <w:t>5</w:t>
            </w:r>
          </w:p>
        </w:tc>
      </w:tr>
      <w:tr w:rsidR="003C11BD" w:rsidTr="003F7220">
        <w:trPr>
          <w:cantSplit/>
        </w:trPr>
        <w:tc>
          <w:tcPr>
            <w:tcW w:w="2235" w:type="dxa"/>
          </w:tcPr>
          <w:p w:rsidR="003C11BD" w:rsidRPr="00A94C69" w:rsidRDefault="003C11BD" w:rsidP="00DA08AB">
            <w:pPr>
              <w:keepNext/>
              <w:spacing w:before="60"/>
              <w:ind w:left="0"/>
              <w:rPr>
                <w:rFonts w:cs="Arial"/>
                <w:b/>
                <w:sz w:val="20"/>
                <w:szCs w:val="20"/>
              </w:rPr>
            </w:pPr>
            <w:r w:rsidRPr="00A94C69">
              <w:rPr>
                <w:rFonts w:cs="Arial"/>
                <w:b/>
                <w:sz w:val="20"/>
                <w:szCs w:val="20"/>
              </w:rPr>
              <w:t>Other Auditors</w:t>
            </w:r>
          </w:p>
        </w:tc>
        <w:tc>
          <w:tcPr>
            <w:tcW w:w="7087" w:type="dxa"/>
          </w:tcPr>
          <w:p w:rsidR="003C11BD" w:rsidRPr="00FA2EDC" w:rsidRDefault="003C11BD" w:rsidP="00DA08AB">
            <w:pPr>
              <w:keepNext/>
              <w:spacing w:before="60"/>
              <w:ind w:left="0"/>
              <w:rPr>
                <w:rFonts w:cs="Arial"/>
                <w:sz w:val="20"/>
                <w:szCs w:val="20"/>
              </w:rPr>
            </w:pPr>
            <w:r>
              <w:rPr>
                <w:rStyle w:val="BodyTextChar"/>
              </w:rPr>
              <w:t>XXXXXXXX</w:t>
            </w:r>
          </w:p>
        </w:tc>
        <w:tc>
          <w:tcPr>
            <w:tcW w:w="1418" w:type="dxa"/>
          </w:tcPr>
          <w:p w:rsidR="003C11BD" w:rsidRPr="00A94C69" w:rsidRDefault="003C11BD" w:rsidP="00DA08AB">
            <w:pPr>
              <w:keepNext/>
              <w:spacing w:before="60"/>
              <w:ind w:left="0"/>
              <w:jc w:val="right"/>
              <w:rPr>
                <w:rFonts w:cs="Arial"/>
                <w:b/>
                <w:sz w:val="20"/>
                <w:szCs w:val="20"/>
              </w:rPr>
            </w:pPr>
            <w:r w:rsidRPr="00A94C69">
              <w:rPr>
                <w:rFonts w:cs="Arial"/>
                <w:b/>
                <w:sz w:val="20"/>
                <w:szCs w:val="20"/>
              </w:rPr>
              <w:t>Total hours on site</w:t>
            </w:r>
          </w:p>
        </w:tc>
        <w:tc>
          <w:tcPr>
            <w:tcW w:w="1701" w:type="dxa"/>
          </w:tcPr>
          <w:p w:rsidR="003C11BD" w:rsidRPr="00A94C69" w:rsidRDefault="003C11BD" w:rsidP="00DA08AB">
            <w:pPr>
              <w:keepNext/>
              <w:spacing w:before="60"/>
              <w:ind w:left="0"/>
              <w:jc w:val="center"/>
              <w:rPr>
                <w:rFonts w:cs="Arial"/>
                <w:sz w:val="20"/>
                <w:szCs w:val="20"/>
              </w:rPr>
            </w:pPr>
            <w:r>
              <w:rPr>
                <w:rStyle w:val="BodyTextChar"/>
              </w:rPr>
              <w:t>7</w:t>
            </w:r>
          </w:p>
        </w:tc>
        <w:tc>
          <w:tcPr>
            <w:tcW w:w="1417" w:type="dxa"/>
          </w:tcPr>
          <w:p w:rsidR="003C11BD" w:rsidRPr="00A94C69" w:rsidRDefault="003C11BD" w:rsidP="00DA08AB">
            <w:pPr>
              <w:keepNext/>
              <w:spacing w:before="60"/>
              <w:ind w:left="0"/>
              <w:jc w:val="right"/>
              <w:rPr>
                <w:rFonts w:cs="Arial"/>
                <w:b/>
                <w:sz w:val="20"/>
                <w:szCs w:val="20"/>
              </w:rPr>
            </w:pPr>
            <w:r w:rsidRPr="00A94C69">
              <w:rPr>
                <w:rFonts w:cs="Arial"/>
                <w:b/>
                <w:sz w:val="20"/>
                <w:szCs w:val="20"/>
              </w:rPr>
              <w:t>Total hours off site</w:t>
            </w:r>
          </w:p>
        </w:tc>
        <w:tc>
          <w:tcPr>
            <w:tcW w:w="1701" w:type="dxa"/>
          </w:tcPr>
          <w:p w:rsidR="003C11BD" w:rsidRPr="00A94C69" w:rsidRDefault="003C11BD" w:rsidP="00DA08AB">
            <w:pPr>
              <w:keepNext/>
              <w:spacing w:before="60"/>
              <w:ind w:left="0"/>
              <w:jc w:val="center"/>
              <w:rPr>
                <w:rFonts w:cs="Arial"/>
                <w:sz w:val="20"/>
                <w:szCs w:val="20"/>
              </w:rPr>
            </w:pPr>
            <w:r>
              <w:rPr>
                <w:rStyle w:val="BodyTextChar"/>
              </w:rPr>
              <w:t>4</w:t>
            </w:r>
          </w:p>
        </w:tc>
      </w:tr>
      <w:tr w:rsidR="003C11BD" w:rsidTr="003F7220">
        <w:trPr>
          <w:cantSplit/>
        </w:trPr>
        <w:tc>
          <w:tcPr>
            <w:tcW w:w="2235" w:type="dxa"/>
          </w:tcPr>
          <w:p w:rsidR="003C11BD" w:rsidRPr="00A94C69" w:rsidRDefault="003C11BD" w:rsidP="00DA08AB">
            <w:pPr>
              <w:keepNext/>
              <w:spacing w:before="60"/>
              <w:ind w:left="0"/>
              <w:rPr>
                <w:rFonts w:cs="Arial"/>
                <w:b/>
                <w:sz w:val="20"/>
                <w:szCs w:val="20"/>
              </w:rPr>
            </w:pPr>
            <w:r w:rsidRPr="00A94C69">
              <w:rPr>
                <w:rFonts w:cs="Arial"/>
                <w:b/>
                <w:sz w:val="20"/>
                <w:szCs w:val="20"/>
              </w:rPr>
              <w:t>Technical Experts</w:t>
            </w:r>
          </w:p>
        </w:tc>
        <w:tc>
          <w:tcPr>
            <w:tcW w:w="7087" w:type="dxa"/>
          </w:tcPr>
          <w:p w:rsidR="003C11BD" w:rsidRPr="00FA2EDC" w:rsidRDefault="003C11BD" w:rsidP="00DA08AB">
            <w:pPr>
              <w:keepNext/>
              <w:spacing w:before="60"/>
              <w:ind w:left="0"/>
              <w:rPr>
                <w:rFonts w:cs="Arial"/>
                <w:sz w:val="20"/>
                <w:szCs w:val="20"/>
              </w:rPr>
            </w:pPr>
          </w:p>
        </w:tc>
        <w:tc>
          <w:tcPr>
            <w:tcW w:w="1418" w:type="dxa"/>
          </w:tcPr>
          <w:p w:rsidR="003C11BD" w:rsidRPr="00A94C69" w:rsidRDefault="003C11BD" w:rsidP="00DA08AB">
            <w:pPr>
              <w:keepNext/>
              <w:spacing w:before="60"/>
              <w:ind w:left="0"/>
              <w:jc w:val="right"/>
              <w:rPr>
                <w:rFonts w:cs="Arial"/>
                <w:b/>
                <w:sz w:val="20"/>
                <w:szCs w:val="20"/>
              </w:rPr>
            </w:pPr>
            <w:r w:rsidRPr="00A94C69">
              <w:rPr>
                <w:rFonts w:cs="Arial"/>
                <w:b/>
                <w:sz w:val="20"/>
                <w:szCs w:val="20"/>
              </w:rPr>
              <w:t>Total hours on site</w:t>
            </w:r>
          </w:p>
        </w:tc>
        <w:tc>
          <w:tcPr>
            <w:tcW w:w="1701" w:type="dxa"/>
          </w:tcPr>
          <w:p w:rsidR="003C11BD" w:rsidRPr="00A94C69" w:rsidRDefault="003C11BD" w:rsidP="00DA08AB">
            <w:pPr>
              <w:keepNext/>
              <w:spacing w:before="60"/>
              <w:ind w:left="0"/>
              <w:jc w:val="center"/>
              <w:rPr>
                <w:rFonts w:cs="Arial"/>
                <w:sz w:val="20"/>
                <w:szCs w:val="20"/>
              </w:rPr>
            </w:pPr>
          </w:p>
        </w:tc>
        <w:tc>
          <w:tcPr>
            <w:tcW w:w="1417" w:type="dxa"/>
          </w:tcPr>
          <w:p w:rsidR="003C11BD" w:rsidRPr="00A94C69" w:rsidRDefault="003C11BD" w:rsidP="00DA08AB">
            <w:pPr>
              <w:keepNext/>
              <w:spacing w:before="60"/>
              <w:ind w:left="0"/>
              <w:jc w:val="right"/>
              <w:rPr>
                <w:rFonts w:cs="Arial"/>
                <w:b/>
                <w:sz w:val="20"/>
                <w:szCs w:val="20"/>
              </w:rPr>
            </w:pPr>
            <w:r w:rsidRPr="00A94C69">
              <w:rPr>
                <w:rFonts w:cs="Arial"/>
                <w:b/>
                <w:sz w:val="20"/>
                <w:szCs w:val="20"/>
              </w:rPr>
              <w:t>Total hours off site</w:t>
            </w:r>
          </w:p>
        </w:tc>
        <w:tc>
          <w:tcPr>
            <w:tcW w:w="1701" w:type="dxa"/>
          </w:tcPr>
          <w:p w:rsidR="003C11BD" w:rsidRPr="00A94C69" w:rsidRDefault="003C11BD" w:rsidP="00DA08AB">
            <w:pPr>
              <w:keepNext/>
              <w:spacing w:before="60"/>
              <w:ind w:left="0"/>
              <w:jc w:val="center"/>
              <w:rPr>
                <w:rFonts w:cs="Arial"/>
                <w:sz w:val="20"/>
                <w:szCs w:val="20"/>
              </w:rPr>
            </w:pPr>
          </w:p>
        </w:tc>
      </w:tr>
      <w:tr w:rsidR="003C11BD" w:rsidTr="003F7220">
        <w:trPr>
          <w:cantSplit/>
        </w:trPr>
        <w:tc>
          <w:tcPr>
            <w:tcW w:w="2235" w:type="dxa"/>
          </w:tcPr>
          <w:p w:rsidR="003C11BD" w:rsidRPr="00A94C69" w:rsidRDefault="003C11BD" w:rsidP="00DA08AB">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3C11BD" w:rsidRPr="00FA2EDC" w:rsidRDefault="003C11BD" w:rsidP="00DA08AB">
            <w:pPr>
              <w:keepNext/>
              <w:spacing w:before="60"/>
              <w:ind w:left="0"/>
              <w:rPr>
                <w:rFonts w:cs="Arial"/>
                <w:sz w:val="20"/>
                <w:szCs w:val="20"/>
              </w:rPr>
            </w:pPr>
          </w:p>
        </w:tc>
        <w:tc>
          <w:tcPr>
            <w:tcW w:w="1418" w:type="dxa"/>
            <w:tcBorders>
              <w:bottom w:val="single" w:sz="4" w:space="0" w:color="auto"/>
            </w:tcBorders>
          </w:tcPr>
          <w:p w:rsidR="003C11BD" w:rsidRPr="00A94C69" w:rsidRDefault="003C11BD" w:rsidP="00DA08AB">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3C11BD" w:rsidRPr="00A94C69" w:rsidRDefault="003C11BD" w:rsidP="00DA08AB">
            <w:pPr>
              <w:keepNext/>
              <w:spacing w:before="60"/>
              <w:ind w:left="0"/>
              <w:jc w:val="center"/>
              <w:rPr>
                <w:rFonts w:cs="Arial"/>
                <w:sz w:val="20"/>
                <w:szCs w:val="20"/>
              </w:rPr>
            </w:pPr>
          </w:p>
        </w:tc>
        <w:tc>
          <w:tcPr>
            <w:tcW w:w="1417" w:type="dxa"/>
          </w:tcPr>
          <w:p w:rsidR="003C11BD" w:rsidRPr="00A94C69" w:rsidRDefault="003C11BD" w:rsidP="00DA08AB">
            <w:pPr>
              <w:keepNext/>
              <w:spacing w:before="60"/>
              <w:ind w:left="0"/>
              <w:jc w:val="right"/>
              <w:rPr>
                <w:rFonts w:cs="Arial"/>
                <w:b/>
                <w:sz w:val="20"/>
                <w:szCs w:val="20"/>
              </w:rPr>
            </w:pPr>
            <w:r w:rsidRPr="00A94C69">
              <w:rPr>
                <w:rFonts w:cs="Arial"/>
                <w:b/>
                <w:sz w:val="20"/>
                <w:szCs w:val="20"/>
              </w:rPr>
              <w:t>Total hours off site</w:t>
            </w:r>
          </w:p>
        </w:tc>
        <w:tc>
          <w:tcPr>
            <w:tcW w:w="1701" w:type="dxa"/>
          </w:tcPr>
          <w:p w:rsidR="003C11BD" w:rsidRPr="00A94C69" w:rsidRDefault="003C11BD" w:rsidP="00DA08AB">
            <w:pPr>
              <w:keepNext/>
              <w:spacing w:before="60"/>
              <w:ind w:left="0"/>
              <w:jc w:val="center"/>
              <w:rPr>
                <w:rFonts w:cs="Arial"/>
                <w:sz w:val="20"/>
                <w:szCs w:val="20"/>
              </w:rPr>
            </w:pPr>
          </w:p>
        </w:tc>
      </w:tr>
      <w:tr w:rsidR="003C11BD" w:rsidTr="003F7220">
        <w:trPr>
          <w:cantSplit/>
        </w:trPr>
        <w:tc>
          <w:tcPr>
            <w:tcW w:w="2235" w:type="dxa"/>
          </w:tcPr>
          <w:p w:rsidR="003C11BD" w:rsidRPr="00A94C69" w:rsidRDefault="003C11BD" w:rsidP="00DA08AB">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3C11BD" w:rsidRPr="00A94C69" w:rsidRDefault="003C11BD" w:rsidP="00DA08AB">
            <w:pPr>
              <w:spacing w:before="60"/>
              <w:ind w:left="0"/>
              <w:rPr>
                <w:rFonts w:cs="Arial"/>
                <w:sz w:val="20"/>
                <w:szCs w:val="20"/>
              </w:rPr>
            </w:pPr>
          </w:p>
        </w:tc>
        <w:tc>
          <w:tcPr>
            <w:tcW w:w="1418" w:type="dxa"/>
            <w:tcBorders>
              <w:left w:val="nil"/>
              <w:right w:val="nil"/>
            </w:tcBorders>
          </w:tcPr>
          <w:p w:rsidR="003C11BD" w:rsidRPr="00A94C69" w:rsidRDefault="003C11BD" w:rsidP="00DA08AB">
            <w:pPr>
              <w:spacing w:before="60"/>
              <w:ind w:left="0"/>
              <w:rPr>
                <w:rFonts w:cs="Arial"/>
                <w:sz w:val="20"/>
                <w:szCs w:val="20"/>
              </w:rPr>
            </w:pPr>
          </w:p>
        </w:tc>
        <w:tc>
          <w:tcPr>
            <w:tcW w:w="1701" w:type="dxa"/>
            <w:tcBorders>
              <w:left w:val="nil"/>
            </w:tcBorders>
          </w:tcPr>
          <w:p w:rsidR="003C11BD" w:rsidRPr="00A94C69" w:rsidRDefault="003C11BD" w:rsidP="00DA08AB">
            <w:pPr>
              <w:spacing w:before="60"/>
              <w:ind w:left="0"/>
              <w:rPr>
                <w:rFonts w:cs="Arial"/>
                <w:sz w:val="20"/>
                <w:szCs w:val="20"/>
              </w:rPr>
            </w:pPr>
          </w:p>
        </w:tc>
        <w:tc>
          <w:tcPr>
            <w:tcW w:w="1417" w:type="dxa"/>
          </w:tcPr>
          <w:p w:rsidR="003C11BD" w:rsidRPr="00A94C69" w:rsidRDefault="003C11BD" w:rsidP="00DA08AB">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3C11BD" w:rsidRPr="00A94C69" w:rsidRDefault="003C11BD" w:rsidP="00DA08AB">
            <w:pPr>
              <w:spacing w:before="60"/>
              <w:ind w:left="0"/>
              <w:jc w:val="center"/>
              <w:rPr>
                <w:rFonts w:cs="Arial"/>
                <w:sz w:val="20"/>
                <w:szCs w:val="20"/>
              </w:rPr>
            </w:pPr>
          </w:p>
        </w:tc>
      </w:tr>
    </w:tbl>
    <w:p w:rsidR="003C11BD" w:rsidRPr="000438ED" w:rsidRDefault="003C11BD" w:rsidP="00DA08AB">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C11BD" w:rsidTr="003F7220">
        <w:tc>
          <w:tcPr>
            <w:tcW w:w="3510" w:type="dxa"/>
          </w:tcPr>
          <w:p w:rsidR="003C11BD" w:rsidRPr="001E74BD" w:rsidRDefault="003C11BD" w:rsidP="00DA08AB">
            <w:pPr>
              <w:keepNext/>
              <w:spacing w:before="60"/>
              <w:ind w:left="0"/>
              <w:rPr>
                <w:sz w:val="20"/>
                <w:szCs w:val="20"/>
                <w:lang w:eastAsia="en-NZ"/>
              </w:rPr>
            </w:pPr>
            <w:r w:rsidRPr="001E74BD">
              <w:rPr>
                <w:sz w:val="20"/>
                <w:szCs w:val="20"/>
                <w:lang w:eastAsia="en-NZ"/>
              </w:rPr>
              <w:t>Total audit hours on site</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14</w:t>
            </w:r>
          </w:p>
        </w:tc>
        <w:tc>
          <w:tcPr>
            <w:tcW w:w="3544" w:type="dxa"/>
          </w:tcPr>
          <w:p w:rsidR="003C11BD" w:rsidRPr="001E74BD" w:rsidRDefault="003C11BD" w:rsidP="00DA08AB">
            <w:pPr>
              <w:keepNext/>
              <w:spacing w:before="60"/>
              <w:ind w:left="0"/>
              <w:rPr>
                <w:sz w:val="20"/>
                <w:szCs w:val="20"/>
                <w:lang w:eastAsia="en-NZ"/>
              </w:rPr>
            </w:pPr>
            <w:r w:rsidRPr="001E74BD">
              <w:rPr>
                <w:sz w:val="20"/>
                <w:szCs w:val="20"/>
                <w:lang w:eastAsia="en-NZ"/>
              </w:rPr>
              <w:t>Total audit hours off site</w:t>
            </w:r>
          </w:p>
        </w:tc>
        <w:tc>
          <w:tcPr>
            <w:tcW w:w="1653" w:type="dxa"/>
          </w:tcPr>
          <w:p w:rsidR="003C11BD" w:rsidRPr="001E74BD" w:rsidRDefault="003C11BD" w:rsidP="00DA08AB">
            <w:pPr>
              <w:keepNext/>
              <w:spacing w:before="60"/>
              <w:ind w:left="0"/>
              <w:jc w:val="center"/>
              <w:rPr>
                <w:sz w:val="20"/>
                <w:szCs w:val="20"/>
                <w:lang w:eastAsia="en-NZ"/>
              </w:rPr>
            </w:pPr>
            <w:r>
              <w:rPr>
                <w:rStyle w:val="BodyTextChar"/>
              </w:rPr>
              <w:t>9</w:t>
            </w:r>
          </w:p>
        </w:tc>
        <w:tc>
          <w:tcPr>
            <w:tcW w:w="3450" w:type="dxa"/>
          </w:tcPr>
          <w:p w:rsidR="003C11BD" w:rsidRPr="001E74BD" w:rsidRDefault="003C11BD" w:rsidP="00DA08AB">
            <w:pPr>
              <w:keepNext/>
              <w:spacing w:before="60"/>
              <w:ind w:left="0"/>
              <w:rPr>
                <w:sz w:val="20"/>
                <w:szCs w:val="20"/>
                <w:lang w:eastAsia="en-NZ"/>
              </w:rPr>
            </w:pPr>
            <w:r w:rsidRPr="001E74BD">
              <w:rPr>
                <w:sz w:val="20"/>
                <w:szCs w:val="20"/>
                <w:lang w:eastAsia="en-NZ"/>
              </w:rPr>
              <w:t>Total audit hours</w:t>
            </w:r>
          </w:p>
        </w:tc>
        <w:tc>
          <w:tcPr>
            <w:tcW w:w="1756" w:type="dxa"/>
          </w:tcPr>
          <w:p w:rsidR="003C11BD" w:rsidRPr="001E74BD" w:rsidRDefault="003C11BD" w:rsidP="00DA08AB">
            <w:pPr>
              <w:keepNext/>
              <w:spacing w:before="60"/>
              <w:ind w:left="0"/>
              <w:jc w:val="center"/>
              <w:rPr>
                <w:sz w:val="20"/>
                <w:szCs w:val="20"/>
                <w:lang w:eastAsia="en-NZ"/>
              </w:rPr>
            </w:pPr>
            <w:r>
              <w:rPr>
                <w:rStyle w:val="BodyTextChar"/>
              </w:rPr>
              <w:t>23</w:t>
            </w:r>
          </w:p>
        </w:tc>
      </w:tr>
    </w:tbl>
    <w:p w:rsidR="003C11BD" w:rsidRPr="001E74BD" w:rsidRDefault="003C11BD" w:rsidP="00DA08AB">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C11BD" w:rsidTr="003F7220">
        <w:tc>
          <w:tcPr>
            <w:tcW w:w="3510" w:type="dxa"/>
          </w:tcPr>
          <w:p w:rsidR="003C11BD" w:rsidRPr="001E74BD" w:rsidRDefault="003C11BD" w:rsidP="00DA08AB">
            <w:pPr>
              <w:keepNext/>
              <w:spacing w:before="60"/>
              <w:ind w:left="0"/>
              <w:rPr>
                <w:sz w:val="20"/>
                <w:szCs w:val="20"/>
                <w:lang w:eastAsia="en-NZ"/>
              </w:rPr>
            </w:pPr>
            <w:r w:rsidRPr="001E74BD">
              <w:rPr>
                <w:sz w:val="20"/>
                <w:szCs w:val="20"/>
                <w:lang w:eastAsia="en-NZ"/>
              </w:rPr>
              <w:t>Number of residents interviewed</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3</w:t>
            </w:r>
          </w:p>
        </w:tc>
        <w:tc>
          <w:tcPr>
            <w:tcW w:w="3544" w:type="dxa"/>
          </w:tcPr>
          <w:p w:rsidR="003C11BD" w:rsidRPr="001E74BD" w:rsidRDefault="003C11BD" w:rsidP="00DA08AB">
            <w:pPr>
              <w:keepNext/>
              <w:spacing w:before="60"/>
              <w:ind w:left="0"/>
              <w:rPr>
                <w:sz w:val="20"/>
                <w:szCs w:val="20"/>
                <w:lang w:eastAsia="en-NZ"/>
              </w:rPr>
            </w:pPr>
            <w:r w:rsidRPr="001E74BD">
              <w:rPr>
                <w:sz w:val="20"/>
                <w:szCs w:val="20"/>
                <w:lang w:eastAsia="en-NZ"/>
              </w:rPr>
              <w:t>Number of staff interviewed</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5</w:t>
            </w:r>
          </w:p>
        </w:tc>
        <w:tc>
          <w:tcPr>
            <w:tcW w:w="3402" w:type="dxa"/>
          </w:tcPr>
          <w:p w:rsidR="003C11BD" w:rsidRPr="001E74BD" w:rsidRDefault="003C11BD" w:rsidP="00DA08AB">
            <w:pPr>
              <w:keepNext/>
              <w:spacing w:before="60"/>
              <w:ind w:left="0"/>
              <w:rPr>
                <w:sz w:val="20"/>
                <w:szCs w:val="20"/>
                <w:lang w:eastAsia="en-NZ"/>
              </w:rPr>
            </w:pPr>
            <w:r w:rsidRPr="001E74BD">
              <w:rPr>
                <w:sz w:val="20"/>
                <w:szCs w:val="20"/>
                <w:lang w:eastAsia="en-NZ"/>
              </w:rPr>
              <w:t>Number of managers interviewed</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2</w:t>
            </w:r>
          </w:p>
        </w:tc>
      </w:tr>
      <w:tr w:rsidR="003C11BD" w:rsidTr="003F7220">
        <w:tc>
          <w:tcPr>
            <w:tcW w:w="3510" w:type="dxa"/>
          </w:tcPr>
          <w:p w:rsidR="003C11BD" w:rsidRPr="001E74BD" w:rsidRDefault="003C11BD" w:rsidP="00DA08AB">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3</w:t>
            </w:r>
          </w:p>
        </w:tc>
        <w:tc>
          <w:tcPr>
            <w:tcW w:w="3544" w:type="dxa"/>
          </w:tcPr>
          <w:p w:rsidR="003C11BD" w:rsidRPr="001E74BD" w:rsidRDefault="003C11BD" w:rsidP="00DA08AB">
            <w:pPr>
              <w:keepNext/>
              <w:spacing w:before="60"/>
              <w:ind w:left="0"/>
              <w:rPr>
                <w:sz w:val="20"/>
                <w:szCs w:val="20"/>
                <w:lang w:eastAsia="en-NZ"/>
              </w:rPr>
            </w:pPr>
            <w:r w:rsidRPr="001E74BD">
              <w:rPr>
                <w:sz w:val="20"/>
                <w:szCs w:val="20"/>
                <w:lang w:eastAsia="en-NZ"/>
              </w:rPr>
              <w:t>Number of staff records reviewed</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5</w:t>
            </w:r>
          </w:p>
        </w:tc>
        <w:tc>
          <w:tcPr>
            <w:tcW w:w="3402" w:type="dxa"/>
          </w:tcPr>
          <w:p w:rsidR="003C11BD" w:rsidRPr="001E74BD" w:rsidRDefault="003C11BD" w:rsidP="00DA08AB">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2</w:t>
            </w:r>
          </w:p>
        </w:tc>
      </w:tr>
      <w:tr w:rsidR="003C11BD" w:rsidTr="003F7220">
        <w:tc>
          <w:tcPr>
            <w:tcW w:w="3510" w:type="dxa"/>
          </w:tcPr>
          <w:p w:rsidR="003C11BD" w:rsidRPr="001E74BD" w:rsidRDefault="003C11BD" w:rsidP="00DA08AB">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6</w:t>
            </w:r>
          </w:p>
        </w:tc>
        <w:tc>
          <w:tcPr>
            <w:tcW w:w="3544" w:type="dxa"/>
            <w:tcBorders>
              <w:bottom w:val="single" w:sz="4" w:space="0" w:color="auto"/>
            </w:tcBorders>
          </w:tcPr>
          <w:p w:rsidR="003C11BD" w:rsidRPr="001E74BD" w:rsidRDefault="003C11BD" w:rsidP="00DA08AB">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3C11BD" w:rsidRPr="001E74BD" w:rsidRDefault="003C11BD" w:rsidP="00DA08AB">
            <w:pPr>
              <w:keepNext/>
              <w:spacing w:before="60"/>
              <w:ind w:left="0"/>
              <w:jc w:val="center"/>
              <w:rPr>
                <w:sz w:val="20"/>
                <w:szCs w:val="20"/>
                <w:lang w:eastAsia="en-NZ"/>
              </w:rPr>
            </w:pPr>
            <w:r>
              <w:rPr>
                <w:rStyle w:val="BodyTextChar"/>
              </w:rPr>
              <w:t>11</w:t>
            </w:r>
          </w:p>
        </w:tc>
        <w:tc>
          <w:tcPr>
            <w:tcW w:w="3402" w:type="dxa"/>
          </w:tcPr>
          <w:p w:rsidR="003C11BD" w:rsidRPr="001E74BD" w:rsidRDefault="003C11BD" w:rsidP="00DA08AB">
            <w:pPr>
              <w:keepNext/>
              <w:spacing w:before="60"/>
              <w:ind w:left="0"/>
              <w:rPr>
                <w:sz w:val="20"/>
                <w:szCs w:val="20"/>
                <w:lang w:eastAsia="en-NZ"/>
              </w:rPr>
            </w:pPr>
            <w:r w:rsidRPr="001E74BD">
              <w:rPr>
                <w:sz w:val="20"/>
                <w:szCs w:val="20"/>
                <w:lang w:eastAsia="en-NZ"/>
              </w:rPr>
              <w:t>Number of relatives interviewed</w:t>
            </w:r>
          </w:p>
        </w:tc>
        <w:tc>
          <w:tcPr>
            <w:tcW w:w="1701" w:type="dxa"/>
          </w:tcPr>
          <w:p w:rsidR="003C11BD" w:rsidRPr="001E74BD" w:rsidRDefault="003C11BD" w:rsidP="00DA08AB">
            <w:pPr>
              <w:keepNext/>
              <w:spacing w:before="60"/>
              <w:ind w:left="0"/>
              <w:jc w:val="center"/>
              <w:rPr>
                <w:sz w:val="20"/>
                <w:szCs w:val="20"/>
                <w:lang w:eastAsia="en-NZ"/>
              </w:rPr>
            </w:pPr>
            <w:r>
              <w:rPr>
                <w:rStyle w:val="BodyTextChar"/>
              </w:rPr>
              <w:t>2</w:t>
            </w:r>
          </w:p>
        </w:tc>
      </w:tr>
      <w:tr w:rsidR="003C11BD" w:rsidTr="003F7220">
        <w:tc>
          <w:tcPr>
            <w:tcW w:w="3510" w:type="dxa"/>
          </w:tcPr>
          <w:p w:rsidR="003C11BD" w:rsidRPr="001E74BD" w:rsidRDefault="003C11BD" w:rsidP="00DA08AB">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3C11BD" w:rsidRPr="001E74BD" w:rsidRDefault="003C11BD" w:rsidP="00DA08AB">
            <w:pPr>
              <w:spacing w:before="60"/>
              <w:ind w:left="0"/>
              <w:jc w:val="center"/>
              <w:rPr>
                <w:sz w:val="20"/>
                <w:szCs w:val="20"/>
                <w:lang w:eastAsia="en-NZ"/>
              </w:rPr>
            </w:pPr>
            <w:r>
              <w:rPr>
                <w:rStyle w:val="BodyTextChar"/>
              </w:rPr>
              <w:t>1</w:t>
            </w:r>
          </w:p>
        </w:tc>
        <w:tc>
          <w:tcPr>
            <w:tcW w:w="3544" w:type="dxa"/>
            <w:tcBorders>
              <w:bottom w:val="nil"/>
              <w:right w:val="nil"/>
            </w:tcBorders>
          </w:tcPr>
          <w:p w:rsidR="003C11BD" w:rsidRPr="001E74BD" w:rsidRDefault="003C11BD" w:rsidP="00DA08AB">
            <w:pPr>
              <w:spacing w:before="60"/>
              <w:ind w:left="0"/>
              <w:rPr>
                <w:sz w:val="20"/>
                <w:szCs w:val="20"/>
                <w:lang w:eastAsia="en-NZ"/>
              </w:rPr>
            </w:pPr>
          </w:p>
        </w:tc>
        <w:tc>
          <w:tcPr>
            <w:tcW w:w="1701" w:type="dxa"/>
            <w:tcBorders>
              <w:left w:val="nil"/>
              <w:bottom w:val="nil"/>
            </w:tcBorders>
          </w:tcPr>
          <w:p w:rsidR="003C11BD" w:rsidRPr="001E74BD" w:rsidRDefault="003C11BD" w:rsidP="00DA08AB">
            <w:pPr>
              <w:spacing w:before="60"/>
              <w:ind w:left="0"/>
              <w:jc w:val="center"/>
              <w:rPr>
                <w:sz w:val="20"/>
                <w:szCs w:val="20"/>
                <w:lang w:eastAsia="en-NZ"/>
              </w:rPr>
            </w:pPr>
          </w:p>
        </w:tc>
        <w:tc>
          <w:tcPr>
            <w:tcW w:w="3402" w:type="dxa"/>
          </w:tcPr>
          <w:p w:rsidR="003C11BD" w:rsidRPr="001E74BD" w:rsidRDefault="003C11BD" w:rsidP="00DA08AB">
            <w:pPr>
              <w:spacing w:before="60"/>
              <w:ind w:left="0"/>
              <w:rPr>
                <w:sz w:val="20"/>
                <w:szCs w:val="20"/>
                <w:lang w:eastAsia="en-NZ"/>
              </w:rPr>
            </w:pPr>
            <w:r w:rsidRPr="001E74BD">
              <w:rPr>
                <w:sz w:val="20"/>
                <w:szCs w:val="20"/>
                <w:lang w:eastAsia="en-NZ"/>
              </w:rPr>
              <w:t>Number of GPs interviewed</w:t>
            </w:r>
          </w:p>
        </w:tc>
        <w:tc>
          <w:tcPr>
            <w:tcW w:w="1701" w:type="dxa"/>
          </w:tcPr>
          <w:p w:rsidR="003C11BD" w:rsidRPr="001E74BD" w:rsidRDefault="003C11BD" w:rsidP="00DA08AB">
            <w:pPr>
              <w:spacing w:before="60"/>
              <w:ind w:left="0"/>
              <w:jc w:val="center"/>
              <w:rPr>
                <w:sz w:val="20"/>
                <w:szCs w:val="20"/>
                <w:lang w:eastAsia="en-NZ"/>
              </w:rPr>
            </w:pPr>
          </w:p>
        </w:tc>
      </w:tr>
    </w:tbl>
    <w:p w:rsidR="003C11BD" w:rsidRPr="000438ED" w:rsidRDefault="003C11BD" w:rsidP="00DA08AB">
      <w:pPr>
        <w:pStyle w:val="Heading2"/>
        <w:pageBreakBefore/>
      </w:pPr>
      <w:r w:rsidRPr="000438ED">
        <w:lastRenderedPageBreak/>
        <w:t>Declaration</w:t>
      </w:r>
    </w:p>
    <w:p w:rsidR="003C11BD" w:rsidRPr="00A404CD" w:rsidRDefault="003C11BD" w:rsidP="00DA08AB">
      <w:pPr>
        <w:spacing w:before="240" w:after="0"/>
        <w:ind w:left="0"/>
        <w:rPr>
          <w:szCs w:val="20"/>
        </w:rPr>
      </w:pPr>
      <w:r w:rsidRPr="00A404CD">
        <w:rPr>
          <w:szCs w:val="20"/>
        </w:rPr>
        <w:t xml:space="preserve">I, </w:t>
      </w:r>
      <w:r>
        <w:rPr>
          <w:rStyle w:val="BodyText2Char"/>
        </w:rPr>
        <w:t>XXXXXX</w:t>
      </w:r>
      <w:r w:rsidRPr="00A404CD">
        <w:rPr>
          <w:szCs w:val="20"/>
        </w:rPr>
        <w:t xml:space="preserve">, </w:t>
      </w:r>
      <w:r>
        <w:rPr>
          <w:rStyle w:val="BodyText2Char"/>
        </w:rPr>
        <w:t>Director</w:t>
      </w:r>
      <w:r w:rsidRPr="00A404CD">
        <w:rPr>
          <w:szCs w:val="20"/>
        </w:rPr>
        <w:t xml:space="preserve"> of </w:t>
      </w:r>
      <w:r>
        <w:rPr>
          <w:rStyle w:val="BodyText2Char"/>
        </w:rPr>
        <w:t>Wellington</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The DAA Group Limited, an auditing agency designated under section 32 of the Act.</w:t>
      </w:r>
    </w:p>
    <w:p w:rsidR="003C11BD" w:rsidRPr="00A404CD" w:rsidRDefault="003C11BD" w:rsidP="00DA08AB">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3C11BD" w:rsidTr="003F7220">
        <w:tc>
          <w:tcPr>
            <w:tcW w:w="675" w:type="dxa"/>
          </w:tcPr>
          <w:p w:rsidR="003C11BD" w:rsidRPr="00A404CD" w:rsidRDefault="003C11BD" w:rsidP="00DA08AB">
            <w:pPr>
              <w:spacing w:before="60"/>
              <w:ind w:left="0"/>
              <w:rPr>
                <w:szCs w:val="20"/>
              </w:rPr>
            </w:pPr>
            <w:r w:rsidRPr="00A404CD">
              <w:rPr>
                <w:szCs w:val="20"/>
              </w:rPr>
              <w:t>a)</w:t>
            </w:r>
          </w:p>
        </w:tc>
        <w:tc>
          <w:tcPr>
            <w:tcW w:w="12900" w:type="dxa"/>
          </w:tcPr>
          <w:p w:rsidR="003C11BD" w:rsidRPr="00A404CD" w:rsidRDefault="003C11BD" w:rsidP="00DA08AB">
            <w:pPr>
              <w:spacing w:before="60"/>
              <w:ind w:left="0"/>
              <w:rPr>
                <w:szCs w:val="20"/>
              </w:rPr>
            </w:pPr>
            <w:r w:rsidRPr="00A404CD">
              <w:rPr>
                <w:szCs w:val="20"/>
              </w:rPr>
              <w:t>I am a delegated authority of The DAA Group Limited</w:t>
            </w:r>
          </w:p>
        </w:tc>
        <w:tc>
          <w:tcPr>
            <w:tcW w:w="1984" w:type="dxa"/>
          </w:tcPr>
          <w:p w:rsidR="003C11BD" w:rsidRPr="00A404CD" w:rsidRDefault="003C11BD" w:rsidP="00DA08AB">
            <w:pPr>
              <w:spacing w:before="60"/>
              <w:ind w:left="0"/>
              <w:jc w:val="center"/>
              <w:rPr>
                <w:szCs w:val="20"/>
              </w:rPr>
            </w:pPr>
            <w:r>
              <w:t>Yes</w:t>
            </w:r>
          </w:p>
        </w:tc>
      </w:tr>
      <w:tr w:rsidR="003C11BD" w:rsidTr="003F7220">
        <w:tc>
          <w:tcPr>
            <w:tcW w:w="675" w:type="dxa"/>
          </w:tcPr>
          <w:p w:rsidR="003C11BD" w:rsidRPr="00A404CD" w:rsidRDefault="003C11BD" w:rsidP="00DA08AB">
            <w:pPr>
              <w:spacing w:before="60"/>
              <w:ind w:left="0"/>
              <w:rPr>
                <w:szCs w:val="20"/>
              </w:rPr>
            </w:pPr>
            <w:r w:rsidRPr="00A404CD">
              <w:rPr>
                <w:szCs w:val="20"/>
              </w:rPr>
              <w:t>b)</w:t>
            </w:r>
          </w:p>
        </w:tc>
        <w:tc>
          <w:tcPr>
            <w:tcW w:w="12900" w:type="dxa"/>
          </w:tcPr>
          <w:p w:rsidR="003C11BD" w:rsidRPr="00A404CD" w:rsidRDefault="003C11BD" w:rsidP="00DA08AB">
            <w:pPr>
              <w:spacing w:before="60"/>
              <w:ind w:left="0"/>
              <w:rPr>
                <w:szCs w:val="20"/>
              </w:rPr>
            </w:pPr>
            <w:r>
              <w:rPr>
                <w:szCs w:val="20"/>
              </w:rPr>
              <w:t xml:space="preserve">The DAA Group Limited </w:t>
            </w:r>
            <w:r w:rsidRPr="00A404CD">
              <w:rPr>
                <w:szCs w:val="20"/>
              </w:rPr>
              <w:t>has in place effective arrangements to avoid or manage any conflicts of interest that may arise</w:t>
            </w:r>
          </w:p>
        </w:tc>
        <w:tc>
          <w:tcPr>
            <w:tcW w:w="1984" w:type="dxa"/>
          </w:tcPr>
          <w:p w:rsidR="003C11BD" w:rsidRPr="00A404CD" w:rsidRDefault="003C11BD" w:rsidP="00DA08AB">
            <w:pPr>
              <w:spacing w:before="60"/>
              <w:ind w:left="0"/>
              <w:jc w:val="center"/>
              <w:rPr>
                <w:szCs w:val="20"/>
              </w:rPr>
            </w:pPr>
            <w:r>
              <w:rPr>
                <w:rStyle w:val="BodyText2Char"/>
              </w:rPr>
              <w:t>Yes</w:t>
            </w:r>
          </w:p>
        </w:tc>
      </w:tr>
      <w:tr w:rsidR="003C11BD" w:rsidTr="003F7220">
        <w:tc>
          <w:tcPr>
            <w:tcW w:w="675" w:type="dxa"/>
          </w:tcPr>
          <w:p w:rsidR="003C11BD" w:rsidRPr="00A404CD" w:rsidRDefault="003C11BD" w:rsidP="00DA08AB">
            <w:pPr>
              <w:spacing w:before="60"/>
              <w:ind w:left="0"/>
              <w:rPr>
                <w:szCs w:val="20"/>
              </w:rPr>
            </w:pPr>
            <w:r w:rsidRPr="00A404CD">
              <w:rPr>
                <w:szCs w:val="20"/>
              </w:rPr>
              <w:t>c)</w:t>
            </w:r>
          </w:p>
        </w:tc>
        <w:tc>
          <w:tcPr>
            <w:tcW w:w="12900" w:type="dxa"/>
          </w:tcPr>
          <w:p w:rsidR="003C11BD" w:rsidRPr="00A404CD" w:rsidRDefault="003C11BD" w:rsidP="00DA08AB">
            <w:pPr>
              <w:spacing w:before="60"/>
              <w:ind w:left="0"/>
              <w:rPr>
                <w:szCs w:val="20"/>
              </w:rPr>
            </w:pPr>
            <w:r>
              <w:t xml:space="preserve">The DAA Group Limited </w:t>
            </w:r>
            <w:r w:rsidRPr="00A404CD">
              <w:rPr>
                <w:szCs w:val="20"/>
              </w:rPr>
              <w:t>has developed the audit summary in this audit report in consultation with the provider</w:t>
            </w:r>
          </w:p>
        </w:tc>
        <w:tc>
          <w:tcPr>
            <w:tcW w:w="1984" w:type="dxa"/>
          </w:tcPr>
          <w:p w:rsidR="003C11BD" w:rsidRPr="00A404CD" w:rsidRDefault="003C11BD" w:rsidP="00DA08AB">
            <w:pPr>
              <w:spacing w:before="60"/>
              <w:ind w:left="0"/>
              <w:jc w:val="center"/>
              <w:rPr>
                <w:szCs w:val="20"/>
              </w:rPr>
            </w:pPr>
            <w:r>
              <w:t>Yes</w:t>
            </w:r>
          </w:p>
        </w:tc>
      </w:tr>
      <w:tr w:rsidR="003C11BD" w:rsidTr="003F7220">
        <w:tc>
          <w:tcPr>
            <w:tcW w:w="675" w:type="dxa"/>
          </w:tcPr>
          <w:p w:rsidR="003C11BD" w:rsidRPr="00A404CD" w:rsidRDefault="003C11BD" w:rsidP="00DA08AB">
            <w:pPr>
              <w:spacing w:before="60"/>
              <w:ind w:left="0"/>
              <w:rPr>
                <w:szCs w:val="20"/>
              </w:rPr>
            </w:pPr>
            <w:r w:rsidRPr="00A404CD">
              <w:rPr>
                <w:szCs w:val="20"/>
              </w:rPr>
              <w:t>d)</w:t>
            </w:r>
          </w:p>
        </w:tc>
        <w:tc>
          <w:tcPr>
            <w:tcW w:w="12900" w:type="dxa"/>
          </w:tcPr>
          <w:p w:rsidR="003C11BD" w:rsidRPr="00A404CD" w:rsidRDefault="003C11BD" w:rsidP="00DA08AB">
            <w:pPr>
              <w:spacing w:before="60"/>
              <w:ind w:left="0"/>
              <w:rPr>
                <w:szCs w:val="20"/>
              </w:rPr>
            </w:pPr>
            <w:r>
              <w:rPr>
                <w:szCs w:val="20"/>
              </w:rPr>
              <w:t>t</w:t>
            </w:r>
            <w:r w:rsidRPr="00A404CD">
              <w:rPr>
                <w:szCs w:val="20"/>
              </w:rPr>
              <w:t>his audit report has been approved by the lead auditor named above</w:t>
            </w:r>
          </w:p>
        </w:tc>
        <w:tc>
          <w:tcPr>
            <w:tcW w:w="1984" w:type="dxa"/>
          </w:tcPr>
          <w:p w:rsidR="003C11BD" w:rsidRPr="00A404CD" w:rsidRDefault="003C11BD" w:rsidP="00DA08AB">
            <w:pPr>
              <w:spacing w:before="60"/>
              <w:ind w:left="0"/>
              <w:jc w:val="center"/>
              <w:rPr>
                <w:szCs w:val="20"/>
              </w:rPr>
            </w:pPr>
            <w:r>
              <w:rPr>
                <w:rStyle w:val="BodyText2Char"/>
              </w:rPr>
              <w:t>Yes</w:t>
            </w:r>
          </w:p>
        </w:tc>
      </w:tr>
      <w:tr w:rsidR="003C11BD" w:rsidTr="003F7220">
        <w:tc>
          <w:tcPr>
            <w:tcW w:w="675" w:type="dxa"/>
          </w:tcPr>
          <w:p w:rsidR="003C11BD" w:rsidRPr="00A404CD" w:rsidRDefault="003C11BD" w:rsidP="00DA08AB">
            <w:pPr>
              <w:spacing w:before="60"/>
              <w:ind w:left="0"/>
              <w:rPr>
                <w:szCs w:val="20"/>
              </w:rPr>
            </w:pPr>
            <w:r>
              <w:rPr>
                <w:szCs w:val="20"/>
              </w:rPr>
              <w:t>e)</w:t>
            </w:r>
          </w:p>
        </w:tc>
        <w:tc>
          <w:tcPr>
            <w:tcW w:w="12900" w:type="dxa"/>
          </w:tcPr>
          <w:p w:rsidR="003C11BD" w:rsidRPr="00A404CD" w:rsidRDefault="003C11BD" w:rsidP="00DA08AB">
            <w:pPr>
              <w:spacing w:before="60"/>
              <w:ind w:left="0"/>
              <w:rPr>
                <w:szCs w:val="20"/>
              </w:rPr>
            </w:pPr>
            <w:r>
              <w:rPr>
                <w:szCs w:val="20"/>
              </w:rPr>
              <w:t>the peer reviewer named above has completed the peer review process in accordance with the DAA Handbook</w:t>
            </w:r>
          </w:p>
        </w:tc>
        <w:tc>
          <w:tcPr>
            <w:tcW w:w="1984" w:type="dxa"/>
          </w:tcPr>
          <w:p w:rsidR="003C11BD" w:rsidRDefault="003C11BD" w:rsidP="00DA08AB">
            <w:pPr>
              <w:spacing w:before="60"/>
              <w:ind w:left="0"/>
              <w:jc w:val="center"/>
              <w:rPr>
                <w:szCs w:val="20"/>
              </w:rPr>
            </w:pPr>
            <w:r>
              <w:rPr>
                <w:rStyle w:val="BodyText2Char"/>
              </w:rPr>
              <w:t>Yes</w:t>
            </w:r>
          </w:p>
        </w:tc>
      </w:tr>
      <w:tr w:rsidR="003C11BD" w:rsidTr="003F7220">
        <w:tc>
          <w:tcPr>
            <w:tcW w:w="675" w:type="dxa"/>
          </w:tcPr>
          <w:p w:rsidR="003C11BD" w:rsidRPr="00A404CD" w:rsidRDefault="003C11BD" w:rsidP="00DA08AB">
            <w:pPr>
              <w:spacing w:before="60"/>
              <w:ind w:left="0"/>
              <w:rPr>
                <w:szCs w:val="20"/>
              </w:rPr>
            </w:pPr>
            <w:r>
              <w:rPr>
                <w:szCs w:val="20"/>
              </w:rPr>
              <w:t>f</w:t>
            </w:r>
            <w:r w:rsidRPr="00A404CD">
              <w:rPr>
                <w:szCs w:val="20"/>
              </w:rPr>
              <w:t>)</w:t>
            </w:r>
          </w:p>
        </w:tc>
        <w:tc>
          <w:tcPr>
            <w:tcW w:w="12900" w:type="dxa"/>
          </w:tcPr>
          <w:p w:rsidR="003C11BD" w:rsidRDefault="003C11BD" w:rsidP="00DA08AB">
            <w:pPr>
              <w:spacing w:before="60"/>
              <w:ind w:left="0"/>
            </w:pPr>
            <w:r>
              <w:t>if this audit was unannounced, n</w:t>
            </w:r>
            <w:r w:rsidRPr="006B03B9">
              <w:t xml:space="preserve">o member of the audit team has disclosed the timing of the </w:t>
            </w:r>
            <w:r>
              <w:t>audit to the provider</w:t>
            </w:r>
          </w:p>
        </w:tc>
        <w:tc>
          <w:tcPr>
            <w:tcW w:w="1984" w:type="dxa"/>
          </w:tcPr>
          <w:p w:rsidR="003C11BD" w:rsidRDefault="003C11BD" w:rsidP="00DA08AB">
            <w:pPr>
              <w:spacing w:before="60"/>
              <w:ind w:left="0"/>
              <w:jc w:val="center"/>
              <w:rPr>
                <w:szCs w:val="20"/>
              </w:rPr>
            </w:pPr>
            <w:r>
              <w:rPr>
                <w:rStyle w:val="BodyText2Char"/>
              </w:rPr>
              <w:t>Yes</w:t>
            </w:r>
          </w:p>
        </w:tc>
      </w:tr>
      <w:tr w:rsidR="003C11BD" w:rsidTr="003F7220">
        <w:tc>
          <w:tcPr>
            <w:tcW w:w="675" w:type="dxa"/>
          </w:tcPr>
          <w:p w:rsidR="003C11BD" w:rsidRPr="00A404CD" w:rsidRDefault="003C11BD" w:rsidP="00DA08AB">
            <w:pPr>
              <w:spacing w:before="60"/>
              <w:ind w:left="0"/>
              <w:rPr>
                <w:szCs w:val="20"/>
              </w:rPr>
            </w:pPr>
            <w:r>
              <w:rPr>
                <w:szCs w:val="20"/>
              </w:rPr>
              <w:t>g</w:t>
            </w:r>
            <w:r w:rsidRPr="00A404CD">
              <w:rPr>
                <w:szCs w:val="20"/>
              </w:rPr>
              <w:t>)</w:t>
            </w:r>
          </w:p>
        </w:tc>
        <w:tc>
          <w:tcPr>
            <w:tcW w:w="12900" w:type="dxa"/>
          </w:tcPr>
          <w:p w:rsidR="003C11BD" w:rsidRPr="00A404CD" w:rsidRDefault="003C11BD" w:rsidP="00DA08AB">
            <w:pPr>
              <w:spacing w:before="60"/>
              <w:ind w:left="0"/>
              <w:rPr>
                <w:szCs w:val="20"/>
              </w:rPr>
            </w:pPr>
            <w:r>
              <w:t xml:space="preserve">The DAA Group Limited </w:t>
            </w:r>
            <w:r w:rsidRPr="00A404CD">
              <w:rPr>
                <w:szCs w:val="20"/>
              </w:rPr>
              <w:t>has provided all the information that is relevant to the audit</w:t>
            </w:r>
          </w:p>
        </w:tc>
        <w:tc>
          <w:tcPr>
            <w:tcW w:w="1984" w:type="dxa"/>
          </w:tcPr>
          <w:p w:rsidR="003C11BD" w:rsidRPr="00A404CD" w:rsidRDefault="003C11BD" w:rsidP="00DA08AB">
            <w:pPr>
              <w:spacing w:before="60"/>
              <w:ind w:left="0"/>
              <w:jc w:val="center"/>
              <w:rPr>
                <w:szCs w:val="20"/>
              </w:rPr>
            </w:pPr>
            <w:r>
              <w:rPr>
                <w:rStyle w:val="BodyText2Char"/>
              </w:rPr>
              <w:t>Yes</w:t>
            </w:r>
          </w:p>
        </w:tc>
      </w:tr>
      <w:tr w:rsidR="003C11BD" w:rsidTr="003F7220">
        <w:trPr>
          <w:trHeight w:val="60"/>
        </w:trPr>
        <w:tc>
          <w:tcPr>
            <w:tcW w:w="675" w:type="dxa"/>
          </w:tcPr>
          <w:p w:rsidR="003C11BD" w:rsidRPr="00A404CD" w:rsidRDefault="003C11BD" w:rsidP="00DA08AB">
            <w:pPr>
              <w:spacing w:before="60"/>
              <w:ind w:left="0"/>
              <w:rPr>
                <w:szCs w:val="20"/>
              </w:rPr>
            </w:pPr>
            <w:r>
              <w:rPr>
                <w:szCs w:val="20"/>
              </w:rPr>
              <w:t>h)</w:t>
            </w:r>
          </w:p>
        </w:tc>
        <w:tc>
          <w:tcPr>
            <w:tcW w:w="12900" w:type="dxa"/>
          </w:tcPr>
          <w:p w:rsidR="003C11BD" w:rsidRPr="00A404CD" w:rsidRDefault="003C11BD" w:rsidP="00DA08AB">
            <w:pPr>
              <w:spacing w:before="60"/>
              <w:ind w:left="0"/>
              <w:rPr>
                <w:szCs w:val="20"/>
              </w:rPr>
            </w:pPr>
            <w:r>
              <w:t xml:space="preserve">The DAA Group Limited </w:t>
            </w:r>
            <w:r w:rsidRPr="00A404CD">
              <w:rPr>
                <w:szCs w:val="20"/>
              </w:rPr>
              <w:t>has finished editing the document.</w:t>
            </w:r>
          </w:p>
        </w:tc>
        <w:tc>
          <w:tcPr>
            <w:tcW w:w="1984" w:type="dxa"/>
          </w:tcPr>
          <w:p w:rsidR="003C11BD" w:rsidRPr="00A404CD" w:rsidRDefault="003C11BD" w:rsidP="00DA08AB">
            <w:pPr>
              <w:spacing w:before="60"/>
              <w:ind w:left="0"/>
              <w:jc w:val="center"/>
              <w:rPr>
                <w:szCs w:val="20"/>
              </w:rPr>
            </w:pPr>
            <w:r>
              <w:rPr>
                <w:rStyle w:val="BodyText2Char"/>
              </w:rPr>
              <w:t>Yes</w:t>
            </w:r>
          </w:p>
        </w:tc>
      </w:tr>
    </w:tbl>
    <w:p w:rsidR="003C11BD" w:rsidRPr="00A404CD" w:rsidRDefault="003C11BD" w:rsidP="00DA08AB">
      <w:pPr>
        <w:spacing w:before="240" w:after="0"/>
        <w:ind w:left="0"/>
        <w:rPr>
          <w:szCs w:val="20"/>
        </w:rPr>
      </w:pPr>
      <w:r w:rsidRPr="00A404CD">
        <w:rPr>
          <w:szCs w:val="20"/>
        </w:rPr>
        <w:t xml:space="preserve">Dated </w:t>
      </w:r>
      <w:r>
        <w:rPr>
          <w:rStyle w:val="BodyText2Char"/>
        </w:rPr>
        <w:t>Wednesday, 3 September 2014</w:t>
      </w:r>
    </w:p>
    <w:p w:rsidR="003C11BD" w:rsidRPr="000438ED" w:rsidRDefault="003C11BD" w:rsidP="00DA08AB">
      <w:pPr>
        <w:pStyle w:val="Heading2"/>
        <w:pageBreakBefore/>
      </w:pPr>
      <w:r w:rsidRPr="000438ED">
        <w:lastRenderedPageBreak/>
        <w:t>Executive Summary of Audit</w:t>
      </w:r>
    </w:p>
    <w:p w:rsidR="003C11BD" w:rsidRDefault="003C11BD" w:rsidP="00DA08A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3C11BD" w:rsidRDefault="003C11BD" w:rsidP="00DA08A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Abbey Heights Rest Home is one of three aged care facilities that are privately owned by Golden Age Healthcare Limited. The facility offers rest home level care for up to 24 residents. On the day of audit 21 beds are occupied. </w:t>
      </w:r>
    </w:p>
    <w:p w:rsidR="003C11BD" w:rsidRDefault="003C11BD" w:rsidP="00DA08A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day-to-day operation of the facility is undertaken by the manager who is suitably qualified and he is supported by the owner/directors and a registered nurse who works Monday to Friday and is on call as required.  </w:t>
      </w:r>
    </w:p>
    <w:p w:rsidR="003C11BD" w:rsidRDefault="003C11BD" w:rsidP="00DA08AB">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Two areas identified for improvement in the previous audit have been fully attained. Two new areas for improvement are identified and relate to medication management. The requirements of the provider’s agreement with the district health boards are met. </w:t>
      </w:r>
    </w:p>
    <w:p w:rsidR="003C11BD" w:rsidRPr="00383C3F" w:rsidRDefault="003C11BD" w:rsidP="00DA08AB">
      <w:pPr>
        <w:spacing w:after="0"/>
        <w:ind w:left="0"/>
        <w:rPr>
          <w:sz w:val="12"/>
          <w:szCs w:val="20"/>
        </w:rPr>
      </w:pPr>
    </w:p>
    <w:p w:rsidR="003C11BD" w:rsidRPr="00383C3F" w:rsidRDefault="003C11BD" w:rsidP="00DA08A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adheres to the principles of open disclosure and notifies residents and their families where necessary and appropriate. </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implements a fair and easily accessible complaints management system which is understood by residents and family/whanau. </w:t>
      </w:r>
    </w:p>
    <w:p w:rsidR="003C11BD" w:rsidRPr="003E7FA5" w:rsidRDefault="003C11BD" w:rsidP="00DA08AB">
      <w:pPr>
        <w:spacing w:after="0"/>
        <w:ind w:left="0"/>
        <w:rPr>
          <w:sz w:val="12"/>
          <w:szCs w:val="20"/>
        </w:rPr>
      </w:pPr>
    </w:p>
    <w:p w:rsidR="003C11BD" w:rsidRPr="003E7FA5" w:rsidRDefault="003C11BD" w:rsidP="00DA08AB">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owner/directors and facility manager ensure that services are planned and coordinated to meet consumers' needs as identified in the organisations business plan which is reviewed annually. Planning processes are evaluated quarterly to measure achievement outcomes. </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quality and risk management system which is shared, understood and implemented by staff.  Corrective action planning is used to improve service delivery where appropriate. </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Adverse events are documented and identify that family/whanau are notified as appropriate and information is used as opportunity for improvements.  </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Human resources management processes meet legislative requirements.  Staff report they are fully supported by the organisation to maintain and improve their knowledge and skills through on-going education.  </w:t>
      </w:r>
      <w:proofErr w:type="gramStart"/>
      <w:r>
        <w:rPr>
          <w:rStyle w:val="BodyText2Char"/>
        </w:rPr>
        <w:t>The service implements staffing levels and skill mixes that meet contractual requirements.</w:t>
      </w:r>
      <w:proofErr w:type="gramEnd"/>
      <w:r>
        <w:rPr>
          <w:rStyle w:val="BodyText2Char"/>
        </w:rPr>
        <w:t xml:space="preserve"> </w:t>
      </w:r>
    </w:p>
    <w:p w:rsidR="003C11BD" w:rsidRPr="004633E3" w:rsidRDefault="003C11BD" w:rsidP="00DA08AB">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2Char"/>
        </w:rPr>
        <w:t xml:space="preserve">The previous area for improvement to ensure </w:t>
      </w:r>
      <w:proofErr w:type="gramStart"/>
      <w:r>
        <w:rPr>
          <w:rStyle w:val="BodyText2Char"/>
        </w:rPr>
        <w:t>staff record</w:t>
      </w:r>
      <w:proofErr w:type="gramEnd"/>
      <w:r>
        <w:rPr>
          <w:rStyle w:val="BodyText2Char"/>
        </w:rPr>
        <w:t xml:space="preserve"> their designation in the daily care log is now addressed. </w:t>
      </w:r>
    </w:p>
    <w:p w:rsidR="003C11BD" w:rsidRPr="003E7FA5" w:rsidRDefault="003C11BD" w:rsidP="00DA08AB">
      <w:pPr>
        <w:spacing w:after="0"/>
        <w:ind w:left="0"/>
        <w:rPr>
          <w:sz w:val="12"/>
          <w:szCs w:val="20"/>
        </w:rPr>
      </w:pPr>
    </w:p>
    <w:p w:rsidR="003C11BD" w:rsidRPr="003E7FA5" w:rsidRDefault="003C11BD" w:rsidP="00DA08A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provision of services is delivered by suitably qualified and experienced staff </w:t>
      </w:r>
      <w:proofErr w:type="gramStart"/>
      <w:r>
        <w:rPr>
          <w:rStyle w:val="BodyText2Char"/>
        </w:rPr>
        <w:t>who</w:t>
      </w:r>
      <w:proofErr w:type="gramEnd"/>
      <w:r>
        <w:rPr>
          <w:rStyle w:val="BodyText2Char"/>
        </w:rPr>
        <w:t xml:space="preserve"> are able to communicate effectively with the mostly Chinese residents. The registered nurse conducts the initial assessment and initial care plan on the resident’s admission to the service. The care plans reflect the interventions required to meet the residents’ needs. The provision of care is appropriate for residents at the rest home level of care.  </w:t>
      </w:r>
      <w:r>
        <w:rPr>
          <w:rStyle w:val="BodyText2Char"/>
        </w:rPr>
        <w:br/>
      </w:r>
      <w:r>
        <w:rPr>
          <w:rStyle w:val="BodyText2Char"/>
        </w:rPr>
        <w:lastRenderedPageBreak/>
        <w:br/>
        <w:t xml:space="preserve">The activities are planned to meet the needs and strengths of the residents, with a focus on culturally appropriate activities to the current group of residents. </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menu is reviewed by a dietitian as suitable for the older person living in a care facility and is reflective of culturally appropriate meals. An area requiring improvement for the storage of opened food items is addressed at the time of audit. </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Safe medicine administration is observed on the day of audit. There are areas requiring improvement to ensure staff </w:t>
      </w:r>
      <w:proofErr w:type="gramStart"/>
      <w:r>
        <w:rPr>
          <w:rStyle w:val="BodyText2Char"/>
        </w:rPr>
        <w:t>who</w:t>
      </w:r>
      <w:proofErr w:type="gramEnd"/>
      <w:r>
        <w:rPr>
          <w:rStyle w:val="BodyText2Char"/>
        </w:rPr>
        <w:t xml:space="preserve"> are responsible for medicine management have a current assessment to ensure they are competent to perform the role and that there is ongoing implementation and monitoring of the storage and disposal of medicines.  </w:t>
      </w:r>
    </w:p>
    <w:p w:rsidR="003C11BD" w:rsidRPr="003E7FA5" w:rsidRDefault="003C11BD" w:rsidP="00DA08AB">
      <w:pPr>
        <w:spacing w:after="0"/>
        <w:ind w:left="0"/>
        <w:rPr>
          <w:sz w:val="12"/>
          <w:szCs w:val="20"/>
        </w:rPr>
      </w:pPr>
    </w:p>
    <w:p w:rsidR="003C11BD" w:rsidRPr="003E7FA5" w:rsidRDefault="003C11BD" w:rsidP="00DA08A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Abbey Heights Rest Home has a valid building warrant of fitness. There have been no changes to the facility footprint since the previous audit.</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area requiring improvement in the previous audit related to bathroom facilities has been fully addressed by the service and is now fully attained. </w:t>
      </w:r>
    </w:p>
    <w:p w:rsidR="003C11BD" w:rsidRPr="003E7FA5" w:rsidRDefault="003C11BD" w:rsidP="00DA08AB">
      <w:pPr>
        <w:spacing w:after="0"/>
        <w:ind w:left="0"/>
        <w:rPr>
          <w:sz w:val="12"/>
          <w:szCs w:val="20"/>
        </w:rPr>
      </w:pPr>
    </w:p>
    <w:p w:rsidR="003C11BD" w:rsidRPr="003E7FA5" w:rsidRDefault="003C11BD" w:rsidP="00DA08A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currently no restraints or enablers in use. Policy identifies that enablers shall be voluntary and the least restrictive option to meet the needs of the resident to promote independence and safety. </w:t>
      </w:r>
      <w:proofErr w:type="gramStart"/>
      <w:r>
        <w:rPr>
          <w:rStyle w:val="BodyText2Char"/>
        </w:rPr>
        <w:t>Staff undertake</w:t>
      </w:r>
      <w:proofErr w:type="gramEnd"/>
      <w:r>
        <w:rPr>
          <w:rStyle w:val="BodyText2Char"/>
        </w:rPr>
        <w:t xml:space="preserve"> annual education related to restraint minimisation and can verbalise their knowledge and understanding of restraint management should it ever be required.  </w:t>
      </w:r>
    </w:p>
    <w:p w:rsidR="003C11BD" w:rsidRPr="00780746" w:rsidRDefault="003C11BD" w:rsidP="00DA08AB">
      <w:pPr>
        <w:spacing w:after="0"/>
        <w:ind w:left="0"/>
        <w:rPr>
          <w:sz w:val="12"/>
          <w:szCs w:val="20"/>
        </w:rPr>
      </w:pPr>
    </w:p>
    <w:p w:rsidR="003C11BD" w:rsidRPr="00780746" w:rsidRDefault="003C11BD" w:rsidP="00DA08A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3C11BD" w:rsidRDefault="003C11BD" w:rsidP="00DA08A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an appropriate system for the surveillance of infections that reflects the size and scope of the service. The surveillance data is externally benchmarked. Where the infection rates are higher than expected the service implements a risk management plan to address any shortfalls identified. </w:t>
      </w:r>
    </w:p>
    <w:p w:rsidR="003C11BD" w:rsidRDefault="003C11BD" w:rsidP="00DA08AB">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C11BD" w:rsidTr="003F7220">
        <w:tc>
          <w:tcPr>
            <w:tcW w:w="1387" w:type="dxa"/>
            <w:tcBorders>
              <w:top w:val="nil"/>
              <w:left w:val="nil"/>
            </w:tcBorders>
          </w:tcPr>
          <w:p w:rsidR="003C11BD" w:rsidRPr="007964A3" w:rsidRDefault="003C11BD" w:rsidP="00DA08AB">
            <w:pPr>
              <w:keepNext/>
              <w:spacing w:before="60"/>
              <w:ind w:left="0"/>
              <w:rPr>
                <w:sz w:val="20"/>
                <w:szCs w:val="20"/>
              </w:rPr>
            </w:pPr>
          </w:p>
        </w:tc>
        <w:tc>
          <w:tcPr>
            <w:tcW w:w="1698" w:type="dxa"/>
          </w:tcPr>
          <w:p w:rsidR="003C11BD" w:rsidRPr="007964A3" w:rsidRDefault="003C11BD" w:rsidP="00DA08AB">
            <w:pPr>
              <w:keepNext/>
              <w:spacing w:before="60"/>
              <w:ind w:left="0"/>
              <w:jc w:val="center"/>
              <w:rPr>
                <w:b/>
                <w:sz w:val="20"/>
                <w:szCs w:val="20"/>
              </w:rPr>
            </w:pPr>
            <w:r w:rsidRPr="007964A3">
              <w:rPr>
                <w:b/>
                <w:sz w:val="20"/>
                <w:szCs w:val="20"/>
              </w:rPr>
              <w:t>CI</w:t>
            </w:r>
          </w:p>
        </w:tc>
        <w:tc>
          <w:tcPr>
            <w:tcW w:w="1701" w:type="dxa"/>
          </w:tcPr>
          <w:p w:rsidR="003C11BD" w:rsidRPr="007964A3" w:rsidRDefault="003C11BD" w:rsidP="00DA08AB">
            <w:pPr>
              <w:keepNext/>
              <w:spacing w:before="60"/>
              <w:ind w:left="0"/>
              <w:jc w:val="center"/>
              <w:rPr>
                <w:b/>
                <w:sz w:val="20"/>
                <w:szCs w:val="20"/>
              </w:rPr>
            </w:pPr>
            <w:r w:rsidRPr="007964A3">
              <w:rPr>
                <w:b/>
                <w:sz w:val="20"/>
                <w:szCs w:val="20"/>
              </w:rPr>
              <w:t>FA</w:t>
            </w:r>
          </w:p>
        </w:tc>
        <w:tc>
          <w:tcPr>
            <w:tcW w:w="1701" w:type="dxa"/>
          </w:tcPr>
          <w:p w:rsidR="003C11BD" w:rsidRPr="007964A3" w:rsidRDefault="003C11BD" w:rsidP="00DA08AB">
            <w:pPr>
              <w:keepNext/>
              <w:spacing w:before="60"/>
              <w:ind w:left="0"/>
              <w:jc w:val="center"/>
              <w:rPr>
                <w:b/>
                <w:sz w:val="20"/>
                <w:szCs w:val="20"/>
              </w:rPr>
            </w:pPr>
            <w:r w:rsidRPr="007964A3">
              <w:rPr>
                <w:b/>
                <w:sz w:val="20"/>
                <w:szCs w:val="20"/>
              </w:rPr>
              <w:t>PA Negligible</w:t>
            </w:r>
          </w:p>
        </w:tc>
        <w:tc>
          <w:tcPr>
            <w:tcW w:w="1701" w:type="dxa"/>
          </w:tcPr>
          <w:p w:rsidR="003C11BD" w:rsidRPr="007964A3" w:rsidRDefault="003C11BD" w:rsidP="00DA08AB">
            <w:pPr>
              <w:keepNext/>
              <w:spacing w:before="60"/>
              <w:ind w:left="0"/>
              <w:jc w:val="center"/>
              <w:rPr>
                <w:b/>
                <w:sz w:val="20"/>
                <w:szCs w:val="20"/>
              </w:rPr>
            </w:pPr>
            <w:r w:rsidRPr="007964A3">
              <w:rPr>
                <w:b/>
                <w:sz w:val="20"/>
                <w:szCs w:val="20"/>
              </w:rPr>
              <w:t>PA Low</w:t>
            </w:r>
          </w:p>
        </w:tc>
        <w:tc>
          <w:tcPr>
            <w:tcW w:w="1701" w:type="dxa"/>
          </w:tcPr>
          <w:p w:rsidR="003C11BD" w:rsidRPr="007964A3" w:rsidRDefault="003C11BD" w:rsidP="00DA08AB">
            <w:pPr>
              <w:keepNext/>
              <w:spacing w:before="60"/>
              <w:ind w:left="0"/>
              <w:jc w:val="center"/>
              <w:rPr>
                <w:b/>
                <w:sz w:val="20"/>
                <w:szCs w:val="20"/>
              </w:rPr>
            </w:pPr>
            <w:r w:rsidRPr="007964A3">
              <w:rPr>
                <w:b/>
                <w:sz w:val="20"/>
                <w:szCs w:val="20"/>
              </w:rPr>
              <w:t>PA Moderate</w:t>
            </w:r>
          </w:p>
        </w:tc>
        <w:tc>
          <w:tcPr>
            <w:tcW w:w="1701" w:type="dxa"/>
          </w:tcPr>
          <w:p w:rsidR="003C11BD" w:rsidRPr="007964A3" w:rsidRDefault="003C11BD" w:rsidP="00DA08AB">
            <w:pPr>
              <w:keepNext/>
              <w:spacing w:before="60"/>
              <w:ind w:left="0"/>
              <w:jc w:val="center"/>
              <w:rPr>
                <w:b/>
                <w:sz w:val="20"/>
                <w:szCs w:val="20"/>
              </w:rPr>
            </w:pPr>
            <w:r w:rsidRPr="007964A3">
              <w:rPr>
                <w:b/>
                <w:sz w:val="20"/>
                <w:szCs w:val="20"/>
              </w:rPr>
              <w:t>PA High</w:t>
            </w:r>
          </w:p>
        </w:tc>
        <w:tc>
          <w:tcPr>
            <w:tcW w:w="1701" w:type="dxa"/>
          </w:tcPr>
          <w:p w:rsidR="003C11BD" w:rsidRPr="007964A3" w:rsidRDefault="003C11BD" w:rsidP="00DA08AB">
            <w:pPr>
              <w:keepNext/>
              <w:spacing w:before="60"/>
              <w:ind w:left="0"/>
              <w:jc w:val="center"/>
              <w:rPr>
                <w:b/>
                <w:sz w:val="20"/>
                <w:szCs w:val="20"/>
              </w:rPr>
            </w:pPr>
            <w:r w:rsidRPr="007964A3">
              <w:rPr>
                <w:b/>
                <w:sz w:val="20"/>
                <w:szCs w:val="20"/>
              </w:rPr>
              <w:t>PA Critical</w:t>
            </w:r>
          </w:p>
        </w:tc>
      </w:tr>
      <w:tr w:rsidR="003C11BD" w:rsidTr="003F7220">
        <w:tc>
          <w:tcPr>
            <w:tcW w:w="1387" w:type="dxa"/>
            <w:vAlign w:val="center"/>
          </w:tcPr>
          <w:p w:rsidR="003C11BD" w:rsidRPr="007964A3" w:rsidRDefault="003C11BD" w:rsidP="00DA08AB">
            <w:pPr>
              <w:keepNext/>
              <w:spacing w:before="60"/>
              <w:ind w:left="0"/>
              <w:rPr>
                <w:b/>
                <w:sz w:val="20"/>
                <w:szCs w:val="20"/>
              </w:rPr>
            </w:pPr>
            <w:r w:rsidRPr="007964A3">
              <w:rPr>
                <w:b/>
                <w:sz w:val="20"/>
                <w:szCs w:val="20"/>
              </w:rPr>
              <w:t>Standards</w:t>
            </w:r>
          </w:p>
        </w:tc>
        <w:tc>
          <w:tcPr>
            <w:tcW w:w="1698" w:type="dxa"/>
          </w:tcPr>
          <w:p w:rsidR="003C11BD" w:rsidRPr="007964A3" w:rsidRDefault="003C11BD" w:rsidP="00DA08AB">
            <w:pPr>
              <w:spacing w:before="60"/>
              <w:ind w:left="0"/>
              <w:jc w:val="center"/>
              <w:rPr>
                <w:szCs w:val="20"/>
                <w:lang w:eastAsia="en-NZ"/>
              </w:rPr>
            </w:pPr>
            <w:r>
              <w:rPr>
                <w:szCs w:val="20"/>
                <w:lang w:eastAsia="en-NZ"/>
              </w:rPr>
              <w:t>0</w:t>
            </w:r>
          </w:p>
        </w:tc>
        <w:tc>
          <w:tcPr>
            <w:tcW w:w="1701" w:type="dxa"/>
          </w:tcPr>
          <w:p w:rsidR="003C11BD" w:rsidRPr="007964A3" w:rsidRDefault="003C11BD" w:rsidP="00DA08AB">
            <w:pPr>
              <w:spacing w:before="60"/>
              <w:ind w:left="0"/>
              <w:jc w:val="center"/>
              <w:rPr>
                <w:szCs w:val="20"/>
                <w:lang w:eastAsia="en-NZ"/>
              </w:rPr>
            </w:pPr>
            <w:r>
              <w:rPr>
                <w:szCs w:val="20"/>
                <w:lang w:eastAsia="en-NZ"/>
              </w:rPr>
              <w:t>17</w:t>
            </w:r>
          </w:p>
        </w:tc>
        <w:tc>
          <w:tcPr>
            <w:tcW w:w="1701" w:type="dxa"/>
          </w:tcPr>
          <w:p w:rsidR="003C11BD" w:rsidRPr="007964A3" w:rsidRDefault="003C11BD" w:rsidP="00DA08AB">
            <w:pPr>
              <w:spacing w:before="60"/>
              <w:ind w:left="0"/>
              <w:jc w:val="center"/>
              <w:rPr>
                <w:szCs w:val="20"/>
                <w:lang w:eastAsia="en-NZ"/>
              </w:rPr>
            </w:pPr>
            <w:r>
              <w:rPr>
                <w:szCs w:val="20"/>
                <w:lang w:eastAsia="en-NZ"/>
              </w:rPr>
              <w:t>0</w:t>
            </w:r>
          </w:p>
        </w:tc>
        <w:tc>
          <w:tcPr>
            <w:tcW w:w="1701" w:type="dxa"/>
          </w:tcPr>
          <w:p w:rsidR="003C11BD" w:rsidRPr="007964A3" w:rsidRDefault="003C11BD" w:rsidP="00DA08AB">
            <w:pPr>
              <w:spacing w:before="60"/>
              <w:ind w:left="0"/>
              <w:jc w:val="center"/>
              <w:rPr>
                <w:szCs w:val="20"/>
                <w:lang w:eastAsia="en-NZ"/>
              </w:rPr>
            </w:pPr>
            <w:r>
              <w:rPr>
                <w:szCs w:val="20"/>
                <w:lang w:eastAsia="en-NZ"/>
              </w:rPr>
              <w:t>1</w:t>
            </w:r>
          </w:p>
        </w:tc>
        <w:tc>
          <w:tcPr>
            <w:tcW w:w="1701" w:type="dxa"/>
          </w:tcPr>
          <w:p w:rsidR="003C11BD" w:rsidRPr="007964A3" w:rsidRDefault="003C11BD" w:rsidP="00DA08AB">
            <w:pPr>
              <w:spacing w:before="60"/>
              <w:ind w:left="0"/>
              <w:jc w:val="center"/>
              <w:rPr>
                <w:szCs w:val="20"/>
                <w:lang w:eastAsia="en-NZ"/>
              </w:rPr>
            </w:pPr>
            <w:r>
              <w:rPr>
                <w:szCs w:val="20"/>
                <w:lang w:eastAsia="en-NZ"/>
              </w:rPr>
              <w:t>0</w:t>
            </w:r>
          </w:p>
        </w:tc>
        <w:tc>
          <w:tcPr>
            <w:tcW w:w="1701" w:type="dxa"/>
          </w:tcPr>
          <w:p w:rsidR="003C11BD" w:rsidRPr="007964A3" w:rsidRDefault="003C11BD" w:rsidP="00DA08AB">
            <w:pPr>
              <w:spacing w:before="60"/>
              <w:ind w:left="0"/>
              <w:jc w:val="center"/>
              <w:rPr>
                <w:szCs w:val="20"/>
                <w:lang w:eastAsia="en-NZ"/>
              </w:rPr>
            </w:pPr>
            <w:r>
              <w:rPr>
                <w:szCs w:val="20"/>
                <w:lang w:eastAsia="en-NZ"/>
              </w:rPr>
              <w:t>0</w:t>
            </w:r>
          </w:p>
        </w:tc>
        <w:tc>
          <w:tcPr>
            <w:tcW w:w="1701" w:type="dxa"/>
          </w:tcPr>
          <w:p w:rsidR="003C11BD" w:rsidRPr="007964A3" w:rsidRDefault="003C11BD" w:rsidP="00DA08AB">
            <w:pPr>
              <w:spacing w:before="60"/>
              <w:ind w:left="0"/>
              <w:jc w:val="center"/>
              <w:rPr>
                <w:szCs w:val="20"/>
                <w:lang w:eastAsia="en-NZ"/>
              </w:rPr>
            </w:pPr>
            <w:r>
              <w:rPr>
                <w:szCs w:val="20"/>
                <w:lang w:eastAsia="en-NZ"/>
              </w:rPr>
              <w:t>0</w:t>
            </w:r>
          </w:p>
        </w:tc>
      </w:tr>
      <w:tr w:rsidR="003C11BD" w:rsidTr="003F7220">
        <w:tc>
          <w:tcPr>
            <w:tcW w:w="1387" w:type="dxa"/>
            <w:vAlign w:val="center"/>
          </w:tcPr>
          <w:p w:rsidR="003C11BD" w:rsidRPr="007964A3" w:rsidRDefault="003C11BD" w:rsidP="00DA08AB">
            <w:pPr>
              <w:keepNext/>
              <w:spacing w:before="60"/>
              <w:ind w:left="0"/>
              <w:rPr>
                <w:b/>
                <w:sz w:val="20"/>
              </w:rPr>
            </w:pPr>
            <w:r w:rsidRPr="007964A3">
              <w:rPr>
                <w:b/>
                <w:sz w:val="20"/>
              </w:rPr>
              <w:t>Criteria</w:t>
            </w:r>
          </w:p>
        </w:tc>
        <w:tc>
          <w:tcPr>
            <w:tcW w:w="1698"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39</w:t>
            </w:r>
          </w:p>
        </w:tc>
        <w:tc>
          <w:tcPr>
            <w:tcW w:w="1701"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2</w:t>
            </w:r>
          </w:p>
        </w:tc>
        <w:tc>
          <w:tcPr>
            <w:tcW w:w="1701"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r>
    </w:tbl>
    <w:p w:rsidR="003C11BD" w:rsidRPr="00AC5ADA" w:rsidRDefault="003C11BD" w:rsidP="00DA08AB">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C11BD" w:rsidTr="003F7220">
        <w:tc>
          <w:tcPr>
            <w:tcW w:w="1387" w:type="dxa"/>
            <w:tcBorders>
              <w:top w:val="nil"/>
              <w:left w:val="nil"/>
            </w:tcBorders>
          </w:tcPr>
          <w:p w:rsidR="003C11BD" w:rsidRDefault="003C11BD" w:rsidP="00DA08AB">
            <w:pPr>
              <w:keepNext/>
              <w:spacing w:before="60"/>
              <w:ind w:left="0"/>
            </w:pPr>
          </w:p>
        </w:tc>
        <w:tc>
          <w:tcPr>
            <w:tcW w:w="1700" w:type="dxa"/>
          </w:tcPr>
          <w:p w:rsidR="003C11BD" w:rsidRPr="00AC5ADA" w:rsidRDefault="003C11BD" w:rsidP="00DA08AB">
            <w:pPr>
              <w:keepNext/>
              <w:spacing w:before="60"/>
              <w:ind w:left="0"/>
              <w:jc w:val="center"/>
              <w:rPr>
                <w:b/>
                <w:sz w:val="20"/>
              </w:rPr>
            </w:pPr>
            <w:r w:rsidRPr="00AC5ADA">
              <w:rPr>
                <w:b/>
                <w:sz w:val="20"/>
              </w:rPr>
              <w:t>UA Negligible</w:t>
            </w:r>
          </w:p>
        </w:tc>
        <w:tc>
          <w:tcPr>
            <w:tcW w:w="1701" w:type="dxa"/>
          </w:tcPr>
          <w:p w:rsidR="003C11BD" w:rsidRPr="00AC5ADA" w:rsidRDefault="003C11BD" w:rsidP="00DA08AB">
            <w:pPr>
              <w:keepNext/>
              <w:spacing w:before="60"/>
              <w:ind w:left="0"/>
              <w:jc w:val="center"/>
              <w:rPr>
                <w:b/>
                <w:sz w:val="20"/>
              </w:rPr>
            </w:pPr>
            <w:r w:rsidRPr="00AC5ADA">
              <w:rPr>
                <w:b/>
                <w:sz w:val="20"/>
              </w:rPr>
              <w:t>UA Low</w:t>
            </w:r>
          </w:p>
        </w:tc>
        <w:tc>
          <w:tcPr>
            <w:tcW w:w="1700" w:type="dxa"/>
          </w:tcPr>
          <w:p w:rsidR="003C11BD" w:rsidRPr="00AC5ADA" w:rsidRDefault="003C11BD" w:rsidP="00DA08AB">
            <w:pPr>
              <w:keepNext/>
              <w:spacing w:before="60"/>
              <w:ind w:left="0"/>
              <w:jc w:val="center"/>
              <w:rPr>
                <w:b/>
                <w:sz w:val="20"/>
              </w:rPr>
            </w:pPr>
            <w:r w:rsidRPr="00AC5ADA">
              <w:rPr>
                <w:b/>
                <w:sz w:val="20"/>
              </w:rPr>
              <w:t>UA Moderate</w:t>
            </w:r>
          </w:p>
        </w:tc>
        <w:tc>
          <w:tcPr>
            <w:tcW w:w="1701" w:type="dxa"/>
          </w:tcPr>
          <w:p w:rsidR="003C11BD" w:rsidRPr="00AC5ADA" w:rsidRDefault="003C11BD" w:rsidP="00DA08AB">
            <w:pPr>
              <w:keepNext/>
              <w:spacing w:before="60"/>
              <w:ind w:left="0"/>
              <w:jc w:val="center"/>
              <w:rPr>
                <w:b/>
                <w:sz w:val="20"/>
              </w:rPr>
            </w:pPr>
            <w:r w:rsidRPr="00AC5ADA">
              <w:rPr>
                <w:b/>
                <w:sz w:val="20"/>
              </w:rPr>
              <w:t>UA High</w:t>
            </w:r>
          </w:p>
        </w:tc>
        <w:tc>
          <w:tcPr>
            <w:tcW w:w="1701" w:type="dxa"/>
          </w:tcPr>
          <w:p w:rsidR="003C11BD" w:rsidRPr="00AC5ADA" w:rsidRDefault="003C11BD" w:rsidP="00DA08AB">
            <w:pPr>
              <w:keepNext/>
              <w:spacing w:before="60"/>
              <w:ind w:left="0"/>
              <w:jc w:val="center"/>
              <w:rPr>
                <w:b/>
                <w:sz w:val="20"/>
              </w:rPr>
            </w:pPr>
            <w:r w:rsidRPr="00AC5ADA">
              <w:rPr>
                <w:b/>
                <w:sz w:val="20"/>
              </w:rPr>
              <w:t>UA Critical</w:t>
            </w:r>
          </w:p>
        </w:tc>
        <w:tc>
          <w:tcPr>
            <w:tcW w:w="1700" w:type="dxa"/>
          </w:tcPr>
          <w:p w:rsidR="003C11BD" w:rsidRPr="00AC5ADA" w:rsidRDefault="003C11BD" w:rsidP="00DA08AB">
            <w:pPr>
              <w:keepNext/>
              <w:spacing w:before="60"/>
              <w:ind w:left="0"/>
              <w:jc w:val="center"/>
              <w:rPr>
                <w:b/>
                <w:sz w:val="20"/>
              </w:rPr>
            </w:pPr>
            <w:r w:rsidRPr="00AC5ADA">
              <w:rPr>
                <w:b/>
                <w:sz w:val="20"/>
              </w:rPr>
              <w:t>Not Applicable</w:t>
            </w:r>
          </w:p>
        </w:tc>
        <w:tc>
          <w:tcPr>
            <w:tcW w:w="1701" w:type="dxa"/>
          </w:tcPr>
          <w:p w:rsidR="003C11BD" w:rsidRPr="00AC5ADA" w:rsidRDefault="003C11BD" w:rsidP="00DA08AB">
            <w:pPr>
              <w:keepNext/>
              <w:spacing w:before="60"/>
              <w:ind w:left="0"/>
              <w:jc w:val="center"/>
              <w:rPr>
                <w:b/>
                <w:sz w:val="20"/>
              </w:rPr>
            </w:pPr>
            <w:r w:rsidRPr="00AC5ADA">
              <w:rPr>
                <w:b/>
                <w:sz w:val="20"/>
              </w:rPr>
              <w:t>Pending</w:t>
            </w:r>
          </w:p>
        </w:tc>
        <w:tc>
          <w:tcPr>
            <w:tcW w:w="1701" w:type="dxa"/>
          </w:tcPr>
          <w:p w:rsidR="003C11BD" w:rsidRPr="00AC5ADA" w:rsidRDefault="003C11BD" w:rsidP="00DA08AB">
            <w:pPr>
              <w:keepNext/>
              <w:spacing w:before="60"/>
              <w:ind w:left="0"/>
              <w:jc w:val="center"/>
              <w:rPr>
                <w:b/>
                <w:sz w:val="20"/>
              </w:rPr>
            </w:pPr>
            <w:r w:rsidRPr="00AC5ADA">
              <w:rPr>
                <w:b/>
                <w:sz w:val="20"/>
              </w:rPr>
              <w:t>Not Audited</w:t>
            </w:r>
          </w:p>
        </w:tc>
      </w:tr>
      <w:tr w:rsidR="003C11BD" w:rsidTr="003F7220">
        <w:tc>
          <w:tcPr>
            <w:tcW w:w="1387" w:type="dxa"/>
            <w:vAlign w:val="center"/>
          </w:tcPr>
          <w:p w:rsidR="003C11BD" w:rsidRPr="007964A3" w:rsidRDefault="003C11BD" w:rsidP="00DA08AB">
            <w:pPr>
              <w:keepNext/>
              <w:spacing w:before="60"/>
              <w:ind w:left="0"/>
              <w:rPr>
                <w:b/>
                <w:sz w:val="20"/>
              </w:rPr>
            </w:pPr>
            <w:r w:rsidRPr="007964A3">
              <w:rPr>
                <w:b/>
                <w:sz w:val="20"/>
              </w:rPr>
              <w:t>Standards</w:t>
            </w:r>
          </w:p>
        </w:tc>
        <w:tc>
          <w:tcPr>
            <w:tcW w:w="1700"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0"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0"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32</w:t>
            </w:r>
          </w:p>
        </w:tc>
      </w:tr>
      <w:tr w:rsidR="003C11BD" w:rsidTr="003F7220">
        <w:tc>
          <w:tcPr>
            <w:tcW w:w="1387" w:type="dxa"/>
            <w:vAlign w:val="center"/>
          </w:tcPr>
          <w:p w:rsidR="003C11BD" w:rsidRPr="007964A3" w:rsidRDefault="003C11BD" w:rsidP="00DA08AB">
            <w:pPr>
              <w:spacing w:before="60"/>
              <w:ind w:left="0"/>
              <w:rPr>
                <w:b/>
                <w:sz w:val="20"/>
              </w:rPr>
            </w:pPr>
            <w:r w:rsidRPr="007964A3">
              <w:rPr>
                <w:b/>
                <w:sz w:val="20"/>
              </w:rPr>
              <w:t>Criteria</w:t>
            </w:r>
          </w:p>
        </w:tc>
        <w:tc>
          <w:tcPr>
            <w:tcW w:w="1700"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0"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0"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0</w:t>
            </w:r>
          </w:p>
        </w:tc>
        <w:tc>
          <w:tcPr>
            <w:tcW w:w="1701" w:type="dxa"/>
          </w:tcPr>
          <w:p w:rsidR="003C11BD" w:rsidRDefault="003C11BD" w:rsidP="00DA08AB">
            <w:pPr>
              <w:spacing w:before="60"/>
              <w:ind w:left="0"/>
              <w:jc w:val="center"/>
              <w:rPr>
                <w:lang w:eastAsia="en-NZ"/>
              </w:rPr>
            </w:pPr>
            <w:r>
              <w:rPr>
                <w:lang w:eastAsia="en-NZ"/>
              </w:rPr>
              <w:t>60</w:t>
            </w:r>
          </w:p>
        </w:tc>
      </w:tr>
    </w:tbl>
    <w:p w:rsidR="003C11BD" w:rsidRDefault="003C11BD" w:rsidP="00DA08AB">
      <w:pPr>
        <w:ind w:left="0"/>
      </w:pPr>
    </w:p>
    <w:p w:rsidR="003C11BD" w:rsidRPr="000438ED" w:rsidRDefault="003C11BD" w:rsidP="00DA08AB">
      <w:pPr>
        <w:pStyle w:val="Heading2"/>
      </w:pPr>
      <w:r w:rsidRPr="000438ED">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5"/>
        <w:gridCol w:w="1895"/>
        <w:gridCol w:w="3237"/>
        <w:gridCol w:w="1403"/>
        <w:gridCol w:w="3360"/>
        <w:gridCol w:w="3206"/>
        <w:gridCol w:w="1228"/>
      </w:tblGrid>
      <w:tr w:rsidR="003C11BD" w:rsidTr="003F7220">
        <w:trPr>
          <w:cantSplit/>
          <w:tblHeader/>
        </w:trPr>
        <w:tc>
          <w:tcPr>
            <w:tcW w:w="1285" w:type="dxa"/>
          </w:tcPr>
          <w:p w:rsidR="003C11BD" w:rsidRPr="00280E83" w:rsidRDefault="003C11BD" w:rsidP="00DA08AB">
            <w:pPr>
              <w:keepNext/>
              <w:ind w:left="0"/>
              <w:rPr>
                <w:b/>
                <w:sz w:val="20"/>
                <w:szCs w:val="20"/>
                <w:lang w:eastAsia="en-NZ"/>
              </w:rPr>
            </w:pPr>
            <w:r w:rsidRPr="00280E83">
              <w:rPr>
                <w:b/>
                <w:sz w:val="20"/>
                <w:szCs w:val="20"/>
                <w:lang w:eastAsia="en-NZ"/>
              </w:rPr>
              <w:t>Code</w:t>
            </w:r>
          </w:p>
        </w:tc>
        <w:tc>
          <w:tcPr>
            <w:tcW w:w="1895" w:type="dxa"/>
          </w:tcPr>
          <w:p w:rsidR="003C11BD" w:rsidRPr="00280E83" w:rsidRDefault="003C11BD" w:rsidP="00DA08AB">
            <w:pPr>
              <w:keepNext/>
              <w:ind w:left="0"/>
              <w:rPr>
                <w:b/>
                <w:sz w:val="20"/>
                <w:szCs w:val="20"/>
                <w:lang w:eastAsia="en-NZ"/>
              </w:rPr>
            </w:pPr>
            <w:r w:rsidRPr="00280E83">
              <w:rPr>
                <w:b/>
                <w:sz w:val="20"/>
                <w:szCs w:val="20"/>
                <w:lang w:eastAsia="en-NZ"/>
              </w:rPr>
              <w:t>Name</w:t>
            </w:r>
          </w:p>
        </w:tc>
        <w:tc>
          <w:tcPr>
            <w:tcW w:w="3237" w:type="dxa"/>
          </w:tcPr>
          <w:p w:rsidR="003C11BD" w:rsidRPr="00280E83" w:rsidRDefault="003C11BD" w:rsidP="00DA08AB">
            <w:pPr>
              <w:keepNext/>
              <w:ind w:left="0"/>
              <w:rPr>
                <w:b/>
                <w:sz w:val="20"/>
                <w:szCs w:val="20"/>
                <w:lang w:eastAsia="en-NZ"/>
              </w:rPr>
            </w:pPr>
            <w:r w:rsidRPr="00280E83">
              <w:rPr>
                <w:b/>
                <w:sz w:val="20"/>
                <w:szCs w:val="20"/>
                <w:lang w:eastAsia="en-NZ"/>
              </w:rPr>
              <w:t>Description</w:t>
            </w:r>
          </w:p>
        </w:tc>
        <w:tc>
          <w:tcPr>
            <w:tcW w:w="1403" w:type="dxa"/>
          </w:tcPr>
          <w:p w:rsidR="003C11BD" w:rsidRPr="00280E83" w:rsidRDefault="003C11BD" w:rsidP="00DA08AB">
            <w:pPr>
              <w:keepNext/>
              <w:ind w:left="0"/>
              <w:rPr>
                <w:b/>
                <w:sz w:val="20"/>
                <w:szCs w:val="20"/>
                <w:lang w:eastAsia="en-NZ"/>
              </w:rPr>
            </w:pPr>
            <w:r w:rsidRPr="00280E83">
              <w:rPr>
                <w:b/>
                <w:sz w:val="20"/>
                <w:szCs w:val="20"/>
                <w:lang w:eastAsia="en-NZ"/>
              </w:rPr>
              <w:t>Attainment</w:t>
            </w:r>
          </w:p>
        </w:tc>
        <w:tc>
          <w:tcPr>
            <w:tcW w:w="3360" w:type="dxa"/>
          </w:tcPr>
          <w:p w:rsidR="003C11BD" w:rsidRPr="00280E83" w:rsidRDefault="003C11BD" w:rsidP="00DA08AB">
            <w:pPr>
              <w:keepNext/>
              <w:ind w:left="0"/>
              <w:rPr>
                <w:b/>
                <w:sz w:val="20"/>
                <w:szCs w:val="20"/>
                <w:lang w:eastAsia="en-NZ"/>
              </w:rPr>
            </w:pPr>
            <w:r w:rsidRPr="00280E83">
              <w:rPr>
                <w:b/>
                <w:sz w:val="20"/>
                <w:szCs w:val="20"/>
                <w:lang w:eastAsia="en-NZ"/>
              </w:rPr>
              <w:t>Finding</w:t>
            </w:r>
          </w:p>
        </w:tc>
        <w:tc>
          <w:tcPr>
            <w:tcW w:w="3206" w:type="dxa"/>
          </w:tcPr>
          <w:p w:rsidR="003C11BD" w:rsidRPr="00280E83" w:rsidRDefault="003C11BD" w:rsidP="00DA08AB">
            <w:pPr>
              <w:keepNext/>
              <w:ind w:left="0"/>
              <w:rPr>
                <w:b/>
                <w:sz w:val="20"/>
                <w:szCs w:val="20"/>
                <w:lang w:eastAsia="en-NZ"/>
              </w:rPr>
            </w:pPr>
            <w:r w:rsidRPr="00280E83">
              <w:rPr>
                <w:b/>
                <w:sz w:val="20"/>
                <w:szCs w:val="20"/>
                <w:lang w:eastAsia="en-NZ"/>
              </w:rPr>
              <w:t>Corrective Action</w:t>
            </w:r>
          </w:p>
        </w:tc>
        <w:tc>
          <w:tcPr>
            <w:tcW w:w="1228" w:type="dxa"/>
          </w:tcPr>
          <w:p w:rsidR="003C11BD" w:rsidRPr="00280E83" w:rsidRDefault="003C11BD" w:rsidP="00DA08AB">
            <w:pPr>
              <w:keepNext/>
              <w:ind w:left="0"/>
              <w:rPr>
                <w:b/>
                <w:sz w:val="20"/>
                <w:szCs w:val="20"/>
                <w:lang w:eastAsia="en-NZ"/>
              </w:rPr>
            </w:pPr>
            <w:r w:rsidRPr="00280E83">
              <w:rPr>
                <w:b/>
                <w:sz w:val="20"/>
                <w:szCs w:val="20"/>
                <w:lang w:eastAsia="en-NZ"/>
              </w:rPr>
              <w:t>Timeframe (Days)</w:t>
            </w:r>
          </w:p>
        </w:tc>
      </w:tr>
      <w:tr w:rsidR="003C11BD" w:rsidTr="003F7220">
        <w:tc>
          <w:tcPr>
            <w:tcW w:w="1285" w:type="dxa"/>
          </w:tcPr>
          <w:p w:rsidR="003C11BD" w:rsidRDefault="003C11BD" w:rsidP="00DA08AB">
            <w:pPr>
              <w:ind w:left="0"/>
              <w:rPr>
                <w:sz w:val="16"/>
                <w:szCs w:val="20"/>
                <w:lang w:eastAsia="en-NZ"/>
              </w:rPr>
            </w:pPr>
            <w:r>
              <w:rPr>
                <w:sz w:val="16"/>
                <w:szCs w:val="20"/>
                <w:lang w:eastAsia="en-NZ"/>
              </w:rPr>
              <w:t>HDS(C)S.2008</w:t>
            </w:r>
          </w:p>
        </w:tc>
        <w:tc>
          <w:tcPr>
            <w:tcW w:w="1895" w:type="dxa"/>
          </w:tcPr>
          <w:p w:rsidR="003C11BD" w:rsidRDefault="003C11BD" w:rsidP="00DA08AB">
            <w:pPr>
              <w:ind w:left="0"/>
              <w:rPr>
                <w:sz w:val="20"/>
                <w:szCs w:val="20"/>
                <w:lang w:eastAsia="en-NZ"/>
              </w:rPr>
            </w:pPr>
            <w:r>
              <w:rPr>
                <w:sz w:val="20"/>
                <w:szCs w:val="20"/>
                <w:lang w:eastAsia="en-NZ"/>
              </w:rPr>
              <w:t xml:space="preserve">Standard 1.3.12: Medicine Management </w:t>
            </w:r>
          </w:p>
        </w:tc>
        <w:tc>
          <w:tcPr>
            <w:tcW w:w="3237" w:type="dxa"/>
          </w:tcPr>
          <w:p w:rsidR="003C11BD" w:rsidRDefault="003C11BD" w:rsidP="00DA08AB">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Pr>
          <w:p w:rsidR="003C11BD" w:rsidRDefault="003C11BD" w:rsidP="00DA08AB">
            <w:pPr>
              <w:ind w:left="0"/>
              <w:rPr>
                <w:sz w:val="20"/>
                <w:szCs w:val="20"/>
                <w:lang w:eastAsia="en-NZ"/>
              </w:rPr>
            </w:pPr>
            <w:r>
              <w:rPr>
                <w:sz w:val="20"/>
                <w:szCs w:val="20"/>
                <w:lang w:eastAsia="en-NZ"/>
              </w:rPr>
              <w:t>PA Low</w:t>
            </w:r>
          </w:p>
        </w:tc>
        <w:tc>
          <w:tcPr>
            <w:tcW w:w="3360" w:type="dxa"/>
          </w:tcPr>
          <w:p w:rsidR="003C11BD" w:rsidRDefault="003C11BD" w:rsidP="00DA08AB">
            <w:pPr>
              <w:ind w:left="0"/>
              <w:rPr>
                <w:sz w:val="20"/>
                <w:szCs w:val="20"/>
                <w:lang w:eastAsia="en-NZ"/>
              </w:rPr>
            </w:pPr>
          </w:p>
        </w:tc>
        <w:tc>
          <w:tcPr>
            <w:tcW w:w="3206" w:type="dxa"/>
          </w:tcPr>
          <w:p w:rsidR="003C11BD" w:rsidRDefault="003C11BD" w:rsidP="00DA08AB">
            <w:pPr>
              <w:ind w:left="0"/>
              <w:rPr>
                <w:sz w:val="20"/>
                <w:szCs w:val="20"/>
                <w:lang w:eastAsia="en-NZ"/>
              </w:rPr>
            </w:pPr>
          </w:p>
        </w:tc>
        <w:tc>
          <w:tcPr>
            <w:tcW w:w="1228" w:type="dxa"/>
          </w:tcPr>
          <w:p w:rsidR="003C11BD" w:rsidRDefault="003C11BD" w:rsidP="00DA08AB">
            <w:pPr>
              <w:ind w:left="0"/>
              <w:rPr>
                <w:sz w:val="20"/>
                <w:szCs w:val="20"/>
                <w:lang w:eastAsia="en-NZ"/>
              </w:rPr>
            </w:pPr>
          </w:p>
        </w:tc>
      </w:tr>
      <w:tr w:rsidR="003C11BD" w:rsidTr="003F7220">
        <w:tc>
          <w:tcPr>
            <w:tcW w:w="1285" w:type="dxa"/>
          </w:tcPr>
          <w:p w:rsidR="003C11BD" w:rsidRDefault="003C11BD" w:rsidP="00DA08AB">
            <w:pPr>
              <w:ind w:left="0"/>
              <w:rPr>
                <w:sz w:val="16"/>
                <w:szCs w:val="20"/>
                <w:lang w:eastAsia="en-NZ"/>
              </w:rPr>
            </w:pPr>
            <w:r>
              <w:rPr>
                <w:sz w:val="16"/>
                <w:szCs w:val="20"/>
                <w:lang w:eastAsia="en-NZ"/>
              </w:rPr>
              <w:t>HDS(C)S.2008</w:t>
            </w:r>
          </w:p>
        </w:tc>
        <w:tc>
          <w:tcPr>
            <w:tcW w:w="1895" w:type="dxa"/>
          </w:tcPr>
          <w:p w:rsidR="003C11BD" w:rsidRDefault="003C11BD" w:rsidP="00DA08AB">
            <w:pPr>
              <w:ind w:left="0"/>
              <w:rPr>
                <w:sz w:val="20"/>
                <w:szCs w:val="20"/>
                <w:lang w:eastAsia="en-NZ"/>
              </w:rPr>
            </w:pPr>
            <w:r>
              <w:rPr>
                <w:sz w:val="20"/>
                <w:szCs w:val="20"/>
                <w:lang w:eastAsia="en-NZ"/>
              </w:rPr>
              <w:t>Criterion 1.3.12.1</w:t>
            </w:r>
          </w:p>
        </w:tc>
        <w:tc>
          <w:tcPr>
            <w:tcW w:w="3237" w:type="dxa"/>
          </w:tcPr>
          <w:p w:rsidR="003C11BD" w:rsidRDefault="003C11BD" w:rsidP="00DA08AB">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3" w:type="dxa"/>
          </w:tcPr>
          <w:p w:rsidR="003C11BD" w:rsidRDefault="003C11BD" w:rsidP="00DA08AB">
            <w:pPr>
              <w:ind w:left="0"/>
              <w:rPr>
                <w:sz w:val="20"/>
                <w:szCs w:val="20"/>
                <w:lang w:eastAsia="en-NZ"/>
              </w:rPr>
            </w:pPr>
            <w:r>
              <w:rPr>
                <w:sz w:val="20"/>
                <w:szCs w:val="20"/>
                <w:lang w:eastAsia="en-NZ"/>
              </w:rPr>
              <w:t>PA Low</w:t>
            </w:r>
          </w:p>
        </w:tc>
        <w:tc>
          <w:tcPr>
            <w:tcW w:w="3360" w:type="dxa"/>
          </w:tcPr>
          <w:p w:rsidR="003C11BD" w:rsidRDefault="003C11BD" w:rsidP="00DA08AB">
            <w:pPr>
              <w:ind w:left="0"/>
              <w:rPr>
                <w:sz w:val="20"/>
                <w:szCs w:val="20"/>
                <w:lang w:eastAsia="en-NZ"/>
              </w:rPr>
            </w:pPr>
            <w:r>
              <w:rPr>
                <w:sz w:val="20"/>
                <w:szCs w:val="20"/>
                <w:lang w:eastAsia="en-NZ"/>
              </w:rPr>
              <w:t xml:space="preserve">There was expired medicine in the medication fridge, which was removed at the time of audit. </w:t>
            </w:r>
          </w:p>
        </w:tc>
        <w:tc>
          <w:tcPr>
            <w:tcW w:w="3206" w:type="dxa"/>
          </w:tcPr>
          <w:p w:rsidR="003C11BD" w:rsidRDefault="003C11BD" w:rsidP="00DA08AB">
            <w:pPr>
              <w:ind w:left="0"/>
              <w:rPr>
                <w:sz w:val="20"/>
                <w:szCs w:val="20"/>
                <w:lang w:eastAsia="en-NZ"/>
              </w:rPr>
            </w:pPr>
            <w:r>
              <w:rPr>
                <w:sz w:val="20"/>
                <w:szCs w:val="20"/>
                <w:lang w:eastAsia="en-NZ"/>
              </w:rPr>
              <w:t>Ensure there is ongoing monitoring and implementation of safe medicine management practices in relation to the storage and disposal of medicines.</w:t>
            </w:r>
          </w:p>
        </w:tc>
        <w:tc>
          <w:tcPr>
            <w:tcW w:w="1228" w:type="dxa"/>
          </w:tcPr>
          <w:p w:rsidR="003C11BD" w:rsidRDefault="003C11BD" w:rsidP="00DA08AB">
            <w:pPr>
              <w:ind w:left="0"/>
              <w:rPr>
                <w:sz w:val="20"/>
                <w:szCs w:val="20"/>
                <w:lang w:eastAsia="en-NZ"/>
              </w:rPr>
            </w:pPr>
            <w:r>
              <w:rPr>
                <w:sz w:val="20"/>
                <w:szCs w:val="20"/>
                <w:lang w:eastAsia="en-NZ"/>
              </w:rPr>
              <w:t>180</w:t>
            </w:r>
          </w:p>
        </w:tc>
      </w:tr>
      <w:tr w:rsidR="003C11BD" w:rsidTr="003F7220">
        <w:tc>
          <w:tcPr>
            <w:tcW w:w="1285" w:type="dxa"/>
          </w:tcPr>
          <w:p w:rsidR="003C11BD" w:rsidRDefault="003C11BD" w:rsidP="00DA08AB">
            <w:pPr>
              <w:ind w:left="0"/>
              <w:rPr>
                <w:sz w:val="16"/>
                <w:szCs w:val="20"/>
                <w:lang w:eastAsia="en-NZ"/>
              </w:rPr>
            </w:pPr>
            <w:r>
              <w:rPr>
                <w:sz w:val="16"/>
                <w:szCs w:val="20"/>
                <w:lang w:eastAsia="en-NZ"/>
              </w:rPr>
              <w:t>HDS(C)S.2008</w:t>
            </w:r>
          </w:p>
        </w:tc>
        <w:tc>
          <w:tcPr>
            <w:tcW w:w="1895" w:type="dxa"/>
          </w:tcPr>
          <w:p w:rsidR="003C11BD" w:rsidRDefault="003C11BD" w:rsidP="00DA08AB">
            <w:pPr>
              <w:ind w:left="0"/>
              <w:rPr>
                <w:sz w:val="20"/>
                <w:szCs w:val="20"/>
                <w:lang w:eastAsia="en-NZ"/>
              </w:rPr>
            </w:pPr>
            <w:r>
              <w:rPr>
                <w:sz w:val="20"/>
                <w:szCs w:val="20"/>
                <w:lang w:eastAsia="en-NZ"/>
              </w:rPr>
              <w:t>Criterion 1.3.12.3</w:t>
            </w:r>
          </w:p>
        </w:tc>
        <w:tc>
          <w:tcPr>
            <w:tcW w:w="3237" w:type="dxa"/>
          </w:tcPr>
          <w:p w:rsidR="003C11BD" w:rsidRDefault="003C11BD" w:rsidP="00DA08AB">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403" w:type="dxa"/>
          </w:tcPr>
          <w:p w:rsidR="003C11BD" w:rsidRDefault="003C11BD" w:rsidP="00DA08AB">
            <w:pPr>
              <w:ind w:left="0"/>
              <w:rPr>
                <w:sz w:val="20"/>
                <w:szCs w:val="20"/>
                <w:lang w:eastAsia="en-NZ"/>
              </w:rPr>
            </w:pPr>
            <w:r>
              <w:rPr>
                <w:sz w:val="20"/>
                <w:szCs w:val="20"/>
                <w:lang w:eastAsia="en-NZ"/>
              </w:rPr>
              <w:t>PA Low</w:t>
            </w:r>
          </w:p>
        </w:tc>
        <w:tc>
          <w:tcPr>
            <w:tcW w:w="3360" w:type="dxa"/>
          </w:tcPr>
          <w:p w:rsidR="003C11BD" w:rsidRDefault="003C11BD" w:rsidP="00DA08AB">
            <w:pPr>
              <w:ind w:left="0"/>
              <w:rPr>
                <w:sz w:val="20"/>
                <w:szCs w:val="20"/>
                <w:lang w:eastAsia="en-NZ"/>
              </w:rPr>
            </w:pPr>
            <w:r>
              <w:rPr>
                <w:sz w:val="20"/>
                <w:szCs w:val="20"/>
                <w:lang w:eastAsia="en-NZ"/>
              </w:rPr>
              <w:t xml:space="preserve">The RN does not have a documented competency for medicine management. </w:t>
            </w:r>
          </w:p>
        </w:tc>
        <w:tc>
          <w:tcPr>
            <w:tcW w:w="3206" w:type="dxa"/>
          </w:tcPr>
          <w:p w:rsidR="003C11BD" w:rsidRDefault="003C11BD" w:rsidP="00DA08AB">
            <w:pPr>
              <w:ind w:left="0"/>
              <w:rPr>
                <w:sz w:val="20"/>
                <w:szCs w:val="20"/>
                <w:lang w:eastAsia="en-NZ"/>
              </w:rPr>
            </w:pPr>
            <w:r>
              <w:rPr>
                <w:sz w:val="20"/>
                <w:szCs w:val="20"/>
                <w:lang w:eastAsia="en-NZ"/>
              </w:rPr>
              <w:t xml:space="preserve">Ensure </w:t>
            </w:r>
            <w:proofErr w:type="gramStart"/>
            <w:r>
              <w:rPr>
                <w:sz w:val="20"/>
                <w:szCs w:val="20"/>
                <w:lang w:eastAsia="en-NZ"/>
              </w:rPr>
              <w:t>staff responsible for medicine management are</w:t>
            </w:r>
            <w:proofErr w:type="gramEnd"/>
            <w:r>
              <w:rPr>
                <w:sz w:val="20"/>
                <w:szCs w:val="20"/>
                <w:lang w:eastAsia="en-NZ"/>
              </w:rPr>
              <w:t xml:space="preserve"> assessed as competent to perform the function for each stage they manage.</w:t>
            </w:r>
          </w:p>
        </w:tc>
        <w:tc>
          <w:tcPr>
            <w:tcW w:w="1228" w:type="dxa"/>
          </w:tcPr>
          <w:p w:rsidR="003C11BD" w:rsidRDefault="003C11BD" w:rsidP="00DA08AB">
            <w:pPr>
              <w:ind w:left="0"/>
              <w:rPr>
                <w:sz w:val="20"/>
                <w:szCs w:val="20"/>
                <w:lang w:eastAsia="en-NZ"/>
              </w:rPr>
            </w:pPr>
            <w:r>
              <w:rPr>
                <w:sz w:val="20"/>
                <w:szCs w:val="20"/>
                <w:lang w:eastAsia="en-NZ"/>
              </w:rPr>
              <w:t>180</w:t>
            </w:r>
          </w:p>
        </w:tc>
      </w:tr>
    </w:tbl>
    <w:p w:rsidR="003C11BD" w:rsidRDefault="003C11BD" w:rsidP="00DA08AB">
      <w:pPr>
        <w:spacing w:after="0"/>
        <w:ind w:left="0"/>
        <w:rPr>
          <w:lang w:eastAsia="en-NZ"/>
        </w:rPr>
      </w:pPr>
    </w:p>
    <w:p w:rsidR="003C11BD" w:rsidRPr="000438ED" w:rsidRDefault="003C11BD" w:rsidP="00DA08AB">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C11BD" w:rsidTr="003F7220">
        <w:trPr>
          <w:tblHeader/>
        </w:trPr>
        <w:tc>
          <w:tcPr>
            <w:tcW w:w="716" w:type="dxa"/>
          </w:tcPr>
          <w:p w:rsidR="003C11BD" w:rsidRPr="00280E83" w:rsidRDefault="003C11BD" w:rsidP="00DA08AB">
            <w:pPr>
              <w:keepNext/>
              <w:ind w:left="0"/>
              <w:rPr>
                <w:b/>
                <w:sz w:val="20"/>
                <w:szCs w:val="20"/>
                <w:lang w:eastAsia="en-NZ"/>
              </w:rPr>
            </w:pPr>
            <w:r w:rsidRPr="00280E83">
              <w:rPr>
                <w:b/>
                <w:sz w:val="20"/>
                <w:szCs w:val="20"/>
                <w:lang w:eastAsia="en-NZ"/>
              </w:rPr>
              <w:t>Code</w:t>
            </w:r>
          </w:p>
        </w:tc>
        <w:tc>
          <w:tcPr>
            <w:tcW w:w="1944" w:type="dxa"/>
          </w:tcPr>
          <w:p w:rsidR="003C11BD" w:rsidRPr="00280E83" w:rsidRDefault="003C11BD" w:rsidP="00DA08AB">
            <w:pPr>
              <w:keepNext/>
              <w:ind w:left="0"/>
              <w:rPr>
                <w:b/>
                <w:sz w:val="20"/>
                <w:szCs w:val="20"/>
                <w:lang w:eastAsia="en-NZ"/>
              </w:rPr>
            </w:pPr>
            <w:r w:rsidRPr="00280E83">
              <w:rPr>
                <w:b/>
                <w:sz w:val="20"/>
                <w:szCs w:val="20"/>
                <w:lang w:eastAsia="en-NZ"/>
              </w:rPr>
              <w:t>Name</w:t>
            </w:r>
          </w:p>
        </w:tc>
        <w:tc>
          <w:tcPr>
            <w:tcW w:w="3402" w:type="dxa"/>
          </w:tcPr>
          <w:p w:rsidR="003C11BD" w:rsidRPr="00280E83" w:rsidRDefault="003C11BD" w:rsidP="00DA08AB">
            <w:pPr>
              <w:keepNext/>
              <w:ind w:left="0"/>
              <w:rPr>
                <w:b/>
                <w:sz w:val="20"/>
                <w:szCs w:val="20"/>
                <w:lang w:eastAsia="en-NZ"/>
              </w:rPr>
            </w:pPr>
            <w:r w:rsidRPr="00280E83">
              <w:rPr>
                <w:b/>
                <w:sz w:val="20"/>
                <w:szCs w:val="20"/>
                <w:lang w:eastAsia="en-NZ"/>
              </w:rPr>
              <w:t>Description</w:t>
            </w:r>
          </w:p>
        </w:tc>
        <w:tc>
          <w:tcPr>
            <w:tcW w:w="1417" w:type="dxa"/>
          </w:tcPr>
          <w:p w:rsidR="003C11BD" w:rsidRPr="00280E83" w:rsidRDefault="003C11BD" w:rsidP="00DA08AB">
            <w:pPr>
              <w:keepNext/>
              <w:ind w:left="0"/>
              <w:rPr>
                <w:b/>
                <w:sz w:val="20"/>
                <w:szCs w:val="20"/>
                <w:lang w:eastAsia="en-NZ"/>
              </w:rPr>
            </w:pPr>
            <w:r w:rsidRPr="00280E83">
              <w:rPr>
                <w:b/>
                <w:sz w:val="20"/>
                <w:szCs w:val="20"/>
                <w:lang w:eastAsia="en-NZ"/>
              </w:rPr>
              <w:t>Attainment</w:t>
            </w:r>
          </w:p>
        </w:tc>
        <w:tc>
          <w:tcPr>
            <w:tcW w:w="3544" w:type="dxa"/>
          </w:tcPr>
          <w:p w:rsidR="003C11BD" w:rsidRPr="00280E83" w:rsidRDefault="003C11BD" w:rsidP="00DA08AB">
            <w:pPr>
              <w:keepNext/>
              <w:ind w:left="0"/>
              <w:rPr>
                <w:b/>
                <w:sz w:val="20"/>
                <w:szCs w:val="20"/>
                <w:lang w:eastAsia="en-NZ"/>
              </w:rPr>
            </w:pPr>
            <w:r w:rsidRPr="00280E83">
              <w:rPr>
                <w:b/>
                <w:sz w:val="20"/>
                <w:szCs w:val="20"/>
                <w:lang w:eastAsia="en-NZ"/>
              </w:rPr>
              <w:t>Finding</w:t>
            </w:r>
          </w:p>
        </w:tc>
      </w:tr>
      <w:tr w:rsidR="003C11BD" w:rsidTr="003F7220">
        <w:tc>
          <w:tcPr>
            <w:tcW w:w="716" w:type="dxa"/>
          </w:tcPr>
          <w:p w:rsidR="003C11BD" w:rsidRPr="00D27CD4" w:rsidRDefault="003C11BD" w:rsidP="00DA08AB">
            <w:pPr>
              <w:ind w:left="0"/>
              <w:rPr>
                <w:sz w:val="16"/>
                <w:szCs w:val="20"/>
                <w:lang w:eastAsia="en-NZ"/>
              </w:rPr>
            </w:pPr>
          </w:p>
        </w:tc>
        <w:tc>
          <w:tcPr>
            <w:tcW w:w="1944" w:type="dxa"/>
          </w:tcPr>
          <w:p w:rsidR="003C11BD" w:rsidRDefault="003C11BD" w:rsidP="00DA08AB">
            <w:pPr>
              <w:ind w:left="0"/>
              <w:rPr>
                <w:sz w:val="20"/>
                <w:szCs w:val="20"/>
                <w:lang w:eastAsia="en-NZ"/>
              </w:rPr>
            </w:pPr>
          </w:p>
        </w:tc>
        <w:tc>
          <w:tcPr>
            <w:tcW w:w="3402" w:type="dxa"/>
          </w:tcPr>
          <w:p w:rsidR="003C11BD" w:rsidRDefault="003C11BD" w:rsidP="00DA08AB">
            <w:pPr>
              <w:ind w:left="0"/>
              <w:rPr>
                <w:sz w:val="20"/>
                <w:szCs w:val="20"/>
                <w:lang w:eastAsia="en-NZ"/>
              </w:rPr>
            </w:pPr>
          </w:p>
        </w:tc>
        <w:tc>
          <w:tcPr>
            <w:tcW w:w="1417" w:type="dxa"/>
          </w:tcPr>
          <w:p w:rsidR="003C11BD" w:rsidRDefault="003C11BD" w:rsidP="00DA08AB">
            <w:pPr>
              <w:ind w:left="0"/>
              <w:rPr>
                <w:sz w:val="20"/>
                <w:szCs w:val="20"/>
                <w:lang w:eastAsia="en-NZ"/>
              </w:rPr>
            </w:pPr>
          </w:p>
        </w:tc>
        <w:tc>
          <w:tcPr>
            <w:tcW w:w="3544" w:type="dxa"/>
          </w:tcPr>
          <w:p w:rsidR="003C11BD" w:rsidRPr="00D63E89" w:rsidRDefault="003C11BD" w:rsidP="00DA08AB">
            <w:pPr>
              <w:ind w:left="0"/>
              <w:rPr>
                <w:sz w:val="20"/>
                <w:szCs w:val="20"/>
                <w:lang w:eastAsia="en-NZ"/>
              </w:rPr>
            </w:pPr>
          </w:p>
        </w:tc>
      </w:tr>
    </w:tbl>
    <w:p w:rsidR="003C11BD" w:rsidRDefault="003C11BD" w:rsidP="00DA08AB">
      <w:pPr>
        <w:ind w:left="0"/>
        <w:rPr>
          <w:lang w:eastAsia="en-NZ"/>
        </w:rPr>
      </w:pPr>
    </w:p>
    <w:p w:rsidR="00DA08AB" w:rsidRDefault="00DA08AB">
      <w:pPr>
        <w:spacing w:after="0"/>
        <w:ind w:left="0"/>
        <w:rPr>
          <w:lang w:eastAsia="en-NZ"/>
        </w:rPr>
      </w:pPr>
      <w:r>
        <w:rPr>
          <w:lang w:eastAsia="en-NZ"/>
        </w:rPr>
        <w:br w:type="page"/>
      </w:r>
    </w:p>
    <w:p w:rsidR="003C11BD" w:rsidRDefault="003C11BD" w:rsidP="00DA08AB">
      <w:pPr>
        <w:pStyle w:val="Heading1"/>
      </w:pPr>
      <w:r>
        <w:lastRenderedPageBreak/>
        <w:t>NZS 8134.1:2008: Health and Disability Services (Core) Standards</w:t>
      </w:r>
    </w:p>
    <w:p w:rsidR="003C11BD" w:rsidRDefault="003C11BD" w:rsidP="00DA08AB">
      <w:pPr>
        <w:pStyle w:val="Heading2"/>
      </w:pPr>
      <w:r>
        <w:t>Outcome 1.1: Consumer Rights</w:t>
      </w:r>
    </w:p>
    <w:p w:rsidR="003C11BD" w:rsidRDefault="003C11BD" w:rsidP="00DA08A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C11BD" w:rsidRPr="00953E86" w:rsidRDefault="003C11BD" w:rsidP="00DA08AB">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3C11BD" w:rsidRPr="000B4D2E" w:rsidRDefault="003C11BD" w:rsidP="00DA08AB">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procedures in place to ensure residents, and family where appropriate, have a right to full and frank information and open disclosure from service providers. The two of two family members interviewed confirm they are kept informed of the resident's status, including any events adversely affecting the resident. A family contact sheet is held in each resident's file. Evidence of open disclosure is documented in the family contact sheets, on the accident/incident form and in the residents' progress notes (evidenced in three of three residents' files). Both the family members interviewed feel that the communication is </w:t>
      </w:r>
      <w:proofErr w:type="gramStart"/>
      <w:r>
        <w:rPr>
          <w:rStyle w:val="BodyTextChar"/>
        </w:rPr>
        <w:t>a strength</w:t>
      </w:r>
      <w:proofErr w:type="gramEnd"/>
      <w:r>
        <w:rPr>
          <w:rStyle w:val="BodyTextChar"/>
        </w:rPr>
        <w:t xml:space="preserve"> of the service. One family member commented that when their family member had an admission to hospital, they were fully informed and that a staff member stayed with their relative during their entire admission to hospital. </w:t>
      </w:r>
      <w:r>
        <w:rPr>
          <w:rStyle w:val="BodyTextChar"/>
        </w:rPr>
        <w:br/>
      </w:r>
      <w:r>
        <w:rPr>
          <w:rStyle w:val="BodyTextChar"/>
        </w:rPr>
        <w:br/>
        <w:t xml:space="preserve">Wherever necessary and reasonably practicable, interpreter services are provided. The majority of residents speak Mandarin or Cantonese, and state that all care staff can communicate effectively with the residents. An interpreter is provided for the auditors to assist with resident, family and staff interviews. </w:t>
      </w:r>
      <w:r>
        <w:rPr>
          <w:rStyle w:val="BodyTextChar"/>
        </w:rPr>
        <w:br/>
      </w:r>
      <w:r>
        <w:rPr>
          <w:rStyle w:val="BodyTextChar"/>
        </w:rPr>
        <w:br/>
        <w:t xml:space="preserve">The ARRC requirements are met. </w:t>
      </w:r>
    </w:p>
    <w:p w:rsidR="003C11BD" w:rsidRDefault="003C11BD" w:rsidP="00DA08AB">
      <w:pPr>
        <w:pStyle w:val="OutcomeDescription"/>
        <w:rPr>
          <w:lang w:eastAsia="en-NZ"/>
        </w:rPr>
      </w:pPr>
    </w:p>
    <w:p w:rsidR="003C11BD" w:rsidRPr="00953E86" w:rsidRDefault="003C11BD" w:rsidP="00DA08AB">
      <w:pPr>
        <w:pStyle w:val="Heading5"/>
      </w:pPr>
      <w:r>
        <w:t>Criterion 1.1.9.1</w:t>
      </w:r>
      <w:r w:rsidRPr="00953E86">
        <w:t xml:space="preserve"> (</w:t>
      </w:r>
      <w:r>
        <w:t>HDS(C</w:t>
      </w:r>
      <w:proofErr w:type="gramStart"/>
      <w:r>
        <w:t>)S.2008:1.1.9.1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1.1.9.4</w:t>
      </w:r>
      <w:r w:rsidRPr="00953E86">
        <w:t xml:space="preserve"> (</w:t>
      </w:r>
      <w:r>
        <w:t>HDS(C</w:t>
      </w:r>
      <w:proofErr w:type="gramStart"/>
      <w:r>
        <w:t>)S.2008:1.1.9.4</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Wherever necessary and reasonably practicable, interpreter services are provided.</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3C11BD" w:rsidRPr="000B4D2E" w:rsidRDefault="003C11BD" w:rsidP="00DA08AB">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organisational policy and procedures are implemented to ensure residents’ right to a fair and responsive complaints process is upheld. Interviews with three of three residents and two of two family/whanau members (via an official interpreter) confirm they are informed of and understand their rights related to making a complaint. No negative comments were received on the day of audit.</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visitors have easy access to complaints forms which are available from the manager’s office, in a wall folder in the main corridor and in the downstairs lounge area.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complaints register sighted identifies that only two complaints of a minor nature have been received to date for 2014. Documentation identifies the actions taken to gain a resolution. For example one complaint related to food services was resolved by holding a meeting with the weekend cook, the resident and the registered nurse (RN). </w:t>
      </w:r>
    </w:p>
    <w:p w:rsidR="003C11BD" w:rsidRDefault="003C11BD" w:rsidP="00DA08AB">
      <w:pPr>
        <w:pStyle w:val="OutcomeDescription"/>
        <w:rPr>
          <w:lang w:eastAsia="en-NZ"/>
        </w:rPr>
      </w:pPr>
    </w:p>
    <w:p w:rsidR="003C11BD" w:rsidRPr="00953E86" w:rsidRDefault="003C11BD" w:rsidP="00DA08AB">
      <w:pPr>
        <w:pStyle w:val="Heading5"/>
      </w:pPr>
      <w:r>
        <w:lastRenderedPageBreak/>
        <w:t>Criterion 1.1.13.1</w:t>
      </w:r>
      <w:r w:rsidRPr="00953E86">
        <w:t xml:space="preserve"> (</w:t>
      </w:r>
      <w:r>
        <w:t>HDS(C</w:t>
      </w:r>
      <w:proofErr w:type="gramStart"/>
      <w:r>
        <w:t>)S.2008:1.1.13.1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1.1.13.3</w:t>
      </w:r>
      <w:r w:rsidRPr="00953E86">
        <w:t xml:space="preserve"> (</w:t>
      </w:r>
      <w:r>
        <w:t>HDS(C</w:t>
      </w:r>
      <w:proofErr w:type="gramStart"/>
      <w:r>
        <w:t>)S.2008:1.1.13.3</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Default="003C11BD" w:rsidP="00DA08AB">
      <w:pPr>
        <w:pStyle w:val="Heading2"/>
      </w:pPr>
      <w:r>
        <w:t>Outcome 1.2: Organisational Management</w:t>
      </w:r>
    </w:p>
    <w:p w:rsidR="003C11BD" w:rsidRDefault="003C11BD" w:rsidP="00DA08AB">
      <w:pPr>
        <w:pStyle w:val="OutcomeDescription"/>
        <w:rPr>
          <w:lang w:eastAsia="en-NZ"/>
        </w:rPr>
      </w:pPr>
      <w:r>
        <w:rPr>
          <w:lang w:eastAsia="en-NZ"/>
        </w:rPr>
        <w:t>Consumers receive services that comply with legislation and are managed in a safe, efficient, and effective manner.</w:t>
      </w:r>
    </w:p>
    <w:p w:rsidR="003C11BD" w:rsidRPr="00953E86" w:rsidRDefault="003C11BD" w:rsidP="00DA08AB">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3C11BD" w:rsidRPr="000B4D2E" w:rsidRDefault="003C11BD" w:rsidP="00DA08AB">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business plan identifies the purpose, values, direction and goals of the organisation. It was last reviewed in August 2013 and the owner confirms he is currently organising dates for the 2014 review. The service conducts quarterly service reviews and documentation identifies that the last review covered policy updates, strategic objectives, hazard control, staff training and supervision and data collection review.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has been at Abbey Heights for more than five years. He attends appropriate ongoing education both related to management and clinical areas. The manager is on a working group to translate more information into Chinese, such as information related to wound care management.  He is supported by a registered nurse (RN) who works full time Monday to Friday and is on call as required. The RN manages all clinical aspects of care. As she is a newly appointed RN with limited experience, she stated she is supported by RNs from other facilities owned by the organisation and by the gerontology nurse practitioner from </w:t>
      </w:r>
      <w:proofErr w:type="spellStart"/>
      <w:r>
        <w:rPr>
          <w:rStyle w:val="BodyTextChar"/>
        </w:rPr>
        <w:t>Waitemata</w:t>
      </w:r>
      <w:proofErr w:type="spellEnd"/>
      <w:r>
        <w:rPr>
          <w:rStyle w:val="BodyTextChar"/>
        </w:rPr>
        <w:t xml:space="preserve"> District Health Board (WDHB).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C11BD" w:rsidRDefault="003C11BD" w:rsidP="00DA08AB">
      <w:pPr>
        <w:pStyle w:val="OutcomeDescription"/>
        <w:rPr>
          <w:lang w:eastAsia="en-NZ"/>
        </w:rPr>
      </w:pPr>
    </w:p>
    <w:p w:rsidR="003C11BD" w:rsidRPr="00953E86" w:rsidRDefault="003C11BD" w:rsidP="00DA08AB">
      <w:pPr>
        <w:pStyle w:val="Heading5"/>
      </w:pPr>
      <w:r>
        <w:t>Criterion 1.2.1.1</w:t>
      </w:r>
      <w:r w:rsidRPr="00953E86">
        <w:t xml:space="preserve"> (</w:t>
      </w:r>
      <w:r>
        <w:t>HDS(C</w:t>
      </w:r>
      <w:proofErr w:type="gramStart"/>
      <w:r>
        <w:t>)S.2008:1.2.1.1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lastRenderedPageBreak/>
        <w:t>Criterion 1.2.1.3</w:t>
      </w:r>
      <w:r w:rsidRPr="00953E86">
        <w:t xml:space="preserve"> (</w:t>
      </w:r>
      <w:r>
        <w:t>HDS(C</w:t>
      </w:r>
      <w:proofErr w:type="gramStart"/>
      <w:r>
        <w:t>)S.2008:1.2.1.3</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3C11BD" w:rsidRPr="000B4D2E" w:rsidRDefault="003C11BD" w:rsidP="00DA08AB">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current policies and procedures in use are maintained by an off-site company who ensure all legislative requirements are met. Much of the information available, such as resident rights, the complaints policy and wound care management, is also available in Chinese to assist residents and their family/whanau understanding. </w:t>
      </w:r>
      <w:proofErr w:type="gramStart"/>
      <w:r>
        <w:rPr>
          <w:rStyle w:val="BodyTextChar"/>
        </w:rPr>
        <w:t>Staff have</w:t>
      </w:r>
      <w:proofErr w:type="gramEnd"/>
      <w:r>
        <w:rPr>
          <w:rStyle w:val="BodyTextChar"/>
        </w:rPr>
        <w:t xml:space="preserve"> access to hard copy policy and procedures which are kept up to date by the manager. Any changes to policy are sent to the service electronically (via ‘drop box’) and discussed at staff meetings before being placed in the policy folder.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Abbey Heights Rest Home implements quality and risk management systems that reflect the principles of continuous quality improvement. The quality and risk plan and the business plan show how key components of service delivery are measured via regular ongoing audits to identify areas where corrective actions may be required. Interviews with five of five </w:t>
      </w:r>
      <w:proofErr w:type="gramStart"/>
      <w:r>
        <w:rPr>
          <w:rStyle w:val="BodyTextChar"/>
        </w:rPr>
        <w:t>staff ;</w:t>
      </w:r>
      <w:proofErr w:type="gramEnd"/>
      <w:r>
        <w:rPr>
          <w:rStyle w:val="BodyTextChar"/>
        </w:rPr>
        <w:t xml:space="preserve"> registered nurse (RN), cook, caregiver, kitchen assistant and cleaner) confirm their understanding of the quality systems which are in place at the facility. Staff interviews and meeting minutes sighted show that any required corrective actions are discussed and implemented as required. Exception reporting sighted includes actions taken in response to quality data collection, health and safety, complaints management and incident and accident reporting. For example, following a resident fall, appropriate management actions, including ensuring the area is well lit, the removal of hazards and correct follow-up by the GP to investigate pain, were undertaken.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Audits are conducted as identified on the audit calendar and result findings are justified accordingly if there is a logical reason for no follow up being undertaken. For example not every folder has a signed advance directive and it is stated why this has occurred, such as the resident is not competent to sign the form or has chosen not to. Another example relates to how the service ensures residents have enough fluids available at all times to ensure urinary tract infection rates remain low. Corrective actions taken following a pharmacy medication packaging error are very detailed and easy to follow. The effectiveness of corrective actions is undertaken by the facility manager and the RN who both report to the owner.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quality improvement data which is collected and evaluated is benchmarked against other like type facilities quarterly by a contracted company. Abbey Heights remains in the lower percentile for wounds, falls, urinary tract infections and skin tears. The February to May 2014 quarter identifies that there have been no medication errors or challenging behaviour issues reported.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Actual and potential risks related to the business operations are identified, documented and communicated to residents, family/whanau and staff as appropriate. The service has an up to date hazard recording system which identifies any hazards that are found and what actions have been taken to isolate, minimise or eliminate them. The facility manager stated that the health and safety policy is fully implemented, including hazard monitoring, to ensure a safe environment for all. Residents’ meetings minutes identify that the meetings are used as a forum to educate residents in issues such as emergency procedures and cough and cold etiquette.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satisfaction survey undertaken in June 2014 identifies that residents are satisfied with the services provided and that staff treat them with respect at all times. No negative comments are sighted. The owner stated that if any negative comments are received they use this information to improve service delivery. </w:t>
      </w:r>
    </w:p>
    <w:p w:rsidR="003C11BD" w:rsidRDefault="003C11BD" w:rsidP="00DA08AB">
      <w:pPr>
        <w:pStyle w:val="OutcomeDescription"/>
        <w:rPr>
          <w:lang w:eastAsia="en-NZ"/>
        </w:rPr>
      </w:pPr>
    </w:p>
    <w:p w:rsidR="003C11BD" w:rsidRPr="00953E86" w:rsidRDefault="003C11BD" w:rsidP="00DA08AB">
      <w:pPr>
        <w:pStyle w:val="Heading5"/>
      </w:pPr>
      <w:r>
        <w:t>Criterion 1.2.3.1</w:t>
      </w:r>
      <w:r w:rsidRPr="00953E86">
        <w:t xml:space="preserve"> (</w:t>
      </w:r>
      <w:r>
        <w:t>HDS(C</w:t>
      </w:r>
      <w:proofErr w:type="gramStart"/>
      <w:r>
        <w:t>)S.2008:1.2.3.1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1.2.3.3</w:t>
      </w:r>
      <w:r w:rsidRPr="00953E86">
        <w:t xml:space="preserve"> (</w:t>
      </w:r>
      <w:r>
        <w:t>HDS(C</w:t>
      </w:r>
      <w:proofErr w:type="gramStart"/>
      <w:r>
        <w:t>)S.2008:1.2.3.3</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1.2.3.4</w:t>
      </w:r>
      <w:r w:rsidRPr="00953E86">
        <w:t xml:space="preserve"> (</w:t>
      </w:r>
      <w:r>
        <w:t>HDS(C</w:t>
      </w:r>
      <w:proofErr w:type="gramStart"/>
      <w:r>
        <w:t>)S.2008:1.2.3.4</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1.2.3.5</w:t>
      </w:r>
      <w:r w:rsidRPr="00953E86">
        <w:t xml:space="preserve"> (</w:t>
      </w:r>
      <w:r>
        <w:t>HDS(C</w:t>
      </w:r>
      <w:proofErr w:type="gramStart"/>
      <w:r>
        <w:t>)S.2008:1.2.3.5</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lastRenderedPageBreak/>
        <w:t>Criterion 1.2.3.6</w:t>
      </w:r>
      <w:r w:rsidRPr="00953E86">
        <w:t xml:space="preserve"> (</w:t>
      </w:r>
      <w:r>
        <w:t>HDS(C</w:t>
      </w:r>
      <w:proofErr w:type="gramStart"/>
      <w:r>
        <w:t>)S.2008:1.2.3.6</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1.2.3.7</w:t>
      </w:r>
      <w:r w:rsidRPr="00953E86">
        <w:t xml:space="preserve"> (</w:t>
      </w:r>
      <w:r>
        <w:t>HDS(C</w:t>
      </w:r>
      <w:proofErr w:type="gramStart"/>
      <w:r>
        <w:t>)S.2008:1.2.3.7</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1.2.3.8</w:t>
      </w:r>
      <w:r w:rsidRPr="00953E86">
        <w:t xml:space="preserve"> (</w:t>
      </w:r>
      <w:r>
        <w:t>HDS(C</w:t>
      </w:r>
      <w:proofErr w:type="gramStart"/>
      <w:r>
        <w:t>)S.2008:1.2.3.8</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1.2.3.9</w:t>
      </w:r>
      <w:r w:rsidRPr="00953E86">
        <w:t xml:space="preserve"> (</w:t>
      </w:r>
      <w:r>
        <w:t>HDS(C</w:t>
      </w:r>
      <w:proofErr w:type="gramStart"/>
      <w:r>
        <w:t>)S.2008:1.2.3.9</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3C11BD" w:rsidRPr="000B4D2E" w:rsidRDefault="003C11BD" w:rsidP="00DA08AB">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is aware of his responsibilities with regard to reporting adverse or unplanned events to regulatory and statutory bodies.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adverse or untoward events are recorded on incident and accident forms. A review of the incident forms for 2014 identify that all incidents are reported to family/whanau as appropriate. This is confirmed during interview with two of two family/whanau members.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Meeting minutes identify that incidents and accidents and related data are discussed at staff and management meetings.  The information is used to improve services as appropriate, such as following a resident fall. Incident and accident data is benchmarked against previously collected data. </w:t>
      </w:r>
    </w:p>
    <w:p w:rsidR="003C11BD" w:rsidRDefault="003C11BD" w:rsidP="00DA08AB">
      <w:pPr>
        <w:pStyle w:val="OutcomeDescription"/>
        <w:rPr>
          <w:lang w:eastAsia="en-NZ"/>
        </w:rPr>
      </w:pPr>
    </w:p>
    <w:p w:rsidR="003C11BD" w:rsidRPr="00953E86" w:rsidRDefault="003C11BD" w:rsidP="00DA08AB">
      <w:pPr>
        <w:pStyle w:val="Heading5"/>
      </w:pPr>
      <w:r>
        <w:t>Criterion 1.2.4.2</w:t>
      </w:r>
      <w:r w:rsidRPr="00953E86">
        <w:t xml:space="preserve"> (</w:t>
      </w:r>
      <w:r>
        <w:t>HDS(C</w:t>
      </w:r>
      <w:proofErr w:type="gramStart"/>
      <w:r>
        <w:t>)S.2008:1.2.4.2</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1.2.4.3</w:t>
      </w:r>
      <w:r w:rsidRPr="00953E86">
        <w:t xml:space="preserve"> (</w:t>
      </w:r>
      <w:r>
        <w:t>HDS(C</w:t>
      </w:r>
      <w:proofErr w:type="gramStart"/>
      <w:r>
        <w:t>)S.2008:1.2.4.3</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3C11BD" w:rsidRPr="000B4D2E" w:rsidRDefault="003C11BD" w:rsidP="00DA08AB">
      <w:pPr>
        <w:keepNext/>
        <w:tabs>
          <w:tab w:val="left" w:pos="3546"/>
        </w:tabs>
        <w:spacing w:after="120"/>
        <w:ind w:left="0"/>
        <w:rPr>
          <w:sz w:val="20"/>
          <w:szCs w:val="20"/>
        </w:rPr>
      </w:pPr>
      <w:r w:rsidRPr="006F5AF4">
        <w:rPr>
          <w:rStyle w:val="BodyTextChar"/>
        </w:rPr>
        <w:t>ARC D17.6; D17.7; D17.8; E4.5d; E4.5e; E4.5f; E4.5g; E4.5h  ARHSS D17.7, D17.9, D17.10, D17.11</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w:t>
      </w:r>
      <w:proofErr w:type="gramEnd"/>
      <w:r>
        <w:rPr>
          <w:rStyle w:val="BodyTextChar"/>
        </w:rPr>
        <w:t xml:space="preserve"> that require annual practising certificates have them validated prior to commencing work and annually thereafter. Current practising certificates are sighted for one GP, one physiotherapy clinic, the RN, the pharmacy and pharmacists.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Abbey Heights 20 of the 21 residents speak either Mandarin or Cantonese and one resident speaks a Pacific language and English. The staff ethnic and language mix matches that of the residents. Interviews with three of three residents conducted with an approved DHB interpreter, did not identify any issues or concerns. This is confirmed by the 2014 resident satisfaction survey results sighted.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five of five staff files and staff interviews confirm that the service offers an appropriate orientation and ongoing education programme. The service is well supported by WDHB. Education is offered both on-site and off-site by the gerontology nurse practitioner and via the WDHB residential care integrated programme. Annual appraisals are undertaken and allow staff to identify any specific educational needs. Documented staff education identifies appropriate areas of service delivery topics are covered over a 12 month period.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and family/whanau interviews and the June 2014 resident satisfaction survey returns sighted confirm </w:t>
      </w:r>
      <w:proofErr w:type="gramStart"/>
      <w:r>
        <w:rPr>
          <w:rStyle w:val="BodyTextChar"/>
        </w:rPr>
        <w:t>staff deliver</w:t>
      </w:r>
      <w:proofErr w:type="gramEnd"/>
      <w:r>
        <w:rPr>
          <w:rStyle w:val="BodyTextChar"/>
        </w:rPr>
        <w:t xml:space="preserve"> services in a manner that meet residents’ needs.</w:t>
      </w:r>
    </w:p>
    <w:p w:rsidR="003C11BD" w:rsidRDefault="003C11BD" w:rsidP="00DA08AB">
      <w:pPr>
        <w:pStyle w:val="OutcomeDescription"/>
        <w:rPr>
          <w:lang w:eastAsia="en-NZ"/>
        </w:rPr>
      </w:pPr>
    </w:p>
    <w:p w:rsidR="003C11BD" w:rsidRPr="00953E86" w:rsidRDefault="003C11BD" w:rsidP="00DA08AB">
      <w:pPr>
        <w:pStyle w:val="Heading5"/>
      </w:pPr>
      <w:r>
        <w:t>Criterion 1.2.7.2</w:t>
      </w:r>
      <w:r w:rsidRPr="00953E86">
        <w:t xml:space="preserve"> (</w:t>
      </w:r>
      <w:r>
        <w:t>HDS(C</w:t>
      </w:r>
      <w:proofErr w:type="gramStart"/>
      <w:r>
        <w:t>)S.2008:1.2.7.2</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lastRenderedPageBreak/>
        <w:t>Criterion 1.2.7.3</w:t>
      </w:r>
      <w:r w:rsidRPr="00953E86">
        <w:t xml:space="preserve"> (</w:t>
      </w:r>
      <w:r>
        <w:t>HDS(C</w:t>
      </w:r>
      <w:proofErr w:type="gramStart"/>
      <w:r>
        <w:t>)S.2008:1.2.7.3</w:t>
      </w:r>
      <w:proofErr w:type="gramEnd"/>
      <w:r w:rsidRPr="00953E86">
        <w:t>)</w:t>
      </w:r>
    </w:p>
    <w:p w:rsidR="003C11BD" w:rsidRDefault="003C11BD" w:rsidP="00DA08AB">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1.2.7.4</w:t>
      </w:r>
      <w:r w:rsidRPr="00953E86">
        <w:t xml:space="preserve"> (</w:t>
      </w:r>
      <w:r>
        <w:t>HDS(C</w:t>
      </w:r>
      <w:proofErr w:type="gramStart"/>
      <w:r>
        <w:t>)S.2008:1.2.7.4</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1.2.7.5</w:t>
      </w:r>
      <w:r w:rsidRPr="00953E86">
        <w:t xml:space="preserve"> (</w:t>
      </w:r>
      <w:r>
        <w:t>HDS(C</w:t>
      </w:r>
      <w:proofErr w:type="gramStart"/>
      <w:r>
        <w:t>)S.2008:1.2.7.5</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3C11BD" w:rsidRPr="000B4D2E" w:rsidRDefault="003C11BD" w:rsidP="00DA08AB">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Provider levels and skills mix is implemented as stated in policy to meet safe service delivery staffing levels according to district health board requirements.</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six weeks rosters identifies that staffing numbers and skill mix is maintained at a constant level and that staff are replaced for sick leave and annual leave. </w:t>
      </w:r>
      <w:proofErr w:type="gramStart"/>
      <w:r>
        <w:rPr>
          <w:rStyle w:val="BodyTextChar"/>
        </w:rPr>
        <w:t>Staff hold</w:t>
      </w:r>
      <w:proofErr w:type="gramEnd"/>
      <w:r>
        <w:rPr>
          <w:rStyle w:val="BodyTextChar"/>
        </w:rPr>
        <w:t xml:space="preserve"> current first aid qualifications which are monitored by the facility manager to ensure they are kept valid. There is a RN on duty five days a week and on call at all times. The owner confirms that RN cover is maintained at all times and that there is a casual RN available to relieve the full time RN as required.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report during interview that they have time to complete required tasks within </w:t>
      </w:r>
      <w:proofErr w:type="spellStart"/>
      <w:r>
        <w:rPr>
          <w:rStyle w:val="BodyTextChar"/>
        </w:rPr>
        <w:t>rostered</w:t>
      </w:r>
      <w:proofErr w:type="spellEnd"/>
      <w:r>
        <w:rPr>
          <w:rStyle w:val="BodyTextChar"/>
        </w:rPr>
        <w:t xml:space="preserve"> hours.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Interviews with three of three residents and two of two family/whanau members confirm they are happy with the standard of service provided. </w:t>
      </w:r>
    </w:p>
    <w:p w:rsidR="003C11BD" w:rsidRDefault="003C11BD" w:rsidP="00DA08AB">
      <w:pPr>
        <w:pStyle w:val="OutcomeDescription"/>
        <w:rPr>
          <w:lang w:eastAsia="en-NZ"/>
        </w:rPr>
      </w:pPr>
    </w:p>
    <w:p w:rsidR="003C11BD" w:rsidRPr="00953E86" w:rsidRDefault="003C11BD" w:rsidP="00DA08AB">
      <w:pPr>
        <w:pStyle w:val="Heading5"/>
      </w:pPr>
      <w:r>
        <w:t>Criterion 1.2.8.1</w:t>
      </w:r>
      <w:r w:rsidRPr="00953E86">
        <w:t xml:space="preserve"> (</w:t>
      </w:r>
      <w:r>
        <w:t>HDS(C</w:t>
      </w:r>
      <w:proofErr w:type="gramStart"/>
      <w:r>
        <w:t>)S.2008:1.2.8.1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3C11BD" w:rsidRPr="000B4D2E" w:rsidRDefault="003C11BD" w:rsidP="00DA08AB">
      <w:pPr>
        <w:keepNext/>
        <w:tabs>
          <w:tab w:val="left" w:pos="3546"/>
        </w:tabs>
        <w:spacing w:after="120"/>
        <w:ind w:left="0"/>
        <w:rPr>
          <w:sz w:val="20"/>
          <w:szCs w:val="20"/>
        </w:rPr>
      </w:pPr>
      <w:r w:rsidRPr="006F5AF4">
        <w:rPr>
          <w:rStyle w:val="BodyTextChar"/>
        </w:rPr>
        <w:t>ARC A15.1; D7.1; D8.1; D22; E5.1  ARHSS A15.1; D7.1; D8.1; D22</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previous audit identified that the daily care log and report on the wellbeing of the residents does not record the time of the report or the designation of the staff. The area for improvement to ensure that all records record the time of entry and the designation of the service provider is identifiable is now addressed. The three of three residents files reviewed have the designation of the staff member recorded. The caregiver interviewed is aware of the requirement to include their designation. </w:t>
      </w:r>
    </w:p>
    <w:p w:rsidR="003C11BD" w:rsidRDefault="003C11BD" w:rsidP="00DA08AB">
      <w:pPr>
        <w:pStyle w:val="OutcomeDescription"/>
        <w:rPr>
          <w:lang w:eastAsia="en-NZ"/>
        </w:rPr>
      </w:pPr>
    </w:p>
    <w:p w:rsidR="003C11BD" w:rsidRPr="00953E86" w:rsidRDefault="003C11BD" w:rsidP="00DA08AB">
      <w:pPr>
        <w:pStyle w:val="Heading5"/>
      </w:pPr>
      <w:r>
        <w:t>Criterion 1.2.9.9</w:t>
      </w:r>
      <w:r w:rsidRPr="00953E86">
        <w:t xml:space="preserve"> (</w:t>
      </w:r>
      <w:r>
        <w:t>HDS(C</w:t>
      </w:r>
      <w:proofErr w:type="gramStart"/>
      <w:r>
        <w:t>)S.2008:1.2.9.9</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Default="003C11BD" w:rsidP="00DA08AB">
      <w:pPr>
        <w:pStyle w:val="Heading2"/>
      </w:pPr>
      <w:r>
        <w:t>Outcome 1.3: Continuum of Service Delivery</w:t>
      </w:r>
    </w:p>
    <w:p w:rsidR="003C11BD" w:rsidRDefault="003C11BD" w:rsidP="00DA08A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C11BD" w:rsidRPr="00953E86" w:rsidRDefault="003C11BD" w:rsidP="00DA08AB">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3C11BD" w:rsidRPr="000B4D2E" w:rsidRDefault="003C11BD" w:rsidP="00DA08AB">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stage of service provision (assessment, planning, provision, evaluation, review, and exit) is undertaken by suitably qualified and/or experienced </w:t>
      </w:r>
      <w:proofErr w:type="gramStart"/>
      <w:r>
        <w:rPr>
          <w:rStyle w:val="BodyTextChar"/>
        </w:rPr>
        <w:t>staff that are</w:t>
      </w:r>
      <w:proofErr w:type="gramEnd"/>
      <w:r>
        <w:rPr>
          <w:rStyle w:val="BodyTextChar"/>
        </w:rPr>
        <w:t xml:space="preserve"> competent to perform the function. The RN conducts the nursing assessments and develops the care plan, reviews and evaluates the care, with input from the care staff, resident and where </w:t>
      </w:r>
      <w:proofErr w:type="gramStart"/>
      <w:r>
        <w:rPr>
          <w:rStyle w:val="BodyTextChar"/>
        </w:rPr>
        <w:t>appropriate</w:t>
      </w:r>
      <w:proofErr w:type="gramEnd"/>
      <w:r>
        <w:rPr>
          <w:rStyle w:val="BodyTextChar"/>
        </w:rPr>
        <w:t xml:space="preserve"> the family. A GP conducts the medical assessments and reviews. The caregivers have access to ongoing training and education applicable to the needs of the residents. The care </w:t>
      </w:r>
      <w:proofErr w:type="gramStart"/>
      <w:r>
        <w:rPr>
          <w:rStyle w:val="BodyTextChar"/>
        </w:rPr>
        <w:t>staff are</w:t>
      </w:r>
      <w:proofErr w:type="gramEnd"/>
      <w:r>
        <w:rPr>
          <w:rStyle w:val="BodyTextChar"/>
        </w:rPr>
        <w:t xml:space="preserve"> able to communicate in the language of the residents. The annual practising certificates are sighted for those staff and contracted staff that require one.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using a mix of paper based and the electronic </w:t>
      </w:r>
      <w:proofErr w:type="spellStart"/>
      <w:r>
        <w:rPr>
          <w:rStyle w:val="BodyTextChar"/>
        </w:rPr>
        <w:t>interRAI</w:t>
      </w:r>
      <w:proofErr w:type="spellEnd"/>
      <w:r>
        <w:rPr>
          <w:rStyle w:val="BodyTextChar"/>
        </w:rPr>
        <w:t xml:space="preserve"> assessment tools. Eight of the current residents have an </w:t>
      </w:r>
      <w:proofErr w:type="spellStart"/>
      <w:r>
        <w:rPr>
          <w:rStyle w:val="BodyTextChar"/>
        </w:rPr>
        <w:t>interRAI</w:t>
      </w:r>
      <w:proofErr w:type="spellEnd"/>
      <w:r>
        <w:rPr>
          <w:rStyle w:val="BodyTextChar"/>
        </w:rPr>
        <w:t xml:space="preserve"> assessment. The paper based initial assessments include personal support needs, communication, diet, fluids, culture, spirituality, sexuality, mobility, pain relief, cognition, continence, skin and wound. The initial assessments also include pressure area risk, body chart for skin integrity, separate pain assessment, mini nutritional assessment, falls risk, geriatric assessment scale, manual handling assessment and a bladder chart. There is an initial care plan used for up to three weeks until the long term care plan is developed. The service utilises a standardised long term care plan which is individualised to the resident’s needs, their own individual long term care plan for other identified needs and short term care plan for temporary changes. The long term care plans identify the problem, aim, solution/interventions and review/evaluation. The needs identified on the long term care plan include assistance with personal care agreed with the resident (and where applicable the family), mobility, food and nutrition, continence, physical problems, rehabilitation, mood, sexuality and intimacy, social, cultural and recreational needs. Short term care plans identify the problem, aim, solution and review to evaluate if the interventions are working. The long term care plans record the required assistance with personal cares as agreed with the resident and family. </w:t>
      </w:r>
      <w:r>
        <w:rPr>
          <w:rStyle w:val="BodyTextChar"/>
        </w:rPr>
        <w:br/>
      </w:r>
      <w:r>
        <w:rPr>
          <w:rStyle w:val="BodyTextChar"/>
        </w:rPr>
        <w:br/>
        <w:t xml:space="preserve">Interview with the RN confirms that the initial assessment and initial care plan are developed on the day of admission, the long term care plan is developed within three weeks and reviewed and evaluated at least six monthly. The residents are reviewed by a general practitioner (GP) at least three monthly, when the resident is assessed as stable. The GP is not available for interview at the time of audit. The three of three residents interviewed report a high satisfaction with the medical coverage and feel they are able to access the GP as required (interviews conducted with the aid of an interpreter).  </w:t>
      </w:r>
      <w:r>
        <w:rPr>
          <w:rStyle w:val="BodyTextChar"/>
        </w:rPr>
        <w:br/>
      </w:r>
      <w:r>
        <w:rPr>
          <w:rStyle w:val="BodyTextChar"/>
        </w:rPr>
        <w:br/>
        <w:t>Each resident has one file which includes the multidisciplinary team input into care. A daily record of care records interventions each shift. There is verbal handover between each shift. A communication book is also maintained to record appointments. The RN and one caregiver reports that there is an adequate handover to provide information for the continuity of care and report san excellent team approach to care.</w:t>
      </w:r>
      <w:r>
        <w:rPr>
          <w:rStyle w:val="BodyTextChar"/>
        </w:rPr>
        <w:br/>
      </w:r>
      <w:r>
        <w:rPr>
          <w:rStyle w:val="BodyTextChar"/>
        </w:rPr>
        <w:br/>
        <w:t>Tracer example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The three of three residents and two of two family/whanau interviewed report high satisfaction with the care provided at the service.</w:t>
      </w:r>
      <w:r>
        <w:rPr>
          <w:rStyle w:val="BodyTextChar"/>
        </w:rPr>
        <w:br/>
      </w:r>
      <w:r>
        <w:rPr>
          <w:rStyle w:val="BodyTextChar"/>
        </w:rPr>
        <w:br/>
        <w:t xml:space="preserve">The requirements are met. </w:t>
      </w:r>
    </w:p>
    <w:p w:rsidR="003C11BD" w:rsidRDefault="003C11BD" w:rsidP="00DA08AB">
      <w:pPr>
        <w:pStyle w:val="OutcomeDescription"/>
        <w:rPr>
          <w:lang w:eastAsia="en-NZ"/>
        </w:rPr>
      </w:pPr>
    </w:p>
    <w:p w:rsidR="003C11BD" w:rsidRPr="00953E86" w:rsidRDefault="003C11BD" w:rsidP="00DA08AB">
      <w:pPr>
        <w:pStyle w:val="Heading5"/>
      </w:pPr>
      <w:r>
        <w:lastRenderedPageBreak/>
        <w:t>Criterion 1.3.3.1</w:t>
      </w:r>
      <w:r w:rsidRPr="00953E86">
        <w:t xml:space="preserve"> (</w:t>
      </w:r>
      <w:r>
        <w:t>HDS(C</w:t>
      </w:r>
      <w:proofErr w:type="gramStart"/>
      <w:r>
        <w:t>)S.2008:1.3.3.1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1.3.3.3</w:t>
      </w:r>
      <w:r w:rsidRPr="00953E86">
        <w:t xml:space="preserve"> (</w:t>
      </w:r>
      <w:r>
        <w:t>HDS(C</w:t>
      </w:r>
      <w:proofErr w:type="gramStart"/>
      <w:r>
        <w:t>)S.2008:1.3.3.3</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1.3.3.4</w:t>
      </w:r>
      <w:r w:rsidRPr="00953E86">
        <w:t xml:space="preserve"> (</w:t>
      </w:r>
      <w:r>
        <w:t>HDS(C</w:t>
      </w:r>
      <w:proofErr w:type="gramStart"/>
      <w:r>
        <w:t>)S.2008:1.3.3.4</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3C11BD" w:rsidRPr="000B4D2E" w:rsidRDefault="003C11BD" w:rsidP="00DA08AB">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adequate dressing and continence supplies to meet the needs of the residents. The three of three care plans reviewed record interventions that are consistent with the residents' assessed needs and desired goals. Observations on the day of audit indicate residents are receiving care that is consistent with the residents' needs. The file of the rest home resident reviewed shows specific strategies for the identified needs. Another file reviewed has specific interventions for a resident with a history of re-occurring urinary tract infections (UTI’s). With the interventions that have been implemented, the resident has not had a UTI in the last two months. </w:t>
      </w:r>
      <w:r>
        <w:rPr>
          <w:rStyle w:val="BodyTextChar"/>
        </w:rPr>
        <w:br/>
      </w:r>
      <w:r>
        <w:rPr>
          <w:rStyle w:val="BodyTextChar"/>
        </w:rPr>
        <w:br/>
        <w:t xml:space="preserve">The three of three residents and two of two </w:t>
      </w:r>
      <w:proofErr w:type="gramStart"/>
      <w:r>
        <w:rPr>
          <w:rStyle w:val="BodyTextChar"/>
        </w:rPr>
        <w:t>family</w:t>
      </w:r>
      <w:proofErr w:type="gramEnd"/>
      <w:r>
        <w:rPr>
          <w:rStyle w:val="BodyTextChar"/>
        </w:rPr>
        <w:t xml:space="preserve"> have high praise for the interventions at the service and that the service meets the needs of the residents.  </w:t>
      </w:r>
      <w:r>
        <w:rPr>
          <w:rStyle w:val="BodyTextChar"/>
        </w:rPr>
        <w:br/>
      </w:r>
      <w:r>
        <w:rPr>
          <w:rStyle w:val="BodyTextChar"/>
        </w:rPr>
        <w:br/>
        <w:t>The ARRC requirements are met.</w:t>
      </w:r>
    </w:p>
    <w:p w:rsidR="003C11BD" w:rsidRDefault="003C11BD" w:rsidP="00DA08AB">
      <w:pPr>
        <w:pStyle w:val="OutcomeDescription"/>
        <w:rPr>
          <w:lang w:eastAsia="en-NZ"/>
        </w:rPr>
      </w:pPr>
    </w:p>
    <w:p w:rsidR="003C11BD" w:rsidRPr="00953E86" w:rsidRDefault="003C11BD" w:rsidP="00DA08AB">
      <w:pPr>
        <w:pStyle w:val="Heading5"/>
      </w:pPr>
      <w:r>
        <w:t>Criterion 1.3.6.1</w:t>
      </w:r>
      <w:r w:rsidRPr="00953E86">
        <w:t xml:space="preserve"> (</w:t>
      </w:r>
      <w:r>
        <w:t>HDS(C</w:t>
      </w:r>
      <w:proofErr w:type="gramStart"/>
      <w:r>
        <w:t>)S.2008:1.3.6.1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3C11BD" w:rsidRPr="000B4D2E" w:rsidRDefault="003C11BD" w:rsidP="00DA08AB">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activities are provided by the care staff and management of the service, with input from visiting providers (for example, Thai Chi instructor). The activities are individualised and developed in conjunction with the resident, and where appropriate their family, with consideration of the cultural needs of the residents. The activities assessments and plans are recorded in the diversional therapy plan, as sighted in the three of three residents' files reviewed. The activities assessment includes social pursuits, cultural, intellectual interests, creative pursuits, physical activity, and outdoor interests. There is a monthly evaluation of how the resident is achieving their goals related to their diversional therapy activities. The three of three residents files reviewed have an additional review by a registered diversional therapist (all conducted in 2013), which summarizes the resident’s interests and likes related to social activities. </w:t>
      </w:r>
      <w:r>
        <w:rPr>
          <w:rStyle w:val="BodyTextChar"/>
        </w:rPr>
        <w:br/>
      </w:r>
      <w:r>
        <w:rPr>
          <w:rStyle w:val="BodyTextChar"/>
        </w:rPr>
        <w:br/>
        <w:t xml:space="preserve">Where possible the resident’s independence is encouraged by maintaining links with family and community groups. Residents are provided with outings on a routine basis. One to one activities are planned to meet resident’s interests.  </w:t>
      </w:r>
      <w:r>
        <w:rPr>
          <w:rStyle w:val="BodyTextChar"/>
        </w:rPr>
        <w:br/>
      </w:r>
      <w:r>
        <w:rPr>
          <w:rStyle w:val="BodyTextChar"/>
        </w:rPr>
        <w:br/>
        <w:t xml:space="preserve">The three of three residents interviewed report they enjoy the range and variety of planned activities.  </w:t>
      </w:r>
      <w:r>
        <w:rPr>
          <w:rStyle w:val="BodyTextChar"/>
        </w:rPr>
        <w:br/>
      </w:r>
      <w:r>
        <w:rPr>
          <w:rStyle w:val="BodyTextChar"/>
        </w:rPr>
        <w:tab/>
      </w:r>
      <w:r>
        <w:rPr>
          <w:rStyle w:val="BodyTextChar"/>
        </w:rPr>
        <w:br/>
        <w:t>The ARRC requirements are met.</w:t>
      </w:r>
    </w:p>
    <w:p w:rsidR="003C11BD" w:rsidRDefault="003C11BD" w:rsidP="00DA08AB">
      <w:pPr>
        <w:pStyle w:val="OutcomeDescription"/>
        <w:rPr>
          <w:lang w:eastAsia="en-NZ"/>
        </w:rPr>
      </w:pPr>
    </w:p>
    <w:p w:rsidR="003C11BD" w:rsidRPr="00953E86" w:rsidRDefault="003C11BD" w:rsidP="00DA08AB">
      <w:pPr>
        <w:pStyle w:val="Heading5"/>
      </w:pPr>
      <w:r>
        <w:t>Criterion 1.3.7.1</w:t>
      </w:r>
      <w:r w:rsidRPr="00953E86">
        <w:t xml:space="preserve"> (</w:t>
      </w:r>
      <w:r>
        <w:t>HDS(C</w:t>
      </w:r>
      <w:proofErr w:type="gramStart"/>
      <w:r>
        <w:t>)S.2008:1.3.7.1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3C11BD" w:rsidRPr="000B4D2E" w:rsidRDefault="003C11BD" w:rsidP="00DA08AB">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three of three care plans reviewed evidence evaluations are recorded at least six monthly by the RN with input from the GP, care staff, the resident and the family when appropriate. The documented evaluations indicate the resident's progress in meeting goals, and care plans are updated to reflect progress towards meeting goals. </w:t>
      </w:r>
      <w:r>
        <w:rPr>
          <w:rStyle w:val="BodyTextChar"/>
        </w:rPr>
        <w:br/>
      </w:r>
      <w:r>
        <w:rPr>
          <w:rStyle w:val="BodyTextChar"/>
        </w:rPr>
        <w:br/>
        <w:t xml:space="preserve">Where progress is different from expected, the service either updates the long term care plan or uses short term care plans for temporary changes. The three of three residents' files reviewed indicate they are updated to reflect changing needs of the resident. The three of three residents and two of two family/whanau interviewed report involvement in the evaluation process and are satisfied with the care provided. </w:t>
      </w:r>
      <w:r>
        <w:rPr>
          <w:rStyle w:val="BodyTextChar"/>
        </w:rPr>
        <w:br/>
      </w:r>
      <w:r>
        <w:rPr>
          <w:rStyle w:val="BodyTextChar"/>
        </w:rPr>
        <w:br/>
        <w:t>The ARRC requirements are met.</w:t>
      </w:r>
    </w:p>
    <w:p w:rsidR="003C11BD" w:rsidRDefault="003C11BD" w:rsidP="00DA08AB">
      <w:pPr>
        <w:pStyle w:val="OutcomeDescription"/>
        <w:rPr>
          <w:lang w:eastAsia="en-NZ"/>
        </w:rPr>
      </w:pPr>
    </w:p>
    <w:p w:rsidR="003C11BD" w:rsidRPr="00953E86" w:rsidRDefault="003C11BD" w:rsidP="00DA08AB">
      <w:pPr>
        <w:pStyle w:val="Heading5"/>
      </w:pPr>
      <w:r>
        <w:t>Criterion 1.3.8.2</w:t>
      </w:r>
      <w:r w:rsidRPr="00953E86">
        <w:t xml:space="preserve"> (</w:t>
      </w:r>
      <w:r>
        <w:t>HDS(C</w:t>
      </w:r>
      <w:proofErr w:type="gramStart"/>
      <w:r>
        <w:t>)S.2008:1.3.8.2</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lastRenderedPageBreak/>
        <w:t>Criterion 1.3.8.3</w:t>
      </w:r>
      <w:r w:rsidRPr="00953E86">
        <w:t xml:space="preserve"> (</w:t>
      </w:r>
      <w:r>
        <w:t>HDS(C</w:t>
      </w:r>
      <w:proofErr w:type="gramStart"/>
      <w:r>
        <w:t>)S.2008:1.3.8.3</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3C11BD" w:rsidRPr="000B4D2E" w:rsidRDefault="003C11BD" w:rsidP="00DA08AB">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Medicines for residents are received from the pharmacy in a pre-packed medication delivery system. The signing sheet that records the packs are checked for accuracy against the resident's medicine chart. A medicine reconciliation process occurs with new admissions and when the resident has been to a specialist or hospital admission. The service does not use standing orders. </w:t>
      </w:r>
      <w:r>
        <w:rPr>
          <w:rStyle w:val="BodyTextChar"/>
        </w:rPr>
        <w:br/>
        <w:t xml:space="preserve">Medicines are stored in a locked medicine cupboard on the lower level and with the medicine fridge located in the office area. The service's medicine fridge is monitored at least weekly and temperatures are within recommended guidelines. There are no controlled drugs at the facility at the time of audit. There is an area for improvement to ensure ongoing processes are implemented to ensure expired medicines are destroyed or returned to pharmacy as appropriate (refer to 1.3.12.1). </w:t>
      </w:r>
      <w:r>
        <w:rPr>
          <w:rStyle w:val="BodyTextChar"/>
        </w:rPr>
        <w:br/>
      </w:r>
      <w:r>
        <w:rPr>
          <w:rStyle w:val="BodyTextChar"/>
        </w:rPr>
        <w:br/>
        <w:t xml:space="preserve">The six of six medicine charts reviewed have been reviewed by the GP in the last three months; this is recorded on the medicine charts. All prescriptions sighted contain the date, medicine name, dose and time of administration with any allergies highlighted in red ink. All medicine charts reviewed have each medicine individually prescribed. All signing sheets are fully completed on the administration of medicines for the past four weeks. </w:t>
      </w:r>
      <w:r>
        <w:rPr>
          <w:rStyle w:val="BodyTextChar"/>
        </w:rPr>
        <w:br/>
      </w:r>
      <w:r>
        <w:rPr>
          <w:rStyle w:val="BodyTextChar"/>
        </w:rPr>
        <w:br/>
        <w:t xml:space="preserve">There are documented competencies sighted for the caregivers responsible for medicine management, these are last recorded as occurring within the last 12 months. The RN does not have a documented medication competency (refer to 1.3.12.1). </w:t>
      </w:r>
      <w:r>
        <w:rPr>
          <w:rStyle w:val="BodyTextChar"/>
        </w:rPr>
        <w:br/>
      </w:r>
      <w:r>
        <w:rPr>
          <w:rStyle w:val="BodyTextChar"/>
        </w:rPr>
        <w:br/>
        <w:t>The RN reports that there are no residents assessed as competent to self-administer their medicines. The service has a self-administration competency for residents who are able to self-administer their medicines.</w:t>
      </w:r>
      <w:r>
        <w:rPr>
          <w:rStyle w:val="BodyTextChar"/>
        </w:rPr>
        <w:br/>
      </w:r>
      <w:r>
        <w:rPr>
          <w:rStyle w:val="BodyTextChar"/>
        </w:rPr>
        <w:br/>
        <w:t xml:space="preserve">The ARRC requirements of D1.1g and D19.2d are partially met. The other ARRC requirements are met. </w:t>
      </w:r>
    </w:p>
    <w:p w:rsidR="003C11BD" w:rsidRDefault="003C11BD" w:rsidP="00DA08AB">
      <w:pPr>
        <w:pStyle w:val="OutcomeDescription"/>
        <w:rPr>
          <w:lang w:eastAsia="en-NZ"/>
        </w:rPr>
      </w:pPr>
    </w:p>
    <w:p w:rsidR="003C11BD" w:rsidRPr="00953E86" w:rsidRDefault="003C11BD" w:rsidP="00DA08AB">
      <w:pPr>
        <w:pStyle w:val="Heading5"/>
      </w:pPr>
      <w:r>
        <w:t>Criterion 1.3.12.1</w:t>
      </w:r>
      <w:r w:rsidRPr="00953E86">
        <w:t xml:space="preserve"> (</w:t>
      </w:r>
      <w:r>
        <w:t>HDS(C</w:t>
      </w:r>
      <w:proofErr w:type="gramStart"/>
      <w:r>
        <w:t>)S.2008:1.3.12.1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medication sighted in the medicine fridge expired in October 2011. This is removed at the time of audit. There is corrective action request to ensure there is ongoing monitoring and implementation of safe medicine management practices in relation to the storage and disposal of medicines. </w:t>
      </w: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was expired medicine in the medication fridge, which was removed at the time of audit. </w:t>
      </w: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is ongoing monitoring and implementation of safe medicine management practices in relation to the storage and disposal of medicines.</w:t>
      </w: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1.3.12.3</w:t>
      </w:r>
      <w:r w:rsidRPr="00953E86">
        <w:t xml:space="preserve"> (</w:t>
      </w:r>
      <w:r>
        <w:t>HDS(C</w:t>
      </w:r>
      <w:proofErr w:type="gramStart"/>
      <w:r>
        <w:t>)S.2008:1.3.12.3</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Medicine management education is conducted twice to date in 2014. The one RN does not have a documented medicine competency; though they have attended the medicine management education (related to the medicine administration packs and one session conducted through the DHB). There is an area for improvement to ensure that </w:t>
      </w:r>
      <w:proofErr w:type="gramStart"/>
      <w:r>
        <w:rPr>
          <w:rStyle w:val="BodyTextChar"/>
        </w:rPr>
        <w:t>staff</w:t>
      </w:r>
      <w:proofErr w:type="gramEnd"/>
      <w:r>
        <w:rPr>
          <w:rStyle w:val="BodyTextChar"/>
        </w:rPr>
        <w:t xml:space="preserve"> who perform medicine management have current evidence of medicine competency. </w:t>
      </w: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RN does not have a documented competency for medicine management. </w:t>
      </w: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w:t>
      </w:r>
      <w:proofErr w:type="gramStart"/>
      <w:r>
        <w:rPr>
          <w:rStyle w:val="BodyTextChar"/>
        </w:rPr>
        <w:t>staff responsible for medicine management are</w:t>
      </w:r>
      <w:proofErr w:type="gramEnd"/>
      <w:r>
        <w:rPr>
          <w:rStyle w:val="BodyTextChar"/>
        </w:rPr>
        <w:t xml:space="preserve"> assessed as competent to perform the function for each stage they manage.</w:t>
      </w: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lastRenderedPageBreak/>
        <w:t>Criterion 1.3.12.5</w:t>
      </w:r>
      <w:r w:rsidRPr="00953E86">
        <w:t xml:space="preserve"> (</w:t>
      </w:r>
      <w:r>
        <w:t>HDS(C</w:t>
      </w:r>
      <w:proofErr w:type="gramStart"/>
      <w:r>
        <w:t>)S.2008:1.3.12.5</w:t>
      </w:r>
      <w:proofErr w:type="gramEnd"/>
      <w:r w:rsidRPr="00953E86">
        <w:t>)</w:t>
      </w:r>
    </w:p>
    <w:p w:rsidR="003C11BD" w:rsidRDefault="003C11BD" w:rsidP="00DA08AB">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1.3.12.6</w:t>
      </w:r>
      <w:r w:rsidRPr="00953E86">
        <w:t xml:space="preserve"> (</w:t>
      </w:r>
      <w:r>
        <w:t>HDS(C</w:t>
      </w:r>
      <w:proofErr w:type="gramStart"/>
      <w:r>
        <w:t>)S.2008:1.3.12.6</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3C11BD" w:rsidRPr="000B4D2E" w:rsidRDefault="003C11BD" w:rsidP="00DA08AB">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week rotating menu, with seasonal variations, is approved by a registered dietitian in September 2011 as suitable for aged care residents. The menu review is based on the dietitian NZ audit tool for residents living in long term care and includes the cultural needs of the Chinese residents. The manager reports that there have been no major changes to the menu since the dietitian review. The daily menu is displayed on the notice boards, which includes a picture of the food and written in a language the residents understand.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nutritional profile is completed for each resident by the RN upon entry and this information is shared with the kitchen staff to ensure all needs, wants, dislikes and special diets are catered for. Residents who have additional or modified nutritional requirements or special diets have these needs met. For example, the service provides diabetic and texture modified diets to meet specific residents' needs. The service has one resident of a Pacific Island heritage and this resident has individually prepared foods that are culturally appropriate for this resident.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Aspects of food procurement, production, preparation, delivery and disposal comply with current legislation and guidelines. At the time of audit there are sighted opened bags of dried food (for example, flour) on a table at the end of the residents’ dining room and opened bags of dried foods sighted in the pantry. These opened packages are in food safe containers. This is addressed at the time of audit, with all opened food packs placed in plastic containers with lids; no further action required. Fridge and freezer recordings are undertaken daily and meet requirements. </w:t>
      </w:r>
      <w:proofErr w:type="gramStart"/>
      <w:r>
        <w:rPr>
          <w:rStyle w:val="BodyTextChar"/>
        </w:rPr>
        <w:t>Staff have</w:t>
      </w:r>
      <w:proofErr w:type="gramEnd"/>
      <w:r>
        <w:rPr>
          <w:rStyle w:val="BodyTextChar"/>
        </w:rPr>
        <w:t xml:space="preserve"> undertaken food safety education appropriate to service delivery.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three of three residents and two of two family interviewed report high satisfaction with the food and fluids.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3C11BD" w:rsidRDefault="003C11BD" w:rsidP="00DA08AB">
      <w:pPr>
        <w:pStyle w:val="OutcomeDescription"/>
        <w:rPr>
          <w:lang w:eastAsia="en-NZ"/>
        </w:rPr>
      </w:pPr>
    </w:p>
    <w:p w:rsidR="003C11BD" w:rsidRPr="00953E86" w:rsidRDefault="003C11BD" w:rsidP="00DA08AB">
      <w:pPr>
        <w:pStyle w:val="Heading5"/>
      </w:pPr>
      <w:r>
        <w:t>Criterion 1.3.13.1</w:t>
      </w:r>
      <w:r w:rsidRPr="00953E86">
        <w:t xml:space="preserve"> (</w:t>
      </w:r>
      <w:r>
        <w:t>HDS(C</w:t>
      </w:r>
      <w:proofErr w:type="gramStart"/>
      <w:r>
        <w:t>)S.2008:1.3.13.1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lastRenderedPageBreak/>
        <w:t>Criterion 1.3.13.2</w:t>
      </w:r>
      <w:r w:rsidRPr="00953E86">
        <w:t xml:space="preserve"> (</w:t>
      </w:r>
      <w:r>
        <w:t>HDS(C</w:t>
      </w:r>
      <w:proofErr w:type="gramStart"/>
      <w:r>
        <w:t>)S.2008:1.3.13.2</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5"/>
      </w:pPr>
      <w:r>
        <w:t>Criterion 1.3.13.5</w:t>
      </w:r>
      <w:r w:rsidRPr="00953E86">
        <w:t xml:space="preserve"> (</w:t>
      </w:r>
      <w:r>
        <w:t>HDS(C</w:t>
      </w:r>
      <w:proofErr w:type="gramStart"/>
      <w:r>
        <w:t>)S.2008:1.3.13.5</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Default="003C11BD" w:rsidP="00DA08AB">
      <w:pPr>
        <w:pStyle w:val="Heading2"/>
      </w:pPr>
      <w:r>
        <w:t>Outcome 1.4: Safe and Appropriate Environment</w:t>
      </w:r>
    </w:p>
    <w:p w:rsidR="003C11BD" w:rsidRDefault="003C11BD" w:rsidP="00DA08A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C11BD" w:rsidRPr="00953E86" w:rsidRDefault="003C11BD" w:rsidP="00DA08AB">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3C11BD" w:rsidRPr="000B4D2E" w:rsidRDefault="003C11BD" w:rsidP="00DA08AB">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current building warrant of fitness which was issued on 8 November 2013. There have been no changes made to the facility footprint since the previous audit. </w:t>
      </w:r>
    </w:p>
    <w:p w:rsidR="003C11BD" w:rsidRDefault="003C11BD" w:rsidP="00DA08AB">
      <w:pPr>
        <w:pStyle w:val="OutcomeDescription"/>
        <w:rPr>
          <w:lang w:eastAsia="en-NZ"/>
        </w:rPr>
      </w:pPr>
    </w:p>
    <w:p w:rsidR="003C11BD" w:rsidRPr="00953E86" w:rsidRDefault="003C11BD" w:rsidP="00DA08AB">
      <w:pPr>
        <w:pStyle w:val="Heading5"/>
      </w:pPr>
      <w:r>
        <w:t>Criterion 1.4.2.1</w:t>
      </w:r>
      <w:r w:rsidRPr="00953E86">
        <w:t xml:space="preserve"> (</w:t>
      </w:r>
      <w:r>
        <w:t>HDS(C</w:t>
      </w:r>
      <w:proofErr w:type="gramStart"/>
      <w:r>
        <w:t>)S.2008:1.4.2.1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All buildings, plant, and equipment comply with legislation.</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Pr="00953E86" w:rsidRDefault="003C11BD" w:rsidP="00DA08AB">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3C11BD" w:rsidRPr="000B4D2E" w:rsidRDefault="003C11BD" w:rsidP="00DA08AB">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available toilet/shower and bathing facilities to meet residents’ needs. This was an area identified for improvement in the previous audit and is now fully attained. The bathroom areas have either been fully renovated or are on the long term maintenance plan for upgrade over the next 12 months.  This includes the remodelling of all residents’ bedroom bathroom areas, with all downstairs bedrooms now having toilet and hand basin </w:t>
      </w:r>
      <w:proofErr w:type="spellStart"/>
      <w:r>
        <w:rPr>
          <w:rStyle w:val="BodyTextChar"/>
        </w:rPr>
        <w:t>ensuites</w:t>
      </w:r>
      <w:proofErr w:type="spellEnd"/>
      <w:r>
        <w:rPr>
          <w:rStyle w:val="BodyTextChar"/>
        </w:rPr>
        <w:t xml:space="preserve">. </w:t>
      </w:r>
    </w:p>
    <w:p w:rsidR="003C11BD" w:rsidRDefault="003C11BD" w:rsidP="00DA08AB">
      <w:pPr>
        <w:pStyle w:val="OutcomeDescription"/>
        <w:rPr>
          <w:lang w:eastAsia="en-NZ"/>
        </w:rPr>
      </w:pPr>
    </w:p>
    <w:p w:rsidR="003C11BD" w:rsidRPr="00953E86" w:rsidRDefault="003C11BD" w:rsidP="00DA08AB">
      <w:pPr>
        <w:pStyle w:val="Heading5"/>
      </w:pPr>
      <w:r>
        <w:t>Criterion 1.4.3.1</w:t>
      </w:r>
      <w:r w:rsidRPr="00953E86">
        <w:t xml:space="preserve"> (</w:t>
      </w:r>
      <w:r>
        <w:t>HDS(C</w:t>
      </w:r>
      <w:proofErr w:type="gramStart"/>
      <w:r>
        <w:t>)S.2008:1.4.3.1</w:t>
      </w:r>
      <w:proofErr w:type="gramEnd"/>
      <w:r w:rsidRPr="00953E86">
        <w:t>)</w:t>
      </w:r>
    </w:p>
    <w:p w:rsidR="003C11BD" w:rsidRDefault="003C11BD" w:rsidP="00DA08AB">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Default="003C11BD" w:rsidP="00DA08AB">
      <w:pPr>
        <w:pStyle w:val="Heading1"/>
      </w:pPr>
      <w:r>
        <w:t>NZS 8134.2:2008: Health and Disability Services (Restraint Minimisation and Safe Practice) Standards</w:t>
      </w:r>
    </w:p>
    <w:p w:rsidR="003C11BD" w:rsidRDefault="003C11BD" w:rsidP="00DA08AB">
      <w:pPr>
        <w:pStyle w:val="Heading2"/>
      </w:pPr>
      <w:r>
        <w:t>Outcome 2.1: Restraint Minimisation</w:t>
      </w:r>
    </w:p>
    <w:p w:rsidR="003C11BD" w:rsidRDefault="003C11BD" w:rsidP="00DA08AB">
      <w:pPr>
        <w:pStyle w:val="OutcomeDescription"/>
        <w:rPr>
          <w:lang w:eastAsia="en-NZ"/>
        </w:rPr>
      </w:pPr>
      <w:r>
        <w:rPr>
          <w:lang w:eastAsia="en-NZ"/>
        </w:rPr>
        <w:t>Services demonstrate that the use of restraint is actively minimised.</w:t>
      </w:r>
    </w:p>
    <w:p w:rsidR="003C11BD" w:rsidRPr="00953E86" w:rsidRDefault="003C11BD" w:rsidP="00DA08AB">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3C11BD" w:rsidRDefault="003C11BD" w:rsidP="00DA08AB">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3C11BD" w:rsidRPr="000B4D2E" w:rsidRDefault="003C11BD" w:rsidP="00DA08AB">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enablers can be equipment, devises or furniture voluntarily used by residents (following an appropriate assessment) that limits normal freedom of movement to promote independence, comfort or safety. The service has no enablers or restraints in use. There is a gate on punch key opening at the entrance to the grounds and all residents and their family/whanau know the code to exit the gate. On the day of audit a resident opened the gate for the auditors.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Education records identify that all staff have attended education related to management of challenging behaviour in the past 12 months. This is confirmed during staff interviews as staff can verbalise what an enabler is and the state no enablers or restraints of any kind are used at the facility. </w:t>
      </w:r>
    </w:p>
    <w:p w:rsidR="003C11BD" w:rsidRDefault="003C11BD" w:rsidP="00DA08AB">
      <w:pPr>
        <w:pStyle w:val="OutcomeDescription"/>
        <w:rPr>
          <w:lang w:eastAsia="en-NZ"/>
        </w:rPr>
      </w:pPr>
    </w:p>
    <w:p w:rsidR="003C11BD" w:rsidRPr="00953E86" w:rsidRDefault="003C11BD" w:rsidP="00DA08AB">
      <w:pPr>
        <w:pStyle w:val="Heading5"/>
      </w:pPr>
      <w:r>
        <w:t>Criterion 2.1.1.4</w:t>
      </w:r>
      <w:r w:rsidRPr="00953E86">
        <w:t xml:space="preserve"> (</w:t>
      </w:r>
      <w:proofErr w:type="gramStart"/>
      <w:r>
        <w:t>HDS(</w:t>
      </w:r>
      <w:proofErr w:type="gramEnd"/>
      <w:r>
        <w:t>RMSP)S.2008:2.1.1.4</w:t>
      </w:r>
      <w:r w:rsidRPr="00953E86">
        <w:t>)</w:t>
      </w:r>
    </w:p>
    <w:p w:rsidR="003C11BD" w:rsidRDefault="003C11BD" w:rsidP="00DA08AB">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pStyle w:val="OutcomeDescription"/>
        <w:rPr>
          <w:lang w:eastAsia="en-NZ"/>
        </w:rPr>
      </w:pPr>
    </w:p>
    <w:p w:rsidR="003C11BD" w:rsidRDefault="003C11BD" w:rsidP="00DA08AB">
      <w:pPr>
        <w:pStyle w:val="Heading1"/>
      </w:pPr>
      <w:r>
        <w:t>NZS 8134.3:2008: Health and Disability Services (Infection Prevention and Control) Standards</w:t>
      </w:r>
    </w:p>
    <w:p w:rsidR="003C11BD" w:rsidRPr="00DA08AB" w:rsidRDefault="003C11BD" w:rsidP="00DA08AB">
      <w:pPr>
        <w:pStyle w:val="Heading4"/>
        <w:rPr>
          <w:rStyle w:val="Heading4Char"/>
          <w:b/>
          <w:bCs/>
          <w:iCs/>
        </w:rPr>
      </w:pPr>
      <w:r w:rsidRPr="00DA08AB">
        <w:t>Standard 3.5: Surveillance</w:t>
      </w:r>
      <w:r w:rsidRPr="00DA08AB">
        <w:rPr>
          <w:rStyle w:val="Heading4Char"/>
          <w:b/>
          <w:bCs/>
          <w:iCs/>
        </w:rPr>
        <w:t xml:space="preserve"> (</w:t>
      </w:r>
      <w:proofErr w:type="gramStart"/>
      <w:r w:rsidRPr="00DA08AB">
        <w:t>HDS(</w:t>
      </w:r>
      <w:proofErr w:type="gramEnd"/>
      <w:r w:rsidRPr="00DA08AB">
        <w:t>IPC)S.2008:3.5)</w:t>
      </w:r>
    </w:p>
    <w:p w:rsidR="003C11BD" w:rsidRDefault="003C11BD" w:rsidP="00DA08AB">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3C11BD" w:rsidRPr="000B4D2E" w:rsidRDefault="003C11BD" w:rsidP="00DA08AB">
      <w:pPr>
        <w:keepNext/>
        <w:tabs>
          <w:tab w:val="left" w:pos="3546"/>
        </w:tabs>
        <w:spacing w:after="120"/>
        <w:ind w:left="0"/>
        <w:rPr>
          <w:sz w:val="20"/>
          <w:szCs w:val="20"/>
        </w:rPr>
      </w:pP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C11BD" w:rsidRDefault="003C11BD" w:rsidP="00DA08A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Infection control data is collected on urinary tract infections, chest infections, wound infections, eye and ear infections and multi-resistant organisms. The surveillance data is gathered for the rest home level of care residents.  The monthly report of collected data is provided to senior management and presented at staff meetings. The surveillance data collected is based on guidelines from an aged care consultant. Infection control data is included in the quality audit programme. The surveillance data is benchmarked with other aged care services through an external aged care advisory service.</w:t>
      </w:r>
      <w:r>
        <w:rPr>
          <w:rStyle w:val="BodyTextChar"/>
        </w:rPr>
        <w:br/>
      </w:r>
      <w:r>
        <w:rPr>
          <w:rStyle w:val="BodyTextChar"/>
        </w:rPr>
        <w:br/>
      </w:r>
      <w:r>
        <w:rPr>
          <w:rStyle w:val="BodyTextChar"/>
        </w:rPr>
        <w:lastRenderedPageBreak/>
        <w:t xml:space="preserve">All care staff members are responsible for the reporting of suspected infections to the infection control co-ordinator. The infection control co-ordinator is responsible for ensuring appropriate action, notification and follow-up is undertaken. The data sighted for 2014 records an increase in chest infections and colds in June and July 2014. </w:t>
      </w:r>
      <w:proofErr w:type="gramStart"/>
      <w:r>
        <w:rPr>
          <w:rStyle w:val="BodyTextChar"/>
        </w:rPr>
        <w:t>The analysis records that this is reflective of seasonal and community norms.</w:t>
      </w:r>
      <w:proofErr w:type="gramEnd"/>
      <w:r>
        <w:rPr>
          <w:rStyle w:val="BodyTextChar"/>
        </w:rPr>
        <w:t xml:space="preserve"> The analysis records that when possible residents are asked to stay in their rooms as much as possible, so not to expose others to infections, the cleaning of residents’ rooms is increased, residents are encouraged with increased fluid intake, family and friends were asked to wash their hands before and after contact with the residents and resident education is conducted at the resident meeting regarding cough etiquette. </w:t>
      </w:r>
    </w:p>
    <w:p w:rsidR="003C11BD" w:rsidRDefault="003C11BD" w:rsidP="00DA08A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It is noted that on the record of antibiotic administration that 36 lots of antibiotics were prescribed in June and July 2014 for the 'common cold'. This is discussed with the manager and RN at the time of audit. The infection control coordinator (RN) reports that they have discussed the antibiotic use with the GP, and reports that the GP feels that all the antibiotics are appropriately prescribed. The service may wish to further review the prescribing with the GP to ensure the prescribing and giving of antibiotics is reflective of current accepted good practice. </w:t>
      </w:r>
    </w:p>
    <w:p w:rsidR="003C11BD" w:rsidRDefault="003C11BD" w:rsidP="00DA08AB">
      <w:pPr>
        <w:ind w:left="0"/>
        <w:rPr>
          <w:lang w:eastAsia="en-NZ"/>
        </w:rPr>
      </w:pPr>
    </w:p>
    <w:p w:rsidR="003C11BD" w:rsidRPr="00953E86" w:rsidRDefault="003C11BD" w:rsidP="00DA08AB">
      <w:pPr>
        <w:pStyle w:val="Heading5"/>
      </w:pPr>
      <w:r>
        <w:t>Criterion 3.5.1</w:t>
      </w:r>
      <w:r w:rsidRPr="00953E86">
        <w:t xml:space="preserve"> (</w:t>
      </w:r>
      <w:proofErr w:type="gramStart"/>
      <w:r>
        <w:t>HDS(</w:t>
      </w:r>
      <w:proofErr w:type="gramEnd"/>
      <w:r>
        <w:t>IPC)S.2008:3.5.1</w:t>
      </w:r>
      <w:r w:rsidRPr="00953E86">
        <w:t>)</w:t>
      </w:r>
    </w:p>
    <w:p w:rsidR="003C11BD" w:rsidRDefault="003C11BD" w:rsidP="00DA08AB">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C11BD" w:rsidRDefault="003C11BD" w:rsidP="00DA08AB">
      <w:pPr>
        <w:ind w:left="0"/>
        <w:rPr>
          <w:lang w:eastAsia="en-NZ"/>
        </w:rPr>
      </w:pPr>
    </w:p>
    <w:p w:rsidR="003C11BD" w:rsidRPr="00DA08AB" w:rsidRDefault="003C11BD" w:rsidP="00DA08AB">
      <w:pPr>
        <w:pStyle w:val="Heading5"/>
      </w:pPr>
      <w:r w:rsidRPr="00DA08AB">
        <w:t>Criterion 3.5.7 (</w:t>
      </w:r>
      <w:proofErr w:type="gramStart"/>
      <w:r w:rsidRPr="00DA08AB">
        <w:t>HDS(</w:t>
      </w:r>
      <w:proofErr w:type="gramEnd"/>
      <w:r w:rsidRPr="00DA08AB">
        <w:t>IPC)S.2008:3.5.7)</w:t>
      </w:r>
    </w:p>
    <w:p w:rsidR="003C11BD" w:rsidRDefault="003C11BD" w:rsidP="00DA08AB">
      <w:pPr>
        <w:keepNext/>
        <w:tabs>
          <w:tab w:val="left" w:pos="2894"/>
        </w:tabs>
        <w:spacing w:after="120"/>
        <w:ind w:left="0"/>
        <w:rPr>
          <w:sz w:val="20"/>
          <w:szCs w:val="20"/>
        </w:rPr>
      </w:pPr>
      <w:r w:rsidRPr="006F5AF4">
        <w:rPr>
          <w:rStyle w:val="BodyTextChar"/>
        </w:rPr>
        <w:t xml:space="preserve">Results of surveillance, conclusions, and specific recommendations to assist in achieving infection reduction and prevention outcomes are acted upon, </w:t>
      </w:r>
      <w:proofErr w:type="gramStart"/>
      <w:r w:rsidRPr="006F5AF4">
        <w:rPr>
          <w:rStyle w:val="BodyTextChar"/>
        </w:rPr>
        <w:t>evaluated</w:t>
      </w:r>
      <w:proofErr w:type="gramEnd"/>
      <w:r w:rsidRPr="006F5AF4">
        <w:rPr>
          <w:rStyle w:val="BodyTextChar"/>
        </w:rPr>
        <w:t>, and reported to relevant personnel and management in a timely manner.</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C11BD" w:rsidRPr="008F43E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Pr="000E617B" w:rsidRDefault="003C11BD" w:rsidP="00DA08A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C11BD" w:rsidRDefault="003C11BD" w:rsidP="00DA08AB">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11BD" w:rsidRDefault="003C11BD" w:rsidP="00DA08AB">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DA08AB" w:rsidP="00DA08AB">
      <w:pPr>
        <w:pStyle w:val="Heading2"/>
        <w:rPr>
          <w:sz w:val="24"/>
        </w:rPr>
      </w:pPr>
    </w:p>
    <w:sectPr w:rsidR="008F484E" w:rsidSect="003C11B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76" w:rsidRDefault="000663C2">
      <w:pPr>
        <w:spacing w:after="0"/>
      </w:pPr>
      <w:r>
        <w:separator/>
      </w:r>
    </w:p>
  </w:endnote>
  <w:endnote w:type="continuationSeparator" w:id="0">
    <w:p w:rsidR="006A0776" w:rsidRDefault="00066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A0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A0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A0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76" w:rsidRDefault="000663C2">
      <w:pPr>
        <w:spacing w:after="0"/>
      </w:pPr>
      <w:r>
        <w:separator/>
      </w:r>
    </w:p>
  </w:footnote>
  <w:footnote w:type="continuationSeparator" w:id="0">
    <w:p w:rsidR="006A0776" w:rsidRDefault="000663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A0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A0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A0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E3E435C">
      <w:numFmt w:val="bullet"/>
      <w:lvlText w:val="-"/>
      <w:lvlJc w:val="left"/>
      <w:pPr>
        <w:tabs>
          <w:tab w:val="num" w:pos="717"/>
        </w:tabs>
        <w:ind w:left="717" w:hanging="360"/>
      </w:pPr>
      <w:rPr>
        <w:rFonts w:ascii="Calibri" w:eastAsia="Calibri" w:hAnsi="Calibri" w:cs="Times New Roman" w:hint="default"/>
      </w:rPr>
    </w:lvl>
    <w:lvl w:ilvl="1" w:tplc="79BEDE20" w:tentative="1">
      <w:start w:val="1"/>
      <w:numFmt w:val="bullet"/>
      <w:lvlText w:val="o"/>
      <w:lvlJc w:val="left"/>
      <w:pPr>
        <w:tabs>
          <w:tab w:val="num" w:pos="1437"/>
        </w:tabs>
        <w:ind w:left="1437" w:hanging="360"/>
      </w:pPr>
      <w:rPr>
        <w:rFonts w:ascii="Courier New" w:hAnsi="Courier New" w:cs="Courier New" w:hint="default"/>
      </w:rPr>
    </w:lvl>
    <w:lvl w:ilvl="2" w:tplc="2604AF66" w:tentative="1">
      <w:start w:val="1"/>
      <w:numFmt w:val="bullet"/>
      <w:lvlText w:val=""/>
      <w:lvlJc w:val="left"/>
      <w:pPr>
        <w:tabs>
          <w:tab w:val="num" w:pos="2157"/>
        </w:tabs>
        <w:ind w:left="2157" w:hanging="360"/>
      </w:pPr>
      <w:rPr>
        <w:rFonts w:ascii="Wingdings" w:hAnsi="Wingdings" w:hint="default"/>
      </w:rPr>
    </w:lvl>
    <w:lvl w:ilvl="3" w:tplc="7B6A19D2" w:tentative="1">
      <w:start w:val="1"/>
      <w:numFmt w:val="bullet"/>
      <w:lvlText w:val=""/>
      <w:lvlJc w:val="left"/>
      <w:pPr>
        <w:tabs>
          <w:tab w:val="num" w:pos="2877"/>
        </w:tabs>
        <w:ind w:left="2877" w:hanging="360"/>
      </w:pPr>
      <w:rPr>
        <w:rFonts w:ascii="Symbol" w:hAnsi="Symbol" w:hint="default"/>
      </w:rPr>
    </w:lvl>
    <w:lvl w:ilvl="4" w:tplc="1436D674" w:tentative="1">
      <w:start w:val="1"/>
      <w:numFmt w:val="bullet"/>
      <w:lvlText w:val="o"/>
      <w:lvlJc w:val="left"/>
      <w:pPr>
        <w:tabs>
          <w:tab w:val="num" w:pos="3597"/>
        </w:tabs>
        <w:ind w:left="3597" w:hanging="360"/>
      </w:pPr>
      <w:rPr>
        <w:rFonts w:ascii="Courier New" w:hAnsi="Courier New" w:cs="Courier New" w:hint="default"/>
      </w:rPr>
    </w:lvl>
    <w:lvl w:ilvl="5" w:tplc="A47EFC18" w:tentative="1">
      <w:start w:val="1"/>
      <w:numFmt w:val="bullet"/>
      <w:lvlText w:val=""/>
      <w:lvlJc w:val="left"/>
      <w:pPr>
        <w:tabs>
          <w:tab w:val="num" w:pos="4317"/>
        </w:tabs>
        <w:ind w:left="4317" w:hanging="360"/>
      </w:pPr>
      <w:rPr>
        <w:rFonts w:ascii="Wingdings" w:hAnsi="Wingdings" w:hint="default"/>
      </w:rPr>
    </w:lvl>
    <w:lvl w:ilvl="6" w:tplc="C3820DA6" w:tentative="1">
      <w:start w:val="1"/>
      <w:numFmt w:val="bullet"/>
      <w:lvlText w:val=""/>
      <w:lvlJc w:val="left"/>
      <w:pPr>
        <w:tabs>
          <w:tab w:val="num" w:pos="5037"/>
        </w:tabs>
        <w:ind w:left="5037" w:hanging="360"/>
      </w:pPr>
      <w:rPr>
        <w:rFonts w:ascii="Symbol" w:hAnsi="Symbol" w:hint="default"/>
      </w:rPr>
    </w:lvl>
    <w:lvl w:ilvl="7" w:tplc="149CFCFC" w:tentative="1">
      <w:start w:val="1"/>
      <w:numFmt w:val="bullet"/>
      <w:lvlText w:val="o"/>
      <w:lvlJc w:val="left"/>
      <w:pPr>
        <w:tabs>
          <w:tab w:val="num" w:pos="5757"/>
        </w:tabs>
        <w:ind w:left="5757" w:hanging="360"/>
      </w:pPr>
      <w:rPr>
        <w:rFonts w:ascii="Courier New" w:hAnsi="Courier New" w:cs="Courier New" w:hint="default"/>
      </w:rPr>
    </w:lvl>
    <w:lvl w:ilvl="8" w:tplc="DA28F2E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0F8E092">
      <w:start w:val="1"/>
      <w:numFmt w:val="bullet"/>
      <w:lvlText w:val=""/>
      <w:lvlJc w:val="left"/>
      <w:pPr>
        <w:ind w:left="360" w:hanging="360"/>
      </w:pPr>
      <w:rPr>
        <w:rFonts w:ascii="Symbol" w:hAnsi="Symbol" w:hint="default"/>
      </w:rPr>
    </w:lvl>
    <w:lvl w:ilvl="1" w:tplc="F6DA95BE" w:tentative="1">
      <w:start w:val="1"/>
      <w:numFmt w:val="bullet"/>
      <w:lvlText w:val="o"/>
      <w:lvlJc w:val="left"/>
      <w:pPr>
        <w:ind w:left="1080" w:hanging="360"/>
      </w:pPr>
      <w:rPr>
        <w:rFonts w:ascii="Courier New" w:hAnsi="Courier New" w:cs="Courier New" w:hint="default"/>
      </w:rPr>
    </w:lvl>
    <w:lvl w:ilvl="2" w:tplc="2C02C47A" w:tentative="1">
      <w:start w:val="1"/>
      <w:numFmt w:val="bullet"/>
      <w:lvlText w:val=""/>
      <w:lvlJc w:val="left"/>
      <w:pPr>
        <w:ind w:left="1800" w:hanging="360"/>
      </w:pPr>
      <w:rPr>
        <w:rFonts w:ascii="Wingdings" w:hAnsi="Wingdings" w:hint="default"/>
      </w:rPr>
    </w:lvl>
    <w:lvl w:ilvl="3" w:tplc="2E549222" w:tentative="1">
      <w:start w:val="1"/>
      <w:numFmt w:val="bullet"/>
      <w:lvlText w:val=""/>
      <w:lvlJc w:val="left"/>
      <w:pPr>
        <w:ind w:left="2520" w:hanging="360"/>
      </w:pPr>
      <w:rPr>
        <w:rFonts w:ascii="Symbol" w:hAnsi="Symbol" w:hint="default"/>
      </w:rPr>
    </w:lvl>
    <w:lvl w:ilvl="4" w:tplc="904E7BD6" w:tentative="1">
      <w:start w:val="1"/>
      <w:numFmt w:val="bullet"/>
      <w:lvlText w:val="o"/>
      <w:lvlJc w:val="left"/>
      <w:pPr>
        <w:ind w:left="3240" w:hanging="360"/>
      </w:pPr>
      <w:rPr>
        <w:rFonts w:ascii="Courier New" w:hAnsi="Courier New" w:cs="Courier New" w:hint="default"/>
      </w:rPr>
    </w:lvl>
    <w:lvl w:ilvl="5" w:tplc="63182880" w:tentative="1">
      <w:start w:val="1"/>
      <w:numFmt w:val="bullet"/>
      <w:lvlText w:val=""/>
      <w:lvlJc w:val="left"/>
      <w:pPr>
        <w:ind w:left="3960" w:hanging="360"/>
      </w:pPr>
      <w:rPr>
        <w:rFonts w:ascii="Wingdings" w:hAnsi="Wingdings" w:hint="default"/>
      </w:rPr>
    </w:lvl>
    <w:lvl w:ilvl="6" w:tplc="FFEC8408" w:tentative="1">
      <w:start w:val="1"/>
      <w:numFmt w:val="bullet"/>
      <w:lvlText w:val=""/>
      <w:lvlJc w:val="left"/>
      <w:pPr>
        <w:ind w:left="4680" w:hanging="360"/>
      </w:pPr>
      <w:rPr>
        <w:rFonts w:ascii="Symbol" w:hAnsi="Symbol" w:hint="default"/>
      </w:rPr>
    </w:lvl>
    <w:lvl w:ilvl="7" w:tplc="CF4C21B0" w:tentative="1">
      <w:start w:val="1"/>
      <w:numFmt w:val="bullet"/>
      <w:lvlText w:val="o"/>
      <w:lvlJc w:val="left"/>
      <w:pPr>
        <w:ind w:left="5400" w:hanging="360"/>
      </w:pPr>
      <w:rPr>
        <w:rFonts w:ascii="Courier New" w:hAnsi="Courier New" w:cs="Courier New" w:hint="default"/>
      </w:rPr>
    </w:lvl>
    <w:lvl w:ilvl="8" w:tplc="C2467C1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8E228D4">
      <w:start w:val="1"/>
      <w:numFmt w:val="bullet"/>
      <w:lvlText w:val=""/>
      <w:lvlJc w:val="left"/>
      <w:pPr>
        <w:ind w:left="1077" w:hanging="360"/>
      </w:pPr>
      <w:rPr>
        <w:rFonts w:ascii="Symbol" w:hAnsi="Symbol" w:hint="default"/>
      </w:rPr>
    </w:lvl>
    <w:lvl w:ilvl="1" w:tplc="B586627C" w:tentative="1">
      <w:start w:val="1"/>
      <w:numFmt w:val="bullet"/>
      <w:lvlText w:val="o"/>
      <w:lvlJc w:val="left"/>
      <w:pPr>
        <w:ind w:left="1797" w:hanging="360"/>
      </w:pPr>
      <w:rPr>
        <w:rFonts w:ascii="Courier New" w:hAnsi="Courier New" w:cs="Courier New" w:hint="default"/>
      </w:rPr>
    </w:lvl>
    <w:lvl w:ilvl="2" w:tplc="B4FA51D2" w:tentative="1">
      <w:start w:val="1"/>
      <w:numFmt w:val="bullet"/>
      <w:lvlText w:val=""/>
      <w:lvlJc w:val="left"/>
      <w:pPr>
        <w:ind w:left="2517" w:hanging="360"/>
      </w:pPr>
      <w:rPr>
        <w:rFonts w:ascii="Wingdings" w:hAnsi="Wingdings" w:hint="default"/>
      </w:rPr>
    </w:lvl>
    <w:lvl w:ilvl="3" w:tplc="76200E08" w:tentative="1">
      <w:start w:val="1"/>
      <w:numFmt w:val="bullet"/>
      <w:lvlText w:val=""/>
      <w:lvlJc w:val="left"/>
      <w:pPr>
        <w:ind w:left="3237" w:hanging="360"/>
      </w:pPr>
      <w:rPr>
        <w:rFonts w:ascii="Symbol" w:hAnsi="Symbol" w:hint="default"/>
      </w:rPr>
    </w:lvl>
    <w:lvl w:ilvl="4" w:tplc="C11A7422" w:tentative="1">
      <w:start w:val="1"/>
      <w:numFmt w:val="bullet"/>
      <w:lvlText w:val="o"/>
      <w:lvlJc w:val="left"/>
      <w:pPr>
        <w:ind w:left="3957" w:hanging="360"/>
      </w:pPr>
      <w:rPr>
        <w:rFonts w:ascii="Courier New" w:hAnsi="Courier New" w:cs="Courier New" w:hint="default"/>
      </w:rPr>
    </w:lvl>
    <w:lvl w:ilvl="5" w:tplc="C6FE7AF0" w:tentative="1">
      <w:start w:val="1"/>
      <w:numFmt w:val="bullet"/>
      <w:lvlText w:val=""/>
      <w:lvlJc w:val="left"/>
      <w:pPr>
        <w:ind w:left="4677" w:hanging="360"/>
      </w:pPr>
      <w:rPr>
        <w:rFonts w:ascii="Wingdings" w:hAnsi="Wingdings" w:hint="default"/>
      </w:rPr>
    </w:lvl>
    <w:lvl w:ilvl="6" w:tplc="A7F4EF0A" w:tentative="1">
      <w:start w:val="1"/>
      <w:numFmt w:val="bullet"/>
      <w:lvlText w:val=""/>
      <w:lvlJc w:val="left"/>
      <w:pPr>
        <w:ind w:left="5397" w:hanging="360"/>
      </w:pPr>
      <w:rPr>
        <w:rFonts w:ascii="Symbol" w:hAnsi="Symbol" w:hint="default"/>
      </w:rPr>
    </w:lvl>
    <w:lvl w:ilvl="7" w:tplc="E7BE271A" w:tentative="1">
      <w:start w:val="1"/>
      <w:numFmt w:val="bullet"/>
      <w:lvlText w:val="o"/>
      <w:lvlJc w:val="left"/>
      <w:pPr>
        <w:ind w:left="6117" w:hanging="360"/>
      </w:pPr>
      <w:rPr>
        <w:rFonts w:ascii="Courier New" w:hAnsi="Courier New" w:cs="Courier New" w:hint="default"/>
      </w:rPr>
    </w:lvl>
    <w:lvl w:ilvl="8" w:tplc="758E22C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ADCD258">
      <w:start w:val="1"/>
      <w:numFmt w:val="bullet"/>
      <w:lvlText w:val=""/>
      <w:lvlJc w:val="left"/>
      <w:pPr>
        <w:ind w:left="1077" w:hanging="360"/>
      </w:pPr>
      <w:rPr>
        <w:rFonts w:ascii="Symbol" w:hAnsi="Symbol" w:hint="default"/>
      </w:rPr>
    </w:lvl>
    <w:lvl w:ilvl="1" w:tplc="37EA7866" w:tentative="1">
      <w:start w:val="1"/>
      <w:numFmt w:val="bullet"/>
      <w:lvlText w:val="o"/>
      <w:lvlJc w:val="left"/>
      <w:pPr>
        <w:ind w:left="1797" w:hanging="360"/>
      </w:pPr>
      <w:rPr>
        <w:rFonts w:ascii="Courier New" w:hAnsi="Courier New" w:cs="Courier New" w:hint="default"/>
      </w:rPr>
    </w:lvl>
    <w:lvl w:ilvl="2" w:tplc="668EC602" w:tentative="1">
      <w:start w:val="1"/>
      <w:numFmt w:val="bullet"/>
      <w:lvlText w:val=""/>
      <w:lvlJc w:val="left"/>
      <w:pPr>
        <w:ind w:left="2517" w:hanging="360"/>
      </w:pPr>
      <w:rPr>
        <w:rFonts w:ascii="Wingdings" w:hAnsi="Wingdings" w:hint="default"/>
      </w:rPr>
    </w:lvl>
    <w:lvl w:ilvl="3" w:tplc="BE58B41A" w:tentative="1">
      <w:start w:val="1"/>
      <w:numFmt w:val="bullet"/>
      <w:lvlText w:val=""/>
      <w:lvlJc w:val="left"/>
      <w:pPr>
        <w:ind w:left="3237" w:hanging="360"/>
      </w:pPr>
      <w:rPr>
        <w:rFonts w:ascii="Symbol" w:hAnsi="Symbol" w:hint="default"/>
      </w:rPr>
    </w:lvl>
    <w:lvl w:ilvl="4" w:tplc="EC3C7F0C" w:tentative="1">
      <w:start w:val="1"/>
      <w:numFmt w:val="bullet"/>
      <w:lvlText w:val="o"/>
      <w:lvlJc w:val="left"/>
      <w:pPr>
        <w:ind w:left="3957" w:hanging="360"/>
      </w:pPr>
      <w:rPr>
        <w:rFonts w:ascii="Courier New" w:hAnsi="Courier New" w:cs="Courier New" w:hint="default"/>
      </w:rPr>
    </w:lvl>
    <w:lvl w:ilvl="5" w:tplc="6658B68E" w:tentative="1">
      <w:start w:val="1"/>
      <w:numFmt w:val="bullet"/>
      <w:lvlText w:val=""/>
      <w:lvlJc w:val="left"/>
      <w:pPr>
        <w:ind w:left="4677" w:hanging="360"/>
      </w:pPr>
      <w:rPr>
        <w:rFonts w:ascii="Wingdings" w:hAnsi="Wingdings" w:hint="default"/>
      </w:rPr>
    </w:lvl>
    <w:lvl w:ilvl="6" w:tplc="D3621416" w:tentative="1">
      <w:start w:val="1"/>
      <w:numFmt w:val="bullet"/>
      <w:lvlText w:val=""/>
      <w:lvlJc w:val="left"/>
      <w:pPr>
        <w:ind w:left="5397" w:hanging="360"/>
      </w:pPr>
      <w:rPr>
        <w:rFonts w:ascii="Symbol" w:hAnsi="Symbol" w:hint="default"/>
      </w:rPr>
    </w:lvl>
    <w:lvl w:ilvl="7" w:tplc="FB8A60EC" w:tentative="1">
      <w:start w:val="1"/>
      <w:numFmt w:val="bullet"/>
      <w:lvlText w:val="o"/>
      <w:lvlJc w:val="left"/>
      <w:pPr>
        <w:ind w:left="6117" w:hanging="360"/>
      </w:pPr>
      <w:rPr>
        <w:rFonts w:ascii="Courier New" w:hAnsi="Courier New" w:cs="Courier New" w:hint="default"/>
      </w:rPr>
    </w:lvl>
    <w:lvl w:ilvl="8" w:tplc="B39A9E4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7E233B2">
      <w:start w:val="1"/>
      <w:numFmt w:val="bullet"/>
      <w:lvlText w:val="–"/>
      <w:lvlJc w:val="left"/>
      <w:pPr>
        <w:tabs>
          <w:tab w:val="num" w:pos="720"/>
        </w:tabs>
        <w:ind w:left="720" w:hanging="360"/>
      </w:pPr>
      <w:rPr>
        <w:rFonts w:ascii="Times New Roman" w:hAnsi="Times New Roman" w:hint="default"/>
      </w:rPr>
    </w:lvl>
    <w:lvl w:ilvl="1" w:tplc="83BC6D90">
      <w:start w:val="1"/>
      <w:numFmt w:val="bullet"/>
      <w:lvlText w:val="–"/>
      <w:lvlJc w:val="left"/>
      <w:pPr>
        <w:tabs>
          <w:tab w:val="num" w:pos="1440"/>
        </w:tabs>
        <w:ind w:left="1440" w:hanging="360"/>
      </w:pPr>
      <w:rPr>
        <w:rFonts w:ascii="Times New Roman" w:hAnsi="Times New Roman" w:hint="default"/>
      </w:rPr>
    </w:lvl>
    <w:lvl w:ilvl="2" w:tplc="B34A9676" w:tentative="1">
      <w:start w:val="1"/>
      <w:numFmt w:val="bullet"/>
      <w:lvlText w:val="–"/>
      <w:lvlJc w:val="left"/>
      <w:pPr>
        <w:tabs>
          <w:tab w:val="num" w:pos="2160"/>
        </w:tabs>
        <w:ind w:left="2160" w:hanging="360"/>
      </w:pPr>
      <w:rPr>
        <w:rFonts w:ascii="Times New Roman" w:hAnsi="Times New Roman" w:hint="default"/>
      </w:rPr>
    </w:lvl>
    <w:lvl w:ilvl="3" w:tplc="D9342926" w:tentative="1">
      <w:start w:val="1"/>
      <w:numFmt w:val="bullet"/>
      <w:lvlText w:val="–"/>
      <w:lvlJc w:val="left"/>
      <w:pPr>
        <w:tabs>
          <w:tab w:val="num" w:pos="2880"/>
        </w:tabs>
        <w:ind w:left="2880" w:hanging="360"/>
      </w:pPr>
      <w:rPr>
        <w:rFonts w:ascii="Times New Roman" w:hAnsi="Times New Roman" w:hint="default"/>
      </w:rPr>
    </w:lvl>
    <w:lvl w:ilvl="4" w:tplc="E2509ACE" w:tentative="1">
      <w:start w:val="1"/>
      <w:numFmt w:val="bullet"/>
      <w:lvlText w:val="–"/>
      <w:lvlJc w:val="left"/>
      <w:pPr>
        <w:tabs>
          <w:tab w:val="num" w:pos="3600"/>
        </w:tabs>
        <w:ind w:left="3600" w:hanging="360"/>
      </w:pPr>
      <w:rPr>
        <w:rFonts w:ascii="Times New Roman" w:hAnsi="Times New Roman" w:hint="default"/>
      </w:rPr>
    </w:lvl>
    <w:lvl w:ilvl="5" w:tplc="5E52E5A8" w:tentative="1">
      <w:start w:val="1"/>
      <w:numFmt w:val="bullet"/>
      <w:lvlText w:val="–"/>
      <w:lvlJc w:val="left"/>
      <w:pPr>
        <w:tabs>
          <w:tab w:val="num" w:pos="4320"/>
        </w:tabs>
        <w:ind w:left="4320" w:hanging="360"/>
      </w:pPr>
      <w:rPr>
        <w:rFonts w:ascii="Times New Roman" w:hAnsi="Times New Roman" w:hint="default"/>
      </w:rPr>
    </w:lvl>
    <w:lvl w:ilvl="6" w:tplc="DAC419C8" w:tentative="1">
      <w:start w:val="1"/>
      <w:numFmt w:val="bullet"/>
      <w:lvlText w:val="–"/>
      <w:lvlJc w:val="left"/>
      <w:pPr>
        <w:tabs>
          <w:tab w:val="num" w:pos="5040"/>
        </w:tabs>
        <w:ind w:left="5040" w:hanging="360"/>
      </w:pPr>
      <w:rPr>
        <w:rFonts w:ascii="Times New Roman" w:hAnsi="Times New Roman" w:hint="default"/>
      </w:rPr>
    </w:lvl>
    <w:lvl w:ilvl="7" w:tplc="7FE877B6" w:tentative="1">
      <w:start w:val="1"/>
      <w:numFmt w:val="bullet"/>
      <w:lvlText w:val="–"/>
      <w:lvlJc w:val="left"/>
      <w:pPr>
        <w:tabs>
          <w:tab w:val="num" w:pos="5760"/>
        </w:tabs>
        <w:ind w:left="5760" w:hanging="360"/>
      </w:pPr>
      <w:rPr>
        <w:rFonts w:ascii="Times New Roman" w:hAnsi="Times New Roman" w:hint="default"/>
      </w:rPr>
    </w:lvl>
    <w:lvl w:ilvl="8" w:tplc="FBB61D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78EC372">
      <w:start w:val="1"/>
      <w:numFmt w:val="bullet"/>
      <w:lvlText w:val=""/>
      <w:lvlJc w:val="left"/>
      <w:pPr>
        <w:ind w:left="1080" w:hanging="360"/>
      </w:pPr>
      <w:rPr>
        <w:rFonts w:ascii="Symbol" w:hAnsi="Symbol" w:hint="default"/>
      </w:rPr>
    </w:lvl>
    <w:lvl w:ilvl="1" w:tplc="8EF029F0" w:tentative="1">
      <w:start w:val="1"/>
      <w:numFmt w:val="bullet"/>
      <w:lvlText w:val="o"/>
      <w:lvlJc w:val="left"/>
      <w:pPr>
        <w:ind w:left="1800" w:hanging="360"/>
      </w:pPr>
      <w:rPr>
        <w:rFonts w:ascii="Courier New" w:hAnsi="Courier New" w:cs="Courier New" w:hint="default"/>
      </w:rPr>
    </w:lvl>
    <w:lvl w:ilvl="2" w:tplc="3418091E" w:tentative="1">
      <w:start w:val="1"/>
      <w:numFmt w:val="bullet"/>
      <w:lvlText w:val=""/>
      <w:lvlJc w:val="left"/>
      <w:pPr>
        <w:ind w:left="2520" w:hanging="360"/>
      </w:pPr>
      <w:rPr>
        <w:rFonts w:ascii="Wingdings" w:hAnsi="Wingdings" w:hint="default"/>
      </w:rPr>
    </w:lvl>
    <w:lvl w:ilvl="3" w:tplc="236ADFDC" w:tentative="1">
      <w:start w:val="1"/>
      <w:numFmt w:val="bullet"/>
      <w:lvlText w:val=""/>
      <w:lvlJc w:val="left"/>
      <w:pPr>
        <w:ind w:left="3240" w:hanging="360"/>
      </w:pPr>
      <w:rPr>
        <w:rFonts w:ascii="Symbol" w:hAnsi="Symbol" w:hint="default"/>
      </w:rPr>
    </w:lvl>
    <w:lvl w:ilvl="4" w:tplc="B6F8D6C0" w:tentative="1">
      <w:start w:val="1"/>
      <w:numFmt w:val="bullet"/>
      <w:lvlText w:val="o"/>
      <w:lvlJc w:val="left"/>
      <w:pPr>
        <w:ind w:left="3960" w:hanging="360"/>
      </w:pPr>
      <w:rPr>
        <w:rFonts w:ascii="Courier New" w:hAnsi="Courier New" w:cs="Courier New" w:hint="default"/>
      </w:rPr>
    </w:lvl>
    <w:lvl w:ilvl="5" w:tplc="147AF59A" w:tentative="1">
      <w:start w:val="1"/>
      <w:numFmt w:val="bullet"/>
      <w:lvlText w:val=""/>
      <w:lvlJc w:val="left"/>
      <w:pPr>
        <w:ind w:left="4680" w:hanging="360"/>
      </w:pPr>
      <w:rPr>
        <w:rFonts w:ascii="Wingdings" w:hAnsi="Wingdings" w:hint="default"/>
      </w:rPr>
    </w:lvl>
    <w:lvl w:ilvl="6" w:tplc="D46CDE7C" w:tentative="1">
      <w:start w:val="1"/>
      <w:numFmt w:val="bullet"/>
      <w:lvlText w:val=""/>
      <w:lvlJc w:val="left"/>
      <w:pPr>
        <w:ind w:left="5400" w:hanging="360"/>
      </w:pPr>
      <w:rPr>
        <w:rFonts w:ascii="Symbol" w:hAnsi="Symbol" w:hint="default"/>
      </w:rPr>
    </w:lvl>
    <w:lvl w:ilvl="7" w:tplc="F3AA86DA" w:tentative="1">
      <w:start w:val="1"/>
      <w:numFmt w:val="bullet"/>
      <w:lvlText w:val="o"/>
      <w:lvlJc w:val="left"/>
      <w:pPr>
        <w:ind w:left="6120" w:hanging="360"/>
      </w:pPr>
      <w:rPr>
        <w:rFonts w:ascii="Courier New" w:hAnsi="Courier New" w:cs="Courier New" w:hint="default"/>
      </w:rPr>
    </w:lvl>
    <w:lvl w:ilvl="8" w:tplc="DDA8FB3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B361A20">
      <w:start w:val="1"/>
      <w:numFmt w:val="bullet"/>
      <w:lvlText w:val=""/>
      <w:lvlJc w:val="left"/>
      <w:pPr>
        <w:tabs>
          <w:tab w:val="num" w:pos="360"/>
        </w:tabs>
        <w:ind w:left="360" w:hanging="360"/>
      </w:pPr>
      <w:rPr>
        <w:rFonts w:ascii="Symbol" w:hAnsi="Symbol" w:hint="default"/>
      </w:rPr>
    </w:lvl>
    <w:lvl w:ilvl="1" w:tplc="8ED2A488" w:tentative="1">
      <w:start w:val="1"/>
      <w:numFmt w:val="bullet"/>
      <w:lvlText w:val="o"/>
      <w:lvlJc w:val="left"/>
      <w:pPr>
        <w:tabs>
          <w:tab w:val="num" w:pos="1080"/>
        </w:tabs>
        <w:ind w:left="1080" w:hanging="360"/>
      </w:pPr>
      <w:rPr>
        <w:rFonts w:ascii="Courier New" w:hAnsi="Courier New" w:cs="Courier New" w:hint="default"/>
      </w:rPr>
    </w:lvl>
    <w:lvl w:ilvl="2" w:tplc="A434D250" w:tentative="1">
      <w:start w:val="1"/>
      <w:numFmt w:val="bullet"/>
      <w:lvlText w:val=""/>
      <w:lvlJc w:val="left"/>
      <w:pPr>
        <w:tabs>
          <w:tab w:val="num" w:pos="1800"/>
        </w:tabs>
        <w:ind w:left="1800" w:hanging="360"/>
      </w:pPr>
      <w:rPr>
        <w:rFonts w:ascii="Wingdings" w:hAnsi="Wingdings" w:hint="default"/>
      </w:rPr>
    </w:lvl>
    <w:lvl w:ilvl="3" w:tplc="C68ED522" w:tentative="1">
      <w:start w:val="1"/>
      <w:numFmt w:val="bullet"/>
      <w:lvlText w:val=""/>
      <w:lvlJc w:val="left"/>
      <w:pPr>
        <w:tabs>
          <w:tab w:val="num" w:pos="2520"/>
        </w:tabs>
        <w:ind w:left="2520" w:hanging="360"/>
      </w:pPr>
      <w:rPr>
        <w:rFonts w:ascii="Symbol" w:hAnsi="Symbol" w:hint="default"/>
      </w:rPr>
    </w:lvl>
    <w:lvl w:ilvl="4" w:tplc="2B689646" w:tentative="1">
      <w:start w:val="1"/>
      <w:numFmt w:val="bullet"/>
      <w:lvlText w:val="o"/>
      <w:lvlJc w:val="left"/>
      <w:pPr>
        <w:tabs>
          <w:tab w:val="num" w:pos="3240"/>
        </w:tabs>
        <w:ind w:left="3240" w:hanging="360"/>
      </w:pPr>
      <w:rPr>
        <w:rFonts w:ascii="Courier New" w:hAnsi="Courier New" w:cs="Courier New" w:hint="default"/>
      </w:rPr>
    </w:lvl>
    <w:lvl w:ilvl="5" w:tplc="8774DCEC" w:tentative="1">
      <w:start w:val="1"/>
      <w:numFmt w:val="bullet"/>
      <w:lvlText w:val=""/>
      <w:lvlJc w:val="left"/>
      <w:pPr>
        <w:tabs>
          <w:tab w:val="num" w:pos="3960"/>
        </w:tabs>
        <w:ind w:left="3960" w:hanging="360"/>
      </w:pPr>
      <w:rPr>
        <w:rFonts w:ascii="Wingdings" w:hAnsi="Wingdings" w:hint="default"/>
      </w:rPr>
    </w:lvl>
    <w:lvl w:ilvl="6" w:tplc="01C67226" w:tentative="1">
      <w:start w:val="1"/>
      <w:numFmt w:val="bullet"/>
      <w:lvlText w:val=""/>
      <w:lvlJc w:val="left"/>
      <w:pPr>
        <w:tabs>
          <w:tab w:val="num" w:pos="4680"/>
        </w:tabs>
        <w:ind w:left="4680" w:hanging="360"/>
      </w:pPr>
      <w:rPr>
        <w:rFonts w:ascii="Symbol" w:hAnsi="Symbol" w:hint="default"/>
      </w:rPr>
    </w:lvl>
    <w:lvl w:ilvl="7" w:tplc="B844BB4C" w:tentative="1">
      <w:start w:val="1"/>
      <w:numFmt w:val="bullet"/>
      <w:lvlText w:val="o"/>
      <w:lvlJc w:val="left"/>
      <w:pPr>
        <w:tabs>
          <w:tab w:val="num" w:pos="5400"/>
        </w:tabs>
        <w:ind w:left="5400" w:hanging="360"/>
      </w:pPr>
      <w:rPr>
        <w:rFonts w:ascii="Courier New" w:hAnsi="Courier New" w:cs="Courier New" w:hint="default"/>
      </w:rPr>
    </w:lvl>
    <w:lvl w:ilvl="8" w:tplc="D4C4FC6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F904A08">
      <w:start w:val="5"/>
      <w:numFmt w:val="bullet"/>
      <w:lvlText w:val="-"/>
      <w:lvlJc w:val="left"/>
      <w:pPr>
        <w:ind w:left="717" w:hanging="360"/>
      </w:pPr>
      <w:rPr>
        <w:rFonts w:ascii="Calibri" w:eastAsia="Calibri" w:hAnsi="Calibri" w:cs="Times New Roman" w:hint="default"/>
      </w:rPr>
    </w:lvl>
    <w:lvl w:ilvl="1" w:tplc="69CE5FF4" w:tentative="1">
      <w:start w:val="1"/>
      <w:numFmt w:val="bullet"/>
      <w:lvlText w:val="o"/>
      <w:lvlJc w:val="left"/>
      <w:pPr>
        <w:ind w:left="1437" w:hanging="360"/>
      </w:pPr>
      <w:rPr>
        <w:rFonts w:ascii="Courier New" w:hAnsi="Courier New" w:cs="Courier New" w:hint="default"/>
      </w:rPr>
    </w:lvl>
    <w:lvl w:ilvl="2" w:tplc="83FA72B0" w:tentative="1">
      <w:start w:val="1"/>
      <w:numFmt w:val="bullet"/>
      <w:lvlText w:val=""/>
      <w:lvlJc w:val="left"/>
      <w:pPr>
        <w:ind w:left="2157" w:hanging="360"/>
      </w:pPr>
      <w:rPr>
        <w:rFonts w:ascii="Wingdings" w:hAnsi="Wingdings" w:hint="default"/>
      </w:rPr>
    </w:lvl>
    <w:lvl w:ilvl="3" w:tplc="2F5AEB6C" w:tentative="1">
      <w:start w:val="1"/>
      <w:numFmt w:val="bullet"/>
      <w:lvlText w:val=""/>
      <w:lvlJc w:val="left"/>
      <w:pPr>
        <w:ind w:left="2877" w:hanging="360"/>
      </w:pPr>
      <w:rPr>
        <w:rFonts w:ascii="Symbol" w:hAnsi="Symbol" w:hint="default"/>
      </w:rPr>
    </w:lvl>
    <w:lvl w:ilvl="4" w:tplc="387691E6" w:tentative="1">
      <w:start w:val="1"/>
      <w:numFmt w:val="bullet"/>
      <w:lvlText w:val="o"/>
      <w:lvlJc w:val="left"/>
      <w:pPr>
        <w:ind w:left="3597" w:hanging="360"/>
      </w:pPr>
      <w:rPr>
        <w:rFonts w:ascii="Courier New" w:hAnsi="Courier New" w:cs="Courier New" w:hint="default"/>
      </w:rPr>
    </w:lvl>
    <w:lvl w:ilvl="5" w:tplc="8B40AA4A" w:tentative="1">
      <w:start w:val="1"/>
      <w:numFmt w:val="bullet"/>
      <w:lvlText w:val=""/>
      <w:lvlJc w:val="left"/>
      <w:pPr>
        <w:ind w:left="4317" w:hanging="360"/>
      </w:pPr>
      <w:rPr>
        <w:rFonts w:ascii="Wingdings" w:hAnsi="Wingdings" w:hint="default"/>
      </w:rPr>
    </w:lvl>
    <w:lvl w:ilvl="6" w:tplc="7CFAE0DE" w:tentative="1">
      <w:start w:val="1"/>
      <w:numFmt w:val="bullet"/>
      <w:lvlText w:val=""/>
      <w:lvlJc w:val="left"/>
      <w:pPr>
        <w:ind w:left="5037" w:hanging="360"/>
      </w:pPr>
      <w:rPr>
        <w:rFonts w:ascii="Symbol" w:hAnsi="Symbol" w:hint="default"/>
      </w:rPr>
    </w:lvl>
    <w:lvl w:ilvl="7" w:tplc="64EC33D2" w:tentative="1">
      <w:start w:val="1"/>
      <w:numFmt w:val="bullet"/>
      <w:lvlText w:val="o"/>
      <w:lvlJc w:val="left"/>
      <w:pPr>
        <w:ind w:left="5757" w:hanging="360"/>
      </w:pPr>
      <w:rPr>
        <w:rFonts w:ascii="Courier New" w:hAnsi="Courier New" w:cs="Courier New" w:hint="default"/>
      </w:rPr>
    </w:lvl>
    <w:lvl w:ilvl="8" w:tplc="87EE233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B68A906">
      <w:start w:val="1"/>
      <w:numFmt w:val="bullet"/>
      <w:lvlText w:val=""/>
      <w:lvlJc w:val="left"/>
      <w:pPr>
        <w:tabs>
          <w:tab w:val="num" w:pos="360"/>
        </w:tabs>
        <w:ind w:left="360" w:hanging="360"/>
      </w:pPr>
      <w:rPr>
        <w:rFonts w:ascii="Symbol" w:hAnsi="Symbol" w:hint="default"/>
      </w:rPr>
    </w:lvl>
    <w:lvl w:ilvl="1" w:tplc="F8F2E992" w:tentative="1">
      <w:start w:val="1"/>
      <w:numFmt w:val="bullet"/>
      <w:lvlText w:val="o"/>
      <w:lvlJc w:val="left"/>
      <w:pPr>
        <w:tabs>
          <w:tab w:val="num" w:pos="1080"/>
        </w:tabs>
        <w:ind w:left="1080" w:hanging="360"/>
      </w:pPr>
      <w:rPr>
        <w:rFonts w:ascii="Courier New" w:hAnsi="Courier New" w:cs="Courier New" w:hint="default"/>
      </w:rPr>
    </w:lvl>
    <w:lvl w:ilvl="2" w:tplc="0E74E0A8" w:tentative="1">
      <w:start w:val="1"/>
      <w:numFmt w:val="bullet"/>
      <w:lvlText w:val=""/>
      <w:lvlJc w:val="left"/>
      <w:pPr>
        <w:tabs>
          <w:tab w:val="num" w:pos="1800"/>
        </w:tabs>
        <w:ind w:left="1800" w:hanging="360"/>
      </w:pPr>
      <w:rPr>
        <w:rFonts w:ascii="Wingdings" w:hAnsi="Wingdings" w:hint="default"/>
      </w:rPr>
    </w:lvl>
    <w:lvl w:ilvl="3" w:tplc="2DF2152A" w:tentative="1">
      <w:start w:val="1"/>
      <w:numFmt w:val="bullet"/>
      <w:lvlText w:val=""/>
      <w:lvlJc w:val="left"/>
      <w:pPr>
        <w:tabs>
          <w:tab w:val="num" w:pos="2520"/>
        </w:tabs>
        <w:ind w:left="2520" w:hanging="360"/>
      </w:pPr>
      <w:rPr>
        <w:rFonts w:ascii="Symbol" w:hAnsi="Symbol" w:hint="default"/>
      </w:rPr>
    </w:lvl>
    <w:lvl w:ilvl="4" w:tplc="444C8EB0" w:tentative="1">
      <w:start w:val="1"/>
      <w:numFmt w:val="bullet"/>
      <w:lvlText w:val="o"/>
      <w:lvlJc w:val="left"/>
      <w:pPr>
        <w:tabs>
          <w:tab w:val="num" w:pos="3240"/>
        </w:tabs>
        <w:ind w:left="3240" w:hanging="360"/>
      </w:pPr>
      <w:rPr>
        <w:rFonts w:ascii="Courier New" w:hAnsi="Courier New" w:cs="Courier New" w:hint="default"/>
      </w:rPr>
    </w:lvl>
    <w:lvl w:ilvl="5" w:tplc="7CC65CC6" w:tentative="1">
      <w:start w:val="1"/>
      <w:numFmt w:val="bullet"/>
      <w:lvlText w:val=""/>
      <w:lvlJc w:val="left"/>
      <w:pPr>
        <w:tabs>
          <w:tab w:val="num" w:pos="3960"/>
        </w:tabs>
        <w:ind w:left="3960" w:hanging="360"/>
      </w:pPr>
      <w:rPr>
        <w:rFonts w:ascii="Wingdings" w:hAnsi="Wingdings" w:hint="default"/>
      </w:rPr>
    </w:lvl>
    <w:lvl w:ilvl="6" w:tplc="9F6C8BEE" w:tentative="1">
      <w:start w:val="1"/>
      <w:numFmt w:val="bullet"/>
      <w:lvlText w:val=""/>
      <w:lvlJc w:val="left"/>
      <w:pPr>
        <w:tabs>
          <w:tab w:val="num" w:pos="4680"/>
        </w:tabs>
        <w:ind w:left="4680" w:hanging="360"/>
      </w:pPr>
      <w:rPr>
        <w:rFonts w:ascii="Symbol" w:hAnsi="Symbol" w:hint="default"/>
      </w:rPr>
    </w:lvl>
    <w:lvl w:ilvl="7" w:tplc="B246AB4E" w:tentative="1">
      <w:start w:val="1"/>
      <w:numFmt w:val="bullet"/>
      <w:lvlText w:val="o"/>
      <w:lvlJc w:val="left"/>
      <w:pPr>
        <w:tabs>
          <w:tab w:val="num" w:pos="5400"/>
        </w:tabs>
        <w:ind w:left="5400" w:hanging="360"/>
      </w:pPr>
      <w:rPr>
        <w:rFonts w:ascii="Courier New" w:hAnsi="Courier New" w:cs="Courier New" w:hint="default"/>
      </w:rPr>
    </w:lvl>
    <w:lvl w:ilvl="8" w:tplc="822AE38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A1"/>
    <w:rsid w:val="000663C2"/>
    <w:rsid w:val="003C11BD"/>
    <w:rsid w:val="00632033"/>
    <w:rsid w:val="006A0776"/>
    <w:rsid w:val="00AA04A1"/>
    <w:rsid w:val="00DA0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A08AB"/>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DA08A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A08AB"/>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DA08A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C11B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C11B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C11BD"/>
    <w:rPr>
      <w:sz w:val="16"/>
      <w:szCs w:val="16"/>
    </w:rPr>
  </w:style>
  <w:style w:type="paragraph" w:styleId="CommentText">
    <w:name w:val="annotation text"/>
    <w:basedOn w:val="Normal"/>
    <w:link w:val="CommentTextChar"/>
    <w:uiPriority w:val="99"/>
    <w:unhideWhenUsed/>
    <w:rsid w:val="003C11B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C11B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C11BD"/>
    <w:rPr>
      <w:b/>
      <w:bCs/>
    </w:rPr>
  </w:style>
  <w:style w:type="character" w:customStyle="1" w:styleId="CommentSubjectChar">
    <w:name w:val="Comment Subject Char"/>
    <w:basedOn w:val="CommentTextChar"/>
    <w:link w:val="CommentSubject"/>
    <w:uiPriority w:val="99"/>
    <w:rsid w:val="003C11BD"/>
    <w:rPr>
      <w:rFonts w:eastAsiaTheme="minorHAnsi" w:cstheme="minorBidi"/>
      <w:b/>
      <w:bCs/>
      <w:lang w:eastAsia="en-US"/>
    </w:rPr>
  </w:style>
  <w:style w:type="paragraph" w:styleId="BodyText">
    <w:name w:val="Body Text"/>
    <w:basedOn w:val="Normal"/>
    <w:link w:val="BodyTextChar"/>
    <w:uiPriority w:val="99"/>
    <w:unhideWhenUsed/>
    <w:rsid w:val="003C11B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C11BD"/>
    <w:rPr>
      <w:rFonts w:eastAsiaTheme="minorHAnsi" w:cstheme="minorBidi"/>
      <w:szCs w:val="24"/>
      <w:lang w:eastAsia="en-US"/>
    </w:rPr>
  </w:style>
  <w:style w:type="paragraph" w:customStyle="1" w:styleId="OutcomeDescription">
    <w:name w:val="Outcome Description"/>
    <w:basedOn w:val="Normal"/>
    <w:qFormat/>
    <w:rsid w:val="003C11BD"/>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C11B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C11BD"/>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A08AB"/>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DA08A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A08AB"/>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DA08A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C11B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C11B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C11BD"/>
    <w:rPr>
      <w:sz w:val="16"/>
      <w:szCs w:val="16"/>
    </w:rPr>
  </w:style>
  <w:style w:type="paragraph" w:styleId="CommentText">
    <w:name w:val="annotation text"/>
    <w:basedOn w:val="Normal"/>
    <w:link w:val="CommentTextChar"/>
    <w:uiPriority w:val="99"/>
    <w:unhideWhenUsed/>
    <w:rsid w:val="003C11B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C11B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C11BD"/>
    <w:rPr>
      <w:b/>
      <w:bCs/>
    </w:rPr>
  </w:style>
  <w:style w:type="character" w:customStyle="1" w:styleId="CommentSubjectChar">
    <w:name w:val="Comment Subject Char"/>
    <w:basedOn w:val="CommentTextChar"/>
    <w:link w:val="CommentSubject"/>
    <w:uiPriority w:val="99"/>
    <w:rsid w:val="003C11BD"/>
    <w:rPr>
      <w:rFonts w:eastAsiaTheme="minorHAnsi" w:cstheme="minorBidi"/>
      <w:b/>
      <w:bCs/>
      <w:lang w:eastAsia="en-US"/>
    </w:rPr>
  </w:style>
  <w:style w:type="paragraph" w:styleId="BodyText">
    <w:name w:val="Body Text"/>
    <w:basedOn w:val="Normal"/>
    <w:link w:val="BodyTextChar"/>
    <w:uiPriority w:val="99"/>
    <w:unhideWhenUsed/>
    <w:rsid w:val="003C11B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C11BD"/>
    <w:rPr>
      <w:rFonts w:eastAsiaTheme="minorHAnsi" w:cstheme="minorBidi"/>
      <w:szCs w:val="24"/>
      <w:lang w:eastAsia="en-US"/>
    </w:rPr>
  </w:style>
  <w:style w:type="paragraph" w:customStyle="1" w:styleId="OutcomeDescription">
    <w:name w:val="Outcome Description"/>
    <w:basedOn w:val="Normal"/>
    <w:qFormat/>
    <w:rsid w:val="003C11BD"/>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C11B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C11BD"/>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1EFD-61A7-4A7D-8D80-6A96A1C0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9177</Words>
  <Characters>52312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2015-01-22T20:50:00Z</dcterms:created>
  <dcterms:modified xsi:type="dcterms:W3CDTF">2015-02-26T01:25:00Z</dcterms:modified>
</cp:coreProperties>
</file>