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Opunake</w:t>
      </w:r>
      <w:proofErr w:type="spellEnd"/>
      <w:r>
        <w:t xml:space="preserve"> Districts Rest Home Trust</w:t>
      </w:r>
      <w:bookmarkEnd w:id="0"/>
    </w:p>
    <w:p>
      <w:pPr>
        <w:pStyle w:val="Heading2"/>
      </w:pPr>
      <w:r>
        <w:t xml:space="preserve">Current Status: </w:t>
      </w:r>
      <w:bookmarkStart w:id="1" w:name="AuditStartDate"/>
      <w:r>
        <w:t>28 July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The Cottage Rest Home provides residential care for up to 22 rest home residents and occupancy was 22 during this audit.  The governing body is the </w:t>
      </w:r>
      <w:proofErr w:type="spellStart"/>
      <w:r>
        <w:rPr>
          <w:sz w:val="24"/>
        </w:rPr>
        <w:t>Opunake</w:t>
      </w:r>
      <w:proofErr w:type="spellEnd"/>
      <w:r>
        <w:rPr>
          <w:sz w:val="24"/>
        </w:rPr>
        <w:t xml:space="preserve"> Districts Rest Home Trust which is a community trust made up of six trustees from the local community.</w:t>
      </w:r>
    </w:p>
    <w:p>
      <w:pPr>
        <w:spacing w:before="240" w:after="0" w:line="276" w:lineRule="auto"/>
        <w:ind w:left="0"/>
        <w:rPr>
          <w:sz w:val="24"/>
        </w:rPr>
      </w:pPr>
      <w:r>
        <w:rPr>
          <w:sz w:val="24"/>
        </w:rPr>
        <w:t>Seven areas were identified as requiring improvement during this audit.  The improvements relate to: the comprehensiveness of the policies and procedures; documentation of corrective action plans to address areas identified as requiring improvement; completion of medication competencies by staff; staff use of appropriate personal clothing when handling soiled linen; consent documentation; management of self-administration of medicines by residents and management of medication documentation.</w:t>
      </w:r>
    </w:p>
    <w:p>
      <w:pPr>
        <w:spacing w:before="240" w:after="0" w:line="276" w:lineRule="auto"/>
        <w:ind w:left="0"/>
        <w:rPr>
          <w:sz w:val="24"/>
        </w:rPr>
      </w:pPr>
      <w:r>
        <w:rPr>
          <w:sz w:val="24"/>
        </w:rPr>
        <w:t>Residents and family interviewed provided positive feedback on the care and service provided at The Cottage Rest Home.</w:t>
      </w:r>
    </w:p>
    <w:bookmarkEnd w:id="3"/>
    <w:p>
      <w:pPr>
        <w:pStyle w:val="Heading2"/>
      </w:pPr>
      <w:r>
        <w:t xml:space="preserve">Audit Summary as at </w:t>
      </w:r>
      <w:bookmarkStart w:id="4" w:name="AuditStartDate1"/>
      <w:r>
        <w:t>28 July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28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28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28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28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Restraint Minimisation and Safe Practice as at </w:t>
      </w:r>
      <w:bookmarkStart w:id="9" w:name="AuditStartDate6"/>
      <w:r>
        <w:t>28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28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28 July 2014</w:t>
      </w:r>
      <w:bookmarkEnd w:id="11"/>
    </w:p>
    <w:p>
      <w:pPr>
        <w:pStyle w:val="Heading3"/>
      </w:pPr>
      <w:r>
        <w:t>Consumer Rights</w:t>
      </w:r>
    </w:p>
    <w:p>
      <w:pPr>
        <w:spacing w:before="240" w:after="0" w:line="276" w:lineRule="auto"/>
        <w:ind w:left="0"/>
        <w:rPr>
          <w:sz w:val="24"/>
        </w:rPr>
      </w:pPr>
      <w:bookmarkStart w:id="12" w:name="ConsumerRights"/>
      <w:r>
        <w:rPr>
          <w:sz w:val="24"/>
        </w:rPr>
        <w:t>Information regarding the Health and Disability Commissioner's Code of Health and Disability Services Consumers' Rights (the Code), including the complaints processes and the Nationwide Health and Disability Advocacy Service, was accessible and is brought to the attention of residents’ and their families on admission to the facility. Residents and family members interviewed confirmed that their rights are met at all times during service delivery, that staff are respectful of their needs, communication is appropriate, and they have a clear understanding of their rights and the facility’s processes if these are not met.</w:t>
      </w:r>
    </w:p>
    <w:p>
      <w:pPr>
        <w:spacing w:before="240" w:after="0" w:line="276" w:lineRule="auto"/>
        <w:ind w:left="0"/>
        <w:rPr>
          <w:sz w:val="24"/>
        </w:rPr>
      </w:pPr>
      <w:r>
        <w:rPr>
          <w:sz w:val="24"/>
        </w:rPr>
        <w:t>During interview residents and family confirmed that consent forms are provided to them prior to admission to ensure they have time for consultation and they are fully informed. Improvements are required with the management of consent documentation including permission from the resident to take and use their photograph on the resident’s clinical documentation. Advocates are available for residents and visits on a weekly basis.</w:t>
      </w:r>
    </w:p>
    <w:p>
      <w:pPr>
        <w:spacing w:before="240" w:after="0" w:line="276" w:lineRule="auto"/>
        <w:ind w:left="0"/>
        <w:rPr>
          <w:sz w:val="24"/>
        </w:rPr>
      </w:pPr>
      <w:r>
        <w:rPr>
          <w:sz w:val="24"/>
        </w:rPr>
        <w:t>The manager is responsible for the management of complaints and a complaints register was maintained.  The residents can use the complaints forms or raise issues at the residents' meetings.</w:t>
      </w:r>
    </w:p>
    <w:bookmarkEnd w:id="12"/>
    <w:p>
      <w:pPr>
        <w:pStyle w:val="Heading3"/>
      </w:pPr>
      <w:r>
        <w:t>Organisational Management</w:t>
      </w:r>
    </w:p>
    <w:p>
      <w:pPr>
        <w:spacing w:before="240" w:after="0" w:line="276" w:lineRule="auto"/>
        <w:ind w:left="0"/>
        <w:rPr>
          <w:sz w:val="24"/>
        </w:rPr>
      </w:pPr>
      <w:bookmarkStart w:id="13" w:name="OrganisationalManagement"/>
      <w:proofErr w:type="spellStart"/>
      <w:r>
        <w:rPr>
          <w:sz w:val="24"/>
        </w:rPr>
        <w:t>Opunake</w:t>
      </w:r>
      <w:proofErr w:type="spellEnd"/>
      <w:r>
        <w:rPr>
          <w:sz w:val="24"/>
        </w:rPr>
        <w:t xml:space="preserve"> Districts Rest Home Trust (ODRHT) is the governing body and is responsible for the service provided at The Cottage Rest Home (The Cottage).  Key planning documents are reviewed and include a strategic plan with a SWOT analysis (strengths, weaknesses, opportunities and threats) for various aspects of the service.  Also reviewed are a philosophy, mission statement and business summary.  Systems are in place for monitoring the service provided at The Cottage, including reporting by the manager to the monthly ODRHT monthly meetings.  </w:t>
      </w:r>
    </w:p>
    <w:p>
      <w:pPr>
        <w:spacing w:before="240" w:after="0" w:line="276" w:lineRule="auto"/>
        <w:ind w:left="0"/>
        <w:rPr>
          <w:sz w:val="24"/>
        </w:rPr>
      </w:pPr>
      <w:r>
        <w:rPr>
          <w:sz w:val="24"/>
        </w:rPr>
        <w:t>The Cottage is managed by a suitably qualified and experienced registered nurse who maintains their knowledge and current practice who was appointed to this position in February 2010.  The manager worked in a rehabilitation unit at a District Health Board (DHB) prior to this appointment.  The manager is supported by a registered nurse who works 20 hours a week. Both registered nurses (RN's) have current annual practising certificates and have undertaken training in relevant areas.</w:t>
      </w:r>
    </w:p>
    <w:p>
      <w:pPr>
        <w:spacing w:before="240" w:after="0" w:line="276" w:lineRule="auto"/>
        <w:ind w:left="0"/>
        <w:rPr>
          <w:sz w:val="24"/>
        </w:rPr>
      </w:pPr>
      <w:r>
        <w:rPr>
          <w:sz w:val="24"/>
        </w:rPr>
        <w:lastRenderedPageBreak/>
        <w:t>Improvements are noted with the management of the quality and risk management systems since the last audit, however, improvements are still required to two aspects of these systems.  The improvements required relate to the comprehensiveness of the policies and procedures that were implemented following the last audit and management of corrective action plans to address areas identified as requiring improvement. There is evidence that quality improvement data is collected, collated, and analysed to identify trends and that this information is reported to staff and the governing body.  There is an internal audit programme in place.  Adverse events were documented on accident/incident forms and there is evidence of notification to families following adverse events or changes in a resident’s condition.</w:t>
      </w:r>
    </w:p>
    <w:p>
      <w:pPr>
        <w:spacing w:before="240" w:after="0" w:line="276" w:lineRule="auto"/>
        <w:ind w:left="0"/>
        <w:rPr>
          <w:sz w:val="24"/>
        </w:rPr>
      </w:pPr>
      <w:r>
        <w:rPr>
          <w:sz w:val="24"/>
        </w:rPr>
        <w:t xml:space="preserve">There are policies and procedures on human resources management and the validation of current annual practising certificates for health professionals who require them.  There is evidence available indicating an in-service education programme is provided for staff at least monthly and education records are maintained.  Improvements are required with the completion of medication competencies as although care </w:t>
      </w:r>
      <w:proofErr w:type="gramStart"/>
      <w:r>
        <w:rPr>
          <w:sz w:val="24"/>
        </w:rPr>
        <w:t>staff have</w:t>
      </w:r>
      <w:proofErr w:type="gramEnd"/>
      <w:r>
        <w:rPr>
          <w:sz w:val="24"/>
        </w:rPr>
        <w:t xml:space="preserve"> completed medication questionnaires their practical competency has not been assessed.  Staff records reviewed provides evidence that human resources processes are followed and include but is not limited to reference checking, criminal history vetting and individual education records are maintained.  </w:t>
      </w:r>
    </w:p>
    <w:p>
      <w:pPr>
        <w:spacing w:before="240" w:after="0" w:line="276" w:lineRule="auto"/>
        <w:ind w:left="0"/>
        <w:rPr>
          <w:sz w:val="24"/>
        </w:rPr>
      </w:pPr>
      <w:r>
        <w:rPr>
          <w:sz w:val="24"/>
        </w:rPr>
        <w:t xml:space="preserve">There is a documented rationale for determining staffing levels and skill mix in order to provide safe service delivery.  The manager/registered nurse </w:t>
      </w:r>
      <w:proofErr w:type="gramStart"/>
      <w:r>
        <w:rPr>
          <w:sz w:val="24"/>
        </w:rPr>
        <w:t>is</w:t>
      </w:r>
      <w:proofErr w:type="gramEnd"/>
      <w:r>
        <w:rPr>
          <w:sz w:val="24"/>
        </w:rPr>
        <w:t xml:space="preserve"> also on-call after hours. Care staff report they work well as a team to provide assistance to each other.  </w:t>
      </w:r>
    </w:p>
    <w:p>
      <w:pPr>
        <w:spacing w:before="240" w:after="0" w:line="276" w:lineRule="auto"/>
        <w:ind w:left="0"/>
        <w:rPr>
          <w:sz w:val="24"/>
        </w:rPr>
      </w:pPr>
      <w:r>
        <w:rPr>
          <w:sz w:val="24"/>
        </w:rPr>
        <w:t>Resident information was entered into a register in an accurate and timely manner.  Residents' files are integrated and documentation is legible with the name and designation of the person making the entry identifiable.</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Entry criteria, assessment and the entry screening processes are documented, communicated to residents and where referral and entry to the service is declined the immediate risks for residents are managed. Assessments are conducted in a timely manner and risk assessment findings are recorded on the residents' long term care plans. Initial care plans are completed on admission. Long term care plans are resident focussed and promote continuity of care. The long term care plans describe the required support and interventions in order to achieve the identified goals.</w:t>
      </w:r>
    </w:p>
    <w:p>
      <w:pPr>
        <w:spacing w:before="240" w:after="0" w:line="276" w:lineRule="auto"/>
        <w:ind w:left="0"/>
        <w:rPr>
          <w:sz w:val="24"/>
        </w:rPr>
      </w:pPr>
      <w:r>
        <w:rPr>
          <w:sz w:val="24"/>
        </w:rPr>
        <w:t xml:space="preserve">Documentation and observations of service delivery demonstrate that consultation and liaison is occurring with other services. Family demonstrates participation in the long term care planning process by signing the care plan. Care plan evaluations are conducted by the registered nurses with input from the GP. Residents are given opportunities to choose their own general practitioner and where they will access other health and disability services. The service providers identify, document and minimise risks associated with each resident’s transition, exit, discharge and or transfer. </w:t>
      </w:r>
    </w:p>
    <w:p>
      <w:pPr>
        <w:spacing w:before="240" w:after="0" w:line="276" w:lineRule="auto"/>
        <w:ind w:left="0"/>
        <w:rPr>
          <w:sz w:val="24"/>
        </w:rPr>
      </w:pPr>
      <w:r>
        <w:rPr>
          <w:sz w:val="24"/>
        </w:rPr>
        <w:t>The activities programme includes input from external agencies, supports ordinary and unplanned / spontaneous activities including festive occasions and celebrations. Rest home residents' meeting minutes evidence residents' discussion in relation to the activities programme.</w:t>
      </w:r>
    </w:p>
    <w:p>
      <w:pPr>
        <w:spacing w:before="240" w:after="0" w:line="276" w:lineRule="auto"/>
        <w:ind w:left="0"/>
        <w:rPr>
          <w:sz w:val="24"/>
        </w:rPr>
      </w:pPr>
      <w:r>
        <w:rPr>
          <w:sz w:val="24"/>
        </w:rPr>
        <w:lastRenderedPageBreak/>
        <w:t>Inspection of the medication management area evidences an appropriate and secure system, free from heat, moisture and light, with medicines stored in original dispensed packs. The controlled drug register is maintained and evidences weekly checks and six monthly physical stock takes of controlled drugs by Pharmacist are noted. The general practitioner signs and dates all entries, allergies are recorded, each medicines chart has photo identification and the general practitioner signs, dates and crosses out discontinued medicines, however there are requirements for improvement relating to staff having to be observed completing a medicines round to demonstrate competency, the general practitioner having to sign and date the medicines charts at the time of review and self-administration of medicines to be safe and appropriate.</w:t>
      </w:r>
    </w:p>
    <w:p>
      <w:pPr>
        <w:spacing w:before="240" w:after="0" w:line="276" w:lineRule="auto"/>
        <w:ind w:left="0"/>
        <w:rPr>
          <w:sz w:val="24"/>
        </w:rPr>
      </w:pPr>
      <w:r>
        <w:rPr>
          <w:sz w:val="24"/>
        </w:rPr>
        <w:t>Food services policies and procedures are appropriate to the service setting.  There is a seasonal four weekly menu being used. Dietary assessment records are used in the kitchen to ensure food services are familiar with the dietary needs of residents and kept in residents' files.  Additional snacks are available for residents when the kitchen is closed.</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With the exception of one double bedroom that is used by a couple, all bedrooms provide single accommodation.  All bedrooms have wash hand basins and there are three bedrooms with full </w:t>
      </w:r>
      <w:proofErr w:type="spellStart"/>
      <w:r>
        <w:rPr>
          <w:sz w:val="24"/>
        </w:rPr>
        <w:t>ensuite</w:t>
      </w:r>
      <w:proofErr w:type="spellEnd"/>
      <w:r>
        <w:rPr>
          <w:sz w:val="24"/>
        </w:rPr>
        <w:t xml:space="preserve"> facilities.  There are also adequate toilet and shower facilities throughout the facility. Residents' rooms are large enough to allow for the safe use of mobility aids, lifting aids, as well as a </w:t>
      </w:r>
      <w:proofErr w:type="spellStart"/>
      <w:r>
        <w:rPr>
          <w:sz w:val="24"/>
        </w:rPr>
        <w:t>carer</w:t>
      </w:r>
      <w:proofErr w:type="spellEnd"/>
      <w:r>
        <w:rPr>
          <w:sz w:val="24"/>
        </w:rPr>
        <w:t>.  Building alterations have been undertaken in one area of the building to improve access to the external garden area at the back of the building.  Other external areas are also available for sitting and shade is provided.  Appropriate call bell systems are available and security systems are in place.</w:t>
      </w:r>
    </w:p>
    <w:p>
      <w:pPr>
        <w:spacing w:before="240" w:after="0" w:line="276" w:lineRule="auto"/>
        <w:ind w:left="0"/>
        <w:rPr>
          <w:sz w:val="24"/>
        </w:rPr>
      </w:pPr>
      <w:r>
        <w:rPr>
          <w:sz w:val="24"/>
        </w:rPr>
        <w:t>Review of documentation provided evidence there are appropriate systems in place to ensure the residents’ physical environment is safe and that the facilities are fit for their purpose.</w:t>
      </w:r>
    </w:p>
    <w:p>
      <w:pPr>
        <w:spacing w:before="240" w:after="0" w:line="276" w:lineRule="auto"/>
        <w:ind w:left="0"/>
        <w:rPr>
          <w:sz w:val="24"/>
        </w:rPr>
      </w:pPr>
      <w:r>
        <w:rPr>
          <w:sz w:val="24"/>
        </w:rPr>
        <w:t xml:space="preserve">There are policies and procedures for waste management, cleaning and laundry, and emergency management and these are known by staff.  All laundry is washed on site and the cleaning and laundry systems include appropriate monitoring systems to evaluate the effectiveness of these services.  </w:t>
      </w:r>
      <w:proofErr w:type="gramStart"/>
      <w:r>
        <w:rPr>
          <w:sz w:val="24"/>
        </w:rPr>
        <w:t>Staff have</w:t>
      </w:r>
      <w:proofErr w:type="gramEnd"/>
      <w:r>
        <w:rPr>
          <w:sz w:val="24"/>
        </w:rPr>
        <w:t xml:space="preserve"> received training to ensure safe and appropriate handling of waste and hazardous substances.  However, improvements are required with the personal protective clothing worn by staff when handling soiled linen.   </w:t>
      </w:r>
    </w:p>
    <w:p>
      <w:pPr>
        <w:spacing w:before="240" w:after="0" w:line="276" w:lineRule="auto"/>
        <w:ind w:left="0"/>
        <w:rPr>
          <w:sz w:val="24"/>
        </w:rPr>
      </w:pPr>
      <w:r>
        <w:rPr>
          <w:sz w:val="24"/>
        </w:rPr>
        <w:t>Visual inspection provides evidence of sluice facilities, safe storage of chemicals and equipment, and that protective equipment and clothing is provided.</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The service implements a process for approving restraints including the duration of the restraint and on-going education and training, sighted training records. The responsibility of the restraint coordinator is clearly defined and there are clear lines of accountability attached to the role.</w:t>
      </w:r>
    </w:p>
    <w:p>
      <w:pPr>
        <w:spacing w:before="240" w:after="0" w:line="276" w:lineRule="auto"/>
        <w:ind w:left="0"/>
        <w:rPr>
          <w:sz w:val="24"/>
        </w:rPr>
      </w:pPr>
      <w:r>
        <w:rPr>
          <w:sz w:val="24"/>
        </w:rPr>
        <w:t xml:space="preserve">The service implements assessment processes to ensure the safe and appropriate management of restraints. Restraint assessments include the requirements of the Standard. In assessing whether restraint will be used, appropriate factors are taken into consideration. Restraints are </w:t>
      </w:r>
      <w:r>
        <w:rPr>
          <w:sz w:val="24"/>
        </w:rPr>
        <w:lastRenderedPageBreak/>
        <w:t>used as the last resort. The service maintains a restraint register. Restraints are monitored and evaluated. Restraints are recorded in the long term care plans.</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responsibility for infection control is clearly defined in a job description and the infection control programme is reviewed annually. The service has the resources to implement the infection control programme. </w:t>
      </w:r>
    </w:p>
    <w:p>
      <w:pPr>
        <w:spacing w:before="240" w:after="0" w:line="276" w:lineRule="auto"/>
        <w:ind w:left="0"/>
        <w:rPr>
          <w:sz w:val="24"/>
        </w:rPr>
      </w:pPr>
      <w:r>
        <w:rPr>
          <w:sz w:val="24"/>
        </w:rPr>
        <w:t>Infection control is the responsibility of all the staff. Infections are reported on and discussed at monthly staff meetings. The infection control coordinator attends training and is responsible for training and education for staff. The surveillance data is collected, collated and analysed to identify areas for improvement.</w:t>
      </w:r>
    </w:p>
    <w:bookmarkEnd w:id="17"/>
    <w:p>
      <w:pPr>
        <w:spacing w:after="0"/>
        <w:ind w:left="0"/>
        <w:rPr>
          <w:sz w:val="24"/>
        </w:r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Opunake</w:t>
            </w:r>
            <w:proofErr w:type="spellEnd"/>
            <w:r>
              <w:t xml:space="preserve"> Districts Rest Home Trust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Opunake</w:t>
            </w:r>
            <w:proofErr w:type="spellEnd"/>
            <w:r>
              <w:t xml:space="preserve"> Districts Rest Home Trust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Audit (NZ)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Opunake</w:t>
            </w:r>
            <w:proofErr w:type="spellEnd"/>
            <w:r>
              <w:t xml:space="preserve"> Districts (The Cottage) Rest Home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28 July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29 July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22</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3.5</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23.5</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47.5</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Monday, 4 August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The Cottage Rest Home</w:t>
      </w:r>
      <w:r>
        <w:rPr>
          <w:rStyle w:val="BodyText2Char"/>
        </w:rPr>
        <w:t xml:space="preserve"> </w:t>
      </w:r>
      <w:r>
        <w:rPr>
          <w:rStyle w:val="BodyText2Char"/>
          <w:sz w:val="22"/>
          <w:szCs w:val="22"/>
        </w:rPr>
        <w:t xml:space="preserve">provides residential care for up to 22 rest home residents and occupancy was 22 during this audit.  The governing body is the </w:t>
      </w:r>
      <w:proofErr w:type="spellStart"/>
      <w:r>
        <w:rPr>
          <w:rStyle w:val="BodyText2Char"/>
          <w:sz w:val="22"/>
          <w:szCs w:val="22"/>
        </w:rPr>
        <w:t>Opunake</w:t>
      </w:r>
      <w:proofErr w:type="spellEnd"/>
      <w:r>
        <w:rPr>
          <w:rStyle w:val="BodyText2Char"/>
          <w:sz w:val="22"/>
          <w:szCs w:val="22"/>
        </w:rPr>
        <w:t xml:space="preserve"> Districts Rest Home Trust which is a community trust made up of six trustees from the local community.</w:t>
      </w:r>
    </w:p>
    <w:p>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Seven areas were identified as requiring improvement during this audit.  The improvements relate to: the comprehensiveness of the policies and procedures; documentation of corrective action plans to address areas identified as requiring improvement; completion of medication competencies by staff; staff use of appropriate personal clothing when handling soiled linen; consent documentation; management of self-administration of medicines by residents and management of medication documentation.</w:t>
      </w:r>
    </w:p>
    <w:p>
      <w:pPr>
        <w:pStyle w:val="BodyText2"/>
        <w:pBdr>
          <w:top w:val="single" w:sz="4" w:space="1" w:color="auto"/>
          <w:left w:val="single" w:sz="4" w:space="4" w:color="auto"/>
          <w:bottom w:val="single" w:sz="4" w:space="1" w:color="auto"/>
          <w:right w:val="single" w:sz="4" w:space="4" w:color="auto"/>
        </w:pBdr>
      </w:pPr>
      <w:r>
        <w:rPr>
          <w:rStyle w:val="BodyText2Char"/>
          <w:sz w:val="22"/>
          <w:szCs w:val="22"/>
        </w:rPr>
        <w:t>Residents and family interviewed provided positive feedback on the care and service provided at The Cottage Rest Home.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Information regarding the Health and Disability Commissioner's Code of Health and Disability Services Consumers' Rights (the Code), including the complaints processes and the Nationwide Health and Disability Advocacy Service, was accessible and is brought to the attention of residents’ and their families on admission to the facility. Residents and family members interviewed confirmed that their rights are met at all times during service delivery, that staff are respectful of their needs, communication is appropriate, and they have a clear understanding of their rights and the facility’s processes if these are not met.</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During interview residents and family confirmed that consent forms are provided to them prior to admission to ensure they have time for consultation and they are fully informed. Improvements are required with the management of consent documentation including permission from the resident to take and use their photograph on the resident’s clinical documentation. Advocates are available for residents and visits on a weekly basis.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manager is responsible for the management of complaints and a complaints register was maintained.  The residents can use the complaints forms or raise issues at the residents' meetings.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proofErr w:type="spellStart"/>
      <w:r>
        <w:rPr>
          <w:rStyle w:val="BodyText2Char"/>
          <w:sz w:val="22"/>
          <w:szCs w:val="22"/>
        </w:rPr>
        <w:t>Opunake</w:t>
      </w:r>
      <w:proofErr w:type="spellEnd"/>
      <w:r>
        <w:rPr>
          <w:rStyle w:val="BodyText2Char"/>
          <w:sz w:val="22"/>
          <w:szCs w:val="22"/>
        </w:rPr>
        <w:t xml:space="preserve"> Districts Rest Home Trust (ODRHT) is the governing body and is responsible for the service provided at The Cottage Rest Home (The Cottage).  Key planning documents are reviewed and include a strategic plan with a SWOT analysis (strengths, weaknesses, opportunities and threats) for various aspects of the service.  Also reviewed are a philosophy, mission statement and business summary.  Systems are in place for monitoring the service provided at The Cottage, including reporting by the manager to the monthly ODRHT monthly meetings.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Cottage is managed by a suitably qualified and experienced registered nurse who maintains their knowledge and current practice who was appointed to this position in February 2010.  The manager worked in a rehabilitation unit at a District Health Board (DHB) prior to this appointment.  The manager is supported by a registered nurse who works 20 hours a week. Both registered nurses (RN's) have current annual practising certificates and have undertaken training in relevant areas.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Improvements are noted with the management of the quality and risk management systems since the last audit, however, improvements are still required to two aspects of these systems.  The improvements required relate to the comprehensiveness of the policies and procedures that were implemented following the last audit and management of corrective action plans to address areas identified as requiring improvement. There is evidence that quality improvement data is collected, collated, and analysed to identify trends and that this information is reported to staff and the governing body.  There is an internal audit programme in place.  Adverse events were documented on accident/incident forms and there is evidence of notification to families following adverse events or changes in a resident’s condition.</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policies and procedures on human resources management and the validation of current annual practising certificates for health professionals who require them.  There is evidence available indicating an in-service education programme is provided for staff at least monthly and education records are maintained.  Improvements are required with the completion of medication competencies as although care </w:t>
      </w:r>
      <w:proofErr w:type="gramStart"/>
      <w:r>
        <w:rPr>
          <w:rStyle w:val="BodyText2Char"/>
          <w:sz w:val="22"/>
          <w:szCs w:val="22"/>
        </w:rPr>
        <w:t>staff have</w:t>
      </w:r>
      <w:proofErr w:type="gramEnd"/>
      <w:r>
        <w:rPr>
          <w:rStyle w:val="BodyText2Char"/>
          <w:sz w:val="22"/>
          <w:szCs w:val="22"/>
        </w:rPr>
        <w:t xml:space="preserve"> completed medication questionnaires their practical competency has not been assessed.  Staff records reviewed provides evidence that human resources processes are followed and include but is not limited to reference checking, criminal history vetting and individual education records are maintained.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is a documented rationale for determining staffing levels and skill mix in order to provide safe service delivery.  The manager/registered nurse </w:t>
      </w:r>
      <w:proofErr w:type="gramStart"/>
      <w:r>
        <w:rPr>
          <w:rStyle w:val="BodyText2Char"/>
          <w:sz w:val="22"/>
          <w:szCs w:val="22"/>
        </w:rPr>
        <w:t>is</w:t>
      </w:r>
      <w:proofErr w:type="gramEnd"/>
      <w:r>
        <w:rPr>
          <w:rStyle w:val="BodyText2Char"/>
          <w:sz w:val="22"/>
          <w:szCs w:val="22"/>
        </w:rPr>
        <w:t xml:space="preserve"> also on-call after hours. Care staff report they work well as a team to provide assistance to each other.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Resident information was entered into a register in an accurate and timely manner.  Residents' files are integrated and documentation is legible with the name and designation of the person making the entry identifiable.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Entry criteria, assessment and the entry screening processes are documented, communicated to residents and where referral and entry to the service is declined the immediate risks for residents are managed. Assessments are conducted in a timely manner and risk assessment findings are recorded on the residents' long term care plans. Initial care plans are completed on admission. Long term care plans are resident focussed and promote continuity of care. The long term care plans describe the required support and interventions in order to achieve the identified goals.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Documentation and observations of service delivery demonstrate that consultation and liaison is occurring with other services. Family demonstrates participation in the long term care planning process by signing the care plan. Care plan evaluations are conducted by the registered nurses with input from the GP. Residents are given opportunities to choose their own general practitioner and where they will access other health and disability services. The service providers identify, document and minimise risks associated with each resident’s transition, exit, discharge and or transfer.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activities programme includes input from external agencies, supports ordinary and unplanned / spontaneous activities including festive occasions and celebrations. Rest home residents' meeting minutes evidence residents' discussion in relation to the activities programme.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Inspection of the medication management area evidences an appropriate and secure system, free from heat, moisture and light, with medicines stored in original dispensed packs. The controlled drug register is maintained and evidences weekly checks and six monthly physical stock takes of controlled drugs by Pharmacist are noted. The general practitioner signs and dates all entries, allergies are recorded, each medicines chart has photo identification and the general practitioner signs, dates and crosses out discontinued medicines, however there are requirements for improvement relating to staff having to be observed completing a medicines round to demonstrate competency, the general practitioner having to sign and date the medicines charts at the time of review and self-administration of medicines to be safe and appropriate.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Food services policies and procedures are appropriate to the service setting.  There is a seasonal four weekly menu being used. Dietary assessment records are used in the kitchen to ensure food services are familiar with the dietary needs of residents and kept in residents' files.  Additional snacks are available for residents when the kitchen is closed.</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With the exception of one double bedroom that is used by a couple, all bedrooms provide single accommodation.  All bedrooms have wash hand basins and there are three bedrooms with full </w:t>
      </w:r>
      <w:proofErr w:type="spellStart"/>
      <w:r>
        <w:rPr>
          <w:rStyle w:val="BodyText2Char"/>
          <w:sz w:val="22"/>
          <w:szCs w:val="22"/>
        </w:rPr>
        <w:t>ensuite</w:t>
      </w:r>
      <w:proofErr w:type="spellEnd"/>
      <w:r>
        <w:rPr>
          <w:rStyle w:val="BodyText2Char"/>
          <w:sz w:val="22"/>
          <w:szCs w:val="22"/>
        </w:rPr>
        <w:t xml:space="preserve"> facilities.  There are also adequate toilet and shower facilities throughout the facility. Residents' rooms are large enough to allow for the safe use of mobility aids, lifting aids, as well as a </w:t>
      </w:r>
      <w:proofErr w:type="spellStart"/>
      <w:r>
        <w:rPr>
          <w:rStyle w:val="BodyText2Char"/>
          <w:sz w:val="22"/>
          <w:szCs w:val="22"/>
        </w:rPr>
        <w:t>carer</w:t>
      </w:r>
      <w:proofErr w:type="spellEnd"/>
      <w:r>
        <w:rPr>
          <w:rStyle w:val="BodyText2Char"/>
          <w:sz w:val="22"/>
          <w:szCs w:val="22"/>
        </w:rPr>
        <w:t>.  Building alterations have been undertaken in one area of the building to improve access to the external garden area at the back of the building.  Other external areas are also available for sitting and shade is provided.  Appropriate call bell systems are available and security systems are in place.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Review of documentation provided evidence there are appropriate systems in place to ensure the residents’ physical environment is safe and that the facilities are fit for their purpose.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policies and procedures for waste management, cleaning and laundry, and emergency management and these are known by staff.  All laundry is washed on site and the cleaning and laundry systems include appropriate monitoring systems to evaluate the effectiveness of these services.  </w:t>
      </w:r>
      <w:proofErr w:type="gramStart"/>
      <w:r>
        <w:rPr>
          <w:rStyle w:val="BodyText2Char"/>
          <w:sz w:val="22"/>
          <w:szCs w:val="22"/>
        </w:rPr>
        <w:t>Staff have</w:t>
      </w:r>
      <w:proofErr w:type="gramEnd"/>
      <w:r>
        <w:rPr>
          <w:rStyle w:val="BodyText2Char"/>
          <w:sz w:val="22"/>
          <w:szCs w:val="22"/>
        </w:rPr>
        <w:t xml:space="preserve"> received training to ensure safe and appropriate handling of waste and hazardous substances.  However, improvements are required with the personal protective clothing worn by staff when handling soiled linen.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Visual inspection provides evidence of sluice facilities, safe storage of chemicals and equipment, and that protective equipment and clothing is provided.</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service implements a process for approving restraints including the duration of the restraint and on-going education and training, sighted training records. The responsibility of the restraint coordinator is clearly defined and there are clear lines of accountability attached to the role.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service implements assessment processes to ensure the safe and appropriate management of restraints. Restraint assessments include the requirements of the Standard. In assessing whether restraint will be used, appropriate factors are taken into consideration. Restraints are used as the last resort. The service maintains a restraint register. Restraints are monitored and evaluated. Restraints are recorded in the long term care plans.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responsibility for infection control is clearly defined in a job description and the infection control programme is reviewed annually. The service has the resources to implement the infection control programme.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Infection control is the responsibility of all the staff. Infections are reported on and discussed at monthly staff meetings. The infection control coordinator attends training and is responsible for training and education for staff. The surveillance data is collected, collated and analysed to identify areas for improvement.</w:t>
      </w:r>
    </w:p>
    <w:p>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5"/>
        <w:gridCol w:w="1865"/>
        <w:gridCol w:w="3241"/>
        <w:gridCol w:w="1404"/>
        <w:gridCol w:w="3385"/>
        <w:gridCol w:w="3206"/>
        <w:gridCol w:w="1228"/>
      </w:tblGrid>
      <w:tr>
        <w:trPr>
          <w:tblHeader/>
        </w:trPr>
        <w:tc>
          <w:tcPr>
            <w:tcW w:w="128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86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24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38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20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1.1.10: Informed Consent</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8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0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1.1.10.4</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is able to demonstrate that written consent is obtained where required.</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8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General consent forms do not include consent for having the resident’s photograph taken. </w:t>
            </w:r>
          </w:p>
          <w:p>
            <w:pPr>
              <w:spacing w:after="0"/>
              <w:ind w:left="0"/>
              <w:rPr>
                <w:sz w:val="20"/>
                <w:szCs w:val="20"/>
                <w:lang w:eastAsia="en-NZ"/>
              </w:rPr>
            </w:pPr>
            <w:r>
              <w:rPr>
                <w:sz w:val="20"/>
                <w:szCs w:val="20"/>
                <w:lang w:eastAsia="en-NZ"/>
              </w:rPr>
              <w:t>ii) The advance directives include the decision to resuscitate or not however one of the files reviewed has the ‘not for resuscitation’ decision signed by the enduring power of attorney (EPOA) rather than the resident.</w:t>
            </w:r>
          </w:p>
        </w:tc>
        <w:tc>
          <w:tcPr>
            <w:tcW w:w="32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spellStart"/>
            <w:r>
              <w:rPr>
                <w:sz w:val="20"/>
                <w:szCs w:val="20"/>
                <w:lang w:eastAsia="en-NZ"/>
              </w:rPr>
              <w:t>i</w:t>
            </w:r>
            <w:proofErr w:type="spellEnd"/>
            <w:r>
              <w:rPr>
                <w:sz w:val="20"/>
                <w:szCs w:val="20"/>
                <w:lang w:eastAsia="en-NZ"/>
              </w:rPr>
              <w:t>) The service to obtain consents for taking photographs of residents.</w:t>
            </w:r>
          </w:p>
          <w:p>
            <w:pPr>
              <w:spacing w:after="0"/>
              <w:ind w:left="0"/>
              <w:rPr>
                <w:sz w:val="20"/>
                <w:szCs w:val="20"/>
                <w:lang w:eastAsia="en-NZ"/>
              </w:rPr>
            </w:pPr>
            <w:r>
              <w:rPr>
                <w:sz w:val="20"/>
                <w:szCs w:val="20"/>
                <w:lang w:eastAsia="en-NZ"/>
              </w:rPr>
              <w:t>ii) The ‘not for resuscitation’ decision to only be signed by a resident who is competent.</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1.2.3: Quality And Risk Management Systems</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organisation has an established, documented, and maintained quality and risk management system that reflects </w:t>
            </w:r>
            <w:r>
              <w:rPr>
                <w:sz w:val="20"/>
                <w:szCs w:val="20"/>
                <w:lang w:eastAsia="en-NZ"/>
              </w:rPr>
              <w:lastRenderedPageBreak/>
              <w:t>continuous quality improvement principles.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338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0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1.2.3.3</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8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Most of the policies and procedures reviewed are not comprehensive, are brief and do not provide sufficient detail to guide staff.  The policies and procedures do not consistently reflect current accepted good practice and do not consistently reference legislative requirements</w:t>
            </w:r>
          </w:p>
        </w:tc>
        <w:tc>
          <w:tcPr>
            <w:tcW w:w="32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Provide evidence that: (</w:t>
            </w:r>
            <w:proofErr w:type="spellStart"/>
            <w:r>
              <w:rPr>
                <w:sz w:val="20"/>
                <w:szCs w:val="20"/>
                <w:lang w:eastAsia="en-NZ"/>
              </w:rPr>
              <w:t>i</w:t>
            </w:r>
            <w:proofErr w:type="spellEnd"/>
            <w:r>
              <w:rPr>
                <w:sz w:val="20"/>
                <w:szCs w:val="20"/>
                <w:lang w:eastAsia="en-NZ"/>
              </w:rPr>
              <w:t xml:space="preserve">) the policies and procedures have been reviewed and adequate detail is included to provide guidance for staff; and (ii) the policies and procedures reflect current accepted good practice and reference legislative guidelines.  </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1.2.3.8</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8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Finding:</w:t>
            </w:r>
          </w:p>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)Corrective action plans following internal audits and in meeting minutes are not consistently being documented, implemented, monitored and signed off as being completed to address any shortfalls identified.  (ii) Timeframes for implementation of the corrective action plans are not being consistently documented.</w:t>
            </w:r>
          </w:p>
        </w:tc>
        <w:tc>
          <w:tcPr>
            <w:tcW w:w="32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Provide documented evidence that: (</w:t>
            </w:r>
            <w:proofErr w:type="spellStart"/>
            <w:r>
              <w:rPr>
                <w:sz w:val="20"/>
                <w:szCs w:val="20"/>
                <w:lang w:eastAsia="en-NZ"/>
              </w:rPr>
              <w:t>i</w:t>
            </w:r>
            <w:proofErr w:type="spellEnd"/>
            <w:r>
              <w:rPr>
                <w:sz w:val="20"/>
                <w:szCs w:val="20"/>
                <w:lang w:eastAsia="en-NZ"/>
              </w:rPr>
              <w:t>) corrective action plans are developed, implemented, monitored and signed off as completed to address any issues that have been identified as requiring improvement; and (ii) that timeframes are being recorded and monitored.</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1.2.7: Human Resource Management </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8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0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1.2.7.5</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338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gramStart"/>
            <w:r>
              <w:rPr>
                <w:sz w:val="20"/>
                <w:szCs w:val="20"/>
                <w:lang w:eastAsia="en-NZ"/>
              </w:rPr>
              <w:t>Staff involved in medicine management do</w:t>
            </w:r>
            <w:proofErr w:type="gramEnd"/>
            <w:r>
              <w:rPr>
                <w:sz w:val="20"/>
                <w:szCs w:val="20"/>
                <w:lang w:eastAsia="en-NZ"/>
              </w:rPr>
              <w:t xml:space="preserve"> not have current competency assessments.</w:t>
            </w:r>
          </w:p>
        </w:tc>
        <w:tc>
          <w:tcPr>
            <w:tcW w:w="32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Provide evidence that all staff involved in medicine management have their competency assessed and that this competency assessment is completed on a regular basis.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Consumers receive medicines in a safe and timely manner that complies with current legislative requirements and safe practice </w:t>
            </w:r>
            <w:r>
              <w:rPr>
                <w:sz w:val="20"/>
                <w:szCs w:val="20"/>
                <w:lang w:eastAsia="en-NZ"/>
              </w:rPr>
              <w:lastRenderedPageBreak/>
              <w:t>guidelines.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338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0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1.3.12.5</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facilitation of safe self-administration of medicines by consumers where appropriate.</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338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resident who self-administers medicines has not been assessed for competency, is not monitored and does not have a lockable draw for safe storage of the medicines.</w:t>
            </w:r>
          </w:p>
        </w:tc>
        <w:tc>
          <w:tcPr>
            <w:tcW w:w="320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r>
              <w:rPr>
                <w:sz w:val="20"/>
                <w:szCs w:val="20"/>
                <w:lang w:eastAsia="en-NZ"/>
              </w:rPr>
              <w:t>The service to assess, monitor and provide residents who self-administers medicines with safe and appropriate storage for the medicines.</w:t>
            </w:r>
          </w:p>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1.3.12.6</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338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r>
              <w:rPr>
                <w:sz w:val="20"/>
                <w:szCs w:val="20"/>
                <w:lang w:eastAsia="en-NZ"/>
              </w:rPr>
              <w:t>There is no evidence of the GP signing and dating the medicines charts at the time of review.</w:t>
            </w:r>
          </w:p>
          <w:p>
            <w:pPr>
              <w:spacing w:after="0"/>
              <w:ind w:left="0"/>
              <w:rPr>
                <w:sz w:val="20"/>
                <w:szCs w:val="20"/>
                <w:lang w:eastAsia="en-NZ"/>
              </w:rPr>
            </w:pPr>
          </w:p>
        </w:tc>
        <w:tc>
          <w:tcPr>
            <w:tcW w:w="32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Medicines charts to be signed and dates at time of three monthly review.</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1.4.1: Management Of Waste And Hazardous Substances </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338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0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5"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86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1.4.1.6</w:t>
            </w:r>
          </w:p>
        </w:tc>
        <w:tc>
          <w:tcPr>
            <w:tcW w:w="324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Protective equipment and clothing appropriate to the risks involved when handling waste or hazardous substances is provided and used by service providers.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338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gramStart"/>
            <w:r>
              <w:rPr>
                <w:sz w:val="20"/>
                <w:szCs w:val="20"/>
                <w:lang w:eastAsia="en-NZ"/>
              </w:rPr>
              <w:t>Staff are</w:t>
            </w:r>
            <w:proofErr w:type="gramEnd"/>
            <w:r>
              <w:rPr>
                <w:sz w:val="20"/>
                <w:szCs w:val="20"/>
                <w:lang w:eastAsia="en-NZ"/>
              </w:rPr>
              <w:t xml:space="preserve"> observed not using appropriate personal protective clothing when handling soiled linen.  </w:t>
            </w:r>
          </w:p>
        </w:tc>
        <w:tc>
          <w:tcPr>
            <w:tcW w:w="32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Provide evidence that </w:t>
            </w:r>
            <w:proofErr w:type="gramStart"/>
            <w:r>
              <w:rPr>
                <w:sz w:val="20"/>
                <w:szCs w:val="20"/>
                <w:lang w:eastAsia="en-NZ"/>
              </w:rPr>
              <w:t>staff are</w:t>
            </w:r>
            <w:proofErr w:type="gramEnd"/>
            <w:r>
              <w:rPr>
                <w:sz w:val="20"/>
                <w:szCs w:val="20"/>
                <w:lang w:eastAsia="en-NZ"/>
              </w:rPr>
              <w:t xml:space="preserve"> using appropriate protective clothing when handling soiled linen.</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trPr>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bookmarkStart w:id="18" w:name="_GoBack"/>
      <w:bookmarkEnd w:id="18"/>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receive</w:t>
      </w:r>
      <w:proofErr w:type="gramEnd"/>
      <w:r>
        <w:t xml:space="preserve"> training in the Code of Health and Disability Services Consumers’ Rights’ (the Code) and this was last provided in December 2013 by the Health and Disability Advocate.  Care </w:t>
      </w:r>
      <w:proofErr w:type="gramStart"/>
      <w:r>
        <w:t>staff are</w:t>
      </w:r>
      <w:proofErr w:type="gramEnd"/>
      <w:r>
        <w:t xml:space="preserve"> observed interacting respectfully and communicating appropriately with residents. </w:t>
      </w:r>
      <w:proofErr w:type="gramStart"/>
      <w:r>
        <w:t>Staff encourage</w:t>
      </w:r>
      <w:proofErr w:type="gramEnd"/>
      <w:r>
        <w:t xml:space="preserve"> residents to make choices demonstrating their knowledge of residents’ rights.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(four) and family members (three) are able to verify that services are provided with dignity and respect, privacy is maintained, and individual needs and rights are upheld.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Interviews with staff (manager/registered nurse, registered nurse, four care givers and one activities co-ordinator) demonstrate an understanding of resident rights.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Code of Rights (the Code) and information on the advocacy service are displayed and are available at the facility and in the information pack provided on admission to the facility. The manager/registered nurse </w:t>
      </w:r>
      <w:proofErr w:type="gramStart"/>
      <w:r>
        <w:t>advises</w:t>
      </w:r>
      <w:proofErr w:type="gramEnd"/>
      <w:r>
        <w:t xml:space="preserve"> there is an independent advocate who visits the facility weekly.  Residents interviewed confirm they have access to an independent advocate if needed.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and family members interviewed confirm they are provided with information regarding the Code and the Nationwide Health and Disability Advocacy Service in the facility’s admission package prior to the resident’s admission. This information is reviewed and includes an ‘</w:t>
      </w:r>
      <w:proofErr w:type="spellStart"/>
      <w:r>
        <w:t>Opunake</w:t>
      </w:r>
      <w:proofErr w:type="spellEnd"/>
      <w:r>
        <w:t xml:space="preserve"> Cottage Rest Home Information Booklet’ and copies of this are available in resident’s bedrooms. Residents and family interviewed confirm explanations regarding their rights occur on admission and at any time that they may have a query.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families and residents are informed of the scope of services and any liability for payment for items not included in the scope.  This is included in the service agreement and five admission agreements are reviewed and all are found to contain this level of information.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are observed being treated with respect by staff during this audit and these findings are confirmed during interviews of residents (four) and family members (three rest home).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Documentation reviewed provides confirmation that staff last received training on the Code in December 2013 and that this education was provided by the Health and Disability Advocate.  There is also documented evidence that abuse and neglect education was last provided in March 2013.</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are</w:t>
      </w:r>
      <w:proofErr w:type="gramEnd"/>
      <w:r>
        <w:t xml:space="preserve"> observed knocking before entering residents' rooms and keeping doors closed while attending to residents. There is one double bedrooms that the manager/ registered nurse </w:t>
      </w:r>
      <w:proofErr w:type="gramStart"/>
      <w:r>
        <w:t>advise</w:t>
      </w:r>
      <w:proofErr w:type="gramEnd"/>
      <w:r>
        <w:t xml:space="preserve"> are only used by couples.  Curtains are used to provide privacy when bedrooms are shared.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Activities in the community are encouraged and several residents attend community events independently. Where a resident wishes to continue with their hobbies or self-cares this is encouraged.  Church services are held on site as part of the activities programme.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Values, beliefs and cultural aspects of care are recorded in residents’ clinical files reviewed (five rest home).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organisation has guidelines for the provision of culturally safe services for Māori residents that includes objectives, information on cultural awareness, cultural safety, </w:t>
      </w:r>
      <w:proofErr w:type="gramStart"/>
      <w:r>
        <w:t>Māori</w:t>
      </w:r>
      <w:proofErr w:type="gramEnd"/>
      <w:r>
        <w:t xml:space="preserve"> perspective of health, importance of whanau and use of Māori health care plans.  The organisation also acknowledges </w:t>
      </w:r>
      <w:proofErr w:type="spellStart"/>
      <w:r>
        <w:t>Tikanga</w:t>
      </w:r>
      <w:proofErr w:type="spellEnd"/>
      <w:r>
        <w:t xml:space="preserve"> Māori in their strategic plan.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currently four residents in the facility that identify as Māori and the manager/registered nurse and the registered nurse describe the processes they follow when a resident who identifies as Māori is admitted.  The file of one resident who identifies as Māori is reviewed during this audit and provides evidence that whanau </w:t>
      </w:r>
      <w:proofErr w:type="gramStart"/>
      <w:r>
        <w:t>are</w:t>
      </w:r>
      <w:proofErr w:type="gramEnd"/>
      <w:r>
        <w:t xml:space="preserve"> actively involved in the care of this resident.  The manager and the registered nurse advise that family members are involved in the care of all residents at The Cottage Rest Home (The Cottage).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Access to Māori support and advocacy services is available via family members of residents and from </w:t>
      </w:r>
      <w:proofErr w:type="spellStart"/>
      <w:r>
        <w:t>Kuia</w:t>
      </w:r>
      <w:proofErr w:type="spellEnd"/>
      <w:r>
        <w:t xml:space="preserve"> and </w:t>
      </w:r>
      <w:proofErr w:type="spellStart"/>
      <w:r>
        <w:t>Kaumatua</w:t>
      </w:r>
      <w:proofErr w:type="spellEnd"/>
      <w:r>
        <w:t xml:space="preserve"> from the local iwi. A list of contacts is maintained and is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family member is interviewed and confirms their involvement in the care of their family member.  Interview of one resident and family member confirms their cultural values and beliefs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Care staff interviewed confirm an understanding of cultural safety in relation to care and that processes are in place to ensure that residents who identify as Māori have access to appropriate services.  Cultural safety education was last provided in August 2012 and is next scheduled for August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Documentation reviewed during this audit provides evidence that appropriate culturally safe practices are implemented and are being maintained, including respect for residents' cultural and spiritual values and beliefs.  The manager/registered nurse </w:t>
      </w:r>
      <w:proofErr w:type="gramStart"/>
      <w:r>
        <w:t>describes</w:t>
      </w:r>
      <w:proofErr w:type="gramEnd"/>
      <w:r>
        <w:t xml:space="preserve"> processes on how to access appropriate expertise from for example cultural specialists and interpreters. Documentation is reviewed that confirms these processes.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files reviewed demonstrate that admission documentation identifies the ethnicity, cultural and spiritual requirements for the residents as well as family/whanau contact details.  Cultural assessments are completed as part of the care planning process for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interviewed confirm their culture, values and beliefs are being respected, and their spiritual needs are met.  Church services are held on site on a regular basis as part of the activities programme.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Care staff interviewed confirm an understanding of cultural safety in relation to care, and that processes are in place to ensure residents have access to appropriate services to ensure their cultural and spiritual values and beliefs are respected.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policies and procedures in place that outline the safeguards to protect residents from abuse, including discrimination, coercion, harassment, and exploitation, along with actions to be taken if there is inappropriate or unlawful conduct.  Policies reviewed include complaints policies and procedures and house rules which include information on conflicts of interest including the accepting of gifts and personal transactions with residents and are reviewed.  Expected staff practice is also outlined in job descriptions and employment contracts, which are reviewed on six of six staff files.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review of the accident/incident reporting system, complaints register and interviews of the manager / registered nurse indicates there have been no allegations made against staff alleging unacceptable behaviour.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interviewed report that </w:t>
      </w:r>
      <w:proofErr w:type="gramStart"/>
      <w:r>
        <w:t>staff maintain</w:t>
      </w:r>
      <w:proofErr w:type="gramEnd"/>
      <w:r>
        <w:t xml:space="preserve"> appropriate professional boundaries.  Care </w:t>
      </w:r>
      <w:proofErr w:type="gramStart"/>
      <w:r>
        <w:t>staff interviewed demonstrate</w:t>
      </w:r>
      <w:proofErr w:type="gramEnd"/>
      <w:r>
        <w:t xml:space="preserve"> an awareness of the importance of maintaining boundaries and processes they are required to adhere to.</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w:t>
      </w:r>
      <w:proofErr w:type="gramStart"/>
      <w:r>
        <w:rPr>
          <w:rStyle w:val="BodyTextChar"/>
        </w:rPr>
        <w:t>staff receive</w:t>
      </w:r>
      <w:proofErr w:type="gramEnd"/>
      <w:r>
        <w:rPr>
          <w:rStyle w:val="BodyTextChar"/>
        </w:rPr>
        <w:t xml:space="preserve"> a range of opportunities which promote good practice within the facility.  During interviews the manager / registered nurse and the registered nurse describe the process for ensuring service provision is based on best practice, including access to clinical nurse specialists, district health board specialists, nursing publications and nursing websites.  </w:t>
      </w:r>
      <w:proofErr w:type="gramStart"/>
      <w:r>
        <w:rPr>
          <w:rStyle w:val="BodyTextChar"/>
        </w:rPr>
        <w:t>Staff interviewed confirm</w:t>
      </w:r>
      <w:proofErr w:type="gramEnd"/>
      <w:r>
        <w:rPr>
          <w:rStyle w:val="BodyTextChar"/>
        </w:rPr>
        <w:t xml:space="preserve"> understanding of professional boundaries and practice.  Documentation reviewed does not consistently provide evidence that policies and procedures are based on evidence-based rationales and the improvements required are detailed in criterion 1.2.3.3.</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 open disclosure policy and procedures are in place to ensure </w:t>
      </w:r>
      <w:proofErr w:type="gramStart"/>
      <w:r>
        <w:t>staff maintain</w:t>
      </w:r>
      <w:proofErr w:type="gramEnd"/>
      <w:r>
        <w:t xml:space="preserve"> open, transparent communication with residents and their families.  Residents' files reviewed (five) provide evidence that communication with family members is being documented in residents' records.  With the exception of minor adverse events, there is evidence of communication with the GP and family following adverse events, which is recorded on the accident/incident forms, and in the individual resident's files.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interviewed confirm that </w:t>
      </w:r>
      <w:proofErr w:type="gramStart"/>
      <w:r>
        <w:t>staff communicate</w:t>
      </w:r>
      <w:proofErr w:type="gramEnd"/>
      <w:r>
        <w:t xml:space="preserve"> well with them.  Residents interviewed confirm that they are aware of the </w:t>
      </w:r>
      <w:proofErr w:type="gramStart"/>
      <w:r>
        <w:t>staff that are</w:t>
      </w:r>
      <w:proofErr w:type="gramEnd"/>
      <w:r>
        <w:t xml:space="preserve"> responsible for their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manager / registered nurse </w:t>
      </w:r>
      <w:proofErr w:type="gramStart"/>
      <w:r>
        <w:t>advises</w:t>
      </w:r>
      <w:proofErr w:type="gramEnd"/>
      <w:r>
        <w:t xml:space="preserve"> access to interpreter services is available if required via the local community, family members and interpreter services if required.  They also advise there are no residents currently in The Cottage who require interpreter services.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residents and family are informed of the scope of services and any items they have to pay that is not covered by the agreement. Five admission agreements are reviewed and this is clearly communicated in each agreement.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Systems are in place to ensure residents and where appropriate their family are being provided with information to assist them to make informed choices and give informed consent.  Written information on informed consent is included in the admission agreements.  The manager / registered nurse and the registered nurse report informed consent is discussed and is recorded at the time the resident is admitted to the facility. Improvements are required with the management of consent documentation as residents do not give written consent for having their photograph taken for use on their clinical documentation and there is one advanced directive resuscitation form that has been signed by the resident’s enduring power of attorney (EPOA) rather than by the resident (see criterion 1.1.10.4)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Copies of legal documents such as EPOA for residents are retained at the facility where residents have named EPOAs and these are reviewed on resident files.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(four caregivers, the manager / registered nurse and the registered nurse) demonstrate a good understanding of informed consent processes.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Residents (four) and family (three) interviewed confirm they have been made aware of and understand the principles of informed consent and confirm informed consent information has been provided to them and their choices and decisions are acted 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(five rest home) reviewed demonstrate residents' admission agreements are signed.  Staff education programme includes education on the Code of Rights and was last provided in December 2013.</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of 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manager / registered nurse and the registered nurse report informed consent is discussed and is recorded at the time the resident is admitted to the facility. General consents are collected for information sharing, treatment and outings however the consents do not include consent for having the resident’s photograph taken. The advance directives include the decision to resuscitate or not. One of the files reviewed </w:t>
      </w:r>
      <w:proofErr w:type="gramStart"/>
      <w:r>
        <w:rPr>
          <w:rStyle w:val="BodyTextChar"/>
        </w:rPr>
        <w:t>has  the</w:t>
      </w:r>
      <w:proofErr w:type="gramEnd"/>
      <w:r>
        <w:rPr>
          <w:rStyle w:val="BodyTextChar"/>
        </w:rPr>
        <w:t xml:space="preserve"> ‘not for resuscitation’ decision signed by the enduring power of attorney (EPOA) rather than the resident.  This was corrected during this audit.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xml:space="preserve">) General consent forms do not include consent for having the resident’s photograph taken.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The advance directives include the decision to resuscitate or not however one of the files reviewed has the ‘not for resuscitation’ decision signed by the enduring power of attorney (EPOA) rather than the resident.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The service to obtain consents for taking photographs of residents.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 The ‘not for resuscitation’ decision to only be signed by </w:t>
      </w:r>
      <w:proofErr w:type="gramStart"/>
      <w:r>
        <w:rPr>
          <w:rStyle w:val="BodyTextChar"/>
        </w:rPr>
        <w:t>a  resident</w:t>
      </w:r>
      <w:proofErr w:type="gramEnd"/>
      <w:r>
        <w:rPr>
          <w:rStyle w:val="BodyTextChar"/>
        </w:rPr>
        <w:t xml:space="preserve"> who is competent.</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appropriate policies regarding advocacy/support services in place that specify advocacy processes and how to access independent advocates and these are reviewed. There is an independent advocate who visits the facility weekly and visits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 meetings are held monthly and minutes are reviewed.  Care </w:t>
      </w:r>
      <w:proofErr w:type="gramStart"/>
      <w:r>
        <w:t>staff interviewed demonstrate</w:t>
      </w:r>
      <w:proofErr w:type="gramEnd"/>
      <w:r>
        <w:t xml:space="preserve"> an understanding of how residents can access advocacy/support persons.  Care </w:t>
      </w:r>
      <w:proofErr w:type="gramStart"/>
      <w:r>
        <w:t>staff interviewed confirm</w:t>
      </w:r>
      <w:proofErr w:type="gramEnd"/>
      <w:r>
        <w:t xml:space="preserve"> they attended education on the Code of Rights and that advocacy and complaint management was part of the in-service education programme.  This was confirmed during review of staff education records.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The admission pack is reviewed and provides evidence of advocacy, complaints and Code of Rights information is included.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documented visitors' policy and guidelines available to ensure resident safety and well-being is not compromised by visitors to the service, for example visitors are required to sign in and out via a register.  The activities programme includes access to community groups and there are systems in place to ensure residents remain aware of current affairs, including reading of the newspaper each day.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members interviewed confirm they can have access to visitors of their choice, and confirm they are supported to access services within the community.  Access to community support/interest groups is facilitated for residents as appropriate and a van is available to take residents on community visits.  Some residents go out independently on a regular basis.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Progress notes and care plan content includes regular outings and appointments (records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appropriate systems in place to manage the complaints processes and these are reviewed during this audit.  A complaints register is maintained and there is one complaint recorded for 2014 (staff versus staff) and four for 2013.  Review of staff/quality meeting minutes, Trust meeting minutes and the monthly manager’s reports to the directors provide evidence of reporting of complaints.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advises there have been no complaint investigations by the Health and Disability Commissioner, the Ministry of Health, Police, Accident Compensation Corporation (ACC), District Health Board (DHB), or the Coroner since the previous audit at this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Complaints policies and procedures are reviewed and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 their families as part of the admission process.  Residents and family interviewed demonstrate an understanding and awareness of these processes.  Residents meetings are held monthly and review of these minutes provides evidence of residents’ ability to raise any issues they have, and this was confirmed during interviews of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visual inspection of the facility provides evidence that the complaint process is readily accessible and/or displayed.  Review of staff/quality meeting minutes, Trust meeting minutes and the monthly manager’s reports to the directors provide evidence of reporting of complaints.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rPr>
      </w:pPr>
      <w:r>
        <w:t>Standard 1.2.1: Governance</w:t>
      </w:r>
      <w:r>
        <w:rPr>
          <w:rStyle w:val="Heading4Char"/>
          <w:b/>
          <w:bCs/>
        </w:rPr>
        <w:t xml:space="preserve"> (</w:t>
      </w:r>
      <w:r>
        <w:t>HDS(C</w:t>
      </w:r>
      <w:proofErr w:type="gramStart"/>
      <w:r>
        <w:t>)S.2008:1.2.1</w:t>
      </w:r>
      <w:proofErr w:type="gramEnd"/>
      <w: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Opunake</w:t>
      </w:r>
      <w:proofErr w:type="spellEnd"/>
      <w:r>
        <w:rPr>
          <w:rStyle w:val="BodyTextChar"/>
        </w:rPr>
        <w:t xml:space="preserve"> District Rest Home Trust is the governing body and has established systems in place which defines the scope, direction, quality goals, scope of service, mission statement and philosophy and these are reviewed in 'The Cottage Rest Home Strategic Plan 2014'.  The service philosophy is in an understandable form and is available to residents and their family / representative or other services involved in referring clients to the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for monitoring of the service provided at The Cottage Rest Home (The Cottage), including regular monthly reporting by the manager to the Trust which meets monthly. The manager's monthly reports to the governing body are reviewed and include quality and risk management issues, occupancy, HR issues, and clinical indicators. Trust, staff/quality and residents monthly meeting minutes are also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Cottage is managed by a registered nurse who was appointed to this position in February 2010.  The manager worked in a rehabilitation unit at a District Health Board for seven years prior to this appointment.  The manager is supported by a registered nurse who works three days a week for up to 20 hours a week.  The manager / registered nurse and the registered nurse’s personal files and education records are reviewed and provide evidence of maintaining knowledge and current practice and both have current annual practising certificates.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Cottage is certified to provide rest home level care and has contracts with the DHB to provide aged related residential care - rest home, residential respite - rehabilitation support services, and long term support - chronic health conditions.  The provider also has a contract with the Ministry of Health to provide residential - non aged and there is one resident aged less than 65 years of age who is funded via this contract.  The Cottage also has a service agreement with the DHB to provide meals on wheels.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systems in place to ensure the day-to-day operation of the service continues should the manager / registered nurse be absent.  The registered nurse fills in for the manager / registered nurse if they are absent is interviewed during this audit.  The chairman of the board of trustees is also available for support if required.  An office administrator works 15 hours a week and provides administration support.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Services provided meet the specific needs of the resident group within the facility.  Job descriptions and interviews of the manager / registered nurse and the registered nurse confirm their responsibility and authority for their roles.  The administrator is also interviewed during this audit and describes their role and their job description is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has been an improvement in the manner that corrective action plans are being documented following internal audits and in meeting minutes, however improvements are still required as corrective action plans are not being consistently documented (see criterion 1.2.3.8).  Improvements are also required with the comprehensiveness of the policies and procedures that were implemented following the last audit (see criterion 1.2.3.3).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written quality and risk management plan/policy identifying the organisation’s quality goals, objectives, and scope of service delivery is reviewed and includes statements about quality activities and review processes, including internal audits.  Completed internal audits for 2014 are reviewed along with clinical indicators for 2014.  Collated resident satisfaction surveys completed in June 2013 are reviewed and indicate acceptable levels of satisfaction. A brief letter providing feedback on these survey results to family and residents is reviewed.  The satisfaction survey for 2014 is currently being completed and responses are due back to the facility by the end of July 2014.  Completed questionnaires are reviewed and the majority of the responses are recorded as a ‘3’ on a scale of ‘3 to 0’ with ‘3’ being ‘always’.  Completed surveys also include positive feedback on the care provided.  This finding confirmed during interviews of four residents and three family members.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Cottage Rest Home Strategic Plan 2014' is reviewed and is used to guide the service delivery and quality programme and includes quality goals and objectives. Also reviewed documented values, mission statement and philosophy, which are displayed.  Monthly staff/quality meetings are held along with monthly resident meetings.  Meeting minutes reviewed and are available for review by staff.  The manager is responsible for providing the trust board with monthly reports which they speak to at the monthly trust board meetings and minutes for 2014 are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and Safety/Incident Form and Accident Form', internal audits, staff/quality meeting minutes, and resident meeting minutes are reviewed.  There is documented evidence in various meeting minutes that issues identified as requiring follow through are discussed at subsequent staff/quality meetings and resident meetings.  Clinical indicators are recorded on a month by month 'Log of Incidents, Accidents, and Infections' and reviewed during this audit.  Individual logs are also retained on each resident's file.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documented evidence of collection, collation and reporting of quality improvement data as well as documented evidence this data is being analysed and evaluated to identify trends.  Staff interviewed (four care givers working all three shifts) report they are kept well informed of quality and risk management issues including clinical indicators.  Copies of these meeting minutes are kept in the staff office for review.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hazard reporting system available and a hazard register.  Chemical safety data sheets available identifying potential risks for each area of service.  Planned maintenance and calibration programmes in place and reviewed and biomedical equipment has appropriate performance verified stickers in place.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of 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Style w:val="BodyTextChar"/>
          <w:szCs w:val="20"/>
        </w:rPr>
        <w:t>The service provider introduced new policies and procedures following the last audit.  These policies and procedures had previously been used at the facility but were replaced two to three years ago by ‘new’ policies and procedures that had been developed by a consultant who has no aged care experience.  The manager has reverted back to the using ‘old’ policies and procedures that were first issued in August 2007.  The manager has reviewed these policies and procedures and headers on these documents indicate they were reviewed in June and July 2014 (link 1.2.3.4). These policies and procedures have been signed off by the trust chairman and the manager. During interview staff advise they are updated on new/reviewed policies via meetings</w:t>
      </w:r>
      <w:r>
        <w:rPr>
          <w:rStyle w:val="BodyTextChar"/>
          <w:sz w:val="28"/>
          <w:szCs w:val="28"/>
        </w:rPr>
        <w:t>.</w:t>
      </w:r>
    </w:p>
    <w:p>
      <w:pPr>
        <w:pStyle w:val="BodyText"/>
        <w:keepNext/>
        <w:pBdr>
          <w:top w:val="single" w:sz="2" w:space="1" w:color="auto"/>
          <w:left w:val="single" w:sz="2" w:space="4" w:color="auto"/>
          <w:bottom w:val="single" w:sz="2" w:space="1" w:color="auto"/>
          <w:right w:val="single" w:sz="2" w:space="4" w:color="auto"/>
        </w:pBdr>
        <w:spacing w:after="120"/>
        <w:rPr>
          <w:rFonts w:cs="Arial"/>
          <w:b/>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Most of the policies and procedures reviewed are not comprehensive, are brief and do not provide sufficient detail to guide staff.  The policies and procedures do not consistently reflect current accepted good practice and do not consistently reference legislative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w:t>
      </w:r>
      <w:proofErr w:type="spellStart"/>
      <w:r>
        <w:rPr>
          <w:rStyle w:val="BodyTextChar"/>
        </w:rPr>
        <w:t>i</w:t>
      </w:r>
      <w:proofErr w:type="spellEnd"/>
      <w:r>
        <w:rPr>
          <w:rStyle w:val="BodyTextChar"/>
        </w:rPr>
        <w:t xml:space="preserve">) the policies and procedures have been reviewed and adequate detail is included to provide guidance for staff; and (ii) the policies and procedures reflect current accepted good practice and reference legislative guidelines.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Internal audit report reviewed which </w:t>
      </w:r>
      <w:proofErr w:type="gramStart"/>
      <w:r>
        <w:rPr>
          <w:rStyle w:val="BodyTextChar"/>
        </w:rPr>
        <w:t>is a summary of each internal audit completed</w:t>
      </w:r>
      <w:proofErr w:type="gramEnd"/>
      <w:r>
        <w:rPr>
          <w:rStyle w:val="BodyTextChar"/>
        </w:rPr>
        <w:t>, the deficiencies noted, corrective action plans required, any re-audit results (none sighted on the audits reviewed) and the manager’s signature.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Internal audit tools reviewed have sections to complete headed ‘Findings’ and “Comments’.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Meeting minute template includes space to record the issue/s, action/s, who, timeframe, completed, improvement noted.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Style w:val="BodyTextChar"/>
          <w:szCs w:val="20"/>
        </w:rPr>
        <w:t>(</w:t>
      </w:r>
      <w:proofErr w:type="spellStart"/>
      <w:proofErr w:type="gramStart"/>
      <w:r>
        <w:rPr>
          <w:rStyle w:val="BodyTextChar"/>
          <w:szCs w:val="20"/>
        </w:rPr>
        <w:t>i</w:t>
      </w:r>
      <w:proofErr w:type="spellEnd"/>
      <w:proofErr w:type="gramEnd"/>
      <w:r>
        <w:rPr>
          <w:rStyle w:val="BodyTextChar"/>
          <w:szCs w:val="20"/>
        </w:rPr>
        <w:t>)Corrective action plans following internal audits and in meeting minutes are not consistently being documented, implemented, monitored and signed off as being completed to address any shortfalls identified.  (ii) Timeframes for implementation of the corrective action plans are not being consistently documented.</w:t>
      </w:r>
    </w:p>
    <w:p>
      <w:pPr>
        <w:pStyle w:val="BodyText"/>
        <w:keepNext/>
        <w:pBdr>
          <w:top w:val="single" w:sz="2" w:space="1" w:color="auto"/>
          <w:left w:val="single" w:sz="2" w:space="4" w:color="auto"/>
          <w:bottom w:val="single" w:sz="2" w:space="1" w:color="auto"/>
          <w:right w:val="single" w:sz="2" w:space="4" w:color="auto"/>
        </w:pBdr>
        <w:spacing w:after="120"/>
        <w:rPr>
          <w:rFonts w:cs="Arial"/>
          <w:b/>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w:t>
      </w:r>
      <w:proofErr w:type="spellStart"/>
      <w:r>
        <w:rPr>
          <w:rStyle w:val="BodyTextChar"/>
        </w:rPr>
        <w:t>i</w:t>
      </w:r>
      <w:proofErr w:type="spellEnd"/>
      <w:r>
        <w:rPr>
          <w:rStyle w:val="BodyTextChar"/>
        </w:rPr>
        <w:t>) corrective action plans are developed, implemented, monitored and signed off as completed to address any issues that have been identified as requiring improvement; and (ii) that timeframes are being recorded and monitored.</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documenting adverse, unplanned or untoward events on a 'Health and Safety/Incident Form and Accident Form'.  Resident files reviewed (five rest home) provides documented evidence of communication with family and GP on the accident and incident forms, in resident progress notes, and in a 'Family Contact Record' in each resident’s file.  Resident's files contain individual 'Log of incidents, accidents, infections'.  Five rest home resident’s files reviewed and there is evidence that families are being contacted following adverse events involving the resident, or when there is any change in the resident’s condition.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members (three) interviewed during this audit </w:t>
      </w:r>
      <w:proofErr w:type="gramStart"/>
      <w:r>
        <w:rPr>
          <w:rStyle w:val="BodyTextChar"/>
        </w:rPr>
        <w:t>advise</w:t>
      </w:r>
      <w:proofErr w:type="gramEnd"/>
      <w:r>
        <w:rPr>
          <w:rStyle w:val="BodyTextChar"/>
        </w:rPr>
        <w:t xml:space="preserve"> they are contacted if their family member has an accident/incident, and/or if there is any change in their condition.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lastRenderedPageBreak/>
        <w:t>Staff confirm</w:t>
      </w:r>
      <w:proofErr w:type="gramEnd"/>
      <w:r>
        <w:rPr>
          <w:rStyle w:val="BodyTextChar"/>
        </w:rPr>
        <w:t xml:space="preserve"> during interview that they are made aware of their essential notification responsibilities through job descriptions; policies and procedures; and professional codes of conduct, which is confirmed via review of staff files and other documentation.  Policy and procedures comply with essential notification reporting (e.g., health and safety, human resources, infection control).  </w:t>
      </w:r>
      <w:proofErr w:type="gramStart"/>
      <w:r>
        <w:rPr>
          <w:rStyle w:val="BodyTextChar"/>
        </w:rPr>
        <w:t>Staff also confirm</w:t>
      </w:r>
      <w:proofErr w:type="gramEnd"/>
      <w:r>
        <w:rPr>
          <w:rStyle w:val="BodyTextChar"/>
        </w:rPr>
        <w:t xml:space="preserve"> they are completing accident / incident forms for adverse events.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Written policies and procedures in relation to human resources management are available and are reviewed.  The skills and knowledge required for each position within the service is documented in job descriptions which outline accountability, responsibilities and authority which were reviewed on staff files (six of six) along with criminal record vetting, employment agreements, completed orientations and a suite of questionnaires.  Improvements are required with the completion of medication competency assessments (see criterion 1.2.7.5) as although care </w:t>
      </w:r>
      <w:proofErr w:type="gramStart"/>
      <w:r>
        <w:rPr>
          <w:rStyle w:val="BodyTextChar"/>
        </w:rPr>
        <w:t>staff have</w:t>
      </w:r>
      <w:proofErr w:type="gramEnd"/>
      <w:r>
        <w:rPr>
          <w:rStyle w:val="BodyTextChar"/>
        </w:rPr>
        <w:t xml:space="preserve"> completed the medicine management workbook questionnaire, not all of these have been marked and not all staff have completed a practical assessment of their competency.  Copies of annual practising certificates are reviewed for the two registered nurses and other staff that require them to practice.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is responsible for management of the in-service education programme and there is evidence available indicating in-service education is provided for staff at least once a month.  The education planners for 2013 and 2014 are reviewed and provide evidence that ongoing education is provided.  The manager advises there is no on-site Aged Care Education (ACE) assessor and as a result new </w:t>
      </w:r>
      <w:proofErr w:type="gramStart"/>
      <w:r>
        <w:rPr>
          <w:rStyle w:val="BodyTextChar"/>
        </w:rPr>
        <w:t>staff are</w:t>
      </w:r>
      <w:proofErr w:type="gramEnd"/>
      <w:r>
        <w:rPr>
          <w:rStyle w:val="BodyTextChar"/>
        </w:rPr>
        <w:t xml:space="preserve"> not able to complete the ACE education modules.  The manager advises they are currently exploring options for providing this education either by the manager completing the training to become an on-site assessor, or by contracting an external assessor.  Ten of the 15 care staff currently </w:t>
      </w:r>
      <w:proofErr w:type="gramStart"/>
      <w:r>
        <w:rPr>
          <w:rStyle w:val="BodyTextChar"/>
        </w:rPr>
        <w:t>have</w:t>
      </w:r>
      <w:proofErr w:type="gramEnd"/>
      <w:r>
        <w:rPr>
          <w:rStyle w:val="BodyTextChar"/>
        </w:rPr>
        <w:t xml:space="preserve"> completed the ACE modules or an equivalent.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 records of education are maintained for each staff member and copies are reviewed.  An appraisal schedule is in place and current staff appraisals are sighted on all staff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orientation/induction programme is available and all new staff </w:t>
      </w:r>
      <w:proofErr w:type="gramStart"/>
      <w:r>
        <w:rPr>
          <w:rStyle w:val="BodyTextChar"/>
        </w:rPr>
        <w:t>are</w:t>
      </w:r>
      <w:proofErr w:type="gramEnd"/>
      <w:r>
        <w:rPr>
          <w:rStyle w:val="BodyTextChar"/>
        </w:rPr>
        <w:t xml:space="preserve"> required to complete this prior to their commencement of care to residents.  The manager advises that </w:t>
      </w:r>
      <w:proofErr w:type="gramStart"/>
      <w:r>
        <w:rPr>
          <w:rStyle w:val="BodyTextChar"/>
        </w:rPr>
        <w:t>staff are</w:t>
      </w:r>
      <w:proofErr w:type="gramEnd"/>
      <w:r>
        <w:rPr>
          <w:rStyle w:val="BodyTextChar"/>
        </w:rPr>
        <w:t xml:space="preserve"> orientated for at least three shifts (morning and afternoon shifts)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and includes but is not limited to: the quality improvement plan; policies and procedures; health and safety requirements; the physical layout of the facility; the authority and responsibility of their individual positions; the organisation’s vision, values and philosophy.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staff interviewed (three caregivers working all shifts) and the registered nurse confirms they have completed an orientation.  Care </w:t>
      </w:r>
      <w:proofErr w:type="gramStart"/>
      <w:r>
        <w:rPr>
          <w:rStyle w:val="BodyTextChar"/>
        </w:rPr>
        <w:t>staff also confirm</w:t>
      </w:r>
      <w:proofErr w:type="gramEnd"/>
      <w:r>
        <w:rPr>
          <w:rStyle w:val="BodyTextChar"/>
        </w:rPr>
        <w:t xml:space="preserve"> their attendance at on-going in-service education and the currency of their performance appraisals.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of 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proofErr w:type="gramStart"/>
      <w:r>
        <w:rPr>
          <w:rStyle w:val="BodyTextChar"/>
          <w:szCs w:val="20"/>
        </w:rPr>
        <w:t>Staff involved in medication management have</w:t>
      </w:r>
      <w:proofErr w:type="gramEnd"/>
      <w:r>
        <w:rPr>
          <w:rStyle w:val="BodyTextChar"/>
          <w:szCs w:val="20"/>
        </w:rPr>
        <w:t xml:space="preserve"> completed a ‘Medication Administration Workbook 2014’ and these are reviewed on four of four care staff members’ files.  The manager and registered nurse advise during interview that not all of these have been marked and staff have not had their practical competency assessed within the last 12 months.</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proofErr w:type="spellStart"/>
      <w:r>
        <w:rPr>
          <w:rStyle w:val="BodyTextChar"/>
          <w:szCs w:val="20"/>
        </w:rPr>
        <w:t>Inservice</w:t>
      </w:r>
      <w:proofErr w:type="spellEnd"/>
      <w:r>
        <w:rPr>
          <w:rStyle w:val="BodyTextChar"/>
          <w:szCs w:val="20"/>
        </w:rPr>
        <w:t xml:space="preserve"> planners for 2013 and 2014 are reviewed and provide evidence that education is provided at least monthly.</w:t>
      </w:r>
    </w:p>
    <w:p>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Style w:val="BodyTextChar"/>
          <w:szCs w:val="20"/>
        </w:rPr>
        <w:t xml:space="preserve">Attendance records are kept for each </w:t>
      </w:r>
      <w:proofErr w:type="spellStart"/>
      <w:r>
        <w:rPr>
          <w:rStyle w:val="BodyTextChar"/>
          <w:szCs w:val="20"/>
        </w:rPr>
        <w:t>inservice</w:t>
      </w:r>
      <w:proofErr w:type="spellEnd"/>
      <w:r>
        <w:rPr>
          <w:rStyle w:val="BodyTextChar"/>
          <w:szCs w:val="20"/>
        </w:rPr>
        <w:t xml:space="preserve"> education session and individual staff records are kept. </w:t>
      </w:r>
    </w:p>
    <w:p>
      <w:pPr>
        <w:pStyle w:val="BodyText"/>
        <w:keepNext/>
        <w:pBdr>
          <w:top w:val="single" w:sz="2" w:space="1" w:color="auto"/>
          <w:left w:val="single" w:sz="2" w:space="4" w:color="auto"/>
          <w:bottom w:val="single" w:sz="2" w:space="1" w:color="auto"/>
          <w:right w:val="single" w:sz="2" w:space="4" w:color="auto"/>
        </w:pBdr>
        <w:spacing w:after="120"/>
        <w:rPr>
          <w:rFonts w:cs="Arial"/>
          <w:b/>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involved in medicine management do</w:t>
      </w:r>
      <w:proofErr w:type="gramEnd"/>
      <w:r>
        <w:rPr>
          <w:rStyle w:val="BodyTextChar"/>
        </w:rPr>
        <w:t xml:space="preserve"> not have current competency assessments.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all staff involved in medicine management have their competency assessed and that this competency assessment is completed on a regular basis.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service provider levels (Roles and Skill Mix of Staff) which is reviewed and contains </w:t>
      </w:r>
      <w:proofErr w:type="spellStart"/>
      <w:r>
        <w:rPr>
          <w:rStyle w:val="BodyTextChar"/>
        </w:rPr>
        <w:t>rostered</w:t>
      </w:r>
      <w:proofErr w:type="spellEnd"/>
      <w:r>
        <w:rPr>
          <w:rStyle w:val="BodyTextChar"/>
        </w:rPr>
        <w:t xml:space="preserve"> numbers, staff skill mixes and other factors to be considered when determining staffing levels.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minimum </w:t>
      </w:r>
      <w:proofErr w:type="gramStart"/>
      <w:r>
        <w:rPr>
          <w:rStyle w:val="BodyTextChar"/>
        </w:rPr>
        <w:t>staff</w:t>
      </w:r>
      <w:proofErr w:type="gramEnd"/>
      <w:r>
        <w:rPr>
          <w:rStyle w:val="BodyTextChar"/>
        </w:rPr>
        <w:t xml:space="preserve"> on duty at any one time is during the night shift (9.30pm and 6am) and consists of one care giver.  A second staff member is available on the premises as a 'sleep-over' between 9.30pm and 6am.  The manager/registered nurse </w:t>
      </w:r>
      <w:proofErr w:type="gramStart"/>
      <w:r>
        <w:rPr>
          <w:rStyle w:val="BodyTextChar"/>
        </w:rPr>
        <w:t>is</w:t>
      </w:r>
      <w:proofErr w:type="gramEnd"/>
      <w:r>
        <w:rPr>
          <w:rStyle w:val="BodyTextChar"/>
        </w:rPr>
        <w:t xml:space="preserve"> also on-call after hours.  The manager advises they are currently reviewing the sleep-over position and it is likely that this position will become an ‘up and awake’ on duty person.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staff interviewed (three care givers, one RN) report there is adequate staff available and that they are able to get through their work.  Care staff report they work well as a team to provide assistance to each other.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(four) and family (three) report there is enough staff on duty to provide them with adequate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information is entered in an accurate and timely manner into a register that is appropriate to the service and is in line with the requirements of NZHIS.  Interview of the manager confirms resident's data is entered on the day of admission to the facility.  Resident files are integrated and recent test/investigation/assessment information is located in residents' files.  Approved abbreviations are listed.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evidences that residents' information is stored in staff areas and is held securely and is not on public display. Clinical notes are current and accessible to all clinical staff. The resident's NHI number, name, and date of birth are used as the unique identifier.  Resident documentation reviewed indicates </w:t>
      </w:r>
      <w:proofErr w:type="gramStart"/>
      <w:r>
        <w:rPr>
          <w:rStyle w:val="BodyTextChar"/>
        </w:rPr>
        <w:t>staff record</w:t>
      </w:r>
      <w:proofErr w:type="gramEnd"/>
      <w:r>
        <w:rPr>
          <w:rStyle w:val="BodyTextChar"/>
        </w:rPr>
        <w:t xml:space="preserve"> their name and designation and staff sign each entry in resident documentation.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Clinical staff interviewed (three caregivers, one RN and one RN/manager) confirm they know how to maintain confidentiality of resident information.  Historical records are held on site and accessible.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Entry criteria, assessment and the entry screening process is documented and communicated to residents, confirmed during interviews with four of four residents and three of three family members. The entry criteria is made available to prospective residents in the admission pack and included in the admission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Where referral and entry to the service is declined the immediate risks for residents are managed by the manager through informing the needs assessors and referring the potential resident to a more suitable service, confirmed at the manager and registered nurse (RN) interviews and sighted record of declined services.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resident files are sampled and five of five files evidence the stages of service provision developed by the staff members. The service promotes continuity of service delivery. Staff member interviews confirm residents and or their family members are involved in all stages of service provision. The long term care plans are developed by the registered nurses (RN’s) and signed by family or the resident, sighted and confirmed at three of three family interviews.  Four of four residents confirm making input to their long term care plans. The sampled files evidence nursing assessments meet the appropriate timeframes and demonstrate a team approach to reviews and evaluations. There is a requirement for improvement relating to the review of medicines charts by the general practitioner as the GP need to sign and date reviews of medicines charts (Refer to 1.3.12.6). Resuscitation and consents are not signed according to requirements (Refer to 1.1.10.4).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in the rest home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residents' files reviewed evidence risk assessments including continence, pain, falls, mobility, nutrition, cultural and pressure area assessments, sighted. Assessments are conducted in a timely manner and risk assessment findings are recorded on residents' long term care plans. Initial care plans are completed on admission, signed by the RN and by the resident or family, confirmed at staff, four of four resident and three of three family interviews. Needs, outcomes and goals are consistent with the lifestyle plans or short term care plans, verified.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the five long term care plans are accurate, reflecting the resident's current needs and ensuring specific strategies are identified for the management of challenging behaviour, where applicable. Long term care plans are resident focussed and promote continuity of care, sighted. The long term care plans describe the required support and interventions in order to achieve the identified goals. Resident files are integrated, verified.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and observations of service delivery demonstrate that consultation and liaison is occurring with other services. Interventions are consistent with and contribute to meeting the resident’s assessed needs, sighted. Interview with the general practitioner (GP) and the RN and files sampled confirm care plans record interventions based on assessed needs and goals of the residents. The long term care plans of residents include cultural needs, sexuality and spiritual needs and the residents or family demonstrates participation in the long term care planning process by signing the care plan, verified.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employs one activity coordinator responsible for the activities (working 25 hours per week). Four of four residents, three of three family and staff interviews confirm the activities programme includes input from external agencies, supports ordinary and unplanned / spontaneous activities including festive occasions and celebrations. Rest home residents' meeting minutes evidence residents' discussion in relation to the activities programme - sighted minutes from meetings in April and July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out of five residents' files sampled demonstrate the individual activities service plans are current and demonstrate support is provided. Current residents' activities assessments were sighted in all five residents' files sampled. Interview with the activities coordinator confirms the activities programme meets the needs of the service group and the service has appropriate equipment. Residents participate in the activities were sighted on the audit days. Four of four residents interviewed confirm their past activities are considered and their enjoyment of the activities they choose to participate in.  Activities attendance records are maintained and are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residents' files sampled evidence that evaluations of long term care plans are within the timeframes and reviewed more frequently if a resident’s condition changes.  Care plan evaluations are conducted by the RNs with input from the GP, confirmed at the manager, the RN and GP interviews. Family members are notified of any changes in resident's condition, evidenced in five of five residents' files sampled and confirmed at four of four residents and three of three family interviews.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recorded evidence of additional input from professional, specialist or multi-disciplinary sources, if this is required, verified in sampled files and during tracer methodology.  Residents' files evidence referral letters to specialists and multidisciplinary reviews are current, verified. Although the GP completes reviews of the medicines charts he only ticks the chart as reviewed and does not sign or date reviewed medicines files (Refer to 1.3.12.6).</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given opportunities to choose their own general practitioner and where they will access other health and disability services, confirmed during interview with the RN, four of four residents and three of three family members. Review of the resident files confirmed residents are referred to other health and disability services, sighted referral letters to physiotherapy services, podiatrist and the </w:t>
      </w:r>
      <w:proofErr w:type="spellStart"/>
      <w:r>
        <w:rPr>
          <w:rStyle w:val="BodyTextChar"/>
        </w:rPr>
        <w:t>dietitian</w:t>
      </w:r>
      <w:proofErr w:type="spellEnd"/>
      <w:r>
        <w:rPr>
          <w:rStyle w:val="BodyTextChar"/>
        </w:rPr>
        <w: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providers identify, document, and minimise risks associated with each resident’s transition, exit, discharge, or transfer, confirmed during the interview with the manager and the RN and sighted in three resident files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The visual inspection of medication and controlled drug storage areas evidence an appropriate and secure system, free from heat, moisture and light, with medicines stored in original dispensed packs.</w:t>
      </w:r>
      <w:proofErr w:type="gramEnd"/>
      <w:r>
        <w:rPr>
          <w:rStyle w:val="BodyTextChar"/>
        </w:rPr>
        <w:t xml:space="preserve"> The controlled drug register is maintained and evidences weekly checks by registered nurses on a Monday.  Six monthly physical stock takes of controlled drugs by the pharmacist are noted in the register.  Residents' medicines charts list all medications a resident is taking (including name, dose, frequency and route to be given).  There is evidence staff are signing off, as the dose is administered, sighted during the medication round observed at lunch-time, on the first day of the on-site audit.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staff authorised to administer medicines have theoretical competencies signed off, however there is a requirement for improvement relating to practical competency testing as none of the staff members complete a practical round to verify competency and the nurse manager and RN have not completed medicines management competencies (Refer to criterion 1.2.7.5).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education in medicine management was conducted in April 2014. Ten medicine charts were sampled, the GP signs and dates all entries, allergies are recorded, each chart has photo identification and the GP signs, dates and crosses out discontinued medicines. At the time of the three monthly reviews of medicines the GP ticks the medicines chart however, there is no evidence of the GP signing and dating the charts at the time of review.</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resident who self-</w:t>
      </w:r>
      <w:proofErr w:type="gramStart"/>
      <w:r>
        <w:rPr>
          <w:rStyle w:val="BodyTextChar"/>
        </w:rPr>
        <w:t>administers  XXXXXX</w:t>
      </w:r>
      <w:proofErr w:type="gramEnd"/>
      <w:r>
        <w:rPr>
          <w:rStyle w:val="BodyTextChar"/>
        </w:rPr>
        <w:t xml:space="preserve">, the resident has not been assessed for the ability to self-administer medicines, is not monitored for taking the medicines and does not currently have a lockable draw for safe storage of the medicines.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three requirements for improvement regarding medicines management; staff members who administer medicines to complete a practical demonstration of their competency to administer medicines, the GP to sign and date reviews of medicines charts and the service to assess, monitor and provide residents who self-administer medicines with safe and appropriate storage for the medicines.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not fully met.</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one resident who </w:t>
      </w:r>
      <w:proofErr w:type="spellStart"/>
      <w:r>
        <w:rPr>
          <w:rStyle w:val="BodyTextChar"/>
        </w:rPr>
        <w:t>self administer</w:t>
      </w:r>
      <w:proofErr w:type="spellEnd"/>
      <w:r>
        <w:rPr>
          <w:rStyle w:val="BodyTextChar"/>
        </w:rPr>
        <w:t xml:space="preserve"> XXXXXX. Interview with the resident shows the resident is fully aware of the reason for using the medicines and the resident confirms carrying the medicines on his / her person. The resident has not been assessed for competency, is not monitored for administration and does not have a secure lockable area for storage of the medicines.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resident who self-administers medicines has not been assessed for competency, is not monitored and does not have a lockable draw for safe storage of the medicines.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to assess, monitor and provide residents who self-administers medicines with safe and appropriate storage for the medicines.</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controlled drugs stored in the facility, which is secure. The controlled drug register is maintained and evidences weekly checks on a Monday.  Six monthly physical stock takes of controlled drugs by the pharmacist are noted on the register.  Residents' medicines charts list all medications a resident is taking (including name, dose, frequency and route to be given).  There is evidence staff are signing off, as the dose is administered.  The medication round was observed during the lunch-time round on the first day of the on-site audit. Ten medicine charts were sampled, the GP signs and dates all entries, allergies are recorded, each chart has photo identification and the GP signs, dates and crosses out discontinued medicines. The three monthly reviews of medicines </w:t>
      </w:r>
      <w:proofErr w:type="gramStart"/>
      <w:r>
        <w:rPr>
          <w:rStyle w:val="BodyTextChar"/>
        </w:rPr>
        <w:t>is</w:t>
      </w:r>
      <w:proofErr w:type="gramEnd"/>
      <w:r>
        <w:rPr>
          <w:rStyle w:val="BodyTextChar"/>
        </w:rPr>
        <w:t xml:space="preserve"> conducted by the GP who ticks the medicines chart however, there is no evidence of the GP signing and dating the charts at the time of review.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of the GP signing and dating the medicines charts at the time of review.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Medicines charts to be signed and dates at time of three monthly review.</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services policies and procedures are appropriate to the service setting.  There is a seasonal four weekly menu being introduced, confirmed at the cook interview.  The menu is developed by a </w:t>
      </w:r>
      <w:proofErr w:type="spellStart"/>
      <w:r>
        <w:rPr>
          <w:rStyle w:val="BodyTextChar"/>
        </w:rPr>
        <w:t>dietitian</w:t>
      </w:r>
      <w:proofErr w:type="spellEnd"/>
      <w:r>
        <w:rPr>
          <w:rStyle w:val="BodyTextChar"/>
        </w:rPr>
        <w:t xml:space="preserve"> and reviewed bi-annually, the latest review occurred during early July 2014. Food service staff members have completed food safety training in 2012. There are documented protocols for management of residents with unexplained weight loss or gain.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intake and monitoring forms were sighted for residents' requiring to be monitored for identified weight loss or other health reasons. Interview with the cook confirms awareness of residents who have been identified with weight loss, sighed records in the cooks file. Kitchen staff is informed if resident's dietary requirements change, confirmed at interview with kitchen staff / cook.  Copies of dietary profiles were reviewed in the kitchen and in residents' files sampled.  Additional snacks are available for residents when the kitchen is closed, confirmed at four of four resident interviews. Resident's nutritional needs and interventions are identified and documented on the care plan,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(four of four) are satisfied with the food service provided, report their individual preferences are well catered and adequate food and fluids are provided.  Food, fridge and freezer temperatures are recorded, sighted. The lunch time meal service was observed and evidences food is prepared in the main kitchen, delivered and served immediately. Staff assist resident with food intake, confirmed during three of three family interviews and sighted during the on-site audit days.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w:t>
      </w:r>
      <w:proofErr w:type="gramStart"/>
      <w:r>
        <w:rPr>
          <w:rStyle w:val="BodyTextChar"/>
        </w:rPr>
        <w:t>are  met</w:t>
      </w:r>
      <w:proofErr w:type="gramEnd"/>
      <w:r>
        <w:rPr>
          <w:rStyle w:val="BodyTextChar"/>
        </w:rPr>
        <w:t>.</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processes for the management of waste and hazardous substances in place.  Policies and procedures specify labelling requirements including the requirement for labels to be clear, accessible to read and are free from damage (see link 1.2.3.3).  Material safety data sheets are available and are accessible for staff.  A hazard register is available and is current.  </w:t>
      </w:r>
      <w:proofErr w:type="gramStart"/>
      <w:r>
        <w:rPr>
          <w:rStyle w:val="BodyTextChar"/>
        </w:rPr>
        <w:t>Staff receive</w:t>
      </w:r>
      <w:proofErr w:type="gramEnd"/>
      <w:r>
        <w:rPr>
          <w:rStyle w:val="BodyTextChar"/>
        </w:rPr>
        <w:t xml:space="preserve"> training and education on safe and appropriate handling of waste and hazardous substances, including chemical safety and education was last provided in May 2013.  Monthly visits are made by the chemical supplier representative who reviews cleaning and laundry processes.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Sluice facilities are available for the disposal of waste and hazardous substances.  A visual inspection of the facility provides evidence that protective clothing and equipment that is appropriate to the risks associated with the waste or hazardous substance being handled is provided. However, improvements are required as </w:t>
      </w:r>
      <w:proofErr w:type="gramStart"/>
      <w:r>
        <w:rPr>
          <w:rStyle w:val="BodyTextChar"/>
        </w:rPr>
        <w:t>staff are</w:t>
      </w:r>
      <w:proofErr w:type="gramEnd"/>
      <w:r>
        <w:rPr>
          <w:rStyle w:val="BodyTextChar"/>
        </w:rPr>
        <w:t xml:space="preserve"> observed not using appropriate personal protective clothing when handling soiled linen (see criterion 1.4.1.6).  Goggles, gloves, aprons and masks are viewed in the sluice room, laundry and cleaners’ room.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facility provides evidence that hazardous substances are correctly labelled, and the container is appropriate for the contents including container type, strength and type of lid/opening.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of 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visual inspection of the facility provides evidence that protective clothing and equipment that is appropriate to the risks associated with the waste or hazardous substance being handled are provided.  For example, goggles, gloves, aprons and masks are viewed in the laundry and cleaners’ room.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are</w:t>
      </w:r>
      <w:proofErr w:type="gramEnd"/>
      <w:r>
        <w:rPr>
          <w:rStyle w:val="BodyTextChar"/>
        </w:rPr>
        <w:t xml:space="preserve"> observed not using appropriate personal protective clothing when handling soiled linen.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w:t>
      </w:r>
      <w:proofErr w:type="gramStart"/>
      <w:r>
        <w:rPr>
          <w:rStyle w:val="BodyTextChar"/>
        </w:rPr>
        <w:t>staff are</w:t>
      </w:r>
      <w:proofErr w:type="gramEnd"/>
      <w:r>
        <w:rPr>
          <w:rStyle w:val="BodyTextChar"/>
        </w:rPr>
        <w:t xml:space="preserve"> using appropriate protective clothing when handling soiled linen.</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been alterations undertaken to an external area since the last audit that required Building Consent.  The alterations include removing a wall, reconfiguring a bedroom and installing an external ramp via a fire exit door in zone 3.  External plastering has not been completed yet so the South </w:t>
      </w:r>
      <w:proofErr w:type="spellStart"/>
      <w:r>
        <w:rPr>
          <w:rStyle w:val="BodyTextChar"/>
        </w:rPr>
        <w:t>Taranaki</w:t>
      </w:r>
      <w:proofErr w:type="spellEnd"/>
      <w:r>
        <w:rPr>
          <w:rStyle w:val="BodyTextChar"/>
        </w:rPr>
        <w:t xml:space="preserve"> District Council has not inspected the final work with a view to issuing a Code Compliance Certificate.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Review of documentation provides evidence there are appropriate systems in place to ensure the residents’ physical environment and facility is fit for their purpose.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maintenance person is employed for 20 hours a week and is interviewed during this audit.  During interview the maintenance person confirms there is a maintenance programme in place that ensures buildings, plant and equipment are maintained to an adequate standard.  Documentation reviewed and visual inspection confirms this.  Planned and reactive maintenance systems are in place and are reviewed during this audit along with current calibration / performance reports for medical equipment.  Electrical testing and tagging reports are reviewed. A current Building Warrant of Fitness is displayed that expires on 18 December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provides evidence of safe storage of medical equipment.  Corridors are wide enough to allow residents to pass each other safely in both facilities.  Safety rails are secure and are appropriately located, equipment does not clutter passageway, floor surfaces/coverings are appropriate to the resident group and setting and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(for example, safe flooring/pavement surfaces;  provision of adequate and appropriate seating; provision of shade; provision of appropriate fencing; and ensuring a safe area is available for recreation or evacuation purposes).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in the safe use of medical equipment by suitably qualified personnel and there is a system in place to review staff competency for specific equipment.  This was confirmed during interview of staff and review of staff education records.  Care </w:t>
      </w:r>
      <w:proofErr w:type="gramStart"/>
      <w:r>
        <w:rPr>
          <w:rStyle w:val="BodyTextChar"/>
        </w:rPr>
        <w:t>staff interviewed confirm</w:t>
      </w:r>
      <w:proofErr w:type="gramEnd"/>
      <w:r>
        <w:rPr>
          <w:rStyle w:val="BodyTextChar"/>
        </w:rPr>
        <w:t xml:space="preserve"> they have access to appropriate equipment, equipment is checked before use, and they are competent to use the equipment.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they know the processes they should follow if any repairs/maintenance is required and that requests are appropriately actioned.  Residents interviewed confirm they are able to move freely around the facility and that the accommodation meets their needs.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an adequate number of toilet and shower facilities available throughout the facility.  Visual inspection provides evidence that </w:t>
      </w:r>
      <w:proofErr w:type="gramStart"/>
      <w:r>
        <w:t>toilet,</w:t>
      </w:r>
      <w:proofErr w:type="gramEnd"/>
      <w:r>
        <w:t xml:space="preserve"> shower and bathing facilities are of an appropriate design and number to meet the needs of the residents.  The fixtures, fittings, floors and wall surfaces are constructed from materials that can be easily cleaned.  Hot water temperatures are monitored at weekly monthly intervals.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Toilets have appropriate access for residents based on their needs and abilities.  There are clearly identified toilet/shower and washbasin facilities and there are </w:t>
      </w:r>
      <w:proofErr w:type="gramStart"/>
      <w:r>
        <w:t>bathrooms that meet specifications for people with disabilities that are large enough for easy manipulation of mobility aids and provides</w:t>
      </w:r>
      <w:proofErr w:type="gramEnd"/>
      <w:r>
        <w:t xml:space="preserve"> working space for up to two staff members.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With one exception all bedrooms provide single accommodation.  The manager advises the one double bedroom is only used as double bedrooms by couples.  This room is viewed and adequate privacy is provided.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provides evidence that the bedrooms provide adequate personal space to allow residents and staff to move around within the room safely.  This finding was confirmed during interviews of staff and residents.  Resident’s bedrooms are personalised to varying degrees.  </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provides evidence that adequate access is provided to the lounge and the dining room.  Residents are observed moving freely within these areas.  Residents interviewed confirm there are alternate areas available to them if communal activities are being run in one of these areas and they do not want to participate in them.</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Cleaning policy and procedures and laundry policy and procedures are available (see link 1.2.3.3). There are policies and procedures for the safe storage and use of chemicals / poisons.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Care </w:t>
      </w:r>
      <w:proofErr w:type="gramStart"/>
      <w:r>
        <w:t>staff are</w:t>
      </w:r>
      <w:proofErr w:type="gramEnd"/>
      <w:r>
        <w:t xml:space="preserve"> responsible for management of the laundry and all linen is washed on site in the laundry.  There is one door in and out of the laundry and the dirty/clean flow is adequate.  Two care givers are interviewed in the laundry and they describe the management of laundry including transportation, sorting, storage, laundering, and return to residents (see link 1.4.1.6)</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Cleaning staff are employed and are responsible for management of the cleaning in The Cottage.  A cleaner is interviewed and describes the management of cleaning processes including the use of personal protective equipment.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provides evidence that cleaning and laundry processes are implemented.  The effectiveness of the cleaning and laundry services is audited via the internal audit programme and completed audits for laundry and cleaning are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interviewed state they are satisfied with the cleaning and laundry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New Zealand Fire Service (NZFS) letter dated 08 July 2009 is sighted advising the fire evacuation scheme was approved 04 June 1999.  The last trial evacuation was held on 31 March 2014 (a false alarm) and the next one is scheduled for 05 August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staff </w:t>
      </w:r>
      <w:proofErr w:type="gramStart"/>
      <w:r>
        <w:t>are</w:t>
      </w:r>
      <w:proofErr w:type="gramEnd"/>
      <w:r>
        <w:t xml:space="preserve"> required to complete first aid training and evidence of this is sighted on six of six staff files reviewed. Staff interviews and review of staff files provides evidence of current training in relevant areas.  Emergency and security situation education is provided to staff during their orientation phase and at appropriate intervals.  </w:t>
      </w:r>
      <w:proofErr w:type="gramStart"/>
      <w:r>
        <w:t>Staff confirm</w:t>
      </w:r>
      <w:proofErr w:type="gramEnd"/>
      <w:r>
        <w:t xml:space="preserve"> recent education on fire, emergency and security situations.  Staff records sampled provides evidence of current training regarding fire, emergency and security education.  Emergency management training was last provided in May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Processes are in place to meet the requirements for the 'Major Incident and Health Emergency Plan' in the Service Agreement.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oxygen is maintained in a state of readiness for use in emergency situations.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facilities provides evidence that emergency lighting, torches, gas and BBQ for cooking, extra food supplies, emergency water supply (potable/drinkable supply and non-potable/non-drinkable supply), blankets, and cell phones are available.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call bell system in place that is used by the resident or staff member to summon assistance if required and is appropriate to the resident group and setting.  Call bells are accessible / within reach, and are available in resident areas (bedrooms, ablution areas, </w:t>
      </w:r>
      <w:proofErr w:type="spellStart"/>
      <w:r>
        <w:t>ensuite</w:t>
      </w:r>
      <w:proofErr w:type="spellEnd"/>
      <w:r>
        <w:t xml:space="preserve"> toilet/showers).  Residents interviewed confirm they have a call bell system in place which is accessible and </w:t>
      </w:r>
      <w:proofErr w:type="gramStart"/>
      <w:r>
        <w:t>staff respond</w:t>
      </w:r>
      <w:proofErr w:type="gramEnd"/>
      <w:r>
        <w:t xml:space="preserve"> to it in a timely manner.  This is also confirmed during review of completed resident satisfaction surveys.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Residents interviewed confirm the facilities are maintained at an appropriate temperature.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approval is obtained and the service maintains a process to ensure restraint use is safe and implemented as last resort to ensure the safety of a resident, sighted restraint consent and confirmed at the restraint coordinator, RN and GP interviews. Restraint responsibilities are clearly defined. The service has one resident that currently uses a bedrail as restraint and there is no enablers being used.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is assessed, consent form is signed, the restraints are recorded in the long term care plan, risks are identified, monitoring timeframes are documented and evaluations are completed in a timely manner, sighted. The service maintains a restraint register which is up to date, sighted. The service provides education and training regarding challenging behaviour including de-escalation techniques.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implemented a process for approving restraints including the duration of the restraint and on-going education and training, sighted training records. The responsibility of the restraint coordinator is clearly defined and there are clear lines of accountability attached to the role, confirmed at the RN interviews and sighted in the restraint policy.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2.2.2: Assessment</w:t>
      </w:r>
      <w:r>
        <w:rPr>
          <w:rStyle w:val="Heading4Char"/>
          <w:b/>
          <w:bCs/>
        </w:rPr>
        <w:t xml:space="preserve"> (</w:t>
      </w:r>
      <w:proofErr w:type="gramStart"/>
      <w:r>
        <w:t>HDS(</w:t>
      </w:r>
      <w:proofErr w:type="gramEnd"/>
      <w: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implements assessment processes to ensure the safe and appropriate management of restraints, sighted assessments for two restraints, the bedrail and the lap belt. Assessment of restraints include risks relating to the restraint, underlying causes for the relevant behaviour, advance directives, if the resident has been restrained in the past and, if so, an evaluation of these episodes, history of trauma or abuse, culturally safe practice, outcomes and criteria for ending restraint and alternative intervention/strategies for restraint.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r>
      <w:r>
        <w:rPr>
          <w:rStyle w:val="BodyTextChar"/>
        </w:rPr>
        <w:lastRenderedPageBreak/>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2.2.3: Safe Restraint Use</w:t>
      </w:r>
      <w:r>
        <w:rPr>
          <w:rStyle w:val="Heading4Char"/>
          <w:b/>
          <w:bCs/>
        </w:rPr>
        <w:t xml:space="preserve"> (</w:t>
      </w:r>
      <w:proofErr w:type="gramStart"/>
      <w:r>
        <w:t>HDS(</w:t>
      </w:r>
      <w:proofErr w:type="gramEnd"/>
      <w: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Restraints are used as the last resort in ensuring the resident’s safety, confirmed during RN, GP and the family interview of the resident using restraint. Each episode of restraint is detailed to ensure an accurate account if the indication for use of restraint, sighted restraint approval and consent records. The service implemented a restraint register recording the information relating to restraints to provide an auditable record of restraint use, sighted the restraint register.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2.2.4: Evaluation</w:t>
      </w:r>
      <w:r>
        <w:rPr>
          <w:rStyle w:val="Heading4Char"/>
          <w:b/>
          <w:bCs/>
        </w:rPr>
        <w:t xml:space="preserve"> (</w:t>
      </w:r>
      <w:proofErr w:type="gramStart"/>
      <w:r>
        <w:t>HDS(</w:t>
      </w:r>
      <w:proofErr w:type="gramEnd"/>
      <w: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episode of restraint is evaluated with input of the RN, the GP and family of the resident, confirmed at the RN and one family interview. The service ensures that where an episode of restraint is on-going the time intervals between evaluation processes are determined by the nature and risk of the restraint as well as the individual needs of the resident, sighted restraint monitoring records.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completes three monthly reviews of restraints, sighted restraint reviews and confirmed during the RN interview. Restraint monitoring includes the time and extent of the restraint used, adverse events (incidents and accidents) relating to restraint use, review of the need for restraint use and inclusion of the restraints in the long term care plans,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responsibility for infection control is clearly defined in a job description and includes the lines of accountability for infection control leading to the trust board, sighted the job description. The service has a defined infection control programme which is reviewed annually, last reviewed in 2013, sighted. The service ensures that residents and or their visitors suffering from infections are aware of the risks and the importance to prevent residents from being exposed to infections, sighted notices and confirmed during the RN and caregiver interviews.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adequate staff and other resources to implement the infection control programme. The infection control team is the responsibility of all the staff and infections are reported on and discussed at monthly staff meetings, sighted meeting minutes and infection control reports for February to June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and procedures for the prevention and control of infection. Policies and procedures for infection prevention and control include current good practice (Refer to 1.2.3.3).</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prevention and control annual education is provided by the infection control coordinator (ICC) and training for staff members last occurred in March 2014.Staff who could not attend the training attended IC training in June 2014, confirmed during the RN and caregiver interviews and sighted training records.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ICC completed training relating to infection control and safe practice. The ICC is able to describe the process regarding surveillance and is able to articulate the role and the changes made in the service as a result of the data collection. Residents confirm they are aware of the importance of hand washing and are assisted by staff in maintaining good hand hygiene.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rPr>
      </w:pPr>
      <w:r>
        <w:lastRenderedPageBreak/>
        <w:t>Standard 3.5: Surveillance</w:t>
      </w:r>
      <w:r>
        <w:rPr>
          <w:rStyle w:val="Heading4Char"/>
          <w:b/>
          <w:iCs/>
        </w:rPr>
        <w:t xml:space="preserve"> (</w:t>
      </w:r>
      <w:proofErr w:type="gramStart"/>
      <w:r>
        <w:t>HDS(</w:t>
      </w:r>
      <w:proofErr w:type="gramEnd"/>
      <w:r>
        <w:t>IPC)S.2008:3.5)</w:t>
      </w:r>
    </w:p>
    <w:p>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document infection prevention and control surveillance processes.  The surveillance data is collected, collated and analysed to identify areas for improvement or corrective action requirements.  The RN identifies trends which hare analysed and discussed at the monthly staff meetings (minutes sighted for February to June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coordinator (ICC) confirms that infections are resolved quickly also confirmed at the general practitioner (GP) interview. One resident file reviewed confirms that the doctor responded with treatment on the day of diagnosing the infection. Caregivers confirm during interview that they are aware of the need to increase fluids for residents who are suffering from urinary tract infections and that they receive instruction at handover regarding the signs and symptoms of infections.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infections are recorded on the data collection sheets, including infections that may not be treated with antibiotics. All staff members have access to meeting minutes. Four of four caregivers interviewed confirm they have monthly meetings and that infections are discussed. </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ind w:left="0"/>
        <w:rPr>
          <w:lang w:eastAsia="en-NZ"/>
        </w:rPr>
      </w:pP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798F550">
      <w:numFmt w:val="bullet"/>
      <w:lvlText w:val="-"/>
      <w:lvlJc w:val="left"/>
      <w:pPr>
        <w:tabs>
          <w:tab w:val="num" w:pos="717"/>
        </w:tabs>
        <w:ind w:left="717" w:hanging="360"/>
      </w:pPr>
      <w:rPr>
        <w:rFonts w:ascii="Calibri" w:eastAsia="Calibri" w:hAnsi="Calibri" w:cs="Times New Roman" w:hint="default"/>
      </w:rPr>
    </w:lvl>
    <w:lvl w:ilvl="1" w:tplc="A1FCDBC6" w:tentative="1">
      <w:start w:val="1"/>
      <w:numFmt w:val="bullet"/>
      <w:lvlText w:val="o"/>
      <w:lvlJc w:val="left"/>
      <w:pPr>
        <w:tabs>
          <w:tab w:val="num" w:pos="1437"/>
        </w:tabs>
        <w:ind w:left="1437" w:hanging="360"/>
      </w:pPr>
      <w:rPr>
        <w:rFonts w:ascii="Courier New" w:hAnsi="Courier New" w:cs="Courier New" w:hint="default"/>
      </w:rPr>
    </w:lvl>
    <w:lvl w:ilvl="2" w:tplc="E5CA2F20" w:tentative="1">
      <w:start w:val="1"/>
      <w:numFmt w:val="bullet"/>
      <w:lvlText w:val=""/>
      <w:lvlJc w:val="left"/>
      <w:pPr>
        <w:tabs>
          <w:tab w:val="num" w:pos="2157"/>
        </w:tabs>
        <w:ind w:left="2157" w:hanging="360"/>
      </w:pPr>
      <w:rPr>
        <w:rFonts w:ascii="Wingdings" w:hAnsi="Wingdings" w:hint="default"/>
      </w:rPr>
    </w:lvl>
    <w:lvl w:ilvl="3" w:tplc="2BB641C2" w:tentative="1">
      <w:start w:val="1"/>
      <w:numFmt w:val="bullet"/>
      <w:lvlText w:val=""/>
      <w:lvlJc w:val="left"/>
      <w:pPr>
        <w:tabs>
          <w:tab w:val="num" w:pos="2877"/>
        </w:tabs>
        <w:ind w:left="2877" w:hanging="360"/>
      </w:pPr>
      <w:rPr>
        <w:rFonts w:ascii="Symbol" w:hAnsi="Symbol" w:hint="default"/>
      </w:rPr>
    </w:lvl>
    <w:lvl w:ilvl="4" w:tplc="2824424A" w:tentative="1">
      <w:start w:val="1"/>
      <w:numFmt w:val="bullet"/>
      <w:lvlText w:val="o"/>
      <w:lvlJc w:val="left"/>
      <w:pPr>
        <w:tabs>
          <w:tab w:val="num" w:pos="3597"/>
        </w:tabs>
        <w:ind w:left="3597" w:hanging="360"/>
      </w:pPr>
      <w:rPr>
        <w:rFonts w:ascii="Courier New" w:hAnsi="Courier New" w:cs="Courier New" w:hint="default"/>
      </w:rPr>
    </w:lvl>
    <w:lvl w:ilvl="5" w:tplc="A1BAE1EE" w:tentative="1">
      <w:start w:val="1"/>
      <w:numFmt w:val="bullet"/>
      <w:lvlText w:val=""/>
      <w:lvlJc w:val="left"/>
      <w:pPr>
        <w:tabs>
          <w:tab w:val="num" w:pos="4317"/>
        </w:tabs>
        <w:ind w:left="4317" w:hanging="360"/>
      </w:pPr>
      <w:rPr>
        <w:rFonts w:ascii="Wingdings" w:hAnsi="Wingdings" w:hint="default"/>
      </w:rPr>
    </w:lvl>
    <w:lvl w:ilvl="6" w:tplc="E22AE5EE" w:tentative="1">
      <w:start w:val="1"/>
      <w:numFmt w:val="bullet"/>
      <w:lvlText w:val=""/>
      <w:lvlJc w:val="left"/>
      <w:pPr>
        <w:tabs>
          <w:tab w:val="num" w:pos="5037"/>
        </w:tabs>
        <w:ind w:left="5037" w:hanging="360"/>
      </w:pPr>
      <w:rPr>
        <w:rFonts w:ascii="Symbol" w:hAnsi="Symbol" w:hint="default"/>
      </w:rPr>
    </w:lvl>
    <w:lvl w:ilvl="7" w:tplc="6F36D122" w:tentative="1">
      <w:start w:val="1"/>
      <w:numFmt w:val="bullet"/>
      <w:lvlText w:val="o"/>
      <w:lvlJc w:val="left"/>
      <w:pPr>
        <w:tabs>
          <w:tab w:val="num" w:pos="5757"/>
        </w:tabs>
        <w:ind w:left="5757" w:hanging="360"/>
      </w:pPr>
      <w:rPr>
        <w:rFonts w:ascii="Courier New" w:hAnsi="Courier New" w:cs="Courier New" w:hint="default"/>
      </w:rPr>
    </w:lvl>
    <w:lvl w:ilvl="8" w:tplc="9CBC690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B307E5A">
      <w:start w:val="1"/>
      <w:numFmt w:val="bullet"/>
      <w:lvlText w:val=""/>
      <w:lvlJc w:val="left"/>
      <w:pPr>
        <w:ind w:left="360" w:hanging="360"/>
      </w:pPr>
      <w:rPr>
        <w:rFonts w:ascii="Symbol" w:hAnsi="Symbol" w:hint="default"/>
      </w:rPr>
    </w:lvl>
    <w:lvl w:ilvl="1" w:tplc="BE2AD61C" w:tentative="1">
      <w:start w:val="1"/>
      <w:numFmt w:val="bullet"/>
      <w:lvlText w:val="o"/>
      <w:lvlJc w:val="left"/>
      <w:pPr>
        <w:ind w:left="1080" w:hanging="360"/>
      </w:pPr>
      <w:rPr>
        <w:rFonts w:ascii="Courier New" w:hAnsi="Courier New" w:cs="Courier New" w:hint="default"/>
      </w:rPr>
    </w:lvl>
    <w:lvl w:ilvl="2" w:tplc="8E2230AE" w:tentative="1">
      <w:start w:val="1"/>
      <w:numFmt w:val="bullet"/>
      <w:lvlText w:val=""/>
      <w:lvlJc w:val="left"/>
      <w:pPr>
        <w:ind w:left="1800" w:hanging="360"/>
      </w:pPr>
      <w:rPr>
        <w:rFonts w:ascii="Wingdings" w:hAnsi="Wingdings" w:hint="default"/>
      </w:rPr>
    </w:lvl>
    <w:lvl w:ilvl="3" w:tplc="FDB0CEB2" w:tentative="1">
      <w:start w:val="1"/>
      <w:numFmt w:val="bullet"/>
      <w:lvlText w:val=""/>
      <w:lvlJc w:val="left"/>
      <w:pPr>
        <w:ind w:left="2520" w:hanging="360"/>
      </w:pPr>
      <w:rPr>
        <w:rFonts w:ascii="Symbol" w:hAnsi="Symbol" w:hint="default"/>
      </w:rPr>
    </w:lvl>
    <w:lvl w:ilvl="4" w:tplc="08285C3A" w:tentative="1">
      <w:start w:val="1"/>
      <w:numFmt w:val="bullet"/>
      <w:lvlText w:val="o"/>
      <w:lvlJc w:val="left"/>
      <w:pPr>
        <w:ind w:left="3240" w:hanging="360"/>
      </w:pPr>
      <w:rPr>
        <w:rFonts w:ascii="Courier New" w:hAnsi="Courier New" w:cs="Courier New" w:hint="default"/>
      </w:rPr>
    </w:lvl>
    <w:lvl w:ilvl="5" w:tplc="6F64BF0C" w:tentative="1">
      <w:start w:val="1"/>
      <w:numFmt w:val="bullet"/>
      <w:lvlText w:val=""/>
      <w:lvlJc w:val="left"/>
      <w:pPr>
        <w:ind w:left="3960" w:hanging="360"/>
      </w:pPr>
      <w:rPr>
        <w:rFonts w:ascii="Wingdings" w:hAnsi="Wingdings" w:hint="default"/>
      </w:rPr>
    </w:lvl>
    <w:lvl w:ilvl="6" w:tplc="DA30DE50" w:tentative="1">
      <w:start w:val="1"/>
      <w:numFmt w:val="bullet"/>
      <w:lvlText w:val=""/>
      <w:lvlJc w:val="left"/>
      <w:pPr>
        <w:ind w:left="4680" w:hanging="360"/>
      </w:pPr>
      <w:rPr>
        <w:rFonts w:ascii="Symbol" w:hAnsi="Symbol" w:hint="default"/>
      </w:rPr>
    </w:lvl>
    <w:lvl w:ilvl="7" w:tplc="36BC22A0" w:tentative="1">
      <w:start w:val="1"/>
      <w:numFmt w:val="bullet"/>
      <w:lvlText w:val="o"/>
      <w:lvlJc w:val="left"/>
      <w:pPr>
        <w:ind w:left="5400" w:hanging="360"/>
      </w:pPr>
      <w:rPr>
        <w:rFonts w:ascii="Courier New" w:hAnsi="Courier New" w:cs="Courier New" w:hint="default"/>
      </w:rPr>
    </w:lvl>
    <w:lvl w:ilvl="8" w:tplc="B80A008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BFC4EC6">
      <w:start w:val="1"/>
      <w:numFmt w:val="bullet"/>
      <w:lvlText w:val=""/>
      <w:lvlJc w:val="left"/>
      <w:pPr>
        <w:ind w:left="1077" w:hanging="360"/>
      </w:pPr>
      <w:rPr>
        <w:rFonts w:ascii="Symbol" w:hAnsi="Symbol" w:hint="default"/>
      </w:rPr>
    </w:lvl>
    <w:lvl w:ilvl="1" w:tplc="5896E988" w:tentative="1">
      <w:start w:val="1"/>
      <w:numFmt w:val="bullet"/>
      <w:lvlText w:val="o"/>
      <w:lvlJc w:val="left"/>
      <w:pPr>
        <w:ind w:left="1797" w:hanging="360"/>
      </w:pPr>
      <w:rPr>
        <w:rFonts w:ascii="Courier New" w:hAnsi="Courier New" w:cs="Courier New" w:hint="default"/>
      </w:rPr>
    </w:lvl>
    <w:lvl w:ilvl="2" w:tplc="8D68309A" w:tentative="1">
      <w:start w:val="1"/>
      <w:numFmt w:val="bullet"/>
      <w:lvlText w:val=""/>
      <w:lvlJc w:val="left"/>
      <w:pPr>
        <w:ind w:left="2517" w:hanging="360"/>
      </w:pPr>
      <w:rPr>
        <w:rFonts w:ascii="Wingdings" w:hAnsi="Wingdings" w:hint="default"/>
      </w:rPr>
    </w:lvl>
    <w:lvl w:ilvl="3" w:tplc="F92A6B34" w:tentative="1">
      <w:start w:val="1"/>
      <w:numFmt w:val="bullet"/>
      <w:lvlText w:val=""/>
      <w:lvlJc w:val="left"/>
      <w:pPr>
        <w:ind w:left="3237" w:hanging="360"/>
      </w:pPr>
      <w:rPr>
        <w:rFonts w:ascii="Symbol" w:hAnsi="Symbol" w:hint="default"/>
      </w:rPr>
    </w:lvl>
    <w:lvl w:ilvl="4" w:tplc="43326324" w:tentative="1">
      <w:start w:val="1"/>
      <w:numFmt w:val="bullet"/>
      <w:lvlText w:val="o"/>
      <w:lvlJc w:val="left"/>
      <w:pPr>
        <w:ind w:left="3957" w:hanging="360"/>
      </w:pPr>
      <w:rPr>
        <w:rFonts w:ascii="Courier New" w:hAnsi="Courier New" w:cs="Courier New" w:hint="default"/>
      </w:rPr>
    </w:lvl>
    <w:lvl w:ilvl="5" w:tplc="EE0A9922" w:tentative="1">
      <w:start w:val="1"/>
      <w:numFmt w:val="bullet"/>
      <w:lvlText w:val=""/>
      <w:lvlJc w:val="left"/>
      <w:pPr>
        <w:ind w:left="4677" w:hanging="360"/>
      </w:pPr>
      <w:rPr>
        <w:rFonts w:ascii="Wingdings" w:hAnsi="Wingdings" w:hint="default"/>
      </w:rPr>
    </w:lvl>
    <w:lvl w:ilvl="6" w:tplc="286ACCB0" w:tentative="1">
      <w:start w:val="1"/>
      <w:numFmt w:val="bullet"/>
      <w:lvlText w:val=""/>
      <w:lvlJc w:val="left"/>
      <w:pPr>
        <w:ind w:left="5397" w:hanging="360"/>
      </w:pPr>
      <w:rPr>
        <w:rFonts w:ascii="Symbol" w:hAnsi="Symbol" w:hint="default"/>
      </w:rPr>
    </w:lvl>
    <w:lvl w:ilvl="7" w:tplc="391A012E" w:tentative="1">
      <w:start w:val="1"/>
      <w:numFmt w:val="bullet"/>
      <w:lvlText w:val="o"/>
      <w:lvlJc w:val="left"/>
      <w:pPr>
        <w:ind w:left="6117" w:hanging="360"/>
      </w:pPr>
      <w:rPr>
        <w:rFonts w:ascii="Courier New" w:hAnsi="Courier New" w:cs="Courier New" w:hint="default"/>
      </w:rPr>
    </w:lvl>
    <w:lvl w:ilvl="8" w:tplc="B240B8B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8E08176">
      <w:start w:val="1"/>
      <w:numFmt w:val="bullet"/>
      <w:lvlText w:val=""/>
      <w:lvlJc w:val="left"/>
      <w:pPr>
        <w:ind w:left="1077" w:hanging="360"/>
      </w:pPr>
      <w:rPr>
        <w:rFonts w:ascii="Symbol" w:hAnsi="Symbol" w:hint="default"/>
      </w:rPr>
    </w:lvl>
    <w:lvl w:ilvl="1" w:tplc="FC88733C" w:tentative="1">
      <w:start w:val="1"/>
      <w:numFmt w:val="bullet"/>
      <w:lvlText w:val="o"/>
      <w:lvlJc w:val="left"/>
      <w:pPr>
        <w:ind w:left="1797" w:hanging="360"/>
      </w:pPr>
      <w:rPr>
        <w:rFonts w:ascii="Courier New" w:hAnsi="Courier New" w:cs="Courier New" w:hint="default"/>
      </w:rPr>
    </w:lvl>
    <w:lvl w:ilvl="2" w:tplc="3514CE62" w:tentative="1">
      <w:start w:val="1"/>
      <w:numFmt w:val="bullet"/>
      <w:lvlText w:val=""/>
      <w:lvlJc w:val="left"/>
      <w:pPr>
        <w:ind w:left="2517" w:hanging="360"/>
      </w:pPr>
      <w:rPr>
        <w:rFonts w:ascii="Wingdings" w:hAnsi="Wingdings" w:hint="default"/>
      </w:rPr>
    </w:lvl>
    <w:lvl w:ilvl="3" w:tplc="39F4BBC2" w:tentative="1">
      <w:start w:val="1"/>
      <w:numFmt w:val="bullet"/>
      <w:lvlText w:val=""/>
      <w:lvlJc w:val="left"/>
      <w:pPr>
        <w:ind w:left="3237" w:hanging="360"/>
      </w:pPr>
      <w:rPr>
        <w:rFonts w:ascii="Symbol" w:hAnsi="Symbol" w:hint="default"/>
      </w:rPr>
    </w:lvl>
    <w:lvl w:ilvl="4" w:tplc="9E409CA4" w:tentative="1">
      <w:start w:val="1"/>
      <w:numFmt w:val="bullet"/>
      <w:lvlText w:val="o"/>
      <w:lvlJc w:val="left"/>
      <w:pPr>
        <w:ind w:left="3957" w:hanging="360"/>
      </w:pPr>
      <w:rPr>
        <w:rFonts w:ascii="Courier New" w:hAnsi="Courier New" w:cs="Courier New" w:hint="default"/>
      </w:rPr>
    </w:lvl>
    <w:lvl w:ilvl="5" w:tplc="D2CC5794" w:tentative="1">
      <w:start w:val="1"/>
      <w:numFmt w:val="bullet"/>
      <w:lvlText w:val=""/>
      <w:lvlJc w:val="left"/>
      <w:pPr>
        <w:ind w:left="4677" w:hanging="360"/>
      </w:pPr>
      <w:rPr>
        <w:rFonts w:ascii="Wingdings" w:hAnsi="Wingdings" w:hint="default"/>
      </w:rPr>
    </w:lvl>
    <w:lvl w:ilvl="6" w:tplc="31D2B354" w:tentative="1">
      <w:start w:val="1"/>
      <w:numFmt w:val="bullet"/>
      <w:lvlText w:val=""/>
      <w:lvlJc w:val="left"/>
      <w:pPr>
        <w:ind w:left="5397" w:hanging="360"/>
      </w:pPr>
      <w:rPr>
        <w:rFonts w:ascii="Symbol" w:hAnsi="Symbol" w:hint="default"/>
      </w:rPr>
    </w:lvl>
    <w:lvl w:ilvl="7" w:tplc="19A8C796" w:tentative="1">
      <w:start w:val="1"/>
      <w:numFmt w:val="bullet"/>
      <w:lvlText w:val="o"/>
      <w:lvlJc w:val="left"/>
      <w:pPr>
        <w:ind w:left="6117" w:hanging="360"/>
      </w:pPr>
      <w:rPr>
        <w:rFonts w:ascii="Courier New" w:hAnsi="Courier New" w:cs="Courier New" w:hint="default"/>
      </w:rPr>
    </w:lvl>
    <w:lvl w:ilvl="8" w:tplc="70C6B6C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F5832C8">
      <w:start w:val="1"/>
      <w:numFmt w:val="bullet"/>
      <w:lvlText w:val="–"/>
      <w:lvlJc w:val="left"/>
      <w:pPr>
        <w:tabs>
          <w:tab w:val="num" w:pos="720"/>
        </w:tabs>
        <w:ind w:left="720" w:hanging="360"/>
      </w:pPr>
      <w:rPr>
        <w:rFonts w:ascii="Times New Roman" w:hAnsi="Times New Roman" w:hint="default"/>
      </w:rPr>
    </w:lvl>
    <w:lvl w:ilvl="1" w:tplc="88E2CFA2">
      <w:start w:val="1"/>
      <w:numFmt w:val="bullet"/>
      <w:lvlText w:val="–"/>
      <w:lvlJc w:val="left"/>
      <w:pPr>
        <w:tabs>
          <w:tab w:val="num" w:pos="1440"/>
        </w:tabs>
        <w:ind w:left="1440" w:hanging="360"/>
      </w:pPr>
      <w:rPr>
        <w:rFonts w:ascii="Times New Roman" w:hAnsi="Times New Roman" w:hint="default"/>
      </w:rPr>
    </w:lvl>
    <w:lvl w:ilvl="2" w:tplc="0E4E163E" w:tentative="1">
      <w:start w:val="1"/>
      <w:numFmt w:val="bullet"/>
      <w:lvlText w:val="–"/>
      <w:lvlJc w:val="left"/>
      <w:pPr>
        <w:tabs>
          <w:tab w:val="num" w:pos="2160"/>
        </w:tabs>
        <w:ind w:left="2160" w:hanging="360"/>
      </w:pPr>
      <w:rPr>
        <w:rFonts w:ascii="Times New Roman" w:hAnsi="Times New Roman" w:hint="default"/>
      </w:rPr>
    </w:lvl>
    <w:lvl w:ilvl="3" w:tplc="A9BAD53E" w:tentative="1">
      <w:start w:val="1"/>
      <w:numFmt w:val="bullet"/>
      <w:lvlText w:val="–"/>
      <w:lvlJc w:val="left"/>
      <w:pPr>
        <w:tabs>
          <w:tab w:val="num" w:pos="2880"/>
        </w:tabs>
        <w:ind w:left="2880" w:hanging="360"/>
      </w:pPr>
      <w:rPr>
        <w:rFonts w:ascii="Times New Roman" w:hAnsi="Times New Roman" w:hint="default"/>
      </w:rPr>
    </w:lvl>
    <w:lvl w:ilvl="4" w:tplc="4BD0EE2C" w:tentative="1">
      <w:start w:val="1"/>
      <w:numFmt w:val="bullet"/>
      <w:lvlText w:val="–"/>
      <w:lvlJc w:val="left"/>
      <w:pPr>
        <w:tabs>
          <w:tab w:val="num" w:pos="3600"/>
        </w:tabs>
        <w:ind w:left="3600" w:hanging="360"/>
      </w:pPr>
      <w:rPr>
        <w:rFonts w:ascii="Times New Roman" w:hAnsi="Times New Roman" w:hint="default"/>
      </w:rPr>
    </w:lvl>
    <w:lvl w:ilvl="5" w:tplc="92043A3C" w:tentative="1">
      <w:start w:val="1"/>
      <w:numFmt w:val="bullet"/>
      <w:lvlText w:val="–"/>
      <w:lvlJc w:val="left"/>
      <w:pPr>
        <w:tabs>
          <w:tab w:val="num" w:pos="4320"/>
        </w:tabs>
        <w:ind w:left="4320" w:hanging="360"/>
      </w:pPr>
      <w:rPr>
        <w:rFonts w:ascii="Times New Roman" w:hAnsi="Times New Roman" w:hint="default"/>
      </w:rPr>
    </w:lvl>
    <w:lvl w:ilvl="6" w:tplc="59DEF3EC" w:tentative="1">
      <w:start w:val="1"/>
      <w:numFmt w:val="bullet"/>
      <w:lvlText w:val="–"/>
      <w:lvlJc w:val="left"/>
      <w:pPr>
        <w:tabs>
          <w:tab w:val="num" w:pos="5040"/>
        </w:tabs>
        <w:ind w:left="5040" w:hanging="360"/>
      </w:pPr>
      <w:rPr>
        <w:rFonts w:ascii="Times New Roman" w:hAnsi="Times New Roman" w:hint="default"/>
      </w:rPr>
    </w:lvl>
    <w:lvl w:ilvl="7" w:tplc="3D0AF564" w:tentative="1">
      <w:start w:val="1"/>
      <w:numFmt w:val="bullet"/>
      <w:lvlText w:val="–"/>
      <w:lvlJc w:val="left"/>
      <w:pPr>
        <w:tabs>
          <w:tab w:val="num" w:pos="5760"/>
        </w:tabs>
        <w:ind w:left="5760" w:hanging="360"/>
      </w:pPr>
      <w:rPr>
        <w:rFonts w:ascii="Times New Roman" w:hAnsi="Times New Roman" w:hint="default"/>
      </w:rPr>
    </w:lvl>
    <w:lvl w:ilvl="8" w:tplc="90CA21E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6F603B6">
      <w:start w:val="1"/>
      <w:numFmt w:val="bullet"/>
      <w:lvlText w:val=""/>
      <w:lvlJc w:val="left"/>
      <w:pPr>
        <w:ind w:left="1080" w:hanging="360"/>
      </w:pPr>
      <w:rPr>
        <w:rFonts w:ascii="Symbol" w:hAnsi="Symbol" w:hint="default"/>
      </w:rPr>
    </w:lvl>
    <w:lvl w:ilvl="1" w:tplc="BD503190" w:tentative="1">
      <w:start w:val="1"/>
      <w:numFmt w:val="bullet"/>
      <w:lvlText w:val="o"/>
      <w:lvlJc w:val="left"/>
      <w:pPr>
        <w:ind w:left="1800" w:hanging="360"/>
      </w:pPr>
      <w:rPr>
        <w:rFonts w:ascii="Courier New" w:hAnsi="Courier New" w:cs="Courier New" w:hint="default"/>
      </w:rPr>
    </w:lvl>
    <w:lvl w:ilvl="2" w:tplc="C994D996" w:tentative="1">
      <w:start w:val="1"/>
      <w:numFmt w:val="bullet"/>
      <w:lvlText w:val=""/>
      <w:lvlJc w:val="left"/>
      <w:pPr>
        <w:ind w:left="2520" w:hanging="360"/>
      </w:pPr>
      <w:rPr>
        <w:rFonts w:ascii="Wingdings" w:hAnsi="Wingdings" w:hint="default"/>
      </w:rPr>
    </w:lvl>
    <w:lvl w:ilvl="3" w:tplc="F5B0E808" w:tentative="1">
      <w:start w:val="1"/>
      <w:numFmt w:val="bullet"/>
      <w:lvlText w:val=""/>
      <w:lvlJc w:val="left"/>
      <w:pPr>
        <w:ind w:left="3240" w:hanging="360"/>
      </w:pPr>
      <w:rPr>
        <w:rFonts w:ascii="Symbol" w:hAnsi="Symbol" w:hint="default"/>
      </w:rPr>
    </w:lvl>
    <w:lvl w:ilvl="4" w:tplc="FAAC59A2" w:tentative="1">
      <w:start w:val="1"/>
      <w:numFmt w:val="bullet"/>
      <w:lvlText w:val="o"/>
      <w:lvlJc w:val="left"/>
      <w:pPr>
        <w:ind w:left="3960" w:hanging="360"/>
      </w:pPr>
      <w:rPr>
        <w:rFonts w:ascii="Courier New" w:hAnsi="Courier New" w:cs="Courier New" w:hint="default"/>
      </w:rPr>
    </w:lvl>
    <w:lvl w:ilvl="5" w:tplc="1146EDE0" w:tentative="1">
      <w:start w:val="1"/>
      <w:numFmt w:val="bullet"/>
      <w:lvlText w:val=""/>
      <w:lvlJc w:val="left"/>
      <w:pPr>
        <w:ind w:left="4680" w:hanging="360"/>
      </w:pPr>
      <w:rPr>
        <w:rFonts w:ascii="Wingdings" w:hAnsi="Wingdings" w:hint="default"/>
      </w:rPr>
    </w:lvl>
    <w:lvl w:ilvl="6" w:tplc="6FFA3A34" w:tentative="1">
      <w:start w:val="1"/>
      <w:numFmt w:val="bullet"/>
      <w:lvlText w:val=""/>
      <w:lvlJc w:val="left"/>
      <w:pPr>
        <w:ind w:left="5400" w:hanging="360"/>
      </w:pPr>
      <w:rPr>
        <w:rFonts w:ascii="Symbol" w:hAnsi="Symbol" w:hint="default"/>
      </w:rPr>
    </w:lvl>
    <w:lvl w:ilvl="7" w:tplc="4A3C380A" w:tentative="1">
      <w:start w:val="1"/>
      <w:numFmt w:val="bullet"/>
      <w:lvlText w:val="o"/>
      <w:lvlJc w:val="left"/>
      <w:pPr>
        <w:ind w:left="6120" w:hanging="360"/>
      </w:pPr>
      <w:rPr>
        <w:rFonts w:ascii="Courier New" w:hAnsi="Courier New" w:cs="Courier New" w:hint="default"/>
      </w:rPr>
    </w:lvl>
    <w:lvl w:ilvl="8" w:tplc="57248B7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FA87276">
      <w:start w:val="1"/>
      <w:numFmt w:val="bullet"/>
      <w:lvlText w:val=""/>
      <w:lvlJc w:val="left"/>
      <w:pPr>
        <w:tabs>
          <w:tab w:val="num" w:pos="360"/>
        </w:tabs>
        <w:ind w:left="360" w:hanging="360"/>
      </w:pPr>
      <w:rPr>
        <w:rFonts w:ascii="Symbol" w:hAnsi="Symbol" w:hint="default"/>
      </w:rPr>
    </w:lvl>
    <w:lvl w:ilvl="1" w:tplc="A2565314" w:tentative="1">
      <w:start w:val="1"/>
      <w:numFmt w:val="bullet"/>
      <w:lvlText w:val="o"/>
      <w:lvlJc w:val="left"/>
      <w:pPr>
        <w:tabs>
          <w:tab w:val="num" w:pos="1080"/>
        </w:tabs>
        <w:ind w:left="1080" w:hanging="360"/>
      </w:pPr>
      <w:rPr>
        <w:rFonts w:ascii="Courier New" w:hAnsi="Courier New" w:cs="Courier New" w:hint="default"/>
      </w:rPr>
    </w:lvl>
    <w:lvl w:ilvl="2" w:tplc="A82C3AA8" w:tentative="1">
      <w:start w:val="1"/>
      <w:numFmt w:val="bullet"/>
      <w:lvlText w:val=""/>
      <w:lvlJc w:val="left"/>
      <w:pPr>
        <w:tabs>
          <w:tab w:val="num" w:pos="1800"/>
        </w:tabs>
        <w:ind w:left="1800" w:hanging="360"/>
      </w:pPr>
      <w:rPr>
        <w:rFonts w:ascii="Wingdings" w:hAnsi="Wingdings" w:hint="default"/>
      </w:rPr>
    </w:lvl>
    <w:lvl w:ilvl="3" w:tplc="93465002" w:tentative="1">
      <w:start w:val="1"/>
      <w:numFmt w:val="bullet"/>
      <w:lvlText w:val=""/>
      <w:lvlJc w:val="left"/>
      <w:pPr>
        <w:tabs>
          <w:tab w:val="num" w:pos="2520"/>
        </w:tabs>
        <w:ind w:left="2520" w:hanging="360"/>
      </w:pPr>
      <w:rPr>
        <w:rFonts w:ascii="Symbol" w:hAnsi="Symbol" w:hint="default"/>
      </w:rPr>
    </w:lvl>
    <w:lvl w:ilvl="4" w:tplc="C44C325E" w:tentative="1">
      <w:start w:val="1"/>
      <w:numFmt w:val="bullet"/>
      <w:lvlText w:val="o"/>
      <w:lvlJc w:val="left"/>
      <w:pPr>
        <w:tabs>
          <w:tab w:val="num" w:pos="3240"/>
        </w:tabs>
        <w:ind w:left="3240" w:hanging="360"/>
      </w:pPr>
      <w:rPr>
        <w:rFonts w:ascii="Courier New" w:hAnsi="Courier New" w:cs="Courier New" w:hint="default"/>
      </w:rPr>
    </w:lvl>
    <w:lvl w:ilvl="5" w:tplc="8736CC5E" w:tentative="1">
      <w:start w:val="1"/>
      <w:numFmt w:val="bullet"/>
      <w:lvlText w:val=""/>
      <w:lvlJc w:val="left"/>
      <w:pPr>
        <w:tabs>
          <w:tab w:val="num" w:pos="3960"/>
        </w:tabs>
        <w:ind w:left="3960" w:hanging="360"/>
      </w:pPr>
      <w:rPr>
        <w:rFonts w:ascii="Wingdings" w:hAnsi="Wingdings" w:hint="default"/>
      </w:rPr>
    </w:lvl>
    <w:lvl w:ilvl="6" w:tplc="DB5A8424" w:tentative="1">
      <w:start w:val="1"/>
      <w:numFmt w:val="bullet"/>
      <w:lvlText w:val=""/>
      <w:lvlJc w:val="left"/>
      <w:pPr>
        <w:tabs>
          <w:tab w:val="num" w:pos="4680"/>
        </w:tabs>
        <w:ind w:left="4680" w:hanging="360"/>
      </w:pPr>
      <w:rPr>
        <w:rFonts w:ascii="Symbol" w:hAnsi="Symbol" w:hint="default"/>
      </w:rPr>
    </w:lvl>
    <w:lvl w:ilvl="7" w:tplc="FB104098" w:tentative="1">
      <w:start w:val="1"/>
      <w:numFmt w:val="bullet"/>
      <w:lvlText w:val="o"/>
      <w:lvlJc w:val="left"/>
      <w:pPr>
        <w:tabs>
          <w:tab w:val="num" w:pos="5400"/>
        </w:tabs>
        <w:ind w:left="5400" w:hanging="360"/>
      </w:pPr>
      <w:rPr>
        <w:rFonts w:ascii="Courier New" w:hAnsi="Courier New" w:cs="Courier New" w:hint="default"/>
      </w:rPr>
    </w:lvl>
    <w:lvl w:ilvl="8" w:tplc="72BAE8B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8FAE85A">
      <w:start w:val="5"/>
      <w:numFmt w:val="bullet"/>
      <w:lvlText w:val="-"/>
      <w:lvlJc w:val="left"/>
      <w:pPr>
        <w:ind w:left="717" w:hanging="360"/>
      </w:pPr>
      <w:rPr>
        <w:rFonts w:ascii="Calibri" w:eastAsia="Calibri" w:hAnsi="Calibri" w:cs="Times New Roman" w:hint="default"/>
      </w:rPr>
    </w:lvl>
    <w:lvl w:ilvl="1" w:tplc="7968ECEC" w:tentative="1">
      <w:start w:val="1"/>
      <w:numFmt w:val="bullet"/>
      <w:lvlText w:val="o"/>
      <w:lvlJc w:val="left"/>
      <w:pPr>
        <w:ind w:left="1437" w:hanging="360"/>
      </w:pPr>
      <w:rPr>
        <w:rFonts w:ascii="Courier New" w:hAnsi="Courier New" w:cs="Courier New" w:hint="default"/>
      </w:rPr>
    </w:lvl>
    <w:lvl w:ilvl="2" w:tplc="A77812D8" w:tentative="1">
      <w:start w:val="1"/>
      <w:numFmt w:val="bullet"/>
      <w:lvlText w:val=""/>
      <w:lvlJc w:val="left"/>
      <w:pPr>
        <w:ind w:left="2157" w:hanging="360"/>
      </w:pPr>
      <w:rPr>
        <w:rFonts w:ascii="Wingdings" w:hAnsi="Wingdings" w:hint="default"/>
      </w:rPr>
    </w:lvl>
    <w:lvl w:ilvl="3" w:tplc="6DA6F914" w:tentative="1">
      <w:start w:val="1"/>
      <w:numFmt w:val="bullet"/>
      <w:lvlText w:val=""/>
      <w:lvlJc w:val="left"/>
      <w:pPr>
        <w:ind w:left="2877" w:hanging="360"/>
      </w:pPr>
      <w:rPr>
        <w:rFonts w:ascii="Symbol" w:hAnsi="Symbol" w:hint="default"/>
      </w:rPr>
    </w:lvl>
    <w:lvl w:ilvl="4" w:tplc="FB5EE704" w:tentative="1">
      <w:start w:val="1"/>
      <w:numFmt w:val="bullet"/>
      <w:lvlText w:val="o"/>
      <w:lvlJc w:val="left"/>
      <w:pPr>
        <w:ind w:left="3597" w:hanging="360"/>
      </w:pPr>
      <w:rPr>
        <w:rFonts w:ascii="Courier New" w:hAnsi="Courier New" w:cs="Courier New" w:hint="default"/>
      </w:rPr>
    </w:lvl>
    <w:lvl w:ilvl="5" w:tplc="29585D98" w:tentative="1">
      <w:start w:val="1"/>
      <w:numFmt w:val="bullet"/>
      <w:lvlText w:val=""/>
      <w:lvlJc w:val="left"/>
      <w:pPr>
        <w:ind w:left="4317" w:hanging="360"/>
      </w:pPr>
      <w:rPr>
        <w:rFonts w:ascii="Wingdings" w:hAnsi="Wingdings" w:hint="default"/>
      </w:rPr>
    </w:lvl>
    <w:lvl w:ilvl="6" w:tplc="080E4E24" w:tentative="1">
      <w:start w:val="1"/>
      <w:numFmt w:val="bullet"/>
      <w:lvlText w:val=""/>
      <w:lvlJc w:val="left"/>
      <w:pPr>
        <w:ind w:left="5037" w:hanging="360"/>
      </w:pPr>
      <w:rPr>
        <w:rFonts w:ascii="Symbol" w:hAnsi="Symbol" w:hint="default"/>
      </w:rPr>
    </w:lvl>
    <w:lvl w:ilvl="7" w:tplc="26A4CC4C" w:tentative="1">
      <w:start w:val="1"/>
      <w:numFmt w:val="bullet"/>
      <w:lvlText w:val="o"/>
      <w:lvlJc w:val="left"/>
      <w:pPr>
        <w:ind w:left="5757" w:hanging="360"/>
      </w:pPr>
      <w:rPr>
        <w:rFonts w:ascii="Courier New" w:hAnsi="Courier New" w:cs="Courier New" w:hint="default"/>
      </w:rPr>
    </w:lvl>
    <w:lvl w:ilvl="8" w:tplc="1AD6F41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F54EF06">
      <w:start w:val="1"/>
      <w:numFmt w:val="bullet"/>
      <w:lvlText w:val=""/>
      <w:lvlJc w:val="left"/>
      <w:pPr>
        <w:tabs>
          <w:tab w:val="num" w:pos="360"/>
        </w:tabs>
        <w:ind w:left="360" w:hanging="360"/>
      </w:pPr>
      <w:rPr>
        <w:rFonts w:ascii="Symbol" w:hAnsi="Symbol" w:hint="default"/>
      </w:rPr>
    </w:lvl>
    <w:lvl w:ilvl="1" w:tplc="6570F22A" w:tentative="1">
      <w:start w:val="1"/>
      <w:numFmt w:val="bullet"/>
      <w:lvlText w:val="o"/>
      <w:lvlJc w:val="left"/>
      <w:pPr>
        <w:tabs>
          <w:tab w:val="num" w:pos="1080"/>
        </w:tabs>
        <w:ind w:left="1080" w:hanging="360"/>
      </w:pPr>
      <w:rPr>
        <w:rFonts w:ascii="Courier New" w:hAnsi="Courier New" w:cs="Courier New" w:hint="default"/>
      </w:rPr>
    </w:lvl>
    <w:lvl w:ilvl="2" w:tplc="BB424352" w:tentative="1">
      <w:start w:val="1"/>
      <w:numFmt w:val="bullet"/>
      <w:lvlText w:val=""/>
      <w:lvlJc w:val="left"/>
      <w:pPr>
        <w:tabs>
          <w:tab w:val="num" w:pos="1800"/>
        </w:tabs>
        <w:ind w:left="1800" w:hanging="360"/>
      </w:pPr>
      <w:rPr>
        <w:rFonts w:ascii="Wingdings" w:hAnsi="Wingdings" w:hint="default"/>
      </w:rPr>
    </w:lvl>
    <w:lvl w:ilvl="3" w:tplc="30F6C030" w:tentative="1">
      <w:start w:val="1"/>
      <w:numFmt w:val="bullet"/>
      <w:lvlText w:val=""/>
      <w:lvlJc w:val="left"/>
      <w:pPr>
        <w:tabs>
          <w:tab w:val="num" w:pos="2520"/>
        </w:tabs>
        <w:ind w:left="2520" w:hanging="360"/>
      </w:pPr>
      <w:rPr>
        <w:rFonts w:ascii="Symbol" w:hAnsi="Symbol" w:hint="default"/>
      </w:rPr>
    </w:lvl>
    <w:lvl w:ilvl="4" w:tplc="90C8D00C" w:tentative="1">
      <w:start w:val="1"/>
      <w:numFmt w:val="bullet"/>
      <w:lvlText w:val="o"/>
      <w:lvlJc w:val="left"/>
      <w:pPr>
        <w:tabs>
          <w:tab w:val="num" w:pos="3240"/>
        </w:tabs>
        <w:ind w:left="3240" w:hanging="360"/>
      </w:pPr>
      <w:rPr>
        <w:rFonts w:ascii="Courier New" w:hAnsi="Courier New" w:cs="Courier New" w:hint="default"/>
      </w:rPr>
    </w:lvl>
    <w:lvl w:ilvl="5" w:tplc="1ABAB31A" w:tentative="1">
      <w:start w:val="1"/>
      <w:numFmt w:val="bullet"/>
      <w:lvlText w:val=""/>
      <w:lvlJc w:val="left"/>
      <w:pPr>
        <w:tabs>
          <w:tab w:val="num" w:pos="3960"/>
        </w:tabs>
        <w:ind w:left="3960" w:hanging="360"/>
      </w:pPr>
      <w:rPr>
        <w:rFonts w:ascii="Wingdings" w:hAnsi="Wingdings" w:hint="default"/>
      </w:rPr>
    </w:lvl>
    <w:lvl w:ilvl="6" w:tplc="91D2AC12" w:tentative="1">
      <w:start w:val="1"/>
      <w:numFmt w:val="bullet"/>
      <w:lvlText w:val=""/>
      <w:lvlJc w:val="left"/>
      <w:pPr>
        <w:tabs>
          <w:tab w:val="num" w:pos="4680"/>
        </w:tabs>
        <w:ind w:left="4680" w:hanging="360"/>
      </w:pPr>
      <w:rPr>
        <w:rFonts w:ascii="Symbol" w:hAnsi="Symbol" w:hint="default"/>
      </w:rPr>
    </w:lvl>
    <w:lvl w:ilvl="7" w:tplc="A3AA4DC4" w:tentative="1">
      <w:start w:val="1"/>
      <w:numFmt w:val="bullet"/>
      <w:lvlText w:val="o"/>
      <w:lvlJc w:val="left"/>
      <w:pPr>
        <w:tabs>
          <w:tab w:val="num" w:pos="5400"/>
        </w:tabs>
        <w:ind w:left="5400" w:hanging="360"/>
      </w:pPr>
      <w:rPr>
        <w:rFonts w:ascii="Courier New" w:hAnsi="Courier New" w:cs="Courier New" w:hint="default"/>
      </w:rPr>
    </w:lvl>
    <w:lvl w:ilvl="8" w:tplc="CD1A125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7F45-D167-469E-BB4B-F4E56CE6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22730</Words>
  <Characters>129561</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2015-01-22T20:33:00Z</dcterms:created>
  <dcterms:modified xsi:type="dcterms:W3CDTF">2015-02-19T22:35:00Z</dcterms:modified>
</cp:coreProperties>
</file>