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44C58" w:rsidP="00854F70">
      <w:pPr>
        <w:pStyle w:val="Heading1"/>
      </w:pPr>
      <w:bookmarkStart w:id="0" w:name="PRMS_RIName"/>
      <w:bookmarkStart w:id="1" w:name="_GoBack"/>
      <w:bookmarkEnd w:id="1"/>
      <w:r w:rsidRPr="00854F70">
        <w:t xml:space="preserve">G A &amp; H J </w:t>
      </w:r>
      <w:proofErr w:type="spellStart"/>
      <w:r w:rsidRPr="00854F70">
        <w:t>Lydford</w:t>
      </w:r>
      <w:bookmarkEnd w:id="0"/>
      <w:proofErr w:type="spellEnd"/>
    </w:p>
    <w:p w:rsidR="001237E0" w:rsidRPr="00854F70" w:rsidRDefault="00044C58" w:rsidP="00FF41C5">
      <w:pPr>
        <w:pStyle w:val="Heading2"/>
      </w:pPr>
      <w:r w:rsidRPr="00854F70">
        <w:t xml:space="preserve">Current Status: </w:t>
      </w:r>
      <w:bookmarkStart w:id="2" w:name="AuditStartDate"/>
      <w:r w:rsidRPr="00854F70">
        <w:t>25 July 2014</w:t>
      </w:r>
      <w:bookmarkEnd w:id="2"/>
    </w:p>
    <w:p w:rsidR="001237E0" w:rsidRPr="005661ED" w:rsidRDefault="00044C5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44C58" w:rsidP="00FF41C5">
      <w:pPr>
        <w:pStyle w:val="Heading2"/>
      </w:pPr>
      <w:r w:rsidRPr="005A5CEB">
        <w:t>General overview</w:t>
      </w:r>
    </w:p>
    <w:p w:rsidR="00582C77" w:rsidRPr="005A5CEB" w:rsidRDefault="00044C58" w:rsidP="005A5CEB">
      <w:pPr>
        <w:spacing w:before="240" w:after="0" w:line="276" w:lineRule="auto"/>
        <w:ind w:left="0"/>
        <w:rPr>
          <w:sz w:val="24"/>
        </w:rPr>
      </w:pPr>
      <w:bookmarkStart w:id="4" w:name="GeneralOverview"/>
      <w:r w:rsidRPr="005A5CEB">
        <w:rPr>
          <w:sz w:val="24"/>
        </w:rPr>
        <w:t xml:space="preserve">This surveillance audit </w:t>
      </w:r>
      <w:r>
        <w:rPr>
          <w:sz w:val="24"/>
        </w:rPr>
        <w:t xml:space="preserve">was </w:t>
      </w:r>
      <w:r w:rsidRPr="005A5CEB">
        <w:rPr>
          <w:sz w:val="24"/>
        </w:rPr>
        <w:t>undertaken to establish compliance with the Health and Disability Services Standards and the District Health Board Contract</w:t>
      </w:r>
      <w:r>
        <w:rPr>
          <w:sz w:val="24"/>
        </w:rPr>
        <w:t xml:space="preserve">. </w:t>
      </w:r>
      <w:proofErr w:type="spellStart"/>
      <w:r>
        <w:rPr>
          <w:sz w:val="24"/>
        </w:rPr>
        <w:t>Tarahill</w:t>
      </w:r>
      <w:proofErr w:type="spellEnd"/>
      <w:r>
        <w:rPr>
          <w:sz w:val="24"/>
        </w:rPr>
        <w:t xml:space="preserve"> provides</w:t>
      </w:r>
      <w:r w:rsidRPr="005A5CEB">
        <w:rPr>
          <w:sz w:val="24"/>
        </w:rPr>
        <w:t xml:space="preserve"> residential rest home level care for up to nineteen residents with eighteen residents </w:t>
      </w:r>
      <w:r>
        <w:rPr>
          <w:sz w:val="24"/>
        </w:rPr>
        <w:t>present on the day of audit.</w:t>
      </w:r>
      <w:r w:rsidRPr="005A5CEB">
        <w:rPr>
          <w:sz w:val="24"/>
        </w:rPr>
        <w:t xml:space="preserve"> </w:t>
      </w:r>
    </w:p>
    <w:p w:rsidR="00582C77" w:rsidRPr="005A5CEB" w:rsidRDefault="00044C58" w:rsidP="005A5CEB">
      <w:pPr>
        <w:spacing w:before="240" w:after="0" w:line="276" w:lineRule="auto"/>
        <w:ind w:left="0"/>
        <w:rPr>
          <w:sz w:val="24"/>
        </w:rPr>
      </w:pPr>
      <w:r w:rsidRPr="005A5CEB">
        <w:rPr>
          <w:sz w:val="24"/>
        </w:rPr>
        <w:t xml:space="preserve">There </w:t>
      </w:r>
      <w:r>
        <w:rPr>
          <w:sz w:val="24"/>
        </w:rPr>
        <w:t xml:space="preserve">are </w:t>
      </w:r>
      <w:r w:rsidRPr="005A5CEB">
        <w:rPr>
          <w:sz w:val="24"/>
        </w:rPr>
        <w:t>two owners who reside next door</w:t>
      </w:r>
      <w:r>
        <w:rPr>
          <w:sz w:val="24"/>
        </w:rPr>
        <w:t>,</w:t>
      </w:r>
      <w:r w:rsidRPr="005A5CEB">
        <w:rPr>
          <w:sz w:val="24"/>
        </w:rPr>
        <w:t xml:space="preserve"> with </w:t>
      </w:r>
      <w:r>
        <w:rPr>
          <w:sz w:val="24"/>
        </w:rPr>
        <w:t xml:space="preserve">one identified as the </w:t>
      </w:r>
      <w:r w:rsidR="00A67D31">
        <w:rPr>
          <w:sz w:val="24"/>
        </w:rPr>
        <w:t>N</w:t>
      </w:r>
      <w:r>
        <w:rPr>
          <w:sz w:val="24"/>
        </w:rPr>
        <w:t xml:space="preserve">urse </w:t>
      </w:r>
      <w:r w:rsidR="00A67D31">
        <w:rPr>
          <w:sz w:val="24"/>
        </w:rPr>
        <w:t>M</w:t>
      </w:r>
      <w:r w:rsidRPr="005A5CEB">
        <w:rPr>
          <w:sz w:val="24"/>
        </w:rPr>
        <w:t>anager and the other who support</w:t>
      </w:r>
      <w:r>
        <w:rPr>
          <w:sz w:val="24"/>
        </w:rPr>
        <w:t xml:space="preserve">s </w:t>
      </w:r>
      <w:r w:rsidRPr="005A5CEB">
        <w:rPr>
          <w:sz w:val="24"/>
        </w:rPr>
        <w:t>with maintenance. Staffing is appropriate to support the needs of residents requiring rest home care</w:t>
      </w:r>
      <w:r>
        <w:rPr>
          <w:sz w:val="24"/>
        </w:rPr>
        <w:t>;</w:t>
      </w:r>
      <w:r w:rsidRPr="005A5CEB">
        <w:rPr>
          <w:sz w:val="24"/>
        </w:rPr>
        <w:t xml:space="preserve"> and there is a quality and risk management programme that is well documented and implemented</w:t>
      </w:r>
      <w:r>
        <w:rPr>
          <w:sz w:val="24"/>
        </w:rPr>
        <w:t>,</w:t>
      </w:r>
      <w:r w:rsidRPr="005A5CEB">
        <w:rPr>
          <w:sz w:val="24"/>
        </w:rPr>
        <w:t xml:space="preserve"> with evidence of improvements in the service.</w:t>
      </w:r>
      <w:r>
        <w:rPr>
          <w:sz w:val="24"/>
        </w:rPr>
        <w:t xml:space="preserve"> </w:t>
      </w:r>
    </w:p>
    <w:p w:rsidR="00582C77" w:rsidRPr="005A5CEB" w:rsidRDefault="00044C58" w:rsidP="005A5CEB">
      <w:pPr>
        <w:spacing w:before="240" w:after="0" w:line="276" w:lineRule="auto"/>
        <w:ind w:left="0"/>
        <w:rPr>
          <w:sz w:val="24"/>
        </w:rPr>
      </w:pPr>
      <w:r w:rsidRPr="005A5CEB">
        <w:rPr>
          <w:sz w:val="24"/>
        </w:rPr>
        <w:t xml:space="preserve">The three improvements required at the </w:t>
      </w:r>
      <w:r>
        <w:rPr>
          <w:sz w:val="24"/>
        </w:rPr>
        <w:t xml:space="preserve">previous </w:t>
      </w:r>
      <w:r w:rsidRPr="005A5CEB">
        <w:rPr>
          <w:sz w:val="24"/>
        </w:rPr>
        <w:t xml:space="preserve">certification audit around consent, risk assessment and documentation of medication administration </w:t>
      </w:r>
      <w:r>
        <w:rPr>
          <w:sz w:val="24"/>
        </w:rPr>
        <w:t>are f</w:t>
      </w:r>
      <w:r w:rsidRPr="005A5CEB">
        <w:rPr>
          <w:sz w:val="24"/>
        </w:rPr>
        <w:t xml:space="preserve">ully addressed. </w:t>
      </w:r>
    </w:p>
    <w:p w:rsidR="00582C77" w:rsidRPr="005A5CEB" w:rsidRDefault="00044C58" w:rsidP="005A5CEB">
      <w:pPr>
        <w:spacing w:before="240" w:after="0" w:line="276" w:lineRule="auto"/>
        <w:ind w:left="0"/>
        <w:rPr>
          <w:sz w:val="24"/>
        </w:rPr>
      </w:pPr>
      <w:r w:rsidRPr="005A5CEB">
        <w:rPr>
          <w:sz w:val="24"/>
        </w:rPr>
        <w:t xml:space="preserve">There </w:t>
      </w:r>
      <w:r>
        <w:rPr>
          <w:sz w:val="24"/>
        </w:rPr>
        <w:t xml:space="preserve">are </w:t>
      </w:r>
      <w:r w:rsidRPr="005A5CEB">
        <w:rPr>
          <w:sz w:val="24"/>
        </w:rPr>
        <w:t>no improvements identified as being required at this audit.</w:t>
      </w:r>
      <w:r>
        <w:rPr>
          <w:sz w:val="24"/>
        </w:rPr>
        <w:t xml:space="preserve"> </w:t>
      </w:r>
    </w:p>
    <w:bookmarkEnd w:id="4"/>
    <w:p w:rsidR="00BA195E" w:rsidRPr="005A5CEB" w:rsidRDefault="00044C58" w:rsidP="00FF41C5">
      <w:pPr>
        <w:pStyle w:val="Heading2"/>
      </w:pPr>
      <w:r w:rsidRPr="005A5CEB">
        <w:t xml:space="preserve">Audit Summary </w:t>
      </w:r>
      <w:r>
        <w:t>as at</w:t>
      </w:r>
      <w:r w:rsidRPr="005A5CEB">
        <w:t xml:space="preserve"> </w:t>
      </w:r>
      <w:bookmarkStart w:id="5" w:name="AuditStartDate1"/>
      <w:r w:rsidRPr="005A5CEB">
        <w:t>25 July 2014</w:t>
      </w:r>
      <w:bookmarkEnd w:id="5"/>
    </w:p>
    <w:p w:rsidR="00BA195E" w:rsidRPr="005A5CEB" w:rsidRDefault="00044C58" w:rsidP="005A5CEB">
      <w:pPr>
        <w:spacing w:before="240" w:after="0" w:line="276" w:lineRule="auto"/>
        <w:ind w:left="0"/>
        <w:rPr>
          <w:sz w:val="24"/>
        </w:rPr>
      </w:pPr>
      <w:r w:rsidRPr="005A5CEB">
        <w:rPr>
          <w:sz w:val="24"/>
        </w:rPr>
        <w:t>Standards have been assessed and summarised below:</w:t>
      </w:r>
    </w:p>
    <w:p w:rsidR="00BA195E" w:rsidRPr="00854F70" w:rsidRDefault="00044C5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B342D" w:rsidTr="008633A8">
        <w:trPr>
          <w:cantSplit/>
          <w:tblHeader/>
        </w:trPr>
        <w:tc>
          <w:tcPr>
            <w:tcW w:w="1260" w:type="dxa"/>
            <w:tcBorders>
              <w:bottom w:val="single" w:sz="4" w:space="0" w:color="000000"/>
            </w:tcBorders>
            <w:vAlign w:val="center"/>
          </w:tcPr>
          <w:p w:rsidR="00BA195E" w:rsidRPr="008F484E" w:rsidRDefault="00044C5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44C5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44C58" w:rsidP="008F484E">
            <w:pPr>
              <w:spacing w:before="60"/>
              <w:ind w:left="0"/>
              <w:rPr>
                <w:b/>
                <w:sz w:val="24"/>
                <w:szCs w:val="24"/>
              </w:rPr>
            </w:pPr>
            <w:r w:rsidRPr="008F484E">
              <w:rPr>
                <w:b/>
                <w:sz w:val="24"/>
                <w:szCs w:val="24"/>
              </w:rPr>
              <w:t>Definition</w:t>
            </w:r>
          </w:p>
        </w:tc>
      </w:tr>
      <w:tr w:rsidR="00BB342D" w:rsidTr="008633A8">
        <w:trPr>
          <w:cantSplit/>
          <w:trHeight w:val="1134"/>
        </w:trPr>
        <w:tc>
          <w:tcPr>
            <w:tcW w:w="1260" w:type="dxa"/>
            <w:tcBorders>
              <w:bottom w:val="single" w:sz="4" w:space="0" w:color="000000"/>
            </w:tcBorders>
            <w:shd w:val="clear" w:color="0066FF" w:fill="0000FF"/>
            <w:vAlign w:val="center"/>
          </w:tcPr>
          <w:p w:rsidR="00103A98" w:rsidRPr="008F484E" w:rsidRDefault="00A12A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4C5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44C58" w:rsidP="008F484E">
            <w:pPr>
              <w:spacing w:before="60"/>
              <w:ind w:left="50"/>
              <w:rPr>
                <w:sz w:val="24"/>
                <w:szCs w:val="24"/>
              </w:rPr>
            </w:pPr>
            <w:r w:rsidRPr="008F484E">
              <w:rPr>
                <w:sz w:val="24"/>
                <w:szCs w:val="24"/>
              </w:rPr>
              <w:t>All standards applicable to this service fully attained with some standards exceeded</w:t>
            </w:r>
          </w:p>
        </w:tc>
      </w:tr>
      <w:tr w:rsidR="00BB342D" w:rsidTr="008633A8">
        <w:trPr>
          <w:cantSplit/>
          <w:trHeight w:val="1134"/>
        </w:trPr>
        <w:tc>
          <w:tcPr>
            <w:tcW w:w="1260" w:type="dxa"/>
            <w:tcBorders>
              <w:bottom w:val="single" w:sz="4" w:space="0" w:color="000000"/>
            </w:tcBorders>
            <w:shd w:val="clear" w:color="33CC33" w:fill="00FF00"/>
            <w:vAlign w:val="center"/>
          </w:tcPr>
          <w:p w:rsidR="00103A98" w:rsidRPr="008F484E" w:rsidRDefault="00A12A34" w:rsidP="008F484E">
            <w:pPr>
              <w:spacing w:before="60"/>
              <w:ind w:left="0"/>
              <w:rPr>
                <w:sz w:val="24"/>
                <w:szCs w:val="24"/>
              </w:rPr>
            </w:pPr>
          </w:p>
        </w:tc>
        <w:tc>
          <w:tcPr>
            <w:tcW w:w="3780" w:type="dxa"/>
            <w:shd w:val="clear" w:color="auto" w:fill="auto"/>
            <w:vAlign w:val="center"/>
          </w:tcPr>
          <w:p w:rsidR="00103A98" w:rsidRPr="008F484E" w:rsidRDefault="00044C5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44C58" w:rsidP="008F484E">
            <w:pPr>
              <w:spacing w:before="60"/>
              <w:ind w:left="50"/>
              <w:rPr>
                <w:sz w:val="24"/>
                <w:szCs w:val="24"/>
              </w:rPr>
            </w:pPr>
            <w:r w:rsidRPr="008F484E">
              <w:rPr>
                <w:sz w:val="24"/>
                <w:szCs w:val="24"/>
              </w:rPr>
              <w:t xml:space="preserve">Standards applicable to this service fully attained </w:t>
            </w:r>
          </w:p>
        </w:tc>
      </w:tr>
      <w:tr w:rsidR="00BB342D" w:rsidTr="008633A8">
        <w:trPr>
          <w:cantSplit/>
          <w:trHeight w:val="1134"/>
        </w:trPr>
        <w:tc>
          <w:tcPr>
            <w:tcW w:w="1260" w:type="dxa"/>
            <w:tcBorders>
              <w:bottom w:val="single" w:sz="4" w:space="0" w:color="000000"/>
            </w:tcBorders>
            <w:shd w:val="clear" w:color="auto" w:fill="FFFF00"/>
            <w:vAlign w:val="center"/>
          </w:tcPr>
          <w:p w:rsidR="00103A98" w:rsidRPr="008F484E" w:rsidRDefault="00A12A34" w:rsidP="008F484E">
            <w:pPr>
              <w:spacing w:before="60"/>
              <w:ind w:left="0"/>
              <w:rPr>
                <w:sz w:val="24"/>
                <w:szCs w:val="24"/>
              </w:rPr>
            </w:pPr>
          </w:p>
        </w:tc>
        <w:tc>
          <w:tcPr>
            <w:tcW w:w="3780" w:type="dxa"/>
            <w:shd w:val="clear" w:color="auto" w:fill="auto"/>
            <w:vAlign w:val="center"/>
          </w:tcPr>
          <w:p w:rsidR="00103A98" w:rsidRPr="008F484E" w:rsidRDefault="00044C5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44C58" w:rsidP="008F484E">
            <w:pPr>
              <w:spacing w:before="60"/>
              <w:ind w:left="50"/>
              <w:rPr>
                <w:sz w:val="24"/>
                <w:szCs w:val="24"/>
              </w:rPr>
            </w:pPr>
            <w:r w:rsidRPr="008F484E">
              <w:rPr>
                <w:sz w:val="24"/>
                <w:szCs w:val="24"/>
              </w:rPr>
              <w:t>Some standards applicable to this service partially attained and of low risk</w:t>
            </w:r>
          </w:p>
        </w:tc>
      </w:tr>
      <w:tr w:rsidR="00BB342D" w:rsidTr="008633A8">
        <w:trPr>
          <w:cantSplit/>
          <w:trHeight w:val="1134"/>
        </w:trPr>
        <w:tc>
          <w:tcPr>
            <w:tcW w:w="1260" w:type="dxa"/>
            <w:tcBorders>
              <w:bottom w:val="single" w:sz="4" w:space="0" w:color="000000"/>
            </w:tcBorders>
            <w:shd w:val="clear" w:color="auto" w:fill="FFC800"/>
            <w:vAlign w:val="center"/>
          </w:tcPr>
          <w:p w:rsidR="00103A98" w:rsidRPr="008F484E" w:rsidRDefault="00A12A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4C5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44C5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B342D" w:rsidTr="004B2721">
        <w:trPr>
          <w:cantSplit/>
          <w:trHeight w:val="1134"/>
        </w:trPr>
        <w:tc>
          <w:tcPr>
            <w:tcW w:w="1260" w:type="dxa"/>
            <w:shd w:val="clear" w:color="auto" w:fill="FF0000"/>
            <w:vAlign w:val="center"/>
          </w:tcPr>
          <w:p w:rsidR="00103A98" w:rsidRPr="008F484E" w:rsidRDefault="00A12A34" w:rsidP="008F484E">
            <w:pPr>
              <w:spacing w:before="60"/>
              <w:ind w:left="0"/>
              <w:rPr>
                <w:sz w:val="24"/>
                <w:szCs w:val="24"/>
              </w:rPr>
            </w:pPr>
          </w:p>
        </w:tc>
        <w:tc>
          <w:tcPr>
            <w:tcW w:w="3780" w:type="dxa"/>
            <w:shd w:val="clear" w:color="auto" w:fill="auto"/>
            <w:vAlign w:val="center"/>
          </w:tcPr>
          <w:p w:rsidR="00103A98" w:rsidRPr="008F484E" w:rsidRDefault="00044C5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44C5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44C58" w:rsidP="00FF41C5">
      <w:pPr>
        <w:pStyle w:val="Heading3"/>
      </w:pPr>
      <w:r w:rsidRPr="00FF41C5">
        <w:t xml:space="preserve">Consumer Rights as at </w:t>
      </w:r>
      <w:bookmarkStart w:id="6" w:name="AuditStartDate2"/>
      <w:r w:rsidRPr="00FF41C5">
        <w:t>25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B2721" w:rsidRPr="00CC002C" w:rsidRDefault="00044C5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12A34" w:rsidP="008F484E">
            <w:pPr>
              <w:spacing w:after="0"/>
              <w:ind w:left="0"/>
              <w:rPr>
                <w:rFonts w:cs="Arial"/>
                <w:b/>
                <w:szCs w:val="24"/>
              </w:rPr>
            </w:pPr>
          </w:p>
        </w:tc>
        <w:tc>
          <w:tcPr>
            <w:tcW w:w="2330" w:type="dxa"/>
            <w:shd w:val="clear" w:color="auto" w:fill="FFFFFF"/>
          </w:tcPr>
          <w:p w:rsidR="004B2721" w:rsidRPr="00CC002C" w:rsidRDefault="00044C58" w:rsidP="008F484E">
            <w:pPr>
              <w:spacing w:after="0"/>
              <w:ind w:left="0"/>
              <w:rPr>
                <w:rFonts w:cs="Arial"/>
                <w:b/>
                <w:szCs w:val="24"/>
              </w:rPr>
            </w:pPr>
            <w:r>
              <w:t>Standards applicable to this service fully attained.</w:t>
            </w:r>
          </w:p>
        </w:tc>
      </w:tr>
    </w:tbl>
    <w:p w:rsidR="00FF41C5" w:rsidRPr="00FF41C5" w:rsidRDefault="00044C58" w:rsidP="00FF41C5">
      <w:pPr>
        <w:pStyle w:val="Heading3"/>
      </w:pPr>
      <w:r w:rsidRPr="00FF41C5">
        <w:t>Organisational Management</w:t>
      </w:r>
      <w:r>
        <w:t xml:space="preserve"> as at </w:t>
      </w:r>
      <w:bookmarkStart w:id="7" w:name="AuditStartDate3"/>
      <w:r w:rsidRPr="00FF41C5">
        <w:t>25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D2CA9" w:rsidRPr="00CC002C" w:rsidRDefault="00044C5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12A34" w:rsidP="004D2CA9">
            <w:pPr>
              <w:spacing w:after="0"/>
              <w:ind w:left="0"/>
              <w:rPr>
                <w:rFonts w:cs="Arial"/>
                <w:b/>
                <w:szCs w:val="24"/>
              </w:rPr>
            </w:pPr>
          </w:p>
        </w:tc>
        <w:tc>
          <w:tcPr>
            <w:tcW w:w="2330" w:type="dxa"/>
            <w:shd w:val="clear" w:color="auto" w:fill="FFFFFF"/>
          </w:tcPr>
          <w:p w:rsidR="004D2CA9" w:rsidRPr="00CC002C" w:rsidRDefault="00044C58" w:rsidP="004D2CA9">
            <w:pPr>
              <w:spacing w:after="0"/>
              <w:ind w:left="0"/>
              <w:rPr>
                <w:rFonts w:cs="Arial"/>
                <w:b/>
                <w:szCs w:val="24"/>
              </w:rPr>
            </w:pPr>
            <w:r>
              <w:t>Standards applicable to this service fully attained.</w:t>
            </w:r>
          </w:p>
        </w:tc>
      </w:tr>
    </w:tbl>
    <w:p w:rsidR="00FF41C5" w:rsidRPr="00FF41C5" w:rsidRDefault="00044C58" w:rsidP="00FF41C5">
      <w:pPr>
        <w:pStyle w:val="Heading3"/>
      </w:pPr>
      <w:r w:rsidRPr="00CC002C">
        <w:t>Continuum of Service Delivery</w:t>
      </w:r>
      <w:r>
        <w:t xml:space="preserve"> as at </w:t>
      </w:r>
      <w:bookmarkStart w:id="8" w:name="AuditStartDate4"/>
      <w:r w:rsidRPr="00FF41C5">
        <w:t>25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D2CA9" w:rsidRPr="00CC002C" w:rsidRDefault="00044C5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A12A34" w:rsidP="004D2CA9">
            <w:pPr>
              <w:spacing w:after="0"/>
              <w:ind w:left="0"/>
              <w:rPr>
                <w:rFonts w:cs="Arial"/>
                <w:b/>
                <w:szCs w:val="24"/>
              </w:rPr>
            </w:pPr>
          </w:p>
        </w:tc>
        <w:tc>
          <w:tcPr>
            <w:tcW w:w="2330" w:type="dxa"/>
            <w:shd w:val="clear" w:color="auto" w:fill="FFFFFF"/>
          </w:tcPr>
          <w:p w:rsidR="004D2CA9" w:rsidRPr="00CC002C" w:rsidRDefault="00044C58" w:rsidP="004D2CA9">
            <w:pPr>
              <w:spacing w:after="0"/>
              <w:ind w:left="0"/>
              <w:rPr>
                <w:rFonts w:cs="Arial"/>
                <w:b/>
                <w:szCs w:val="24"/>
              </w:rPr>
            </w:pPr>
            <w:r>
              <w:t>Standards applicable to this service fully attained.</w:t>
            </w:r>
          </w:p>
        </w:tc>
      </w:tr>
    </w:tbl>
    <w:p w:rsidR="00FF41C5" w:rsidRDefault="00044C58" w:rsidP="00FF41C5">
      <w:pPr>
        <w:pStyle w:val="Heading3"/>
      </w:pPr>
      <w:r w:rsidRPr="00CC002C">
        <w:t>Safe and Appropriate Environment</w:t>
      </w:r>
      <w:r w:rsidRPr="00FF41C5">
        <w:t xml:space="preserve"> </w:t>
      </w:r>
      <w:r>
        <w:t xml:space="preserve">as at </w:t>
      </w:r>
      <w:bookmarkStart w:id="9" w:name="AuditStartDate5"/>
      <w:r>
        <w:t>25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D2CA9" w:rsidRPr="00CC002C" w:rsidRDefault="00044C5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12A34" w:rsidP="004D2CA9">
            <w:pPr>
              <w:spacing w:after="0"/>
              <w:ind w:left="0"/>
              <w:rPr>
                <w:rFonts w:cs="Arial"/>
                <w:b/>
                <w:szCs w:val="24"/>
              </w:rPr>
            </w:pPr>
          </w:p>
        </w:tc>
        <w:tc>
          <w:tcPr>
            <w:tcW w:w="2330" w:type="dxa"/>
            <w:shd w:val="clear" w:color="auto" w:fill="FFFFFF"/>
          </w:tcPr>
          <w:p w:rsidR="004D2CA9" w:rsidRPr="00CC002C" w:rsidRDefault="00044C58" w:rsidP="004D2CA9">
            <w:pPr>
              <w:spacing w:after="0"/>
              <w:ind w:left="0"/>
              <w:rPr>
                <w:rFonts w:cs="Arial"/>
                <w:b/>
                <w:szCs w:val="24"/>
              </w:rPr>
            </w:pPr>
            <w:r>
              <w:t>Standards applicable to this service fully attained.</w:t>
            </w:r>
          </w:p>
        </w:tc>
      </w:tr>
    </w:tbl>
    <w:p w:rsidR="00FF41C5" w:rsidRDefault="00044C58" w:rsidP="00FF41C5">
      <w:pPr>
        <w:pStyle w:val="Heading3"/>
      </w:pPr>
      <w:r w:rsidRPr="00CC002C">
        <w:t>Restraint Minimisation and Safe Practice</w:t>
      </w:r>
      <w:r w:rsidRPr="00FF41C5">
        <w:t xml:space="preserve"> as at </w:t>
      </w:r>
      <w:bookmarkStart w:id="10" w:name="AuditStartDate6"/>
      <w:r>
        <w:t>25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D2CA9" w:rsidRPr="00CC002C" w:rsidRDefault="00044C5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12A34" w:rsidP="004D2CA9">
            <w:pPr>
              <w:spacing w:after="0"/>
              <w:ind w:left="0"/>
              <w:rPr>
                <w:rFonts w:cs="Arial"/>
                <w:b/>
                <w:szCs w:val="24"/>
              </w:rPr>
            </w:pPr>
          </w:p>
        </w:tc>
        <w:tc>
          <w:tcPr>
            <w:tcW w:w="2330" w:type="dxa"/>
            <w:shd w:val="clear" w:color="auto" w:fill="FFFFFF"/>
          </w:tcPr>
          <w:p w:rsidR="004D2CA9" w:rsidRPr="00CC002C" w:rsidRDefault="00044C58" w:rsidP="004D2CA9">
            <w:pPr>
              <w:spacing w:after="0"/>
              <w:ind w:left="0"/>
              <w:rPr>
                <w:rFonts w:cs="Arial"/>
                <w:b/>
                <w:szCs w:val="24"/>
              </w:rPr>
            </w:pPr>
            <w:r>
              <w:t>Standards applicable to this service fully attained.</w:t>
            </w:r>
          </w:p>
        </w:tc>
      </w:tr>
    </w:tbl>
    <w:p w:rsidR="00FF41C5" w:rsidRPr="00CC002C" w:rsidRDefault="00044C58" w:rsidP="00FF41C5">
      <w:pPr>
        <w:pStyle w:val="Heading3"/>
      </w:pPr>
      <w:r w:rsidRPr="00CC002C">
        <w:t>Infection Prevention and Control</w:t>
      </w:r>
      <w:r w:rsidRPr="00FF41C5">
        <w:t xml:space="preserve"> as at </w:t>
      </w:r>
      <w:bookmarkStart w:id="11" w:name="AuditStartDate7"/>
      <w:r w:rsidRPr="00CC002C">
        <w:t>25 July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B342D" w:rsidTr="00F62C56">
        <w:trPr>
          <w:cantSplit/>
        </w:trPr>
        <w:tc>
          <w:tcPr>
            <w:tcW w:w="5529" w:type="dxa"/>
          </w:tcPr>
          <w:p w:rsidR="004D2CA9" w:rsidRPr="00CC002C" w:rsidRDefault="00044C5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12A34" w:rsidP="004D2CA9">
            <w:pPr>
              <w:spacing w:after="0"/>
              <w:ind w:left="0"/>
              <w:rPr>
                <w:rFonts w:cs="Arial"/>
                <w:b/>
                <w:szCs w:val="24"/>
              </w:rPr>
            </w:pPr>
          </w:p>
        </w:tc>
        <w:tc>
          <w:tcPr>
            <w:tcW w:w="2330" w:type="dxa"/>
            <w:shd w:val="clear" w:color="auto" w:fill="FFFFFF"/>
          </w:tcPr>
          <w:p w:rsidR="004D2CA9" w:rsidRPr="00CC002C" w:rsidRDefault="00044C58" w:rsidP="004D2CA9">
            <w:pPr>
              <w:spacing w:after="0"/>
              <w:ind w:left="0"/>
              <w:rPr>
                <w:rFonts w:cs="Arial"/>
                <w:b/>
                <w:szCs w:val="24"/>
              </w:rPr>
            </w:pPr>
            <w:r>
              <w:t>Standards applicable to this service fully attained.</w:t>
            </w:r>
          </w:p>
        </w:tc>
      </w:tr>
    </w:tbl>
    <w:p w:rsidR="00A12A34" w:rsidRDefault="00A12A34" w:rsidP="00044C58">
      <w:pPr>
        <w:spacing w:before="240" w:after="0" w:line="276" w:lineRule="auto"/>
        <w:ind w:left="0"/>
        <w:rPr>
          <w:sz w:val="24"/>
        </w:rPr>
        <w:sectPr w:rsidR="00A12A34" w:rsidSect="00A12A34">
          <w:pgSz w:w="11906" w:h="16838"/>
          <w:pgMar w:top="720" w:right="720" w:bottom="720" w:left="720" w:header="708" w:footer="708" w:gutter="0"/>
          <w:cols w:space="708"/>
          <w:docGrid w:linePitch="360"/>
        </w:sectPr>
      </w:pPr>
    </w:p>
    <w:p w:rsidR="00E7410F" w:rsidRDefault="00E7410F" w:rsidP="00A12A3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7410F" w:rsidRDefault="00E7410F" w:rsidP="00A12A34">
      <w:pPr>
        <w:pStyle w:val="Heading2"/>
        <w:rPr>
          <w:b/>
          <w:bCs/>
        </w:rPr>
      </w:pPr>
      <w:r>
        <w:rPr>
          <w:b/>
          <w:bCs/>
        </w:rPr>
        <w:t>Introduction</w:t>
      </w:r>
    </w:p>
    <w:p w:rsidR="00E7410F" w:rsidRDefault="00E7410F" w:rsidP="00A12A3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7410F" w:rsidRDefault="00E7410F" w:rsidP="00A12A3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7410F" w:rsidRDefault="00E7410F" w:rsidP="00A12A3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7410F" w:rsidRDefault="00E7410F" w:rsidP="00A12A3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4"/>
              </w:rPr>
            </w:pPr>
            <w:r>
              <w:t xml:space="preserve">G A &amp; H J </w:t>
            </w:r>
            <w:proofErr w:type="spellStart"/>
            <w:r>
              <w:t>Lydford</w:t>
            </w:r>
            <w:proofErr w:type="spellEnd"/>
          </w:p>
        </w:tc>
      </w:tr>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4"/>
              </w:rPr>
            </w:pPr>
            <w:r>
              <w:t xml:space="preserve">G A &amp; H J </w:t>
            </w:r>
            <w:proofErr w:type="spellStart"/>
            <w:r>
              <w:t>Lydford</w:t>
            </w:r>
            <w:proofErr w:type="spellEnd"/>
          </w:p>
        </w:tc>
      </w:tr>
    </w:tbl>
    <w:p w:rsidR="00E7410F" w:rsidRDefault="00E7410F" w:rsidP="00A12A3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4"/>
                <w:szCs w:val="24"/>
              </w:rPr>
            </w:pPr>
            <w:r>
              <w:t>Health Audit (NZ) Limited</w:t>
            </w:r>
          </w:p>
        </w:tc>
      </w:tr>
    </w:tbl>
    <w:p w:rsidR="00E7410F" w:rsidRDefault="00E7410F" w:rsidP="00A12A3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4"/>
                <w:szCs w:val="24"/>
              </w:rPr>
            </w:pPr>
            <w:r>
              <w:t>Surveillance Audit</w:t>
            </w:r>
          </w:p>
        </w:tc>
      </w:tr>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4"/>
              </w:rPr>
            </w:pPr>
            <w:proofErr w:type="spellStart"/>
            <w:r>
              <w:t>Tarahill</w:t>
            </w:r>
            <w:proofErr w:type="spellEnd"/>
            <w:r>
              <w:t xml:space="preserve"> </w:t>
            </w:r>
            <w:proofErr w:type="spellStart"/>
            <w:r>
              <w:t>Resthome</w:t>
            </w:r>
            <w:proofErr w:type="spellEnd"/>
          </w:p>
        </w:tc>
      </w:tr>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4"/>
              </w:rPr>
            </w:pPr>
            <w:r>
              <w:t>Rest home care (excluding dementia care)</w:t>
            </w:r>
          </w:p>
        </w:tc>
      </w:tr>
      <w:tr w:rsidR="00E7410F" w:rsidTr="00E7410F">
        <w:tc>
          <w:tcPr>
            <w:tcW w:w="365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7410F" w:rsidRDefault="00E7410F" w:rsidP="00A12A3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7410F" w:rsidRDefault="00E7410F" w:rsidP="00A12A34">
            <w:pPr>
              <w:spacing w:before="60"/>
              <w:ind w:left="0"/>
              <w:rPr>
                <w:sz w:val="24"/>
                <w:szCs w:val="24"/>
              </w:rPr>
            </w:pPr>
            <w:r>
              <w:t>25 July 2014</w:t>
            </w:r>
          </w:p>
        </w:tc>
        <w:tc>
          <w:tcPr>
            <w:tcW w:w="1417" w:type="dxa"/>
            <w:tcBorders>
              <w:top w:val="single" w:sz="4" w:space="0" w:color="auto"/>
              <w:left w:val="nil"/>
              <w:bottom w:val="single" w:sz="4" w:space="0" w:color="auto"/>
              <w:right w:val="nil"/>
            </w:tcBorders>
            <w:hideMark/>
          </w:tcPr>
          <w:p w:rsidR="00E7410F" w:rsidRDefault="00E7410F" w:rsidP="00A12A3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7410F" w:rsidRDefault="00E7410F" w:rsidP="00A12A34">
            <w:pPr>
              <w:spacing w:before="60"/>
              <w:ind w:left="0"/>
              <w:rPr>
                <w:sz w:val="24"/>
                <w:szCs w:val="24"/>
              </w:rPr>
            </w:pPr>
            <w:r>
              <w:t>25 July 2014</w:t>
            </w:r>
          </w:p>
        </w:tc>
      </w:tr>
    </w:tbl>
    <w:p w:rsidR="00E7410F" w:rsidRDefault="00E7410F" w:rsidP="00A12A34">
      <w:pPr>
        <w:spacing w:after="0"/>
        <w:ind w:left="0"/>
        <w:rPr>
          <w:rFonts w:cstheme="minorBidi"/>
          <w:sz w:val="20"/>
          <w:szCs w:val="20"/>
        </w:rPr>
      </w:pPr>
    </w:p>
    <w:p w:rsidR="00E7410F" w:rsidRDefault="00E7410F" w:rsidP="00A12A3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7410F" w:rsidRDefault="00E7410F" w:rsidP="00A12A34">
      <w:pPr>
        <w:pBdr>
          <w:top w:val="single" w:sz="2" w:space="1" w:color="auto"/>
          <w:left w:val="single" w:sz="2" w:space="4" w:color="auto"/>
          <w:bottom w:val="single" w:sz="2" w:space="1" w:color="auto"/>
          <w:right w:val="single" w:sz="2" w:space="4" w:color="auto"/>
        </w:pBdr>
        <w:spacing w:after="0"/>
        <w:ind w:left="0"/>
        <w:rPr>
          <w:sz w:val="20"/>
          <w:szCs w:val="20"/>
        </w:rPr>
      </w:pPr>
    </w:p>
    <w:p w:rsidR="00E7410F" w:rsidRDefault="00E7410F" w:rsidP="00A12A3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7410F" w:rsidTr="00E7410F">
        <w:tc>
          <w:tcPr>
            <w:tcW w:w="1074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b/>
                <w:sz w:val="24"/>
                <w:szCs w:val="20"/>
              </w:rPr>
            </w:pPr>
            <w:r>
              <w:rPr>
                <w:rStyle w:val="BodyText2Char"/>
              </w:rPr>
              <w:t>18</w:t>
            </w:r>
          </w:p>
        </w:tc>
      </w:tr>
    </w:tbl>
    <w:p w:rsidR="00E7410F" w:rsidRDefault="00E7410F" w:rsidP="00A12A34">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7410F" w:rsidTr="00E7410F">
        <w:trPr>
          <w:cantSplit/>
        </w:trPr>
        <w:tc>
          <w:tcPr>
            <w:tcW w:w="2235" w:type="dxa"/>
            <w:tcBorders>
              <w:top w:val="single" w:sz="4" w:space="0" w:color="auto"/>
              <w:left w:val="single" w:sz="4" w:space="0" w:color="auto"/>
              <w:bottom w:val="single" w:sz="4" w:space="0" w:color="auto"/>
              <w:right w:val="single" w:sz="4" w:space="0" w:color="auto"/>
            </w:tcBorders>
            <w:hideMark/>
          </w:tcPr>
          <w:p w:rsidR="00E7410F" w:rsidRDefault="00E7410F" w:rsidP="00A12A3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7410F" w:rsidRDefault="00E7410F" w:rsidP="00A12A34">
            <w:pPr>
              <w:tabs>
                <w:tab w:val="left" w:pos="1560"/>
              </w:tabs>
              <w:spacing w:before="60"/>
              <w:ind w:left="0"/>
              <w:rPr>
                <w:rFonts w:cs="Arial"/>
                <w:sz w:val="20"/>
                <w:szCs w:val="20"/>
              </w:rPr>
            </w:pPr>
            <w:r>
              <w:rPr>
                <w:rStyle w:val="BodyTextChar"/>
              </w:rPr>
              <w:t xml:space="preserve">XXXXXXXX </w:t>
            </w:r>
          </w:p>
        </w:tc>
        <w:tc>
          <w:tcPr>
            <w:tcW w:w="1418"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rFonts w:cs="Arial"/>
                <w:sz w:val="20"/>
                <w:szCs w:val="20"/>
              </w:rPr>
            </w:pPr>
            <w:r>
              <w:rPr>
                <w:rStyle w:val="BodyTextChar"/>
              </w:rPr>
              <w:t>7.5</w:t>
            </w: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rFonts w:cs="Arial"/>
                <w:sz w:val="20"/>
                <w:szCs w:val="20"/>
              </w:rPr>
            </w:pPr>
            <w:r>
              <w:rPr>
                <w:rStyle w:val="BodyTextChar"/>
              </w:rPr>
              <w:t>4</w:t>
            </w:r>
          </w:p>
        </w:tc>
      </w:tr>
      <w:tr w:rsidR="00E7410F" w:rsidTr="00E7410F">
        <w:trPr>
          <w:cantSplit/>
        </w:trPr>
        <w:tc>
          <w:tcPr>
            <w:tcW w:w="2235"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rFonts w:cs="Arial"/>
                <w:sz w:val="20"/>
                <w:szCs w:val="20"/>
              </w:rPr>
            </w:pPr>
            <w:r>
              <w:rPr>
                <w:rStyle w:val="BodyTextChar"/>
              </w:rPr>
              <w:t>7.5</w:t>
            </w: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rFonts w:cs="Arial"/>
                <w:sz w:val="20"/>
                <w:szCs w:val="20"/>
              </w:rPr>
            </w:pPr>
            <w:r>
              <w:rPr>
                <w:rStyle w:val="BodyTextChar"/>
              </w:rPr>
              <w:t>4</w:t>
            </w:r>
          </w:p>
        </w:tc>
      </w:tr>
      <w:tr w:rsidR="00E7410F" w:rsidTr="00E7410F">
        <w:trPr>
          <w:cantSplit/>
        </w:trPr>
        <w:tc>
          <w:tcPr>
            <w:tcW w:w="2235"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jc w:val="center"/>
              <w:rPr>
                <w:rFonts w:cs="Arial"/>
                <w:sz w:val="20"/>
                <w:szCs w:val="20"/>
              </w:rPr>
            </w:pPr>
          </w:p>
        </w:tc>
      </w:tr>
      <w:tr w:rsidR="00E7410F" w:rsidTr="00E7410F">
        <w:trPr>
          <w:cantSplit/>
        </w:trPr>
        <w:tc>
          <w:tcPr>
            <w:tcW w:w="2235"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7410F" w:rsidRDefault="00E7410F" w:rsidP="00A12A34">
            <w:pPr>
              <w:keepNext/>
              <w:spacing w:before="60"/>
              <w:ind w:left="0"/>
              <w:jc w:val="center"/>
              <w:rPr>
                <w:rFonts w:cs="Arial"/>
                <w:sz w:val="20"/>
                <w:szCs w:val="20"/>
              </w:rPr>
            </w:pPr>
          </w:p>
        </w:tc>
      </w:tr>
      <w:tr w:rsidR="00E7410F" w:rsidTr="00E7410F">
        <w:trPr>
          <w:cantSplit/>
        </w:trPr>
        <w:tc>
          <w:tcPr>
            <w:tcW w:w="223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7410F" w:rsidRDefault="00E7410F" w:rsidP="00A12A34">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E7410F" w:rsidRDefault="00E7410F" w:rsidP="00A12A3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7410F" w:rsidRDefault="00E7410F" w:rsidP="00A12A3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rFonts w:cs="Arial"/>
                <w:sz w:val="20"/>
                <w:szCs w:val="20"/>
              </w:rPr>
            </w:pPr>
            <w:r>
              <w:rPr>
                <w:rStyle w:val="BodyTextChar"/>
              </w:rPr>
              <w:t>2</w:t>
            </w:r>
          </w:p>
        </w:tc>
      </w:tr>
    </w:tbl>
    <w:p w:rsidR="00E7410F" w:rsidRDefault="00E7410F" w:rsidP="00A12A3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7410F" w:rsidTr="00E7410F">
        <w:tc>
          <w:tcPr>
            <w:tcW w:w="351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15</w:t>
            </w:r>
          </w:p>
        </w:tc>
        <w:tc>
          <w:tcPr>
            <w:tcW w:w="35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25</w:t>
            </w:r>
          </w:p>
        </w:tc>
      </w:tr>
    </w:tbl>
    <w:p w:rsidR="00E7410F" w:rsidRDefault="00E7410F" w:rsidP="00A12A3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7410F" w:rsidTr="00E7410F">
        <w:tc>
          <w:tcPr>
            <w:tcW w:w="351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w:t>
            </w:r>
          </w:p>
        </w:tc>
      </w:tr>
      <w:tr w:rsidR="00E7410F" w:rsidTr="00E7410F">
        <w:tc>
          <w:tcPr>
            <w:tcW w:w="351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w:t>
            </w:r>
          </w:p>
        </w:tc>
      </w:tr>
      <w:tr w:rsidR="00E7410F" w:rsidTr="00E7410F">
        <w:tc>
          <w:tcPr>
            <w:tcW w:w="351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16</w:t>
            </w:r>
          </w:p>
        </w:tc>
        <w:tc>
          <w:tcPr>
            <w:tcW w:w="340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sz w:val="20"/>
                <w:szCs w:val="20"/>
                <w:lang w:eastAsia="en-NZ"/>
              </w:rPr>
            </w:pPr>
            <w:r>
              <w:rPr>
                <w:rStyle w:val="BodyTextChar"/>
              </w:rPr>
              <w:t>3</w:t>
            </w:r>
          </w:p>
        </w:tc>
      </w:tr>
      <w:tr w:rsidR="00E7410F" w:rsidTr="00E7410F">
        <w:tc>
          <w:tcPr>
            <w:tcW w:w="351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E7410F" w:rsidRDefault="00E7410F" w:rsidP="00A12A3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7410F" w:rsidRDefault="00E7410F" w:rsidP="00A12A3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0"/>
                <w:szCs w:val="20"/>
                <w:lang w:eastAsia="en-NZ"/>
              </w:rPr>
            </w:pPr>
            <w:r>
              <w:rPr>
                <w:rStyle w:val="BodyTextChar"/>
              </w:rPr>
              <w:t>0</w:t>
            </w:r>
          </w:p>
        </w:tc>
      </w:tr>
    </w:tbl>
    <w:p w:rsidR="00E7410F" w:rsidRDefault="00E7410F" w:rsidP="00A12A34">
      <w:pPr>
        <w:pStyle w:val="Heading2"/>
        <w:pageBreakBefore/>
        <w:rPr>
          <w:b/>
          <w:bCs/>
          <w:szCs w:val="32"/>
          <w:lang w:eastAsia="en-US"/>
        </w:rPr>
      </w:pPr>
      <w:r>
        <w:rPr>
          <w:b/>
          <w:bCs/>
        </w:rPr>
        <w:lastRenderedPageBreak/>
        <w:t>Declaration</w:t>
      </w:r>
    </w:p>
    <w:p w:rsidR="00E7410F" w:rsidRDefault="00E7410F" w:rsidP="00A12A34">
      <w:pPr>
        <w:spacing w:before="240" w:after="0"/>
        <w:ind w:left="0"/>
        <w:rPr>
          <w:szCs w:val="20"/>
        </w:rPr>
      </w:pPr>
      <w:r>
        <w:rPr>
          <w:szCs w:val="20"/>
        </w:rPr>
        <w:t xml:space="preserve">I, </w:t>
      </w:r>
      <w:r>
        <w:rPr>
          <w:rStyle w:val="BodyText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E7410F" w:rsidRDefault="00E7410F" w:rsidP="00A12A3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r w:rsidR="00E7410F" w:rsidTr="00E7410F">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r w:rsidR="00E7410F" w:rsidTr="00E7410F">
        <w:trPr>
          <w:trHeight w:val="60"/>
        </w:trPr>
        <w:tc>
          <w:tcPr>
            <w:tcW w:w="675"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rPr>
            </w:pPr>
            <w:r>
              <w:rPr>
                <w:rStyle w:val="BodyText2Char"/>
              </w:rPr>
              <w:t>Yes</w:t>
            </w:r>
          </w:p>
        </w:tc>
      </w:tr>
    </w:tbl>
    <w:p w:rsidR="00E7410F" w:rsidRDefault="00E7410F" w:rsidP="00A12A34">
      <w:pPr>
        <w:spacing w:before="240" w:after="0"/>
        <w:ind w:left="0"/>
        <w:rPr>
          <w:rFonts w:cstheme="minorBidi"/>
          <w:szCs w:val="20"/>
        </w:rPr>
      </w:pPr>
      <w:r>
        <w:rPr>
          <w:szCs w:val="20"/>
        </w:rPr>
        <w:t xml:space="preserve">Dated </w:t>
      </w:r>
      <w:r>
        <w:rPr>
          <w:rStyle w:val="BodyText2Char"/>
        </w:rPr>
        <w:t>Tuesday, 29 July 2014</w:t>
      </w:r>
    </w:p>
    <w:p w:rsidR="00E7410F" w:rsidRDefault="00E7410F" w:rsidP="00A12A34">
      <w:pPr>
        <w:pStyle w:val="Heading2"/>
        <w:pageBreakBefore/>
        <w:rPr>
          <w:b/>
          <w:bCs/>
          <w:szCs w:val="32"/>
        </w:rPr>
      </w:pPr>
      <w:r>
        <w:rPr>
          <w:b/>
          <w:bCs/>
        </w:rPr>
        <w:lastRenderedPageBreak/>
        <w:t>Executive Summary of Audit</w:t>
      </w:r>
    </w:p>
    <w:p w:rsidR="00E7410F" w:rsidRDefault="00E7410F" w:rsidP="00A12A3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7410F" w:rsidRDefault="00E7410F" w:rsidP="00A12A3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This surveillance audit has been undertaken to establish compliance with the Health and Disability Services Standards and the District Health Board Contract for </w:t>
      </w:r>
      <w:proofErr w:type="spellStart"/>
      <w:r>
        <w:rPr>
          <w:rStyle w:val="BodyText2Char"/>
        </w:rPr>
        <w:t>Tarahill</w:t>
      </w:r>
      <w:proofErr w:type="spellEnd"/>
      <w:r>
        <w:rPr>
          <w:rStyle w:val="BodyText2Char"/>
        </w:rPr>
        <w:t xml:space="preserve">. </w:t>
      </w:r>
      <w:proofErr w:type="spellStart"/>
      <w:r>
        <w:rPr>
          <w:rStyle w:val="BodyText2Char"/>
        </w:rPr>
        <w:t>Tarahill</w:t>
      </w:r>
      <w:proofErr w:type="spellEnd"/>
      <w:r>
        <w:rPr>
          <w:rStyle w:val="BodyText2Char"/>
        </w:rPr>
        <w:t xml:space="preserve"> provided residential rest home level care for up to nineteen residents with eighteen residents requiring rest home level care. </w:t>
      </w:r>
    </w:p>
    <w:p w:rsidR="00E7410F" w:rsidRDefault="00E7410F" w:rsidP="00A12A3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were two owners who reside next door with one identified as the nurse/manager and the other who supported with maintenance. Staffing is appropriate to support the needs of residents requiring rest home care and there is a quality and risk management programme that is well documented and implemented with evidence of improvements in the service.  </w:t>
      </w:r>
    </w:p>
    <w:p w:rsidR="00E7410F" w:rsidRDefault="00E7410F" w:rsidP="00A12A3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three improvements required at the certification audit around consent, risk assessment and documentation of medication administration were fully addressed. </w:t>
      </w:r>
    </w:p>
    <w:p w:rsidR="00E7410F" w:rsidRDefault="00E7410F" w:rsidP="00A12A34">
      <w:pPr>
        <w:pStyle w:val="BodyText2"/>
        <w:pBdr>
          <w:top w:val="single" w:sz="4" w:space="1" w:color="auto"/>
          <w:left w:val="single" w:sz="4" w:space="4" w:color="auto"/>
          <w:bottom w:val="single" w:sz="4" w:space="1" w:color="auto"/>
          <w:right w:val="single" w:sz="4" w:space="4" w:color="auto"/>
        </w:pBdr>
      </w:pPr>
      <w:r>
        <w:rPr>
          <w:rStyle w:val="BodyText2Char"/>
        </w:rPr>
        <w:t xml:space="preserve">There were no improvements identified as being required at this audit.  </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Written consent is obtained during the admission process with regard to residents` record management and sharing of residents` information with other health providers. An area of required improvement from the previous audit in relation to transportation consent is fully attained. The ‘</w:t>
      </w:r>
      <w:proofErr w:type="spellStart"/>
      <w:r>
        <w:rPr>
          <w:rStyle w:val="BodyText2Char"/>
        </w:rPr>
        <w:t>Tarahill</w:t>
      </w:r>
      <w:proofErr w:type="spellEnd"/>
      <w:r>
        <w:rPr>
          <w:rStyle w:val="BodyText2Char"/>
        </w:rPr>
        <w:t xml:space="preserve"> Rest Home Outing and Indemnity Consent’ form has been developed and implemented.</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Tarahill</w:t>
      </w:r>
      <w:proofErr w:type="spellEnd"/>
      <w:r>
        <w:rPr>
          <w:rStyle w:val="BodyText2Char"/>
        </w:rPr>
        <w:t xml:space="preserve"> has a documented quality and risk management system that supports the provision of clinical care and support. There is monitoring of service delivery through review of incidents, accidents, infections, complaints and through feedback received from family members and residents. There is a staff meeting and a resident meeting monthly to communicate all issues and for discussion to occur.</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Staffing levels are adequate with the nurse/manager providing leadership and clinical oversight at all times. There is another registered nurse who provides hands on support four hours a week and is </w:t>
      </w:r>
      <w:proofErr w:type="spellStart"/>
      <w:r>
        <w:rPr>
          <w:rStyle w:val="BodyText2Char"/>
        </w:rPr>
        <w:t>rostered</w:t>
      </w:r>
      <w:proofErr w:type="spellEnd"/>
      <w:r>
        <w:rPr>
          <w:rStyle w:val="BodyText2Char"/>
        </w:rPr>
        <w:t xml:space="preserve"> on call every second fortnight. </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systems and processes implemented to assess, plan and evaluate the care needs of residents requiring rest home level care. The nurse manager and registered nurse oversee the care and management of all residents along with a team of caregivers. Continuity of care is encouraged. All residents are assessed on admission and assessment details are retained in the individual resident`s records. The absence of a skin integrity assessment was identified as an area of required improvement in the previous audit and this has been fully attained with the development and implementation of a skin integrity assessment evidenced and completed in all six resident files reviewed.</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residents’ care plans are well documented and clearly identify the needs, outcomes and/or goals and these are reviewed six monthly or more often as required. The resident and family are involved in the care planning and review process.</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available are appropriate for residents requiring rest home level of care. An experienced activities co-ordinator develops and implements the activities programme.</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systems comply with current legislation and the </w:t>
      </w:r>
      <w:proofErr w:type="gramStart"/>
      <w:r>
        <w:rPr>
          <w:rStyle w:val="BodyText2Char"/>
        </w:rPr>
        <w:t>staff involved in medication management have</w:t>
      </w:r>
      <w:proofErr w:type="gramEnd"/>
      <w:r>
        <w:rPr>
          <w:rStyle w:val="BodyText2Char"/>
        </w:rPr>
        <w:t xml:space="preserve"> completed medication competencies annually. The nurse manager is responsible for the medication management and works alongside a contracted pharmacist and the general practitioners.</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is prepared on site and overseen by two cooks. The menu plans have been reviewed by a dietitian.  Visual inspection of the kitchen evidences compliance with current legislation and guidelines. The two cooks have completed food safety training. Meals are provided at appropriate times of the day. </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in place.  There are safe and accessible indoor and outdoor areas for residents with a preventative and reactive maintenance programme in place. </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7410F" w:rsidRDefault="00E7410F" w:rsidP="00A12A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commitment to a policy and philosophy of ‘non-restraint’ and appropriate use of restraint/enablers, should these be required. Clear definitions in the policies reviewed ensure </w:t>
      </w:r>
      <w:proofErr w:type="gramStart"/>
      <w:r>
        <w:rPr>
          <w:rStyle w:val="BodyText2Char"/>
        </w:rPr>
        <w:t>staff understand</w:t>
      </w:r>
      <w:proofErr w:type="gramEnd"/>
      <w:r>
        <w:rPr>
          <w:rStyle w:val="BodyText2Char"/>
        </w:rPr>
        <w:t xml:space="preserve"> the implications of restraint and enabler use. Restraint and enablers are only used as a last resort. There are no enablers in use. </w:t>
      </w:r>
    </w:p>
    <w:p w:rsidR="00E7410F" w:rsidRDefault="00E7410F" w:rsidP="00A12A34">
      <w:pPr>
        <w:spacing w:after="0"/>
        <w:ind w:left="0"/>
        <w:rPr>
          <w:sz w:val="12"/>
          <w:szCs w:val="20"/>
        </w:rPr>
      </w:pPr>
    </w:p>
    <w:p w:rsidR="00E7410F" w:rsidRDefault="00E7410F" w:rsidP="00A12A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7410F" w:rsidRDefault="00E7410F" w:rsidP="00A12A34">
      <w:pPr>
        <w:pStyle w:val="BodyText2"/>
        <w:pBdr>
          <w:top w:val="single" w:sz="4" w:space="1" w:color="auto"/>
          <w:left w:val="single" w:sz="4" w:space="1" w:color="auto"/>
          <w:bottom w:val="single" w:sz="4" w:space="1" w:color="auto"/>
          <w:right w:val="single" w:sz="4" w:space="1" w:color="auto"/>
        </w:pBdr>
        <w:spacing w:before="240" w:after="0"/>
        <w:rPr>
          <w:rStyle w:val="BodyText2Char"/>
        </w:rPr>
      </w:pPr>
      <w:r>
        <w:rPr>
          <w:rStyle w:val="BodyText2Char"/>
        </w:rPr>
        <w:t>Monthly infection surveillance data is recorded, collated and reported back to staff at the staff meetings. Analysis and evaluation of data is used to develop any corrective actions required, which are monitored in a timely manner.</w:t>
      </w:r>
    </w:p>
    <w:p w:rsidR="00E7410F" w:rsidRDefault="00E7410F" w:rsidP="00A12A34">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7410F" w:rsidTr="00E7410F">
        <w:tc>
          <w:tcPr>
            <w:tcW w:w="1387" w:type="dxa"/>
            <w:tcBorders>
              <w:top w:val="nil"/>
              <w:left w:val="nil"/>
              <w:bottom w:val="single" w:sz="4" w:space="0" w:color="auto"/>
              <w:right w:val="single" w:sz="4" w:space="0" w:color="auto"/>
            </w:tcBorders>
          </w:tcPr>
          <w:p w:rsidR="00E7410F" w:rsidRDefault="00E7410F" w:rsidP="00A12A3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0"/>
              </w:rPr>
            </w:pPr>
            <w:r>
              <w:rPr>
                <w:b/>
                <w:sz w:val="20"/>
                <w:szCs w:val="20"/>
              </w:rPr>
              <w:t>PA Critical</w:t>
            </w:r>
          </w:p>
        </w:tc>
      </w:tr>
      <w:tr w:rsidR="00E7410F" w:rsidTr="00E7410F">
        <w:tc>
          <w:tcPr>
            <w:tcW w:w="1387" w:type="dxa"/>
            <w:tcBorders>
              <w:top w:val="single" w:sz="4" w:space="0" w:color="auto"/>
              <w:left w:val="single" w:sz="4" w:space="0" w:color="auto"/>
              <w:bottom w:val="single" w:sz="4" w:space="0" w:color="auto"/>
              <w:right w:val="single" w:sz="4" w:space="0" w:color="auto"/>
            </w:tcBorders>
            <w:vAlign w:val="center"/>
            <w:hideMark/>
          </w:tcPr>
          <w:p w:rsidR="00E7410F" w:rsidRDefault="00E7410F" w:rsidP="00A12A3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0"/>
                <w:lang w:eastAsia="en-NZ"/>
              </w:rPr>
            </w:pPr>
            <w:r>
              <w:rPr>
                <w:szCs w:val="20"/>
                <w:lang w:eastAsia="en-NZ"/>
              </w:rPr>
              <w:t>0</w:t>
            </w:r>
          </w:p>
        </w:tc>
      </w:tr>
      <w:tr w:rsidR="00E7410F" w:rsidTr="00E7410F">
        <w:tc>
          <w:tcPr>
            <w:tcW w:w="1387" w:type="dxa"/>
            <w:tcBorders>
              <w:top w:val="single" w:sz="4" w:space="0" w:color="auto"/>
              <w:left w:val="single" w:sz="4" w:space="0" w:color="auto"/>
              <w:bottom w:val="single" w:sz="4" w:space="0" w:color="auto"/>
              <w:right w:val="single" w:sz="4" w:space="0" w:color="auto"/>
            </w:tcBorders>
            <w:vAlign w:val="center"/>
            <w:hideMark/>
          </w:tcPr>
          <w:p w:rsidR="00E7410F" w:rsidRDefault="00E7410F" w:rsidP="00A12A3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r>
    </w:tbl>
    <w:p w:rsidR="00E7410F" w:rsidRDefault="00E7410F" w:rsidP="00A12A3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7410F" w:rsidTr="00E7410F">
        <w:tc>
          <w:tcPr>
            <w:tcW w:w="1387" w:type="dxa"/>
            <w:tcBorders>
              <w:top w:val="nil"/>
              <w:left w:val="nil"/>
              <w:bottom w:val="single" w:sz="4" w:space="0" w:color="auto"/>
              <w:right w:val="single" w:sz="4" w:space="0" w:color="auto"/>
            </w:tcBorders>
          </w:tcPr>
          <w:p w:rsidR="00E7410F" w:rsidRDefault="00E7410F" w:rsidP="00A12A3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before="60"/>
              <w:ind w:left="0"/>
              <w:jc w:val="center"/>
              <w:rPr>
                <w:b/>
                <w:sz w:val="20"/>
                <w:szCs w:val="24"/>
              </w:rPr>
            </w:pPr>
            <w:r>
              <w:rPr>
                <w:b/>
                <w:sz w:val="20"/>
              </w:rPr>
              <w:t>Not Audited</w:t>
            </w:r>
          </w:p>
        </w:tc>
      </w:tr>
      <w:tr w:rsidR="00E7410F" w:rsidTr="00E7410F">
        <w:tc>
          <w:tcPr>
            <w:tcW w:w="1387" w:type="dxa"/>
            <w:tcBorders>
              <w:top w:val="single" w:sz="4" w:space="0" w:color="auto"/>
              <w:left w:val="single" w:sz="4" w:space="0" w:color="auto"/>
              <w:bottom w:val="single" w:sz="4" w:space="0" w:color="auto"/>
              <w:right w:val="single" w:sz="4" w:space="0" w:color="auto"/>
            </w:tcBorders>
            <w:vAlign w:val="center"/>
            <w:hideMark/>
          </w:tcPr>
          <w:p w:rsidR="00E7410F" w:rsidRDefault="00E7410F" w:rsidP="00A12A3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32</w:t>
            </w:r>
          </w:p>
        </w:tc>
      </w:tr>
      <w:tr w:rsidR="00E7410F" w:rsidTr="00E7410F">
        <w:tc>
          <w:tcPr>
            <w:tcW w:w="1387" w:type="dxa"/>
            <w:tcBorders>
              <w:top w:val="single" w:sz="4" w:space="0" w:color="auto"/>
              <w:left w:val="single" w:sz="4" w:space="0" w:color="auto"/>
              <w:bottom w:val="single" w:sz="4" w:space="0" w:color="auto"/>
              <w:right w:val="single" w:sz="4" w:space="0" w:color="auto"/>
            </w:tcBorders>
            <w:vAlign w:val="center"/>
            <w:hideMark/>
          </w:tcPr>
          <w:p w:rsidR="00E7410F" w:rsidRDefault="00E7410F" w:rsidP="00A12A3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7410F" w:rsidRDefault="00E7410F" w:rsidP="00A12A34">
            <w:pPr>
              <w:spacing w:before="60"/>
              <w:ind w:left="0"/>
              <w:jc w:val="center"/>
              <w:rPr>
                <w:sz w:val="24"/>
                <w:szCs w:val="24"/>
                <w:lang w:eastAsia="en-NZ"/>
              </w:rPr>
            </w:pPr>
            <w:r>
              <w:rPr>
                <w:lang w:eastAsia="en-NZ"/>
              </w:rPr>
              <w:t>58</w:t>
            </w:r>
          </w:p>
        </w:tc>
      </w:tr>
    </w:tbl>
    <w:p w:rsidR="00E7410F" w:rsidRDefault="00E7410F" w:rsidP="00A12A34">
      <w:pPr>
        <w:ind w:left="0"/>
        <w:rPr>
          <w:rFonts w:cstheme="minorBidi"/>
          <w:sz w:val="24"/>
        </w:rPr>
      </w:pPr>
    </w:p>
    <w:p w:rsidR="00E7410F" w:rsidRDefault="00E7410F" w:rsidP="00A12A34">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900"/>
        <w:gridCol w:w="3253"/>
        <w:gridCol w:w="1403"/>
        <w:gridCol w:w="3358"/>
        <w:gridCol w:w="3187"/>
        <w:gridCol w:w="1228"/>
      </w:tblGrid>
      <w:tr w:rsidR="00E7410F" w:rsidTr="00E7410F">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Code</w:t>
            </w:r>
          </w:p>
        </w:tc>
        <w:tc>
          <w:tcPr>
            <w:tcW w:w="1900"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Name</w:t>
            </w:r>
          </w:p>
        </w:tc>
        <w:tc>
          <w:tcPr>
            <w:tcW w:w="3253"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Attainment</w:t>
            </w:r>
          </w:p>
        </w:tc>
        <w:tc>
          <w:tcPr>
            <w:tcW w:w="335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Finding</w:t>
            </w:r>
          </w:p>
        </w:tc>
        <w:tc>
          <w:tcPr>
            <w:tcW w:w="318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Timeframe (Days)</w:t>
            </w:r>
          </w:p>
        </w:tc>
      </w:tr>
      <w:tr w:rsidR="00E7410F" w:rsidTr="00E7410F">
        <w:tc>
          <w:tcPr>
            <w:tcW w:w="1285"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16"/>
                <w:szCs w:val="20"/>
                <w:lang w:eastAsia="en-NZ"/>
              </w:rPr>
            </w:pPr>
          </w:p>
        </w:tc>
        <w:tc>
          <w:tcPr>
            <w:tcW w:w="1900"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3253"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1403"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3358"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3187"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r>
    </w:tbl>
    <w:p w:rsidR="00E7410F" w:rsidRDefault="00E7410F" w:rsidP="00A12A34">
      <w:pPr>
        <w:spacing w:after="0"/>
        <w:ind w:left="0"/>
        <w:rPr>
          <w:rFonts w:cstheme="minorBidi"/>
          <w:lang w:eastAsia="en-NZ"/>
        </w:rPr>
      </w:pPr>
    </w:p>
    <w:p w:rsidR="00E7410F" w:rsidRDefault="00E7410F" w:rsidP="00A12A3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7410F" w:rsidTr="00E7410F">
        <w:trPr>
          <w:tblHeader/>
        </w:trPr>
        <w:tc>
          <w:tcPr>
            <w:tcW w:w="716"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7410F" w:rsidRDefault="00E7410F" w:rsidP="00A12A34">
            <w:pPr>
              <w:keepNext/>
              <w:spacing w:after="0"/>
              <w:ind w:left="0"/>
              <w:rPr>
                <w:b/>
                <w:sz w:val="20"/>
                <w:szCs w:val="20"/>
                <w:lang w:eastAsia="en-NZ"/>
              </w:rPr>
            </w:pPr>
            <w:r>
              <w:rPr>
                <w:b/>
                <w:sz w:val="20"/>
                <w:szCs w:val="20"/>
                <w:lang w:eastAsia="en-NZ"/>
              </w:rPr>
              <w:t>Finding</w:t>
            </w:r>
          </w:p>
        </w:tc>
      </w:tr>
      <w:tr w:rsidR="00E7410F" w:rsidTr="00E7410F">
        <w:tc>
          <w:tcPr>
            <w:tcW w:w="716"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7410F" w:rsidRDefault="00E7410F" w:rsidP="00A12A34">
            <w:pPr>
              <w:spacing w:after="0"/>
              <w:ind w:left="0"/>
              <w:rPr>
                <w:sz w:val="20"/>
                <w:szCs w:val="20"/>
                <w:lang w:eastAsia="en-NZ"/>
              </w:rPr>
            </w:pPr>
          </w:p>
        </w:tc>
      </w:tr>
    </w:tbl>
    <w:p w:rsidR="00E7410F" w:rsidRDefault="00E7410F" w:rsidP="00A12A34">
      <w:pPr>
        <w:ind w:left="0"/>
        <w:rPr>
          <w:rFonts w:cstheme="minorBidi"/>
          <w:lang w:eastAsia="en-NZ"/>
        </w:rPr>
      </w:pPr>
    </w:p>
    <w:p w:rsidR="00A12A34" w:rsidRDefault="00A12A34">
      <w:pPr>
        <w:spacing w:after="0"/>
        <w:ind w:left="0"/>
        <w:rPr>
          <w:lang w:eastAsia="en-NZ"/>
        </w:rPr>
      </w:pPr>
      <w:r>
        <w:rPr>
          <w:lang w:eastAsia="en-NZ"/>
        </w:rPr>
        <w:br w:type="page"/>
      </w:r>
    </w:p>
    <w:p w:rsidR="00E7410F" w:rsidRDefault="00E7410F" w:rsidP="00A12A34">
      <w:pPr>
        <w:pStyle w:val="Heading1"/>
      </w:pPr>
      <w:r>
        <w:lastRenderedPageBreak/>
        <w:t>NZS 8134.1:2008: Health and Disability Services (Core) Standards</w:t>
      </w:r>
    </w:p>
    <w:p w:rsidR="00E7410F" w:rsidRDefault="00E7410F" w:rsidP="00A12A34">
      <w:pPr>
        <w:pStyle w:val="Heading2"/>
        <w:rPr>
          <w:b/>
          <w:bCs/>
        </w:rPr>
      </w:pPr>
      <w:r>
        <w:rPr>
          <w:b/>
          <w:bCs/>
        </w:rPr>
        <w:t>Outcome 1.1: Consumer Rights</w:t>
      </w:r>
    </w:p>
    <w:p w:rsidR="00E7410F" w:rsidRDefault="00E7410F" w:rsidP="00A12A3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7410F" w:rsidRDefault="00E7410F" w:rsidP="00A12A34">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7410F" w:rsidRDefault="00E7410F" w:rsidP="00A12A3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are informed if the resident has an incident, accident, has a change in health or a change in needs, evidenced in 10 of 10 completed accident/incident forms and in the resident files in the progress notes/registered nurse notes as sighted in three of three files reviewed.</w:t>
      </w:r>
      <w:r>
        <w:rPr>
          <w:rStyle w:val="BodyTextChar"/>
        </w:rPr>
        <w:br/>
        <w:t xml:space="preserve">Interviews with three family members confirm they are kept informed.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interviewed confirm that they are treated as ‘family of </w:t>
      </w:r>
      <w:proofErr w:type="spellStart"/>
      <w:r>
        <w:t>Tarahill</w:t>
      </w:r>
      <w:proofErr w:type="spellEnd"/>
      <w:r>
        <w:t xml:space="preserve"> Rest Home (</w:t>
      </w:r>
      <w:proofErr w:type="spellStart"/>
      <w:r>
        <w:t>Tarahill</w:t>
      </w:r>
      <w:proofErr w:type="spellEnd"/>
      <w:r>
        <w:t>)</w:t>
      </w:r>
      <w:r>
        <w:rPr>
          <w:rStyle w:val="BodyTextChar"/>
        </w:rPr>
        <w:t>’ and state that they can talk with the nurse/manager at any time. They also state that staff are approachable and communicate well.</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There are no residents currently requiring interpreting services.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E7410F" w:rsidRDefault="00E7410F" w:rsidP="00A12A34">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consent processes and advanced directives are fully described in policy. The policy sighted relates to informed choice and consent and the information is compliant with the Code requirements. The service has specific advanced directive documentation which identifies resident`s advanced directives prior to admission and other documentation which identifies resident and/or family whanau involvement in this process.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Enduring power of attorney verification if available is retained in the individual resident`s file. The senior caregiver/activities co-ordinator at interview has a good understanding of informed choice and consent. Written consent is obtained during the admission process with regard to residents record management and sharing of residents` information with other health providers (</w:t>
      </w:r>
      <w:r>
        <w:rPr>
          <w:szCs w:val="20"/>
        </w:rPr>
        <w:t>for example</w:t>
      </w:r>
      <w:r>
        <w:rPr>
          <w:rStyle w:val="BodyTextChar"/>
        </w:rPr>
        <w:t>, pharmacist, geriatrician, GP service obligations and for the referral process). An area of required improvement from the previous audit in relation to transportation consent is fully attained. The ‘</w:t>
      </w:r>
      <w:proofErr w:type="spellStart"/>
      <w:r>
        <w:rPr>
          <w:rStyle w:val="BodyTextChar"/>
        </w:rPr>
        <w:t>Tarahill</w:t>
      </w:r>
      <w:proofErr w:type="spellEnd"/>
      <w:r>
        <w:rPr>
          <w:rStyle w:val="BodyTextChar"/>
        </w:rPr>
        <w:t xml:space="preserve"> Rest Home Outing and Indemnity Consent’ form has been developed and implemented.</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7410F" w:rsidRDefault="00E7410F" w:rsidP="00A12A3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7410F" w:rsidRDefault="00E7410F" w:rsidP="00A12A3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Health and Disability Commissioner (HDC) Code of Health and Disability Services Consumers' Rights (the Code) and includes time-frames for responding to a complaint.  Complaint’s forms are available at the entrance of the rest home.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the date the complaint was resolved.  Evidence relating to each lodged complaint is held in the complaint’s folder.</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complaint is lodged in 2014 and one in 2013. A complaint selected for review indicates that there is documented evidence of time-frames being met for responding to these complaints with documentation indicating that the complainants are happy with the outcome.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residents and three of three family interviewed confirm that they would feel comfortable complaining.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nurse/manager states that there have been no complaints with the Health and Disability Commission since the last audit or with other authorities.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2"/>
        <w:rPr>
          <w:b/>
          <w:bCs/>
        </w:rPr>
      </w:pPr>
      <w:r>
        <w:rPr>
          <w:b/>
          <w:bCs/>
        </w:rPr>
        <w:t>Outcome 1.2: Organisational Management</w:t>
      </w:r>
    </w:p>
    <w:p w:rsidR="00E7410F" w:rsidRDefault="00E7410F" w:rsidP="00A12A34">
      <w:pPr>
        <w:pStyle w:val="OutcomeDescription"/>
        <w:rPr>
          <w:lang w:eastAsia="en-NZ"/>
        </w:rPr>
      </w:pPr>
      <w:r>
        <w:rPr>
          <w:lang w:eastAsia="en-NZ"/>
        </w:rPr>
        <w:t>Consumers receive services that comply with legislation and are managed in a safe, efficient, and effective manner.</w:t>
      </w:r>
    </w:p>
    <w:p w:rsidR="00E7410F" w:rsidRDefault="00E7410F" w:rsidP="00A12A3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7410F" w:rsidRDefault="00E7410F" w:rsidP="00A12A3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owners who live next door to the facility. One is the nurse manager and has been in the position for 18 years (enrolled and psychiatric nurse). The other owner takes on the role of maintenance for the facility and the owners have owned the facility for five years. Both are on site during the weekdays and weekends and are supported by the registered nurse who provides four hours a week support and the activities coordinator who is identified as the second in charge. The nurse manager has at least eight hours training relevant to the role, annually.</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philosophy and goals documented with this displayed in the foyer.</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19 residents requiring rest home level of care. There are currently 18 residents in the service including one resident requiring respite services.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7410F" w:rsidRDefault="00E7410F" w:rsidP="00A12A3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Tarahill</w:t>
      </w:r>
      <w:proofErr w:type="spellEnd"/>
      <w:r>
        <w:rPr>
          <w:rStyle w:val="BodyTextChar"/>
        </w:rPr>
        <w:t xml:space="preserve"> has a quality and risk management framework that is documented to guide practice.  There are plans with annual reviews to guide operational management and service delivery including the following: management plan 2014, quality improvement and risk management plan 2013/2014, health and safety management review 2013 (completed in September 2013), safe medications review (completed 2014), restraint review (completed May 2014), </w:t>
      </w:r>
      <w:proofErr w:type="gramStart"/>
      <w:r>
        <w:rPr>
          <w:rStyle w:val="BodyTextChar"/>
        </w:rPr>
        <w:t>service</w:t>
      </w:r>
      <w:proofErr w:type="gramEnd"/>
      <w:r>
        <w:rPr>
          <w:rStyle w:val="BodyTextChar"/>
        </w:rPr>
        <w:t xml:space="preserve"> delivery review (completed June 2014).</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organisational policies and procedures to support service delivery.  All policies are subject to reviews as required with all policies having been reviewed last in 2014 with the registered nurse and nurse manager involved in the review.  Policies are readily available to staff in hard copy in the office.  Staff interviewed state that they read any new or revised policies.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interviewed including two of two caregivers, the activities coordinator and the cook report they are kept informed of quality improvements.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There is a hazard management programme documented 2013-14 with a hazard register for each part of the service. There is evidence that any hazards identified are signed off as addressed or risks minimised or isolated.  Health and safety policies and procedures are in place for the service.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resident/family satisfaction survey and results documented in June 2014 from the most recent survey indicate that residents and family are very happy with the service and environment with no suggestions for improvement. Service delivery is monitored through review of complaints, review of incidents and accidents with monthly analysis of data, surveillance of infections, implementation of an internal audit programme with corrective action plans documented and evidence of resolution of issues documented when these are identified.  There is evidence of </w:t>
      </w:r>
      <w:r>
        <w:t>collection, collation, analysis of data, and identification of trends.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w:t>
      </w:r>
      <w:proofErr w:type="gramStart"/>
      <w:r>
        <w:rPr>
          <w:rStyle w:val="BodyTextChar"/>
        </w:rPr>
        <w:t>staff</w:t>
      </w:r>
      <w:proofErr w:type="gramEnd"/>
      <w:r>
        <w:rPr>
          <w:rStyle w:val="BodyTextChar"/>
        </w:rPr>
        <w:t xml:space="preserve"> meetings held that include all aspects of the quality programme. There are also monthly resident meetings with family able to attend if needed.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7410F" w:rsidRDefault="00E7410F" w:rsidP="00A12A3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7410F" w:rsidRDefault="00E7410F" w:rsidP="00A12A3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nurse/ manager and activities coordinator.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incident reports selected for review have a corresponding note in the progress notes to inform staff of the incident.  There is evidence of open disclosure for each recorded event.</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gathered is regularly shared at the monthly staff meeting. Analysis of incidents and accidents occurs monthly with trends analysed and n each resident file, there is an annual graph kept of individual incidents that have occurred.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E7410F" w:rsidRDefault="00E7410F" w:rsidP="00A12A3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7410F" w:rsidRDefault="00E7410F" w:rsidP="00A12A34">
      <w:pPr>
        <w:keepNext/>
        <w:tabs>
          <w:tab w:val="left" w:pos="3546"/>
        </w:tabs>
        <w:spacing w:after="120"/>
        <w:ind w:left="0"/>
        <w:rPr>
          <w:rFonts w:cstheme="minorBidi"/>
          <w:sz w:val="20"/>
          <w:szCs w:val="20"/>
        </w:rPr>
      </w:pPr>
      <w:r>
        <w:rPr>
          <w:rStyle w:val="BodyTextChar"/>
        </w:rPr>
        <w:t>ARC D17.6; D17.7; D17.8; E4.5d; E4.5e; E4.5f; E4.5g; E4.5h  ARHSS D17.7, D17.9, D17.10, D17.11</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and the nurse/manager hold current annual practising certificates.  Visiting practitioner’s practising certificates include the general practitioner, dietitian, podiatrist and physiotherapist.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staff files randomly selected for audit </w:t>
      </w:r>
      <w:proofErr w:type="gramStart"/>
      <w:r>
        <w:rPr>
          <w:rStyle w:val="BodyTextChar"/>
        </w:rPr>
        <w:t>include</w:t>
      </w:r>
      <w:proofErr w:type="gramEnd"/>
      <w:r>
        <w:rPr>
          <w:rStyle w:val="BodyTextChar"/>
        </w:rPr>
        <w:t xml:space="preserve"> appointment documentation on file including signed contracts, applications, signed privacy and confidentiality form and evidence of orientation including a buddy checklist.  There is an annual appraisal process in place with all staff having a current performance appraisal.  First aid certificates are held in staff files along with other training records.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r>
        <w:rPr>
          <w:rStyle w:val="BodyTextChar"/>
        </w:rPr>
        <w:br/>
        <w:t xml:space="preserve">Caregivers are paired with a senior caregiver for shifts until they demonstrate competency.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medication competencies are completed for all caregivers and the registered nurses including the nurse/manager who administer medicines to residents.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caregivers state that they value the training.  Education and training hours exceed eight hours a year. There are folders of attendance records and training.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7410F" w:rsidRDefault="00E7410F" w:rsidP="00A12A3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7410F" w:rsidRDefault="00E7410F" w:rsidP="00A12A3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around staffing which is the foundation for work force planning.  Rosters sighted reflect staffing levels that meet resident acuity and bed occupancy.  </w:t>
      </w:r>
      <w:r>
        <w:rPr>
          <w:rStyle w:val="BodyTextChar"/>
        </w:rPr>
        <w:br/>
        <w:t xml:space="preserve">The rosters for </w:t>
      </w:r>
      <w:proofErr w:type="gramStart"/>
      <w:r>
        <w:rPr>
          <w:rStyle w:val="BodyTextChar"/>
        </w:rPr>
        <w:t>an occupancy</w:t>
      </w:r>
      <w:proofErr w:type="gramEnd"/>
      <w:r>
        <w:rPr>
          <w:rStyle w:val="BodyTextChar"/>
        </w:rPr>
        <w:t xml:space="preserve"> of 18 residents are as follows: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four caregivers in the morning, one of whom takes the activity coordinator role until 1pm or 3pm depending on needs of residents with another who works a split shift, coming back over the tea period to support residents. There is another caregiver in the afternoon who works a full shift and hands over to a caregiver who works overnight. The nurse manager is also the owner and lives next door. </w:t>
      </w:r>
      <w:proofErr w:type="gramStart"/>
      <w:r>
        <w:rPr>
          <w:rStyle w:val="BodyTextChar"/>
        </w:rPr>
        <w:t>Staff confirm</w:t>
      </w:r>
      <w:proofErr w:type="gramEnd"/>
      <w:r>
        <w:rPr>
          <w:rStyle w:val="BodyTextChar"/>
        </w:rPr>
        <w:t xml:space="preserve"> that the nurse manager is available at any time and responds immediately if rung.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16 staff including the nurse manager, activities coordinator, two cooks, one cleaner and 11 caregivers. The other owner completes maintenance.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interviewed confirm staffing is more than adequate to meet the residents’ needs and all five residents and three family members praised the staff and nurse manager as ‘having a heart’, family focused’, ‘providing a truly resident focused service’.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Heading2"/>
        <w:rPr>
          <w:b/>
          <w:bCs/>
        </w:rPr>
      </w:pPr>
      <w:r>
        <w:rPr>
          <w:b/>
          <w:bCs/>
        </w:rPr>
        <w:lastRenderedPageBreak/>
        <w:t>Outcome 1.3: Continuum of Service Delivery</w:t>
      </w:r>
    </w:p>
    <w:p w:rsidR="00E7410F" w:rsidRDefault="00E7410F" w:rsidP="00A12A3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7410F" w:rsidRDefault="00E7410F" w:rsidP="00A12A34">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7410F" w:rsidRDefault="00E7410F" w:rsidP="00A12A3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documentation is overseen by the nurse manager at </w:t>
      </w:r>
      <w:proofErr w:type="spellStart"/>
      <w:r>
        <w:rPr>
          <w:rStyle w:val="BodyTextChar"/>
        </w:rPr>
        <w:t>Tarahill</w:t>
      </w:r>
      <w:proofErr w:type="spellEnd"/>
      <w:r>
        <w:rPr>
          <w:rStyle w:val="BodyTextChar"/>
        </w:rPr>
        <w:t xml:space="preserve"> Rest Home. Documentation is part of the audit process and reviewed at regular intervals to ensure documentation is completed within required time-frames. In the six individual resident files reviewed there is evidence of initial assessments and care plans being completed appropriately to meet the obligations of the district health board </w:t>
      </w:r>
      <w:proofErr w:type="gramStart"/>
      <w:r>
        <w:rPr>
          <w:rStyle w:val="BodyTextChar"/>
        </w:rPr>
        <w:t>contract.</w:t>
      </w:r>
      <w:proofErr w:type="gramEnd"/>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clinical risk tools used include falls risk, pressure area (Braden Scale), skin integrity, wound care, continence, pain and mini nutritional risk assessments. An area of required improvement from the previous audit in relation to no falls risk or skin integrity assessments being performed has been fully attained with the development and implementation of both of these assessments.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has completed the training for </w:t>
      </w:r>
      <w:proofErr w:type="spellStart"/>
      <w:r>
        <w:rPr>
          <w:rStyle w:val="BodyTextChar"/>
        </w:rPr>
        <w:t>InterRAI</w:t>
      </w:r>
      <w:proofErr w:type="spellEnd"/>
      <w:r>
        <w:rPr>
          <w:rStyle w:val="BodyTextChar"/>
        </w:rPr>
        <w:t xml:space="preserve"> which is the long term care facilities (LTCF) assessment tool.  </w:t>
      </w:r>
      <w:proofErr w:type="spellStart"/>
      <w:r>
        <w:rPr>
          <w:rStyle w:val="BodyTextChar"/>
        </w:rPr>
        <w:t>InterRAI</w:t>
      </w:r>
      <w:proofErr w:type="spellEnd"/>
      <w:r>
        <w:rPr>
          <w:rStyle w:val="BodyTextChar"/>
        </w:rPr>
        <w:t xml:space="preserve"> has not currently been implemented for this service. The care plan template is personalised, reviewed by the nurse manager and/or the registered nurse within required timeframes.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reports there is a process for annual multidisciplinary resident reviews or earlier review if required. There are three monthly reviews with the GP and clinical staff. Family/whanau </w:t>
      </w:r>
      <w:proofErr w:type="gramStart"/>
      <w:r>
        <w:rPr>
          <w:rStyle w:val="BodyTextChar"/>
        </w:rPr>
        <w:t>are</w:t>
      </w:r>
      <w:proofErr w:type="gramEnd"/>
      <w:r>
        <w:rPr>
          <w:rStyle w:val="BodyTextChar"/>
        </w:rPr>
        <w:t xml:space="preserve"> notified of any changes. There is evidence in the six resident files reviewed that family/whanau are involved in all areas of care management. The rest home has various GPs who visit from one practice regularly and when required. Residents that are able are taken to the medical practice by staff as required. There is always a general practitioner on call from the medical practice 24 hours a day, seven days a week (24/7) for all residents. No GP was available during the audit in person or by phone.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interviewed reports regular contact with the community nurse practitioner occurs by phone or arrangements can be made for visits to this rest home to assess a resident or for advice such as for wound care management.</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residents interviewed are very positive about the staff, GP and all aspects of care. The two senior caregivers and one activities co-ordinator/caregiver report they are kept up to date with all clinical changes.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E7410F" w:rsidRDefault="00E7410F" w:rsidP="00A12A34">
      <w:pPr>
        <w:pBdr>
          <w:top w:val="single" w:sz="4" w:space="4" w:color="auto"/>
          <w:left w:val="single" w:sz="4" w:space="4" w:color="auto"/>
          <w:bottom w:val="single" w:sz="4" w:space="4" w:color="auto"/>
          <w:right w:val="single" w:sz="4" w:space="4" w:color="auto"/>
        </w:pBdr>
        <w:ind w:left="0"/>
        <w:rPr>
          <w:szCs w:val="20"/>
        </w:rPr>
      </w:pPr>
      <w:r>
        <w:rPr>
          <w:rStyle w:val="BodyTextChar"/>
        </w:rPr>
        <w:t>Tracer Methodology Rest Home Level Care:</w:t>
      </w:r>
      <w:r>
        <w:rPr>
          <w:sz w:val="20"/>
          <w:szCs w:val="20"/>
        </w:rPr>
        <w:t xml:space="preserve"> </w:t>
      </w:r>
    </w:p>
    <w:p w:rsidR="00E7410F" w:rsidRDefault="00E7410F" w:rsidP="00A12A34">
      <w:pPr>
        <w:pBdr>
          <w:top w:val="single" w:sz="4" w:space="4" w:color="auto"/>
          <w:left w:val="single" w:sz="4" w:space="4" w:color="auto"/>
          <w:bottom w:val="single" w:sz="4" w:space="4" w:color="auto"/>
          <w:right w:val="single" w:sz="4" w:space="4" w:color="auto"/>
        </w:pBdr>
        <w:ind w:left="0"/>
        <w:rPr>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r>
        <w:rPr>
          <w:sz w:val="20"/>
          <w:szCs w:val="20"/>
        </w:rPr>
        <w:t> </w:t>
      </w:r>
      <w:r>
        <w:rPr>
          <w:sz w:val="20"/>
          <w:szCs w:val="20"/>
        </w:rPr>
        <w:t> </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E7410F" w:rsidRDefault="00E7410F" w:rsidP="00A12A34">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E7410F" w:rsidRDefault="00E7410F" w:rsidP="00A12A34">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 records reviewed evidence that the goals of residents are realistic and are identified through the assessment process on admission to this service. Additional recognised assessments are used as required for individual residents such as pressure area risk (Braden Scale), nutritional status, falls, gait, pain management, </w:t>
      </w:r>
      <w:proofErr w:type="gramStart"/>
      <w:r>
        <w:rPr>
          <w:rStyle w:val="BodyTextChar"/>
        </w:rPr>
        <w:t>wound</w:t>
      </w:r>
      <w:proofErr w:type="gramEnd"/>
      <w:r>
        <w:rPr>
          <w:rStyle w:val="BodyTextChar"/>
        </w:rPr>
        <w:t>-care and continence assessments. An area of required improvement from the previous audit has been addressed with the development and implementation of a skin integrity assessment which is now completed on all residents as part of the admission assessment process. This assessment is evident in the six residents` files reviewed. These assessments are used as the basis of the care planning.</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E7410F" w:rsidRDefault="00E7410F" w:rsidP="00A12A3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7410F" w:rsidRDefault="00E7410F" w:rsidP="00A12A3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six resident`s files reviewed there is evidence of the identified needs of residents being assessed in line with their desired outcomes. This includes remaining as independent as possible and being included in all care decisions. The five residents report on interview that they are involved in their care and feel that they are treated as an individual. Three family available for interview during the audit confirmed their input and participation was welcomed by management and staff.</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staff report on interview that they know the residents individually, as this is a small facility and they ensure they work within the resident`s care plans, which are based on the residents` assessed needs. The care plans are reviewed six monthly or more often if required and the interventions are updated if needed to meet the goals set.</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7410F" w:rsidRDefault="00E7410F" w:rsidP="00A12A3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experienced activities co-ordinator facilitates the activities programme for all residents in the rest home.  At interview the co-ordinator reports that she will be completing the New Zealand Society of Diversional Therapist training in approximately three to six months. The activities co-ordinator discussed the role which includes assessing each individual resident on admission and from the information gained develops an individual plan for each resident. The assessment and plan was evident in the six files reviewed.  From the information of past history, likes and dislikes, special interests the weekly programme </w:t>
      </w:r>
      <w:proofErr w:type="gramStart"/>
      <w:r>
        <w:rPr>
          <w:rStyle w:val="BodyTextChar"/>
        </w:rPr>
        <w:t>is</w:t>
      </w:r>
      <w:proofErr w:type="gramEnd"/>
      <w:r>
        <w:rPr>
          <w:rStyle w:val="BodyTextChar"/>
        </w:rPr>
        <w:t xml:space="preserve"> developed. The programme reviewed is implemented ensuring the strengths, skills and interests of residents are maintained.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Outings in the community are encouraged as is family participation. Two weekly outings to local church groups for coffee mornings are enjoyed by the residents.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residents interviewed report they are happy with the activities provided and staff report they are encouraged to participate in the programme and enjoy the activity involvement. An example of this is the mid-year Christmas function held in June 2014.</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E7410F" w:rsidRDefault="00E7410F" w:rsidP="00A12A3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7410F" w:rsidRDefault="00E7410F" w:rsidP="00A12A3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 term care plans are reviewed six monthly or earlier as required. Evidence of this was sighted in the six files reviewed. Progress notes are signed each duty by the caregivers and regularly updated by the registered nurse or the nurse manager. Multidisciplinary input is considered for all residents for the annual reviews. Reviews occur earlier if there is a change in the resident`s status. Interventions are changed if required to ensure all needs and goals set can be effectively met. All evaluations are recorded, dated and signed by the registered nurse or nurse manager undertaking the review. Short term care plans are utilised for wound care, infections, changes in mobility and changes in food and fluid intake, and/or skin care and pressure area risk. These processes are clearly documented on the short term care plan, medical and nursing assessments and in the residents` progress notes. This is evidenced in one resident`s file in relation to two separate wound care assessments and consultation performed by the nurse practitioner.</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six files reviewed evidence is seen of documentation if an event occurs that is different from expected. The GP is contacted and the resident/family/whanau communication and education provided is recorded in the progress records.  The </w:t>
      </w:r>
      <w:proofErr w:type="gramStart"/>
      <w:r>
        <w:rPr>
          <w:rStyle w:val="BodyTextChar"/>
        </w:rPr>
        <w:t>staff interviewed understand</w:t>
      </w:r>
      <w:proofErr w:type="gramEnd"/>
      <w:r>
        <w:rPr>
          <w:rStyle w:val="BodyTextChar"/>
        </w:rPr>
        <w:t xml:space="preserve"> documentation requirements and report they are well informed at handover of shifts if any care changes are required for residents.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7410F" w:rsidRDefault="00E7410F" w:rsidP="00A12A3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7410F" w:rsidRDefault="00E7410F" w:rsidP="00A12A3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detailed medication policy that is reflective of current safe practice guidelines. The policy identifies that staff who administer medicines must be competent. There are nine caregivers who administer medications and all have completed medication competencies for 2014. The nurse manager maintains up to date records of training. The allocated time-frame for competencies to be completed is documented as September 2014. Procedures comply with legislative requirements. The senior caregiver is observed giving out the lunchtime medication and complies with regulation requirements. An apron was worn to identify the caregiver completing the round so as not to be disturbed at this time. The robotic system is the system of choice and this is working effectively. There is one medication trolley for this facility and this is appropriate for the size and nature of the service.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controlled drugs are checked weekly every Tuesday by two staff one of whom is a registered nurse.  Six monthly reviews by the contracted pharmacist </w:t>
      </w:r>
      <w:proofErr w:type="gramStart"/>
      <w:r>
        <w:rPr>
          <w:rStyle w:val="BodyTextChar"/>
        </w:rPr>
        <w:t>occurs</w:t>
      </w:r>
      <w:proofErr w:type="gramEnd"/>
      <w:r>
        <w:rPr>
          <w:rStyle w:val="BodyTextChar"/>
        </w:rPr>
        <w:t xml:space="preserve">. The nurse manager monitors the medication fridge temperature and ensures the temperature is within the normal range required for safety purposes. Storage is appropriate. No residents are self-medicating medication.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medication records reviewed evidence photo identification on each resident record sheet. Any allergies or sensitivities are documented in red on the medical notes and the resident`s medication record. All medications are prescribed individually and signed and dated by the GP. This is an area of required improvement from the previous audit that is now met and is clearly evidenced in the twelve medication records reviewed that transcribing does not occur in accordance with legislative requirements. The pharmacist stamps each individual medication record when the pack is completed. The registered nurse checks the medication packs when received from the pharmacy.</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7410F" w:rsidRDefault="00E7410F" w:rsidP="00A12A3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7410F" w:rsidRDefault="00E7410F" w:rsidP="00A12A3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 uses the summer/winter seasonal menu which is due for a dietitian review this year. Nutritional guidelines for older people are available and considered when the menu plans are developed and reviewed by the dietitian.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evening meal is served as the main meal and residents at interview preferred this option.</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An individual dietary assessment (nutritional status) is completed on admission for all residents which identifies individual needs and preferences. Morning and afternoon teas are prepared in the kitchen and snacks are available over twenty four hours. Residents are weighed on admission and evidence is seen of a process to monitor unexplained weight loss. This includes contacting the resident`s GP and notifying the kitchen of extra dietary requirements. The service is managed by two cooks over seven days. Special diets can be arranged, for example puree, fortified fluids, vegetarian diets or gluten free, or any other types of food requirements can be effectively met.</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sighted of meal planning, cleaning routines and audit requirements being completed. All staff </w:t>
      </w:r>
      <w:proofErr w:type="gramStart"/>
      <w:r>
        <w:rPr>
          <w:rStyle w:val="BodyTextChar"/>
        </w:rPr>
        <w:t>have</w:t>
      </w:r>
      <w:proofErr w:type="gramEnd"/>
      <w:r>
        <w:rPr>
          <w:rStyle w:val="BodyTextChar"/>
        </w:rPr>
        <w:t xml:space="preserve"> completed relevant food safety certificates, infection control and first aid certificates and each staff member has their own record maintained by the nurse manager. The cook reports on interview that both cooks are supported by management with the ordering and purchasing of food supplies and understands the individual requirements of the residents. Foods are stored appropriately, all above floor level and the fridges and freezers are monitored on a daily basis.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2"/>
        <w:rPr>
          <w:b/>
          <w:bCs/>
        </w:rPr>
      </w:pPr>
      <w:r>
        <w:rPr>
          <w:b/>
          <w:bCs/>
        </w:rPr>
        <w:t>Outcome 1.4: Safe and Appropriate Environment</w:t>
      </w:r>
    </w:p>
    <w:p w:rsidR="00E7410F" w:rsidRDefault="00E7410F" w:rsidP="00A12A3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7410F" w:rsidRDefault="00E7410F" w:rsidP="00A12A3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7410F" w:rsidRDefault="00E7410F" w:rsidP="00A12A3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7410F" w:rsidRDefault="00E7410F" w:rsidP="00A12A3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17 June 2015). There have been no building modifications since the last audit.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maintenance schedule implemented with the owners completing maintenance as required.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 is designed so that space and seating arrangements provide for individual and group activities with the activity programme offered in the lounges on the day of the audit. The areas are suitable for residents with mobility aids.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located in a rural area with pathways around grassed areas. There is a large driveway and concreted parking area outside with seating available for residents.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All buildings, plant, and equipment comply with legislation.</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7410F" w:rsidRDefault="00E7410F" w:rsidP="00A12A3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1"/>
      </w:pPr>
      <w:r>
        <w:lastRenderedPageBreak/>
        <w:t>NZS 8134.2:2008: Health and Disability Services (Restraint Minimisation and Safe Practice) Standards</w:t>
      </w:r>
    </w:p>
    <w:p w:rsidR="00E7410F" w:rsidRDefault="00E7410F" w:rsidP="00A12A34">
      <w:pPr>
        <w:pStyle w:val="Heading2"/>
        <w:rPr>
          <w:b/>
          <w:bCs/>
        </w:rPr>
      </w:pPr>
      <w:r>
        <w:rPr>
          <w:b/>
          <w:bCs/>
        </w:rPr>
        <w:t>Outcome 2.1: Restraint Minimisation</w:t>
      </w:r>
    </w:p>
    <w:p w:rsidR="00E7410F" w:rsidRDefault="00E7410F" w:rsidP="00A12A34">
      <w:pPr>
        <w:pStyle w:val="OutcomeDescription"/>
        <w:rPr>
          <w:lang w:eastAsia="en-NZ"/>
        </w:rPr>
      </w:pPr>
      <w:r>
        <w:rPr>
          <w:lang w:eastAsia="en-NZ"/>
        </w:rPr>
        <w:t>Services demonstrate that the use of restraint is actively minimised.</w:t>
      </w:r>
    </w:p>
    <w:p w:rsidR="00E7410F" w:rsidRDefault="00E7410F" w:rsidP="00A12A3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7410F" w:rsidRDefault="00E7410F" w:rsidP="00A12A3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7410F" w:rsidRDefault="00E7410F" w:rsidP="00A12A3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restraint minimisation and use of enablers </w:t>
      </w:r>
      <w:proofErr w:type="gramStart"/>
      <w:r>
        <w:rPr>
          <w:rStyle w:val="BodyTextChar"/>
        </w:rPr>
        <w:t>is</w:t>
      </w:r>
      <w:proofErr w:type="gramEnd"/>
      <w:r>
        <w:rPr>
          <w:rStyle w:val="BodyTextChar"/>
        </w:rPr>
        <w:t xml:space="preserve"> documented and links specifically with the policy for managing challenging behaviour.  These are accessible to guide staff actions related to restraint and enabler use.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no evidence of restraint or enablers being in use at this facility.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commitment to a ‘Non-restraint’ policy, philosophy and appropriate use of enablers/restraint. Enablers are only used for safety reasons. </w:t>
      </w:r>
      <w:proofErr w:type="gramStart"/>
      <w:r>
        <w:rPr>
          <w:rStyle w:val="BodyTextChar"/>
        </w:rPr>
        <w:t>Staff interviewed understand</w:t>
      </w:r>
      <w:proofErr w:type="gramEnd"/>
      <w:r>
        <w:rPr>
          <w:rStyle w:val="BodyTextChar"/>
        </w:rPr>
        <w:t xml:space="preserve"> that the use of enablers is to be a voluntary and the least restrictive to meet the needs of residents with the intention and/or maintaining resident independence. Training records evidence training occurs at orientation and is ongoing. The nurse manager is the restraint co-ordinator.</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pStyle w:val="OutcomeDescription"/>
        <w:rPr>
          <w:lang w:eastAsia="en-NZ"/>
        </w:rPr>
      </w:pPr>
    </w:p>
    <w:p w:rsidR="00E7410F" w:rsidRDefault="00E7410F" w:rsidP="00A12A3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7410F" w:rsidRDefault="00E7410F" w:rsidP="00A12A3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pStyle w:val="OutcomeDescription"/>
        <w:rPr>
          <w:lang w:eastAsia="en-NZ"/>
        </w:rPr>
      </w:pPr>
    </w:p>
    <w:p w:rsidR="00E7410F" w:rsidRDefault="00E7410F" w:rsidP="00A12A34">
      <w:pPr>
        <w:pStyle w:val="Heading1"/>
      </w:pPr>
      <w:r>
        <w:t>NZS 8134.3:2008: Health and Disability Services (Infection Prevention and Control) Standards</w:t>
      </w:r>
    </w:p>
    <w:p w:rsidR="00E7410F" w:rsidRPr="00A12A34" w:rsidRDefault="00E7410F" w:rsidP="00A12A34">
      <w:pPr>
        <w:pStyle w:val="Heading4"/>
        <w:rPr>
          <w:rStyle w:val="Heading4Char"/>
          <w:b/>
          <w:iCs/>
        </w:rPr>
      </w:pPr>
      <w:r w:rsidRPr="00A12A34">
        <w:t>Standard 3.5: Surveillance</w:t>
      </w:r>
      <w:r w:rsidRPr="00A12A34">
        <w:rPr>
          <w:rStyle w:val="Heading4Char"/>
          <w:b/>
          <w:iCs/>
        </w:rPr>
        <w:t xml:space="preserve"> (</w:t>
      </w:r>
      <w:proofErr w:type="gramStart"/>
      <w:r w:rsidRPr="00A12A34">
        <w:t>HDS(</w:t>
      </w:r>
      <w:proofErr w:type="gramEnd"/>
      <w:r w:rsidRPr="00A12A34">
        <w:t>IPC)S.2008:3.5)</w:t>
      </w:r>
    </w:p>
    <w:p w:rsidR="00E7410F" w:rsidRDefault="00E7410F" w:rsidP="00A12A34">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7410F" w:rsidRDefault="00E7410F" w:rsidP="00A12A34">
      <w:pPr>
        <w:keepNext/>
        <w:tabs>
          <w:tab w:val="left" w:pos="3546"/>
        </w:tabs>
        <w:spacing w:after="120"/>
        <w:ind w:left="0"/>
        <w:rPr>
          <w:rFonts w:cstheme="minorBidi"/>
          <w:sz w:val="20"/>
          <w:szCs w:val="20"/>
        </w:rPr>
      </w:pP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7410F" w:rsidRDefault="00E7410F" w:rsidP="00A12A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Surveillance results are used to identify infections or events and are appropriate for the size and nature of this service. Analysis includes identification of infections that are affecting one or multiple residents, what organisms are identified and the possible causes. The resident surveillance record records the date, infection site, antibiotic/treatment, outcome and the signature of the staff member reporting the infection. </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data is evaluated and trends analysed. Each resident has their own graph and any incidences are recorded monthly and copy is retained in their individual files. All surveillance data is reported at the staff meetings and evidence of this is seen in the minutes. The three caregivers interviewed report they receive annual infection control education and understand the need to report infections.</w:t>
      </w:r>
    </w:p>
    <w:p w:rsidR="00E7410F" w:rsidRDefault="00E7410F" w:rsidP="00A12A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E7410F" w:rsidRDefault="00E7410F" w:rsidP="00A12A34">
      <w:pPr>
        <w:ind w:left="0"/>
        <w:rPr>
          <w:lang w:eastAsia="en-NZ"/>
        </w:rPr>
      </w:pPr>
    </w:p>
    <w:p w:rsidR="00E7410F" w:rsidRDefault="00E7410F" w:rsidP="00A12A3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7410F" w:rsidRDefault="00E7410F" w:rsidP="00A12A3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7410F" w:rsidRDefault="00E7410F" w:rsidP="00A12A34">
      <w:pPr>
        <w:ind w:left="0"/>
        <w:rPr>
          <w:lang w:eastAsia="en-NZ"/>
        </w:rPr>
      </w:pPr>
    </w:p>
    <w:p w:rsidR="00E7410F" w:rsidRDefault="00E7410F" w:rsidP="00A12A3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7410F" w:rsidRDefault="00E7410F" w:rsidP="00A12A3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7410F" w:rsidRDefault="00E7410F" w:rsidP="00A12A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410F" w:rsidRDefault="00E7410F" w:rsidP="00A12A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12A34" w:rsidP="00A12A34">
      <w:pPr>
        <w:spacing w:before="240" w:after="0" w:line="276" w:lineRule="auto"/>
        <w:ind w:left="0"/>
        <w:rPr>
          <w:sz w:val="24"/>
        </w:rPr>
      </w:pPr>
    </w:p>
    <w:sectPr w:rsidR="008F484E" w:rsidSect="00E741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DD" w:rsidRDefault="00044C58">
      <w:pPr>
        <w:spacing w:after="0"/>
      </w:pPr>
      <w:r>
        <w:separator/>
      </w:r>
    </w:p>
  </w:endnote>
  <w:endnote w:type="continuationSeparator" w:id="0">
    <w:p w:rsidR="00224EDD" w:rsidRDefault="00044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DD" w:rsidRDefault="00044C58">
      <w:pPr>
        <w:spacing w:after="0"/>
      </w:pPr>
      <w:r>
        <w:separator/>
      </w:r>
    </w:p>
  </w:footnote>
  <w:footnote w:type="continuationSeparator" w:id="0">
    <w:p w:rsidR="00224EDD" w:rsidRDefault="00044C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680EC24">
      <w:numFmt w:val="bullet"/>
      <w:lvlText w:val="-"/>
      <w:lvlJc w:val="left"/>
      <w:pPr>
        <w:tabs>
          <w:tab w:val="num" w:pos="717"/>
        </w:tabs>
        <w:ind w:left="717" w:hanging="360"/>
      </w:pPr>
      <w:rPr>
        <w:rFonts w:ascii="Calibri" w:eastAsia="Calibri" w:hAnsi="Calibri" w:cs="Times New Roman" w:hint="default"/>
      </w:rPr>
    </w:lvl>
    <w:lvl w:ilvl="1" w:tplc="BD945B64" w:tentative="1">
      <w:start w:val="1"/>
      <w:numFmt w:val="bullet"/>
      <w:lvlText w:val="o"/>
      <w:lvlJc w:val="left"/>
      <w:pPr>
        <w:tabs>
          <w:tab w:val="num" w:pos="1437"/>
        </w:tabs>
        <w:ind w:left="1437" w:hanging="360"/>
      </w:pPr>
      <w:rPr>
        <w:rFonts w:ascii="Courier New" w:hAnsi="Courier New" w:cs="Courier New" w:hint="default"/>
      </w:rPr>
    </w:lvl>
    <w:lvl w:ilvl="2" w:tplc="82BE1C1E" w:tentative="1">
      <w:start w:val="1"/>
      <w:numFmt w:val="bullet"/>
      <w:lvlText w:val=""/>
      <w:lvlJc w:val="left"/>
      <w:pPr>
        <w:tabs>
          <w:tab w:val="num" w:pos="2157"/>
        </w:tabs>
        <w:ind w:left="2157" w:hanging="360"/>
      </w:pPr>
      <w:rPr>
        <w:rFonts w:ascii="Wingdings" w:hAnsi="Wingdings" w:hint="default"/>
      </w:rPr>
    </w:lvl>
    <w:lvl w:ilvl="3" w:tplc="F5B26FD4" w:tentative="1">
      <w:start w:val="1"/>
      <w:numFmt w:val="bullet"/>
      <w:lvlText w:val=""/>
      <w:lvlJc w:val="left"/>
      <w:pPr>
        <w:tabs>
          <w:tab w:val="num" w:pos="2877"/>
        </w:tabs>
        <w:ind w:left="2877" w:hanging="360"/>
      </w:pPr>
      <w:rPr>
        <w:rFonts w:ascii="Symbol" w:hAnsi="Symbol" w:hint="default"/>
      </w:rPr>
    </w:lvl>
    <w:lvl w:ilvl="4" w:tplc="A84A9D24" w:tentative="1">
      <w:start w:val="1"/>
      <w:numFmt w:val="bullet"/>
      <w:lvlText w:val="o"/>
      <w:lvlJc w:val="left"/>
      <w:pPr>
        <w:tabs>
          <w:tab w:val="num" w:pos="3597"/>
        </w:tabs>
        <w:ind w:left="3597" w:hanging="360"/>
      </w:pPr>
      <w:rPr>
        <w:rFonts w:ascii="Courier New" w:hAnsi="Courier New" w:cs="Courier New" w:hint="default"/>
      </w:rPr>
    </w:lvl>
    <w:lvl w:ilvl="5" w:tplc="F4DA025E" w:tentative="1">
      <w:start w:val="1"/>
      <w:numFmt w:val="bullet"/>
      <w:lvlText w:val=""/>
      <w:lvlJc w:val="left"/>
      <w:pPr>
        <w:tabs>
          <w:tab w:val="num" w:pos="4317"/>
        </w:tabs>
        <w:ind w:left="4317" w:hanging="360"/>
      </w:pPr>
      <w:rPr>
        <w:rFonts w:ascii="Wingdings" w:hAnsi="Wingdings" w:hint="default"/>
      </w:rPr>
    </w:lvl>
    <w:lvl w:ilvl="6" w:tplc="269A2F24" w:tentative="1">
      <w:start w:val="1"/>
      <w:numFmt w:val="bullet"/>
      <w:lvlText w:val=""/>
      <w:lvlJc w:val="left"/>
      <w:pPr>
        <w:tabs>
          <w:tab w:val="num" w:pos="5037"/>
        </w:tabs>
        <w:ind w:left="5037" w:hanging="360"/>
      </w:pPr>
      <w:rPr>
        <w:rFonts w:ascii="Symbol" w:hAnsi="Symbol" w:hint="default"/>
      </w:rPr>
    </w:lvl>
    <w:lvl w:ilvl="7" w:tplc="E7761900" w:tentative="1">
      <w:start w:val="1"/>
      <w:numFmt w:val="bullet"/>
      <w:lvlText w:val="o"/>
      <w:lvlJc w:val="left"/>
      <w:pPr>
        <w:tabs>
          <w:tab w:val="num" w:pos="5757"/>
        </w:tabs>
        <w:ind w:left="5757" w:hanging="360"/>
      </w:pPr>
      <w:rPr>
        <w:rFonts w:ascii="Courier New" w:hAnsi="Courier New" w:cs="Courier New" w:hint="default"/>
      </w:rPr>
    </w:lvl>
    <w:lvl w:ilvl="8" w:tplc="9A7CEFD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4306734">
      <w:start w:val="1"/>
      <w:numFmt w:val="bullet"/>
      <w:lvlText w:val=""/>
      <w:lvlJc w:val="left"/>
      <w:pPr>
        <w:ind w:left="360" w:hanging="360"/>
      </w:pPr>
      <w:rPr>
        <w:rFonts w:ascii="Symbol" w:hAnsi="Symbol" w:hint="default"/>
      </w:rPr>
    </w:lvl>
    <w:lvl w:ilvl="1" w:tplc="D09C7B28" w:tentative="1">
      <w:start w:val="1"/>
      <w:numFmt w:val="bullet"/>
      <w:lvlText w:val="o"/>
      <w:lvlJc w:val="left"/>
      <w:pPr>
        <w:ind w:left="1080" w:hanging="360"/>
      </w:pPr>
      <w:rPr>
        <w:rFonts w:ascii="Courier New" w:hAnsi="Courier New" w:cs="Courier New" w:hint="default"/>
      </w:rPr>
    </w:lvl>
    <w:lvl w:ilvl="2" w:tplc="1CDA61B4" w:tentative="1">
      <w:start w:val="1"/>
      <w:numFmt w:val="bullet"/>
      <w:lvlText w:val=""/>
      <w:lvlJc w:val="left"/>
      <w:pPr>
        <w:ind w:left="1800" w:hanging="360"/>
      </w:pPr>
      <w:rPr>
        <w:rFonts w:ascii="Wingdings" w:hAnsi="Wingdings" w:hint="default"/>
      </w:rPr>
    </w:lvl>
    <w:lvl w:ilvl="3" w:tplc="8B20E22C" w:tentative="1">
      <w:start w:val="1"/>
      <w:numFmt w:val="bullet"/>
      <w:lvlText w:val=""/>
      <w:lvlJc w:val="left"/>
      <w:pPr>
        <w:ind w:left="2520" w:hanging="360"/>
      </w:pPr>
      <w:rPr>
        <w:rFonts w:ascii="Symbol" w:hAnsi="Symbol" w:hint="default"/>
      </w:rPr>
    </w:lvl>
    <w:lvl w:ilvl="4" w:tplc="54E077AA" w:tentative="1">
      <w:start w:val="1"/>
      <w:numFmt w:val="bullet"/>
      <w:lvlText w:val="o"/>
      <w:lvlJc w:val="left"/>
      <w:pPr>
        <w:ind w:left="3240" w:hanging="360"/>
      </w:pPr>
      <w:rPr>
        <w:rFonts w:ascii="Courier New" w:hAnsi="Courier New" w:cs="Courier New" w:hint="default"/>
      </w:rPr>
    </w:lvl>
    <w:lvl w:ilvl="5" w:tplc="11E8747A" w:tentative="1">
      <w:start w:val="1"/>
      <w:numFmt w:val="bullet"/>
      <w:lvlText w:val=""/>
      <w:lvlJc w:val="left"/>
      <w:pPr>
        <w:ind w:left="3960" w:hanging="360"/>
      </w:pPr>
      <w:rPr>
        <w:rFonts w:ascii="Wingdings" w:hAnsi="Wingdings" w:hint="default"/>
      </w:rPr>
    </w:lvl>
    <w:lvl w:ilvl="6" w:tplc="C72A1284" w:tentative="1">
      <w:start w:val="1"/>
      <w:numFmt w:val="bullet"/>
      <w:lvlText w:val=""/>
      <w:lvlJc w:val="left"/>
      <w:pPr>
        <w:ind w:left="4680" w:hanging="360"/>
      </w:pPr>
      <w:rPr>
        <w:rFonts w:ascii="Symbol" w:hAnsi="Symbol" w:hint="default"/>
      </w:rPr>
    </w:lvl>
    <w:lvl w:ilvl="7" w:tplc="B2865256" w:tentative="1">
      <w:start w:val="1"/>
      <w:numFmt w:val="bullet"/>
      <w:lvlText w:val="o"/>
      <w:lvlJc w:val="left"/>
      <w:pPr>
        <w:ind w:left="5400" w:hanging="360"/>
      </w:pPr>
      <w:rPr>
        <w:rFonts w:ascii="Courier New" w:hAnsi="Courier New" w:cs="Courier New" w:hint="default"/>
      </w:rPr>
    </w:lvl>
    <w:lvl w:ilvl="8" w:tplc="131EC1E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2DC47A6">
      <w:start w:val="1"/>
      <w:numFmt w:val="bullet"/>
      <w:lvlText w:val=""/>
      <w:lvlJc w:val="left"/>
      <w:pPr>
        <w:ind w:left="1077" w:hanging="360"/>
      </w:pPr>
      <w:rPr>
        <w:rFonts w:ascii="Symbol" w:hAnsi="Symbol" w:hint="default"/>
      </w:rPr>
    </w:lvl>
    <w:lvl w:ilvl="1" w:tplc="FB4C3DAA" w:tentative="1">
      <w:start w:val="1"/>
      <w:numFmt w:val="bullet"/>
      <w:lvlText w:val="o"/>
      <w:lvlJc w:val="left"/>
      <w:pPr>
        <w:ind w:left="1797" w:hanging="360"/>
      </w:pPr>
      <w:rPr>
        <w:rFonts w:ascii="Courier New" w:hAnsi="Courier New" w:cs="Courier New" w:hint="default"/>
      </w:rPr>
    </w:lvl>
    <w:lvl w:ilvl="2" w:tplc="0B609DDE" w:tentative="1">
      <w:start w:val="1"/>
      <w:numFmt w:val="bullet"/>
      <w:lvlText w:val=""/>
      <w:lvlJc w:val="left"/>
      <w:pPr>
        <w:ind w:left="2517" w:hanging="360"/>
      </w:pPr>
      <w:rPr>
        <w:rFonts w:ascii="Wingdings" w:hAnsi="Wingdings" w:hint="default"/>
      </w:rPr>
    </w:lvl>
    <w:lvl w:ilvl="3" w:tplc="F2902EBE" w:tentative="1">
      <w:start w:val="1"/>
      <w:numFmt w:val="bullet"/>
      <w:lvlText w:val=""/>
      <w:lvlJc w:val="left"/>
      <w:pPr>
        <w:ind w:left="3237" w:hanging="360"/>
      </w:pPr>
      <w:rPr>
        <w:rFonts w:ascii="Symbol" w:hAnsi="Symbol" w:hint="default"/>
      </w:rPr>
    </w:lvl>
    <w:lvl w:ilvl="4" w:tplc="7F78A242" w:tentative="1">
      <w:start w:val="1"/>
      <w:numFmt w:val="bullet"/>
      <w:lvlText w:val="o"/>
      <w:lvlJc w:val="left"/>
      <w:pPr>
        <w:ind w:left="3957" w:hanging="360"/>
      </w:pPr>
      <w:rPr>
        <w:rFonts w:ascii="Courier New" w:hAnsi="Courier New" w:cs="Courier New" w:hint="default"/>
      </w:rPr>
    </w:lvl>
    <w:lvl w:ilvl="5" w:tplc="58B6B104" w:tentative="1">
      <w:start w:val="1"/>
      <w:numFmt w:val="bullet"/>
      <w:lvlText w:val=""/>
      <w:lvlJc w:val="left"/>
      <w:pPr>
        <w:ind w:left="4677" w:hanging="360"/>
      </w:pPr>
      <w:rPr>
        <w:rFonts w:ascii="Wingdings" w:hAnsi="Wingdings" w:hint="default"/>
      </w:rPr>
    </w:lvl>
    <w:lvl w:ilvl="6" w:tplc="65643BF0" w:tentative="1">
      <w:start w:val="1"/>
      <w:numFmt w:val="bullet"/>
      <w:lvlText w:val=""/>
      <w:lvlJc w:val="left"/>
      <w:pPr>
        <w:ind w:left="5397" w:hanging="360"/>
      </w:pPr>
      <w:rPr>
        <w:rFonts w:ascii="Symbol" w:hAnsi="Symbol" w:hint="default"/>
      </w:rPr>
    </w:lvl>
    <w:lvl w:ilvl="7" w:tplc="F5D802AE" w:tentative="1">
      <w:start w:val="1"/>
      <w:numFmt w:val="bullet"/>
      <w:lvlText w:val="o"/>
      <w:lvlJc w:val="left"/>
      <w:pPr>
        <w:ind w:left="6117" w:hanging="360"/>
      </w:pPr>
      <w:rPr>
        <w:rFonts w:ascii="Courier New" w:hAnsi="Courier New" w:cs="Courier New" w:hint="default"/>
      </w:rPr>
    </w:lvl>
    <w:lvl w:ilvl="8" w:tplc="4288A9A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A8284D8">
      <w:start w:val="1"/>
      <w:numFmt w:val="bullet"/>
      <w:lvlText w:val=""/>
      <w:lvlJc w:val="left"/>
      <w:pPr>
        <w:ind w:left="1077" w:hanging="360"/>
      </w:pPr>
      <w:rPr>
        <w:rFonts w:ascii="Symbol" w:hAnsi="Symbol" w:hint="default"/>
      </w:rPr>
    </w:lvl>
    <w:lvl w:ilvl="1" w:tplc="B2642FAC" w:tentative="1">
      <w:start w:val="1"/>
      <w:numFmt w:val="bullet"/>
      <w:lvlText w:val="o"/>
      <w:lvlJc w:val="left"/>
      <w:pPr>
        <w:ind w:left="1797" w:hanging="360"/>
      </w:pPr>
      <w:rPr>
        <w:rFonts w:ascii="Courier New" w:hAnsi="Courier New" w:cs="Courier New" w:hint="default"/>
      </w:rPr>
    </w:lvl>
    <w:lvl w:ilvl="2" w:tplc="48264850" w:tentative="1">
      <w:start w:val="1"/>
      <w:numFmt w:val="bullet"/>
      <w:lvlText w:val=""/>
      <w:lvlJc w:val="left"/>
      <w:pPr>
        <w:ind w:left="2517" w:hanging="360"/>
      </w:pPr>
      <w:rPr>
        <w:rFonts w:ascii="Wingdings" w:hAnsi="Wingdings" w:hint="default"/>
      </w:rPr>
    </w:lvl>
    <w:lvl w:ilvl="3" w:tplc="B2726F5A" w:tentative="1">
      <w:start w:val="1"/>
      <w:numFmt w:val="bullet"/>
      <w:lvlText w:val=""/>
      <w:lvlJc w:val="left"/>
      <w:pPr>
        <w:ind w:left="3237" w:hanging="360"/>
      </w:pPr>
      <w:rPr>
        <w:rFonts w:ascii="Symbol" w:hAnsi="Symbol" w:hint="default"/>
      </w:rPr>
    </w:lvl>
    <w:lvl w:ilvl="4" w:tplc="435A3FF8" w:tentative="1">
      <w:start w:val="1"/>
      <w:numFmt w:val="bullet"/>
      <w:lvlText w:val="o"/>
      <w:lvlJc w:val="left"/>
      <w:pPr>
        <w:ind w:left="3957" w:hanging="360"/>
      </w:pPr>
      <w:rPr>
        <w:rFonts w:ascii="Courier New" w:hAnsi="Courier New" w:cs="Courier New" w:hint="default"/>
      </w:rPr>
    </w:lvl>
    <w:lvl w:ilvl="5" w:tplc="7ECE4224" w:tentative="1">
      <w:start w:val="1"/>
      <w:numFmt w:val="bullet"/>
      <w:lvlText w:val=""/>
      <w:lvlJc w:val="left"/>
      <w:pPr>
        <w:ind w:left="4677" w:hanging="360"/>
      </w:pPr>
      <w:rPr>
        <w:rFonts w:ascii="Wingdings" w:hAnsi="Wingdings" w:hint="default"/>
      </w:rPr>
    </w:lvl>
    <w:lvl w:ilvl="6" w:tplc="F10011AC" w:tentative="1">
      <w:start w:val="1"/>
      <w:numFmt w:val="bullet"/>
      <w:lvlText w:val=""/>
      <w:lvlJc w:val="left"/>
      <w:pPr>
        <w:ind w:left="5397" w:hanging="360"/>
      </w:pPr>
      <w:rPr>
        <w:rFonts w:ascii="Symbol" w:hAnsi="Symbol" w:hint="default"/>
      </w:rPr>
    </w:lvl>
    <w:lvl w:ilvl="7" w:tplc="3AA65046" w:tentative="1">
      <w:start w:val="1"/>
      <w:numFmt w:val="bullet"/>
      <w:lvlText w:val="o"/>
      <w:lvlJc w:val="left"/>
      <w:pPr>
        <w:ind w:left="6117" w:hanging="360"/>
      </w:pPr>
      <w:rPr>
        <w:rFonts w:ascii="Courier New" w:hAnsi="Courier New" w:cs="Courier New" w:hint="default"/>
      </w:rPr>
    </w:lvl>
    <w:lvl w:ilvl="8" w:tplc="F4CAAF5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CE63A38">
      <w:start w:val="1"/>
      <w:numFmt w:val="bullet"/>
      <w:lvlText w:val="–"/>
      <w:lvlJc w:val="left"/>
      <w:pPr>
        <w:tabs>
          <w:tab w:val="num" w:pos="720"/>
        </w:tabs>
        <w:ind w:left="720" w:hanging="360"/>
      </w:pPr>
      <w:rPr>
        <w:rFonts w:ascii="Times New Roman" w:hAnsi="Times New Roman" w:hint="default"/>
      </w:rPr>
    </w:lvl>
    <w:lvl w:ilvl="1" w:tplc="0804F3F4">
      <w:start w:val="1"/>
      <w:numFmt w:val="bullet"/>
      <w:lvlText w:val="–"/>
      <w:lvlJc w:val="left"/>
      <w:pPr>
        <w:tabs>
          <w:tab w:val="num" w:pos="1440"/>
        </w:tabs>
        <w:ind w:left="1440" w:hanging="360"/>
      </w:pPr>
      <w:rPr>
        <w:rFonts w:ascii="Times New Roman" w:hAnsi="Times New Roman" w:hint="default"/>
      </w:rPr>
    </w:lvl>
    <w:lvl w:ilvl="2" w:tplc="764EFB58" w:tentative="1">
      <w:start w:val="1"/>
      <w:numFmt w:val="bullet"/>
      <w:lvlText w:val="–"/>
      <w:lvlJc w:val="left"/>
      <w:pPr>
        <w:tabs>
          <w:tab w:val="num" w:pos="2160"/>
        </w:tabs>
        <w:ind w:left="2160" w:hanging="360"/>
      </w:pPr>
      <w:rPr>
        <w:rFonts w:ascii="Times New Roman" w:hAnsi="Times New Roman" w:hint="default"/>
      </w:rPr>
    </w:lvl>
    <w:lvl w:ilvl="3" w:tplc="27567FFC" w:tentative="1">
      <w:start w:val="1"/>
      <w:numFmt w:val="bullet"/>
      <w:lvlText w:val="–"/>
      <w:lvlJc w:val="left"/>
      <w:pPr>
        <w:tabs>
          <w:tab w:val="num" w:pos="2880"/>
        </w:tabs>
        <w:ind w:left="2880" w:hanging="360"/>
      </w:pPr>
      <w:rPr>
        <w:rFonts w:ascii="Times New Roman" w:hAnsi="Times New Roman" w:hint="default"/>
      </w:rPr>
    </w:lvl>
    <w:lvl w:ilvl="4" w:tplc="47C00B82" w:tentative="1">
      <w:start w:val="1"/>
      <w:numFmt w:val="bullet"/>
      <w:lvlText w:val="–"/>
      <w:lvlJc w:val="left"/>
      <w:pPr>
        <w:tabs>
          <w:tab w:val="num" w:pos="3600"/>
        </w:tabs>
        <w:ind w:left="3600" w:hanging="360"/>
      </w:pPr>
      <w:rPr>
        <w:rFonts w:ascii="Times New Roman" w:hAnsi="Times New Roman" w:hint="default"/>
      </w:rPr>
    </w:lvl>
    <w:lvl w:ilvl="5" w:tplc="F39E8E66" w:tentative="1">
      <w:start w:val="1"/>
      <w:numFmt w:val="bullet"/>
      <w:lvlText w:val="–"/>
      <w:lvlJc w:val="left"/>
      <w:pPr>
        <w:tabs>
          <w:tab w:val="num" w:pos="4320"/>
        </w:tabs>
        <w:ind w:left="4320" w:hanging="360"/>
      </w:pPr>
      <w:rPr>
        <w:rFonts w:ascii="Times New Roman" w:hAnsi="Times New Roman" w:hint="default"/>
      </w:rPr>
    </w:lvl>
    <w:lvl w:ilvl="6" w:tplc="7480E210" w:tentative="1">
      <w:start w:val="1"/>
      <w:numFmt w:val="bullet"/>
      <w:lvlText w:val="–"/>
      <w:lvlJc w:val="left"/>
      <w:pPr>
        <w:tabs>
          <w:tab w:val="num" w:pos="5040"/>
        </w:tabs>
        <w:ind w:left="5040" w:hanging="360"/>
      </w:pPr>
      <w:rPr>
        <w:rFonts w:ascii="Times New Roman" w:hAnsi="Times New Roman" w:hint="default"/>
      </w:rPr>
    </w:lvl>
    <w:lvl w:ilvl="7" w:tplc="06BCBA62" w:tentative="1">
      <w:start w:val="1"/>
      <w:numFmt w:val="bullet"/>
      <w:lvlText w:val="–"/>
      <w:lvlJc w:val="left"/>
      <w:pPr>
        <w:tabs>
          <w:tab w:val="num" w:pos="5760"/>
        </w:tabs>
        <w:ind w:left="5760" w:hanging="360"/>
      </w:pPr>
      <w:rPr>
        <w:rFonts w:ascii="Times New Roman" w:hAnsi="Times New Roman" w:hint="default"/>
      </w:rPr>
    </w:lvl>
    <w:lvl w:ilvl="8" w:tplc="EA8C95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8B8F944">
      <w:start w:val="1"/>
      <w:numFmt w:val="bullet"/>
      <w:lvlText w:val=""/>
      <w:lvlJc w:val="left"/>
      <w:pPr>
        <w:ind w:left="1080" w:hanging="360"/>
      </w:pPr>
      <w:rPr>
        <w:rFonts w:ascii="Symbol" w:hAnsi="Symbol" w:hint="default"/>
      </w:rPr>
    </w:lvl>
    <w:lvl w:ilvl="1" w:tplc="34A401D8" w:tentative="1">
      <w:start w:val="1"/>
      <w:numFmt w:val="bullet"/>
      <w:lvlText w:val="o"/>
      <w:lvlJc w:val="left"/>
      <w:pPr>
        <w:ind w:left="1800" w:hanging="360"/>
      </w:pPr>
      <w:rPr>
        <w:rFonts w:ascii="Courier New" w:hAnsi="Courier New" w:cs="Courier New" w:hint="default"/>
      </w:rPr>
    </w:lvl>
    <w:lvl w:ilvl="2" w:tplc="38B0306E" w:tentative="1">
      <w:start w:val="1"/>
      <w:numFmt w:val="bullet"/>
      <w:lvlText w:val=""/>
      <w:lvlJc w:val="left"/>
      <w:pPr>
        <w:ind w:left="2520" w:hanging="360"/>
      </w:pPr>
      <w:rPr>
        <w:rFonts w:ascii="Wingdings" w:hAnsi="Wingdings" w:hint="default"/>
      </w:rPr>
    </w:lvl>
    <w:lvl w:ilvl="3" w:tplc="6F7690D6" w:tentative="1">
      <w:start w:val="1"/>
      <w:numFmt w:val="bullet"/>
      <w:lvlText w:val=""/>
      <w:lvlJc w:val="left"/>
      <w:pPr>
        <w:ind w:left="3240" w:hanging="360"/>
      </w:pPr>
      <w:rPr>
        <w:rFonts w:ascii="Symbol" w:hAnsi="Symbol" w:hint="default"/>
      </w:rPr>
    </w:lvl>
    <w:lvl w:ilvl="4" w:tplc="DA3E248E" w:tentative="1">
      <w:start w:val="1"/>
      <w:numFmt w:val="bullet"/>
      <w:lvlText w:val="o"/>
      <w:lvlJc w:val="left"/>
      <w:pPr>
        <w:ind w:left="3960" w:hanging="360"/>
      </w:pPr>
      <w:rPr>
        <w:rFonts w:ascii="Courier New" w:hAnsi="Courier New" w:cs="Courier New" w:hint="default"/>
      </w:rPr>
    </w:lvl>
    <w:lvl w:ilvl="5" w:tplc="A050CD78" w:tentative="1">
      <w:start w:val="1"/>
      <w:numFmt w:val="bullet"/>
      <w:lvlText w:val=""/>
      <w:lvlJc w:val="left"/>
      <w:pPr>
        <w:ind w:left="4680" w:hanging="360"/>
      </w:pPr>
      <w:rPr>
        <w:rFonts w:ascii="Wingdings" w:hAnsi="Wingdings" w:hint="default"/>
      </w:rPr>
    </w:lvl>
    <w:lvl w:ilvl="6" w:tplc="34A62E68" w:tentative="1">
      <w:start w:val="1"/>
      <w:numFmt w:val="bullet"/>
      <w:lvlText w:val=""/>
      <w:lvlJc w:val="left"/>
      <w:pPr>
        <w:ind w:left="5400" w:hanging="360"/>
      </w:pPr>
      <w:rPr>
        <w:rFonts w:ascii="Symbol" w:hAnsi="Symbol" w:hint="default"/>
      </w:rPr>
    </w:lvl>
    <w:lvl w:ilvl="7" w:tplc="AD7013E0" w:tentative="1">
      <w:start w:val="1"/>
      <w:numFmt w:val="bullet"/>
      <w:lvlText w:val="o"/>
      <w:lvlJc w:val="left"/>
      <w:pPr>
        <w:ind w:left="6120" w:hanging="360"/>
      </w:pPr>
      <w:rPr>
        <w:rFonts w:ascii="Courier New" w:hAnsi="Courier New" w:cs="Courier New" w:hint="default"/>
      </w:rPr>
    </w:lvl>
    <w:lvl w:ilvl="8" w:tplc="C858832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A2070E8">
      <w:start w:val="1"/>
      <w:numFmt w:val="bullet"/>
      <w:lvlText w:val=""/>
      <w:lvlJc w:val="left"/>
      <w:pPr>
        <w:tabs>
          <w:tab w:val="num" w:pos="360"/>
        </w:tabs>
        <w:ind w:left="360" w:hanging="360"/>
      </w:pPr>
      <w:rPr>
        <w:rFonts w:ascii="Symbol" w:hAnsi="Symbol" w:hint="default"/>
      </w:rPr>
    </w:lvl>
    <w:lvl w:ilvl="1" w:tplc="CE1C9D3E" w:tentative="1">
      <w:start w:val="1"/>
      <w:numFmt w:val="bullet"/>
      <w:lvlText w:val="o"/>
      <w:lvlJc w:val="left"/>
      <w:pPr>
        <w:tabs>
          <w:tab w:val="num" w:pos="1080"/>
        </w:tabs>
        <w:ind w:left="1080" w:hanging="360"/>
      </w:pPr>
      <w:rPr>
        <w:rFonts w:ascii="Courier New" w:hAnsi="Courier New" w:cs="Courier New" w:hint="default"/>
      </w:rPr>
    </w:lvl>
    <w:lvl w:ilvl="2" w:tplc="D652C900" w:tentative="1">
      <w:start w:val="1"/>
      <w:numFmt w:val="bullet"/>
      <w:lvlText w:val=""/>
      <w:lvlJc w:val="left"/>
      <w:pPr>
        <w:tabs>
          <w:tab w:val="num" w:pos="1800"/>
        </w:tabs>
        <w:ind w:left="1800" w:hanging="360"/>
      </w:pPr>
      <w:rPr>
        <w:rFonts w:ascii="Wingdings" w:hAnsi="Wingdings" w:hint="default"/>
      </w:rPr>
    </w:lvl>
    <w:lvl w:ilvl="3" w:tplc="B8B6CE28" w:tentative="1">
      <w:start w:val="1"/>
      <w:numFmt w:val="bullet"/>
      <w:lvlText w:val=""/>
      <w:lvlJc w:val="left"/>
      <w:pPr>
        <w:tabs>
          <w:tab w:val="num" w:pos="2520"/>
        </w:tabs>
        <w:ind w:left="2520" w:hanging="360"/>
      </w:pPr>
      <w:rPr>
        <w:rFonts w:ascii="Symbol" w:hAnsi="Symbol" w:hint="default"/>
      </w:rPr>
    </w:lvl>
    <w:lvl w:ilvl="4" w:tplc="6FAC7FEA" w:tentative="1">
      <w:start w:val="1"/>
      <w:numFmt w:val="bullet"/>
      <w:lvlText w:val="o"/>
      <w:lvlJc w:val="left"/>
      <w:pPr>
        <w:tabs>
          <w:tab w:val="num" w:pos="3240"/>
        </w:tabs>
        <w:ind w:left="3240" w:hanging="360"/>
      </w:pPr>
      <w:rPr>
        <w:rFonts w:ascii="Courier New" w:hAnsi="Courier New" w:cs="Courier New" w:hint="default"/>
      </w:rPr>
    </w:lvl>
    <w:lvl w:ilvl="5" w:tplc="B5260C14" w:tentative="1">
      <w:start w:val="1"/>
      <w:numFmt w:val="bullet"/>
      <w:lvlText w:val=""/>
      <w:lvlJc w:val="left"/>
      <w:pPr>
        <w:tabs>
          <w:tab w:val="num" w:pos="3960"/>
        </w:tabs>
        <w:ind w:left="3960" w:hanging="360"/>
      </w:pPr>
      <w:rPr>
        <w:rFonts w:ascii="Wingdings" w:hAnsi="Wingdings" w:hint="default"/>
      </w:rPr>
    </w:lvl>
    <w:lvl w:ilvl="6" w:tplc="C6D222B4" w:tentative="1">
      <w:start w:val="1"/>
      <w:numFmt w:val="bullet"/>
      <w:lvlText w:val=""/>
      <w:lvlJc w:val="left"/>
      <w:pPr>
        <w:tabs>
          <w:tab w:val="num" w:pos="4680"/>
        </w:tabs>
        <w:ind w:left="4680" w:hanging="360"/>
      </w:pPr>
      <w:rPr>
        <w:rFonts w:ascii="Symbol" w:hAnsi="Symbol" w:hint="default"/>
      </w:rPr>
    </w:lvl>
    <w:lvl w:ilvl="7" w:tplc="B61846CE" w:tentative="1">
      <w:start w:val="1"/>
      <w:numFmt w:val="bullet"/>
      <w:lvlText w:val="o"/>
      <w:lvlJc w:val="left"/>
      <w:pPr>
        <w:tabs>
          <w:tab w:val="num" w:pos="5400"/>
        </w:tabs>
        <w:ind w:left="5400" w:hanging="360"/>
      </w:pPr>
      <w:rPr>
        <w:rFonts w:ascii="Courier New" w:hAnsi="Courier New" w:cs="Courier New" w:hint="default"/>
      </w:rPr>
    </w:lvl>
    <w:lvl w:ilvl="8" w:tplc="C68A54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4049318">
      <w:start w:val="5"/>
      <w:numFmt w:val="bullet"/>
      <w:lvlText w:val="-"/>
      <w:lvlJc w:val="left"/>
      <w:pPr>
        <w:ind w:left="717" w:hanging="360"/>
      </w:pPr>
      <w:rPr>
        <w:rFonts w:ascii="Calibri" w:eastAsia="Calibri" w:hAnsi="Calibri" w:cs="Times New Roman" w:hint="default"/>
      </w:rPr>
    </w:lvl>
    <w:lvl w:ilvl="1" w:tplc="AD9850D0" w:tentative="1">
      <w:start w:val="1"/>
      <w:numFmt w:val="bullet"/>
      <w:lvlText w:val="o"/>
      <w:lvlJc w:val="left"/>
      <w:pPr>
        <w:ind w:left="1437" w:hanging="360"/>
      </w:pPr>
      <w:rPr>
        <w:rFonts w:ascii="Courier New" w:hAnsi="Courier New" w:cs="Courier New" w:hint="default"/>
      </w:rPr>
    </w:lvl>
    <w:lvl w:ilvl="2" w:tplc="A176C450" w:tentative="1">
      <w:start w:val="1"/>
      <w:numFmt w:val="bullet"/>
      <w:lvlText w:val=""/>
      <w:lvlJc w:val="left"/>
      <w:pPr>
        <w:ind w:left="2157" w:hanging="360"/>
      </w:pPr>
      <w:rPr>
        <w:rFonts w:ascii="Wingdings" w:hAnsi="Wingdings" w:hint="default"/>
      </w:rPr>
    </w:lvl>
    <w:lvl w:ilvl="3" w:tplc="DB168814" w:tentative="1">
      <w:start w:val="1"/>
      <w:numFmt w:val="bullet"/>
      <w:lvlText w:val=""/>
      <w:lvlJc w:val="left"/>
      <w:pPr>
        <w:ind w:left="2877" w:hanging="360"/>
      </w:pPr>
      <w:rPr>
        <w:rFonts w:ascii="Symbol" w:hAnsi="Symbol" w:hint="default"/>
      </w:rPr>
    </w:lvl>
    <w:lvl w:ilvl="4" w:tplc="F31AF462" w:tentative="1">
      <w:start w:val="1"/>
      <w:numFmt w:val="bullet"/>
      <w:lvlText w:val="o"/>
      <w:lvlJc w:val="left"/>
      <w:pPr>
        <w:ind w:left="3597" w:hanging="360"/>
      </w:pPr>
      <w:rPr>
        <w:rFonts w:ascii="Courier New" w:hAnsi="Courier New" w:cs="Courier New" w:hint="default"/>
      </w:rPr>
    </w:lvl>
    <w:lvl w:ilvl="5" w:tplc="EA521472" w:tentative="1">
      <w:start w:val="1"/>
      <w:numFmt w:val="bullet"/>
      <w:lvlText w:val=""/>
      <w:lvlJc w:val="left"/>
      <w:pPr>
        <w:ind w:left="4317" w:hanging="360"/>
      </w:pPr>
      <w:rPr>
        <w:rFonts w:ascii="Wingdings" w:hAnsi="Wingdings" w:hint="default"/>
      </w:rPr>
    </w:lvl>
    <w:lvl w:ilvl="6" w:tplc="B0AC3340" w:tentative="1">
      <w:start w:val="1"/>
      <w:numFmt w:val="bullet"/>
      <w:lvlText w:val=""/>
      <w:lvlJc w:val="left"/>
      <w:pPr>
        <w:ind w:left="5037" w:hanging="360"/>
      </w:pPr>
      <w:rPr>
        <w:rFonts w:ascii="Symbol" w:hAnsi="Symbol" w:hint="default"/>
      </w:rPr>
    </w:lvl>
    <w:lvl w:ilvl="7" w:tplc="72F6EA86" w:tentative="1">
      <w:start w:val="1"/>
      <w:numFmt w:val="bullet"/>
      <w:lvlText w:val="o"/>
      <w:lvlJc w:val="left"/>
      <w:pPr>
        <w:ind w:left="5757" w:hanging="360"/>
      </w:pPr>
      <w:rPr>
        <w:rFonts w:ascii="Courier New" w:hAnsi="Courier New" w:cs="Courier New" w:hint="default"/>
      </w:rPr>
    </w:lvl>
    <w:lvl w:ilvl="8" w:tplc="966C162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A6472E4">
      <w:start w:val="1"/>
      <w:numFmt w:val="bullet"/>
      <w:lvlText w:val=""/>
      <w:lvlJc w:val="left"/>
      <w:pPr>
        <w:tabs>
          <w:tab w:val="num" w:pos="360"/>
        </w:tabs>
        <w:ind w:left="360" w:hanging="360"/>
      </w:pPr>
      <w:rPr>
        <w:rFonts w:ascii="Symbol" w:hAnsi="Symbol" w:hint="default"/>
      </w:rPr>
    </w:lvl>
    <w:lvl w:ilvl="1" w:tplc="09647E3A" w:tentative="1">
      <w:start w:val="1"/>
      <w:numFmt w:val="bullet"/>
      <w:lvlText w:val="o"/>
      <w:lvlJc w:val="left"/>
      <w:pPr>
        <w:tabs>
          <w:tab w:val="num" w:pos="1080"/>
        </w:tabs>
        <w:ind w:left="1080" w:hanging="360"/>
      </w:pPr>
      <w:rPr>
        <w:rFonts w:ascii="Courier New" w:hAnsi="Courier New" w:cs="Courier New" w:hint="default"/>
      </w:rPr>
    </w:lvl>
    <w:lvl w:ilvl="2" w:tplc="DD4C3270" w:tentative="1">
      <w:start w:val="1"/>
      <w:numFmt w:val="bullet"/>
      <w:lvlText w:val=""/>
      <w:lvlJc w:val="left"/>
      <w:pPr>
        <w:tabs>
          <w:tab w:val="num" w:pos="1800"/>
        </w:tabs>
        <w:ind w:left="1800" w:hanging="360"/>
      </w:pPr>
      <w:rPr>
        <w:rFonts w:ascii="Wingdings" w:hAnsi="Wingdings" w:hint="default"/>
      </w:rPr>
    </w:lvl>
    <w:lvl w:ilvl="3" w:tplc="70C24BF0" w:tentative="1">
      <w:start w:val="1"/>
      <w:numFmt w:val="bullet"/>
      <w:lvlText w:val=""/>
      <w:lvlJc w:val="left"/>
      <w:pPr>
        <w:tabs>
          <w:tab w:val="num" w:pos="2520"/>
        </w:tabs>
        <w:ind w:left="2520" w:hanging="360"/>
      </w:pPr>
      <w:rPr>
        <w:rFonts w:ascii="Symbol" w:hAnsi="Symbol" w:hint="default"/>
      </w:rPr>
    </w:lvl>
    <w:lvl w:ilvl="4" w:tplc="AEEE7F8E" w:tentative="1">
      <w:start w:val="1"/>
      <w:numFmt w:val="bullet"/>
      <w:lvlText w:val="o"/>
      <w:lvlJc w:val="left"/>
      <w:pPr>
        <w:tabs>
          <w:tab w:val="num" w:pos="3240"/>
        </w:tabs>
        <w:ind w:left="3240" w:hanging="360"/>
      </w:pPr>
      <w:rPr>
        <w:rFonts w:ascii="Courier New" w:hAnsi="Courier New" w:cs="Courier New" w:hint="default"/>
      </w:rPr>
    </w:lvl>
    <w:lvl w:ilvl="5" w:tplc="016CCEA8" w:tentative="1">
      <w:start w:val="1"/>
      <w:numFmt w:val="bullet"/>
      <w:lvlText w:val=""/>
      <w:lvlJc w:val="left"/>
      <w:pPr>
        <w:tabs>
          <w:tab w:val="num" w:pos="3960"/>
        </w:tabs>
        <w:ind w:left="3960" w:hanging="360"/>
      </w:pPr>
      <w:rPr>
        <w:rFonts w:ascii="Wingdings" w:hAnsi="Wingdings" w:hint="default"/>
      </w:rPr>
    </w:lvl>
    <w:lvl w:ilvl="6" w:tplc="B0EE28A8" w:tentative="1">
      <w:start w:val="1"/>
      <w:numFmt w:val="bullet"/>
      <w:lvlText w:val=""/>
      <w:lvlJc w:val="left"/>
      <w:pPr>
        <w:tabs>
          <w:tab w:val="num" w:pos="4680"/>
        </w:tabs>
        <w:ind w:left="4680" w:hanging="360"/>
      </w:pPr>
      <w:rPr>
        <w:rFonts w:ascii="Symbol" w:hAnsi="Symbol" w:hint="default"/>
      </w:rPr>
    </w:lvl>
    <w:lvl w:ilvl="7" w:tplc="128CC6B2" w:tentative="1">
      <w:start w:val="1"/>
      <w:numFmt w:val="bullet"/>
      <w:lvlText w:val="o"/>
      <w:lvlJc w:val="left"/>
      <w:pPr>
        <w:tabs>
          <w:tab w:val="num" w:pos="5400"/>
        </w:tabs>
        <w:ind w:left="5400" w:hanging="360"/>
      </w:pPr>
      <w:rPr>
        <w:rFonts w:ascii="Courier New" w:hAnsi="Courier New" w:cs="Courier New" w:hint="default"/>
      </w:rPr>
    </w:lvl>
    <w:lvl w:ilvl="8" w:tplc="236C5A5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2D"/>
    <w:rsid w:val="00044C58"/>
    <w:rsid w:val="00224EDD"/>
    <w:rsid w:val="00A12A34"/>
    <w:rsid w:val="00A67D31"/>
    <w:rsid w:val="00BB342D"/>
    <w:rsid w:val="00E47831"/>
    <w:rsid w:val="00E741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12A3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741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12A3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741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741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741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741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741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741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7410F"/>
    <w:rPr>
      <w:rFonts w:eastAsiaTheme="minorHAnsi" w:cstheme="minorBidi"/>
      <w:lang w:eastAsia="en-US"/>
    </w:rPr>
  </w:style>
  <w:style w:type="paragraph" w:styleId="BodyText">
    <w:name w:val="Body Text"/>
    <w:basedOn w:val="Normal"/>
    <w:link w:val="BodyTextChar"/>
    <w:uiPriority w:val="99"/>
    <w:unhideWhenUsed/>
    <w:rsid w:val="00E741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7410F"/>
    <w:rPr>
      <w:rFonts w:eastAsiaTheme="minorHAnsi" w:cstheme="minorBidi"/>
      <w:szCs w:val="24"/>
      <w:lang w:eastAsia="en-US"/>
    </w:rPr>
  </w:style>
  <w:style w:type="paragraph" w:styleId="BodyText2">
    <w:name w:val="Body Text 2"/>
    <w:basedOn w:val="Normal"/>
    <w:link w:val="BodyText2Char"/>
    <w:uiPriority w:val="99"/>
    <w:unhideWhenUsed/>
    <w:rsid w:val="00E7410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7410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7410F"/>
    <w:rPr>
      <w:b/>
      <w:bCs/>
    </w:rPr>
  </w:style>
  <w:style w:type="character" w:customStyle="1" w:styleId="CommentSubjectChar">
    <w:name w:val="Comment Subject Char"/>
    <w:basedOn w:val="CommentTextChar"/>
    <w:link w:val="CommentSubject"/>
    <w:uiPriority w:val="99"/>
    <w:rsid w:val="00E7410F"/>
    <w:rPr>
      <w:rFonts w:eastAsiaTheme="minorHAnsi" w:cstheme="minorBidi"/>
      <w:b/>
      <w:bCs/>
      <w:lang w:eastAsia="en-US"/>
    </w:rPr>
  </w:style>
  <w:style w:type="paragraph" w:styleId="BalloonText">
    <w:name w:val="Balloon Text"/>
    <w:basedOn w:val="Normal"/>
    <w:link w:val="BalloonTextChar"/>
    <w:uiPriority w:val="99"/>
    <w:unhideWhenUsed/>
    <w:rsid w:val="00E741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7410F"/>
    <w:rPr>
      <w:rFonts w:ascii="Tahoma" w:eastAsiaTheme="minorHAnsi" w:hAnsi="Tahoma" w:cs="Tahoma"/>
      <w:sz w:val="16"/>
      <w:szCs w:val="16"/>
      <w:lang w:eastAsia="en-US"/>
    </w:rPr>
  </w:style>
  <w:style w:type="paragraph" w:customStyle="1" w:styleId="OutcomeDescription">
    <w:name w:val="Outcome Description"/>
    <w:basedOn w:val="Normal"/>
    <w:qFormat/>
    <w:rsid w:val="00E741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741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12A3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741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12A3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741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741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741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741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741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741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7410F"/>
    <w:rPr>
      <w:rFonts w:eastAsiaTheme="minorHAnsi" w:cstheme="minorBidi"/>
      <w:lang w:eastAsia="en-US"/>
    </w:rPr>
  </w:style>
  <w:style w:type="paragraph" w:styleId="BodyText">
    <w:name w:val="Body Text"/>
    <w:basedOn w:val="Normal"/>
    <w:link w:val="BodyTextChar"/>
    <w:uiPriority w:val="99"/>
    <w:unhideWhenUsed/>
    <w:rsid w:val="00E741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7410F"/>
    <w:rPr>
      <w:rFonts w:eastAsiaTheme="minorHAnsi" w:cstheme="minorBidi"/>
      <w:szCs w:val="24"/>
      <w:lang w:eastAsia="en-US"/>
    </w:rPr>
  </w:style>
  <w:style w:type="paragraph" w:styleId="BodyText2">
    <w:name w:val="Body Text 2"/>
    <w:basedOn w:val="Normal"/>
    <w:link w:val="BodyText2Char"/>
    <w:uiPriority w:val="99"/>
    <w:unhideWhenUsed/>
    <w:rsid w:val="00E7410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7410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7410F"/>
    <w:rPr>
      <w:b/>
      <w:bCs/>
    </w:rPr>
  </w:style>
  <w:style w:type="character" w:customStyle="1" w:styleId="CommentSubjectChar">
    <w:name w:val="Comment Subject Char"/>
    <w:basedOn w:val="CommentTextChar"/>
    <w:link w:val="CommentSubject"/>
    <w:uiPriority w:val="99"/>
    <w:rsid w:val="00E7410F"/>
    <w:rPr>
      <w:rFonts w:eastAsiaTheme="minorHAnsi" w:cstheme="minorBidi"/>
      <w:b/>
      <w:bCs/>
      <w:lang w:eastAsia="en-US"/>
    </w:rPr>
  </w:style>
  <w:style w:type="paragraph" w:styleId="BalloonText">
    <w:name w:val="Balloon Text"/>
    <w:basedOn w:val="Normal"/>
    <w:link w:val="BalloonTextChar"/>
    <w:uiPriority w:val="99"/>
    <w:unhideWhenUsed/>
    <w:rsid w:val="00E741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7410F"/>
    <w:rPr>
      <w:rFonts w:ascii="Tahoma" w:eastAsiaTheme="minorHAnsi" w:hAnsi="Tahoma" w:cs="Tahoma"/>
      <w:sz w:val="16"/>
      <w:szCs w:val="16"/>
      <w:lang w:eastAsia="en-US"/>
    </w:rPr>
  </w:style>
  <w:style w:type="paragraph" w:customStyle="1" w:styleId="OutcomeDescription">
    <w:name w:val="Outcome Description"/>
    <w:basedOn w:val="Normal"/>
    <w:qFormat/>
    <w:rsid w:val="00E741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741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5D5A-605B-4BC3-9C4E-5A988919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8906</Words>
  <Characters>50769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2015-01-22T20:17:00Z</dcterms:created>
  <dcterms:modified xsi:type="dcterms:W3CDTF">2015-02-25T23:33:00Z</dcterms:modified>
</cp:coreProperties>
</file>