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52954" w:rsidP="00854F70">
      <w:pPr>
        <w:pStyle w:val="Heading1"/>
      </w:pPr>
      <w:bookmarkStart w:id="0" w:name="PRMS_RIName"/>
      <w:r w:rsidRPr="00854F70">
        <w:t>Mitchell Court (Tauranga) Limited</w:t>
      </w:r>
      <w:bookmarkEnd w:id="0"/>
    </w:p>
    <w:p w:rsidR="001237E0" w:rsidRPr="00854F70" w:rsidRDefault="00152954" w:rsidP="00FF41C5">
      <w:pPr>
        <w:pStyle w:val="Heading2"/>
      </w:pPr>
      <w:r w:rsidRPr="00854F70">
        <w:t xml:space="preserve">Current Status: </w:t>
      </w:r>
      <w:bookmarkStart w:id="1" w:name="AuditStartDate"/>
      <w:r w:rsidRPr="00854F70">
        <w:t>25 November 2013</w:t>
      </w:r>
      <w:bookmarkEnd w:id="1"/>
    </w:p>
    <w:p w:rsidR="001237E0" w:rsidRPr="005661ED" w:rsidRDefault="0015295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52954" w:rsidP="00FF41C5">
      <w:pPr>
        <w:pStyle w:val="Heading2"/>
      </w:pPr>
      <w:r w:rsidRPr="005A5CEB">
        <w:t>General overview</w:t>
      </w:r>
    </w:p>
    <w:p w:rsidR="0085741A" w:rsidRDefault="00152954" w:rsidP="005A5CEB">
      <w:pPr>
        <w:spacing w:before="240" w:after="0" w:line="276" w:lineRule="auto"/>
        <w:ind w:left="0"/>
        <w:rPr>
          <w:sz w:val="24"/>
        </w:rPr>
      </w:pPr>
      <w:bookmarkStart w:id="3" w:name="GeneralOverview"/>
      <w:r w:rsidRPr="005A5CEB">
        <w:rPr>
          <w:sz w:val="24"/>
        </w:rPr>
        <w:t>Mitchell Court provides rest home level care for up to 35 residents.  Occupancy on the day of the audit was 26 residents.  The facility is privately owned and operated and is part of the Cavell Group.  The current operational manager has been employed at Mitchell Court for over two years.  A nurse manager who is a registered nurse (RN) supports her.  Families and residents interviewed spoke positively of the support provided at Mitchell Court.</w:t>
      </w:r>
    </w:p>
    <w:p w:rsidR="0085741A" w:rsidRDefault="00152954" w:rsidP="005A5CEB">
      <w:pPr>
        <w:spacing w:before="240" w:after="0" w:line="276" w:lineRule="auto"/>
        <w:ind w:left="0"/>
        <w:rPr>
          <w:sz w:val="24"/>
        </w:rPr>
      </w:pPr>
      <w:r w:rsidRPr="005A5CEB">
        <w:rPr>
          <w:sz w:val="24"/>
        </w:rPr>
        <w:t>Six of the ten shortfalls identified in the previous audit have been addressed.  These were around abuse and neglect training, integration of resident files, expired medications, remodelling of the two serviced apartments for rest home use, renovation of two bathrooms and call bells.  Improvements continue to be required around timely review of assessments, care planning and review of not for resuscitation orders.</w:t>
      </w:r>
    </w:p>
    <w:p w:rsidR="00582C77" w:rsidRPr="005A5CEB" w:rsidRDefault="00152954" w:rsidP="005A5CEB">
      <w:pPr>
        <w:spacing w:before="240" w:after="0" w:line="276" w:lineRule="auto"/>
        <w:ind w:left="0"/>
        <w:rPr>
          <w:sz w:val="24"/>
        </w:rPr>
      </w:pPr>
      <w:r w:rsidRPr="005A5CEB">
        <w:rPr>
          <w:sz w:val="24"/>
        </w:rPr>
        <w:t>This audit identified further improvements required around first aid trained staff, weight loss management, neurological observations and aspects of medication management.</w:t>
      </w:r>
      <w:bookmarkEnd w:id="3"/>
    </w:p>
    <w:p w:rsidR="00BA195E" w:rsidRPr="005A5CEB" w:rsidRDefault="00152954" w:rsidP="00FF41C5">
      <w:pPr>
        <w:pStyle w:val="Heading2"/>
      </w:pPr>
      <w:r w:rsidRPr="005A5CEB">
        <w:t xml:space="preserve">Audit Summary </w:t>
      </w:r>
      <w:r>
        <w:t>as at</w:t>
      </w:r>
      <w:r w:rsidRPr="005A5CEB">
        <w:t xml:space="preserve"> </w:t>
      </w:r>
      <w:bookmarkStart w:id="4" w:name="AuditStartDate1"/>
      <w:r w:rsidRPr="005A5CEB">
        <w:t>25 November 2013</w:t>
      </w:r>
      <w:bookmarkEnd w:id="4"/>
    </w:p>
    <w:p w:rsidR="00BA195E" w:rsidRPr="005A5CEB" w:rsidRDefault="00152954" w:rsidP="005A5CEB">
      <w:pPr>
        <w:spacing w:before="240" w:after="0" w:line="276" w:lineRule="auto"/>
        <w:ind w:left="0"/>
        <w:rPr>
          <w:sz w:val="24"/>
        </w:rPr>
      </w:pPr>
      <w:r w:rsidRPr="005A5CEB">
        <w:rPr>
          <w:sz w:val="24"/>
        </w:rPr>
        <w:t>Standards have been assessed and summarised below:</w:t>
      </w:r>
    </w:p>
    <w:p w:rsidR="00BA195E" w:rsidRPr="00854F70" w:rsidRDefault="0015295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8335D" w:rsidTr="008633A8">
        <w:trPr>
          <w:cantSplit/>
          <w:tblHeader/>
        </w:trPr>
        <w:tc>
          <w:tcPr>
            <w:tcW w:w="1260" w:type="dxa"/>
            <w:tcBorders>
              <w:bottom w:val="single" w:sz="4" w:space="0" w:color="000000"/>
            </w:tcBorders>
            <w:vAlign w:val="center"/>
          </w:tcPr>
          <w:p w:rsidR="00BA195E" w:rsidRPr="008F484E" w:rsidRDefault="0015295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5295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52954" w:rsidP="008F484E">
            <w:pPr>
              <w:spacing w:before="60"/>
              <w:ind w:left="0"/>
              <w:rPr>
                <w:b/>
                <w:sz w:val="24"/>
                <w:szCs w:val="24"/>
              </w:rPr>
            </w:pPr>
            <w:r w:rsidRPr="008F484E">
              <w:rPr>
                <w:b/>
                <w:sz w:val="24"/>
                <w:szCs w:val="24"/>
              </w:rPr>
              <w:t>Definition</w:t>
            </w:r>
          </w:p>
        </w:tc>
      </w:tr>
      <w:tr w:rsidR="0048335D" w:rsidTr="008633A8">
        <w:trPr>
          <w:cantSplit/>
          <w:trHeight w:val="1134"/>
        </w:trPr>
        <w:tc>
          <w:tcPr>
            <w:tcW w:w="1260" w:type="dxa"/>
            <w:tcBorders>
              <w:bottom w:val="single" w:sz="4" w:space="0" w:color="000000"/>
            </w:tcBorders>
            <w:shd w:val="clear" w:color="0066FF" w:fill="0000FF"/>
            <w:vAlign w:val="center"/>
          </w:tcPr>
          <w:p w:rsidR="00103A98" w:rsidRPr="008F484E" w:rsidRDefault="0085741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5295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52954" w:rsidP="008F484E">
            <w:pPr>
              <w:spacing w:before="60"/>
              <w:ind w:left="50"/>
              <w:rPr>
                <w:sz w:val="24"/>
                <w:szCs w:val="24"/>
              </w:rPr>
            </w:pPr>
            <w:r w:rsidRPr="008F484E">
              <w:rPr>
                <w:sz w:val="24"/>
                <w:szCs w:val="24"/>
              </w:rPr>
              <w:t>All standards applicable to this service fully attained with some standards exceeded</w:t>
            </w:r>
          </w:p>
        </w:tc>
      </w:tr>
      <w:tr w:rsidR="0048335D" w:rsidTr="008633A8">
        <w:trPr>
          <w:cantSplit/>
          <w:trHeight w:val="1134"/>
        </w:trPr>
        <w:tc>
          <w:tcPr>
            <w:tcW w:w="1260" w:type="dxa"/>
            <w:tcBorders>
              <w:bottom w:val="single" w:sz="4" w:space="0" w:color="000000"/>
            </w:tcBorders>
            <w:shd w:val="clear" w:color="33CC33" w:fill="00FF00"/>
            <w:vAlign w:val="center"/>
          </w:tcPr>
          <w:p w:rsidR="00103A98" w:rsidRPr="008F484E" w:rsidRDefault="0085741A" w:rsidP="008F484E">
            <w:pPr>
              <w:spacing w:before="60"/>
              <w:ind w:left="0"/>
              <w:rPr>
                <w:sz w:val="24"/>
                <w:szCs w:val="24"/>
              </w:rPr>
            </w:pPr>
          </w:p>
        </w:tc>
        <w:tc>
          <w:tcPr>
            <w:tcW w:w="3780" w:type="dxa"/>
            <w:shd w:val="clear" w:color="auto" w:fill="auto"/>
            <w:vAlign w:val="center"/>
          </w:tcPr>
          <w:p w:rsidR="00103A98" w:rsidRPr="008F484E" w:rsidRDefault="0015295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52954" w:rsidP="008F484E">
            <w:pPr>
              <w:spacing w:before="60"/>
              <w:ind w:left="50"/>
              <w:rPr>
                <w:sz w:val="24"/>
                <w:szCs w:val="24"/>
              </w:rPr>
            </w:pPr>
            <w:r w:rsidRPr="008F484E">
              <w:rPr>
                <w:sz w:val="24"/>
                <w:szCs w:val="24"/>
              </w:rPr>
              <w:t xml:space="preserve">Standards applicable to this service fully attained </w:t>
            </w:r>
          </w:p>
        </w:tc>
      </w:tr>
      <w:tr w:rsidR="0048335D" w:rsidTr="008633A8">
        <w:trPr>
          <w:cantSplit/>
          <w:trHeight w:val="1134"/>
        </w:trPr>
        <w:tc>
          <w:tcPr>
            <w:tcW w:w="1260" w:type="dxa"/>
            <w:tcBorders>
              <w:bottom w:val="single" w:sz="4" w:space="0" w:color="000000"/>
            </w:tcBorders>
            <w:shd w:val="clear" w:color="auto" w:fill="FFFF00"/>
            <w:vAlign w:val="center"/>
          </w:tcPr>
          <w:p w:rsidR="00103A98" w:rsidRPr="008F484E" w:rsidRDefault="0085741A" w:rsidP="008F484E">
            <w:pPr>
              <w:spacing w:before="60"/>
              <w:ind w:left="0"/>
              <w:rPr>
                <w:sz w:val="24"/>
                <w:szCs w:val="24"/>
              </w:rPr>
            </w:pPr>
          </w:p>
        </w:tc>
        <w:tc>
          <w:tcPr>
            <w:tcW w:w="3780" w:type="dxa"/>
            <w:shd w:val="clear" w:color="auto" w:fill="auto"/>
            <w:vAlign w:val="center"/>
          </w:tcPr>
          <w:p w:rsidR="00103A98" w:rsidRPr="008F484E" w:rsidRDefault="0015295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52954" w:rsidP="008F484E">
            <w:pPr>
              <w:spacing w:before="60"/>
              <w:ind w:left="50"/>
              <w:rPr>
                <w:sz w:val="24"/>
                <w:szCs w:val="24"/>
              </w:rPr>
            </w:pPr>
            <w:r w:rsidRPr="008F484E">
              <w:rPr>
                <w:sz w:val="24"/>
                <w:szCs w:val="24"/>
              </w:rPr>
              <w:t>Some standards applicable to this service partially attained and of low risk</w:t>
            </w:r>
          </w:p>
        </w:tc>
      </w:tr>
      <w:tr w:rsidR="0048335D" w:rsidTr="008633A8">
        <w:trPr>
          <w:cantSplit/>
          <w:trHeight w:val="1134"/>
        </w:trPr>
        <w:tc>
          <w:tcPr>
            <w:tcW w:w="1260" w:type="dxa"/>
            <w:tcBorders>
              <w:bottom w:val="single" w:sz="4" w:space="0" w:color="000000"/>
            </w:tcBorders>
            <w:shd w:val="clear" w:color="auto" w:fill="FFC800"/>
            <w:vAlign w:val="center"/>
          </w:tcPr>
          <w:p w:rsidR="00103A98" w:rsidRPr="008F484E" w:rsidRDefault="0085741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5295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5295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8335D" w:rsidTr="004B2721">
        <w:trPr>
          <w:cantSplit/>
          <w:trHeight w:val="1134"/>
        </w:trPr>
        <w:tc>
          <w:tcPr>
            <w:tcW w:w="1260" w:type="dxa"/>
            <w:shd w:val="clear" w:color="auto" w:fill="FF0000"/>
            <w:vAlign w:val="center"/>
          </w:tcPr>
          <w:p w:rsidR="00103A98" w:rsidRPr="008F484E" w:rsidRDefault="0085741A" w:rsidP="008F484E">
            <w:pPr>
              <w:spacing w:before="60"/>
              <w:ind w:left="0"/>
              <w:rPr>
                <w:sz w:val="24"/>
                <w:szCs w:val="24"/>
              </w:rPr>
            </w:pPr>
          </w:p>
        </w:tc>
        <w:tc>
          <w:tcPr>
            <w:tcW w:w="3780" w:type="dxa"/>
            <w:shd w:val="clear" w:color="auto" w:fill="auto"/>
            <w:vAlign w:val="center"/>
          </w:tcPr>
          <w:p w:rsidR="00103A98" w:rsidRPr="008F484E" w:rsidRDefault="0015295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5295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52954" w:rsidP="00FF41C5">
      <w:pPr>
        <w:pStyle w:val="Heading3"/>
      </w:pPr>
      <w:r w:rsidRPr="00FF41C5">
        <w:t xml:space="preserve">Consumer Rights as at </w:t>
      </w:r>
      <w:bookmarkStart w:id="5" w:name="AuditStartDate2"/>
      <w:r w:rsidRPr="00FF41C5">
        <w:t>25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335D" w:rsidTr="00F62C56">
        <w:trPr>
          <w:cantSplit/>
        </w:trPr>
        <w:tc>
          <w:tcPr>
            <w:tcW w:w="5529" w:type="dxa"/>
          </w:tcPr>
          <w:p w:rsidR="004B2721" w:rsidRPr="00CC002C" w:rsidRDefault="0015295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85741A" w:rsidP="008F484E">
            <w:pPr>
              <w:spacing w:after="0"/>
              <w:ind w:left="0"/>
              <w:rPr>
                <w:rFonts w:cs="Arial"/>
                <w:b/>
                <w:szCs w:val="24"/>
              </w:rPr>
            </w:pPr>
          </w:p>
        </w:tc>
        <w:tc>
          <w:tcPr>
            <w:tcW w:w="2330" w:type="dxa"/>
            <w:shd w:val="clear" w:color="auto" w:fill="FFFFFF"/>
          </w:tcPr>
          <w:p w:rsidR="004B2721" w:rsidRPr="00CC002C" w:rsidRDefault="00152954" w:rsidP="008F484E">
            <w:pPr>
              <w:spacing w:after="0"/>
              <w:ind w:left="0"/>
              <w:rPr>
                <w:rFonts w:cs="Arial"/>
                <w:b/>
                <w:szCs w:val="24"/>
              </w:rPr>
            </w:pPr>
            <w:r>
              <w:t>Some standards applicable to this service partially attained and of low risk.</w:t>
            </w:r>
          </w:p>
        </w:tc>
      </w:tr>
    </w:tbl>
    <w:p w:rsidR="00FF41C5" w:rsidRPr="00FF41C5" w:rsidRDefault="00152954" w:rsidP="00FF41C5">
      <w:pPr>
        <w:pStyle w:val="Heading3"/>
      </w:pPr>
      <w:r w:rsidRPr="00FF41C5">
        <w:t>Organisational Management</w:t>
      </w:r>
      <w:r>
        <w:t xml:space="preserve"> as at </w:t>
      </w:r>
      <w:bookmarkStart w:id="6" w:name="AuditStartDate3"/>
      <w:r w:rsidRPr="00FF41C5">
        <w:t>25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335D" w:rsidTr="00F62C56">
        <w:trPr>
          <w:cantSplit/>
        </w:trPr>
        <w:tc>
          <w:tcPr>
            <w:tcW w:w="5529" w:type="dxa"/>
          </w:tcPr>
          <w:p w:rsidR="004D2CA9" w:rsidRPr="00CC002C" w:rsidRDefault="0015295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5741A" w:rsidP="004D2CA9">
            <w:pPr>
              <w:spacing w:after="0"/>
              <w:ind w:left="0"/>
              <w:rPr>
                <w:rFonts w:cs="Arial"/>
                <w:b/>
                <w:szCs w:val="24"/>
              </w:rPr>
            </w:pPr>
          </w:p>
        </w:tc>
        <w:tc>
          <w:tcPr>
            <w:tcW w:w="2330" w:type="dxa"/>
            <w:shd w:val="clear" w:color="auto" w:fill="FFFFFF"/>
          </w:tcPr>
          <w:p w:rsidR="004D2CA9" w:rsidRPr="00CC002C" w:rsidRDefault="00152954" w:rsidP="004D2CA9">
            <w:pPr>
              <w:spacing w:after="0"/>
              <w:ind w:left="0"/>
              <w:rPr>
                <w:rFonts w:cs="Arial"/>
                <w:b/>
                <w:szCs w:val="24"/>
              </w:rPr>
            </w:pPr>
            <w:r>
              <w:t>Some standards applicable to this service partially attained and of low risk.</w:t>
            </w:r>
          </w:p>
        </w:tc>
      </w:tr>
    </w:tbl>
    <w:p w:rsidR="00FF41C5" w:rsidRPr="00FF41C5" w:rsidRDefault="00152954" w:rsidP="00FF41C5">
      <w:pPr>
        <w:pStyle w:val="Heading3"/>
      </w:pPr>
      <w:r w:rsidRPr="00CC002C">
        <w:t>Continuum of Service Delivery</w:t>
      </w:r>
      <w:r>
        <w:t xml:space="preserve"> as at </w:t>
      </w:r>
      <w:bookmarkStart w:id="7" w:name="AuditStartDate4"/>
      <w:r w:rsidRPr="00FF41C5">
        <w:t>25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335D" w:rsidTr="00F62C56">
        <w:trPr>
          <w:cantSplit/>
        </w:trPr>
        <w:tc>
          <w:tcPr>
            <w:tcW w:w="5529" w:type="dxa"/>
          </w:tcPr>
          <w:p w:rsidR="004D2CA9" w:rsidRPr="00CC002C" w:rsidRDefault="0015295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5741A" w:rsidP="004D2CA9">
            <w:pPr>
              <w:spacing w:after="0"/>
              <w:ind w:left="0"/>
              <w:rPr>
                <w:rFonts w:cs="Arial"/>
                <w:b/>
                <w:szCs w:val="24"/>
              </w:rPr>
            </w:pPr>
          </w:p>
        </w:tc>
        <w:tc>
          <w:tcPr>
            <w:tcW w:w="2330" w:type="dxa"/>
            <w:shd w:val="clear" w:color="auto" w:fill="FFFFFF"/>
          </w:tcPr>
          <w:p w:rsidR="004D2CA9" w:rsidRPr="00CC002C" w:rsidRDefault="00152954" w:rsidP="004D2CA9">
            <w:pPr>
              <w:spacing w:after="0"/>
              <w:ind w:left="0"/>
              <w:rPr>
                <w:rFonts w:cs="Arial"/>
                <w:b/>
                <w:szCs w:val="24"/>
              </w:rPr>
            </w:pPr>
            <w:r>
              <w:t>Some standards applicable to this service partially attained and of medium or high risk and/or unattained and of low risk.</w:t>
            </w:r>
          </w:p>
        </w:tc>
      </w:tr>
    </w:tbl>
    <w:p w:rsidR="00FF41C5" w:rsidRDefault="00152954" w:rsidP="00FF41C5">
      <w:pPr>
        <w:pStyle w:val="Heading3"/>
      </w:pPr>
      <w:r w:rsidRPr="00CC002C">
        <w:t>Safe and Appropriate Environment</w:t>
      </w:r>
      <w:r w:rsidRPr="00FF41C5">
        <w:t xml:space="preserve"> </w:t>
      </w:r>
      <w:r>
        <w:t xml:space="preserve">as at </w:t>
      </w:r>
      <w:bookmarkStart w:id="8" w:name="AuditStartDate5"/>
      <w:r>
        <w:t>25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335D" w:rsidTr="00F62C56">
        <w:trPr>
          <w:cantSplit/>
        </w:trPr>
        <w:tc>
          <w:tcPr>
            <w:tcW w:w="5529" w:type="dxa"/>
          </w:tcPr>
          <w:p w:rsidR="004D2CA9" w:rsidRPr="00CC002C" w:rsidRDefault="0015295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5741A" w:rsidP="004D2CA9">
            <w:pPr>
              <w:spacing w:after="0"/>
              <w:ind w:left="0"/>
              <w:rPr>
                <w:rFonts w:cs="Arial"/>
                <w:b/>
                <w:szCs w:val="24"/>
              </w:rPr>
            </w:pPr>
          </w:p>
        </w:tc>
        <w:tc>
          <w:tcPr>
            <w:tcW w:w="2330" w:type="dxa"/>
            <w:shd w:val="clear" w:color="auto" w:fill="FFFFFF"/>
          </w:tcPr>
          <w:p w:rsidR="004D2CA9" w:rsidRPr="00CC002C" w:rsidRDefault="00152954" w:rsidP="004D2CA9">
            <w:pPr>
              <w:spacing w:after="0"/>
              <w:ind w:left="0"/>
              <w:rPr>
                <w:rFonts w:cs="Arial"/>
                <w:b/>
                <w:szCs w:val="24"/>
              </w:rPr>
            </w:pPr>
            <w:r>
              <w:t>Standards applicable to this service fully attained.</w:t>
            </w:r>
          </w:p>
        </w:tc>
      </w:tr>
    </w:tbl>
    <w:p w:rsidR="00FF41C5" w:rsidRDefault="00152954" w:rsidP="00FF41C5">
      <w:pPr>
        <w:pStyle w:val="Heading3"/>
      </w:pPr>
      <w:r w:rsidRPr="00CC002C">
        <w:t>Restraint Minimisation and Safe Practice</w:t>
      </w:r>
      <w:r w:rsidRPr="00FF41C5">
        <w:t xml:space="preserve"> as at </w:t>
      </w:r>
      <w:bookmarkStart w:id="9" w:name="AuditStartDate6"/>
      <w:r>
        <w:t>25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335D" w:rsidTr="00F62C56">
        <w:trPr>
          <w:cantSplit/>
        </w:trPr>
        <w:tc>
          <w:tcPr>
            <w:tcW w:w="5529" w:type="dxa"/>
          </w:tcPr>
          <w:p w:rsidR="004D2CA9" w:rsidRPr="00CC002C" w:rsidRDefault="0015295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5741A" w:rsidP="004D2CA9">
            <w:pPr>
              <w:spacing w:after="0"/>
              <w:ind w:left="0"/>
              <w:rPr>
                <w:rFonts w:cs="Arial"/>
                <w:b/>
                <w:szCs w:val="24"/>
              </w:rPr>
            </w:pPr>
          </w:p>
        </w:tc>
        <w:tc>
          <w:tcPr>
            <w:tcW w:w="2330" w:type="dxa"/>
            <w:shd w:val="clear" w:color="auto" w:fill="FFFFFF"/>
          </w:tcPr>
          <w:p w:rsidR="004D2CA9" w:rsidRPr="00CC002C" w:rsidRDefault="00152954" w:rsidP="004D2CA9">
            <w:pPr>
              <w:spacing w:after="0"/>
              <w:ind w:left="0"/>
              <w:rPr>
                <w:rFonts w:cs="Arial"/>
                <w:b/>
                <w:szCs w:val="24"/>
              </w:rPr>
            </w:pPr>
            <w:r>
              <w:t>Standards applicable to this service fully attained.</w:t>
            </w:r>
          </w:p>
        </w:tc>
      </w:tr>
    </w:tbl>
    <w:p w:rsidR="00FF41C5" w:rsidRPr="00CC002C" w:rsidRDefault="00152954" w:rsidP="00FF41C5">
      <w:pPr>
        <w:pStyle w:val="Heading3"/>
      </w:pPr>
      <w:r w:rsidRPr="00CC002C">
        <w:lastRenderedPageBreak/>
        <w:t>Infection Prevention and Control</w:t>
      </w:r>
      <w:r w:rsidRPr="00FF41C5">
        <w:t xml:space="preserve"> as at </w:t>
      </w:r>
      <w:bookmarkStart w:id="10" w:name="AuditStartDate7"/>
      <w:r w:rsidRPr="00CC002C">
        <w:t>25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335D" w:rsidTr="00F62C56">
        <w:trPr>
          <w:cantSplit/>
        </w:trPr>
        <w:tc>
          <w:tcPr>
            <w:tcW w:w="5529" w:type="dxa"/>
          </w:tcPr>
          <w:p w:rsidR="004D2CA9" w:rsidRPr="00CC002C" w:rsidRDefault="0015295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5741A" w:rsidP="004D2CA9">
            <w:pPr>
              <w:spacing w:after="0"/>
              <w:ind w:left="0"/>
              <w:rPr>
                <w:rFonts w:cs="Arial"/>
                <w:b/>
                <w:szCs w:val="24"/>
              </w:rPr>
            </w:pPr>
          </w:p>
        </w:tc>
        <w:tc>
          <w:tcPr>
            <w:tcW w:w="2330" w:type="dxa"/>
            <w:shd w:val="clear" w:color="auto" w:fill="FFFFFF"/>
          </w:tcPr>
          <w:p w:rsidR="004D2CA9" w:rsidRPr="00CC002C" w:rsidRDefault="00152954" w:rsidP="004D2CA9">
            <w:pPr>
              <w:spacing w:after="0"/>
              <w:ind w:left="0"/>
              <w:rPr>
                <w:rFonts w:cs="Arial"/>
                <w:b/>
                <w:szCs w:val="24"/>
              </w:rPr>
            </w:pPr>
            <w:r>
              <w:t>Standards applicable to this service fully attained.</w:t>
            </w:r>
          </w:p>
        </w:tc>
      </w:tr>
    </w:tbl>
    <w:p w:rsidR="0085741A" w:rsidRDefault="0085741A" w:rsidP="00152954">
      <w:pPr>
        <w:pStyle w:val="Heading2"/>
        <w:rPr>
          <w:sz w:val="24"/>
        </w:rPr>
        <w:sectPr w:rsidR="0085741A" w:rsidSect="0085741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C286A" w:rsidRDefault="00AC286A" w:rsidP="0085741A">
      <w:pPr>
        <w:pStyle w:val="Heading1"/>
      </w:pPr>
      <w:r>
        <w:lastRenderedPageBreak/>
        <w:t>HealthCERT Aged Residential Care Audit Report (version 3.91)</w:t>
      </w:r>
    </w:p>
    <w:p w:rsidR="00AC286A" w:rsidRDefault="00AC286A" w:rsidP="0085741A">
      <w:pPr>
        <w:pStyle w:val="Heading2"/>
        <w:rPr>
          <w:b/>
          <w:bCs/>
          <w:lang w:eastAsia="en-US"/>
        </w:rPr>
      </w:pPr>
      <w:r>
        <w:rPr>
          <w:b/>
          <w:bCs/>
        </w:rPr>
        <w:t>Introduction</w:t>
      </w:r>
    </w:p>
    <w:p w:rsidR="00AC286A" w:rsidRDefault="00AC286A" w:rsidP="0085741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C286A" w:rsidRDefault="00AC286A" w:rsidP="0085741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C286A" w:rsidRDefault="00AC286A" w:rsidP="0085741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C286A" w:rsidRDefault="00AC286A" w:rsidP="0085741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C286A" w:rsidTr="00AC286A">
        <w:tc>
          <w:tcPr>
            <w:tcW w:w="365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4"/>
              </w:rPr>
            </w:pPr>
            <w:r>
              <w:t>Mitchell Court (Tauranga) Limited</w:t>
            </w:r>
          </w:p>
        </w:tc>
      </w:tr>
      <w:tr w:rsidR="00AC286A" w:rsidTr="00AC286A">
        <w:tc>
          <w:tcPr>
            <w:tcW w:w="365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4"/>
              </w:rPr>
            </w:pPr>
            <w:r>
              <w:t xml:space="preserve">Mitchell Court (Tauranga) </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C286A" w:rsidTr="00AC286A">
        <w:tc>
          <w:tcPr>
            <w:tcW w:w="365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4"/>
                <w:szCs w:val="24"/>
              </w:rPr>
            </w:pPr>
            <w:r>
              <w:t>Health and Disability Audit NZ</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AC286A" w:rsidTr="00AC286A">
        <w:tc>
          <w:tcPr>
            <w:tcW w:w="365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4"/>
                <w:szCs w:val="24"/>
              </w:rPr>
            </w:pPr>
            <w:r>
              <w:t>Surveillance</w:t>
            </w:r>
          </w:p>
        </w:tc>
      </w:tr>
      <w:tr w:rsidR="00AC286A" w:rsidTr="00AC286A">
        <w:tc>
          <w:tcPr>
            <w:tcW w:w="365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4"/>
              </w:rPr>
            </w:pPr>
            <w:r>
              <w:t>Mitchell Court</w:t>
            </w:r>
          </w:p>
        </w:tc>
      </w:tr>
      <w:tr w:rsidR="00AC286A" w:rsidTr="00AC286A">
        <w:tc>
          <w:tcPr>
            <w:tcW w:w="365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4"/>
              </w:rPr>
            </w:pPr>
            <w:r>
              <w:t>Rest home</w:t>
            </w:r>
          </w:p>
        </w:tc>
      </w:tr>
      <w:tr w:rsidR="00AC286A" w:rsidTr="00AC286A">
        <w:tc>
          <w:tcPr>
            <w:tcW w:w="365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C286A" w:rsidRDefault="00AC286A" w:rsidP="0085741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C286A" w:rsidRDefault="00AC286A" w:rsidP="0085741A">
            <w:pPr>
              <w:spacing w:before="60"/>
              <w:ind w:left="0"/>
              <w:rPr>
                <w:sz w:val="24"/>
                <w:szCs w:val="24"/>
              </w:rPr>
            </w:pPr>
            <w:r>
              <w:t>25 November 2013</w:t>
            </w:r>
          </w:p>
        </w:tc>
        <w:tc>
          <w:tcPr>
            <w:tcW w:w="1417" w:type="dxa"/>
            <w:tcBorders>
              <w:top w:val="single" w:sz="4" w:space="0" w:color="auto"/>
              <w:left w:val="nil"/>
              <w:bottom w:val="single" w:sz="4" w:space="0" w:color="auto"/>
              <w:right w:val="nil"/>
            </w:tcBorders>
            <w:hideMark/>
          </w:tcPr>
          <w:p w:rsidR="00AC286A" w:rsidRDefault="00AC286A" w:rsidP="0085741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C286A" w:rsidRDefault="00AC286A" w:rsidP="0085741A">
            <w:pPr>
              <w:spacing w:before="60"/>
              <w:ind w:left="0"/>
              <w:rPr>
                <w:sz w:val="24"/>
                <w:szCs w:val="24"/>
              </w:rPr>
            </w:pPr>
            <w:r>
              <w:t>25 November 2013</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4"/>
              </w:rPr>
            </w:pPr>
            <w:r>
              <w:rPr>
                <w:b/>
              </w:rPr>
              <w:t>Proposed changes to current services (if any):</w:t>
            </w:r>
          </w:p>
        </w:tc>
      </w:tr>
      <w:tr w:rsidR="00AC286A" w:rsidTr="00AC286A">
        <w:tc>
          <w:tcPr>
            <w:tcW w:w="15559" w:type="dxa"/>
            <w:tcBorders>
              <w:top w:val="single" w:sz="4" w:space="0" w:color="auto"/>
              <w:left w:val="single" w:sz="4" w:space="0" w:color="auto"/>
              <w:bottom w:val="single" w:sz="4" w:space="0" w:color="auto"/>
              <w:right w:val="single" w:sz="4" w:space="0" w:color="auto"/>
            </w:tcBorders>
          </w:tcPr>
          <w:p w:rsidR="00AC286A" w:rsidRDefault="00AC286A" w:rsidP="0085741A">
            <w:pPr>
              <w:tabs>
                <w:tab w:val="left" w:pos="3885"/>
              </w:tabs>
              <w:spacing w:before="60"/>
              <w:ind w:left="0"/>
              <w:rPr>
                <w:sz w:val="24"/>
                <w:szCs w:val="24"/>
              </w:rPr>
            </w:pP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C286A" w:rsidTr="00AC286A">
        <w:tc>
          <w:tcPr>
            <w:tcW w:w="107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b/>
                <w:sz w:val="24"/>
                <w:szCs w:val="20"/>
              </w:rPr>
            </w:pPr>
            <w:r>
              <w:rPr>
                <w:szCs w:val="20"/>
              </w:rPr>
              <w:t>26</w:t>
            </w:r>
          </w:p>
        </w:tc>
      </w:tr>
    </w:tbl>
    <w:p w:rsidR="00AC286A" w:rsidRDefault="00AC286A" w:rsidP="0085741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C286A" w:rsidTr="00AC286A">
        <w:trPr>
          <w:cantSplit/>
        </w:trPr>
        <w:tc>
          <w:tcPr>
            <w:tcW w:w="2235" w:type="dxa"/>
            <w:tcBorders>
              <w:top w:val="single" w:sz="4" w:space="0" w:color="auto"/>
              <w:left w:val="single" w:sz="4" w:space="0" w:color="auto"/>
              <w:bottom w:val="single" w:sz="4" w:space="0" w:color="auto"/>
              <w:right w:val="single" w:sz="4" w:space="0" w:color="auto"/>
            </w:tcBorders>
            <w:hideMark/>
          </w:tcPr>
          <w:p w:rsidR="00AC286A" w:rsidRDefault="00AC286A" w:rsidP="0085741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C286A" w:rsidRDefault="00AC286A" w:rsidP="0085741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rFonts w:cs="Arial"/>
                <w:sz w:val="20"/>
                <w:szCs w:val="20"/>
              </w:rPr>
            </w:pPr>
            <w:r>
              <w:rPr>
                <w:rFonts w:cs="Arial"/>
                <w:sz w:val="20"/>
                <w:szCs w:val="20"/>
              </w:rPr>
              <w:t>4</w:t>
            </w:r>
          </w:p>
        </w:tc>
      </w:tr>
      <w:tr w:rsidR="00AC286A" w:rsidTr="00AC286A">
        <w:trPr>
          <w:cantSplit/>
        </w:trPr>
        <w:tc>
          <w:tcPr>
            <w:tcW w:w="2235"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rFonts w:cs="Arial"/>
                <w:sz w:val="20"/>
                <w:szCs w:val="20"/>
              </w:rPr>
            </w:pPr>
            <w:r>
              <w:rPr>
                <w:rFonts w:cs="Arial"/>
                <w:sz w:val="20"/>
                <w:szCs w:val="20"/>
              </w:rPr>
              <w:t>4</w:t>
            </w:r>
          </w:p>
        </w:tc>
      </w:tr>
      <w:tr w:rsidR="00AC286A" w:rsidTr="00AC286A">
        <w:trPr>
          <w:cantSplit/>
        </w:trPr>
        <w:tc>
          <w:tcPr>
            <w:tcW w:w="2235"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C286A" w:rsidRDefault="00AC286A" w:rsidP="0085741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C286A" w:rsidRDefault="00AC286A" w:rsidP="0085741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C286A" w:rsidRDefault="00AC286A" w:rsidP="0085741A">
            <w:pPr>
              <w:keepNext/>
              <w:spacing w:before="60"/>
              <w:ind w:left="0"/>
              <w:jc w:val="center"/>
              <w:rPr>
                <w:rFonts w:cs="Arial"/>
                <w:sz w:val="20"/>
                <w:szCs w:val="20"/>
              </w:rPr>
            </w:pPr>
          </w:p>
        </w:tc>
      </w:tr>
      <w:tr w:rsidR="00AC286A" w:rsidTr="00AC286A">
        <w:trPr>
          <w:cantSplit/>
        </w:trPr>
        <w:tc>
          <w:tcPr>
            <w:tcW w:w="2235"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C286A" w:rsidRDefault="00AC286A" w:rsidP="0085741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C286A" w:rsidRDefault="00AC286A" w:rsidP="0085741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C286A" w:rsidRDefault="00AC286A" w:rsidP="0085741A">
            <w:pPr>
              <w:keepNext/>
              <w:spacing w:before="60"/>
              <w:ind w:left="0"/>
              <w:jc w:val="center"/>
              <w:rPr>
                <w:rFonts w:cs="Arial"/>
                <w:sz w:val="20"/>
                <w:szCs w:val="20"/>
              </w:rPr>
            </w:pPr>
          </w:p>
        </w:tc>
      </w:tr>
      <w:tr w:rsidR="00AC286A" w:rsidTr="00AC286A">
        <w:trPr>
          <w:cantSplit/>
        </w:trPr>
        <w:tc>
          <w:tcPr>
            <w:tcW w:w="223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C286A" w:rsidRDefault="00AC286A" w:rsidP="0085741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C286A" w:rsidRDefault="00AC286A" w:rsidP="0085741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C286A" w:rsidRDefault="00AC286A" w:rsidP="0085741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rFonts w:cs="Arial"/>
                <w:sz w:val="20"/>
                <w:szCs w:val="20"/>
              </w:rPr>
            </w:pPr>
            <w:r>
              <w:rPr>
                <w:rFonts w:cs="Arial"/>
                <w:sz w:val="20"/>
                <w:szCs w:val="20"/>
              </w:rPr>
              <w:t>1</w:t>
            </w:r>
          </w:p>
        </w:tc>
      </w:tr>
    </w:tbl>
    <w:p w:rsidR="00AC286A" w:rsidRDefault="00AC286A" w:rsidP="0085741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C286A" w:rsidTr="00AC286A">
        <w:tc>
          <w:tcPr>
            <w:tcW w:w="351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23</w:t>
            </w:r>
          </w:p>
        </w:tc>
      </w:tr>
    </w:tbl>
    <w:p w:rsidR="00AC286A" w:rsidRDefault="00AC286A" w:rsidP="0085741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C286A" w:rsidTr="00AC286A">
        <w:tc>
          <w:tcPr>
            <w:tcW w:w="351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1</w:t>
            </w:r>
          </w:p>
        </w:tc>
      </w:tr>
      <w:tr w:rsidR="00AC286A" w:rsidTr="00AC286A">
        <w:tc>
          <w:tcPr>
            <w:tcW w:w="351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1</w:t>
            </w:r>
          </w:p>
        </w:tc>
      </w:tr>
      <w:tr w:rsidR="00AC286A" w:rsidTr="00AC286A">
        <w:tc>
          <w:tcPr>
            <w:tcW w:w="351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27</w:t>
            </w:r>
          </w:p>
        </w:tc>
        <w:tc>
          <w:tcPr>
            <w:tcW w:w="340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sz w:val="20"/>
                <w:szCs w:val="20"/>
                <w:lang w:eastAsia="en-NZ"/>
              </w:rPr>
            </w:pPr>
            <w:r>
              <w:rPr>
                <w:sz w:val="20"/>
                <w:szCs w:val="20"/>
                <w:lang w:eastAsia="en-NZ"/>
              </w:rPr>
              <w:t>3</w:t>
            </w:r>
          </w:p>
        </w:tc>
      </w:tr>
      <w:tr w:rsidR="00AC286A" w:rsidTr="00AC286A">
        <w:tc>
          <w:tcPr>
            <w:tcW w:w="351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AC286A" w:rsidRDefault="00AC286A" w:rsidP="0085741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C286A" w:rsidRDefault="00AC286A" w:rsidP="0085741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AC286A" w:rsidRDefault="00AC286A" w:rsidP="0085741A">
            <w:pPr>
              <w:spacing w:before="60"/>
              <w:ind w:left="0"/>
              <w:jc w:val="center"/>
              <w:rPr>
                <w:sz w:val="20"/>
                <w:szCs w:val="20"/>
                <w:lang w:eastAsia="en-NZ"/>
              </w:rPr>
            </w:pPr>
          </w:p>
        </w:tc>
      </w:tr>
    </w:tbl>
    <w:p w:rsidR="00AC286A" w:rsidRDefault="00AC286A" w:rsidP="0085741A">
      <w:pPr>
        <w:pStyle w:val="Heading2"/>
        <w:pageBreakBefore/>
        <w:rPr>
          <w:b/>
          <w:bCs/>
          <w:szCs w:val="32"/>
          <w:lang w:eastAsia="en-US"/>
        </w:rPr>
      </w:pPr>
      <w:r>
        <w:rPr>
          <w:b/>
          <w:bCs/>
        </w:rPr>
        <w:lastRenderedPageBreak/>
        <w:t>Declaration</w:t>
      </w:r>
    </w:p>
    <w:p w:rsidR="00AC286A" w:rsidRDefault="00AC286A" w:rsidP="0085741A">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AC286A" w:rsidRDefault="00AC286A" w:rsidP="0085741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C286A" w:rsidTr="00AC286A">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r w:rsidR="00AC286A" w:rsidTr="00AC286A">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r w:rsidR="00AC286A" w:rsidTr="00AC286A">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r w:rsidR="00AC286A" w:rsidTr="00AC286A">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r w:rsidR="00AC286A" w:rsidTr="00AC286A">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r w:rsidR="00AC286A" w:rsidTr="00AC286A">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r w:rsidR="00AC286A" w:rsidTr="00AC286A">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r w:rsidR="00AC286A" w:rsidTr="00AC286A">
        <w:trPr>
          <w:trHeight w:val="60"/>
        </w:trPr>
        <w:tc>
          <w:tcPr>
            <w:tcW w:w="675"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rPr>
            </w:pPr>
            <w:r>
              <w:rPr>
                <w:szCs w:val="20"/>
              </w:rPr>
              <w:t>Yes</w:t>
            </w:r>
          </w:p>
        </w:tc>
      </w:tr>
    </w:tbl>
    <w:p w:rsidR="00AC286A" w:rsidRDefault="00AC286A" w:rsidP="0085741A">
      <w:pPr>
        <w:spacing w:before="240" w:after="0"/>
        <w:ind w:left="0"/>
        <w:rPr>
          <w:rFonts w:cstheme="minorBidi"/>
          <w:szCs w:val="20"/>
        </w:rPr>
      </w:pPr>
      <w:r>
        <w:rPr>
          <w:szCs w:val="20"/>
        </w:rPr>
        <w:t>Dated Monday, 20 January 2014</w:t>
      </w:r>
    </w:p>
    <w:p w:rsidR="00AC286A" w:rsidRDefault="00AC286A" w:rsidP="0085741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0"/>
              </w:rPr>
            </w:pPr>
            <w:r>
              <w:rPr>
                <w:b/>
                <w:szCs w:val="20"/>
              </w:rPr>
              <w:t>General Overview</w:t>
            </w:r>
          </w:p>
        </w:tc>
      </w:tr>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after="120"/>
              <w:ind w:left="0"/>
              <w:rPr>
                <w:sz w:val="24"/>
                <w:szCs w:val="20"/>
              </w:rPr>
            </w:pPr>
            <w:r>
              <w:rPr>
                <w:szCs w:val="20"/>
              </w:rPr>
              <w:t>Mitchell Court provides rest home level care for up to 35 residents.  Occupancy on the day of the audit was 26 residents.  The facility is privately owned and operated and is part of the Cavell Group.  The current operational manager has been employed at Mitchell Court for over two years.  A nurse manager who is a registered nurse (RN) supports her.  Families and residents interviewed spoke positively of the support provided at Mitchell Court.</w:t>
            </w:r>
            <w:r>
              <w:rPr>
                <w:szCs w:val="20"/>
              </w:rPr>
              <w:br/>
              <w:t>Six of the ten shortfalls identified in the previous audit have been addressed.  These were around abuse and neglect training, integration of resident files, expired medications, remodelling of the two serviced apartments for rest home use, renovation of two bathrooms and call bells.  Improvements continue to be required around timely review of assessments, care planning and review of not for resuscitation orders.</w:t>
            </w:r>
            <w:r>
              <w:rPr>
                <w:szCs w:val="20"/>
              </w:rPr>
              <w:br/>
              <w:t>This audit identified further improvements required around first aid trained staff, weight loss management, neurological observations and aspects of medication management.</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0"/>
              </w:rPr>
            </w:pPr>
            <w:r>
              <w:rPr>
                <w:b/>
                <w:szCs w:val="20"/>
              </w:rPr>
              <w:t>Outcome 1.1: Consumer Rights</w:t>
            </w:r>
          </w:p>
        </w:tc>
      </w:tr>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after="120"/>
              <w:ind w:left="0"/>
              <w:rPr>
                <w:sz w:val="24"/>
                <w:szCs w:val="20"/>
              </w:rPr>
            </w:pPr>
            <w:r>
              <w:rPr>
                <w:szCs w:val="20"/>
              </w:rPr>
              <w:t>Mitchell Court provides care and support for residents at rest home level care that focuses on the individual with residents and relatives praising the services provided with caregivers describing a philosophy of encouraging residents to remain as independent as possible.  Family state that they are informed of any incidents.  Complaints processes are implemented, complaints, and concerns are actively managed and documented with a complaints register.  There is an improvement required around the review of ‘not for resuscitation’ orders.</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0"/>
              </w:rPr>
            </w:pPr>
            <w:r>
              <w:rPr>
                <w:b/>
                <w:szCs w:val="20"/>
              </w:rPr>
              <w:t>Outcome 1.2: Organisational Management</w:t>
            </w:r>
          </w:p>
        </w:tc>
      </w:tr>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after="120"/>
              <w:ind w:left="0"/>
              <w:rPr>
                <w:sz w:val="24"/>
                <w:szCs w:val="20"/>
              </w:rPr>
            </w:pPr>
            <w:r>
              <w:rPr>
                <w:szCs w:val="20"/>
              </w:rPr>
              <w:t>The service is part of the Cavell Group and there is an operational manager who has been in the role for two and a half years.  She is supported by the nurse manager with both having experience in aged care.  The service has an implemented quality and risk management programme.  This programme includes policies and procedures relevant to the service.  Quality data is collected, evaluated, and used for quality improvement.  The service benchmarks with another site that is also part of the Cavell Group.  Staffing is as per policy and includes the operational manager and nurse manager on day shift during the week and on call.  Family and residents state that there is enough staff to provide support and care.  An improvement is required to ensure that each shift has a staff member with a first aid certificate.</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0"/>
              </w:rPr>
            </w:pPr>
            <w:r>
              <w:rPr>
                <w:b/>
                <w:szCs w:val="20"/>
              </w:rPr>
              <w:t>Outcome 1.3: Continuum of Service Delivery</w:t>
            </w:r>
          </w:p>
        </w:tc>
      </w:tr>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after="120"/>
              <w:ind w:left="0"/>
              <w:rPr>
                <w:sz w:val="24"/>
                <w:szCs w:val="20"/>
              </w:rPr>
            </w:pPr>
            <w:r>
              <w:rPr>
                <w:szCs w:val="20"/>
              </w:rPr>
              <w:t xml:space="preserve">Care plans are developed in consultation with relevant people including residents and where appropriate family / whanau or Enduring Power of Attorney.  A health needs assessment and a variety of risk assessments are completed on admission and reviewed six monthly following admissions.  There is an improvement required around timely review of assessments.  The consumers' needs, and goals are clearly identified in care plans and interventions clearly guide staff.  There is an improvement required around addressing all identified needs in care plans.  Residents and/or family have input into the development of care plans.  Communication with family is well documented.  Planned activities are appropriate to the residents' interests.  Residents interviewed confirm their satisfaction with the programme.  Residents' files evidence activity care plans included in the long-term care plan identify goals, and interventions and </w:t>
            </w:r>
            <w:r>
              <w:rPr>
                <w:szCs w:val="20"/>
              </w:rPr>
              <w:lastRenderedPageBreak/>
              <w:t xml:space="preserve">are evaluated at least six monthly.  Individual activities are provided either within group settings or on a one-on-one basis.  Activities are planned monthly.  Medication policies and procedures detail service provider's responsibilities.  Caregivers and the nurse manager (a registered nurse) responsible for medicine management have attended in-service education for medication management and complete a medication competency annually.  Medication charts sighted evidence documentation of consumers' allergies/sensitivities and three monthly medication reviews completed by general practitioners.  There are is one resident who is self-medicating inhalers.  There are improvements required around aspects of medication management.  All food is cooked on site and kitchen </w:t>
            </w:r>
            <w:proofErr w:type="gramStart"/>
            <w:r>
              <w:rPr>
                <w:szCs w:val="20"/>
              </w:rPr>
              <w:t>staff have</w:t>
            </w:r>
            <w:proofErr w:type="gramEnd"/>
            <w:r>
              <w:rPr>
                <w:szCs w:val="20"/>
              </w:rPr>
              <w:t xml:space="preserve"> attained safe food handling certificates.  Residents and families interviewed, all confirmed satisfaction with food services.  </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0"/>
              </w:rPr>
            </w:pPr>
            <w:r>
              <w:rPr>
                <w:b/>
                <w:szCs w:val="20"/>
              </w:rPr>
              <w:t>Outcome 1.4: Safe and Appropriate Environment</w:t>
            </w:r>
          </w:p>
        </w:tc>
      </w:tr>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after="120"/>
              <w:ind w:left="0"/>
              <w:rPr>
                <w:sz w:val="24"/>
                <w:szCs w:val="20"/>
              </w:rPr>
            </w:pPr>
            <w:r>
              <w:rPr>
                <w:szCs w:val="20"/>
              </w:rPr>
              <w:t>A current building warrant of fitness is posted in a visible location at the front entrance to the facility.  There are call bells in each area of the home and the serviced apartments that have been refurbished into two rest home rooms are now suitable to meet the needs of rest home level residents.</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0"/>
              </w:rPr>
            </w:pPr>
            <w:r>
              <w:rPr>
                <w:b/>
                <w:szCs w:val="20"/>
              </w:rPr>
              <w:t>Outcome 2: Restraint Minimisation and Safe Practice</w:t>
            </w:r>
          </w:p>
        </w:tc>
      </w:tr>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after="120"/>
              <w:ind w:left="0"/>
              <w:rPr>
                <w:sz w:val="24"/>
                <w:szCs w:val="20"/>
              </w:rPr>
            </w:pPr>
            <w:r>
              <w:rPr>
                <w:szCs w:val="20"/>
              </w:rPr>
              <w:t xml:space="preserve">The service has a policy around only using restraint and enablers when required.  There are two enablers used in the rest home (bedrails) and a gate to the driveway that is identified as environmental restraint.  All staff </w:t>
            </w:r>
            <w:proofErr w:type="gramStart"/>
            <w:r>
              <w:rPr>
                <w:szCs w:val="20"/>
              </w:rPr>
              <w:t>have</w:t>
            </w:r>
            <w:proofErr w:type="gramEnd"/>
            <w:r>
              <w:rPr>
                <w:szCs w:val="20"/>
              </w:rPr>
              <w:t xml:space="preserve"> had training around management of challenging behaviours, restraint and enablers in 2013.  </w:t>
            </w:r>
          </w:p>
        </w:tc>
      </w:tr>
    </w:tbl>
    <w:p w:rsidR="00AC286A" w:rsidRDefault="00AC286A" w:rsidP="0085741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rPr>
                <w:b/>
                <w:sz w:val="24"/>
                <w:szCs w:val="20"/>
              </w:rPr>
            </w:pPr>
            <w:r>
              <w:rPr>
                <w:b/>
                <w:szCs w:val="20"/>
              </w:rPr>
              <w:t>Outcome 3: Infection Prevention and Control</w:t>
            </w:r>
          </w:p>
        </w:tc>
      </w:tr>
      <w:tr w:rsidR="00AC286A" w:rsidTr="00AC286A">
        <w:tc>
          <w:tcPr>
            <w:tcW w:w="15559"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after="120"/>
              <w:ind w:left="0"/>
              <w:rPr>
                <w:sz w:val="24"/>
                <w:szCs w:val="20"/>
              </w:rPr>
            </w:pPr>
            <w:r>
              <w:rPr>
                <w:szCs w:val="20"/>
              </w:rPr>
              <w:t xml:space="preserve">Infection control policies and procedures are documented.  The infection control co-ordinator (nurse manager) is responsible for implementing the infection control programme.  Infection surveillance is conducted to identify trends and results of analysis of data used to improve service delivery.  Graphs and summaries of infections are used to review trends and improvements for quality.  Staff meetings are used to review data and to have discussion around infection control.  </w:t>
            </w:r>
          </w:p>
        </w:tc>
      </w:tr>
    </w:tbl>
    <w:p w:rsidR="00AC286A" w:rsidRDefault="00AC286A" w:rsidP="0085741A">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C286A" w:rsidTr="00AC286A">
        <w:tc>
          <w:tcPr>
            <w:tcW w:w="1387" w:type="dxa"/>
            <w:tcBorders>
              <w:top w:val="nil"/>
              <w:left w:val="nil"/>
              <w:bottom w:val="single" w:sz="4" w:space="0" w:color="auto"/>
              <w:right w:val="single" w:sz="4" w:space="0" w:color="auto"/>
            </w:tcBorders>
          </w:tcPr>
          <w:p w:rsidR="00AC286A" w:rsidRDefault="00AC286A" w:rsidP="0085741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0"/>
              </w:rPr>
            </w:pPr>
            <w:r>
              <w:rPr>
                <w:b/>
                <w:sz w:val="20"/>
                <w:szCs w:val="20"/>
              </w:rPr>
              <w:t>PA Critical</w:t>
            </w:r>
          </w:p>
        </w:tc>
      </w:tr>
      <w:tr w:rsidR="00AC286A" w:rsidTr="00AC286A">
        <w:tc>
          <w:tcPr>
            <w:tcW w:w="1387"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0"/>
                <w:lang w:eastAsia="en-NZ"/>
              </w:rPr>
            </w:pPr>
            <w:r>
              <w:rPr>
                <w:szCs w:val="20"/>
                <w:lang w:eastAsia="en-NZ"/>
              </w:rPr>
              <w:t>0</w:t>
            </w:r>
          </w:p>
        </w:tc>
      </w:tr>
      <w:tr w:rsidR="00AC286A" w:rsidTr="00AC286A">
        <w:tc>
          <w:tcPr>
            <w:tcW w:w="1387"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r>
    </w:tbl>
    <w:p w:rsidR="00AC286A" w:rsidRDefault="00AC286A" w:rsidP="0085741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C286A" w:rsidTr="00AC286A">
        <w:tc>
          <w:tcPr>
            <w:tcW w:w="1387" w:type="dxa"/>
            <w:tcBorders>
              <w:top w:val="nil"/>
              <w:left w:val="nil"/>
              <w:bottom w:val="single" w:sz="4" w:space="0" w:color="auto"/>
              <w:right w:val="single" w:sz="4" w:space="0" w:color="auto"/>
            </w:tcBorders>
          </w:tcPr>
          <w:p w:rsidR="00AC286A" w:rsidRDefault="00AC286A" w:rsidP="0085741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before="60"/>
              <w:ind w:left="0"/>
              <w:jc w:val="center"/>
              <w:rPr>
                <w:b/>
                <w:sz w:val="20"/>
                <w:szCs w:val="24"/>
              </w:rPr>
            </w:pPr>
            <w:r>
              <w:rPr>
                <w:b/>
                <w:sz w:val="20"/>
              </w:rPr>
              <w:t>Not Audited</w:t>
            </w:r>
          </w:p>
        </w:tc>
      </w:tr>
      <w:tr w:rsidR="00AC286A" w:rsidTr="00AC286A">
        <w:tc>
          <w:tcPr>
            <w:tcW w:w="1387"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27</w:t>
            </w:r>
          </w:p>
        </w:tc>
      </w:tr>
      <w:tr w:rsidR="00AC286A" w:rsidTr="00AC286A">
        <w:tc>
          <w:tcPr>
            <w:tcW w:w="1387"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before="60"/>
              <w:ind w:left="0"/>
              <w:jc w:val="center"/>
              <w:rPr>
                <w:sz w:val="24"/>
                <w:szCs w:val="24"/>
                <w:lang w:eastAsia="en-NZ"/>
              </w:rPr>
            </w:pPr>
            <w:r>
              <w:rPr>
                <w:lang w:eastAsia="en-NZ"/>
              </w:rPr>
              <w:t>53</w:t>
            </w:r>
          </w:p>
        </w:tc>
      </w:tr>
    </w:tbl>
    <w:p w:rsidR="00AC286A" w:rsidRDefault="00AC286A" w:rsidP="0085741A">
      <w:pPr>
        <w:ind w:left="0"/>
        <w:rPr>
          <w:rFonts w:cstheme="minorBidi"/>
          <w:sz w:val="24"/>
        </w:rPr>
      </w:pPr>
    </w:p>
    <w:p w:rsidR="00AC286A" w:rsidRDefault="00AC286A" w:rsidP="0085741A">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C286A" w:rsidTr="0085741A">
        <w:trPr>
          <w:tblHeader/>
        </w:trPr>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Timeframe (Days)</w:t>
            </w: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Three of four not for resuscitation plans that had been determined by the GP with family input as the resident is not capable have not been reviewed in the past year.</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Ensure not for resuscitation plans are reviewed annually.</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180</w:t>
            </w: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In the past four weeks, there have been eight PM shifts without a staff member with a first aid certificate.  The operational manager states that she always endeavours to have one staff with a first aid certificate on duty after hours, however when casual staff cover for staff absences at short notice or staff  change </w:t>
            </w:r>
            <w:r>
              <w:rPr>
                <w:sz w:val="20"/>
                <w:szCs w:val="20"/>
                <w:lang w:eastAsia="en-NZ"/>
              </w:rPr>
              <w:lastRenderedPageBreak/>
              <w:t xml:space="preserve">shifts with each other, that there may not be a staff member on shift with a first aid certificate.  </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lastRenderedPageBreak/>
              <w:t xml:space="preserve">Ensure that each shift has a staff member with a first aid certificate.  </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90</w:t>
            </w: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One of four resident files sampled has not had any assessments reviewed since January 2013 despite a decline in health.  </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Ensure that assessments are reviewed six monthly or when health changes.</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90</w:t>
            </w: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Two of four files sampled have identified issues including weight loss and anxiety not addressed in care plans.</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Ensure all identified areas of need are addressed in care plans.</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90</w:t>
            </w: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resident has been prescribed ensure by the registered nurse following a recent 9 kg weight loss.  The Ensure is not included in the care plan and the progress notes and fluid balance chart do not </w:t>
            </w:r>
            <w:r>
              <w:rPr>
                <w:sz w:val="20"/>
                <w:szCs w:val="20"/>
                <w:lang w:eastAsia="en-NZ"/>
              </w:rPr>
              <w:lastRenderedPageBreak/>
              <w:t>indicate that the resident is receiving the Ensure.  (ii) The same resident had a fall in October 2013 resulting in a knock to the head.  .  The resident was observed for signs of concussion and staff contacted the manager on call.  However, a full set of neurological observations were not completed The manager reports that this is because caregivers are not trained to complete full neurological observations.</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that ensure supplement drinks are given to residents requiring this and that this is documented.  (ii) Ensure staff complete regular assessment and monitoring of a resident who has had a fall resulting in a knock to the head.</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90</w:t>
            </w: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)Controlled drug checks have not occurred weekly.  (ii) PRN medications do not document an indication for use on seven of eight medication charts sampled.  (iii) Five of eight medication charts sampled have regular medications prescribed that have not always been signed as administered.  (iv) There are two open bottles of </w:t>
            </w:r>
            <w:r>
              <w:rPr>
                <w:sz w:val="20"/>
                <w:szCs w:val="20"/>
                <w:lang w:eastAsia="en-NZ"/>
              </w:rPr>
              <w:lastRenderedPageBreak/>
              <w:t>saline eye drops that had not been dated when they were opened.</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controlled drug checks occur weekly.  (ii) Ensure all PRN medications document an indication for use.  (iii) Ensure medications are administered as prescribed.  (iv) Ensure all eye drops are dated when they are opened.</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90</w:t>
            </w:r>
          </w:p>
        </w:tc>
      </w:tr>
      <w:tr w:rsidR="00AC286A" w:rsidTr="0085741A">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There is one residents who self-administers inhalers and does not have a competency assessment</w:t>
            </w:r>
          </w:p>
        </w:tc>
        <w:tc>
          <w:tcPr>
            <w:tcW w:w="278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Ensure all residents who self-administer medicines have a current competency assessment.</w:t>
            </w:r>
          </w:p>
        </w:tc>
        <w:tc>
          <w:tcPr>
            <w:tcW w:w="1444" w:type="dxa"/>
            <w:tcBorders>
              <w:top w:val="single" w:sz="4" w:space="0" w:color="auto"/>
              <w:left w:val="single" w:sz="4" w:space="0" w:color="auto"/>
              <w:bottom w:val="single" w:sz="4" w:space="0" w:color="auto"/>
              <w:right w:val="single" w:sz="4" w:space="0" w:color="auto"/>
            </w:tcBorders>
            <w:hideMark/>
          </w:tcPr>
          <w:p w:rsidR="00AC286A" w:rsidRDefault="00AC286A" w:rsidP="0085741A">
            <w:pPr>
              <w:spacing w:after="0"/>
              <w:ind w:left="0"/>
              <w:rPr>
                <w:sz w:val="20"/>
                <w:szCs w:val="20"/>
                <w:lang w:eastAsia="en-NZ"/>
              </w:rPr>
            </w:pPr>
            <w:r>
              <w:rPr>
                <w:sz w:val="20"/>
                <w:szCs w:val="20"/>
                <w:lang w:eastAsia="en-NZ"/>
              </w:rPr>
              <w:t>180</w:t>
            </w:r>
          </w:p>
        </w:tc>
      </w:tr>
      <w:bookmarkEnd w:id="11"/>
    </w:tbl>
    <w:p w:rsidR="00AC286A" w:rsidRDefault="00AC286A" w:rsidP="0085741A">
      <w:pPr>
        <w:ind w:left="0"/>
        <w:rPr>
          <w:rFonts w:cstheme="minorBidi"/>
          <w:lang w:eastAsia="en-NZ"/>
        </w:rPr>
      </w:pPr>
    </w:p>
    <w:p w:rsidR="00AC286A" w:rsidRDefault="00AC286A" w:rsidP="0085741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C286A" w:rsidTr="00AC286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C286A" w:rsidRDefault="00AC286A" w:rsidP="0085741A">
            <w:pPr>
              <w:keepNext/>
              <w:spacing w:after="0"/>
              <w:ind w:left="0"/>
              <w:rPr>
                <w:b/>
                <w:sz w:val="20"/>
                <w:szCs w:val="20"/>
                <w:lang w:eastAsia="en-NZ"/>
              </w:rPr>
            </w:pPr>
            <w:r>
              <w:rPr>
                <w:b/>
                <w:sz w:val="20"/>
                <w:szCs w:val="20"/>
                <w:lang w:eastAsia="en-NZ"/>
              </w:rPr>
              <w:t>Finding</w:t>
            </w:r>
          </w:p>
        </w:tc>
      </w:tr>
      <w:tr w:rsidR="00AC286A" w:rsidTr="00AC286A">
        <w:trPr>
          <w:cantSplit/>
        </w:trPr>
        <w:tc>
          <w:tcPr>
            <w:tcW w:w="1984"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C286A" w:rsidRDefault="00AC286A" w:rsidP="0085741A">
            <w:pPr>
              <w:spacing w:after="0"/>
              <w:ind w:left="0"/>
              <w:rPr>
                <w:sz w:val="20"/>
                <w:szCs w:val="20"/>
                <w:lang w:eastAsia="en-NZ"/>
              </w:rPr>
            </w:pPr>
          </w:p>
        </w:tc>
      </w:tr>
    </w:tbl>
    <w:p w:rsidR="00AC286A" w:rsidRDefault="00AC286A" w:rsidP="0085741A">
      <w:pPr>
        <w:ind w:left="0"/>
        <w:rPr>
          <w:lang w:eastAsia="en-NZ"/>
        </w:rPr>
      </w:pPr>
    </w:p>
    <w:p w:rsidR="0085741A" w:rsidRDefault="0085741A">
      <w:pPr>
        <w:spacing w:after="0"/>
        <w:ind w:left="0"/>
        <w:rPr>
          <w:lang w:eastAsia="en-NZ"/>
        </w:rPr>
      </w:pPr>
      <w:r>
        <w:rPr>
          <w:lang w:eastAsia="en-NZ"/>
        </w:rPr>
        <w:br w:type="page"/>
      </w:r>
    </w:p>
    <w:p w:rsidR="00AC286A" w:rsidRDefault="00AC286A" w:rsidP="0085741A">
      <w:pPr>
        <w:pStyle w:val="Heading1"/>
      </w:pPr>
      <w:r>
        <w:lastRenderedPageBreak/>
        <w:t>NZS 8134.1:2008: Health and Disability Services (Core) Standards</w:t>
      </w:r>
    </w:p>
    <w:p w:rsidR="00AC286A" w:rsidRDefault="00AC286A" w:rsidP="0085741A">
      <w:pPr>
        <w:pStyle w:val="Heading2"/>
        <w:rPr>
          <w:b/>
          <w:bCs/>
        </w:rPr>
      </w:pPr>
      <w:r>
        <w:rPr>
          <w:b/>
          <w:bCs/>
        </w:rPr>
        <w:t>Outcome 1.1: Consumer Rights</w:t>
      </w:r>
    </w:p>
    <w:p w:rsidR="00AC286A" w:rsidRDefault="00AC286A" w:rsidP="0085741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C286A" w:rsidRDefault="00AC286A" w:rsidP="0085741A">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AC286A" w:rsidRDefault="00AC286A" w:rsidP="0085741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Staff had training around abuse and neglect in June 2013.  </w:t>
            </w:r>
            <w:proofErr w:type="gramStart"/>
            <w:r>
              <w:rPr>
                <w:rFonts w:cs="Arial"/>
                <w:sz w:val="20"/>
                <w:szCs w:val="20"/>
              </w:rPr>
              <w:t>Staff have</w:t>
            </w:r>
            <w:proofErr w:type="gramEnd"/>
            <w:r>
              <w:rPr>
                <w:rFonts w:cs="Arial"/>
                <w:sz w:val="20"/>
                <w:szCs w:val="20"/>
              </w:rPr>
              <w:t xml:space="preserve"> also completed a questionnaire around abuse and neglect.  </w:t>
            </w:r>
            <w:r>
              <w:rPr>
                <w:rFonts w:cs="Arial"/>
                <w:sz w:val="20"/>
                <w:szCs w:val="20"/>
              </w:rPr>
              <w:br/>
              <w:t xml:space="preserve">Three of three caregivers confirm knowledge of the procedure to notify the operational manager and/or nurse manager of any abuse and to document an incident form.  </w:t>
            </w:r>
            <w:r>
              <w:rPr>
                <w:rFonts w:cs="Arial"/>
                <w:sz w:val="20"/>
                <w:szCs w:val="20"/>
              </w:rPr>
              <w:br/>
              <w:t>The service records any incidents related to abuse.  There are two incidents reported as physical abuse in October 2013 however, these are both residents who have had challenging behaviour towards staff when being showered or having cares completed with the abuse directed at the staff</w:t>
            </w:r>
          </w:p>
          <w:p w:rsidR="00AC286A" w:rsidRDefault="00AC286A" w:rsidP="0085741A">
            <w:pPr>
              <w:spacing w:before="60"/>
              <w:ind w:left="0"/>
              <w:rPr>
                <w:rFonts w:cs="Arial"/>
                <w:sz w:val="20"/>
                <w:szCs w:val="20"/>
              </w:rPr>
            </w:pPr>
            <w:r>
              <w:rPr>
                <w:rFonts w:cs="Arial"/>
                <w:sz w:val="20"/>
                <w:szCs w:val="20"/>
              </w:rPr>
              <w:br/>
              <w:t>The previous improvement required is met.</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C286A" w:rsidRDefault="00AC286A" w:rsidP="0085741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There is a policy around open disclosure.  There is an interpreter policy, which includes references to resources.  </w:t>
            </w:r>
            <w:r>
              <w:rPr>
                <w:rFonts w:cs="Arial"/>
                <w:sz w:val="20"/>
                <w:szCs w:val="20"/>
              </w:rPr>
              <w:br/>
              <w:t xml:space="preserve">Contact with family members following an incident is recorded on the accident/incident form (documented in 12 of the 15 incident forms reviewed noting that for the two resident involved, both have family visiting one to two times a week and one family member interviewed confirms that he has been informed) and in resident files reviewed.  In addition, contact with the family is recorded in the progress notes and on the family communication form.  </w:t>
            </w:r>
            <w:r>
              <w:rPr>
                <w:rFonts w:cs="Arial"/>
                <w:sz w:val="20"/>
                <w:szCs w:val="20"/>
              </w:rPr>
              <w:br/>
              <w:t>Three caregivers interviewed, the nurse manager and the operational manager interviewed confirm that family are informed of any resident accidents or incidents where harm occurs.</w:t>
            </w:r>
            <w:r>
              <w:rPr>
                <w:rFonts w:cs="Arial"/>
                <w:sz w:val="20"/>
                <w:szCs w:val="20"/>
              </w:rPr>
              <w:br/>
              <w:t xml:space="preserve">There are no residents currently requiring interpreting services.  </w:t>
            </w:r>
            <w:r>
              <w:rPr>
                <w:rFonts w:cs="Arial"/>
                <w:sz w:val="20"/>
                <w:szCs w:val="20"/>
              </w:rPr>
              <w:br/>
              <w:t>D16.4b Three of three family confirm that there is good communication with the service and all state that they are informed of any incidents.</w:t>
            </w:r>
            <w:r>
              <w:rPr>
                <w:rFonts w:cs="Arial"/>
                <w:sz w:val="20"/>
                <w:szCs w:val="20"/>
              </w:rPr>
              <w:br/>
              <w:t xml:space="preserve">Residents interviewed (four) confirm that they are communicated with well.  </w:t>
            </w:r>
            <w:r>
              <w:rPr>
                <w:rFonts w:cs="Arial"/>
                <w:sz w:val="20"/>
                <w:szCs w:val="20"/>
              </w:rPr>
              <w:br/>
              <w:t xml:space="preserve">D12.1 Non-Subsidised residents are advised in writing of their eligibility and the process to become a subsidised resident should they wish to do so.  </w:t>
            </w:r>
            <w:r>
              <w:rPr>
                <w:rFonts w:cs="Arial"/>
                <w:sz w:val="20"/>
                <w:szCs w:val="20"/>
              </w:rPr>
              <w:br/>
              <w:t>D16.1b.ii The residents and family are informed, prior to entry, of the scope of services and any items they have to pay that are not covered by the agreement.</w:t>
            </w:r>
            <w:r>
              <w:rPr>
                <w:rFonts w:cs="Arial"/>
                <w:sz w:val="20"/>
                <w:szCs w:val="20"/>
              </w:rPr>
              <w:br/>
              <w:t>D11.3 The information pack is available in large print and advised that this can be read to residents.</w:t>
            </w:r>
            <w:r>
              <w:rPr>
                <w:rFonts w:cs="Arial"/>
                <w:sz w:val="20"/>
                <w:szCs w:val="20"/>
              </w:rPr>
              <w:br/>
              <w:t xml:space="preserve">The operational manager has set up an email system with some family members (whoever wants to) to keep in touch regularly.  Any complaints that come through the email system or concerns are also documented in the complaints register.  </w:t>
            </w:r>
            <w:r>
              <w:rPr>
                <w:rFonts w:cs="Arial"/>
                <w:sz w:val="20"/>
                <w:szCs w:val="20"/>
              </w:rPr>
              <w:br/>
            </w:r>
            <w:proofErr w:type="gramStart"/>
            <w:r>
              <w:rPr>
                <w:rFonts w:cs="Arial"/>
                <w:sz w:val="20"/>
                <w:szCs w:val="20"/>
              </w:rPr>
              <w:t>Staff have</w:t>
            </w:r>
            <w:proofErr w:type="gramEnd"/>
            <w:r>
              <w:rPr>
                <w:rFonts w:cs="Arial"/>
                <w:sz w:val="20"/>
                <w:szCs w:val="20"/>
              </w:rPr>
              <w:t xml:space="preserve"> had training around communication in 2013.  </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C286A" w:rsidRDefault="00AC286A" w:rsidP="0085741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The previous audit identified that files included a resuscitation form that had not been reviewed annually.  Four files were reviewed for this audit.  Three had not for resuscitation plans that had been determined by the GP with family input, as the resident is not capable.  Two of these three have not been reviewed in the past year and the previous shortfall remains.  One resident has a resident determined not for resuscitation order, as she is competent to make this decision.  This directive has been reviewed in the past year.  This continues to be an area requiring improvement.</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The previous audit identified that files included a resuscitation form that had not been reviewed annually.  Four files were reviewed for this audit.  Three had not for resuscitation plans that had been determined by the GP with family input, as the resident is not capable.  One of these three has been reviewed in the past.  One resident has a resident determined not for resuscitation order, as she is competent to make this decision.  This directive has been reviewed in the past year.</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lastRenderedPageBreak/>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Three of four not for resuscitation plans that had been determined by the GP with family input as the resident is not capable have not been reviewed in the past year.</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Ensure not for resuscitation plans are reviewed annually.</w:t>
            </w: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AC286A" w:rsidRDefault="00AC286A" w:rsidP="0085741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C286A" w:rsidRDefault="00AC286A" w:rsidP="0085741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w:t>
            </w:r>
            <w:r>
              <w:rPr>
                <w:rFonts w:cs="Arial"/>
                <w:sz w:val="20"/>
                <w:szCs w:val="20"/>
              </w:rPr>
              <w:br/>
              <w:t xml:space="preserve">Two complaints tracked indicate that these have been resolved in a timely manner as per the policy.  </w:t>
            </w:r>
            <w:r>
              <w:rPr>
                <w:rFonts w:cs="Arial"/>
                <w:sz w:val="20"/>
                <w:szCs w:val="20"/>
              </w:rPr>
              <w:br/>
              <w:t>D13.3h.  A complaints procedure is provided to residents within the information pack at entry.</w:t>
            </w:r>
            <w:r>
              <w:rPr>
                <w:rFonts w:cs="Arial"/>
                <w:sz w:val="20"/>
                <w:szCs w:val="20"/>
              </w:rPr>
              <w:br/>
              <w:t xml:space="preserve">Three of three family members and residents interviewed (four) confirm that they know how to make a complaint and all state that there is no reason for them to make a complaint but feel that any concerns would be resolved.  </w:t>
            </w:r>
            <w:r>
              <w:rPr>
                <w:rFonts w:cs="Arial"/>
                <w:sz w:val="20"/>
                <w:szCs w:val="20"/>
              </w:rPr>
              <w:br/>
              <w:t>A complaint in November 2012 with the Health and Disability Commission has been closed out by the Commission in August 2013 with no further actions or   follow up.  The service has changed practice in response to the complaint and has completed care documentation reviews in February, March and August 2013 and is intending to continue with the audits as well as the internal audits completed by a member of the Cavell Group.</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 </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2"/>
        <w:rPr>
          <w:b/>
          <w:bCs/>
        </w:rPr>
      </w:pPr>
      <w:r>
        <w:rPr>
          <w:b/>
          <w:bCs/>
        </w:rPr>
        <w:t>Outcome 1.2: Organisational Management</w:t>
      </w:r>
    </w:p>
    <w:p w:rsidR="00AC286A" w:rsidRDefault="00AC286A" w:rsidP="0085741A">
      <w:pPr>
        <w:pStyle w:val="OutcomeDescription"/>
        <w:rPr>
          <w:lang w:eastAsia="en-NZ"/>
        </w:rPr>
      </w:pPr>
      <w:r>
        <w:rPr>
          <w:lang w:eastAsia="en-NZ"/>
        </w:rPr>
        <w:t>Consumers receive services that comply with legislation and are managed in a safe, efficient, and effective manner.</w:t>
      </w:r>
    </w:p>
    <w:p w:rsidR="00AC286A" w:rsidRDefault="00AC286A" w:rsidP="0085741A">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C286A" w:rsidRDefault="00AC286A" w:rsidP="0085741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Mitchell Court provides rest home level care to 26 of 35 residents.  </w:t>
            </w:r>
            <w:r>
              <w:rPr>
                <w:rFonts w:cs="Arial"/>
                <w:sz w:val="20"/>
                <w:szCs w:val="20"/>
              </w:rPr>
              <w:br/>
              <w:t xml:space="preserve">Mitchell Court is privately owned and operates as a limited liability company with the owner visiting to discuss on-going issues/quality improvement with the facility manager.  The service is a member of the Cavell Group.  </w:t>
            </w:r>
            <w:r>
              <w:rPr>
                <w:rFonts w:cs="Arial"/>
                <w:sz w:val="20"/>
                <w:szCs w:val="20"/>
              </w:rPr>
              <w:br/>
              <w:t xml:space="preserve">The operational manager is a registered nurse and midwife (without a current practicing certificate) with significant aged care auditing and over 10 years’ experience in aged care management.  She has been in the position as operational manager for two and a half years and has been an external auditor prior to this.  </w:t>
            </w:r>
            <w:r>
              <w:rPr>
                <w:rFonts w:cs="Arial"/>
                <w:sz w:val="20"/>
                <w:szCs w:val="20"/>
              </w:rPr>
              <w:br/>
              <w:t>A nurse manager (40 hours a week registered nurse), Cavell Group members and the owner support her.</w:t>
            </w:r>
            <w:r>
              <w:rPr>
                <w:rFonts w:cs="Arial"/>
                <w:sz w:val="20"/>
                <w:szCs w:val="20"/>
              </w:rPr>
              <w:br/>
              <w:t xml:space="preserve">There is a Cavell group strategic plan 2013 with review scheduled for 2014.  The mission states, "The Cavell Group is an association of five individually owned residential aged care providers.  The facility is independently owned since June 2011.  The strategic plan includes nine objectives and strategies for their achievement.  </w:t>
            </w:r>
            <w:r>
              <w:rPr>
                <w:rFonts w:cs="Arial"/>
                <w:sz w:val="20"/>
                <w:szCs w:val="20"/>
              </w:rPr>
              <w:br/>
              <w:t xml:space="preserve">The service has an individual mission statement 'our philosophy is to provide the highest quality of care with respect and dignity in a homelike atmosphere.  To promote </w:t>
            </w:r>
            <w:r>
              <w:rPr>
                <w:rFonts w:cs="Arial"/>
                <w:sz w:val="20"/>
                <w:szCs w:val="20"/>
              </w:rPr>
              <w:lastRenderedPageBreak/>
              <w:t>and encourage a lifestyle that is as normal as possible in a loving environment that is secure and free from anxiety and stress.  We recognise and support resident’s individual beliefs, values and culture.  We maintain an open door policy to ensure residents, staff and families can discuss concerns and complaints and know they will be dealt with in a professional manner'.</w:t>
            </w:r>
            <w:r>
              <w:rPr>
                <w:rFonts w:cs="Arial"/>
                <w:sz w:val="20"/>
                <w:szCs w:val="20"/>
              </w:rPr>
              <w:br/>
              <w:t xml:space="preserve">The operational manager reports monthly to the owner on a range of operational matters including infections, accidents and incidents, corrective action forms, hospitalised clients, short stay clients, new clients, meetings held or attended, training held or attended, health and safety, audits/quality issues, new staff, staff resigning and comments and general issues.  </w:t>
            </w:r>
            <w:r>
              <w:rPr>
                <w:rFonts w:cs="Arial"/>
                <w:sz w:val="20"/>
                <w:szCs w:val="20"/>
              </w:rPr>
              <w:br/>
              <w:t>ARC, D17.3di (rest home): The manager has maintained at least eight hours annually of professional development activities related to managing a rest home.</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C286A" w:rsidRDefault="00AC286A" w:rsidP="0085741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Mitchell Court has a documented quality and risk management system that is overseen by the operational manager, the owner and the Cavell Group.  </w:t>
            </w:r>
            <w:r>
              <w:rPr>
                <w:rFonts w:cs="Arial"/>
                <w:sz w:val="20"/>
                <w:szCs w:val="20"/>
              </w:rPr>
              <w:br/>
              <w:t>Mitchell Court has a quality plan June 2011 – December 2013 that is documented.  The plan has been reviewed in January and September with progress against goals documented.</w:t>
            </w:r>
            <w:r>
              <w:rPr>
                <w:rFonts w:cs="Arial"/>
                <w:sz w:val="20"/>
                <w:szCs w:val="20"/>
              </w:rPr>
              <w:br/>
            </w:r>
            <w:r>
              <w:rPr>
                <w:rFonts w:cs="Arial"/>
                <w:sz w:val="20"/>
                <w:szCs w:val="20"/>
              </w:rPr>
              <w:br/>
              <w:t xml:space="preserve">There is a risk management plan with risk factors identified, consequence, likelihood, relative score, control effectiveness and control reference actions.  </w:t>
            </w:r>
            <w:r>
              <w:rPr>
                <w:rFonts w:cs="Arial"/>
                <w:sz w:val="20"/>
                <w:szCs w:val="20"/>
              </w:rPr>
              <w:br/>
              <w:t xml:space="preserve">Discussions with the nurse manager, two caregivers and review of meeting minutes demonstrate staff involvement in quality and risk activities.  </w:t>
            </w:r>
            <w:r>
              <w:rPr>
                <w:rFonts w:cs="Arial"/>
                <w:sz w:val="20"/>
                <w:szCs w:val="20"/>
              </w:rPr>
              <w:br/>
              <w:t xml:space="preserve">There are meetings held at Mitchell Court that include the following: monthly staff meetings, quality/management meetings that includes staffing, roster, education, health and safety </w:t>
            </w:r>
            <w:proofErr w:type="spellStart"/>
            <w:r>
              <w:rPr>
                <w:rFonts w:cs="Arial"/>
                <w:sz w:val="20"/>
                <w:szCs w:val="20"/>
              </w:rPr>
              <w:t>etc</w:t>
            </w:r>
            <w:proofErr w:type="spellEnd"/>
            <w:r>
              <w:rPr>
                <w:rFonts w:cs="Arial"/>
                <w:sz w:val="20"/>
                <w:szCs w:val="20"/>
              </w:rPr>
              <w:t xml:space="preserve">; quarterly activities meetings, two monthly resident/family meetings.  There is an internal audit schedule implemented with corrective actions documented when issues arise from meeting minutes and from audits.  The service used to have health and safety meetings separately however these are now amalgamated into the staff meetings.  Minutes documented indicate that meetings are held as per schedule.  </w:t>
            </w:r>
            <w:r>
              <w:rPr>
                <w:rFonts w:cs="Arial"/>
                <w:sz w:val="20"/>
                <w:szCs w:val="20"/>
              </w:rPr>
              <w:br/>
            </w:r>
            <w:r>
              <w:rPr>
                <w:rFonts w:cs="Arial"/>
                <w:sz w:val="20"/>
                <w:szCs w:val="20"/>
              </w:rPr>
              <w:br/>
              <w:t xml:space="preserve">Another member of the Cavell Group completes the internal audits with reports provided to the operational manager for on-going action if required.  </w:t>
            </w:r>
            <w:r>
              <w:rPr>
                <w:rFonts w:cs="Arial"/>
                <w:sz w:val="20"/>
                <w:szCs w:val="20"/>
              </w:rPr>
              <w:br/>
              <w:t>There is monitoring quarterly of kitchen, laundry, bedrooms and bathrooms and sluice cleaning.  These are completed by staff on site along with other checks such as infection control monitoring, food and fridge/freezer temperatures.  There is a night shift cleaning schedule completed.</w:t>
            </w:r>
            <w:r>
              <w:rPr>
                <w:rFonts w:cs="Arial"/>
                <w:sz w:val="20"/>
                <w:szCs w:val="20"/>
              </w:rPr>
              <w:br/>
              <w:t>There are annual resident and relative surveys undertaken with the last collated in December 2012 and one recently circulated in 2013 – waiting to be collated.</w:t>
            </w:r>
            <w:r>
              <w:rPr>
                <w:rFonts w:cs="Arial"/>
                <w:sz w:val="20"/>
                <w:szCs w:val="20"/>
              </w:rPr>
              <w:br/>
            </w:r>
            <w:r>
              <w:rPr>
                <w:rFonts w:cs="Arial"/>
                <w:sz w:val="20"/>
                <w:szCs w:val="20"/>
              </w:rPr>
              <w:br/>
              <w:t xml:space="preserve">D5.4 Service appropriate management systems, policies, and procedures are developed, implemented and regularly reviewed for the sector standards and contractual requirements and the Cavell Group reviews these appropriately.  The quality and risk system is documented and links with associated policies/procedures.  Clinical policies and procedures are in place for the rest home.  </w:t>
            </w:r>
            <w:r>
              <w:rPr>
                <w:rFonts w:cs="Arial"/>
                <w:sz w:val="20"/>
                <w:szCs w:val="20"/>
              </w:rPr>
              <w:br/>
              <w:t xml:space="preserve">There is a document control process implemented that includes a review date and sign off by the general managers/owners.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  Health and safety is addressed through the monthly staff meetings.  </w:t>
            </w:r>
            <w:r>
              <w:rPr>
                <w:rFonts w:cs="Arial"/>
                <w:sz w:val="20"/>
                <w:szCs w:val="20"/>
              </w:rPr>
              <w:br/>
              <w:t xml:space="preserve">A hazard register is documented and hazard identification forms identify that any hazards are addressed in a timely manner and discussed at meetings.  </w:t>
            </w:r>
            <w:r>
              <w:rPr>
                <w:rFonts w:cs="Arial"/>
                <w:sz w:val="20"/>
                <w:szCs w:val="20"/>
              </w:rPr>
              <w:br/>
              <w:t xml:space="preserve">D17.10e:  There are procedures to guide staff in managing clinical and non-clinical emergencies.  </w:t>
            </w:r>
            <w:r>
              <w:rPr>
                <w:rFonts w:cs="Arial"/>
                <w:sz w:val="20"/>
                <w:szCs w:val="20"/>
              </w:rPr>
              <w:br/>
              <w:t xml:space="preserve">D19.2g There are individual assessments of falls and strategies documented in care plans.  </w:t>
            </w:r>
            <w:r>
              <w:rPr>
                <w:rFonts w:cs="Arial"/>
                <w:sz w:val="20"/>
                <w:szCs w:val="20"/>
              </w:rPr>
              <w:br/>
              <w:t>The service benchmarks with another home that is part of the Cavell Group.</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lastRenderedPageBreak/>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AC286A" w:rsidRDefault="00AC286A" w:rsidP="0085741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C286A" w:rsidRDefault="00AC286A" w:rsidP="0085741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D19.3b; There is an incident reporting policy that includes definitions, and outlines responsibilities including immediate action, reporting, monitoring and corrective action to minimise and debriefing.</w:t>
            </w:r>
            <w:r>
              <w:rPr>
                <w:rFonts w:cs="Arial"/>
                <w:sz w:val="20"/>
                <w:szCs w:val="20"/>
              </w:rPr>
              <w:br/>
              <w:t>The service identifies that the following situations would be reported to statutory authorities: infectious diseases; serious accidents to the Department of Labour; unexpected death; specific situations to the Ministry of Health.  The operational manager has informed the DHB and HealthCERT of a recent medication error (Oct 2013).</w:t>
            </w:r>
            <w:r>
              <w:rPr>
                <w:rFonts w:cs="Arial"/>
                <w:sz w:val="20"/>
                <w:szCs w:val="20"/>
              </w:rPr>
              <w:br/>
            </w:r>
            <w:r>
              <w:rPr>
                <w:rFonts w:cs="Arial"/>
                <w:sz w:val="20"/>
                <w:szCs w:val="20"/>
              </w:rPr>
              <w:b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rPr>
                <w:rFonts w:cs="Arial"/>
                <w:sz w:val="20"/>
                <w:szCs w:val="20"/>
              </w:rPr>
              <w:br/>
            </w:r>
            <w:r>
              <w:rPr>
                <w:rFonts w:cs="Arial"/>
                <w:sz w:val="20"/>
                <w:szCs w:val="20"/>
              </w:rPr>
              <w:br/>
              <w:t xml:space="preserve">Meeting minutes from the monthly staff meetings reflect discussions of incidents/accidents and actions taken.  </w:t>
            </w:r>
            <w:r>
              <w:rPr>
                <w:rFonts w:cs="Arial"/>
                <w:sz w:val="20"/>
                <w:szCs w:val="20"/>
              </w:rPr>
              <w:br/>
              <w:t xml:space="preserve">A review of incident/accident forms for the service (15 reviewed) identifies that all incident forms are fully completed and include follow-up actions taken if required.  </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AC286A" w:rsidRDefault="00AC286A" w:rsidP="0085741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C286A" w:rsidRDefault="00AC286A" w:rsidP="0085741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A copy of the annual practicing certificate is on file for the nurse manager, doctors, podiatrist, dietician, pharmacist indicating that all relevant staff </w:t>
            </w:r>
            <w:proofErr w:type="gramStart"/>
            <w:r>
              <w:rPr>
                <w:rFonts w:cs="Arial"/>
                <w:sz w:val="20"/>
                <w:szCs w:val="20"/>
              </w:rPr>
              <w:t>have</w:t>
            </w:r>
            <w:proofErr w:type="gramEnd"/>
            <w:r>
              <w:rPr>
                <w:rFonts w:cs="Arial"/>
                <w:sz w:val="20"/>
                <w:szCs w:val="20"/>
              </w:rPr>
              <w:t xml:space="preserve"> a current APC.  </w:t>
            </w:r>
            <w:r>
              <w:rPr>
                <w:rFonts w:cs="Arial"/>
                <w:sz w:val="20"/>
                <w:szCs w:val="20"/>
              </w:rPr>
              <w:br/>
              <w:t xml:space="preserve">There are comprehensive human resources policies including recruitment, selection, orientation and staff training and development.  </w:t>
            </w:r>
            <w:r>
              <w:rPr>
                <w:rFonts w:cs="Arial"/>
                <w:sz w:val="20"/>
                <w:szCs w:val="20"/>
              </w:rPr>
              <w:br/>
              <w:t>Four staff files reviewed (one nurse manager, two caregivers, one chef) include application, referee checks, police checks for new staff employed since the operational manager was appointed training and development records.</w:t>
            </w:r>
            <w:r>
              <w:rPr>
                <w:rFonts w:cs="Arial"/>
                <w:sz w:val="20"/>
                <w:szCs w:val="20"/>
              </w:rPr>
              <w:br/>
            </w:r>
            <w:r>
              <w:rPr>
                <w:rFonts w:cs="Arial"/>
                <w:sz w:val="20"/>
                <w:szCs w:val="20"/>
              </w:rPr>
              <w:br/>
              <w:t xml:space="preserve">Mitchell Court has in place an orientation/induction programme that includes a pack of information provided to new staff, a staff handbook and relevant information.  There is an implemented education plan (sighted for 2013) and this is well implemented.  The annual training programme well exceeds eight hours annually.  </w:t>
            </w:r>
            <w:r>
              <w:rPr>
                <w:rFonts w:cs="Arial"/>
                <w:sz w:val="20"/>
                <w:szCs w:val="20"/>
              </w:rPr>
              <w:br/>
              <w:t>Annual formal performance reviews are in place for reflective practice and setting goals including up skilling or other training or qualification and three of four files reviewed include a current performance appraisal.  The nurse manager has had a performance appraisal in 2013.  This was with the owner in Auckland at the time of the audit.</w:t>
            </w:r>
            <w:r>
              <w:rPr>
                <w:rFonts w:cs="Arial"/>
                <w:sz w:val="20"/>
                <w:szCs w:val="20"/>
              </w:rPr>
              <w:br/>
            </w:r>
            <w:r>
              <w:rPr>
                <w:rFonts w:cs="Arial"/>
                <w:sz w:val="20"/>
                <w:szCs w:val="20"/>
              </w:rPr>
              <w:br/>
              <w:t xml:space="preserve">D17.7d:  There are implemented competencies for staff relating to medication, restraint, food safety, hand washing, infection control, BSL, fire, manual handling, eye care, care and showering, wound care, laundry.  Staff complete questionnaires monthly as part of the education programme including; restraint, medication, infection control, Maori health, Code of Rights, health &amp; safety, fire safety, bullying, chemical safety, hand hygiene, sexuality &amp; intimacy.  </w:t>
            </w:r>
            <w:r>
              <w:rPr>
                <w:rFonts w:cs="Arial"/>
                <w:sz w:val="20"/>
                <w:szCs w:val="20"/>
              </w:rPr>
              <w:br/>
              <w:t xml:space="preserve">The nurse manager is supported to maintain professional competency and has completed the following in 2013: dementia series through the Midlands Regional Dementia Behavioural Support and Advisory Service, wound care, palliative care lecture series, palliative care course through Hospice NZ, and attendance at Cavell Group RN education programme.  </w:t>
            </w:r>
            <w:r>
              <w:rPr>
                <w:rFonts w:cs="Arial"/>
                <w:sz w:val="20"/>
                <w:szCs w:val="20"/>
              </w:rPr>
              <w:br/>
              <w:t xml:space="preserve">Employee training records are maintained with the following topics completed by staff in 2013: fire evacuation, dementia/challenging behaviours, joints, oral care, continence, infection control and pandemic planning (March and June), open disclosure/complaints/advocacy, hand hygiene(March), documentation and medication, restraint and enablers, lifting and handling residents.  The operational manager keeps a spreadsheet of attendance at training, completion of questionnaires and competencies.  </w:t>
            </w:r>
            <w:r>
              <w:rPr>
                <w:rFonts w:cs="Arial"/>
                <w:sz w:val="20"/>
                <w:szCs w:val="20"/>
              </w:rPr>
              <w:br/>
            </w:r>
            <w:r>
              <w:rPr>
                <w:rFonts w:cs="Arial"/>
                <w:sz w:val="20"/>
                <w:szCs w:val="20"/>
              </w:rPr>
              <w:br/>
              <w:t>The new caregiver interviewed confirms that there was a well-implemented orientation programme that includes a buddy process prior to working independently.  She confirmed that a medication competency was completed prior to giving medications.</w:t>
            </w:r>
            <w:r>
              <w:rPr>
                <w:rFonts w:cs="Arial"/>
                <w:sz w:val="20"/>
                <w:szCs w:val="20"/>
              </w:rPr>
              <w:br/>
              <w:t>Three of three caregivers confirm that the training programme adds value and is relevant to their role.</w:t>
            </w:r>
            <w:r>
              <w:rPr>
                <w:rFonts w:cs="Arial"/>
                <w:sz w:val="20"/>
                <w:szCs w:val="20"/>
              </w:rPr>
              <w:br/>
              <w:t>An improvement is required around having a staff member with a first aid certificate on each duty.</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C286A" w:rsidRDefault="00AC286A" w:rsidP="0085741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lastRenderedPageBreak/>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The nurse manager is supported to maintain professional competency and has completed the following in 2013: dementia series through the Midlands Regional Dementia Behavioural Support and Advisory Service, wound care, palliative care lecture series, palliative care course through Hospice NZ, and attendance at Cavell Group RN education programme.  Employee training records are maintained with the following topics completed by staff in 2013: fire evacuation, dementia/challenging behaviours, joints, oral care, continence, infection control and pandemic planning (March and June), open disclosure/complaints/advocacy, hand hygiene(March), documentation and medication, restraint and enablers, lifting and handling residents.  The operational manager keeps a spreadsheet of attendance at training, completion of questionnaires and competencies.  </w:t>
            </w:r>
            <w:r>
              <w:rPr>
                <w:rFonts w:cs="Arial"/>
                <w:sz w:val="20"/>
                <w:szCs w:val="20"/>
              </w:rPr>
              <w:br/>
              <w:t xml:space="preserve">The new caregiver interviewed confirms that there was a well-implemented orientation programme that includes a buddy process prior to working independently.  She confirmed that a medication competency was completed prior to giving medications.  There are six staff members, the nurse manager and the operational manager with a first aid certificate.  The operational manager documents the roster with a staff member with a first aid certificate on each shift as much as possible.  The operational manager states that two other caregivers have completed first aid training as part of their HCA training at the BOP Polytechnic.  However, the certificates have not been presented to the staff yet, and are not available at the service to confirm this.  </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In the past four weeks, there have been eight PM shifts without a staff member with a first aid certificate.  The operational manager states that she always endeavours to have one staff with a first aid certificate on duty after hours, however when casual staff cover for staff absences at short notice or staff  change shifts with each other, that there may not be a staff member on shift with a first aid certificate.  </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Ensure that each shift has a staff member with a first aid certificate.  </w:t>
            </w: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AC286A" w:rsidRDefault="00AC286A" w:rsidP="0085741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C286A" w:rsidRDefault="00AC286A" w:rsidP="0085741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The governance policy states that staffing levels shall be adequate to meet the needs of client care.  (NZS 8134 Section 2.7).  The workload management policy states that workload monitoring is undertaken at all sites on a regular basis.  There is a policy around acuity and staffing ratio.</w:t>
            </w:r>
            <w:r>
              <w:rPr>
                <w:rFonts w:cs="Arial"/>
                <w:sz w:val="20"/>
                <w:szCs w:val="20"/>
              </w:rPr>
              <w:br/>
              <w:t xml:space="preserve">There is a documented rationale for staffing the service.  Staffing rosters were sighted with staff on duty to match the needs of different shifts.  </w:t>
            </w:r>
            <w:r>
              <w:rPr>
                <w:rFonts w:cs="Arial"/>
                <w:sz w:val="20"/>
                <w:szCs w:val="20"/>
              </w:rPr>
              <w:br/>
              <w:t xml:space="preserve">Key roles are as follows: operational manager and nurse manager - full time Monday to Friday.  The operations manager and nurse manager share week about on call and the nurse manager is a backup for clinical issues to the operational manager if needed.  </w:t>
            </w:r>
            <w:r>
              <w:rPr>
                <w:rFonts w:cs="Arial"/>
                <w:sz w:val="20"/>
                <w:szCs w:val="20"/>
              </w:rPr>
              <w:br/>
              <w:t xml:space="preserve">There are a total of 27 staff including cleaners total of 37 hours per week, Monday to Friday, maintenance 25 hours per week, kitchen manager, cook, kitchen hand seven days per week, laundry - five hour per day for seven days a week, three activities coordinator working 20 hours a week and caregivers (three on AM; two on PM and night).  </w:t>
            </w:r>
            <w:r>
              <w:rPr>
                <w:rFonts w:cs="Arial"/>
                <w:sz w:val="20"/>
                <w:szCs w:val="20"/>
              </w:rPr>
              <w:br/>
              <w:t xml:space="preserve">Interviews with three caregivers across night, morning and afternoon shift and the manager and nurse manager confirm that staffing levels are adequate.  </w:t>
            </w:r>
            <w:r>
              <w:rPr>
                <w:rFonts w:cs="Arial"/>
                <w:sz w:val="20"/>
                <w:szCs w:val="20"/>
              </w:rPr>
              <w:br/>
              <w:t xml:space="preserve">Three of three families and four of four residents confirm that there is sufficient </w:t>
            </w:r>
            <w:proofErr w:type="gramStart"/>
            <w:r>
              <w:rPr>
                <w:rFonts w:cs="Arial"/>
                <w:sz w:val="20"/>
                <w:szCs w:val="20"/>
              </w:rPr>
              <w:t>staff</w:t>
            </w:r>
            <w:proofErr w:type="gramEnd"/>
            <w:r>
              <w:rPr>
                <w:rFonts w:cs="Arial"/>
                <w:sz w:val="20"/>
                <w:szCs w:val="20"/>
              </w:rPr>
              <w:t xml:space="preserve"> on duty at all times.  </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AC286A" w:rsidRDefault="00AC286A" w:rsidP="0085741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C286A" w:rsidRDefault="00AC286A" w:rsidP="0085741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 previous audit identified that resident files were not integrated.  This issue has been resolved and the facility now has one folder, which contains care plans, progress notes, and another file with all other information relating to the resident.  </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2"/>
        <w:rPr>
          <w:b/>
          <w:bCs/>
        </w:rPr>
      </w:pPr>
      <w:r>
        <w:rPr>
          <w:b/>
          <w:bCs/>
        </w:rPr>
        <w:t>Outcome 1.3: Continuum of Service Delivery</w:t>
      </w:r>
    </w:p>
    <w:p w:rsidR="00AC286A" w:rsidRDefault="00AC286A" w:rsidP="0085741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C286A" w:rsidRDefault="00AC286A" w:rsidP="0085741A">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C286A" w:rsidRDefault="00AC286A" w:rsidP="0085741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The four resident files reviewed identified that an initial health needs assessment and care plan was completed within 24 hours and all files identify that the long-term care plan was completed within three weeks.  There is documented evidence that the care plans were reviewed by the nurse manager and amended when current health changes occur (see CAR 1.3.5.2).  All four care plans evidenced evaluations completed at least six monthly.  The activity coordinators have completed activity assessments and the activities sections in care plans.  Four residents interviewed stated that they and/or their family were involved in planning their care plan and at evaluation.  There are family contact records, which were completed for all residents.</w:t>
            </w:r>
            <w:r>
              <w:rPr>
                <w:rFonts w:cs="Arial"/>
                <w:sz w:val="20"/>
                <w:szCs w:val="20"/>
              </w:rPr>
              <w:br/>
            </w:r>
            <w:r>
              <w:rPr>
                <w:rFonts w:cs="Arial"/>
                <w:sz w:val="20"/>
                <w:szCs w:val="20"/>
              </w:rPr>
              <w:br/>
              <w:t>D16.5e:  All resident files reviewed identified that the GP had seen the resident within two working days.  It was noted in resident files reviewed that the GP has assessed the residents as stable and is to be seen three monthly.  More frequent GP review was evidenced as occurring on review of resident’s files with acute conditions.</w:t>
            </w:r>
            <w:r>
              <w:rPr>
                <w:rFonts w:cs="Arial"/>
                <w:sz w:val="20"/>
                <w:szCs w:val="20"/>
              </w:rPr>
              <w:br/>
              <w:t xml:space="preserve">A range of assessment tools where completed in resident files on admission and completed at least six monthly including (but not limited to); a) falls risk assessment b) pressure area risk assessment, c) continence assessment, d) pain assessment e) mini nutritional assessment and f) depression scale (see CAR 1.3.4.2 relating to out of date assessments for the resident).  Staff could describe a verbal handover at the beginning of each duty that maintains a continuity of service delivery.  Four files reviewed identified integration of allied health and a team approach is evident.  </w:t>
            </w:r>
            <w:r>
              <w:rPr>
                <w:rFonts w:cs="Arial"/>
                <w:sz w:val="20"/>
                <w:szCs w:val="20"/>
              </w:rPr>
              <w:br/>
              <w:t xml:space="preserve"> The GP was not available to be interviewed during the audit.</w:t>
            </w:r>
            <w:r>
              <w:rPr>
                <w:rFonts w:cs="Arial"/>
                <w:sz w:val="20"/>
                <w:szCs w:val="20"/>
              </w:rPr>
              <w:br/>
            </w:r>
            <w:r>
              <w:rPr>
                <w:rFonts w:cs="Arial"/>
                <w:sz w:val="20"/>
                <w:szCs w:val="20"/>
              </w:rPr>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AC286A" w:rsidRDefault="00AC286A" w:rsidP="0085741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AC286A" w:rsidRDefault="00AC286A" w:rsidP="0085741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A range of assessment tools where completed in all four resident files on admission including: a) falls risk assessment b) pressure area risk assessment, c) continence assessment, d)pain assessment e) mini nutritional assessment and f) depression scale.  These are repeated six monthly in three of four files sampled.  The other resident has not had any assessments reviewed since January 2013 despite a decline in health.  This previously identified shortfall has not yet been fully addressed.</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A range of assessment tools where completed in all four resident files on admission including: a) falls risk assessment b) pressure area risk assessment, c) continence assessment, d)pain assessment e) mini nutritional assessment and f) depression scale.  These are repeated six monthly in three of four files sampled.  </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One of four resident files sampled has not had any assessments reviewed since January 2013 despite a decline in health.  </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Ensure that assessments are reviewed six monthly or when health changes.</w:t>
            </w: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AC286A" w:rsidRDefault="00AC286A" w:rsidP="0085741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C286A" w:rsidRDefault="00AC286A" w:rsidP="0085741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 sample of files reviewed included;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w:t>
            </w:r>
            <w:r>
              <w:rPr>
                <w:rFonts w:cs="Arial"/>
                <w:sz w:val="20"/>
                <w:szCs w:val="20"/>
              </w:rPr>
              <w:br/>
              <w:t xml:space="preserve">A review of four resident files identifies the use of short term and long-term care plans.  These reflect variances in resident health status.  They are current in two of four and there is evidence of six monthly reviews, which is signed by the nurse manager who is a registered nurse in four of four files.  The previous audit identified that not all </w:t>
            </w:r>
            <w:r>
              <w:rPr>
                <w:rFonts w:cs="Arial"/>
                <w:sz w:val="20"/>
                <w:szCs w:val="20"/>
              </w:rPr>
              <w:lastRenderedPageBreak/>
              <w:t>identified issues were addressed in care plans.  This shortfall has not yet been addressed with two of four files having identified issues including weight loss and anxiety not addressed in care plans.  A letter from HealthCERT dated 12 August 2013 requested follow up relating to short-term care plans.  All four files sampled had recent previous short-term care plans that have been evaluated and closed off for relevant issues including UTI’s and chest infections.</w:t>
            </w:r>
            <w:r>
              <w:rPr>
                <w:rFonts w:cs="Arial"/>
                <w:sz w:val="20"/>
                <w:szCs w:val="20"/>
              </w:rPr>
              <w:br/>
              <w:t xml:space="preserve">The care plan is completed within three weeks of admission by the nurse manager providing a holistic approach to care planning with resident and family input ensuring a resident focussed approach to the whole process.  This is supported by other allied health care professionals providing input such as physiotherapist, mental health services for older people and podiatrist.  Care plans include clear direction for staff and are reflected in the progress notes.  </w:t>
            </w:r>
            <w:r>
              <w:rPr>
                <w:rFonts w:cs="Arial"/>
                <w:sz w:val="20"/>
                <w:szCs w:val="20"/>
              </w:rPr>
              <w:br/>
            </w:r>
            <w:r>
              <w:rPr>
                <w:rFonts w:cs="Arial"/>
                <w:sz w:val="20"/>
                <w:szCs w:val="20"/>
              </w:rPr>
              <w:br/>
              <w:t>File of a resident assessed as a high falls risk reviewed contained a falls risk assessment and interventions documented in the care plan to assist with the reduction of potential for falls include directions such as; ensuring that walking frame is placed within residents easy reach, that call bell is placed within reach, that appropriate well-fitting footwear is worn and that room is kept clutter free to allow for ease of mobilising.</w:t>
            </w:r>
            <w:r>
              <w:rPr>
                <w:rFonts w:cs="Arial"/>
                <w:sz w:val="20"/>
                <w:szCs w:val="20"/>
              </w:rPr>
              <w:br/>
              <w:t xml:space="preserve">D16.3f: Residents and relatives interviewed confirm care delivery and support by staff is consistent with their expectations.  </w:t>
            </w:r>
            <w:r>
              <w:rPr>
                <w:rFonts w:cs="Arial"/>
                <w:sz w:val="20"/>
                <w:szCs w:val="20"/>
              </w:rPr>
              <w:br/>
              <w:t xml:space="preserve">All four resident files reviewed identified that family were involved.  </w:t>
            </w:r>
            <w:r>
              <w:rPr>
                <w:rFonts w:cs="Arial"/>
                <w:sz w:val="20"/>
                <w:szCs w:val="20"/>
              </w:rPr>
              <w:br/>
              <w:t>D16.3k: Short-term care plans are in use for changes in health status.</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iCs/>
                <w:color w:val="000000"/>
                <w:sz w:val="20"/>
                <w:szCs w:val="20"/>
              </w:rPr>
            </w:pPr>
            <w:r>
              <w:rPr>
                <w:rFonts w:cs="Arial"/>
                <w:sz w:val="20"/>
                <w:szCs w:val="20"/>
              </w:rPr>
              <w:t xml:space="preserve">The sample of files reviewed included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C286A" w:rsidRDefault="00AC286A" w:rsidP="0085741A">
            <w:pPr>
              <w:spacing w:before="60"/>
              <w:ind w:left="0"/>
              <w:rPr>
                <w:rFonts w:cs="Arial"/>
                <w:sz w:val="20"/>
                <w:szCs w:val="20"/>
              </w:rPr>
            </w:pPr>
            <w:r>
              <w:rPr>
                <w:rFonts w:cs="Arial"/>
                <w:sz w:val="20"/>
                <w:szCs w:val="20"/>
              </w:rPr>
              <w:t>A review of four resident files identifies the use of short term and long-term care plans.  These reflect variances in resident health status.  They are current in two of four and there is evidence of six monthly reviews, which is signed by the nurse manager who is a registered nurse in four of four files.  A letter from HealthCERT dated 12 August 2013 requested follow up relating to short-term care plans.  All four files sampled had recent previous short-term care plans that have been evaluated and closed off for relevant issues including UTI’s and chest infections.</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Two of four files sampled have identified issues including weight loss and anxiety not addressed in care plans.</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Ensure all identified areas of need are addressed in care plans.</w:t>
            </w: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AC286A" w:rsidRDefault="00AC286A" w:rsidP="0085741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C286A" w:rsidRDefault="00AC286A" w:rsidP="0085741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Four resident files were reviewed.  The care being provided is consistent with the needs of residents.  This is evidenced by discussions with residents, families, caregivers, and nurse manager.  A review of short-term care plans, long-term care plans, evaluations and progress notes demonstrates integration.  There is evidence of three monthly medical reviews.  The nurse manager and operational manager are responsible for the education programme and ensure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The nurse manager completes residents’ care plans.  Care delivery is recorded and evaluated by caregivers on each shift (evidenced in all four residents' progress notes sighted).  When a resident's condition alters, the nurse manager initiates a review and if required, arranges a GP visit or a specialist referral.  The three caregivers interviewed stated that they have all the equipment referred to in care plans and necessary to provide care, including transfer belts, wheelchairs, continence supplies, gowns, masks, aprons and gloves and dressing supplies.  All staff report that there are always adequate continence supplies and dressing supplies.  On the day of the audit, supplies of these products were sighted.  Four residents and three family members interviewed were complimentary of care received at the facility.</w:t>
            </w:r>
            <w:r>
              <w:rPr>
                <w:rFonts w:cs="Arial"/>
                <w:sz w:val="20"/>
                <w:szCs w:val="20"/>
              </w:rPr>
              <w:br/>
              <w:t>One resident has been approved Ensure by the registered nurse following a recent 9 kg weight loss.  The Ensure is not included in the care plan and not recorded in the progress notes and fluid balance chart.  The same resident had a fall in October resulting in a knock to the head.  The resident was observed for signs of concussion and staff contacted the manager on call.  However, a full set of neurological observations were not completed.  The manager reports that this is because caregivers are not trained to complete full sets of neurological observations.  These are areas requiring improvement.</w:t>
            </w:r>
            <w:r>
              <w:rPr>
                <w:rFonts w:cs="Arial"/>
                <w:sz w:val="20"/>
                <w:szCs w:val="20"/>
              </w:rPr>
              <w:br/>
            </w:r>
            <w:r>
              <w:rPr>
                <w:rFonts w:cs="Arial"/>
                <w:sz w:val="20"/>
                <w:szCs w:val="20"/>
              </w:rPr>
              <w:br/>
              <w:t xml:space="preserve">D18.3 and 4 Dressing supplies are available and stored in a locked cupboard in the hallway.  Wound assessment and wound management plans are in place for three residents with a wound - a skin tear, a chronic ulcer and a broken blister.  </w:t>
            </w:r>
            <w:r>
              <w:rPr>
                <w:rFonts w:cs="Arial"/>
                <w:sz w:val="20"/>
                <w:szCs w:val="20"/>
              </w:rPr>
              <w:br/>
              <w:t>The nurse manager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Four resident files were reviewed.  The care being provided is consistent with the needs of residents.  This is evidenced by discussions with residents, families, caregivers, and nurse manager.  A review of short-term care plans, long-term care plans, evaluations and progress notes demonstrates integration.  There is evidence of three monthly medical reviews.  The nurse manager and operational manager are responsible for the education programme and ensure </w:t>
            </w:r>
            <w:proofErr w:type="gramStart"/>
            <w:r>
              <w:rPr>
                <w:rFonts w:cs="Arial"/>
                <w:sz w:val="20"/>
                <w:szCs w:val="20"/>
              </w:rPr>
              <w:t>staff have</w:t>
            </w:r>
            <w:proofErr w:type="gramEnd"/>
            <w:r>
              <w:rPr>
                <w:rFonts w:cs="Arial"/>
                <w:sz w:val="20"/>
                <w:szCs w:val="20"/>
              </w:rPr>
              <w:t xml:space="preserve"> the opportunity to </w:t>
            </w:r>
            <w:r>
              <w:rPr>
                <w:rFonts w:cs="Arial"/>
                <w:sz w:val="20"/>
                <w:szCs w:val="20"/>
              </w:rPr>
              <w:lastRenderedPageBreak/>
              <w:t>receive updated information and follow best practice guidelines.  The nurse manager completes residents’ care plans.  Care delivery is recorded and evaluated by caregivers on each shift (evidenced in all four residents' progress notes sighted).  When a resident's condition alters, the nurse manager initiates a review and if required, arranges a GP visit or a specialist referral.  The three caregivers interviewed stated that they have all the equipment referred to in care plans and necessary to provide care, including transfer belts, wheelchairs, continence supplies, gowns, masks, aprons and gloves and dressing supplies.  All staff report that there are always adequate continence supplies and dressing supplies.  On the day of the audit, supplies of these products were sighted.  Four residents and three family members interviewed were complimentary of care received at the facility.</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lastRenderedPageBreak/>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)One resident has been approved Ensure by the registered nurse following a recent 9 kg weight loss.  The Ensure is not included in the care plan and the progress notes and fluid balance chart do not indicate that the resident is receiving the Ensure.  (ii) The same resident had a fall in October 2013 resulting in a knock to the head.  .  The resident was observed for signs of concussion and staff contacted the manager on call.  However, a full set of neurological observations were not completed The manager reports that this is because caregivers are not trained to complete full neurological observations.</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ensure supplement drinks are given to residents requiring this and that this is documented.  (ii) Ensure staff complete regular assessment and monitoring of a resident who has had a fall resulting in a knock to the head.</w:t>
            </w: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C286A" w:rsidRDefault="00AC286A" w:rsidP="0085741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There is an activities coordinators (three who work two days, two days and one day respectively) at Mitchell Court who is responsible for the planning and delivery of the activities programme.  Activities are provided in the lounge, dining area, garden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w:t>
            </w:r>
            <w:r>
              <w:rPr>
                <w:rFonts w:cs="Arial"/>
                <w:sz w:val="20"/>
                <w:szCs w:val="20"/>
              </w:rPr>
              <w:br/>
              <w:t>The programme includes residents being involved within the community with social clubs, churches and schools.  On or soon after admission, a social history is taken and information from this is added into the activities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sz w:val="20"/>
                <w:szCs w:val="20"/>
              </w:rPr>
              <w:br/>
              <w:t xml:space="preserve">Mitchell Court has its own van for transportation.  Residents interviewed described attending concerts, going shopping, lunches, picnics, and visits to Care and Craft.  </w:t>
            </w:r>
            <w:r>
              <w:rPr>
                <w:rFonts w:cs="Arial"/>
                <w:sz w:val="20"/>
                <w:szCs w:val="20"/>
              </w:rPr>
              <w:br/>
            </w:r>
            <w:r>
              <w:rPr>
                <w:rFonts w:cs="Arial"/>
                <w:sz w:val="20"/>
                <w:szCs w:val="20"/>
              </w:rPr>
              <w:br/>
              <w:t xml:space="preserve">The operational manager reports that the activities programme is undergoing a review and the current </w:t>
            </w:r>
            <w:proofErr w:type="gramStart"/>
            <w:r>
              <w:rPr>
                <w:rFonts w:cs="Arial"/>
                <w:sz w:val="20"/>
                <w:szCs w:val="20"/>
              </w:rPr>
              <w:t>staff have</w:t>
            </w:r>
            <w:proofErr w:type="gramEnd"/>
            <w:r>
              <w:rPr>
                <w:rFonts w:cs="Arial"/>
                <w:sz w:val="20"/>
                <w:szCs w:val="20"/>
              </w:rPr>
              <w:t xml:space="preserve"> been made redundant to allow for the employment of one person to oversee the entire programme (still at 20 to 25 hours per week) which will now be provided up to 4.30pm.  This has been decided in  consultation with mental health services for older people to better support those residents with dementia and ‘sundowning’.D16.5d Resident files reviewed identified that the individual activity plan is reviewed during care plan review.</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AC286A" w:rsidRDefault="00AC286A" w:rsidP="0085741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C286A" w:rsidRDefault="00AC286A" w:rsidP="0085741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 xml:space="preserve">D16.4a Care plans are reviewed and evaluated by the registered nurse manager six monthly or when changes to care occur as sighted in four of four care plans sampled.  There are short term care plans to focus on acute and short-term issues.  Six short term care plans (STCP) s reviewed evidence evaluation and are signed and dated by the nurse manager when issues have been resolved.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chest infections and urinary tract infections (UTI’s).  Caregivers interviewed confirmed that they are updated as to any changes to/or in resident’s care or treatment during handover sessions which occur at the beginning of each shift.  A handover sheet completed daily by the nurse manager identifies any changes to health status and care directives.</w:t>
            </w:r>
            <w:r>
              <w:rPr>
                <w:rFonts w:cs="Arial"/>
                <w:sz w:val="20"/>
                <w:szCs w:val="20"/>
              </w:rPr>
              <w:br/>
              <w:t>ARC D16.3c: All initial nursing assessment/care plans were evaluated by the nurse manager within three weeks of admission.</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AC286A" w:rsidRDefault="00AC286A" w:rsidP="0085741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C286A" w:rsidRDefault="00AC286A" w:rsidP="0085741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Medication policies align with accepted guidelines.  Medications are stored in a locked trolley in the staff office situated in one of the wings.  .  Individually packed controlled drugs are stored in a locked safe in the dispensary.  Controlled drugs in blister packs are kept in a locked cupboard in the staff office.  Two staff who </w:t>
            </w:r>
            <w:proofErr w:type="gramStart"/>
            <w:r>
              <w:rPr>
                <w:rFonts w:cs="Arial"/>
                <w:sz w:val="20"/>
                <w:szCs w:val="20"/>
              </w:rPr>
              <w:t>have</w:t>
            </w:r>
            <w:proofErr w:type="gramEnd"/>
            <w:r>
              <w:rPr>
                <w:rFonts w:cs="Arial"/>
                <w:sz w:val="20"/>
                <w:szCs w:val="20"/>
              </w:rPr>
              <w:t xml:space="preserve"> completed the medication competency must sign controlled drugs out.  Weekly controlled drug stock takes have not occurred and this is an area requiring improvement.  The service uses four weekly blister packed medication management system.  Medication charts have photo ID’s.  There is a signed agreement with the pharmacy for the provision of services.</w:t>
            </w:r>
            <w:r>
              <w:rPr>
                <w:rFonts w:cs="Arial"/>
                <w:sz w:val="20"/>
                <w:szCs w:val="20"/>
              </w:rPr>
              <w:br/>
            </w:r>
            <w:r>
              <w:rPr>
                <w:rFonts w:cs="Arial"/>
                <w:sz w:val="20"/>
                <w:szCs w:val="20"/>
              </w:rPr>
              <w:br/>
            </w:r>
            <w:proofErr w:type="gramStart"/>
            <w:r>
              <w:rPr>
                <w:rFonts w:cs="Arial"/>
                <w:sz w:val="20"/>
                <w:szCs w:val="20"/>
              </w:rPr>
              <w:t>Staff sign</w:t>
            </w:r>
            <w:proofErr w:type="gramEnd"/>
            <w:r>
              <w:rPr>
                <w:rFonts w:cs="Arial"/>
                <w:sz w:val="20"/>
                <w:szCs w:val="20"/>
              </w:rPr>
              <w:t xml:space="preserve"> for the administration of medications on a medication signing sheet.  Five of eight medication administration-signing sheets show occasions where prescribed medications have not been signed as administered.  This is an area requiring improvement.  The medication folder includes a list of specimen signatures.  Competency tests are completed annually and if there is a medication administration error.  </w:t>
            </w:r>
            <w:r>
              <w:rPr>
                <w:rFonts w:cs="Arial"/>
                <w:sz w:val="20"/>
                <w:szCs w:val="20"/>
              </w:rPr>
              <w:br/>
              <w:t xml:space="preserve">There is currently one resident self-administering inhalers.  This person does not have a competency assessment and this is a further area requiring improvement.  </w:t>
            </w:r>
            <w:r>
              <w:rPr>
                <w:rFonts w:cs="Arial"/>
                <w:sz w:val="20"/>
                <w:szCs w:val="20"/>
              </w:rPr>
              <w:br/>
              <w:t xml:space="preserve">Medication profiles are legible, up to date and reviewed at least three monthly by the G.P. Seven of the eight medication charts sampled have PRN medications charted that do not document an indication for use.  This is an area requiring improvement.  Residents/relatives interviewed stated they are kept informed of any changes to medications.  </w:t>
            </w:r>
            <w:r>
              <w:rPr>
                <w:rFonts w:cs="Arial"/>
                <w:sz w:val="20"/>
                <w:szCs w:val="20"/>
              </w:rPr>
              <w:br/>
              <w:t xml:space="preserve">Education on medication management occurred in February 2013.  </w:t>
            </w:r>
            <w:r>
              <w:rPr>
                <w:rFonts w:cs="Arial"/>
                <w:sz w:val="20"/>
                <w:szCs w:val="20"/>
              </w:rPr>
              <w:br/>
              <w:t>There were no expired medications sighted during the audit.  This is an improvement since the previous audit.  Two sets of eye drops (</w:t>
            </w:r>
            <w:proofErr w:type="spellStart"/>
            <w:r>
              <w:rPr>
                <w:rFonts w:cs="Arial"/>
                <w:sz w:val="20"/>
                <w:szCs w:val="20"/>
              </w:rPr>
              <w:t>polytears</w:t>
            </w:r>
            <w:proofErr w:type="spellEnd"/>
            <w:r>
              <w:rPr>
                <w:rFonts w:cs="Arial"/>
                <w:sz w:val="20"/>
                <w:szCs w:val="20"/>
              </w:rPr>
              <w:t xml:space="preserve"> / saline solution) have not been dated when open.  This previously identified shortfall continues to require improvement.</w:t>
            </w:r>
            <w:r>
              <w:rPr>
                <w:rFonts w:cs="Arial"/>
                <w:sz w:val="20"/>
                <w:szCs w:val="20"/>
              </w:rPr>
              <w:br/>
            </w:r>
            <w:r>
              <w:rPr>
                <w:rFonts w:cs="Arial"/>
                <w:sz w:val="20"/>
                <w:szCs w:val="20"/>
              </w:rPr>
              <w:br/>
              <w:t xml:space="preserve"> D16.5.e.i.2; Medication charts reviewed identified that the GP had seen the resident three monthly and the medication chart was signed.</w:t>
            </w:r>
            <w:r>
              <w:rPr>
                <w:rFonts w:cs="Arial"/>
                <w:sz w:val="20"/>
                <w:szCs w:val="20"/>
              </w:rPr>
              <w:br/>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 xml:space="preserve">Medication policies align with accepted guidelines.  Medications are stored in a locked trolley in the staff office situated in one of the wings.  Individual packed controlled drugs are stored in a locked safe in the dispensary.  Controlled drugs in blister packs are kept in a locked cupboard in the staff office.  Two staff who </w:t>
            </w:r>
            <w:proofErr w:type="gramStart"/>
            <w:r>
              <w:rPr>
                <w:rFonts w:cs="Arial"/>
                <w:sz w:val="20"/>
                <w:szCs w:val="20"/>
              </w:rPr>
              <w:t>have</w:t>
            </w:r>
            <w:proofErr w:type="gramEnd"/>
            <w:r>
              <w:rPr>
                <w:rFonts w:cs="Arial"/>
                <w:sz w:val="20"/>
                <w:szCs w:val="20"/>
              </w:rPr>
              <w:t xml:space="preserve"> completed the medication competency must sign controlled drugs out.  The service uses four weekly blister packed medication management system.  Medication charts have photo ID’s.  There is a signed agreement with the pharmacy.  </w:t>
            </w:r>
            <w:r>
              <w:rPr>
                <w:rFonts w:cs="Arial"/>
                <w:sz w:val="20"/>
                <w:szCs w:val="20"/>
              </w:rPr>
              <w:br/>
            </w:r>
            <w:proofErr w:type="gramStart"/>
            <w:r>
              <w:rPr>
                <w:rFonts w:cs="Arial"/>
                <w:sz w:val="20"/>
                <w:szCs w:val="20"/>
              </w:rPr>
              <w:t>Staff sign</w:t>
            </w:r>
            <w:proofErr w:type="gramEnd"/>
            <w:r>
              <w:rPr>
                <w:rFonts w:cs="Arial"/>
                <w:sz w:val="20"/>
                <w:szCs w:val="20"/>
              </w:rPr>
              <w:t xml:space="preserve"> for the administration of medications on medication signing sheet.  </w:t>
            </w:r>
            <w:r>
              <w:rPr>
                <w:rFonts w:cs="Arial"/>
                <w:sz w:val="20"/>
                <w:szCs w:val="20"/>
              </w:rPr>
              <w:br/>
              <w:t xml:space="preserve">Education on medication management occurred in February 2013.  </w:t>
            </w:r>
            <w:r>
              <w:rPr>
                <w:rFonts w:cs="Arial"/>
                <w:sz w:val="20"/>
                <w:szCs w:val="20"/>
              </w:rPr>
              <w:br/>
            </w:r>
            <w:r>
              <w:rPr>
                <w:rFonts w:cs="Arial"/>
                <w:sz w:val="20"/>
                <w:szCs w:val="20"/>
              </w:rPr>
              <w:lastRenderedPageBreak/>
              <w:t xml:space="preserve">There was no expired medication sighted during the audit.  </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lastRenderedPageBreak/>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)Controlled drug checks have not occurred weekly.  (ii) PRN medications do not document an indication for use on seven of eight medication charts sampled.  (iii) Five of eight medication charts sampled have regular medications prescribed that have not always been signed as administered.  (iv) There are two open bottles of saline eye drops that had not been dated when they were opened.</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controlled drug checks occur weekly.  (ii) Ensure all PRN medications document an indication for use.  (iii) Ensure medications are administered as prescribed.  (iv) Ensure all eye drops are dated when they are opened.</w:t>
            </w: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C286A" w:rsidRDefault="00AC286A" w:rsidP="0085741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There is a policy around residents who self-administer medicines.  The resident who self-administers inhalers keeps these in a safe place in his room.</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There is one residents who self-administers inhalers and does not have a competency assessment</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lastRenderedPageBreak/>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sz w:val="20"/>
                <w:szCs w:val="20"/>
              </w:rPr>
            </w:pPr>
            <w:r>
              <w:rPr>
                <w:rFonts w:cs="Arial"/>
                <w:sz w:val="20"/>
                <w:szCs w:val="20"/>
              </w:rPr>
              <w:t>Ensure all residents who self-administer medicines have a current competency assessment.</w:t>
            </w: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C286A" w:rsidRDefault="00AC286A" w:rsidP="0085741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Mitchell Court employs a chef, two cooks and one kitchen hand and all food is cooked on site.  There is a five weekly rotating menu that was reviewed by a dietitian in February 2011.</w:t>
            </w:r>
            <w:r>
              <w:rPr>
                <w:rFonts w:cs="Arial"/>
                <w:sz w:val="20"/>
                <w:szCs w:val="20"/>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Hand hygiene education occurred as part of infection control education.  </w:t>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chef.  Special diets are noted on the kitchen notice board, which can be viewed only by kitchen staff.  Special diets being catered for include diabetic diets, one low sodium diet and three residents on a pureed diet.  Weights are recorded monthly as directed by the nurse manager.  Residents report satisfaction with food choices, meals are well presented.  Lunchtime meal was observed being served and was attractively presented and temperature of food recorded prior to meals being served.  Alternative meals are offered as required and individual resident </w:t>
            </w:r>
            <w:r>
              <w:rPr>
                <w:rFonts w:cs="Arial"/>
                <w:sz w:val="20"/>
                <w:szCs w:val="20"/>
              </w:rPr>
              <w:lastRenderedPageBreak/>
              <w:t>likes and dislikes are noted on notice board in kitchen.  There is a cleaning schedule, which is signed by member of staff completing cleaning tasks.</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2"/>
        <w:rPr>
          <w:b/>
          <w:bCs/>
        </w:rPr>
      </w:pPr>
      <w:r>
        <w:rPr>
          <w:b/>
          <w:bCs/>
        </w:rPr>
        <w:t>Outcome 1.4: Safe and Appropriate Environment</w:t>
      </w:r>
    </w:p>
    <w:p w:rsidR="00AC286A" w:rsidRDefault="00AC286A" w:rsidP="0085741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C286A" w:rsidRDefault="00AC286A" w:rsidP="0085741A">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AC286A" w:rsidRDefault="00AC286A" w:rsidP="0085741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C286A" w:rsidRDefault="00AC286A" w:rsidP="0085741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Reactive and preventative maintenance occurs.  An external provider checks fire equipment.  The building holds a current warrant of fitness, which expires 14 October 2014.  Electrical equipment is checked annually and was last checked in April 2013.  An external provider calibrated medical equipment in June 2013.  The living areas are carpeted and vinyl surfaces exist in bathrooms/toilets and kitchen areas.  Resident rooms have carpet or vinyl.  The corridors are carpeted and there are handrails.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sz w:val="20"/>
                <w:szCs w:val="20"/>
              </w:rPr>
              <w:br/>
            </w:r>
            <w:r>
              <w:rPr>
                <w:rFonts w:cs="Arial"/>
                <w:sz w:val="20"/>
                <w:szCs w:val="20"/>
              </w:rPr>
              <w:br/>
              <w:t>At the last audit a serviced apartment that the home were intending to alter to provide two further rest home rooms was checked and required changes identified.  This was renovated prior to use to ensure all requirements were met and approved by the DHB.  There is now a shared disabled size bathroom/toilet with locks and ramp access from the main building.  Both rooms have been decorated and both rooms are suitable for use by residents requiring rest home level care.  Both rooms have call bells.  One of the rooms is currently occupied with a resident receiving rest home level care.</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AC286A" w:rsidRDefault="00AC286A" w:rsidP="0085741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C286A" w:rsidRDefault="00AC286A" w:rsidP="0085741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 previous audit identified that the bathroom/toilet in the serviced apartment required refurbishing/remodelling prior to use as rest home rooms.  This is now a shared disabled size ‘wet area’ bathroom suitable for rest home level residents.  The previous audit also identified that two shower linings and a vanity in </w:t>
            </w:r>
            <w:proofErr w:type="spellStart"/>
            <w:r>
              <w:rPr>
                <w:rFonts w:cs="Arial"/>
                <w:sz w:val="20"/>
                <w:szCs w:val="20"/>
              </w:rPr>
              <w:t>Rimu</w:t>
            </w:r>
            <w:proofErr w:type="spellEnd"/>
            <w:r>
              <w:rPr>
                <w:rFonts w:cs="Arial"/>
                <w:sz w:val="20"/>
                <w:szCs w:val="20"/>
              </w:rPr>
              <w:t xml:space="preserve"> wing are peeling.  These have been replaced since the previous audit.  The previous shortfalls have been addressed.</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lastRenderedPageBreak/>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AC286A" w:rsidRDefault="00AC286A" w:rsidP="0085741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AC286A" w:rsidRDefault="00AC286A" w:rsidP="0085741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The previous audit identified that the lower lounge had no call bell and the two new rooms were to be connected to the call bell system on completion.  Call bells have now been fitted in each of these areas and the issue has been addressed.</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C286A" w:rsidRDefault="00AC286A" w:rsidP="0085741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1"/>
      </w:pPr>
      <w:r>
        <w:t>NZS 8134.2:2008: Health and Disability Services (Restraint Minimisation and Safe Practice) Standards</w:t>
      </w:r>
    </w:p>
    <w:p w:rsidR="00AC286A" w:rsidRDefault="00AC286A" w:rsidP="0085741A">
      <w:pPr>
        <w:pStyle w:val="Heading2"/>
        <w:rPr>
          <w:b/>
          <w:bCs/>
        </w:rPr>
      </w:pPr>
      <w:r>
        <w:rPr>
          <w:b/>
          <w:bCs/>
        </w:rPr>
        <w:lastRenderedPageBreak/>
        <w:t>Outcome 2.1: Restraint Minimisation</w:t>
      </w:r>
    </w:p>
    <w:p w:rsidR="00AC286A" w:rsidRDefault="00AC286A" w:rsidP="0085741A">
      <w:pPr>
        <w:pStyle w:val="OutcomeDescription"/>
        <w:rPr>
          <w:lang w:eastAsia="en-NZ"/>
        </w:rPr>
      </w:pPr>
      <w:r>
        <w:rPr>
          <w:lang w:eastAsia="en-NZ"/>
        </w:rPr>
        <w:t>Services demonstrate that the use of restraint is actively minimised.</w:t>
      </w:r>
    </w:p>
    <w:p w:rsidR="00AC286A" w:rsidRDefault="00AC286A" w:rsidP="0085741A">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AC286A" w:rsidRDefault="00AC286A" w:rsidP="0085741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C286A" w:rsidRDefault="00AC286A" w:rsidP="0085741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The policy around restraint and enablers is applicable to the type and size of the service (rest home).  Restraint practices are only used where it is clinically indicated and justified and other de-escalation strategies have been ineffective.  The policies and procedures are comprehensive, including definitions, processes and use of enablers.</w:t>
            </w:r>
            <w:r>
              <w:rPr>
                <w:rFonts w:cs="Arial"/>
                <w:sz w:val="20"/>
                <w:szCs w:val="20"/>
              </w:rPr>
              <w:br/>
              <w:t xml:space="preserve">The policy includes that enablers are voluntary and the least restrictive option.  There are two enablers in use (bedrails) last assessed and reviewed in August 2013 and no restraints for residents.  One resident is currently being reviewed for an enabler (bedrail – with the GP to sign off).  </w:t>
            </w:r>
            <w:r>
              <w:rPr>
                <w:rFonts w:cs="Arial"/>
                <w:sz w:val="20"/>
                <w:szCs w:val="20"/>
              </w:rPr>
              <w:br/>
              <w:t xml:space="preserve">The service installed an external gate in March 2013 and has identified this as environmental restraint.  The code is on the gate on both sides.  The restraint register includes the gate as a listed restraint.  A letter was sent to all relatives and residents were informed prior to the gates installation.  The operational manager confirms that any new residents coming into the home are informed of the gate.  For those residents whom the gate is used as an environmental restraint all restraint processes are implemented monitored and reviewed.  </w:t>
            </w:r>
            <w:r>
              <w:rPr>
                <w:rFonts w:cs="Arial"/>
                <w:sz w:val="20"/>
                <w:szCs w:val="20"/>
              </w:rPr>
              <w:br/>
              <w:t xml:space="preserve">The intention of the gate is to ensure safety for residents who have a tendency to wander off the premises.  </w:t>
            </w:r>
            <w:r>
              <w:rPr>
                <w:rFonts w:cs="Arial"/>
                <w:sz w:val="20"/>
                <w:szCs w:val="20"/>
              </w:rPr>
              <w:br/>
              <w:t>Three caregivers interviewed and the operational manager confirm knowledge of restraint, enablers and management of challenging behaviours with training last being given in January and August (questionnaire) and in August – challenging behaviour training.</w:t>
            </w:r>
          </w:p>
        </w:tc>
      </w:tr>
    </w:tbl>
    <w:p w:rsidR="00AC286A" w:rsidRDefault="00AC286A" w:rsidP="0085741A">
      <w:pPr>
        <w:pStyle w:val="OutcomeDescription"/>
        <w:rPr>
          <w:lang w:eastAsia="en-NZ"/>
        </w:rPr>
      </w:pPr>
    </w:p>
    <w:p w:rsidR="00AC286A" w:rsidRDefault="00AC286A" w:rsidP="0085741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C286A" w:rsidRDefault="00AC286A" w:rsidP="0085741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pStyle w:val="OutcomeDescription"/>
        <w:rPr>
          <w:lang w:eastAsia="en-NZ"/>
        </w:rPr>
      </w:pPr>
    </w:p>
    <w:p w:rsidR="00AC286A" w:rsidRDefault="00AC286A" w:rsidP="0085741A">
      <w:pPr>
        <w:pStyle w:val="Heading1"/>
      </w:pPr>
      <w:r>
        <w:t>NZS 8134.3:2008: Health and Disability Services (Infection Prevention and Control) Standards</w:t>
      </w:r>
    </w:p>
    <w:p w:rsidR="00AC286A" w:rsidRPr="0085741A" w:rsidRDefault="00AC286A" w:rsidP="0085741A">
      <w:pPr>
        <w:pStyle w:val="Heading4"/>
        <w:rPr>
          <w:rStyle w:val="Heading4Char"/>
          <w:b/>
          <w:iCs/>
          <w:color w:val="17365D" w:themeColor="text2" w:themeShade="BF"/>
        </w:rPr>
      </w:pPr>
      <w:r w:rsidRPr="0085741A">
        <w:rPr>
          <w:color w:val="17365D" w:themeColor="text2" w:themeShade="BF"/>
        </w:rPr>
        <w:t>Standard 3.5: Surveillance</w:t>
      </w:r>
      <w:r w:rsidRPr="0085741A">
        <w:rPr>
          <w:rStyle w:val="Heading4Char"/>
          <w:b/>
          <w:iCs/>
          <w:color w:val="17365D" w:themeColor="text2" w:themeShade="BF"/>
        </w:rPr>
        <w:t xml:space="preserve"> (</w:t>
      </w:r>
      <w:proofErr w:type="gramStart"/>
      <w:r w:rsidRPr="0085741A">
        <w:rPr>
          <w:color w:val="17365D" w:themeColor="text2" w:themeShade="BF"/>
        </w:rPr>
        <w:t>HDS(</w:t>
      </w:r>
      <w:proofErr w:type="gramEnd"/>
      <w:r w:rsidRPr="0085741A">
        <w:rPr>
          <w:color w:val="17365D" w:themeColor="text2" w:themeShade="BF"/>
        </w:rPr>
        <w:t>IPC)S.2008:3.5)</w:t>
      </w:r>
    </w:p>
    <w:p w:rsidR="00AC286A" w:rsidRDefault="00AC286A" w:rsidP="0085741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C286A" w:rsidRDefault="00AC286A" w:rsidP="0085741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18" w:space="0" w:color="0070C0"/>
              <w:left w:val="single" w:sz="18" w:space="0" w:color="0070C0"/>
              <w:bottom w:val="single" w:sz="4" w:space="0" w:color="auto"/>
              <w:right w:val="single" w:sz="18" w:space="0" w:color="0070C0"/>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18" w:space="0" w:color="0070C0"/>
              <w:bottom w:val="nil"/>
              <w:right w:val="single" w:sz="18" w:space="0" w:color="0070C0"/>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C286A" w:rsidRDefault="00AC286A" w:rsidP="0085741A">
            <w:pPr>
              <w:spacing w:before="60"/>
              <w:ind w:left="0"/>
              <w:rPr>
                <w:rFonts w:cs="Arial"/>
                <w:sz w:val="20"/>
                <w:szCs w:val="20"/>
              </w:rPr>
            </w:pPr>
            <w:r>
              <w:rPr>
                <w:rFonts w:cs="Arial"/>
                <w:sz w:val="20"/>
                <w:szCs w:val="20"/>
              </w:rPr>
              <w:t xml:space="preserve">The infection control surveillance policy describes the surveillance programme.  The surveillance data is discussed at the monthly staff meetings, management meetings one to two monthly and through the infection control working party group for the Cavell Group.  </w:t>
            </w:r>
            <w:r>
              <w:rPr>
                <w:rFonts w:cs="Arial"/>
                <w:sz w:val="20"/>
                <w:szCs w:val="20"/>
              </w:rPr>
              <w:br/>
              <w:t>The data sheet that goes to the Cavell Group includes a qualitative discussion around the infections and number.  The data includes the repeat infections in each monthly if they continue.  There have been a high rate of infections in August and September documented as lower respiratory infections (nine in September identified as influenza).  The operational manager and the nurse manager are able to discuss this in the context of the flu injections with 96.5% of residents having had the influenza vaccination in 2013.</w:t>
            </w:r>
            <w:r>
              <w:rPr>
                <w:rFonts w:cs="Arial"/>
                <w:sz w:val="20"/>
                <w:szCs w:val="20"/>
              </w:rPr>
              <w:br/>
              <w:t>There is a register of use of antibiotics.</w:t>
            </w:r>
            <w:r>
              <w:rPr>
                <w:rFonts w:cs="Arial"/>
                <w:sz w:val="20"/>
                <w:szCs w:val="20"/>
              </w:rPr>
              <w:br/>
              <w:t xml:space="preserve">A graph of number of infections versus bed occupancy is compared with one other sister site of the Cavell Group (rest home) and a graph generated.  The infection control data is left with the minutes of the meetings in the staff room for staff to review.  Trends and individual outcomes are noted and acted upon by the service.  Surveillance methods and processes including individual infection reports adequately identify the risk factors and needs of the residents.  </w:t>
            </w:r>
          </w:p>
        </w:tc>
      </w:tr>
    </w:tbl>
    <w:p w:rsidR="00AC286A" w:rsidRDefault="00AC286A" w:rsidP="0085741A">
      <w:pPr>
        <w:ind w:left="0"/>
        <w:rPr>
          <w:rFonts w:cstheme="minorBidi"/>
          <w:sz w:val="24"/>
          <w:szCs w:val="24"/>
          <w:lang w:eastAsia="en-NZ"/>
        </w:rPr>
      </w:pPr>
    </w:p>
    <w:p w:rsidR="00AC286A" w:rsidRDefault="00AC286A" w:rsidP="0085741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C286A" w:rsidRDefault="00AC286A" w:rsidP="0085741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ind w:left="0"/>
        <w:rPr>
          <w:rFonts w:cstheme="minorBidi"/>
          <w:sz w:val="24"/>
          <w:szCs w:val="24"/>
          <w:lang w:eastAsia="en-NZ"/>
        </w:rPr>
      </w:pPr>
    </w:p>
    <w:p w:rsidR="00AC286A" w:rsidRDefault="00AC286A" w:rsidP="0085741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C286A" w:rsidRDefault="00AC286A" w:rsidP="0085741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C286A" w:rsidTr="00AC286A">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Evidence:</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Finding:</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nil"/>
              <w:right w:val="single" w:sz="4" w:space="0" w:color="auto"/>
            </w:tcBorders>
            <w:vAlign w:val="center"/>
            <w:hideMark/>
          </w:tcPr>
          <w:p w:rsidR="00AC286A" w:rsidRDefault="00AC286A" w:rsidP="0085741A">
            <w:pPr>
              <w:keepNext/>
              <w:spacing w:before="60"/>
              <w:ind w:left="0"/>
              <w:rPr>
                <w:rFonts w:cs="Arial"/>
                <w:b/>
                <w:sz w:val="20"/>
                <w:szCs w:val="20"/>
              </w:rPr>
            </w:pPr>
            <w:r>
              <w:rPr>
                <w:rFonts w:cs="Arial"/>
                <w:b/>
                <w:sz w:val="20"/>
                <w:szCs w:val="20"/>
              </w:rPr>
              <w:t>Corrective Action:</w:t>
            </w:r>
          </w:p>
        </w:tc>
      </w:tr>
      <w:tr w:rsidR="00AC286A" w:rsidTr="00AC286A">
        <w:trPr>
          <w:trHeight w:val="112"/>
        </w:trPr>
        <w:tc>
          <w:tcPr>
            <w:tcW w:w="15276" w:type="dxa"/>
            <w:tcBorders>
              <w:top w:val="nil"/>
              <w:left w:val="single" w:sz="4" w:space="0" w:color="auto"/>
              <w:bottom w:val="single" w:sz="4" w:space="0" w:color="auto"/>
              <w:right w:val="single" w:sz="4" w:space="0" w:color="auto"/>
            </w:tcBorders>
            <w:vAlign w:val="center"/>
          </w:tcPr>
          <w:p w:rsidR="00AC286A" w:rsidRDefault="00AC286A" w:rsidP="0085741A">
            <w:pPr>
              <w:spacing w:before="60"/>
              <w:ind w:left="0"/>
              <w:rPr>
                <w:rFonts w:cs="Arial"/>
                <w:sz w:val="20"/>
                <w:szCs w:val="20"/>
              </w:rPr>
            </w:pPr>
          </w:p>
        </w:tc>
      </w:tr>
      <w:tr w:rsidR="00AC286A" w:rsidTr="00AC286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C286A" w:rsidRDefault="00AC286A" w:rsidP="0085741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C286A" w:rsidRDefault="00AC286A" w:rsidP="0085741A">
      <w:pPr>
        <w:ind w:left="0"/>
      </w:pPr>
    </w:p>
    <w:p w:rsidR="008F484E" w:rsidRDefault="0085741A" w:rsidP="0085741A">
      <w:pPr>
        <w:pStyle w:val="Heading2"/>
        <w:rPr>
          <w:sz w:val="24"/>
        </w:rPr>
      </w:pPr>
    </w:p>
    <w:sectPr w:rsidR="008F484E" w:rsidSect="00AC286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11" w:rsidRDefault="00152954">
      <w:pPr>
        <w:spacing w:after="0"/>
      </w:pPr>
      <w:r>
        <w:separator/>
      </w:r>
    </w:p>
  </w:endnote>
  <w:endnote w:type="continuationSeparator" w:id="0">
    <w:p w:rsidR="002B3C11" w:rsidRDefault="00152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4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11" w:rsidRDefault="00152954">
      <w:pPr>
        <w:spacing w:after="0"/>
      </w:pPr>
      <w:r>
        <w:separator/>
      </w:r>
    </w:p>
  </w:footnote>
  <w:footnote w:type="continuationSeparator" w:id="0">
    <w:p w:rsidR="002B3C11" w:rsidRDefault="001529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14A00D4">
      <w:numFmt w:val="bullet"/>
      <w:lvlText w:val="-"/>
      <w:lvlJc w:val="left"/>
      <w:pPr>
        <w:tabs>
          <w:tab w:val="num" w:pos="717"/>
        </w:tabs>
        <w:ind w:left="717" w:hanging="360"/>
      </w:pPr>
      <w:rPr>
        <w:rFonts w:ascii="Calibri" w:eastAsia="Calibri" w:hAnsi="Calibri" w:cs="Times New Roman" w:hint="default"/>
      </w:rPr>
    </w:lvl>
    <w:lvl w:ilvl="1" w:tplc="14D489D8" w:tentative="1">
      <w:start w:val="1"/>
      <w:numFmt w:val="bullet"/>
      <w:lvlText w:val="o"/>
      <w:lvlJc w:val="left"/>
      <w:pPr>
        <w:tabs>
          <w:tab w:val="num" w:pos="1437"/>
        </w:tabs>
        <w:ind w:left="1437" w:hanging="360"/>
      </w:pPr>
      <w:rPr>
        <w:rFonts w:ascii="Courier New" w:hAnsi="Courier New" w:cs="Courier New" w:hint="default"/>
      </w:rPr>
    </w:lvl>
    <w:lvl w:ilvl="2" w:tplc="AA981A9A" w:tentative="1">
      <w:start w:val="1"/>
      <w:numFmt w:val="bullet"/>
      <w:lvlText w:val=""/>
      <w:lvlJc w:val="left"/>
      <w:pPr>
        <w:tabs>
          <w:tab w:val="num" w:pos="2157"/>
        </w:tabs>
        <w:ind w:left="2157" w:hanging="360"/>
      </w:pPr>
      <w:rPr>
        <w:rFonts w:ascii="Wingdings" w:hAnsi="Wingdings" w:hint="default"/>
      </w:rPr>
    </w:lvl>
    <w:lvl w:ilvl="3" w:tplc="F1B0A96E" w:tentative="1">
      <w:start w:val="1"/>
      <w:numFmt w:val="bullet"/>
      <w:lvlText w:val=""/>
      <w:lvlJc w:val="left"/>
      <w:pPr>
        <w:tabs>
          <w:tab w:val="num" w:pos="2877"/>
        </w:tabs>
        <w:ind w:left="2877" w:hanging="360"/>
      </w:pPr>
      <w:rPr>
        <w:rFonts w:ascii="Symbol" w:hAnsi="Symbol" w:hint="default"/>
      </w:rPr>
    </w:lvl>
    <w:lvl w:ilvl="4" w:tplc="5C8CF1A4" w:tentative="1">
      <w:start w:val="1"/>
      <w:numFmt w:val="bullet"/>
      <w:lvlText w:val="o"/>
      <w:lvlJc w:val="left"/>
      <w:pPr>
        <w:tabs>
          <w:tab w:val="num" w:pos="3597"/>
        </w:tabs>
        <w:ind w:left="3597" w:hanging="360"/>
      </w:pPr>
      <w:rPr>
        <w:rFonts w:ascii="Courier New" w:hAnsi="Courier New" w:cs="Courier New" w:hint="default"/>
      </w:rPr>
    </w:lvl>
    <w:lvl w:ilvl="5" w:tplc="B328B5EE" w:tentative="1">
      <w:start w:val="1"/>
      <w:numFmt w:val="bullet"/>
      <w:lvlText w:val=""/>
      <w:lvlJc w:val="left"/>
      <w:pPr>
        <w:tabs>
          <w:tab w:val="num" w:pos="4317"/>
        </w:tabs>
        <w:ind w:left="4317" w:hanging="360"/>
      </w:pPr>
      <w:rPr>
        <w:rFonts w:ascii="Wingdings" w:hAnsi="Wingdings" w:hint="default"/>
      </w:rPr>
    </w:lvl>
    <w:lvl w:ilvl="6" w:tplc="150CF2CC" w:tentative="1">
      <w:start w:val="1"/>
      <w:numFmt w:val="bullet"/>
      <w:lvlText w:val=""/>
      <w:lvlJc w:val="left"/>
      <w:pPr>
        <w:tabs>
          <w:tab w:val="num" w:pos="5037"/>
        </w:tabs>
        <w:ind w:left="5037" w:hanging="360"/>
      </w:pPr>
      <w:rPr>
        <w:rFonts w:ascii="Symbol" w:hAnsi="Symbol" w:hint="default"/>
      </w:rPr>
    </w:lvl>
    <w:lvl w:ilvl="7" w:tplc="28606B8E" w:tentative="1">
      <w:start w:val="1"/>
      <w:numFmt w:val="bullet"/>
      <w:lvlText w:val="o"/>
      <w:lvlJc w:val="left"/>
      <w:pPr>
        <w:tabs>
          <w:tab w:val="num" w:pos="5757"/>
        </w:tabs>
        <w:ind w:left="5757" w:hanging="360"/>
      </w:pPr>
      <w:rPr>
        <w:rFonts w:ascii="Courier New" w:hAnsi="Courier New" w:cs="Courier New" w:hint="default"/>
      </w:rPr>
    </w:lvl>
    <w:lvl w:ilvl="8" w:tplc="C6AC2DE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78CE492">
      <w:start w:val="1"/>
      <w:numFmt w:val="bullet"/>
      <w:lvlText w:val=""/>
      <w:lvlJc w:val="left"/>
      <w:pPr>
        <w:ind w:left="360" w:hanging="360"/>
      </w:pPr>
      <w:rPr>
        <w:rFonts w:ascii="Symbol" w:hAnsi="Symbol" w:hint="default"/>
      </w:rPr>
    </w:lvl>
    <w:lvl w:ilvl="1" w:tplc="42702F68" w:tentative="1">
      <w:start w:val="1"/>
      <w:numFmt w:val="bullet"/>
      <w:lvlText w:val="o"/>
      <w:lvlJc w:val="left"/>
      <w:pPr>
        <w:ind w:left="1080" w:hanging="360"/>
      </w:pPr>
      <w:rPr>
        <w:rFonts w:ascii="Courier New" w:hAnsi="Courier New" w:cs="Courier New" w:hint="default"/>
      </w:rPr>
    </w:lvl>
    <w:lvl w:ilvl="2" w:tplc="21122DCE" w:tentative="1">
      <w:start w:val="1"/>
      <w:numFmt w:val="bullet"/>
      <w:lvlText w:val=""/>
      <w:lvlJc w:val="left"/>
      <w:pPr>
        <w:ind w:left="1800" w:hanging="360"/>
      </w:pPr>
      <w:rPr>
        <w:rFonts w:ascii="Wingdings" w:hAnsi="Wingdings" w:hint="default"/>
      </w:rPr>
    </w:lvl>
    <w:lvl w:ilvl="3" w:tplc="7FBE2DB0" w:tentative="1">
      <w:start w:val="1"/>
      <w:numFmt w:val="bullet"/>
      <w:lvlText w:val=""/>
      <w:lvlJc w:val="left"/>
      <w:pPr>
        <w:ind w:left="2520" w:hanging="360"/>
      </w:pPr>
      <w:rPr>
        <w:rFonts w:ascii="Symbol" w:hAnsi="Symbol" w:hint="default"/>
      </w:rPr>
    </w:lvl>
    <w:lvl w:ilvl="4" w:tplc="1FBCD398" w:tentative="1">
      <w:start w:val="1"/>
      <w:numFmt w:val="bullet"/>
      <w:lvlText w:val="o"/>
      <w:lvlJc w:val="left"/>
      <w:pPr>
        <w:ind w:left="3240" w:hanging="360"/>
      </w:pPr>
      <w:rPr>
        <w:rFonts w:ascii="Courier New" w:hAnsi="Courier New" w:cs="Courier New" w:hint="default"/>
      </w:rPr>
    </w:lvl>
    <w:lvl w:ilvl="5" w:tplc="2FECFFFA" w:tentative="1">
      <w:start w:val="1"/>
      <w:numFmt w:val="bullet"/>
      <w:lvlText w:val=""/>
      <w:lvlJc w:val="left"/>
      <w:pPr>
        <w:ind w:left="3960" w:hanging="360"/>
      </w:pPr>
      <w:rPr>
        <w:rFonts w:ascii="Wingdings" w:hAnsi="Wingdings" w:hint="default"/>
      </w:rPr>
    </w:lvl>
    <w:lvl w:ilvl="6" w:tplc="E362A4BE" w:tentative="1">
      <w:start w:val="1"/>
      <w:numFmt w:val="bullet"/>
      <w:lvlText w:val=""/>
      <w:lvlJc w:val="left"/>
      <w:pPr>
        <w:ind w:left="4680" w:hanging="360"/>
      </w:pPr>
      <w:rPr>
        <w:rFonts w:ascii="Symbol" w:hAnsi="Symbol" w:hint="default"/>
      </w:rPr>
    </w:lvl>
    <w:lvl w:ilvl="7" w:tplc="79425B38" w:tentative="1">
      <w:start w:val="1"/>
      <w:numFmt w:val="bullet"/>
      <w:lvlText w:val="o"/>
      <w:lvlJc w:val="left"/>
      <w:pPr>
        <w:ind w:left="5400" w:hanging="360"/>
      </w:pPr>
      <w:rPr>
        <w:rFonts w:ascii="Courier New" w:hAnsi="Courier New" w:cs="Courier New" w:hint="default"/>
      </w:rPr>
    </w:lvl>
    <w:lvl w:ilvl="8" w:tplc="F4807B9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D5AB7A8">
      <w:start w:val="1"/>
      <w:numFmt w:val="bullet"/>
      <w:lvlText w:val=""/>
      <w:lvlJc w:val="left"/>
      <w:pPr>
        <w:ind w:left="1077" w:hanging="360"/>
      </w:pPr>
      <w:rPr>
        <w:rFonts w:ascii="Symbol" w:hAnsi="Symbol" w:hint="default"/>
      </w:rPr>
    </w:lvl>
    <w:lvl w:ilvl="1" w:tplc="27F67812" w:tentative="1">
      <w:start w:val="1"/>
      <w:numFmt w:val="bullet"/>
      <w:lvlText w:val="o"/>
      <w:lvlJc w:val="left"/>
      <w:pPr>
        <w:ind w:left="1797" w:hanging="360"/>
      </w:pPr>
      <w:rPr>
        <w:rFonts w:ascii="Courier New" w:hAnsi="Courier New" w:cs="Courier New" w:hint="default"/>
      </w:rPr>
    </w:lvl>
    <w:lvl w:ilvl="2" w:tplc="D9BA351C" w:tentative="1">
      <w:start w:val="1"/>
      <w:numFmt w:val="bullet"/>
      <w:lvlText w:val=""/>
      <w:lvlJc w:val="left"/>
      <w:pPr>
        <w:ind w:left="2517" w:hanging="360"/>
      </w:pPr>
      <w:rPr>
        <w:rFonts w:ascii="Wingdings" w:hAnsi="Wingdings" w:hint="default"/>
      </w:rPr>
    </w:lvl>
    <w:lvl w:ilvl="3" w:tplc="DC30A4C8" w:tentative="1">
      <w:start w:val="1"/>
      <w:numFmt w:val="bullet"/>
      <w:lvlText w:val=""/>
      <w:lvlJc w:val="left"/>
      <w:pPr>
        <w:ind w:left="3237" w:hanging="360"/>
      </w:pPr>
      <w:rPr>
        <w:rFonts w:ascii="Symbol" w:hAnsi="Symbol" w:hint="default"/>
      </w:rPr>
    </w:lvl>
    <w:lvl w:ilvl="4" w:tplc="33D03ABE" w:tentative="1">
      <w:start w:val="1"/>
      <w:numFmt w:val="bullet"/>
      <w:lvlText w:val="o"/>
      <w:lvlJc w:val="left"/>
      <w:pPr>
        <w:ind w:left="3957" w:hanging="360"/>
      </w:pPr>
      <w:rPr>
        <w:rFonts w:ascii="Courier New" w:hAnsi="Courier New" w:cs="Courier New" w:hint="default"/>
      </w:rPr>
    </w:lvl>
    <w:lvl w:ilvl="5" w:tplc="DEE6DAC4" w:tentative="1">
      <w:start w:val="1"/>
      <w:numFmt w:val="bullet"/>
      <w:lvlText w:val=""/>
      <w:lvlJc w:val="left"/>
      <w:pPr>
        <w:ind w:left="4677" w:hanging="360"/>
      </w:pPr>
      <w:rPr>
        <w:rFonts w:ascii="Wingdings" w:hAnsi="Wingdings" w:hint="default"/>
      </w:rPr>
    </w:lvl>
    <w:lvl w:ilvl="6" w:tplc="18443618" w:tentative="1">
      <w:start w:val="1"/>
      <w:numFmt w:val="bullet"/>
      <w:lvlText w:val=""/>
      <w:lvlJc w:val="left"/>
      <w:pPr>
        <w:ind w:left="5397" w:hanging="360"/>
      </w:pPr>
      <w:rPr>
        <w:rFonts w:ascii="Symbol" w:hAnsi="Symbol" w:hint="default"/>
      </w:rPr>
    </w:lvl>
    <w:lvl w:ilvl="7" w:tplc="9AD43112" w:tentative="1">
      <w:start w:val="1"/>
      <w:numFmt w:val="bullet"/>
      <w:lvlText w:val="o"/>
      <w:lvlJc w:val="left"/>
      <w:pPr>
        <w:ind w:left="6117" w:hanging="360"/>
      </w:pPr>
      <w:rPr>
        <w:rFonts w:ascii="Courier New" w:hAnsi="Courier New" w:cs="Courier New" w:hint="default"/>
      </w:rPr>
    </w:lvl>
    <w:lvl w:ilvl="8" w:tplc="F4C0250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0F69FC4">
      <w:start w:val="1"/>
      <w:numFmt w:val="bullet"/>
      <w:lvlText w:val=""/>
      <w:lvlJc w:val="left"/>
      <w:pPr>
        <w:ind w:left="1077" w:hanging="360"/>
      </w:pPr>
      <w:rPr>
        <w:rFonts w:ascii="Symbol" w:hAnsi="Symbol" w:hint="default"/>
      </w:rPr>
    </w:lvl>
    <w:lvl w:ilvl="1" w:tplc="9A2AE2B0" w:tentative="1">
      <w:start w:val="1"/>
      <w:numFmt w:val="bullet"/>
      <w:lvlText w:val="o"/>
      <w:lvlJc w:val="left"/>
      <w:pPr>
        <w:ind w:left="1797" w:hanging="360"/>
      </w:pPr>
      <w:rPr>
        <w:rFonts w:ascii="Courier New" w:hAnsi="Courier New" w:cs="Courier New" w:hint="default"/>
      </w:rPr>
    </w:lvl>
    <w:lvl w:ilvl="2" w:tplc="FA4A7600" w:tentative="1">
      <w:start w:val="1"/>
      <w:numFmt w:val="bullet"/>
      <w:lvlText w:val=""/>
      <w:lvlJc w:val="left"/>
      <w:pPr>
        <w:ind w:left="2517" w:hanging="360"/>
      </w:pPr>
      <w:rPr>
        <w:rFonts w:ascii="Wingdings" w:hAnsi="Wingdings" w:hint="default"/>
      </w:rPr>
    </w:lvl>
    <w:lvl w:ilvl="3" w:tplc="3E00F84C" w:tentative="1">
      <w:start w:val="1"/>
      <w:numFmt w:val="bullet"/>
      <w:lvlText w:val=""/>
      <w:lvlJc w:val="left"/>
      <w:pPr>
        <w:ind w:left="3237" w:hanging="360"/>
      </w:pPr>
      <w:rPr>
        <w:rFonts w:ascii="Symbol" w:hAnsi="Symbol" w:hint="default"/>
      </w:rPr>
    </w:lvl>
    <w:lvl w:ilvl="4" w:tplc="247627F6" w:tentative="1">
      <w:start w:val="1"/>
      <w:numFmt w:val="bullet"/>
      <w:lvlText w:val="o"/>
      <w:lvlJc w:val="left"/>
      <w:pPr>
        <w:ind w:left="3957" w:hanging="360"/>
      </w:pPr>
      <w:rPr>
        <w:rFonts w:ascii="Courier New" w:hAnsi="Courier New" w:cs="Courier New" w:hint="default"/>
      </w:rPr>
    </w:lvl>
    <w:lvl w:ilvl="5" w:tplc="6F5204EA" w:tentative="1">
      <w:start w:val="1"/>
      <w:numFmt w:val="bullet"/>
      <w:lvlText w:val=""/>
      <w:lvlJc w:val="left"/>
      <w:pPr>
        <w:ind w:left="4677" w:hanging="360"/>
      </w:pPr>
      <w:rPr>
        <w:rFonts w:ascii="Wingdings" w:hAnsi="Wingdings" w:hint="default"/>
      </w:rPr>
    </w:lvl>
    <w:lvl w:ilvl="6" w:tplc="DEB089DC" w:tentative="1">
      <w:start w:val="1"/>
      <w:numFmt w:val="bullet"/>
      <w:lvlText w:val=""/>
      <w:lvlJc w:val="left"/>
      <w:pPr>
        <w:ind w:left="5397" w:hanging="360"/>
      </w:pPr>
      <w:rPr>
        <w:rFonts w:ascii="Symbol" w:hAnsi="Symbol" w:hint="default"/>
      </w:rPr>
    </w:lvl>
    <w:lvl w:ilvl="7" w:tplc="43EC23E0" w:tentative="1">
      <w:start w:val="1"/>
      <w:numFmt w:val="bullet"/>
      <w:lvlText w:val="o"/>
      <w:lvlJc w:val="left"/>
      <w:pPr>
        <w:ind w:left="6117" w:hanging="360"/>
      </w:pPr>
      <w:rPr>
        <w:rFonts w:ascii="Courier New" w:hAnsi="Courier New" w:cs="Courier New" w:hint="default"/>
      </w:rPr>
    </w:lvl>
    <w:lvl w:ilvl="8" w:tplc="9D06635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A8405FE">
      <w:start w:val="1"/>
      <w:numFmt w:val="bullet"/>
      <w:lvlText w:val="–"/>
      <w:lvlJc w:val="left"/>
      <w:pPr>
        <w:tabs>
          <w:tab w:val="num" w:pos="720"/>
        </w:tabs>
        <w:ind w:left="720" w:hanging="360"/>
      </w:pPr>
      <w:rPr>
        <w:rFonts w:ascii="Times New Roman" w:hAnsi="Times New Roman" w:hint="default"/>
      </w:rPr>
    </w:lvl>
    <w:lvl w:ilvl="1" w:tplc="228CDA96">
      <w:start w:val="1"/>
      <w:numFmt w:val="bullet"/>
      <w:lvlText w:val="–"/>
      <w:lvlJc w:val="left"/>
      <w:pPr>
        <w:tabs>
          <w:tab w:val="num" w:pos="1440"/>
        </w:tabs>
        <w:ind w:left="1440" w:hanging="360"/>
      </w:pPr>
      <w:rPr>
        <w:rFonts w:ascii="Times New Roman" w:hAnsi="Times New Roman" w:hint="default"/>
      </w:rPr>
    </w:lvl>
    <w:lvl w:ilvl="2" w:tplc="4DDE8C50" w:tentative="1">
      <w:start w:val="1"/>
      <w:numFmt w:val="bullet"/>
      <w:lvlText w:val="–"/>
      <w:lvlJc w:val="left"/>
      <w:pPr>
        <w:tabs>
          <w:tab w:val="num" w:pos="2160"/>
        </w:tabs>
        <w:ind w:left="2160" w:hanging="360"/>
      </w:pPr>
      <w:rPr>
        <w:rFonts w:ascii="Times New Roman" w:hAnsi="Times New Roman" w:hint="default"/>
      </w:rPr>
    </w:lvl>
    <w:lvl w:ilvl="3" w:tplc="859EA158" w:tentative="1">
      <w:start w:val="1"/>
      <w:numFmt w:val="bullet"/>
      <w:lvlText w:val="–"/>
      <w:lvlJc w:val="left"/>
      <w:pPr>
        <w:tabs>
          <w:tab w:val="num" w:pos="2880"/>
        </w:tabs>
        <w:ind w:left="2880" w:hanging="360"/>
      </w:pPr>
      <w:rPr>
        <w:rFonts w:ascii="Times New Roman" w:hAnsi="Times New Roman" w:hint="default"/>
      </w:rPr>
    </w:lvl>
    <w:lvl w:ilvl="4" w:tplc="42D67314" w:tentative="1">
      <w:start w:val="1"/>
      <w:numFmt w:val="bullet"/>
      <w:lvlText w:val="–"/>
      <w:lvlJc w:val="left"/>
      <w:pPr>
        <w:tabs>
          <w:tab w:val="num" w:pos="3600"/>
        </w:tabs>
        <w:ind w:left="3600" w:hanging="360"/>
      </w:pPr>
      <w:rPr>
        <w:rFonts w:ascii="Times New Roman" w:hAnsi="Times New Roman" w:hint="default"/>
      </w:rPr>
    </w:lvl>
    <w:lvl w:ilvl="5" w:tplc="2CAC363E" w:tentative="1">
      <w:start w:val="1"/>
      <w:numFmt w:val="bullet"/>
      <w:lvlText w:val="–"/>
      <w:lvlJc w:val="left"/>
      <w:pPr>
        <w:tabs>
          <w:tab w:val="num" w:pos="4320"/>
        </w:tabs>
        <w:ind w:left="4320" w:hanging="360"/>
      </w:pPr>
      <w:rPr>
        <w:rFonts w:ascii="Times New Roman" w:hAnsi="Times New Roman" w:hint="default"/>
      </w:rPr>
    </w:lvl>
    <w:lvl w:ilvl="6" w:tplc="46A8F05E" w:tentative="1">
      <w:start w:val="1"/>
      <w:numFmt w:val="bullet"/>
      <w:lvlText w:val="–"/>
      <w:lvlJc w:val="left"/>
      <w:pPr>
        <w:tabs>
          <w:tab w:val="num" w:pos="5040"/>
        </w:tabs>
        <w:ind w:left="5040" w:hanging="360"/>
      </w:pPr>
      <w:rPr>
        <w:rFonts w:ascii="Times New Roman" w:hAnsi="Times New Roman" w:hint="default"/>
      </w:rPr>
    </w:lvl>
    <w:lvl w:ilvl="7" w:tplc="0532D232" w:tentative="1">
      <w:start w:val="1"/>
      <w:numFmt w:val="bullet"/>
      <w:lvlText w:val="–"/>
      <w:lvlJc w:val="left"/>
      <w:pPr>
        <w:tabs>
          <w:tab w:val="num" w:pos="5760"/>
        </w:tabs>
        <w:ind w:left="5760" w:hanging="360"/>
      </w:pPr>
      <w:rPr>
        <w:rFonts w:ascii="Times New Roman" w:hAnsi="Times New Roman" w:hint="default"/>
      </w:rPr>
    </w:lvl>
    <w:lvl w:ilvl="8" w:tplc="74181F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9C6F09E">
      <w:start w:val="1"/>
      <w:numFmt w:val="bullet"/>
      <w:lvlText w:val=""/>
      <w:lvlJc w:val="left"/>
      <w:pPr>
        <w:ind w:left="1080" w:hanging="360"/>
      </w:pPr>
      <w:rPr>
        <w:rFonts w:ascii="Symbol" w:hAnsi="Symbol" w:hint="default"/>
      </w:rPr>
    </w:lvl>
    <w:lvl w:ilvl="1" w:tplc="7A1CFE80" w:tentative="1">
      <w:start w:val="1"/>
      <w:numFmt w:val="bullet"/>
      <w:lvlText w:val="o"/>
      <w:lvlJc w:val="left"/>
      <w:pPr>
        <w:ind w:left="1800" w:hanging="360"/>
      </w:pPr>
      <w:rPr>
        <w:rFonts w:ascii="Courier New" w:hAnsi="Courier New" w:cs="Courier New" w:hint="default"/>
      </w:rPr>
    </w:lvl>
    <w:lvl w:ilvl="2" w:tplc="2F5C3998" w:tentative="1">
      <w:start w:val="1"/>
      <w:numFmt w:val="bullet"/>
      <w:lvlText w:val=""/>
      <w:lvlJc w:val="left"/>
      <w:pPr>
        <w:ind w:left="2520" w:hanging="360"/>
      </w:pPr>
      <w:rPr>
        <w:rFonts w:ascii="Wingdings" w:hAnsi="Wingdings" w:hint="default"/>
      </w:rPr>
    </w:lvl>
    <w:lvl w:ilvl="3" w:tplc="DA4AF2E6" w:tentative="1">
      <w:start w:val="1"/>
      <w:numFmt w:val="bullet"/>
      <w:lvlText w:val=""/>
      <w:lvlJc w:val="left"/>
      <w:pPr>
        <w:ind w:left="3240" w:hanging="360"/>
      </w:pPr>
      <w:rPr>
        <w:rFonts w:ascii="Symbol" w:hAnsi="Symbol" w:hint="default"/>
      </w:rPr>
    </w:lvl>
    <w:lvl w:ilvl="4" w:tplc="2C58A916" w:tentative="1">
      <w:start w:val="1"/>
      <w:numFmt w:val="bullet"/>
      <w:lvlText w:val="o"/>
      <w:lvlJc w:val="left"/>
      <w:pPr>
        <w:ind w:left="3960" w:hanging="360"/>
      </w:pPr>
      <w:rPr>
        <w:rFonts w:ascii="Courier New" w:hAnsi="Courier New" w:cs="Courier New" w:hint="default"/>
      </w:rPr>
    </w:lvl>
    <w:lvl w:ilvl="5" w:tplc="6394958E" w:tentative="1">
      <w:start w:val="1"/>
      <w:numFmt w:val="bullet"/>
      <w:lvlText w:val=""/>
      <w:lvlJc w:val="left"/>
      <w:pPr>
        <w:ind w:left="4680" w:hanging="360"/>
      </w:pPr>
      <w:rPr>
        <w:rFonts w:ascii="Wingdings" w:hAnsi="Wingdings" w:hint="default"/>
      </w:rPr>
    </w:lvl>
    <w:lvl w:ilvl="6" w:tplc="F788E720" w:tentative="1">
      <w:start w:val="1"/>
      <w:numFmt w:val="bullet"/>
      <w:lvlText w:val=""/>
      <w:lvlJc w:val="left"/>
      <w:pPr>
        <w:ind w:left="5400" w:hanging="360"/>
      </w:pPr>
      <w:rPr>
        <w:rFonts w:ascii="Symbol" w:hAnsi="Symbol" w:hint="default"/>
      </w:rPr>
    </w:lvl>
    <w:lvl w:ilvl="7" w:tplc="7CA2B09C" w:tentative="1">
      <w:start w:val="1"/>
      <w:numFmt w:val="bullet"/>
      <w:lvlText w:val="o"/>
      <w:lvlJc w:val="left"/>
      <w:pPr>
        <w:ind w:left="6120" w:hanging="360"/>
      </w:pPr>
      <w:rPr>
        <w:rFonts w:ascii="Courier New" w:hAnsi="Courier New" w:cs="Courier New" w:hint="default"/>
      </w:rPr>
    </w:lvl>
    <w:lvl w:ilvl="8" w:tplc="DE04D54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F8C77EC">
      <w:start w:val="1"/>
      <w:numFmt w:val="bullet"/>
      <w:lvlText w:val=""/>
      <w:lvlJc w:val="left"/>
      <w:pPr>
        <w:tabs>
          <w:tab w:val="num" w:pos="360"/>
        </w:tabs>
        <w:ind w:left="360" w:hanging="360"/>
      </w:pPr>
      <w:rPr>
        <w:rFonts w:ascii="Symbol" w:hAnsi="Symbol" w:hint="default"/>
      </w:rPr>
    </w:lvl>
    <w:lvl w:ilvl="1" w:tplc="24BE0E78" w:tentative="1">
      <w:start w:val="1"/>
      <w:numFmt w:val="bullet"/>
      <w:lvlText w:val="o"/>
      <w:lvlJc w:val="left"/>
      <w:pPr>
        <w:tabs>
          <w:tab w:val="num" w:pos="1080"/>
        </w:tabs>
        <w:ind w:left="1080" w:hanging="360"/>
      </w:pPr>
      <w:rPr>
        <w:rFonts w:ascii="Courier New" w:hAnsi="Courier New" w:cs="Courier New" w:hint="default"/>
      </w:rPr>
    </w:lvl>
    <w:lvl w:ilvl="2" w:tplc="7784A578" w:tentative="1">
      <w:start w:val="1"/>
      <w:numFmt w:val="bullet"/>
      <w:lvlText w:val=""/>
      <w:lvlJc w:val="left"/>
      <w:pPr>
        <w:tabs>
          <w:tab w:val="num" w:pos="1800"/>
        </w:tabs>
        <w:ind w:left="1800" w:hanging="360"/>
      </w:pPr>
      <w:rPr>
        <w:rFonts w:ascii="Wingdings" w:hAnsi="Wingdings" w:hint="default"/>
      </w:rPr>
    </w:lvl>
    <w:lvl w:ilvl="3" w:tplc="646A9C5C" w:tentative="1">
      <w:start w:val="1"/>
      <w:numFmt w:val="bullet"/>
      <w:lvlText w:val=""/>
      <w:lvlJc w:val="left"/>
      <w:pPr>
        <w:tabs>
          <w:tab w:val="num" w:pos="2520"/>
        </w:tabs>
        <w:ind w:left="2520" w:hanging="360"/>
      </w:pPr>
      <w:rPr>
        <w:rFonts w:ascii="Symbol" w:hAnsi="Symbol" w:hint="default"/>
      </w:rPr>
    </w:lvl>
    <w:lvl w:ilvl="4" w:tplc="E274FC8E" w:tentative="1">
      <w:start w:val="1"/>
      <w:numFmt w:val="bullet"/>
      <w:lvlText w:val="o"/>
      <w:lvlJc w:val="left"/>
      <w:pPr>
        <w:tabs>
          <w:tab w:val="num" w:pos="3240"/>
        </w:tabs>
        <w:ind w:left="3240" w:hanging="360"/>
      </w:pPr>
      <w:rPr>
        <w:rFonts w:ascii="Courier New" w:hAnsi="Courier New" w:cs="Courier New" w:hint="default"/>
      </w:rPr>
    </w:lvl>
    <w:lvl w:ilvl="5" w:tplc="7A4E8808" w:tentative="1">
      <w:start w:val="1"/>
      <w:numFmt w:val="bullet"/>
      <w:lvlText w:val=""/>
      <w:lvlJc w:val="left"/>
      <w:pPr>
        <w:tabs>
          <w:tab w:val="num" w:pos="3960"/>
        </w:tabs>
        <w:ind w:left="3960" w:hanging="360"/>
      </w:pPr>
      <w:rPr>
        <w:rFonts w:ascii="Wingdings" w:hAnsi="Wingdings" w:hint="default"/>
      </w:rPr>
    </w:lvl>
    <w:lvl w:ilvl="6" w:tplc="256851E6" w:tentative="1">
      <w:start w:val="1"/>
      <w:numFmt w:val="bullet"/>
      <w:lvlText w:val=""/>
      <w:lvlJc w:val="left"/>
      <w:pPr>
        <w:tabs>
          <w:tab w:val="num" w:pos="4680"/>
        </w:tabs>
        <w:ind w:left="4680" w:hanging="360"/>
      </w:pPr>
      <w:rPr>
        <w:rFonts w:ascii="Symbol" w:hAnsi="Symbol" w:hint="default"/>
      </w:rPr>
    </w:lvl>
    <w:lvl w:ilvl="7" w:tplc="5AEA450C" w:tentative="1">
      <w:start w:val="1"/>
      <w:numFmt w:val="bullet"/>
      <w:lvlText w:val="o"/>
      <w:lvlJc w:val="left"/>
      <w:pPr>
        <w:tabs>
          <w:tab w:val="num" w:pos="5400"/>
        </w:tabs>
        <w:ind w:left="5400" w:hanging="360"/>
      </w:pPr>
      <w:rPr>
        <w:rFonts w:ascii="Courier New" w:hAnsi="Courier New" w:cs="Courier New" w:hint="default"/>
      </w:rPr>
    </w:lvl>
    <w:lvl w:ilvl="8" w:tplc="5DBA199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16A29D8">
      <w:start w:val="5"/>
      <w:numFmt w:val="bullet"/>
      <w:lvlText w:val="-"/>
      <w:lvlJc w:val="left"/>
      <w:pPr>
        <w:ind w:left="717" w:hanging="360"/>
      </w:pPr>
      <w:rPr>
        <w:rFonts w:ascii="Calibri" w:eastAsia="Calibri" w:hAnsi="Calibri" w:cs="Times New Roman" w:hint="default"/>
      </w:rPr>
    </w:lvl>
    <w:lvl w:ilvl="1" w:tplc="CD8AE6C0" w:tentative="1">
      <w:start w:val="1"/>
      <w:numFmt w:val="bullet"/>
      <w:lvlText w:val="o"/>
      <w:lvlJc w:val="left"/>
      <w:pPr>
        <w:ind w:left="1437" w:hanging="360"/>
      </w:pPr>
      <w:rPr>
        <w:rFonts w:ascii="Courier New" w:hAnsi="Courier New" w:cs="Courier New" w:hint="default"/>
      </w:rPr>
    </w:lvl>
    <w:lvl w:ilvl="2" w:tplc="11C4E5A6" w:tentative="1">
      <w:start w:val="1"/>
      <w:numFmt w:val="bullet"/>
      <w:lvlText w:val=""/>
      <w:lvlJc w:val="left"/>
      <w:pPr>
        <w:ind w:left="2157" w:hanging="360"/>
      </w:pPr>
      <w:rPr>
        <w:rFonts w:ascii="Wingdings" w:hAnsi="Wingdings" w:hint="default"/>
      </w:rPr>
    </w:lvl>
    <w:lvl w:ilvl="3" w:tplc="C818B55A" w:tentative="1">
      <w:start w:val="1"/>
      <w:numFmt w:val="bullet"/>
      <w:lvlText w:val=""/>
      <w:lvlJc w:val="left"/>
      <w:pPr>
        <w:ind w:left="2877" w:hanging="360"/>
      </w:pPr>
      <w:rPr>
        <w:rFonts w:ascii="Symbol" w:hAnsi="Symbol" w:hint="default"/>
      </w:rPr>
    </w:lvl>
    <w:lvl w:ilvl="4" w:tplc="AC526D06" w:tentative="1">
      <w:start w:val="1"/>
      <w:numFmt w:val="bullet"/>
      <w:lvlText w:val="o"/>
      <w:lvlJc w:val="left"/>
      <w:pPr>
        <w:ind w:left="3597" w:hanging="360"/>
      </w:pPr>
      <w:rPr>
        <w:rFonts w:ascii="Courier New" w:hAnsi="Courier New" w:cs="Courier New" w:hint="default"/>
      </w:rPr>
    </w:lvl>
    <w:lvl w:ilvl="5" w:tplc="0AF47F8E" w:tentative="1">
      <w:start w:val="1"/>
      <w:numFmt w:val="bullet"/>
      <w:lvlText w:val=""/>
      <w:lvlJc w:val="left"/>
      <w:pPr>
        <w:ind w:left="4317" w:hanging="360"/>
      </w:pPr>
      <w:rPr>
        <w:rFonts w:ascii="Wingdings" w:hAnsi="Wingdings" w:hint="default"/>
      </w:rPr>
    </w:lvl>
    <w:lvl w:ilvl="6" w:tplc="FD82F020" w:tentative="1">
      <w:start w:val="1"/>
      <w:numFmt w:val="bullet"/>
      <w:lvlText w:val=""/>
      <w:lvlJc w:val="left"/>
      <w:pPr>
        <w:ind w:left="5037" w:hanging="360"/>
      </w:pPr>
      <w:rPr>
        <w:rFonts w:ascii="Symbol" w:hAnsi="Symbol" w:hint="default"/>
      </w:rPr>
    </w:lvl>
    <w:lvl w:ilvl="7" w:tplc="9230AFE0" w:tentative="1">
      <w:start w:val="1"/>
      <w:numFmt w:val="bullet"/>
      <w:lvlText w:val="o"/>
      <w:lvlJc w:val="left"/>
      <w:pPr>
        <w:ind w:left="5757" w:hanging="360"/>
      </w:pPr>
      <w:rPr>
        <w:rFonts w:ascii="Courier New" w:hAnsi="Courier New" w:cs="Courier New" w:hint="default"/>
      </w:rPr>
    </w:lvl>
    <w:lvl w:ilvl="8" w:tplc="AE9AE03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048D974">
      <w:start w:val="1"/>
      <w:numFmt w:val="bullet"/>
      <w:lvlText w:val=""/>
      <w:lvlJc w:val="left"/>
      <w:pPr>
        <w:tabs>
          <w:tab w:val="num" w:pos="360"/>
        </w:tabs>
        <w:ind w:left="360" w:hanging="360"/>
      </w:pPr>
      <w:rPr>
        <w:rFonts w:ascii="Symbol" w:hAnsi="Symbol" w:hint="default"/>
      </w:rPr>
    </w:lvl>
    <w:lvl w:ilvl="1" w:tplc="F6A82D0A" w:tentative="1">
      <w:start w:val="1"/>
      <w:numFmt w:val="bullet"/>
      <w:lvlText w:val="o"/>
      <w:lvlJc w:val="left"/>
      <w:pPr>
        <w:tabs>
          <w:tab w:val="num" w:pos="1080"/>
        </w:tabs>
        <w:ind w:left="1080" w:hanging="360"/>
      </w:pPr>
      <w:rPr>
        <w:rFonts w:ascii="Courier New" w:hAnsi="Courier New" w:cs="Courier New" w:hint="default"/>
      </w:rPr>
    </w:lvl>
    <w:lvl w:ilvl="2" w:tplc="2DBCF282" w:tentative="1">
      <w:start w:val="1"/>
      <w:numFmt w:val="bullet"/>
      <w:lvlText w:val=""/>
      <w:lvlJc w:val="left"/>
      <w:pPr>
        <w:tabs>
          <w:tab w:val="num" w:pos="1800"/>
        </w:tabs>
        <w:ind w:left="1800" w:hanging="360"/>
      </w:pPr>
      <w:rPr>
        <w:rFonts w:ascii="Wingdings" w:hAnsi="Wingdings" w:hint="default"/>
      </w:rPr>
    </w:lvl>
    <w:lvl w:ilvl="3" w:tplc="04B61274" w:tentative="1">
      <w:start w:val="1"/>
      <w:numFmt w:val="bullet"/>
      <w:lvlText w:val=""/>
      <w:lvlJc w:val="left"/>
      <w:pPr>
        <w:tabs>
          <w:tab w:val="num" w:pos="2520"/>
        </w:tabs>
        <w:ind w:left="2520" w:hanging="360"/>
      </w:pPr>
      <w:rPr>
        <w:rFonts w:ascii="Symbol" w:hAnsi="Symbol" w:hint="default"/>
      </w:rPr>
    </w:lvl>
    <w:lvl w:ilvl="4" w:tplc="40543C88" w:tentative="1">
      <w:start w:val="1"/>
      <w:numFmt w:val="bullet"/>
      <w:lvlText w:val="o"/>
      <w:lvlJc w:val="left"/>
      <w:pPr>
        <w:tabs>
          <w:tab w:val="num" w:pos="3240"/>
        </w:tabs>
        <w:ind w:left="3240" w:hanging="360"/>
      </w:pPr>
      <w:rPr>
        <w:rFonts w:ascii="Courier New" w:hAnsi="Courier New" w:cs="Courier New" w:hint="default"/>
      </w:rPr>
    </w:lvl>
    <w:lvl w:ilvl="5" w:tplc="856636B6" w:tentative="1">
      <w:start w:val="1"/>
      <w:numFmt w:val="bullet"/>
      <w:lvlText w:val=""/>
      <w:lvlJc w:val="left"/>
      <w:pPr>
        <w:tabs>
          <w:tab w:val="num" w:pos="3960"/>
        </w:tabs>
        <w:ind w:left="3960" w:hanging="360"/>
      </w:pPr>
      <w:rPr>
        <w:rFonts w:ascii="Wingdings" w:hAnsi="Wingdings" w:hint="default"/>
      </w:rPr>
    </w:lvl>
    <w:lvl w:ilvl="6" w:tplc="3708BB36" w:tentative="1">
      <w:start w:val="1"/>
      <w:numFmt w:val="bullet"/>
      <w:lvlText w:val=""/>
      <w:lvlJc w:val="left"/>
      <w:pPr>
        <w:tabs>
          <w:tab w:val="num" w:pos="4680"/>
        </w:tabs>
        <w:ind w:left="4680" w:hanging="360"/>
      </w:pPr>
      <w:rPr>
        <w:rFonts w:ascii="Symbol" w:hAnsi="Symbol" w:hint="default"/>
      </w:rPr>
    </w:lvl>
    <w:lvl w:ilvl="7" w:tplc="A0DC9E9A" w:tentative="1">
      <w:start w:val="1"/>
      <w:numFmt w:val="bullet"/>
      <w:lvlText w:val="o"/>
      <w:lvlJc w:val="left"/>
      <w:pPr>
        <w:tabs>
          <w:tab w:val="num" w:pos="5400"/>
        </w:tabs>
        <w:ind w:left="5400" w:hanging="360"/>
      </w:pPr>
      <w:rPr>
        <w:rFonts w:ascii="Courier New" w:hAnsi="Courier New" w:cs="Courier New" w:hint="default"/>
      </w:rPr>
    </w:lvl>
    <w:lvl w:ilvl="8" w:tplc="F2925D3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5D"/>
    <w:rsid w:val="00152954"/>
    <w:rsid w:val="00227E32"/>
    <w:rsid w:val="002B3C11"/>
    <w:rsid w:val="0048335D"/>
    <w:rsid w:val="0085741A"/>
    <w:rsid w:val="00AC28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741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AC28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741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AC286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C286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C286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C286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C286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C286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C286A"/>
    <w:rPr>
      <w:rFonts w:eastAsiaTheme="minorHAnsi" w:cstheme="minorBidi"/>
      <w:lang w:eastAsia="en-US"/>
    </w:rPr>
  </w:style>
  <w:style w:type="paragraph" w:styleId="BodyText">
    <w:name w:val="Body Text"/>
    <w:basedOn w:val="Normal"/>
    <w:link w:val="BodyTextChar"/>
    <w:uiPriority w:val="99"/>
    <w:unhideWhenUsed/>
    <w:rsid w:val="00AC286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C286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C286A"/>
    <w:rPr>
      <w:b/>
      <w:bCs/>
    </w:rPr>
  </w:style>
  <w:style w:type="character" w:customStyle="1" w:styleId="CommentSubjectChar">
    <w:name w:val="Comment Subject Char"/>
    <w:basedOn w:val="CommentTextChar"/>
    <w:link w:val="CommentSubject"/>
    <w:uiPriority w:val="99"/>
    <w:rsid w:val="00AC286A"/>
    <w:rPr>
      <w:rFonts w:eastAsiaTheme="minorHAnsi" w:cstheme="minorBidi"/>
      <w:b/>
      <w:bCs/>
      <w:lang w:eastAsia="en-US"/>
    </w:rPr>
  </w:style>
  <w:style w:type="paragraph" w:styleId="BalloonText">
    <w:name w:val="Balloon Text"/>
    <w:basedOn w:val="Normal"/>
    <w:link w:val="BalloonTextChar"/>
    <w:uiPriority w:val="99"/>
    <w:unhideWhenUsed/>
    <w:rsid w:val="00AC286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C286A"/>
    <w:rPr>
      <w:rFonts w:ascii="Tahoma" w:eastAsiaTheme="minorHAnsi" w:hAnsi="Tahoma" w:cs="Tahoma"/>
      <w:sz w:val="16"/>
      <w:szCs w:val="16"/>
      <w:lang w:eastAsia="en-US"/>
    </w:rPr>
  </w:style>
  <w:style w:type="paragraph" w:customStyle="1" w:styleId="OutcomeDescription">
    <w:name w:val="Outcome Description"/>
    <w:basedOn w:val="Normal"/>
    <w:qFormat/>
    <w:rsid w:val="00AC286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C286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741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AC28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741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AC286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C286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C286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C286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C286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C286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C286A"/>
    <w:rPr>
      <w:rFonts w:eastAsiaTheme="minorHAnsi" w:cstheme="minorBidi"/>
      <w:lang w:eastAsia="en-US"/>
    </w:rPr>
  </w:style>
  <w:style w:type="paragraph" w:styleId="BodyText">
    <w:name w:val="Body Text"/>
    <w:basedOn w:val="Normal"/>
    <w:link w:val="BodyTextChar"/>
    <w:uiPriority w:val="99"/>
    <w:unhideWhenUsed/>
    <w:rsid w:val="00AC286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C286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C286A"/>
    <w:rPr>
      <w:b/>
      <w:bCs/>
    </w:rPr>
  </w:style>
  <w:style w:type="character" w:customStyle="1" w:styleId="CommentSubjectChar">
    <w:name w:val="Comment Subject Char"/>
    <w:basedOn w:val="CommentTextChar"/>
    <w:link w:val="CommentSubject"/>
    <w:uiPriority w:val="99"/>
    <w:rsid w:val="00AC286A"/>
    <w:rPr>
      <w:rFonts w:eastAsiaTheme="minorHAnsi" w:cstheme="minorBidi"/>
      <w:b/>
      <w:bCs/>
      <w:lang w:eastAsia="en-US"/>
    </w:rPr>
  </w:style>
  <w:style w:type="paragraph" w:styleId="BalloonText">
    <w:name w:val="Balloon Text"/>
    <w:basedOn w:val="Normal"/>
    <w:link w:val="BalloonTextChar"/>
    <w:uiPriority w:val="99"/>
    <w:unhideWhenUsed/>
    <w:rsid w:val="00AC286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C286A"/>
    <w:rPr>
      <w:rFonts w:ascii="Tahoma" w:eastAsiaTheme="minorHAnsi" w:hAnsi="Tahoma" w:cs="Tahoma"/>
      <w:sz w:val="16"/>
      <w:szCs w:val="16"/>
      <w:lang w:eastAsia="en-US"/>
    </w:rPr>
  </w:style>
  <w:style w:type="paragraph" w:customStyle="1" w:styleId="OutcomeDescription">
    <w:name w:val="Outcome Description"/>
    <w:basedOn w:val="Normal"/>
    <w:qFormat/>
    <w:rsid w:val="00AC286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C28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B0F7-86F1-4B46-B316-3A4DC8D7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13220</Words>
  <Characters>75356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2015-01-22T01:11:00Z</dcterms:created>
  <dcterms:modified xsi:type="dcterms:W3CDTF">2015-02-24T00:11:00Z</dcterms:modified>
</cp:coreProperties>
</file>