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 xml:space="preserve">The Ultimate Care Group Limited - Allen Bryant </w:t>
      </w:r>
      <w:proofErr w:type="spellStart"/>
      <w:r>
        <w:t>Lifecare</w:t>
      </w:r>
      <w:bookmarkEnd w:id="0"/>
      <w:proofErr w:type="spellEnd"/>
    </w:p>
    <w:p>
      <w:pPr>
        <w:pStyle w:val="Heading2"/>
      </w:pPr>
      <w:r>
        <w:t xml:space="preserve">Current Status: </w:t>
      </w:r>
      <w:bookmarkStart w:id="1" w:name="AuditStartDate"/>
      <w:r>
        <w:t>27 March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Allen Bryant </w:t>
      </w:r>
      <w:proofErr w:type="spellStart"/>
      <w:r>
        <w:rPr>
          <w:sz w:val="24"/>
        </w:rPr>
        <w:t>Lifecare</w:t>
      </w:r>
      <w:proofErr w:type="spellEnd"/>
      <w:r>
        <w:rPr>
          <w:sz w:val="24"/>
        </w:rPr>
        <w:t xml:space="preserve"> in </w:t>
      </w:r>
      <w:proofErr w:type="spellStart"/>
      <w:r>
        <w:rPr>
          <w:sz w:val="24"/>
        </w:rPr>
        <w:t>Hokitika</w:t>
      </w:r>
      <w:proofErr w:type="spellEnd"/>
      <w:r>
        <w:rPr>
          <w:sz w:val="24"/>
        </w:rPr>
        <w:t xml:space="preserve"> on the west coast provides rest home and hospital level care for up to 46 residents. On the day of the audit the facility is at full capacity of 29 hospital and 17 rest home residents. The service is managed by an experienced team of a manager and clinical nurse manager (CNM). There is evidence of reporting by management to the governing body, the Ultimate Care Group Limited. There is a well-established and implemented quality and risk programme to ensure service needs are met and monitored. Staff, residents and family members report being happy with and are very complimentary of the facility. </w:t>
      </w:r>
    </w:p>
    <w:p>
      <w:pPr>
        <w:spacing w:before="240" w:after="0" w:line="276" w:lineRule="auto"/>
        <w:ind w:left="0"/>
        <w:rPr>
          <w:sz w:val="24"/>
        </w:rPr>
      </w:pPr>
      <w:r>
        <w:rPr>
          <w:sz w:val="24"/>
        </w:rPr>
        <w:t xml:space="preserve">Two areas requiring improvement, both low </w:t>
      </w:r>
      <w:proofErr w:type="gramStart"/>
      <w:r>
        <w:rPr>
          <w:sz w:val="24"/>
        </w:rPr>
        <w:t>risk</w:t>
      </w:r>
      <w:proofErr w:type="gramEnd"/>
      <w:r>
        <w:rPr>
          <w:sz w:val="24"/>
        </w:rPr>
        <w:t>, have been identified during this certification audit. These relate to activity plans and formalising the food waste disposal</w:t>
      </w:r>
      <w:bookmarkEnd w:id="3"/>
      <w:r>
        <w:rPr>
          <w:sz w:val="24"/>
        </w:rPr>
        <w:t xml:space="preserve"> process.</w:t>
      </w:r>
    </w:p>
    <w:p>
      <w:pPr>
        <w:pStyle w:val="Heading2"/>
      </w:pPr>
      <w:r>
        <w:t xml:space="preserve">Audit Summary as at </w:t>
      </w:r>
      <w:bookmarkStart w:id="4" w:name="AuditStartDate1"/>
      <w:r>
        <w:t>27 March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27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27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27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27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27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27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27 March 2014</w:t>
      </w:r>
      <w:bookmarkEnd w:id="11"/>
    </w:p>
    <w:p>
      <w:pPr>
        <w:pStyle w:val="Heading3"/>
      </w:pPr>
      <w:r>
        <w:t>Consumer Rights</w:t>
      </w:r>
    </w:p>
    <w:p>
      <w:pPr>
        <w:spacing w:before="240" w:after="0" w:line="276" w:lineRule="auto"/>
        <w:ind w:left="0"/>
        <w:rPr>
          <w:sz w:val="24"/>
        </w:rPr>
      </w:pPr>
      <w:bookmarkStart w:id="12" w:name="ConsumerRights"/>
      <w:r>
        <w:rPr>
          <w:sz w:val="24"/>
        </w:rPr>
        <w:t>Information regarding the Health and Disability Commissioner's Code of Health and Disability Services Consumers' Rights (the Code) including the facility's complaints process and the Nationwide Health and Disability Advocacy Service is on display in the communal lounge, is available on admission in the admission package, and on request as required.</w:t>
      </w:r>
    </w:p>
    <w:p>
      <w:pPr>
        <w:spacing w:before="240" w:after="0" w:line="276" w:lineRule="auto"/>
        <w:ind w:left="0"/>
        <w:rPr>
          <w:sz w:val="24"/>
        </w:rPr>
      </w:pPr>
      <w:r>
        <w:rPr>
          <w:sz w:val="24"/>
        </w:rPr>
        <w:t xml:space="preserve">There is evidence of consideration of residents' rights during service delivery to allow for personal choices, acknowledging and supporting cultural, spiritual and individual rights and beliefs, and encouraging independence. Residents and family members interviewed state that all staff </w:t>
      </w:r>
      <w:proofErr w:type="gramStart"/>
      <w:r>
        <w:rPr>
          <w:sz w:val="24"/>
        </w:rPr>
        <w:t>are</w:t>
      </w:r>
      <w:proofErr w:type="gramEnd"/>
      <w:r>
        <w:rPr>
          <w:sz w:val="24"/>
        </w:rPr>
        <w:t xml:space="preserve"> respectful of their needs, that communication is appropriate, and they have a clear understanding of their rights and the facility’s processes if these are not being met.  </w:t>
      </w:r>
    </w:p>
    <w:p>
      <w:pPr>
        <w:spacing w:before="240" w:after="0" w:line="276" w:lineRule="auto"/>
        <w:ind w:left="0"/>
        <w:rPr>
          <w:sz w:val="24"/>
        </w:rPr>
      </w:pPr>
      <w:r>
        <w:rPr>
          <w:sz w:val="24"/>
        </w:rPr>
        <w:t>Consent forms are provided prior to admission to ensure residents and family members have time for consultation and are fully informed. Time is provided if discussions and explanation is required.</w:t>
      </w:r>
    </w:p>
    <w:p>
      <w:pPr>
        <w:spacing w:before="240" w:after="0" w:line="276" w:lineRule="auto"/>
        <w:ind w:left="0"/>
        <w:rPr>
          <w:sz w:val="24"/>
        </w:rPr>
      </w:pPr>
      <w:r>
        <w:rPr>
          <w:sz w:val="24"/>
        </w:rPr>
        <w:t>There is a fully implemented complaints management system which includes open disclosure of any situation that occurs.</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The Ultimate Care Group is a group of aged care facilities throughout New Zealand with a centralised senior management structure, and management teams in the individual facilities. Like most of Ultimate Care Group’s facilities Allen Bryant </w:t>
      </w:r>
      <w:proofErr w:type="spellStart"/>
      <w:r>
        <w:rPr>
          <w:sz w:val="24"/>
        </w:rPr>
        <w:t>Lifecare</w:t>
      </w:r>
      <w:proofErr w:type="spellEnd"/>
      <w:r>
        <w:rPr>
          <w:sz w:val="24"/>
        </w:rPr>
        <w:t xml:space="preserve"> has a management team of a business manager and clinical nurse manager who run the service in partnership. In addition to the clinical nurse manager there is a team of registered nurses, one of whom acts as a senior nurse on duty in the rare absence of both the business manager and clinical nurse manager.</w:t>
      </w:r>
    </w:p>
    <w:p>
      <w:pPr>
        <w:spacing w:before="240" w:after="0" w:line="276" w:lineRule="auto"/>
        <w:ind w:left="0"/>
        <w:rPr>
          <w:sz w:val="24"/>
        </w:rPr>
      </w:pPr>
      <w:r>
        <w:rPr>
          <w:sz w:val="24"/>
        </w:rPr>
        <w:t xml:space="preserve">The Ultimate Care Group has a comprehensive quality and risk management system which is well implemented at Allen Bryant </w:t>
      </w:r>
      <w:proofErr w:type="spellStart"/>
      <w:r>
        <w:rPr>
          <w:sz w:val="24"/>
        </w:rPr>
        <w:t>Lifecare</w:t>
      </w:r>
      <w:proofErr w:type="spellEnd"/>
      <w:r>
        <w:rPr>
          <w:sz w:val="24"/>
        </w:rPr>
        <w:t xml:space="preserve">. All exceptions to expected service delivery are reported and addressed. Collated data is reported through to the regional manager and senior management team, and is analysed on site by the quality group. Corrective action plans are developed in response to events and trends when needed. </w:t>
      </w:r>
    </w:p>
    <w:p>
      <w:pPr>
        <w:spacing w:before="240" w:after="0" w:line="276" w:lineRule="auto"/>
        <w:ind w:left="0"/>
        <w:rPr>
          <w:sz w:val="24"/>
        </w:rPr>
      </w:pPr>
      <w:r>
        <w:rPr>
          <w:sz w:val="24"/>
        </w:rPr>
        <w:t xml:space="preserve">There is a documented staffing plan which is used as a basis for </w:t>
      </w:r>
      <w:proofErr w:type="spellStart"/>
      <w:r>
        <w:rPr>
          <w:sz w:val="24"/>
        </w:rPr>
        <w:t>rostering</w:t>
      </w:r>
      <w:proofErr w:type="spellEnd"/>
      <w:r>
        <w:rPr>
          <w:sz w:val="24"/>
        </w:rPr>
        <w:t xml:space="preserve"> a safe number of staff across the facility and all shifts. This includes 24 hour registered nurse cover in the facility (with an </w:t>
      </w:r>
      <w:r>
        <w:rPr>
          <w:sz w:val="24"/>
        </w:rPr>
        <w:lastRenderedPageBreak/>
        <w:t xml:space="preserve">additional nurse on call at weekends), trained caregivers, cooks, housekeeping staff, and a maintenance person. </w:t>
      </w:r>
    </w:p>
    <w:p>
      <w:pPr>
        <w:spacing w:before="240" w:after="0" w:line="276" w:lineRule="auto"/>
        <w:ind w:left="0"/>
        <w:rPr>
          <w:sz w:val="24"/>
        </w:rPr>
      </w:pPr>
      <w:r>
        <w:rPr>
          <w:sz w:val="24"/>
        </w:rPr>
        <w:t xml:space="preserve">Residents’ individual files are maintained securely when not in use in one of the two </w:t>
      </w:r>
      <w:proofErr w:type="gramStart"/>
      <w:r>
        <w:rPr>
          <w:sz w:val="24"/>
        </w:rPr>
        <w:t>nurses</w:t>
      </w:r>
      <w:proofErr w:type="gramEnd"/>
      <w:r>
        <w:rPr>
          <w:sz w:val="24"/>
        </w:rPr>
        <w:t xml:space="preserve"> stations and records are well maintained and current.</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A detailed admission package provides prospective residents with the process required for admission to Allen Bryant, including the need for all residents to be assessed prior to admission.</w:t>
      </w:r>
    </w:p>
    <w:p>
      <w:pPr>
        <w:spacing w:before="240" w:after="0" w:line="276" w:lineRule="auto"/>
        <w:ind w:left="0"/>
        <w:rPr>
          <w:sz w:val="24"/>
        </w:rPr>
      </w:pPr>
      <w:r>
        <w:rPr>
          <w:sz w:val="24"/>
        </w:rPr>
        <w:t xml:space="preserve">The registered nurse (RN) completes the initial nursing assessments from which a comprehensive and detailed lifestyle care plan is developed. Regular reviews occur to ensure assessed needs are documented and service delivery is provided in a timely manner. Care </w:t>
      </w:r>
      <w:proofErr w:type="gramStart"/>
      <w:r>
        <w:rPr>
          <w:sz w:val="24"/>
        </w:rPr>
        <w:t>staff are</w:t>
      </w:r>
      <w:proofErr w:type="gramEnd"/>
      <w:r>
        <w:rPr>
          <w:sz w:val="24"/>
        </w:rPr>
        <w:t xml:space="preserve"> observed providing services in a respectful and dignified manner, which reflects the care plan content. This is supported in resident and family interviews. A general practitioner (GP) is interviewed during the audit and confirms the facility provides services in line with treatment recommendations, that RN assessments are appropriate and that she is notified in a timely manner of any issues that arise. </w:t>
      </w:r>
    </w:p>
    <w:p>
      <w:pPr>
        <w:spacing w:before="240" w:after="0" w:line="276" w:lineRule="auto"/>
        <w:ind w:left="0"/>
        <w:rPr>
          <w:sz w:val="24"/>
        </w:rPr>
      </w:pPr>
      <w:r>
        <w:rPr>
          <w:sz w:val="24"/>
        </w:rPr>
        <w:t>An activities programme is planned and implemented by the activities person, however it may not always meet the social activity of all the residents, and individual resident’s activity plans are not detailed to reflect the social needs and interests of the residents, and these areas need improvement.</w:t>
      </w:r>
    </w:p>
    <w:p>
      <w:pPr>
        <w:spacing w:before="240" w:after="0" w:line="276" w:lineRule="auto"/>
        <w:ind w:left="0"/>
        <w:rPr>
          <w:sz w:val="24"/>
        </w:rPr>
      </w:pPr>
      <w:r>
        <w:rPr>
          <w:sz w:val="24"/>
        </w:rPr>
        <w:t>A 'blister pack' medication system is implemented and care staff or RNs, assessed as competent to do so, follow a GP prescription record to administer the medications. This process is observed on the day of the audit. Policies and procedures, storage and reconciliation of medicines meet legislation and guidelines. There is oversight of medication management from an external pharmacist to ensure packs are updated as soon as any changes to the prescription occur.</w:t>
      </w:r>
    </w:p>
    <w:p>
      <w:pPr>
        <w:spacing w:before="240" w:after="0" w:line="276" w:lineRule="auto"/>
        <w:ind w:left="0"/>
        <w:rPr>
          <w:sz w:val="24"/>
        </w:rPr>
      </w:pPr>
      <w:r>
        <w:rPr>
          <w:sz w:val="24"/>
        </w:rPr>
        <w:t xml:space="preserve">A dietary profile is completed for each resident on admission and any special dietary needs are met. Personal likes and dislikes are catered for, and birthdays and special occasions are celebrated. The kitchen service is managed from within the facility by a chef, supported by kitchen staff. A nutritional review of the menu has occurred in the past two years and observation of the meals provided reflects the menu. Appropriate monitoring of food procurement, transportation and storage of food occurs.  </w:t>
      </w:r>
      <w:bookmarkEnd w:id="14"/>
      <w:r>
        <w:rPr>
          <w:sz w:val="24"/>
        </w:rPr>
        <w:t>There is no formal agreement for disposal of food waste, collected daily for pig feed, in keeping with the Ministry of Primary Industries Biosecurity regulations 2005. This is an area for improvement.</w:t>
      </w:r>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environment in the facility is well maintained and in good order. The corridors are wide and spacious throughout the building and have secure handrails at an appropriate height around the whole facility. The floor coverings, curtains and all other furnishings and surfaces are appropriate for the residents and promote safety. </w:t>
      </w:r>
      <w:bookmarkStart w:id="16" w:name="_GoBack"/>
      <w:bookmarkEnd w:id="16"/>
      <w:r>
        <w:rPr>
          <w:sz w:val="24"/>
        </w:rPr>
        <w:t xml:space="preserve">The facility is kept clean and tidy at all times and is odour free. </w:t>
      </w:r>
    </w:p>
    <w:p>
      <w:pPr>
        <w:spacing w:before="240" w:after="0" w:line="276" w:lineRule="auto"/>
        <w:ind w:left="0"/>
        <w:rPr>
          <w:sz w:val="24"/>
        </w:rPr>
      </w:pPr>
      <w:r>
        <w:rPr>
          <w:sz w:val="24"/>
        </w:rPr>
        <w:lastRenderedPageBreak/>
        <w:t xml:space="preserve">The organisation has systems and documentation to guide staff in maintaining a hygienic environment. Waste and hazardous substances are managed and other cleaning and laundry is effective. </w:t>
      </w:r>
    </w:p>
    <w:p>
      <w:pPr>
        <w:spacing w:before="240" w:after="0" w:line="276" w:lineRule="auto"/>
        <w:ind w:left="0"/>
        <w:rPr>
          <w:sz w:val="24"/>
        </w:rPr>
      </w:pPr>
      <w:r>
        <w:rPr>
          <w:sz w:val="24"/>
        </w:rPr>
        <w:t>The building has a current warrant of fitness and fire safety systems are in place and functioning. There is appropriate planning for emergencies and the facility is secure.</w:t>
      </w:r>
      <w:bookmarkEnd w:id="15"/>
    </w:p>
    <w:p>
      <w:pPr>
        <w:pStyle w:val="Heading3"/>
      </w:pPr>
      <w:r>
        <w:t>Restraint Minimisation and Safe Practice</w:t>
      </w:r>
    </w:p>
    <w:p>
      <w:pPr>
        <w:spacing w:before="240" w:after="0" w:line="276" w:lineRule="auto"/>
        <w:ind w:left="0"/>
        <w:rPr>
          <w:sz w:val="24"/>
        </w:rPr>
      </w:pPr>
      <w:bookmarkStart w:id="17" w:name="RestraintMinimisationAndSafePractice"/>
      <w:r>
        <w:rPr>
          <w:sz w:val="24"/>
        </w:rPr>
        <w:t xml:space="preserve">The Ultimate Care Group has policies and procedures to guide staff in the safe use of restraints when these are determined to be necessary. There is an emphasis on minimisation of restraint use which is evident in staff interviews and records reviewed. Alternatives to the use of any restraints are explored and use is discontinued immediately if it is contra-indicated. </w:t>
      </w:r>
    </w:p>
    <w:p>
      <w:pPr>
        <w:spacing w:before="240" w:after="0" w:line="276" w:lineRule="auto"/>
        <w:ind w:left="0"/>
        <w:rPr>
          <w:sz w:val="24"/>
        </w:rPr>
      </w:pPr>
      <w:proofErr w:type="gramStart"/>
      <w:r>
        <w:rPr>
          <w:sz w:val="24"/>
        </w:rPr>
        <w:t>Staff receive</w:t>
      </w:r>
      <w:proofErr w:type="gramEnd"/>
      <w:r>
        <w:rPr>
          <w:sz w:val="24"/>
        </w:rPr>
        <w:t xml:space="preserve"> annual training in the organisation’s policies and procedures for restraint use. Restraint use is reviewed regularly by the facility’s approval group. This group always includes a family/whanau representative. Restraint use data is incorporated into the quality improvement data. This is shared with all staff at the monthly staff meetings and the quality improvement committee meetings.</w:t>
      </w:r>
      <w:bookmarkEnd w:id="17"/>
    </w:p>
    <w:p>
      <w:pPr>
        <w:pStyle w:val="Heading3"/>
      </w:pPr>
      <w:r>
        <w:t>Infection Prevention and Control</w:t>
      </w:r>
    </w:p>
    <w:p>
      <w:pPr>
        <w:spacing w:before="240" w:after="0" w:line="276" w:lineRule="auto"/>
        <w:ind w:left="0"/>
        <w:rPr>
          <w:sz w:val="24"/>
        </w:rPr>
      </w:pPr>
      <w:bookmarkStart w:id="18" w:name="InfectionPreventionAndControl"/>
      <w:r>
        <w:rPr>
          <w:sz w:val="24"/>
        </w:rPr>
        <w:t xml:space="preserve">There is a documented and implemented infection control (IC) programme which meets the IC Standards. Policies and procedures are in place to guide staff. Records sighted, observation and interviews with staff provides evidence that staff have a clear understanding of what is required for prevention of infections. The clinical nurse manager (CNM) ensures the programme is implemented, collates and analyses IC data, and reports findings to the quality committee. </w:t>
      </w:r>
    </w:p>
    <w:p>
      <w:pPr>
        <w:spacing w:before="240" w:after="0" w:line="276" w:lineRule="auto"/>
        <w:ind w:left="0"/>
        <w:rPr>
          <w:sz w:val="24"/>
        </w:rPr>
      </w:pPr>
      <w:r>
        <w:rPr>
          <w:sz w:val="24"/>
        </w:rPr>
        <w:t>The CNM gains advice from a variety of external sources. The GP is also consulted regarding individual resident’s infections.  Surveillance of infections is occurring.</w:t>
      </w:r>
    </w:p>
    <w:p>
      <w:pPr>
        <w:spacing w:before="240" w:after="0" w:line="276" w:lineRule="auto"/>
        <w:ind w:left="0"/>
        <w:rPr>
          <w:sz w:val="24"/>
        </w:rPr>
      </w:pPr>
      <w:r>
        <w:rPr>
          <w:sz w:val="24"/>
        </w:rPr>
        <w:t xml:space="preserve">All staff </w:t>
      </w:r>
      <w:proofErr w:type="gramStart"/>
      <w:r>
        <w:rPr>
          <w:sz w:val="24"/>
        </w:rPr>
        <w:t>receive</w:t>
      </w:r>
      <w:proofErr w:type="gramEnd"/>
      <w:r>
        <w:rPr>
          <w:sz w:val="24"/>
        </w:rPr>
        <w:t xml:space="preserve"> IC education as part of the induction process and at least annually. There is evidence that residents and family are educated in IC for specific practices and when visiting the facility.</w:t>
      </w:r>
      <w:bookmarkEnd w:id="18"/>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The Ultimate Care Group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The Ultimate Care Group Limited - Allen Bryant </w:t>
            </w:r>
            <w:proofErr w:type="spellStart"/>
            <w:r>
              <w:t>Lifecare</w:t>
            </w:r>
            <w:proofErr w:type="spellEnd"/>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The DAA Group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 xml:space="preserve">Allen Bryant </w:t>
            </w:r>
            <w:proofErr w:type="spellStart"/>
            <w:r>
              <w:t>Lifecare</w:t>
            </w:r>
            <w:proofErr w:type="spellEnd"/>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27 March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28 March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tcPr>
          <w:p>
            <w:pPr>
              <w:tabs>
                <w:tab w:val="left" w:pos="3885"/>
              </w:tabs>
              <w:spacing w:before="60"/>
              <w:ind w:left="0"/>
              <w:rPr>
                <w:sz w:val="24"/>
                <w:szCs w:val="24"/>
              </w:rPr>
            </w:pP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46</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4</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20</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52</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55</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 ,   of   hereby submit this audit report pursuant to section 36 of the Health and Disability Services (Safety) Act 2001 on behalf of The DAA Group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Thursday, 24 April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Allen Bryant </w:t>
            </w:r>
            <w:proofErr w:type="spellStart"/>
            <w:r>
              <w:rPr>
                <w:szCs w:val="20"/>
              </w:rPr>
              <w:t>Lifecare</w:t>
            </w:r>
            <w:proofErr w:type="spellEnd"/>
            <w:r>
              <w:rPr>
                <w:szCs w:val="20"/>
              </w:rPr>
              <w:t xml:space="preserve"> in </w:t>
            </w:r>
            <w:proofErr w:type="spellStart"/>
            <w:r>
              <w:rPr>
                <w:szCs w:val="20"/>
              </w:rPr>
              <w:t>Hokitika</w:t>
            </w:r>
            <w:proofErr w:type="spellEnd"/>
            <w:r>
              <w:rPr>
                <w:szCs w:val="20"/>
              </w:rPr>
              <w:t xml:space="preserve"> on the West Coast provides rest home and hospital level care for up to 46 residents. On the day of the audit the facility is at full capacity of 29 hospital and 17 rest home residents. Included in the 29 hospital residents are four residents under the younger person’s with a disability (YPD) contract. The service is managed by an experienced team of a manager and clinical nurse manager (CNM). There is evidence of reporting by management to the governing body, the Ultimate Care Group Limited. There is a well-established and implemented quality and risk programme to ensure service needs are met and monitored. Staff, residents and family members report being happy with and are very complimentary of the facility. </w:t>
            </w:r>
            <w:r>
              <w:rPr>
                <w:szCs w:val="20"/>
              </w:rPr>
              <w:br/>
              <w:t xml:space="preserve">Two areas requiring improvement, both low </w:t>
            </w:r>
            <w:proofErr w:type="gramStart"/>
            <w:r>
              <w:rPr>
                <w:szCs w:val="20"/>
              </w:rPr>
              <w:t>risk</w:t>
            </w:r>
            <w:proofErr w:type="gramEnd"/>
            <w:r>
              <w:rPr>
                <w:szCs w:val="20"/>
              </w:rPr>
              <w:t>, have been identified during this certification audit. These relate to activity plans and food waste disposal.</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Information regarding the Health and Disability Commissioner's Code of Health and Disability Services Consumers' Rights (the Code) including the facility's complaints process and the Nationwide Health and Disability Advocacy Service is on display in the communal lounge, is available on admission in the admission package, and on request as required.</w:t>
            </w:r>
            <w:r>
              <w:rPr>
                <w:szCs w:val="20"/>
              </w:rPr>
              <w:br/>
            </w:r>
            <w:r>
              <w:rPr>
                <w:szCs w:val="20"/>
              </w:rPr>
              <w:br/>
              <w:t xml:space="preserve">There is evidence of consideration of residents' rights during service delivery to allow for personal choices, acknowledging and supporting cultural, spiritual and individual rights and beliefs, and encouraging independence. Residents and family members interviewed state that all staff </w:t>
            </w:r>
            <w:proofErr w:type="gramStart"/>
            <w:r>
              <w:rPr>
                <w:szCs w:val="20"/>
              </w:rPr>
              <w:t>are</w:t>
            </w:r>
            <w:proofErr w:type="gramEnd"/>
            <w:r>
              <w:rPr>
                <w:szCs w:val="20"/>
              </w:rPr>
              <w:t xml:space="preserve"> respectful of their needs, that communication is appropriate, and they have a clear understanding of their rights and the facility’s processes if these are not being met.  </w:t>
            </w:r>
            <w:r>
              <w:rPr>
                <w:szCs w:val="20"/>
              </w:rPr>
              <w:br/>
            </w:r>
            <w:r>
              <w:rPr>
                <w:szCs w:val="20"/>
              </w:rPr>
              <w:br/>
              <w:t>Consent forms are provided prior to admission to ensure residents and family members have time for consultation and are fully informed. Time is provided if discussions and explanation is required.</w:t>
            </w:r>
            <w:r>
              <w:rPr>
                <w:szCs w:val="20"/>
              </w:rPr>
              <w:br/>
            </w:r>
            <w:r>
              <w:rPr>
                <w:szCs w:val="20"/>
              </w:rPr>
              <w:br/>
              <w:t>There is a fully implemented complaints management system which includes open disclosure of any situation that occurs.</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Ultimate Care Group is a group of aged care facilities throughout New Zealand with a centralised senior management structure, and management teams in the individual facilities. Like most of Ultimate Care Group’s facilities Allen Bryant </w:t>
            </w:r>
            <w:proofErr w:type="spellStart"/>
            <w:r>
              <w:rPr>
                <w:szCs w:val="20"/>
              </w:rPr>
              <w:t>Lifecare</w:t>
            </w:r>
            <w:proofErr w:type="spellEnd"/>
            <w:r>
              <w:rPr>
                <w:szCs w:val="20"/>
              </w:rPr>
              <w:t xml:space="preserve"> has a management team of a business manager and clinical nurse manager who run the service in partnership. In addition to the clinical nurse manager there is a team of registered nurses, one of whom acts as a senior nurse on duty in the rare absence of both the business manager and clinical nurse manager.</w:t>
            </w:r>
            <w:r>
              <w:rPr>
                <w:szCs w:val="20"/>
              </w:rPr>
              <w:br/>
              <w:t xml:space="preserve"> </w:t>
            </w:r>
            <w:r>
              <w:rPr>
                <w:szCs w:val="20"/>
              </w:rPr>
              <w:br/>
              <w:t xml:space="preserve">The Ultimate Care Group has a comprehensive quality and risk management system which is well implemented at Allen Bryant </w:t>
            </w:r>
            <w:proofErr w:type="spellStart"/>
            <w:r>
              <w:rPr>
                <w:szCs w:val="20"/>
              </w:rPr>
              <w:t>Lifecare</w:t>
            </w:r>
            <w:proofErr w:type="spellEnd"/>
            <w:r>
              <w:rPr>
                <w:szCs w:val="20"/>
              </w:rPr>
              <w:t xml:space="preserve">. All exceptions to expected service delivery are reported and addressed. Collated data is reported through to the regional manager and senior management team, and is analysed on site by the quality group. Corrective action plans are developed in response to events and trends when needed. </w:t>
            </w:r>
            <w:r>
              <w:rPr>
                <w:szCs w:val="20"/>
              </w:rPr>
              <w:br/>
            </w:r>
            <w:r>
              <w:rPr>
                <w:szCs w:val="20"/>
              </w:rPr>
              <w:br/>
            </w:r>
            <w:r>
              <w:rPr>
                <w:szCs w:val="20"/>
              </w:rPr>
              <w:lastRenderedPageBreak/>
              <w:t xml:space="preserve">There is a documented staffing plan which is used as a basis for </w:t>
            </w:r>
            <w:proofErr w:type="spellStart"/>
            <w:r>
              <w:rPr>
                <w:szCs w:val="20"/>
              </w:rPr>
              <w:t>rostering</w:t>
            </w:r>
            <w:proofErr w:type="spellEnd"/>
            <w:r>
              <w:rPr>
                <w:szCs w:val="20"/>
              </w:rPr>
              <w:t xml:space="preserve"> a safe number of staff across the facility and all shifts. This includes 24 hour registered nurse cover in the facility (with an additional nurse on call at weekends), trained caregivers, cooks, housekeeping staff, and a maintenance person. </w:t>
            </w:r>
            <w:r>
              <w:rPr>
                <w:szCs w:val="20"/>
              </w:rPr>
              <w:br/>
            </w:r>
            <w:r>
              <w:rPr>
                <w:szCs w:val="20"/>
              </w:rPr>
              <w:br/>
              <w:t xml:space="preserve">Residents’ individual files are maintained securely when not in use in one of the two </w:t>
            </w:r>
            <w:proofErr w:type="gramStart"/>
            <w:r>
              <w:rPr>
                <w:szCs w:val="20"/>
              </w:rPr>
              <w:t>nurses</w:t>
            </w:r>
            <w:proofErr w:type="gramEnd"/>
            <w:r>
              <w:rPr>
                <w:szCs w:val="20"/>
              </w:rPr>
              <w:t xml:space="preserve"> stations and records are well maintained and current.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A detailed admission package provides prospective residents with the process required for admission to Allen Bryant, including the need for all residents to be assessed prior to admission.</w:t>
            </w:r>
            <w:r>
              <w:rPr>
                <w:szCs w:val="20"/>
              </w:rPr>
              <w:br/>
            </w:r>
            <w:r>
              <w:rPr>
                <w:szCs w:val="20"/>
              </w:rPr>
              <w:br/>
              <w:t xml:space="preserve">The registered nurse (RN) completes the initial nursing assessments from which a comprehensive and detailed lifestyle care plan is developed. Regular reviews occur to ensure assessed needs are documented and service delivery is provided in a timely manner. Care </w:t>
            </w:r>
            <w:proofErr w:type="gramStart"/>
            <w:r>
              <w:rPr>
                <w:szCs w:val="20"/>
              </w:rPr>
              <w:t>staff are</w:t>
            </w:r>
            <w:proofErr w:type="gramEnd"/>
            <w:r>
              <w:rPr>
                <w:szCs w:val="20"/>
              </w:rPr>
              <w:t xml:space="preserve"> observed providing services in a respectful and dignified manner, which reflects the care plan content. This is supported in resident and family interviews. A general practitioner (GP) is interviewed during the audit and confirms the facility provides services in line with treatment recommendations, that RN assessments are appropriate and that she is notified in a timely manner of any issues that arise. </w:t>
            </w:r>
            <w:r>
              <w:rPr>
                <w:szCs w:val="20"/>
              </w:rPr>
              <w:br/>
            </w:r>
            <w:r>
              <w:rPr>
                <w:szCs w:val="20"/>
              </w:rPr>
              <w:br/>
              <w:t>An activities programme is planned and implemented by the activities person, however it may not always meet the social activity of all the residents, and individual resident’s activity plans are not detailed to reflect the social needs and interests of the residents, and these areas need improvement.</w:t>
            </w:r>
            <w:r>
              <w:rPr>
                <w:szCs w:val="20"/>
              </w:rPr>
              <w:br/>
            </w:r>
            <w:r>
              <w:rPr>
                <w:szCs w:val="20"/>
              </w:rPr>
              <w:br/>
              <w:t>A 'blister pack' medication system is implemented and care staff or RNs, assessed as competent to do so, follow a GP prescription record to administer the medications. This process is observed on the day of the audit. Policies and procedures, storage and reconciliation of medicines meet legislation and guidelines. There is oversight of medication management from an external pharmacist to ensure packs are updated as soon as any changes to the prescription occur.</w:t>
            </w:r>
            <w:r>
              <w:rPr>
                <w:szCs w:val="20"/>
              </w:rPr>
              <w:br/>
            </w:r>
            <w:r>
              <w:rPr>
                <w:szCs w:val="20"/>
              </w:rPr>
              <w:br/>
              <w:t>A dietary profile is completed for each resident on admission and any special dietary needs are met. Personal likes and dislikes are catered for, and birthdays and special occasions are celebrated. The kitchen service is managed from within the facility by a chef, supported by kitchen staff. A nutritional review of the menu has occurred in the past two years and observation of the meals provided reflects the menu. Appropriate monitoring of food procurement, transportation and storage of food occurs.  Food waste is placed in a bin for pigs and this practice requires improvement.</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environment in the facility is well maintained and in good order. The corridors are wide and spacious throughout the building and have secure handrails at an appropriate height around the whole facility. The floor coverings, curtains and all other furnishings and surfaces are appropriate for the residents and promote safety. The facility is kept clean and tidy at all times and is odour free. </w:t>
            </w:r>
            <w:r>
              <w:rPr>
                <w:szCs w:val="20"/>
              </w:rPr>
              <w:br/>
            </w:r>
            <w:r>
              <w:rPr>
                <w:szCs w:val="20"/>
              </w:rPr>
              <w:br/>
              <w:t xml:space="preserve">The organisation has systems and documentation to guide staff in maintaining a hygienic environment. Waste and hazardous substances are managed and other cleaning and laundry is effective. </w:t>
            </w:r>
            <w:r>
              <w:rPr>
                <w:szCs w:val="20"/>
              </w:rPr>
              <w:br/>
            </w:r>
            <w:r>
              <w:rPr>
                <w:szCs w:val="20"/>
              </w:rPr>
              <w:br/>
            </w:r>
            <w:r>
              <w:rPr>
                <w:szCs w:val="20"/>
              </w:rPr>
              <w:lastRenderedPageBreak/>
              <w:t xml:space="preserve">The building has a current warrant of fitness and fire safety systems are in place and functioning. There is appropriate planning for emergencies and the facility is secure.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Ultimate Care Group has policies and procedures to guide staff in the safe use of restraints when these are determined to be necessary. There is an emphasis on minimisation of restraint use which is evident in staff interviews and records reviewed. Alternatives to the use of any restraints are explored and use is discontinued immediately if it is contra-indicated. </w:t>
            </w:r>
            <w:r>
              <w:rPr>
                <w:szCs w:val="20"/>
              </w:rPr>
              <w:br/>
            </w:r>
            <w:r>
              <w:rPr>
                <w:szCs w:val="20"/>
              </w:rPr>
              <w:br/>
            </w:r>
            <w:proofErr w:type="gramStart"/>
            <w:r>
              <w:rPr>
                <w:szCs w:val="20"/>
              </w:rPr>
              <w:t>Staff receive</w:t>
            </w:r>
            <w:proofErr w:type="gramEnd"/>
            <w:r>
              <w:rPr>
                <w:szCs w:val="20"/>
              </w:rPr>
              <w:t xml:space="preserve"> annual training in the organisation’s policies and procedures for restraint use. Restraint use is reviewed regularly by the facility’s approval group. This group always includes a family/whanau representative. Restraint use data is incorporated into the quality improvement data. This is shared with all staff at the monthly staff meetings and the quality improvement committee meetings.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There is a documented and implemented infection control (IC) programme which meets the IC Standards. Policies and procedures are in place to guide staff. Records sighted, observation and interviews with staff provides evidence that staff have a clear understanding of what is required for prevention of infections.  The clinical nurse manager (CNM) ensures the programme is implemented, collates and analyses IC data, and reports findings to the quality committee. </w:t>
            </w:r>
            <w:r>
              <w:rPr>
                <w:szCs w:val="20"/>
              </w:rPr>
              <w:br/>
            </w:r>
            <w:r>
              <w:rPr>
                <w:szCs w:val="20"/>
              </w:rPr>
              <w:br/>
              <w:t>The CNM gains advice from a variety of external sources. The GP is also consulted regarding individual resident’s infections.  Surveillance of infections is occurring.</w:t>
            </w:r>
            <w:r>
              <w:rPr>
                <w:szCs w:val="20"/>
              </w:rPr>
              <w:br/>
            </w:r>
            <w:r>
              <w:rPr>
                <w:szCs w:val="20"/>
              </w:rPr>
              <w:br/>
              <w:t xml:space="preserve">All staff </w:t>
            </w:r>
            <w:proofErr w:type="gramStart"/>
            <w:r>
              <w:rPr>
                <w:szCs w:val="20"/>
              </w:rPr>
              <w:t>receive</w:t>
            </w:r>
            <w:proofErr w:type="gramEnd"/>
            <w:r>
              <w:rPr>
                <w:szCs w:val="20"/>
              </w:rPr>
              <w:t xml:space="preserve"> IC education as part of the induction process and at least annually. There is evidence that residents and family are educated in IC for specific practices and when visiting the facility. </w:t>
            </w:r>
          </w:p>
        </w:tc>
      </w:tr>
    </w:tbl>
    <w:p>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Seven activity plans are reviewed. Those reviewed do not always have a written activity plan that reflects the desired social activity of the resident, as required in ARRC D16.5ciii. For example one resident who attends the gym, and another resident who goes into town for coffee, do not have these regular outings facilitated by the activities person, included in the resident’s activity plans.</w:t>
            </w:r>
            <w:r>
              <w:rPr>
                <w:sz w:val="20"/>
                <w:szCs w:val="20"/>
                <w:lang w:eastAsia="en-NZ"/>
              </w:rPr>
              <w:br/>
            </w:r>
            <w:r>
              <w:rPr>
                <w:sz w:val="20"/>
                <w:szCs w:val="20"/>
                <w:lang w:eastAsia="en-NZ"/>
              </w:rPr>
              <w:br/>
              <w:t>Other plans reviewed have not been evaluated and reviewed each time the care plan is reviewed, as required in ARRC D16C iii.</w:t>
            </w:r>
            <w:r>
              <w:rPr>
                <w:sz w:val="20"/>
                <w:szCs w:val="20"/>
                <w:lang w:eastAsia="en-NZ"/>
              </w:rPr>
              <w:br/>
            </w:r>
            <w:r>
              <w:rPr>
                <w:sz w:val="20"/>
                <w:szCs w:val="20"/>
                <w:lang w:eastAsia="en-NZ"/>
              </w:rPr>
              <w:br/>
              <w:t xml:space="preserve">The activity person is interviewed and prepares the activity programme, </w:t>
            </w:r>
            <w:r>
              <w:rPr>
                <w:sz w:val="20"/>
                <w:szCs w:val="20"/>
                <w:lang w:eastAsia="en-NZ"/>
              </w:rPr>
              <w:lastRenderedPageBreak/>
              <w:t>which is repetitive, each month, and may not always include enough variety to meet the needs of all residents, although a family member interviewed stated that the activities provided are suitable for her husband.</w:t>
            </w:r>
            <w:r>
              <w:rPr>
                <w:sz w:val="20"/>
                <w:szCs w:val="20"/>
                <w:lang w:eastAsia="en-NZ"/>
              </w:rPr>
              <w:br/>
            </w:r>
            <w:r>
              <w:rPr>
                <w:sz w:val="20"/>
                <w:szCs w:val="20"/>
                <w:lang w:eastAsia="en-NZ"/>
              </w:rPr>
              <w:br/>
              <w:t>There are three van trips out each week, and the van can only take six plus one in a wheelchair; however records sighted noted that of those in the van, there are consistently at least the same three residents who go on the outings. The record to identify those who have been asked to go and declined has not been maintained. Three residents interviewed confirmed that the same residents go out each time in the van</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Activities are planned and provided to meet the skills, resources and interests of the resident, and are meaningful to the resident and meet the requirements of ARRC D16.5c.</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All aspects of food procurement, production, preparation, storage, transportation, delivery, and disposal comply with current </w:t>
            </w:r>
            <w:r>
              <w:rPr>
                <w:sz w:val="20"/>
                <w:szCs w:val="20"/>
                <w:lang w:eastAsia="en-NZ"/>
              </w:rPr>
              <w:lastRenderedPageBreak/>
              <w:t>legislation, and 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Food waste is disposed into a bin that is collected daily for pig feed. There is no formal </w:t>
            </w:r>
            <w:proofErr w:type="gramStart"/>
            <w:r>
              <w:rPr>
                <w:sz w:val="20"/>
                <w:szCs w:val="20"/>
                <w:lang w:eastAsia="en-NZ"/>
              </w:rPr>
              <w:t>agreement  in</w:t>
            </w:r>
            <w:proofErr w:type="gramEnd"/>
            <w:r>
              <w:rPr>
                <w:sz w:val="20"/>
                <w:szCs w:val="20"/>
                <w:lang w:eastAsia="en-NZ"/>
              </w:rPr>
              <w:t xml:space="preserve"> keeping with the </w:t>
            </w:r>
            <w:r>
              <w:rPr>
                <w:sz w:val="20"/>
                <w:szCs w:val="20"/>
                <w:lang w:eastAsia="en-NZ"/>
              </w:rPr>
              <w:lastRenderedPageBreak/>
              <w:t>guidelines of the MPI (Ministry of Primary Industries) Biosecurity (Meat and food waste for pigs) regulations 2005.</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Formalise the agreement related to the collection of food waste as per </w:t>
            </w:r>
            <w:proofErr w:type="gramStart"/>
            <w:r>
              <w:rPr>
                <w:sz w:val="20"/>
                <w:szCs w:val="20"/>
                <w:lang w:eastAsia="en-NZ"/>
              </w:rPr>
              <w:t>the  current</w:t>
            </w:r>
            <w:proofErr w:type="gramEnd"/>
            <w:r>
              <w:rPr>
                <w:sz w:val="20"/>
                <w:szCs w:val="20"/>
                <w:lang w:eastAsia="en-NZ"/>
              </w:rPr>
              <w:t xml:space="preserve"> regulations.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180</w:t>
            </w:r>
          </w:p>
        </w:tc>
      </w:tr>
    </w:tbl>
    <w:p>
      <w:pPr>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Training in the Code of Health and Disability Services Consumers’ Rights’ (the Code) occurs at least annually (records sighted). Care staff are observed communicating respectfully and appropriately with residents and allowing residents to make choices (for example, when they wish to get up, clothing choices, and where they wish to have their lunch), demonstrating their knowledge of residents’ rights.</w:t>
            </w:r>
            <w:r>
              <w:rPr>
                <w:rFonts w:cs="Arial"/>
                <w:sz w:val="20"/>
                <w:szCs w:val="20"/>
              </w:rPr>
              <w:br/>
            </w:r>
            <w:r>
              <w:rPr>
                <w:rFonts w:cs="Arial"/>
                <w:sz w:val="20"/>
                <w:szCs w:val="20"/>
              </w:rPr>
              <w:br/>
              <w:t xml:space="preserve">Residents (four of four) and family member (three of three) are able to verify that services are provided with dignity and respect at all times, privacy is maintained, and individual needs and rights are upheld. </w:t>
            </w:r>
            <w:r>
              <w:rPr>
                <w:rFonts w:cs="Arial"/>
                <w:sz w:val="20"/>
                <w:szCs w:val="20"/>
              </w:rPr>
              <w:br/>
            </w:r>
            <w:r>
              <w:rPr>
                <w:rFonts w:cs="Arial"/>
                <w:sz w:val="20"/>
                <w:szCs w:val="20"/>
              </w:rPr>
              <w:br/>
              <w:t xml:space="preserve">The ARRC requirements D1.1c; D3.1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Residents and family members interviewed, confirm they are provided with information regarding the Code, and the Nationwide Health and Disability Advocacy Service, in the admission package provided by the facility prior to the resident’s admission. Those interviewed verify explanations regarding their rights occur initially and on-going at any time that they may have a query, and they are aware that an advocate may be appointed if needed. One of one resident and family member confirms that they contacted the advocacy service prior to admission to the facility, but have not needed to since their admission to Allen Bryant.</w:t>
            </w:r>
            <w:r>
              <w:rPr>
                <w:rFonts w:cs="Arial"/>
                <w:sz w:val="20"/>
                <w:szCs w:val="20"/>
              </w:rPr>
              <w:br/>
            </w:r>
            <w:r>
              <w:rPr>
                <w:rFonts w:cs="Arial"/>
                <w:sz w:val="20"/>
                <w:szCs w:val="20"/>
              </w:rPr>
              <w:br/>
              <w:t>A laminated poster of the Code is visible in the entrance to the lounge area, and brochures of the Code and the advocacy service are available (sighted) at the entrance to the facility, and included in the admission package.</w:t>
            </w:r>
            <w:r>
              <w:rPr>
                <w:rFonts w:cs="Arial"/>
                <w:sz w:val="20"/>
                <w:szCs w:val="20"/>
              </w:rPr>
              <w:br/>
            </w:r>
            <w:r>
              <w:rPr>
                <w:rFonts w:cs="Arial"/>
                <w:sz w:val="20"/>
                <w:szCs w:val="20"/>
              </w:rPr>
              <w:br/>
              <w:t>The ARRC requirements D6.1; D6.2; D16.1b.iii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Guidelines for privacy and dignity describe clear and specific behaviours expected of staff when supporting residents (policy sighted). Observation during the audit confirms residents are encouraged and supported to maintain independence, and are treated with dignity and respect. Doors are closed and curtains are drawn to protect resident’s privacy when service delivery occurs. The facility has installed curtains on either side of the toilet area for added privacy, and these are observed to be used regularly. </w:t>
            </w:r>
            <w:r>
              <w:rPr>
                <w:rFonts w:cs="Arial"/>
                <w:sz w:val="20"/>
                <w:szCs w:val="20"/>
              </w:rPr>
              <w:br/>
            </w:r>
            <w:r>
              <w:rPr>
                <w:rFonts w:cs="Arial"/>
                <w:sz w:val="20"/>
                <w:szCs w:val="20"/>
              </w:rPr>
              <w:br/>
              <w:t xml:space="preserve">Documentation sighted (care plans) includes the cultural, spiritual and ethnic values and beliefs for each resident (seven of seven files reviewed). One of one Maori resident file reviewed includes tribe, iwi, and any visiting </w:t>
            </w:r>
            <w:proofErr w:type="spellStart"/>
            <w:r>
              <w:rPr>
                <w:rFonts w:cs="Arial"/>
                <w:sz w:val="20"/>
                <w:szCs w:val="20"/>
              </w:rPr>
              <w:t>kaumatua</w:t>
            </w:r>
            <w:proofErr w:type="spellEnd"/>
            <w:r>
              <w:rPr>
                <w:rFonts w:cs="Arial"/>
                <w:sz w:val="20"/>
                <w:szCs w:val="20"/>
              </w:rPr>
              <w:t xml:space="preserve"> (sighted).</w:t>
            </w:r>
            <w:r>
              <w:rPr>
                <w:rFonts w:cs="Arial"/>
                <w:sz w:val="20"/>
                <w:szCs w:val="20"/>
              </w:rPr>
              <w:br/>
            </w:r>
            <w:r>
              <w:rPr>
                <w:rFonts w:cs="Arial"/>
                <w:sz w:val="20"/>
                <w:szCs w:val="20"/>
              </w:rPr>
              <w:br/>
              <w:t xml:space="preserve">Policies and procedures include those relating to abuse and neglect prevention </w:t>
            </w:r>
            <w:proofErr w:type="gramStart"/>
            <w:r>
              <w:rPr>
                <w:rFonts w:cs="Arial"/>
                <w:sz w:val="20"/>
                <w:szCs w:val="20"/>
              </w:rPr>
              <w:t>are</w:t>
            </w:r>
            <w:proofErr w:type="gramEnd"/>
            <w:r>
              <w:rPr>
                <w:rFonts w:cs="Arial"/>
                <w:sz w:val="20"/>
                <w:szCs w:val="20"/>
              </w:rPr>
              <w:t xml:space="preserve"> sighted. Staff interviewed (three of three) are able to demonstrate knowledge in what abuse and neglect is, and the reporting processes. Residents and family members interviewed have not been subject to, or witnessed any abuse or neglect, and verify that they observe staff as always respectful to the residents.</w:t>
            </w:r>
            <w:r>
              <w:rPr>
                <w:rFonts w:cs="Arial"/>
                <w:sz w:val="20"/>
                <w:szCs w:val="20"/>
              </w:rPr>
              <w:br/>
            </w:r>
            <w:r>
              <w:rPr>
                <w:rFonts w:cs="Arial"/>
                <w:sz w:val="20"/>
                <w:szCs w:val="20"/>
              </w:rPr>
              <w:br/>
              <w:t>The ARRC D3.1b; D3.1d; D3.1f; D3.1i; D4.1a;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organisation has a Maori Health Plan, a Maori Health Policy, Maori perspective on health, and cultural safety policy. The Maori Health Plan includes the three principals of the Treaty of Waitangi: Partnership, Participation and Protection. It describes that the holistic view of Maori health is to be incorporated into the delivery of services (whanau, </w:t>
            </w:r>
            <w:proofErr w:type="spellStart"/>
            <w:r>
              <w:rPr>
                <w:rFonts w:cs="Arial"/>
                <w:sz w:val="20"/>
                <w:szCs w:val="20"/>
              </w:rPr>
              <w:t>hinangaro</w:t>
            </w:r>
            <w:proofErr w:type="spellEnd"/>
            <w:r>
              <w:rPr>
                <w:rFonts w:cs="Arial"/>
                <w:sz w:val="20"/>
                <w:szCs w:val="20"/>
              </w:rPr>
              <w:t xml:space="preserve">, </w:t>
            </w:r>
            <w:proofErr w:type="spellStart"/>
            <w:r>
              <w:rPr>
                <w:rFonts w:cs="Arial"/>
                <w:sz w:val="20"/>
                <w:szCs w:val="20"/>
              </w:rPr>
              <w:t>tinana</w:t>
            </w:r>
            <w:proofErr w:type="spellEnd"/>
            <w:r>
              <w:rPr>
                <w:rFonts w:cs="Arial"/>
                <w:sz w:val="20"/>
                <w:szCs w:val="20"/>
              </w:rPr>
              <w:t xml:space="preserve"> and </w:t>
            </w:r>
            <w:proofErr w:type="spellStart"/>
            <w:r>
              <w:rPr>
                <w:rFonts w:cs="Arial"/>
                <w:sz w:val="20"/>
                <w:szCs w:val="20"/>
              </w:rPr>
              <w:t>wairua</w:t>
            </w:r>
            <w:proofErr w:type="spellEnd"/>
            <w:r>
              <w:rPr>
                <w:rFonts w:cs="Arial"/>
                <w:sz w:val="20"/>
                <w:szCs w:val="20"/>
              </w:rPr>
              <w:t>), which is observed in practice, confirmed by one of one Maori resident, and sighted in the resident’s file reviewed.</w:t>
            </w:r>
            <w:r>
              <w:rPr>
                <w:rFonts w:cs="Arial"/>
                <w:sz w:val="20"/>
                <w:szCs w:val="20"/>
              </w:rPr>
              <w:br/>
            </w:r>
            <w:r>
              <w:rPr>
                <w:rFonts w:cs="Arial"/>
                <w:sz w:val="20"/>
                <w:szCs w:val="20"/>
              </w:rPr>
              <w:br/>
              <w:t xml:space="preserve">The ARRC requirements A3.1; A3.2; D20.1i are met. </w:t>
            </w:r>
            <w:r>
              <w:rPr>
                <w:rFonts w:cs="Arial"/>
                <w:sz w:val="20"/>
                <w:szCs w:val="20"/>
              </w:rPr>
              <w:br/>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Recognition of Individual Beliefs and Values policy (sighted) describes the process of including each person’s own values and beliefs into their care plan and doing this with family/whanau involved in the process. This process is verified by resident and family members and verified in residents’ files reviewed. </w:t>
            </w:r>
            <w:proofErr w:type="gramStart"/>
            <w:r>
              <w:rPr>
                <w:rFonts w:cs="Arial"/>
                <w:sz w:val="20"/>
                <w:szCs w:val="20"/>
              </w:rPr>
              <w:t>Staff receive</w:t>
            </w:r>
            <w:proofErr w:type="gramEnd"/>
            <w:r>
              <w:rPr>
                <w:rFonts w:cs="Arial"/>
                <w:sz w:val="20"/>
                <w:szCs w:val="20"/>
              </w:rPr>
              <w:t xml:space="preserve"> regular training in supporting residents to achieve their values and beliefs and in assisting them to practice any cultural activities which they choose. For example, one of one resident who chooses to visit a church nearby has this facilitated by the rest home.</w:t>
            </w:r>
            <w:r>
              <w:rPr>
                <w:rFonts w:cs="Arial"/>
                <w:sz w:val="20"/>
                <w:szCs w:val="20"/>
              </w:rPr>
              <w:br/>
            </w:r>
            <w:r>
              <w:rPr>
                <w:rFonts w:cs="Arial"/>
                <w:sz w:val="20"/>
                <w:szCs w:val="20"/>
              </w:rPr>
              <w:br/>
              <w:t xml:space="preserve">The need to access interpreters and the need for sensitivity and respect of cultural differences is included in the policy (sighted) and observed in practice with a resident who has identified a preference to staff of their own culture, and this is supported by the facility. </w:t>
            </w:r>
            <w:r>
              <w:rPr>
                <w:rFonts w:cs="Arial"/>
                <w:sz w:val="20"/>
                <w:szCs w:val="20"/>
              </w:rPr>
              <w:br/>
            </w:r>
            <w:r>
              <w:rPr>
                <w:rFonts w:cs="Arial"/>
                <w:sz w:val="20"/>
                <w:szCs w:val="20"/>
              </w:rPr>
              <w:br/>
              <w:t xml:space="preserve">Residents and family members interviewed verify the facility regularly ensures their individual values and beliefs are met. </w:t>
            </w:r>
            <w:r>
              <w:rPr>
                <w:rFonts w:cs="Arial"/>
                <w:sz w:val="20"/>
                <w:szCs w:val="20"/>
              </w:rPr>
              <w:br/>
            </w:r>
            <w:r>
              <w:rPr>
                <w:rFonts w:cs="Arial"/>
                <w:sz w:val="20"/>
                <w:szCs w:val="20"/>
              </w:rPr>
              <w:br/>
              <w:t xml:space="preserve">The ARRC requirements D3.1g; D4.1c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Staff induction and orientation programme (sighted) includes expected behaviour in relation to discrimination, coercion, harassment, sexual and financial exploitation. Three of three staff interviewed </w:t>
            </w:r>
            <w:proofErr w:type="gramStart"/>
            <w:r>
              <w:rPr>
                <w:rFonts w:cs="Arial"/>
                <w:sz w:val="20"/>
                <w:szCs w:val="20"/>
              </w:rPr>
              <w:t>confirm</w:t>
            </w:r>
            <w:proofErr w:type="gramEnd"/>
            <w:r>
              <w:rPr>
                <w:rFonts w:cs="Arial"/>
                <w:sz w:val="20"/>
                <w:szCs w:val="20"/>
              </w:rPr>
              <w:t xml:space="preserve"> that they do not accept gifts or any other inducement, and can describe the facility’s policy in relation to discrimination, harassment and other exploitation.</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Induction and orientation for staff is aligned to best practice processes. Each staff member has a written scope of practice included in their position description (sighted), including if they have multiple roles (for example the RN is also the infection control co-ordinator).</w:t>
            </w:r>
            <w:r>
              <w:rPr>
                <w:rFonts w:cs="Arial"/>
                <w:sz w:val="20"/>
                <w:szCs w:val="20"/>
              </w:rPr>
              <w:br/>
            </w:r>
            <w:r>
              <w:rPr>
                <w:rFonts w:cs="Arial"/>
                <w:sz w:val="20"/>
                <w:szCs w:val="20"/>
              </w:rPr>
              <w:br/>
              <w:t>In-service education and on-going professional development is provided and supported by the organisation (records sighted).  Policies and procedures are all current and reflect good practice guidelines.</w:t>
            </w:r>
            <w:r>
              <w:rPr>
                <w:rFonts w:cs="Arial"/>
                <w:sz w:val="20"/>
                <w:szCs w:val="20"/>
              </w:rPr>
              <w:br/>
            </w:r>
            <w:r>
              <w:rPr>
                <w:rFonts w:cs="Arial"/>
                <w:sz w:val="20"/>
                <w:szCs w:val="20"/>
              </w:rPr>
              <w:br/>
              <w:t xml:space="preserve">The facility’s assessments and care plans are comprehensive and detailed and are reviewed every three months or sooner if required.  Resident files reviewed include multidisciplinary team (MDT) meetings and family communication forms completed in the timeframes specified. </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guidelines (sighted) for communicating with residents, relatives and visitors which </w:t>
            </w:r>
            <w:proofErr w:type="gramStart"/>
            <w:r>
              <w:rPr>
                <w:rFonts w:cs="Arial"/>
                <w:sz w:val="20"/>
                <w:szCs w:val="20"/>
              </w:rPr>
              <w:t>sets</w:t>
            </w:r>
            <w:proofErr w:type="gramEnd"/>
            <w:r>
              <w:rPr>
                <w:rFonts w:cs="Arial"/>
                <w:sz w:val="20"/>
                <w:szCs w:val="20"/>
              </w:rPr>
              <w:t xml:space="preserve"> out expected behaviours of staff, and observed during the audit to reflect the policy guidelines. For example </w:t>
            </w:r>
            <w:proofErr w:type="gramStart"/>
            <w:r>
              <w:rPr>
                <w:rFonts w:cs="Arial"/>
                <w:sz w:val="20"/>
                <w:szCs w:val="20"/>
              </w:rPr>
              <w:t>staff are</w:t>
            </w:r>
            <w:proofErr w:type="gramEnd"/>
            <w:r>
              <w:rPr>
                <w:rFonts w:cs="Arial"/>
                <w:sz w:val="20"/>
                <w:szCs w:val="20"/>
              </w:rPr>
              <w:t xml:space="preserve"> heard addressing people as Mr or Mrs and their surname unless they have indicated to use a first name. The Language policy (sighted) that directs staff to speak English in front of residents / family / whanau (observed in practice for those staff for which English is a second language).</w:t>
            </w:r>
            <w:r>
              <w:rPr>
                <w:rFonts w:cs="Arial"/>
                <w:sz w:val="20"/>
                <w:szCs w:val="20"/>
              </w:rPr>
              <w:br/>
            </w:r>
            <w:r>
              <w:rPr>
                <w:rFonts w:cs="Arial"/>
                <w:sz w:val="20"/>
                <w:szCs w:val="20"/>
              </w:rPr>
              <w:br/>
              <w:t xml:space="preserve">Communication is observed to be appropriate and residents are given time to answer. Residents and family members interviewed verify that </w:t>
            </w:r>
            <w:proofErr w:type="gramStart"/>
            <w:r>
              <w:rPr>
                <w:rFonts w:cs="Arial"/>
                <w:sz w:val="20"/>
                <w:szCs w:val="20"/>
              </w:rPr>
              <w:t>staff ensure</w:t>
            </w:r>
            <w:proofErr w:type="gramEnd"/>
            <w:r>
              <w:rPr>
                <w:rFonts w:cs="Arial"/>
                <w:sz w:val="20"/>
                <w:szCs w:val="20"/>
              </w:rPr>
              <w:t xml:space="preserve"> that they are understood and communication is respectful.</w:t>
            </w:r>
            <w:r>
              <w:rPr>
                <w:rFonts w:cs="Arial"/>
                <w:sz w:val="20"/>
                <w:szCs w:val="20"/>
              </w:rPr>
              <w:br/>
            </w:r>
            <w:r>
              <w:rPr>
                <w:rFonts w:cs="Arial"/>
                <w:sz w:val="20"/>
                <w:szCs w:val="20"/>
              </w:rPr>
              <w:br/>
              <w:t>Open Disclosure occurs according to the facility’s policy (sighted). Indication on two of two incident reports that a family member has been notified, and this is verified in family communication form the discussion that took place (sighted).</w:t>
            </w:r>
            <w:r>
              <w:rPr>
                <w:rFonts w:cs="Arial"/>
                <w:sz w:val="20"/>
                <w:szCs w:val="20"/>
              </w:rPr>
              <w:br/>
            </w:r>
            <w:r>
              <w:rPr>
                <w:rFonts w:cs="Arial"/>
                <w:sz w:val="20"/>
                <w:szCs w:val="20"/>
              </w:rPr>
              <w:br/>
              <w:t>The nurse manager (NM) and registered nurse (RN) are interviewed and verify that interpreter services have not been used for any residents in recent months, but are able to confirm how these needs would be met, if required.</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Policy on Informed Consent is reviewed and includes references to the Code in relation to competence and how to assess whether a resident is deemed medically unable to give informed consent themselves. Seven residents’ files are reviewed and they all include consent for photographs, name on the door and publicly displayed records to be retained, health information and care provision, advance directives, outings and flu vaccinations.</w:t>
            </w:r>
            <w:r>
              <w:rPr>
                <w:rFonts w:cs="Arial"/>
                <w:sz w:val="20"/>
                <w:szCs w:val="20"/>
              </w:rPr>
              <w:br/>
            </w:r>
            <w:r>
              <w:rPr>
                <w:rFonts w:cs="Arial"/>
                <w:sz w:val="20"/>
                <w:szCs w:val="20"/>
              </w:rPr>
              <w:br/>
              <w:t>Residents and family members confirm that staff gain consent for day to day activities on a daily basis.</w:t>
            </w:r>
            <w:r>
              <w:rPr>
                <w:rFonts w:cs="Arial"/>
                <w:sz w:val="20"/>
                <w:szCs w:val="20"/>
              </w:rPr>
              <w:br/>
            </w:r>
            <w:r>
              <w:rPr>
                <w:rFonts w:cs="Arial"/>
                <w:sz w:val="20"/>
                <w:szCs w:val="20"/>
              </w:rPr>
              <w:br/>
              <w:t>Admission agreements are signed by the resident and/or their family member on admission to the facility, and information included is aligned to the ARRC agreement requirements. This is confirmed in seven of seven residents’ agreements reviewed.</w:t>
            </w:r>
            <w:r>
              <w:rPr>
                <w:rFonts w:cs="Arial"/>
                <w:sz w:val="20"/>
                <w:szCs w:val="20"/>
              </w:rPr>
              <w:br/>
            </w:r>
            <w:r>
              <w:rPr>
                <w:rFonts w:cs="Arial"/>
                <w:sz w:val="20"/>
                <w:szCs w:val="20"/>
              </w:rPr>
              <w:br/>
              <w:t>The ARRC requirements D3.1d; D11.3; D12.2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are policies and procedures (sighted) that include the right of residents to have an advocate or support person of their choice. The contact details for advocacy services and the Health and Disability Commissioner are included in the policy document. Residents (four of four) and family (three of three) interviewed, confirm that family and support persons are included in discussions relating to care provision. This is confirmed in the multidisciplinary team (MDT) meeting records (sighted) that includes input from the resident’s family member.</w:t>
            </w:r>
            <w:r>
              <w:rPr>
                <w:rFonts w:cs="Arial"/>
                <w:sz w:val="20"/>
                <w:szCs w:val="20"/>
              </w:rPr>
              <w:br/>
            </w:r>
            <w:r>
              <w:rPr>
                <w:rFonts w:cs="Arial"/>
                <w:sz w:val="20"/>
                <w:szCs w:val="20"/>
              </w:rPr>
              <w:br/>
              <w:t xml:space="preserve">Care </w:t>
            </w:r>
            <w:proofErr w:type="gramStart"/>
            <w:r>
              <w:rPr>
                <w:rFonts w:cs="Arial"/>
                <w:sz w:val="20"/>
                <w:szCs w:val="20"/>
              </w:rPr>
              <w:t>staff (interviewed) are</w:t>
            </w:r>
            <w:proofErr w:type="gramEnd"/>
            <w:r>
              <w:rPr>
                <w:rFonts w:cs="Arial"/>
                <w:sz w:val="20"/>
                <w:szCs w:val="20"/>
              </w:rPr>
              <w:t xml:space="preserve"> aware of the residents’ rights to have a support person of their choice at any time, and this has been facilitated in a recent meeting with one resident (records sighted).</w:t>
            </w:r>
            <w:r>
              <w:rPr>
                <w:rFonts w:cs="Arial"/>
                <w:sz w:val="20"/>
                <w:szCs w:val="20"/>
              </w:rPr>
              <w:br/>
            </w:r>
            <w:r>
              <w:rPr>
                <w:rFonts w:cs="Arial"/>
                <w:sz w:val="20"/>
                <w:szCs w:val="20"/>
              </w:rPr>
              <w:br/>
              <w:t xml:space="preserve">The ARRC requirements D4.1d; D4.1e are met. </w:t>
            </w:r>
            <w:r>
              <w:rPr>
                <w:rFonts w:cs="Arial"/>
                <w:sz w:val="20"/>
                <w:szCs w:val="20"/>
              </w:rPr>
              <w:br/>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Residents and family members interviewed verify that family and visitors of their choice are able to visit residents at any time. External community links are encouraged and enable to continue. One resident interviewed visits the gym three times a week with a family member, while another interviewed goes into town three times a week ‘for a cuppa’. Progress notes and care plan content includes regular outings and appointments (records sighted).</w:t>
            </w:r>
            <w:r>
              <w:rPr>
                <w:rFonts w:cs="Arial"/>
                <w:sz w:val="20"/>
                <w:szCs w:val="20"/>
              </w:rPr>
              <w:br/>
            </w:r>
            <w:r>
              <w:rPr>
                <w:rFonts w:cs="Arial"/>
                <w:sz w:val="20"/>
                <w:szCs w:val="20"/>
              </w:rPr>
              <w:br/>
              <w:t>The ARRC requirements D3.1h; D3.1e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UCG has an appropriate complaint management policy and procedure which meets the requirements of the standards. There is an electronic register which is maintained at the facility and is current. This includes the type of complaint, the actions taken in response to the complaint and the status of the complaint. </w:t>
            </w:r>
            <w:r>
              <w:rPr>
                <w:rFonts w:cs="Arial"/>
                <w:sz w:val="20"/>
                <w:szCs w:val="20"/>
              </w:rPr>
              <w:br/>
            </w:r>
            <w:r>
              <w:rPr>
                <w:rFonts w:cs="Arial"/>
                <w:sz w:val="20"/>
                <w:szCs w:val="20"/>
              </w:rPr>
              <w:br/>
              <w:t xml:space="preserve">Resident and family/whanau satisfaction survey results for 2013 demonstrate there is satisfaction with the way in which complaints are managed. Records of responses to complaints confirm that this occurs in a timely way and is respectful and comprehensive. When necessary the SRM is involved in complaint management and she reviews all complaints received on her monthly visits.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organisation’s values are on display in the main reception area at Allen Bryant </w:t>
            </w:r>
            <w:proofErr w:type="spellStart"/>
            <w:r>
              <w:rPr>
                <w:rFonts w:cs="Arial"/>
                <w:sz w:val="20"/>
                <w:szCs w:val="20"/>
              </w:rPr>
              <w:t>Lifecare</w:t>
            </w:r>
            <w:proofErr w:type="spellEnd"/>
            <w:r>
              <w:rPr>
                <w:rFonts w:cs="Arial"/>
                <w:sz w:val="20"/>
                <w:szCs w:val="20"/>
              </w:rPr>
              <w:t xml:space="preserve"> (ABL). These are also contained in the business / quality and risk management plan for the facility. </w:t>
            </w:r>
            <w:r>
              <w:rPr>
                <w:rFonts w:cs="Arial"/>
                <w:sz w:val="20"/>
                <w:szCs w:val="20"/>
              </w:rPr>
              <w:br/>
            </w:r>
            <w:r>
              <w:rPr>
                <w:rFonts w:cs="Arial"/>
                <w:sz w:val="20"/>
                <w:szCs w:val="20"/>
              </w:rPr>
              <w:br/>
            </w:r>
            <w:r>
              <w:rPr>
                <w:rFonts w:cs="Arial"/>
                <w:sz w:val="20"/>
                <w:szCs w:val="20"/>
              </w:rPr>
              <w:lastRenderedPageBreak/>
              <w:t>Ultimate Care Group (UCG</w:t>
            </w:r>
            <w:proofErr w:type="gramStart"/>
            <w:r>
              <w:rPr>
                <w:rFonts w:cs="Arial"/>
                <w:sz w:val="20"/>
                <w:szCs w:val="20"/>
              </w:rPr>
              <w:t>)  is</w:t>
            </w:r>
            <w:proofErr w:type="gramEnd"/>
            <w:r>
              <w:rPr>
                <w:rFonts w:cs="Arial"/>
                <w:sz w:val="20"/>
                <w:szCs w:val="20"/>
              </w:rPr>
              <w:t xml:space="preserve"> a privately owned company, with a senior leadership team based in their head office in Wellington. There are two regional managers, one each for the North and South Islands. The southern regional manager (SRM) visits each facility she is responsible for at least monthly. She was present during the audit and was interviewed.</w:t>
            </w:r>
            <w:r>
              <w:rPr>
                <w:rFonts w:cs="Arial"/>
                <w:sz w:val="20"/>
                <w:szCs w:val="20"/>
              </w:rPr>
              <w:br/>
            </w:r>
            <w:r>
              <w:rPr>
                <w:rFonts w:cs="Arial"/>
                <w:sz w:val="20"/>
                <w:szCs w:val="20"/>
              </w:rPr>
              <w:br/>
              <w:t xml:space="preserve">The ABL management team is made up of a business manager (BM) and a clinical nurse manager (CNM), who </w:t>
            </w:r>
            <w:proofErr w:type="gramStart"/>
            <w:r>
              <w:rPr>
                <w:rFonts w:cs="Arial"/>
                <w:sz w:val="20"/>
                <w:szCs w:val="20"/>
              </w:rPr>
              <w:t>work</w:t>
            </w:r>
            <w:proofErr w:type="gramEnd"/>
            <w:r>
              <w:rPr>
                <w:rFonts w:cs="Arial"/>
                <w:sz w:val="20"/>
                <w:szCs w:val="20"/>
              </w:rPr>
              <w:t xml:space="preserve"> as a team to manage the entire facility. The business manager has been a caregiver when first employed at the facility 22 years ago and has gradually taken on more responsibility and management functions. She has also completed the three Aged Care Education qualifications of support of the older person (at introductory and higher levels) and the dementia qualification.  She was appointed to the role of business (facility) manager 9 years ago. The CNM joined ABL in 2000 as a RN. She left the facility but was asked to return as the CNM 8 years ago. Both the BM and CNM work full time, 72 hours a fortnight and have alternating Fridays off. When they work on a Friday they are also on call over that weekend. When the BM is on call she has another, senior RN on call available for clinical advice.</w:t>
            </w:r>
            <w:r>
              <w:rPr>
                <w:rFonts w:cs="Arial"/>
                <w:sz w:val="20"/>
                <w:szCs w:val="20"/>
              </w:rPr>
              <w:br/>
            </w:r>
            <w:r>
              <w:rPr>
                <w:rFonts w:cs="Arial"/>
                <w:sz w:val="20"/>
                <w:szCs w:val="20"/>
              </w:rPr>
              <w:br/>
              <w:t xml:space="preserve">The BM prepares weekly reports to the SRM, which are then reported through to UCG’s general manager operations (GM Ops). These reports monitor progress against the organisation’s goals, any exceptions to service delivery and clinical indicators (see 1.2.3), occupancy and any maintenance issues.  </w:t>
            </w:r>
            <w:r>
              <w:rPr>
                <w:rFonts w:cs="Arial"/>
                <w:sz w:val="20"/>
                <w:szCs w:val="20"/>
              </w:rPr>
              <w:br/>
            </w:r>
            <w:r>
              <w:rPr>
                <w:rFonts w:cs="Arial"/>
                <w:sz w:val="20"/>
                <w:szCs w:val="20"/>
              </w:rPr>
              <w:br/>
              <w:t xml:space="preserve">The SRM and BM report that there is a clear pathway to the chief executive officer (CEO) through UCG’s management structure and GM Ops. There are monthly operations meetings attended by regional managers with the GM Ops.  Any issues are reported weekly and discussed monthly. Annual consolidation of data occurs at head office at end of each financial year. </w:t>
            </w:r>
            <w:r>
              <w:rPr>
                <w:rFonts w:cs="Arial"/>
                <w:sz w:val="20"/>
                <w:szCs w:val="20"/>
              </w:rPr>
              <w:br/>
            </w:r>
            <w:r>
              <w:rPr>
                <w:rFonts w:cs="Arial"/>
                <w:sz w:val="20"/>
                <w:szCs w:val="20"/>
              </w:rPr>
              <w:br/>
              <w:t xml:space="preserve">There are position descriptions for each role at ABL including the BM and CNM. Copies of these are on their personnel files. They describe the responsibilities and functions of each role. At interview with the managers and the SRM, all are able to discuss their own responsibilities and how they work with the other roles. The BM and CNM are direct reports of the SRM, who monitors their performance, as well as that of the facility.  </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BM and CNM provide back-up for one another during a temporary absence. When the BM is on call at the weekends she has the assistance of a senior RN. There are few occasions when both the BM and CNM are away from the facility. In these instances two RNs are </w:t>
            </w:r>
            <w:proofErr w:type="spellStart"/>
            <w:r>
              <w:rPr>
                <w:rFonts w:cs="Arial"/>
                <w:sz w:val="20"/>
                <w:szCs w:val="20"/>
              </w:rPr>
              <w:t>rostered</w:t>
            </w:r>
            <w:proofErr w:type="spellEnd"/>
            <w:r>
              <w:rPr>
                <w:rFonts w:cs="Arial"/>
                <w:sz w:val="20"/>
                <w:szCs w:val="20"/>
              </w:rPr>
              <w:t xml:space="preserve"> on duty during </w:t>
            </w:r>
            <w:proofErr w:type="gramStart"/>
            <w:r>
              <w:rPr>
                <w:rFonts w:cs="Arial"/>
                <w:sz w:val="20"/>
                <w:szCs w:val="20"/>
              </w:rPr>
              <w:t>the and</w:t>
            </w:r>
            <w:proofErr w:type="gramEnd"/>
            <w:r>
              <w:rPr>
                <w:rFonts w:cs="Arial"/>
                <w:sz w:val="20"/>
                <w:szCs w:val="20"/>
              </w:rPr>
              <w:t xml:space="preserve"> another RN on call during the night shift. (Afternoon shifts all have a RN and an EN on duty). </w:t>
            </w:r>
            <w:r>
              <w:rPr>
                <w:rFonts w:cs="Arial"/>
                <w:sz w:val="20"/>
                <w:szCs w:val="20"/>
              </w:rPr>
              <w:br/>
            </w:r>
            <w:r>
              <w:rPr>
                <w:rFonts w:cs="Arial"/>
                <w:sz w:val="20"/>
                <w:szCs w:val="20"/>
              </w:rPr>
              <w:br/>
              <w:t xml:space="preserve">Allen Bryant </w:t>
            </w:r>
            <w:proofErr w:type="spellStart"/>
            <w:r>
              <w:rPr>
                <w:rFonts w:cs="Arial"/>
                <w:sz w:val="20"/>
                <w:szCs w:val="20"/>
              </w:rPr>
              <w:t>Lifecare</w:t>
            </w:r>
            <w:proofErr w:type="spellEnd"/>
            <w:r>
              <w:rPr>
                <w:rFonts w:cs="Arial"/>
                <w:sz w:val="20"/>
                <w:szCs w:val="20"/>
              </w:rPr>
              <w:t xml:space="preserve"> won the UCG award for most improved performer across the group at their 2013 management conference.  This award was based on occupancy; meeting their budget; and a range of quality of care measures in use across the organisation. At interview with the general manager operations (GM Ops) he reported that the BM and CNM received the award because they had met these identified measures as well as their performance as a management team for the facility. The SRM confirmed that they consistently meet the measures put in place by UCG to ensure that residents receive safe services. </w:t>
            </w:r>
            <w:r>
              <w:rPr>
                <w:rFonts w:cs="Arial"/>
                <w:sz w:val="20"/>
                <w:szCs w:val="20"/>
              </w:rPr>
              <w:br/>
            </w:r>
            <w:r>
              <w:rPr>
                <w:rFonts w:cs="Arial"/>
                <w:sz w:val="20"/>
                <w:szCs w:val="20"/>
              </w:rPr>
              <w:br/>
              <w:t xml:space="preserve">A review of the weekly report for a random selection of weeks in 2014 demonstrates that the facility continues to achieve their performance measures. At interview with the BM and the CNM, and review of their personnel files, they describe their employment history and ongoing professional development. Both have appropriate skills and knowledge to fulfil their roles, and are supported by UCG. </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an annual quality and risk management plan template which each UCG facility uses as a basis for their quality and risk (Q&amp;R) management plan. The current Allen Bryant Q&amp;R plan is January 2014 – January 2015. There are organisational quality objectives and facility specific quality projects detailed in the plan. The SRM and BM monitor achievement of the objectives through the weekly reporting and the projects through the weekly plan when relevant and the regional manager’s monthly visits to the facility. The SRM reports that the combination of weekly reports, monthly visits and contact in between times enables her to be aware of any emerging issues and to monitor the performance of the facility.</w:t>
            </w:r>
            <w:r>
              <w:rPr>
                <w:rFonts w:cs="Arial"/>
                <w:sz w:val="20"/>
                <w:szCs w:val="20"/>
              </w:rPr>
              <w:br/>
            </w:r>
            <w:r>
              <w:rPr>
                <w:rFonts w:cs="Arial"/>
                <w:sz w:val="20"/>
                <w:szCs w:val="20"/>
              </w:rPr>
              <w:br/>
              <w:t xml:space="preserve">The local quality group at ABL is made up of staff representatives from each area, a cleaner from the housekeeping team, one of the two activities coordinators, the full time cook (Mon – Fri cook) the maintenance person, BM, CNM and another RN. Monthly meetings follow a standard agenda and include collated quality improvement data (see 1.2.4), corrective action follow up, and any quality projects which are underway. Review of meeting minutes during 2013 and 2014 demonstrate that meetings are regular, the standard agenda is followed and progress against the Q&amp;R management plan occurs. </w:t>
            </w:r>
            <w:r>
              <w:rPr>
                <w:rFonts w:cs="Arial"/>
                <w:sz w:val="20"/>
                <w:szCs w:val="20"/>
              </w:rPr>
              <w:br/>
            </w:r>
            <w:r>
              <w:rPr>
                <w:rFonts w:cs="Arial"/>
                <w:sz w:val="20"/>
                <w:szCs w:val="20"/>
              </w:rPr>
              <w:br/>
              <w:t xml:space="preserve">Document control is maintained by the project manager (head office) who ensures that policies are reviewed when required against their review schedule. The clinical governance committee reviews and updates all documents, either as part of the biennially scheduled review, request from a facility for a particular reason and if a revision of the policy, procedure, or document is required ahead of schedule.  The business manager is notified of changes by email. </w:t>
            </w:r>
            <w:proofErr w:type="gramStart"/>
            <w:r>
              <w:rPr>
                <w:rFonts w:cs="Arial"/>
                <w:sz w:val="20"/>
                <w:szCs w:val="20"/>
              </w:rPr>
              <w:t>These are discussed at the monthly quality group meeting and is</w:t>
            </w:r>
            <w:proofErr w:type="gramEnd"/>
            <w:r>
              <w:rPr>
                <w:rFonts w:cs="Arial"/>
                <w:sz w:val="20"/>
                <w:szCs w:val="20"/>
              </w:rPr>
              <w:t xml:space="preserve"> in the minutes. A night shift staff member updates the hard copies of each manual. All documents reviewed during the onsite audit are current. </w:t>
            </w:r>
            <w:proofErr w:type="gramStart"/>
            <w:r>
              <w:rPr>
                <w:rFonts w:cs="Arial"/>
                <w:sz w:val="20"/>
                <w:szCs w:val="20"/>
              </w:rPr>
              <w:t>Staff interviewed describe</w:t>
            </w:r>
            <w:proofErr w:type="gramEnd"/>
            <w:r>
              <w:rPr>
                <w:rFonts w:cs="Arial"/>
                <w:sz w:val="20"/>
                <w:szCs w:val="20"/>
              </w:rPr>
              <w:t xml:space="preserve"> the process for maintaining document control within the facility. </w:t>
            </w:r>
            <w:r>
              <w:rPr>
                <w:rFonts w:cs="Arial"/>
                <w:sz w:val="20"/>
                <w:szCs w:val="20"/>
              </w:rPr>
              <w:br/>
            </w:r>
            <w:r>
              <w:rPr>
                <w:rFonts w:cs="Arial"/>
                <w:sz w:val="20"/>
                <w:szCs w:val="20"/>
              </w:rPr>
              <w:br/>
            </w:r>
            <w:r>
              <w:rPr>
                <w:rFonts w:cs="Arial"/>
                <w:sz w:val="20"/>
                <w:szCs w:val="20"/>
              </w:rPr>
              <w:lastRenderedPageBreak/>
              <w:t>There is an annual quality improvement plan which details internal audits and monitoring checks which are to be completed across the yea and the month they are scheduled for. Some internal audits are completed multiple times a year. Review of the 2014 folder shows that all checks occur on schedule as required. Where any corrective action is required this is documented on the quality improvement / corrective action request form. These internal audits cover all aspects of the service and include random sampling of cleaning and laundry effectiveness.</w:t>
            </w:r>
            <w:r>
              <w:rPr>
                <w:rFonts w:cs="Arial"/>
                <w:sz w:val="20"/>
                <w:szCs w:val="20"/>
              </w:rPr>
              <w:br/>
            </w:r>
            <w:r>
              <w:rPr>
                <w:rFonts w:cs="Arial"/>
                <w:sz w:val="20"/>
                <w:szCs w:val="20"/>
              </w:rPr>
              <w:br/>
              <w:t xml:space="preserve">Examples were sighted with the January 2014 hot water monitoring internal audit. Two resident rooms had hot water at over 45 degrees (46 degrees) and immediate action was taken to adjust the tempering valves for these rooms. The QI / CAR form records the implementation of corrective action and how this is monitored. </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color w:val="365F91" w:themeColor="accent1" w:themeShade="BF"/>
        </w:rPr>
      </w:pPr>
    </w:p>
    <w:p>
      <w:pPr>
        <w:pStyle w:val="Heading4"/>
        <w:rPr>
          <w:rStyle w:val="Heading4Char"/>
          <w:b/>
          <w:bCs/>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Stage two: There is an electronic system - GOSH - which is used to enter all quality improvement data / incidents and accidents. These generate graphs of collated data across the year against the organisation’s clinical indicators; falls, skin tears, bruises, medication errors, pressure areas, behaviour and unintentional weight loss. </w:t>
            </w:r>
            <w:r>
              <w:rPr>
                <w:rFonts w:cs="Arial"/>
                <w:sz w:val="20"/>
                <w:szCs w:val="20"/>
              </w:rPr>
              <w:br/>
            </w:r>
            <w:r>
              <w:rPr>
                <w:rFonts w:cs="Arial"/>
                <w:sz w:val="20"/>
                <w:szCs w:val="20"/>
              </w:rPr>
              <w:br/>
              <w:t xml:space="preserve">The quality improvement committee meets monthly and reviews the collated quality improvement data (done by BM). Data is discussed in the context of the previous months’ data and data across the calendar year, types and frequency of events, comparison with similar times in the previous year and discussion of any trends and issues which may be impacting on events. This data is then shared at the monthly staff meeting. Where appropriate, some quality improvement data is shared with residents and family/whanau via the regular newsletter. This is confirmed in interviews with BM, SRM and CNM. </w:t>
            </w:r>
            <w:r>
              <w:rPr>
                <w:rFonts w:cs="Arial"/>
                <w:sz w:val="20"/>
                <w:szCs w:val="20"/>
              </w:rPr>
              <w:br/>
            </w:r>
            <w:r>
              <w:rPr>
                <w:rFonts w:cs="Arial"/>
                <w:sz w:val="20"/>
                <w:szCs w:val="20"/>
              </w:rPr>
              <w:br/>
              <w:t>Incident / accident report forms are used to record events. The analysis of event data has determined that falls are the most frequent incident. Medication errors are low with one medication error in August 2013 and one in January 2014. (Medication competency assessment was repeated for the staff member in each case before they were able to be involved in medication administration again.)</w:t>
            </w:r>
            <w:r>
              <w:rPr>
                <w:rFonts w:cs="Arial"/>
                <w:sz w:val="20"/>
                <w:szCs w:val="20"/>
              </w:rPr>
              <w:br/>
            </w:r>
            <w:r>
              <w:rPr>
                <w:rFonts w:cs="Arial"/>
                <w:sz w:val="20"/>
                <w:szCs w:val="20"/>
              </w:rPr>
              <w:br/>
              <w:t xml:space="preserve">The organisation has documented within their quality management system the essential notifications which are required. At </w:t>
            </w:r>
            <w:proofErr w:type="spellStart"/>
            <w:r>
              <w:rPr>
                <w:rFonts w:cs="Arial"/>
                <w:sz w:val="20"/>
                <w:szCs w:val="20"/>
              </w:rPr>
              <w:t>interveiw</w:t>
            </w:r>
            <w:proofErr w:type="spellEnd"/>
            <w:r>
              <w:rPr>
                <w:rFonts w:cs="Arial"/>
                <w:sz w:val="20"/>
                <w:szCs w:val="20"/>
              </w:rPr>
              <w:t xml:space="preserve"> with the BM and SRM they report their understanding of these obligations. </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Stage two: The business manager is responsible for ensuring that there are sufficient staff and qualified staff members to meet the needs of residents. Police vetting, references, and interviews are completed. Most new staff are ‘walk-ins’. An application form is completed</w:t>
            </w:r>
            <w:proofErr w:type="gramStart"/>
            <w:r>
              <w:rPr>
                <w:rFonts w:cs="Arial"/>
                <w:sz w:val="20"/>
                <w:szCs w:val="20"/>
              </w:rPr>
              <w:t>,  BM</w:t>
            </w:r>
            <w:proofErr w:type="gramEnd"/>
            <w:r>
              <w:rPr>
                <w:rFonts w:cs="Arial"/>
                <w:sz w:val="20"/>
                <w:szCs w:val="20"/>
              </w:rPr>
              <w:t xml:space="preserve"> interviews the person, with the CNM if appropriate and reference checks are completed (two for each prospective employee). When the successful applicant is identified a police check is conducted and once returned a letter of offer and employment agreement are provided and signed. A review of personnel files for 11 staff (including both managers) was completed and this demonstrated that the organisation’s recruitment selection and appointment processes are implemented for all new staff. Longer term staff files were included and these also confirm that a robust process was followed to recruit and appoint these staff. </w:t>
            </w:r>
            <w:r>
              <w:rPr>
                <w:rFonts w:cs="Arial"/>
                <w:sz w:val="20"/>
                <w:szCs w:val="20"/>
              </w:rPr>
              <w:br/>
              <w:t xml:space="preserve">Professional qualifications for non-clinical staff are recorded on their personnel file through their CV along with a copy of their qualification. Those staff who are health professionals employed by Allen Bryant </w:t>
            </w:r>
            <w:proofErr w:type="spellStart"/>
            <w:r>
              <w:rPr>
                <w:rFonts w:cs="Arial"/>
                <w:sz w:val="20"/>
                <w:szCs w:val="20"/>
              </w:rPr>
              <w:t>Lifecare</w:t>
            </w:r>
            <w:proofErr w:type="spellEnd"/>
            <w:r>
              <w:rPr>
                <w:rFonts w:cs="Arial"/>
                <w:sz w:val="20"/>
                <w:szCs w:val="20"/>
              </w:rPr>
              <w:t xml:space="preserve"> are either RNs or ENs, and the CNM validates their qualifications at appointment and maintains a register of their practising certificates for annual re-verification. Similarly the practising certificates for the two GPs, and the physiotherapist were sighted and are current. The scope of practice for all health professionals is included with their practising certificates. </w:t>
            </w:r>
            <w:r>
              <w:rPr>
                <w:rFonts w:cs="Arial"/>
                <w:sz w:val="20"/>
                <w:szCs w:val="20"/>
              </w:rPr>
              <w:br/>
              <w:t xml:space="preserve">UCG has an induction / orientation process which is implemented at ABL. This includes a three day programme of induction to the organisation and orientation to the person’s role with additional time allocated for buddy shifts if this is needed. Ongoing training is provided by the organisation following an annual training plan template provided by UCG and implemented at the facility. This incorporates first aid certificates for those staff </w:t>
            </w:r>
            <w:proofErr w:type="gramStart"/>
            <w:r>
              <w:rPr>
                <w:rFonts w:cs="Arial"/>
                <w:sz w:val="20"/>
                <w:szCs w:val="20"/>
              </w:rPr>
              <w:t>who</w:t>
            </w:r>
            <w:proofErr w:type="gramEnd"/>
            <w:r>
              <w:rPr>
                <w:rFonts w:cs="Arial"/>
                <w:sz w:val="20"/>
                <w:szCs w:val="20"/>
              </w:rPr>
              <w:t xml:space="preserve"> are required to hold one, medication competencies, restraint </w:t>
            </w:r>
            <w:r>
              <w:rPr>
                <w:rFonts w:cs="Arial"/>
                <w:sz w:val="20"/>
                <w:szCs w:val="20"/>
              </w:rPr>
              <w:lastRenderedPageBreak/>
              <w:t xml:space="preserve">minimisation, infection prevention and control and hand hygiene, and a wide range of other topics relevant to the provision of a health and disability service. </w:t>
            </w:r>
            <w:r>
              <w:rPr>
                <w:rFonts w:cs="Arial"/>
                <w:sz w:val="20"/>
                <w:szCs w:val="20"/>
              </w:rPr>
              <w:br/>
            </w:r>
            <w:r>
              <w:rPr>
                <w:rFonts w:cs="Arial"/>
                <w:sz w:val="20"/>
                <w:szCs w:val="20"/>
              </w:rPr>
              <w:br/>
              <w:t xml:space="preserve">Staff report that there is adequate training for them to stay current in their roles. So far in 2014 there has been:  chemical, hazards and the laundry training by Ecolab (12 March), first aid recertification for those who are due, and the comprehensive first aid a new RN, (1 April), Understanding dementia by the dementia nurse at </w:t>
            </w:r>
            <w:proofErr w:type="spellStart"/>
            <w:r>
              <w:rPr>
                <w:rFonts w:cs="Arial"/>
                <w:sz w:val="20"/>
                <w:szCs w:val="20"/>
              </w:rPr>
              <w:t>Greymouth</w:t>
            </w:r>
            <w:proofErr w:type="spellEnd"/>
            <w:r>
              <w:rPr>
                <w:rFonts w:cs="Arial"/>
                <w:sz w:val="20"/>
                <w:szCs w:val="20"/>
              </w:rPr>
              <w:t xml:space="preserve"> Base Hospital, modified diets and swallowing by the speech language therapist at GBH, Wound / continence by the </w:t>
            </w:r>
            <w:proofErr w:type="spellStart"/>
            <w:r>
              <w:rPr>
                <w:rFonts w:cs="Arial"/>
                <w:sz w:val="20"/>
                <w:szCs w:val="20"/>
              </w:rPr>
              <w:t>EBos</w:t>
            </w:r>
            <w:proofErr w:type="spellEnd"/>
            <w:r>
              <w:rPr>
                <w:rFonts w:cs="Arial"/>
                <w:sz w:val="20"/>
                <w:szCs w:val="20"/>
              </w:rPr>
              <w:t xml:space="preserve"> representative, and a session on Parkinson’s disease by the gerontologist from Canterbury DHB. The annual education / update day is scheduled for 12th and 13th May and will cover Code of Rights, advocacy, privacy, informed consent, EPOA, advance directives for  resuscitation, complaints, abuse and neglect, cultural and spiritual policies and restraint, intimacy and sexuality communication skills. Across the month there will be four 1 ½ hour sessions on safe patient handling by a local physiotherapist. In June there is a food handling refresher by the hospitality tutor at </w:t>
            </w:r>
            <w:proofErr w:type="spellStart"/>
            <w:r>
              <w:rPr>
                <w:rFonts w:cs="Arial"/>
                <w:sz w:val="20"/>
                <w:szCs w:val="20"/>
              </w:rPr>
              <w:t>Greymouth</w:t>
            </w:r>
            <w:proofErr w:type="spellEnd"/>
            <w:r>
              <w:rPr>
                <w:rFonts w:cs="Arial"/>
                <w:sz w:val="20"/>
                <w:szCs w:val="20"/>
              </w:rPr>
              <w:t xml:space="preserve"> polytechnic and communication skills for residents with swallowing difficulties. </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Stage two: Weekly rosters are prepared six weeks in advance. These describe the spread of RN / EN cover on each shift, the caregivers, and a range of ten other non-clinical staff members including the chef / cook, kitchen assistant, maintenance person, activities personnel and housekeeping staff. </w:t>
            </w:r>
            <w:r>
              <w:rPr>
                <w:rFonts w:cs="Arial"/>
                <w:sz w:val="20"/>
                <w:szCs w:val="20"/>
              </w:rPr>
              <w:br/>
            </w:r>
            <w:r>
              <w:rPr>
                <w:rFonts w:cs="Arial"/>
                <w:sz w:val="20"/>
                <w:szCs w:val="20"/>
              </w:rPr>
              <w:br/>
              <w:t xml:space="preserve">There are sufficient staff on each shift to meet the needs of the residents living at ABL. Staff are qualified to undertake their roles and this is confirmed through review of personnel files. Care givers have completed either or both the Aged Care Education (ACE) programme and the National certificate in support of the older person. The BM and the activities coordinator have completed the ACE Dementia training. The RNs and ENs maintain their requirements for professional development. </w:t>
            </w:r>
            <w:r>
              <w:rPr>
                <w:rFonts w:cs="Arial"/>
                <w:sz w:val="20"/>
                <w:szCs w:val="20"/>
              </w:rPr>
              <w:br/>
            </w:r>
            <w:r>
              <w:rPr>
                <w:rFonts w:cs="Arial"/>
                <w:sz w:val="20"/>
                <w:szCs w:val="20"/>
              </w:rPr>
              <w:br/>
              <w:t xml:space="preserve">There are currently four residents who are diagnosed with dementia and who receive care appropriate to their needs. However, they are not funded through the additional funding package for people with dementia. This is confirmed by email with the DHB on the day of the audit. (See also 1.3.1) In the 2013 residents’ satisfaction survey 13 of 14 residents are either very satisfied or satisfied with the nursing care, domestic care and food services at ABL. In the family/whanau satisfaction survey for 2013, 19 responses were received. Across a range of satisfaction measures all respondents were either very satisfied or satisfied with services.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New admission records reviewed (seven of seven files reviewed including T 1 and T2) have the information recorded on the day of admission or within 48 hours of the resident’s admission.  The residents' records contain information to safely identify the residents, are legible signed and dated. There are integrated notes on the residents' progress completed each </w:t>
            </w:r>
            <w:proofErr w:type="gramStart"/>
            <w:r>
              <w:rPr>
                <w:rFonts w:cs="Arial"/>
                <w:sz w:val="20"/>
                <w:szCs w:val="20"/>
              </w:rPr>
              <w:t>shift</w:t>
            </w:r>
            <w:proofErr w:type="gramEnd"/>
            <w:r>
              <w:rPr>
                <w:rFonts w:cs="Arial"/>
                <w:sz w:val="20"/>
                <w:szCs w:val="20"/>
              </w:rPr>
              <w:t xml:space="preserve"> by care staff and if required by the RN (interviewed).  Current resident notes are integrated into one file. Residents' records sighted are kept secure in the office when not in use, including current residents’ old notes. Archived files are observed to be stored in the secure roof space, organised and dated for easy retrieval. A signing register reviewed is maintained and includes all staff, GPs and the pharmacist.</w:t>
            </w:r>
          </w:p>
        </w:tc>
      </w:tr>
    </w:tbl>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lastRenderedPageBreak/>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Entry to service documents include</w:t>
            </w:r>
            <w:proofErr w:type="gramEnd"/>
            <w:r>
              <w:rPr>
                <w:rFonts w:cs="Arial"/>
                <w:sz w:val="20"/>
                <w:szCs w:val="20"/>
              </w:rPr>
              <w:t xml:space="preserve"> an admission package that details all requirements for both parties on admission to the facility.  Admission agreements are completed for all residents (seven of seven admission agreements sighted). </w:t>
            </w:r>
            <w:proofErr w:type="gramStart"/>
            <w:r>
              <w:rPr>
                <w:rFonts w:cs="Arial"/>
                <w:sz w:val="20"/>
                <w:szCs w:val="20"/>
              </w:rPr>
              <w:t>A needs</w:t>
            </w:r>
            <w:proofErr w:type="gramEnd"/>
            <w:r>
              <w:rPr>
                <w:rFonts w:cs="Arial"/>
                <w:sz w:val="20"/>
                <w:szCs w:val="20"/>
              </w:rPr>
              <w:t xml:space="preserve"> assessment and service co-ordination (NASC) assessment occurs prior to all admissions (records sighted) to ensure admission is appropriate and on-going annually, for those under a Younger Person’s Disability (YPD) contract. </w:t>
            </w:r>
            <w:r>
              <w:rPr>
                <w:rFonts w:cs="Arial"/>
                <w:sz w:val="20"/>
                <w:szCs w:val="20"/>
              </w:rPr>
              <w:br/>
            </w:r>
            <w:r>
              <w:rPr>
                <w:rFonts w:cs="Arial"/>
                <w:sz w:val="20"/>
                <w:szCs w:val="20"/>
              </w:rPr>
              <w:br/>
              <w:t xml:space="preserve">Residents and family interviewed (including one recent admission) verify the clinical nurse manager (CNM) managed this process in a timely manner, with dignity and respect, taking into account the family and residents’ identified needs. </w:t>
            </w:r>
            <w:r>
              <w:rPr>
                <w:rFonts w:cs="Arial"/>
                <w:sz w:val="20"/>
                <w:szCs w:val="20"/>
              </w:rPr>
              <w:br/>
            </w:r>
            <w:r>
              <w:rPr>
                <w:rFonts w:cs="Arial"/>
                <w:sz w:val="20"/>
                <w:szCs w:val="20"/>
              </w:rPr>
              <w:br/>
              <w:t xml:space="preserve">There is a comprehensive assessment process on admission and on-going to ensure that all the residents identified needs are met (documentation sighted). The admission agreement includes a statement as to when the facility requires a difficult resident to leave the facility, however the facility manager confirms this has not been required. </w:t>
            </w:r>
            <w:r>
              <w:rPr>
                <w:rFonts w:cs="Arial"/>
                <w:sz w:val="20"/>
                <w:szCs w:val="20"/>
              </w:rPr>
              <w:br/>
            </w:r>
            <w:r>
              <w:rPr>
                <w:rFonts w:cs="Arial"/>
                <w:sz w:val="20"/>
                <w:szCs w:val="20"/>
              </w:rPr>
              <w:br/>
              <w:t>Residents with dementia - The facility is able to admit residents with dementia as required by the dementia outreach nurse, however there are no residents under this additional funded package at the time of the audit (confirmed in an email from the dementia outreach nurse).</w:t>
            </w:r>
            <w:r>
              <w:rPr>
                <w:rFonts w:cs="Arial"/>
                <w:sz w:val="20"/>
                <w:szCs w:val="20"/>
              </w:rPr>
              <w:br/>
            </w:r>
            <w:r>
              <w:rPr>
                <w:rFonts w:cs="Arial"/>
                <w:sz w:val="20"/>
                <w:szCs w:val="20"/>
              </w:rPr>
              <w:br/>
              <w:t>The relevant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manager and CNM are interviewed. Documentation sighted verifies the facility will transfer residents who are not suitable to the environment and risks for the resident are managed. There is a record kept (sighted) of those who are declined entry, with timely referral back to the NASC agency.</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Seven residents' files (four hospital residents and three rest home residents) are reviewed. All those reviewed have an </w:t>
            </w:r>
            <w:proofErr w:type="spellStart"/>
            <w:r>
              <w:rPr>
                <w:rFonts w:cs="Arial"/>
                <w:sz w:val="20"/>
                <w:szCs w:val="20"/>
              </w:rPr>
              <w:t>interRAI</w:t>
            </w:r>
            <w:proofErr w:type="spellEnd"/>
            <w:r>
              <w:rPr>
                <w:rFonts w:cs="Arial"/>
                <w:sz w:val="20"/>
                <w:szCs w:val="20"/>
              </w:rPr>
              <w:t xml:space="preserve"> assessment completed prior to admission, and an initial nursing assessment and a lifestyle care plan developed by the RN. The care plan includes goals and nursing diagnosis, identified needs and interventions in all service areas, including self-care needs, communication, </w:t>
            </w:r>
            <w:proofErr w:type="gramStart"/>
            <w:r>
              <w:rPr>
                <w:rFonts w:cs="Arial"/>
                <w:sz w:val="20"/>
                <w:szCs w:val="20"/>
              </w:rPr>
              <w:t>mobility</w:t>
            </w:r>
            <w:proofErr w:type="gramEnd"/>
            <w:r>
              <w:rPr>
                <w:rFonts w:cs="Arial"/>
                <w:sz w:val="20"/>
                <w:szCs w:val="20"/>
              </w:rPr>
              <w:t xml:space="preserve">, social needs, including cultural and spiritual, nutrition, continence and behaviour needs.  </w:t>
            </w:r>
            <w:r>
              <w:rPr>
                <w:rFonts w:cs="Arial"/>
                <w:sz w:val="20"/>
                <w:szCs w:val="20"/>
              </w:rPr>
              <w:br/>
            </w:r>
            <w:r>
              <w:rPr>
                <w:rFonts w:cs="Arial"/>
                <w:sz w:val="20"/>
                <w:szCs w:val="20"/>
              </w:rPr>
              <w:br/>
              <w:t xml:space="preserve">A short term care plan has been developed if required for skin tears, </w:t>
            </w:r>
            <w:proofErr w:type="gramStart"/>
            <w:r>
              <w:rPr>
                <w:rFonts w:cs="Arial"/>
                <w:sz w:val="20"/>
                <w:szCs w:val="20"/>
              </w:rPr>
              <w:t>wounds,</w:t>
            </w:r>
            <w:proofErr w:type="gramEnd"/>
            <w:r>
              <w:rPr>
                <w:rFonts w:cs="Arial"/>
                <w:sz w:val="20"/>
                <w:szCs w:val="20"/>
              </w:rPr>
              <w:t xml:space="preserve"> mobility issues (falls) and infections (sighted).</w:t>
            </w:r>
            <w:r>
              <w:rPr>
                <w:rFonts w:cs="Arial"/>
                <w:sz w:val="20"/>
                <w:szCs w:val="20"/>
              </w:rPr>
              <w:br/>
            </w:r>
            <w:r>
              <w:rPr>
                <w:rFonts w:cs="Arial"/>
                <w:sz w:val="20"/>
                <w:szCs w:val="20"/>
              </w:rPr>
              <w:br/>
              <w:t xml:space="preserve">Discussion with care staff and observation of a care meetings during the audit, provide evidence that consultation with the RN relating to service provision occurs regularly.  Care </w:t>
            </w:r>
            <w:proofErr w:type="gramStart"/>
            <w:r>
              <w:rPr>
                <w:rFonts w:cs="Arial"/>
                <w:sz w:val="20"/>
                <w:szCs w:val="20"/>
              </w:rPr>
              <w:t>staff (interviewed) are</w:t>
            </w:r>
            <w:proofErr w:type="gramEnd"/>
            <w:r>
              <w:rPr>
                <w:rFonts w:cs="Arial"/>
                <w:sz w:val="20"/>
                <w:szCs w:val="20"/>
              </w:rPr>
              <w:t xml:space="preserve"> observed consulting the lifestyle care plan to verify the residents’ care needs. Interview with two of two care staff verifies service provision reflective of the lifestyle care plan content.</w:t>
            </w:r>
            <w:r>
              <w:rPr>
                <w:rFonts w:cs="Arial"/>
                <w:sz w:val="20"/>
                <w:szCs w:val="20"/>
              </w:rPr>
              <w:br/>
              <w:t xml:space="preserve"> </w:t>
            </w:r>
            <w:r>
              <w:rPr>
                <w:rFonts w:cs="Arial"/>
                <w:sz w:val="20"/>
                <w:szCs w:val="20"/>
              </w:rPr>
              <w:br/>
              <w:t xml:space="preserve">The facility has one general practitioner (GP) who </w:t>
            </w:r>
            <w:proofErr w:type="gramStart"/>
            <w:r>
              <w:rPr>
                <w:rFonts w:cs="Arial"/>
                <w:sz w:val="20"/>
                <w:szCs w:val="20"/>
              </w:rPr>
              <w:t>visit</w:t>
            </w:r>
            <w:proofErr w:type="gramEnd"/>
            <w:r>
              <w:rPr>
                <w:rFonts w:cs="Arial"/>
                <w:sz w:val="20"/>
                <w:szCs w:val="20"/>
              </w:rPr>
              <w:t xml:space="preserve"> the residents and these visits are at least twice weekly and as required. The GP is interviewed and confirms the facility provides a high level of care with RN assessments and care staff service provision appropriate and in line with the GP’s recommendations and treatment regime. The GP is involved in the MDT meetings, infection control and restraint minimisation specific to each resident. Emergency services are called appropriately and in a timely manner.</w:t>
            </w:r>
            <w:r>
              <w:rPr>
                <w:rFonts w:cs="Arial"/>
                <w:sz w:val="20"/>
                <w:szCs w:val="20"/>
              </w:rPr>
              <w:br/>
            </w:r>
            <w:r>
              <w:rPr>
                <w:rFonts w:cs="Arial"/>
                <w:sz w:val="20"/>
                <w:szCs w:val="20"/>
              </w:rPr>
              <w:br/>
              <w:t xml:space="preserve">Family contact occurs regularly (family contact forms sighted), either verbally, by phone and as part of the MDT meeting process (initially at three months, then annually). </w:t>
            </w:r>
            <w:r>
              <w:rPr>
                <w:rFonts w:cs="Arial"/>
                <w:sz w:val="20"/>
                <w:szCs w:val="20"/>
              </w:rPr>
              <w:br/>
            </w:r>
            <w:r>
              <w:rPr>
                <w:rFonts w:cs="Arial"/>
                <w:sz w:val="20"/>
                <w:szCs w:val="20"/>
              </w:rPr>
              <w:br/>
              <w:t xml:space="preserve">Tracer 1 (rest home resident) – </w:t>
            </w:r>
          </w:p>
          <w:p>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Tracer 2 (hospital resident) – </w:t>
            </w:r>
          </w:p>
          <w:p>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br/>
              <w:t>The relevant ARRC requirements D3.1c; D9.1; D9.2; D16.3a; D16.3e; D16.3l; D16.5b; D16.5ci; D16.5c.ii; D16.5e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r>
              <w:rPr>
                <w:rFonts w:cs="Arial"/>
                <w:sz w:val="20"/>
                <w:szCs w:val="20"/>
              </w:rPr>
              <w:t xml:space="preserve">Prior to admission the NASC agency completes an </w:t>
            </w:r>
            <w:proofErr w:type="spellStart"/>
            <w:r>
              <w:rPr>
                <w:rFonts w:cs="Arial"/>
                <w:sz w:val="20"/>
                <w:szCs w:val="20"/>
              </w:rPr>
              <w:t>interRAI</w:t>
            </w:r>
            <w:proofErr w:type="spellEnd"/>
            <w:r>
              <w:rPr>
                <w:rFonts w:cs="Arial"/>
                <w:sz w:val="20"/>
                <w:szCs w:val="20"/>
              </w:rPr>
              <w:t xml:space="preserve"> assessment to ensure that resident placement is appropriate (sighted in files including T1 and T2). The facility RN (interviewed) completes appropriate resident assessments (records sighted) on admission to the facility, including a pressure area risk assessment, falls risk assessment, continence assessment, nutritional assessment, pain and oral assessment. If required a wound assessment is completed. Those reviewed are detailed and comprehensive and are used as the basis of care planning (records sighted).</w:t>
            </w:r>
            <w:r>
              <w:rPr>
                <w:rFonts w:cs="Arial"/>
                <w:sz w:val="20"/>
                <w:szCs w:val="20"/>
              </w:rPr>
              <w:br/>
            </w:r>
            <w:r>
              <w:rPr>
                <w:rFonts w:cs="Arial"/>
                <w:sz w:val="20"/>
                <w:szCs w:val="20"/>
              </w:rPr>
              <w:br/>
              <w:t xml:space="preserve">Those reviewed are completed in a timely manner by the RN. If an issue arises within the three months, an appropriate assessment tool is completed prior to the development of a short term care plan. </w:t>
            </w:r>
          </w:p>
          <w:p>
            <w:pPr>
              <w:spacing w:before="60"/>
              <w:ind w:left="0"/>
              <w:rPr>
                <w:rFonts w:cs="Arial"/>
                <w:sz w:val="20"/>
                <w:szCs w:val="20"/>
              </w:rPr>
            </w:pPr>
          </w:p>
          <w:p>
            <w:pPr>
              <w:spacing w:before="60"/>
              <w:ind w:left="0"/>
              <w:rPr>
                <w:rFonts w:cs="Arial"/>
                <w:sz w:val="20"/>
                <w:szCs w:val="20"/>
              </w:rPr>
            </w:pPr>
            <w:r>
              <w:rPr>
                <w:rFonts w:cs="Arial"/>
                <w:sz w:val="20"/>
                <w:szCs w:val="20"/>
              </w:rPr>
              <w:t>The ARRC requirements D16.2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Seven residents' care plans (four hospital residents and three rest home residents) are reviewed including T1 and T2. The initial care plan is developed following an </w:t>
            </w:r>
            <w:proofErr w:type="spellStart"/>
            <w:r>
              <w:rPr>
                <w:rFonts w:cs="Arial"/>
                <w:sz w:val="20"/>
                <w:szCs w:val="20"/>
              </w:rPr>
              <w:t>interRAI</w:t>
            </w:r>
            <w:proofErr w:type="spellEnd"/>
            <w:r>
              <w:rPr>
                <w:rFonts w:cs="Arial"/>
                <w:sz w:val="20"/>
                <w:szCs w:val="20"/>
              </w:rPr>
              <w:t xml:space="preserve"> assessment and within timeframes to safely meet the resident’s needs. The long term lifestyle care plan is developed within three weeks of admission (records sighted including old notes). When progress alters, the RN (interviewed) will develop a short term care plan, using appropriate assessment tools (documentation sighted). </w:t>
            </w:r>
            <w:r>
              <w:rPr>
                <w:rFonts w:cs="Arial"/>
                <w:sz w:val="20"/>
                <w:szCs w:val="20"/>
              </w:rPr>
              <w:br/>
            </w:r>
            <w:r>
              <w:rPr>
                <w:rFonts w:cs="Arial"/>
                <w:sz w:val="20"/>
                <w:szCs w:val="20"/>
              </w:rPr>
              <w:br/>
              <w:t>There is evidence of integration from allied health in the care plans sighted</w:t>
            </w:r>
          </w:p>
          <w:p>
            <w:pPr>
              <w:spacing w:before="60"/>
              <w:ind w:left="0"/>
              <w:rPr>
                <w:rFonts w:cs="Arial"/>
                <w:sz w:val="20"/>
                <w:szCs w:val="20"/>
              </w:rPr>
            </w:pPr>
            <w:r>
              <w:rPr>
                <w:rFonts w:cs="Arial"/>
                <w:sz w:val="20"/>
                <w:szCs w:val="20"/>
              </w:rPr>
              <w:br/>
              <w:t xml:space="preserve">Three of three care staff interviewed </w:t>
            </w:r>
            <w:proofErr w:type="gramStart"/>
            <w:r>
              <w:rPr>
                <w:rFonts w:cs="Arial"/>
                <w:sz w:val="20"/>
                <w:szCs w:val="20"/>
              </w:rPr>
              <w:t>confirm</w:t>
            </w:r>
            <w:proofErr w:type="gramEnd"/>
            <w:r>
              <w:rPr>
                <w:rFonts w:cs="Arial"/>
                <w:sz w:val="20"/>
                <w:szCs w:val="20"/>
              </w:rPr>
              <w:t xml:space="preserve"> the care plans are easy to follow and are able to describe interventions for T1 and T2 reflective of the care plan. Care staff and the RN and CNM meet late each morning (observed) to discuss care provision that is reflective of the care plan content. </w:t>
            </w:r>
            <w:r>
              <w:rPr>
                <w:rFonts w:cs="Arial"/>
                <w:sz w:val="20"/>
                <w:szCs w:val="20"/>
              </w:rPr>
              <w:br/>
            </w:r>
            <w:r>
              <w:rPr>
                <w:rFonts w:cs="Arial"/>
                <w:sz w:val="20"/>
                <w:szCs w:val="20"/>
              </w:rPr>
              <w:br/>
              <w:t>The relevant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facility’s RN (interviewed) documents appropriate interventions on the resident's short term or lifestyle care plan. Those sighted are consistent with meeting the resident’s identified outcomes, are evaluated regularly and the care plan is either updated or a short term care plan is developed.  Progress notes are written by care staff and those sighted confirm residents' needs are met and service delivery is provided in a timely manner. Staff are observed providing care to residents (for example, assistance with mobility after removal of restraint (T2) reflective of the resident’s care plan.</w:t>
            </w:r>
            <w:r>
              <w:rPr>
                <w:rFonts w:cs="Arial"/>
                <w:sz w:val="20"/>
                <w:szCs w:val="20"/>
              </w:rPr>
              <w:br/>
            </w:r>
            <w:r>
              <w:rPr>
                <w:rFonts w:cs="Arial"/>
                <w:sz w:val="20"/>
                <w:szCs w:val="20"/>
              </w:rPr>
              <w:br/>
              <w:t>GP assessments sighted are detailed in the appropriate clinical form in the integrated resident's file and the subsequent intervention is included on the resident's short term care plan (sighted).</w:t>
            </w:r>
            <w:r>
              <w:rPr>
                <w:rFonts w:cs="Arial"/>
                <w:sz w:val="20"/>
                <w:szCs w:val="20"/>
              </w:rPr>
              <w:br/>
            </w:r>
            <w:r>
              <w:rPr>
                <w:rFonts w:cs="Arial"/>
                <w:sz w:val="20"/>
                <w:szCs w:val="20"/>
              </w:rPr>
              <w:br/>
              <w:t>Residents and family members interviewed confirm service delivery is consistent with meeting the residents' desired outcomes and they are involved in the review process, as evidenced in the family communication form and residents’ MDT team meetings (records sighted).</w:t>
            </w:r>
            <w:r>
              <w:rPr>
                <w:rFonts w:cs="Arial"/>
                <w:sz w:val="20"/>
                <w:szCs w:val="20"/>
              </w:rPr>
              <w:br/>
            </w:r>
            <w:r>
              <w:rPr>
                <w:rFonts w:cs="Arial"/>
                <w:sz w:val="20"/>
                <w:szCs w:val="20"/>
              </w:rPr>
              <w:br/>
              <w:t>The relevant ARRC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social assessment is completed by the family member on admission to the facility (records sighted). The information is included to develop the activity plan. </w:t>
            </w:r>
            <w:r>
              <w:rPr>
                <w:rFonts w:cs="Arial"/>
                <w:sz w:val="20"/>
                <w:szCs w:val="20"/>
              </w:rPr>
              <w:br/>
              <w:t>A monthly group activities programme is developed and provided by the activities person (interviewed) and includes newspaper reading, word find, walks, housie, exercises, van ride, bowls, quiz, crafts and church once a month.</w:t>
            </w:r>
            <w:r>
              <w:rPr>
                <w:rFonts w:cs="Arial"/>
                <w:sz w:val="20"/>
                <w:szCs w:val="20"/>
              </w:rPr>
              <w:br/>
            </w:r>
            <w:r>
              <w:rPr>
                <w:rFonts w:cs="Arial"/>
                <w:sz w:val="20"/>
                <w:szCs w:val="20"/>
              </w:rPr>
              <w:br/>
              <w:t xml:space="preserve">The individual activity plans reviewed do not reflect the resident’s current interests and social activity and are not regularly reviewed. This requires improvement. </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 social assessment is completed by the family member on admission to the facility (records sighted). Seven activity plans are reviewed. Those reviewed do not always have a written activity plan that reflects the desired social activity of the resident, as required in ARRC D16.5ciii. For example one resident who attends the gym, and another resident who goes into town for coffee, do not have these regular outings facilitated by the activities person, included in the resident’s activity plans.</w:t>
            </w:r>
            <w:r>
              <w:rPr>
                <w:rFonts w:cs="Arial"/>
                <w:sz w:val="20"/>
                <w:szCs w:val="20"/>
              </w:rPr>
              <w:br/>
            </w:r>
            <w:r>
              <w:rPr>
                <w:rFonts w:cs="Arial"/>
                <w:sz w:val="20"/>
                <w:szCs w:val="20"/>
              </w:rPr>
              <w:br/>
            </w:r>
            <w:r>
              <w:rPr>
                <w:rFonts w:cs="Arial"/>
                <w:sz w:val="20"/>
                <w:szCs w:val="20"/>
              </w:rPr>
              <w:lastRenderedPageBreak/>
              <w:t>Other plans reviewed have not been evaluated and reviewed each time the care plan is reviewed, as required in ARRC D16C iii.</w:t>
            </w:r>
            <w:r>
              <w:rPr>
                <w:rFonts w:cs="Arial"/>
                <w:sz w:val="20"/>
                <w:szCs w:val="20"/>
              </w:rPr>
              <w:br/>
            </w:r>
            <w:r>
              <w:rPr>
                <w:rFonts w:cs="Arial"/>
                <w:sz w:val="20"/>
                <w:szCs w:val="20"/>
              </w:rPr>
              <w:br/>
              <w:t>The activity person is interviewed and prepares the activity programme which is repetitive each month, and may not always include enough variety to meet the needs of all residents, although a family member interviewed stated that the activities provided are suitable for her husband.</w:t>
            </w:r>
            <w:r>
              <w:rPr>
                <w:rFonts w:cs="Arial"/>
                <w:sz w:val="20"/>
                <w:szCs w:val="20"/>
              </w:rPr>
              <w:br/>
            </w:r>
            <w:r>
              <w:rPr>
                <w:rFonts w:cs="Arial"/>
                <w:sz w:val="20"/>
                <w:szCs w:val="20"/>
              </w:rPr>
              <w:br/>
              <w:t>There are three van trips out each week, and the van can only take six plus one in a wheelchair; however records sighted noted that of those in the van, there are consistently at least the same three residents who go on the outings. The record to identify those who have been asked to go and declined has not been maintained. Three residents interviewed confirmed that the same residents go out each time in the van.</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Seven activity plans are reviewed. Those reviewed do not always have a written activity plan that reflects the desired social activity of the resident, as required in ARRC D16.5ciii. For example one resident who attends the gym, and another resident who goes into town for coffee, do not have these regular outings facilitated by the activities person, included in the resident’s activity plans.</w:t>
            </w:r>
            <w:r>
              <w:rPr>
                <w:rFonts w:cs="Arial"/>
                <w:sz w:val="20"/>
                <w:szCs w:val="20"/>
              </w:rPr>
              <w:br/>
            </w:r>
            <w:r>
              <w:rPr>
                <w:rFonts w:cs="Arial"/>
                <w:sz w:val="20"/>
                <w:szCs w:val="20"/>
              </w:rPr>
              <w:br/>
              <w:t>Other plans reviewed have not been evaluated and reviewed each time the care plan is reviewed, as required in ARRC D16C iii.</w:t>
            </w:r>
            <w:r>
              <w:rPr>
                <w:rFonts w:cs="Arial"/>
                <w:sz w:val="20"/>
                <w:szCs w:val="20"/>
              </w:rPr>
              <w:br/>
            </w:r>
            <w:r>
              <w:rPr>
                <w:rFonts w:cs="Arial"/>
                <w:sz w:val="20"/>
                <w:szCs w:val="20"/>
              </w:rPr>
              <w:br/>
              <w:t>The activity person is interviewed and prepares the activity programme, which is repetitive, each month, and may not always include enough variety to meet the needs of all residents, although a family member interviewed stated that the activities provided are suitable for her husband.</w:t>
            </w:r>
            <w:r>
              <w:rPr>
                <w:rFonts w:cs="Arial"/>
                <w:sz w:val="20"/>
                <w:szCs w:val="20"/>
              </w:rPr>
              <w:br/>
            </w:r>
            <w:r>
              <w:rPr>
                <w:rFonts w:cs="Arial"/>
                <w:sz w:val="20"/>
                <w:szCs w:val="20"/>
              </w:rPr>
              <w:br/>
              <w:t>There are three van trips out each week, and the van can only take six plus one in a wheelchair; however records sighted noted that of those in the van, there are consistently at least the same three residents who go on the outings. The record to identify those who have been asked to go and declined has not been maintained. Three residents interviewed confirmed that the same residents go out each time in the van</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Activities are planned and provided to meet the skills, resources and interests of the resident, and are meaningful to the resident and meet the requirements of ARRC D16.5c.</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facility's RN is interviewed and seven residents’ files reviewed are evaluated three monthly in line with the facility’s policy (records sighted). Assessments are completed prior to the review of the care plan and the assessment content reflects the updated care plan. The facility also evaluates residents’ care if progress is less than expected using appropriate assessment tools. And a short term plan is developed indicative of the residents' changed needs. T1 and T2 records sighted include short term care plans reflective of their changed needs, and evaluations are included following resolution of these.</w:t>
            </w:r>
            <w:r>
              <w:rPr>
                <w:rFonts w:cs="Arial"/>
                <w:sz w:val="20"/>
                <w:szCs w:val="20"/>
              </w:rPr>
              <w:br/>
              <w:t xml:space="preserve"> </w:t>
            </w:r>
            <w:r>
              <w:rPr>
                <w:rFonts w:cs="Arial"/>
                <w:sz w:val="20"/>
                <w:szCs w:val="20"/>
              </w:rPr>
              <w:br/>
            </w:r>
            <w:r>
              <w:rPr>
                <w:rFonts w:cs="Arial"/>
                <w:sz w:val="20"/>
                <w:szCs w:val="20"/>
              </w:rPr>
              <w:lastRenderedPageBreak/>
              <w:t xml:space="preserve">Residents and family members interviewed verify they are included in care plan evaluations as part of the MDT process (records sighted) and there is evidence of this also documented in the residents' integrated notes (sighted). Care </w:t>
            </w:r>
            <w:proofErr w:type="gramStart"/>
            <w:r>
              <w:rPr>
                <w:rFonts w:cs="Arial"/>
                <w:sz w:val="20"/>
                <w:szCs w:val="20"/>
              </w:rPr>
              <w:t>staff interviewed are</w:t>
            </w:r>
            <w:proofErr w:type="gramEnd"/>
            <w:r>
              <w:rPr>
                <w:rFonts w:cs="Arial"/>
                <w:sz w:val="20"/>
                <w:szCs w:val="20"/>
              </w:rPr>
              <w:t xml:space="preserve"> able to demonstrate knowledge in following short term care plans when needs change.</w:t>
            </w:r>
            <w:r>
              <w:rPr>
                <w:rFonts w:cs="Arial"/>
                <w:sz w:val="20"/>
                <w:szCs w:val="20"/>
              </w:rPr>
              <w:br/>
            </w:r>
            <w:r>
              <w:rPr>
                <w:rFonts w:cs="Arial"/>
                <w:sz w:val="20"/>
                <w:szCs w:val="20"/>
              </w:rPr>
              <w:br/>
              <w:t>The ARRC requirements D16.3c; D16.3d; D16.4a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Seven residents’ integrated files are reviewed and the CNM and the RN is interviewed. Two of two files, including T1 and T2, reviewed have evidence of referral to other health and disability services. For example, two external clinician referrals are initiated when a resident has increased needs.  Referrals are included in the integrated notes (sighted). There is also evidence in two files of referral to a physiotherapist.  </w:t>
            </w:r>
            <w:r>
              <w:rPr>
                <w:rFonts w:cs="Arial"/>
                <w:sz w:val="20"/>
                <w:szCs w:val="20"/>
              </w:rPr>
              <w:br/>
            </w:r>
            <w:r>
              <w:rPr>
                <w:rFonts w:cs="Arial"/>
                <w:sz w:val="20"/>
                <w:szCs w:val="20"/>
              </w:rPr>
              <w:br/>
              <w:t>The CNM (interviewed) confirms that, if required, the facility will accompany residents on appointments if the family member is unavailable.</w:t>
            </w:r>
            <w:r>
              <w:rPr>
                <w:rFonts w:cs="Arial"/>
                <w:sz w:val="20"/>
                <w:szCs w:val="20"/>
              </w:rPr>
              <w:br/>
            </w:r>
            <w:r>
              <w:rPr>
                <w:rFonts w:cs="Arial"/>
                <w:sz w:val="20"/>
                <w:szCs w:val="20"/>
              </w:rPr>
              <w:br/>
              <w:t>Family and residents (interviewed) provide examples of input from other health and disability services, including the West Coast DHB (WCDHB) outpatient services, and the district nursing service.</w:t>
            </w:r>
            <w:r>
              <w:rPr>
                <w:rFonts w:cs="Arial"/>
                <w:sz w:val="20"/>
                <w:szCs w:val="20"/>
              </w:rPr>
              <w:br/>
            </w:r>
            <w:r>
              <w:rPr>
                <w:rFonts w:cs="Arial"/>
                <w:sz w:val="20"/>
                <w:szCs w:val="20"/>
              </w:rPr>
              <w:br/>
              <w:t>The ARRC requirements D16.4c; D16.4d; D20.4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One file of a discharged resident is reviewed, and one transfer to and from hospital. The CNM and the manager are interviewed and verify all discharges include the involvement of the resident, family and GP (confirmed in documentation reviewed).  A discharge form is completed (sighted) and details any persons involved, any risks and measures to minimise the risk. The file reviewed is completed with evidence of family and GP involvement prior to the discharge, and ensuring the resident’s medications are available following discharge.</w:t>
            </w:r>
            <w:r>
              <w:rPr>
                <w:rFonts w:cs="Arial"/>
                <w:sz w:val="20"/>
                <w:szCs w:val="20"/>
              </w:rPr>
              <w:br/>
            </w:r>
            <w:r>
              <w:rPr>
                <w:rFonts w:cs="Arial"/>
                <w:sz w:val="20"/>
                <w:szCs w:val="20"/>
              </w:rPr>
              <w:br/>
              <w:t>The ARRC requirements D21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Policies and procedures for medication management are sighted. These detail each health professional’s responsibility in relation to medicine prescribing, administration, reconciliation, allergies, storage, medication errors, antibiotic use, medicine check-in, disposal, short term and pro re </w:t>
            </w:r>
            <w:proofErr w:type="spellStart"/>
            <w:r>
              <w:rPr>
                <w:rFonts w:cs="Arial"/>
                <w:sz w:val="20"/>
                <w:szCs w:val="20"/>
              </w:rPr>
              <w:t>nata</w:t>
            </w:r>
            <w:proofErr w:type="spellEnd"/>
            <w:r>
              <w:rPr>
                <w:rFonts w:cs="Arial"/>
                <w:sz w:val="20"/>
                <w:szCs w:val="20"/>
              </w:rPr>
              <w:t xml:space="preserve"> (prn) medicines, standing orders, non-prescribed approved medication, self-medicating, reconciliation, controlled medicines, pain management, protocol and agreement for supplying medicines and staff competency check forms. </w:t>
            </w:r>
            <w:r>
              <w:rPr>
                <w:rFonts w:cs="Arial"/>
                <w:sz w:val="20"/>
                <w:szCs w:val="20"/>
              </w:rPr>
              <w:br/>
            </w:r>
            <w:r>
              <w:rPr>
                <w:rFonts w:cs="Arial"/>
                <w:sz w:val="20"/>
                <w:szCs w:val="20"/>
              </w:rPr>
              <w:br/>
              <w:t>The facility has a blister pack medication system in place for all residents requiring medication assistance. The blister packs are reconciled into the facility by the RN (records sighted) once per month. Discontinued medications are returned to the pharmacy at least daily if required, including controlled medications (records signed by the RN and the pharmacist are sighted).</w:t>
            </w:r>
            <w:r>
              <w:rPr>
                <w:rFonts w:cs="Arial"/>
                <w:sz w:val="20"/>
                <w:szCs w:val="20"/>
              </w:rPr>
              <w:br/>
            </w:r>
            <w:r>
              <w:rPr>
                <w:rFonts w:cs="Arial"/>
                <w:sz w:val="20"/>
                <w:szCs w:val="20"/>
              </w:rPr>
              <w:br/>
              <w:t>The resident's prescription medication record is completed by the resident's GP, and administered by the facility care staff.  The typed record is legible and each record signed individually by the GP including when discontinued. A carer and an RN are observed administering medications on the day of audit (both have medication competencies - sighted).  Records sighted are complete and meet medication guidelines.</w:t>
            </w:r>
            <w:r>
              <w:rPr>
                <w:rFonts w:cs="Arial"/>
                <w:sz w:val="20"/>
                <w:szCs w:val="20"/>
              </w:rPr>
              <w:br/>
            </w:r>
            <w:r>
              <w:rPr>
                <w:rFonts w:cs="Arial"/>
                <w:sz w:val="20"/>
                <w:szCs w:val="20"/>
              </w:rPr>
              <w:br/>
              <w:t xml:space="preserve">The medication trolley holds all current medication, blister packs and medication records and is locked when not in use and stored in the key pad secured medication cupboard. </w:t>
            </w:r>
            <w:r>
              <w:rPr>
                <w:rFonts w:cs="Arial"/>
                <w:sz w:val="20"/>
                <w:szCs w:val="20"/>
              </w:rPr>
              <w:br/>
            </w:r>
            <w:r>
              <w:rPr>
                <w:rFonts w:cs="Arial"/>
                <w:sz w:val="20"/>
                <w:szCs w:val="20"/>
              </w:rPr>
              <w:br/>
              <w:t>Controlled drugs are reviewed and storage is in line with guidelines. There is a separate medication fridge, and temperatures are recorded (observed) and within recommended guidelines.</w:t>
            </w:r>
            <w:r>
              <w:rPr>
                <w:rFonts w:cs="Arial"/>
                <w:sz w:val="20"/>
                <w:szCs w:val="20"/>
              </w:rPr>
              <w:br/>
            </w:r>
            <w:r>
              <w:rPr>
                <w:rFonts w:cs="Arial"/>
                <w:sz w:val="20"/>
                <w:szCs w:val="20"/>
              </w:rPr>
              <w:br/>
              <w:t xml:space="preserve">Fourteen medication files are reviewed, including those of T1 and T2. PRN medication is recorded to a level of detail to indicate the intended use, for example for nausea, chest pain, coughing and pain. </w:t>
            </w:r>
            <w:r>
              <w:rPr>
                <w:rFonts w:cs="Arial"/>
                <w:sz w:val="20"/>
                <w:szCs w:val="20"/>
              </w:rPr>
              <w:br/>
            </w:r>
            <w:r>
              <w:rPr>
                <w:rFonts w:cs="Arial"/>
                <w:sz w:val="20"/>
                <w:szCs w:val="20"/>
              </w:rPr>
              <w:br/>
              <w:t xml:space="preserve">There are no residents who self-medicate, although there are policies and procedures and resources in place should this occur. </w:t>
            </w:r>
            <w:r>
              <w:rPr>
                <w:rFonts w:cs="Arial"/>
                <w:sz w:val="20"/>
                <w:szCs w:val="20"/>
              </w:rPr>
              <w:br/>
            </w:r>
            <w:r>
              <w:rPr>
                <w:rFonts w:cs="Arial"/>
                <w:sz w:val="20"/>
                <w:szCs w:val="20"/>
              </w:rPr>
              <w:br/>
              <w:t>The ARRC requirements D1.1g; D15.3c; D16.5e.i.2; D18.2; D19.2d are met.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policies and procedures in place for all aspects of food service, delivery, preparation, service, storage and disposal and cleaning (sighted). </w:t>
            </w:r>
            <w:r>
              <w:rPr>
                <w:rFonts w:cs="Arial"/>
                <w:sz w:val="20"/>
                <w:szCs w:val="20"/>
              </w:rPr>
              <w:br/>
            </w:r>
            <w:r>
              <w:rPr>
                <w:rFonts w:cs="Arial"/>
                <w:sz w:val="20"/>
                <w:szCs w:val="20"/>
              </w:rPr>
              <w:br/>
              <w:t xml:space="preserve">A nutritional audit of the menus has been undertaken by a </w:t>
            </w:r>
            <w:proofErr w:type="spellStart"/>
            <w:r>
              <w:rPr>
                <w:rFonts w:cs="Arial"/>
                <w:sz w:val="20"/>
                <w:szCs w:val="20"/>
              </w:rPr>
              <w:t>dietitian</w:t>
            </w:r>
            <w:proofErr w:type="spellEnd"/>
            <w:r>
              <w:rPr>
                <w:rFonts w:cs="Arial"/>
                <w:sz w:val="20"/>
                <w:szCs w:val="20"/>
              </w:rPr>
              <w:t xml:space="preserve"> in 2012 (sighted). The menu content on the day of the audit reflects the version in use by the facility. The menu is altered if the required food stock is unavailable, and the </w:t>
            </w:r>
            <w:proofErr w:type="spellStart"/>
            <w:proofErr w:type="gramStart"/>
            <w:r>
              <w:rPr>
                <w:rFonts w:cs="Arial"/>
                <w:sz w:val="20"/>
                <w:szCs w:val="20"/>
              </w:rPr>
              <w:t>dietitian</w:t>
            </w:r>
            <w:proofErr w:type="spellEnd"/>
            <w:r>
              <w:rPr>
                <w:rFonts w:cs="Arial"/>
                <w:sz w:val="20"/>
                <w:szCs w:val="20"/>
              </w:rPr>
              <w:t>’ s</w:t>
            </w:r>
            <w:proofErr w:type="gramEnd"/>
            <w:r>
              <w:rPr>
                <w:rFonts w:cs="Arial"/>
                <w:sz w:val="20"/>
                <w:szCs w:val="20"/>
              </w:rPr>
              <w:t xml:space="preserve"> recommendations are observed to have been implemented.</w:t>
            </w:r>
            <w:r>
              <w:rPr>
                <w:rFonts w:cs="Arial"/>
                <w:sz w:val="20"/>
                <w:szCs w:val="20"/>
              </w:rPr>
              <w:br/>
            </w:r>
            <w:r>
              <w:rPr>
                <w:rFonts w:cs="Arial"/>
                <w:sz w:val="20"/>
                <w:szCs w:val="20"/>
              </w:rPr>
              <w:br/>
              <w:t>Dietary profiles are written on admission (seven files sighted), and these include likes and dislikes, preferences for beverages, and any other special dietary instructions. The RN or CNM will inform the kitchen if there are any changes in dietary requirements. Residents' preferences are listed and catered for (verified in resident and family interviews).</w:t>
            </w:r>
            <w:r>
              <w:rPr>
                <w:rFonts w:cs="Arial"/>
                <w:sz w:val="20"/>
                <w:szCs w:val="20"/>
              </w:rPr>
              <w:br/>
            </w:r>
            <w:r>
              <w:rPr>
                <w:rFonts w:cs="Arial"/>
                <w:sz w:val="20"/>
                <w:szCs w:val="20"/>
              </w:rPr>
              <w:lastRenderedPageBreak/>
              <w:br/>
              <w:t>Residents and family members interviewed also confirm there is variety in the food provided and it is sufficient and meets their needs. There are no weight issues with residents, and observation of meal service confirms residents enjoy the meal provided.</w:t>
            </w:r>
            <w:r>
              <w:rPr>
                <w:rFonts w:cs="Arial"/>
                <w:sz w:val="20"/>
                <w:szCs w:val="20"/>
              </w:rPr>
              <w:br/>
            </w:r>
            <w:r>
              <w:rPr>
                <w:rFonts w:cs="Arial"/>
                <w:sz w:val="20"/>
                <w:szCs w:val="20"/>
              </w:rPr>
              <w:br/>
            </w:r>
            <w:r>
              <w:rPr>
                <w:rFonts w:cs="Arial"/>
                <w:sz w:val="20"/>
                <w:szCs w:val="20"/>
              </w:rPr>
              <w:br/>
              <w:t xml:space="preserve">Meals are prepared and cooked by the chef (interviewed) with the assistance of kitchen staff. Food and fridge temperatures are recorded and those reviewed are within recommended guidelines. </w:t>
            </w:r>
            <w:r>
              <w:rPr>
                <w:rFonts w:cs="Arial"/>
                <w:sz w:val="20"/>
                <w:szCs w:val="20"/>
              </w:rPr>
              <w:br/>
            </w:r>
            <w:r>
              <w:rPr>
                <w:rFonts w:cs="Arial"/>
                <w:sz w:val="20"/>
                <w:szCs w:val="20"/>
              </w:rPr>
              <w:br/>
              <w:t>The purchase of food is consistent with menu requirements (sighted), food waste audits are completed monthly (sighted). Storage areas are clean and well maintained.</w:t>
            </w:r>
            <w:r>
              <w:rPr>
                <w:rFonts w:cs="Arial"/>
                <w:sz w:val="20"/>
                <w:szCs w:val="20"/>
              </w:rPr>
              <w:br/>
            </w:r>
            <w:r>
              <w:rPr>
                <w:rFonts w:cs="Arial"/>
                <w:sz w:val="20"/>
                <w:szCs w:val="20"/>
              </w:rPr>
              <w:br/>
              <w:t>Food waste is disposed into a bin that is collected daily for pig feed. It is recommended the organisation formalises the agreement as per the MPI (Ministry of Primary Industries) Biosecurity (Meat and food waste for pigs) regulations 2005.</w:t>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purchase of food is consistent with menu requirements (sighted), food waste audits are completed monthly (sighted). Storage areas are clean and well maintained, Food waste is disposed into a bin that is collected daily for pig feed, There is no formal agreement  in keeping with the guidelines of the MPI (Ministry of Primary Industries) Biosecurity (Meat and food waste for pigs) regulations 2005 and this requires improvement.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Food waste is disposed into a bin that is collected daily for pig feed. There is no formal </w:t>
            </w:r>
            <w:proofErr w:type="gramStart"/>
            <w:r>
              <w:rPr>
                <w:rFonts w:cs="Arial"/>
                <w:sz w:val="20"/>
                <w:szCs w:val="20"/>
              </w:rPr>
              <w:t>agreement  in</w:t>
            </w:r>
            <w:proofErr w:type="gramEnd"/>
            <w:r>
              <w:rPr>
                <w:rFonts w:cs="Arial"/>
                <w:sz w:val="20"/>
                <w:szCs w:val="20"/>
              </w:rPr>
              <w:t xml:space="preserve"> keeping with the guidelines of the MPI (Ministry of Primary Industries) Biosecurity (Meat and food waste for pigs) regulations 2005.</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Formalise the agreement related to the collection of food waste as per </w:t>
            </w:r>
            <w:proofErr w:type="gramStart"/>
            <w:r>
              <w:rPr>
                <w:rFonts w:cs="Arial"/>
                <w:sz w:val="20"/>
                <w:szCs w:val="20"/>
              </w:rPr>
              <w:t>the  current</w:t>
            </w:r>
            <w:proofErr w:type="gramEnd"/>
            <w:r>
              <w:rPr>
                <w:rFonts w:cs="Arial"/>
                <w:sz w:val="20"/>
                <w:szCs w:val="20"/>
              </w:rPr>
              <w:t xml:space="preserve"> regulations.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laundry, cleaners’ cupboards (two) and the sluice room have material data safety sheets on the use of cleaning products for specific types of cleaning. There is protective equipment available for the management of waste and hazardous substances. Staff members interviewed report that protective equipment is readily available. </w:t>
            </w:r>
            <w:r>
              <w:rPr>
                <w:rFonts w:cs="Arial"/>
                <w:sz w:val="20"/>
                <w:szCs w:val="20"/>
              </w:rPr>
              <w:lastRenderedPageBreak/>
              <w:t xml:space="preserve">There are generous supplies in storage and available for immediate use.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building warrant of fitness (BWOF) issued on 29 June 2013, expiring 29 June 2014. There is an approved evacuation scheme by the West Coast Fire department dated 22 July 2010. At the last building warrant of fitness notes the biennial inspection of the automatic fire suppression systems in June 2012, and the annual emergency warning systems and backflow preventer and potable water supply. </w:t>
            </w:r>
            <w:r>
              <w:rPr>
                <w:rFonts w:cs="Arial"/>
                <w:sz w:val="20"/>
                <w:szCs w:val="20"/>
              </w:rPr>
              <w:br/>
            </w:r>
            <w:r>
              <w:rPr>
                <w:rFonts w:cs="Arial"/>
                <w:sz w:val="20"/>
                <w:szCs w:val="20"/>
              </w:rPr>
              <w:br/>
              <w:t xml:space="preserve">There is a certificate of safe storage of gas cylinders (for cooking) on 13 March 2014. This is current until 12 March 2017. </w:t>
            </w:r>
            <w:r>
              <w:rPr>
                <w:rFonts w:cs="Arial"/>
                <w:sz w:val="20"/>
                <w:szCs w:val="20"/>
              </w:rPr>
              <w:br/>
            </w:r>
            <w:r>
              <w:rPr>
                <w:rFonts w:cs="Arial"/>
                <w:sz w:val="20"/>
                <w:szCs w:val="20"/>
              </w:rPr>
              <w:br/>
              <w:t xml:space="preserve">The most recent fire alarm and evacuation practice was on 7 May 2013. There was </w:t>
            </w:r>
            <w:proofErr w:type="gramStart"/>
            <w:r>
              <w:rPr>
                <w:rFonts w:cs="Arial"/>
                <w:sz w:val="20"/>
                <w:szCs w:val="20"/>
              </w:rPr>
              <w:t>a false</w:t>
            </w:r>
            <w:proofErr w:type="gramEnd"/>
            <w:r>
              <w:rPr>
                <w:rFonts w:cs="Arial"/>
                <w:sz w:val="20"/>
                <w:szCs w:val="20"/>
              </w:rPr>
              <w:t xml:space="preserve"> alarm activation in November 2013, during which time an evacuation of the affected area was completed until the all clear was given. Because this was around the time of the next scheduled six monthly </w:t>
            </w:r>
            <w:proofErr w:type="gramStart"/>
            <w:r>
              <w:rPr>
                <w:rFonts w:cs="Arial"/>
                <w:sz w:val="20"/>
                <w:szCs w:val="20"/>
              </w:rPr>
              <w:t>practice</w:t>
            </w:r>
            <w:proofErr w:type="gramEnd"/>
            <w:r>
              <w:rPr>
                <w:rFonts w:cs="Arial"/>
                <w:sz w:val="20"/>
                <w:szCs w:val="20"/>
              </w:rPr>
              <w:t>, it was considered to have met the requirements for an evacuation practice. The next sis monthly evacuation practice is on the internal audit/ quality activities calendar for May 2014.</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adequate numbers of toilets, showers and bathing facilities to meet the needs of the residents at ABL. There are identified visitors and staff toilets which can be easily accessed. </w:t>
            </w:r>
            <w:r>
              <w:rPr>
                <w:rFonts w:cs="Arial"/>
                <w:sz w:val="20"/>
                <w:szCs w:val="20"/>
              </w:rPr>
              <w:br/>
            </w:r>
            <w:r>
              <w:rPr>
                <w:rFonts w:cs="Arial"/>
                <w:sz w:val="20"/>
                <w:szCs w:val="20"/>
              </w:rPr>
              <w:br/>
              <w:t xml:space="preserve">Residents’ toilets, showers and bathing facilities are situated in each of the wings and are in close proximity to the rooms of people who use them. </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Bedrooms are of a reasonable size to accommodate residents’ beds, furniture and personal items. Bedrooms are personalised and can accommodate mobility equipment when needed. </w:t>
            </w:r>
            <w:r>
              <w:rPr>
                <w:rFonts w:cs="Arial"/>
                <w:sz w:val="20"/>
                <w:szCs w:val="20"/>
              </w:rPr>
              <w:br/>
            </w:r>
            <w:r>
              <w:rPr>
                <w:rFonts w:cs="Arial"/>
                <w:sz w:val="20"/>
                <w:szCs w:val="20"/>
              </w:rPr>
              <w:br/>
              <w:t xml:space="preserve">There are several larger proportioned rooms which are used by residents who are under 65 with physical disabilities. These residents have large electric wheelchairs which require more space. They are able to easily use their chairs in these larger rooms.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two dining rooms, one on each wing. A larger dining room has a lounge area at the end of one wing.  There are several other smaller, more intimate spaces which can be used by small groups of residents for reading, jigsaws and quiet space. There is a separate lounge with a large screen television which can be used by a large group of residents at any one time.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 housekeeping team of three staff. Two work week days (one in each ward) and the cleaner on the rest home wing also responsible for the laundry. All laundry is done on site. There are two industrial washing machines and one domestic one for delicate laundering (</w:t>
            </w:r>
            <w:proofErr w:type="spellStart"/>
            <w:r>
              <w:rPr>
                <w:rFonts w:cs="Arial"/>
                <w:sz w:val="20"/>
                <w:szCs w:val="20"/>
              </w:rPr>
              <w:t>ie</w:t>
            </w:r>
            <w:proofErr w:type="gramStart"/>
            <w:r>
              <w:rPr>
                <w:rFonts w:cs="Arial"/>
                <w:sz w:val="20"/>
                <w:szCs w:val="20"/>
              </w:rPr>
              <w:t>,fine</w:t>
            </w:r>
            <w:proofErr w:type="spellEnd"/>
            <w:proofErr w:type="gramEnd"/>
            <w:r>
              <w:rPr>
                <w:rFonts w:cs="Arial"/>
                <w:sz w:val="20"/>
                <w:szCs w:val="20"/>
              </w:rPr>
              <w:t xml:space="preserve"> fabrics and wool garments). </w:t>
            </w:r>
            <w:r>
              <w:rPr>
                <w:rFonts w:cs="Arial"/>
                <w:sz w:val="20"/>
                <w:szCs w:val="20"/>
              </w:rPr>
              <w:br/>
            </w:r>
            <w:r>
              <w:rPr>
                <w:rFonts w:cs="Arial"/>
                <w:sz w:val="20"/>
                <w:szCs w:val="20"/>
              </w:rPr>
              <w:lastRenderedPageBreak/>
              <w:br/>
              <w:t xml:space="preserve">There are locked cleaning cupboards which the cleaning and laundry staff have access to and keep secure. Their trolleys have decanted cleaning products, from the bulk supplies in the main cupboard, in labelled bottles. </w:t>
            </w:r>
            <w:r>
              <w:rPr>
                <w:rFonts w:cs="Arial"/>
                <w:sz w:val="20"/>
                <w:szCs w:val="20"/>
              </w:rPr>
              <w:br/>
            </w:r>
            <w:r>
              <w:rPr>
                <w:rFonts w:cs="Arial"/>
                <w:sz w:val="20"/>
                <w:szCs w:val="20"/>
              </w:rPr>
              <w:br/>
              <w:t xml:space="preserve">There are two internal audits which include monitoring of cleaning and laundry – the Safety and Hazard check and the Facility Cleaning check. These are done six monthly on an alternating time frame so that that there is monitoring of cleaning and laundry every three months. These internal audits for 2013 were </w:t>
            </w:r>
            <w:proofErr w:type="spellStart"/>
            <w:r>
              <w:rPr>
                <w:rFonts w:cs="Arial"/>
                <w:sz w:val="20"/>
                <w:szCs w:val="20"/>
              </w:rPr>
              <w:t>reveiwed</w:t>
            </w:r>
            <w:proofErr w:type="spellEnd"/>
            <w:r>
              <w:rPr>
                <w:rFonts w:cs="Arial"/>
                <w:sz w:val="20"/>
                <w:szCs w:val="20"/>
              </w:rPr>
              <w:t xml:space="preserve"> and demonstrate that the cleaning and laundry services are monitored regularly. </w:t>
            </w:r>
            <w:r>
              <w:rPr>
                <w:rFonts w:cs="Arial"/>
                <w:sz w:val="20"/>
                <w:szCs w:val="20"/>
              </w:rPr>
              <w:br/>
            </w:r>
            <w:r>
              <w:rPr>
                <w:rFonts w:cs="Arial"/>
                <w:sz w:val="20"/>
                <w:szCs w:val="20"/>
              </w:rPr>
              <w:br/>
              <w:t xml:space="preserve">Ecolab cleaning and laundry products are used at ABL. The monthly visits by the Ecolab representative include monitoring of these products and the effectiveness of processes. </w:t>
            </w:r>
            <w:proofErr w:type="gramStart"/>
            <w:r>
              <w:rPr>
                <w:rFonts w:cs="Arial"/>
                <w:sz w:val="20"/>
                <w:szCs w:val="20"/>
              </w:rPr>
              <w:t>A random sampling of these monthly checks for 2014 were</w:t>
            </w:r>
            <w:proofErr w:type="gramEnd"/>
            <w:r>
              <w:rPr>
                <w:rFonts w:cs="Arial"/>
                <w:sz w:val="20"/>
                <w:szCs w:val="20"/>
              </w:rPr>
              <w:t xml:space="preserve"> reviewed.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Alternative cooking – two barbeques, with adequate supplies / gas bottles. Emergency water supply is in 12 x 215 litre header tanks for cooking, washing and toilets. Each person has 3 – 4 litres of bottled water for drinking stored in their wardrobes. </w:t>
            </w:r>
            <w:r>
              <w:rPr>
                <w:rFonts w:cs="Arial"/>
                <w:sz w:val="20"/>
                <w:szCs w:val="20"/>
              </w:rPr>
              <w:br/>
            </w:r>
            <w:r>
              <w:rPr>
                <w:rFonts w:cs="Arial"/>
                <w:sz w:val="20"/>
                <w:szCs w:val="20"/>
              </w:rPr>
              <w:br/>
              <w:t xml:space="preserve">There are civil defence emergency supplies in the roof space which will provide sufficient food for at least three days.  There is a civil defence and safety orientation component in the orientation programme. This covers the location of emergency supplies, the location of the Disaster plan and manual and how to shut off mains water and gas. Emergency evacuation procedures are also covered and include the fire equipment, safety systems and responsibilities of staff in an emergency. </w:t>
            </w:r>
            <w:r>
              <w:rPr>
                <w:rFonts w:cs="Arial"/>
                <w:sz w:val="20"/>
                <w:szCs w:val="20"/>
              </w:rPr>
              <w:br/>
            </w:r>
            <w:r>
              <w:rPr>
                <w:rFonts w:cs="Arial"/>
                <w:sz w:val="20"/>
                <w:szCs w:val="20"/>
              </w:rPr>
              <w:br/>
              <w:t xml:space="preserve">The hazard register is reviewed six monthly and updated when necessary with any new hazards. Staff will renew these competencies annually with the fire evacuation practice. </w:t>
            </w:r>
            <w:r>
              <w:rPr>
                <w:rFonts w:cs="Arial"/>
                <w:sz w:val="20"/>
                <w:szCs w:val="20"/>
              </w:rPr>
              <w:br/>
            </w:r>
            <w:r>
              <w:rPr>
                <w:rFonts w:cs="Arial"/>
                <w:sz w:val="20"/>
                <w:szCs w:val="20"/>
              </w:rPr>
              <w:br/>
              <w:t xml:space="preserve">There is a call bell system which has electronic lighted signs which identify which room the assistance is required. During the onsite audit the call bells are observed to be responded to promptly.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facility is approximately 25 years old and is of a modern design. All bedrooms have large windows, which can be opened and allow in fresh air. The facility is fresh and air circulates. There are windows in communal areas which can be opened for ventilation. </w:t>
            </w:r>
            <w:r>
              <w:rPr>
                <w:rFonts w:cs="Arial"/>
                <w:sz w:val="20"/>
                <w:szCs w:val="20"/>
              </w:rPr>
              <w:br/>
            </w:r>
            <w:r>
              <w:rPr>
                <w:rFonts w:cs="Arial"/>
                <w:sz w:val="20"/>
                <w:szCs w:val="20"/>
              </w:rPr>
              <w:br/>
              <w:t xml:space="preserve">On the days of audit the facility was a comfortable temperature and residents were observed to be comfortable. </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UCG has clearly documented policies and procedures which guide the use of restraints in all facilities. The emphasis within this documentation is on the active minimisation of restraint use. All alternatives to restraint use are assessed and explored before any restraint is recommended for an individual resident. </w:t>
            </w:r>
            <w:r>
              <w:rPr>
                <w:rFonts w:cs="Arial"/>
                <w:sz w:val="20"/>
                <w:szCs w:val="20"/>
              </w:rPr>
              <w:br/>
            </w:r>
            <w:r>
              <w:rPr>
                <w:rFonts w:cs="Arial"/>
                <w:sz w:val="20"/>
                <w:szCs w:val="20"/>
              </w:rPr>
              <w:br/>
              <w:t xml:space="preserve">Where enabling equipment is appropriate for a resident, this is done with their consent and promotes independence. Several residents were observed using equipment, to promote their mobility in particular. This was used independently and safely by the residents at all times. </w:t>
            </w:r>
            <w:r>
              <w:rPr>
                <w:rFonts w:cs="Arial"/>
                <w:sz w:val="20"/>
                <w:szCs w:val="20"/>
              </w:rPr>
              <w:br/>
            </w:r>
            <w:r>
              <w:rPr>
                <w:rFonts w:cs="Arial"/>
                <w:sz w:val="20"/>
                <w:szCs w:val="20"/>
              </w:rPr>
              <w:br/>
              <w:t>At interview with the facility’s restraint coordinator (who is the CNM) and the BM, they confirm that the organisation’s philosophy of minimising restraint use is promoted at ABL. Resident files reviewed (two of four residents for whom restraints are currently approved) confirm the minimisation of use wherever possible.</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br/>
              <w:t xml:space="preserve">There is a restraint approval group in the facility, made up of the CNM who is the restraint coordinator, the GP, one of the RNs and a family representative. (The family representative may change from meeting to meeting, but a family member of a resident who currently uses a restraint is always present in the approval group.) The group meets six monthly to approve / validate the restraints in use at the facility and to undertake a review of the restraints in use for each resident. </w:t>
            </w:r>
            <w:r>
              <w:rPr>
                <w:rFonts w:cs="Arial"/>
                <w:sz w:val="20"/>
                <w:szCs w:val="20"/>
              </w:rPr>
              <w:br/>
            </w:r>
            <w:r>
              <w:rPr>
                <w:rFonts w:cs="Arial"/>
                <w:sz w:val="20"/>
                <w:szCs w:val="20"/>
              </w:rPr>
              <w:br/>
              <w:t xml:space="preserve">The organisation’s clinical governance group reviews the policies and procedures for restraint use. The SRM also reviews the restraint register on her monthly visits. </w:t>
            </w:r>
            <w:r>
              <w:rPr>
                <w:rFonts w:cs="Arial"/>
                <w:sz w:val="20"/>
                <w:szCs w:val="20"/>
              </w:rPr>
              <w:br/>
              <w:t xml:space="preserve">Once a restraint is approved for a resident, its use of restraint, or the discontinuation of use, is recorded in the restraint register. The policies and procedures clearly describe the process for approval of any restraint and the role of the approval group. Analysis of all records related to restraint use demonstrates that the approval process is well implemented in the facility. </w:t>
            </w:r>
            <w:r>
              <w:rPr>
                <w:rFonts w:cs="Arial"/>
                <w:sz w:val="20"/>
                <w:szCs w:val="20"/>
              </w:rPr>
              <w:br/>
            </w:r>
            <w:r>
              <w:rPr>
                <w:rFonts w:cs="Arial"/>
                <w:sz w:val="20"/>
                <w:szCs w:val="20"/>
              </w:rPr>
              <w:br/>
              <w:t xml:space="preserve">The register was reviewed during the onsite audit. It is current and there are four people with restraints (which are lap belts) in use. All have an appropriate assessment </w:t>
            </w:r>
            <w:r>
              <w:rPr>
                <w:rFonts w:cs="Arial"/>
                <w:sz w:val="20"/>
                <w:szCs w:val="20"/>
              </w:rPr>
              <w:lastRenderedPageBreak/>
              <w:t xml:space="preserve">involving the GP, CNM with care team </w:t>
            </w:r>
            <w:proofErr w:type="gramStart"/>
            <w:r>
              <w:rPr>
                <w:rFonts w:cs="Arial"/>
                <w:sz w:val="20"/>
                <w:szCs w:val="20"/>
              </w:rPr>
              <w:t>input ,</w:t>
            </w:r>
            <w:proofErr w:type="gramEnd"/>
            <w:r>
              <w:rPr>
                <w:rFonts w:cs="Arial"/>
                <w:sz w:val="20"/>
                <w:szCs w:val="20"/>
              </w:rPr>
              <w:t xml:space="preserve"> and consent from family/whanau.</w:t>
            </w:r>
            <w:r>
              <w:rPr>
                <w:rFonts w:cs="Arial"/>
                <w:sz w:val="20"/>
                <w:szCs w:val="20"/>
              </w:rPr>
              <w:br/>
            </w:r>
            <w:r>
              <w:rPr>
                <w:rFonts w:cs="Arial"/>
                <w:sz w:val="20"/>
                <w:szCs w:val="20"/>
              </w:rPr>
              <w:br/>
              <w:t>ARC requirements are met.</w:t>
            </w:r>
          </w:p>
        </w:tc>
      </w:tr>
    </w:tbl>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Assessment is by the GP in consultation with CNM and care team. The assessment form in use is a combined assessment tool and consent form. All four residents with restraints in use have a consent form and assessment of need has been completed by the GP and CNM following the organisation’s process. </w:t>
            </w:r>
            <w:r>
              <w:rPr>
                <w:rFonts w:cs="Arial"/>
                <w:sz w:val="20"/>
                <w:szCs w:val="20"/>
              </w:rPr>
              <w:br/>
            </w:r>
            <w:r>
              <w:rPr>
                <w:rFonts w:cs="Arial"/>
                <w:sz w:val="20"/>
                <w:szCs w:val="20"/>
              </w:rPr>
              <w:br/>
              <w:t xml:space="preserve">Review of the restraint register also demonstrates that were use of restraint does not promote safety it is discontinued immediately. The most recent example is a resident whose family requested and consented to the use of bed rails to try to limit ‘falls’ from bed overnight. The assessment and approval process records the discussion that the use of bed rails may be contra-indicated for the resident however these were trialled. When it was demonstrated that the resident was still able to get out of bed during the night, their use was discontinued. </w:t>
            </w:r>
            <w:r>
              <w:rPr>
                <w:rFonts w:cs="Arial"/>
                <w:sz w:val="20"/>
                <w:szCs w:val="20"/>
              </w:rPr>
              <w:br/>
            </w:r>
            <w:r>
              <w:rPr>
                <w:rFonts w:cs="Arial"/>
                <w:sz w:val="20"/>
                <w:szCs w:val="20"/>
              </w:rPr>
              <w:br/>
              <w:t xml:space="preserve">The resident’s file records the use of alternatives (lowering the bed, a sensor mat, additions to the care plan) used instead and the effectiveness of this protocol. The assessment for the use of the restraint also records the discussion of the potential risks, the contra-indications for the use of the restraint and risk management strategies, and the alternatives which were recommended by the CNM.  </w:t>
            </w:r>
            <w:r>
              <w:rPr>
                <w:rFonts w:cs="Arial"/>
                <w:sz w:val="20"/>
                <w:szCs w:val="20"/>
              </w:rPr>
              <w:br/>
            </w:r>
            <w:r>
              <w:rPr>
                <w:rFonts w:cs="Arial"/>
                <w:sz w:val="20"/>
                <w:szCs w:val="20"/>
              </w:rPr>
              <w:br/>
            </w:r>
            <w:r>
              <w:rPr>
                <w:rFonts w:cs="Arial"/>
                <w:sz w:val="20"/>
                <w:szCs w:val="20"/>
              </w:rPr>
              <w:lastRenderedPageBreak/>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At interview with the CNM / restraint coordinator she reports that the practice in the facility is of restraint use as a last resort. The process for approval and assessment guides staff to consider all possible options. The restraint coordinator describes the involvement of all care staff in gathering information. When in use the restraint is unobtrusive and ensures safety. </w:t>
            </w:r>
            <w:r>
              <w:rPr>
                <w:rFonts w:cs="Arial"/>
                <w:sz w:val="20"/>
                <w:szCs w:val="20"/>
              </w:rPr>
              <w:br/>
            </w:r>
            <w:r>
              <w:rPr>
                <w:rFonts w:cs="Arial"/>
                <w:sz w:val="20"/>
                <w:szCs w:val="20"/>
              </w:rPr>
              <w:br/>
              <w:t>A register is maintained which is current and includes current status of the restraints (four) in use at ABL. Over the past year the only restraint used which did not promote safely was immediately discontinued. (See standard 2.2.2).</w:t>
            </w:r>
            <w:r>
              <w:rPr>
                <w:rFonts w:cs="Arial"/>
                <w:sz w:val="20"/>
                <w:szCs w:val="20"/>
              </w:rPr>
              <w:br/>
            </w:r>
            <w:r>
              <w:rPr>
                <w:rFonts w:cs="Arial"/>
                <w:sz w:val="20"/>
                <w:szCs w:val="20"/>
              </w:rPr>
              <w:lastRenderedPageBreak/>
              <w:br/>
              <w:t xml:space="preserve">The files for two of the four residents’ with restraints were reviewed during the stage two </w:t>
            </w:r>
            <w:proofErr w:type="gramStart"/>
            <w:r>
              <w:rPr>
                <w:rFonts w:cs="Arial"/>
                <w:sz w:val="20"/>
                <w:szCs w:val="20"/>
              </w:rPr>
              <w:t>audit</w:t>
            </w:r>
            <w:proofErr w:type="gramEnd"/>
            <w:r>
              <w:rPr>
                <w:rFonts w:cs="Arial"/>
                <w:sz w:val="20"/>
                <w:szCs w:val="20"/>
              </w:rPr>
              <w:t xml:space="preserve"> and demonstrate that the restraints are safe and minimise harm.  The approval group adheres to the organisation’s systems for the use of restraints and family involvement is promoted as part of the restraint approval group.</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All use of restraint (lap belts) is monitored hourly and each person with an approved restraint has this evaluated on a three monthly basis. Copies of these 3 monthly evaluations are maintained with the restraint register. These demonstrate a thorough process of evaluating use for each individual very regularly. </w:t>
            </w:r>
            <w:r>
              <w:rPr>
                <w:rFonts w:cs="Arial"/>
                <w:sz w:val="20"/>
                <w:szCs w:val="20"/>
              </w:rPr>
              <w:br/>
            </w:r>
            <w:r>
              <w:rPr>
                <w:rFonts w:cs="Arial"/>
                <w:sz w:val="20"/>
                <w:szCs w:val="20"/>
              </w:rPr>
              <w:br/>
              <w:t xml:space="preserve">Challenging behaviour training was held in February 2014 with two more sessions scheduled for May to repeat this and ensure all staff </w:t>
            </w:r>
            <w:proofErr w:type="gramStart"/>
            <w:r>
              <w:rPr>
                <w:rFonts w:cs="Arial"/>
                <w:sz w:val="20"/>
                <w:szCs w:val="20"/>
              </w:rPr>
              <w:t>attend</w:t>
            </w:r>
            <w:proofErr w:type="gramEnd"/>
            <w:r>
              <w:rPr>
                <w:rFonts w:cs="Arial"/>
                <w:sz w:val="20"/>
                <w:szCs w:val="20"/>
              </w:rPr>
              <w:t xml:space="preserve">. </w:t>
            </w:r>
            <w:r>
              <w:rPr>
                <w:rFonts w:cs="Arial"/>
                <w:sz w:val="20"/>
                <w:szCs w:val="20"/>
              </w:rPr>
              <w:br/>
            </w:r>
            <w:r>
              <w:rPr>
                <w:rFonts w:cs="Arial"/>
                <w:sz w:val="20"/>
                <w:szCs w:val="20"/>
              </w:rPr>
              <w:br/>
              <w:t xml:space="preserve">Restraint use is reported at the Quality Committee meetings and the staff meetings each month. Quality improvement and staff meeting minutes record consistently the evaluation of restraint use. </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Restraint use is reported at the Quality committee meetings and the staff meetings each month. Quality improvement and staff meeting minutes record consistently the evaluation of restraint use. At her monthly visits to the facility the SRM also reviews the restraint register and meeting minutes. </w:t>
            </w:r>
            <w:r>
              <w:rPr>
                <w:rFonts w:cs="Arial"/>
                <w:sz w:val="20"/>
                <w:szCs w:val="20"/>
              </w:rPr>
              <w:br/>
            </w:r>
            <w:r>
              <w:rPr>
                <w:rFonts w:cs="Arial"/>
                <w:sz w:val="20"/>
                <w:szCs w:val="20"/>
              </w:rPr>
              <w:br/>
              <w:t>At interview the CNM reports that the GP is available and is involved in the review of all restraint use, as well as individual assessments. The six monthly restraint approval group meetings are extremely regular and occur in a timely way. Meeting minutes always record a discussion of overall restraint use. The CNM also describes the ability to contribute to the organisation’s review of restraint use through the regular visits by the SRM who is a member of the UCG clinical governance group who also oversees restraint use.</w:t>
            </w:r>
            <w:r>
              <w:rPr>
                <w:rFonts w:cs="Arial"/>
                <w:sz w:val="20"/>
                <w:szCs w:val="20"/>
              </w:rPr>
              <w:br/>
            </w:r>
            <w:r>
              <w:rPr>
                <w:rFonts w:cs="Arial"/>
                <w:sz w:val="20"/>
                <w:szCs w:val="20"/>
              </w:rPr>
              <w:br/>
              <w:t xml:space="preserve">ARC requirements are met.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Infection control policies and procedures define the responsibility for infection control and the link to the quality meetings and organisational management. The infection control (IC) programme is reviewed annually (sighted) with clear lines of accountability and this is approved by the manager. All requirements of the IC standard are </w:t>
            </w:r>
            <w:r>
              <w:rPr>
                <w:rFonts w:cs="Arial"/>
                <w:sz w:val="20"/>
                <w:szCs w:val="20"/>
              </w:rPr>
              <w:lastRenderedPageBreak/>
              <w:t xml:space="preserve">included. The CNM, who is the IC co-ordinator (job description sighted), collates all data monthly, providing a summarised report at the quality meeting (meeting records sighted). There is a report provided to staff and care </w:t>
            </w:r>
            <w:proofErr w:type="gramStart"/>
            <w:r>
              <w:rPr>
                <w:rFonts w:cs="Arial"/>
                <w:sz w:val="20"/>
                <w:szCs w:val="20"/>
              </w:rPr>
              <w:t>staff interviewed are</w:t>
            </w:r>
            <w:proofErr w:type="gramEnd"/>
            <w:r>
              <w:rPr>
                <w:rFonts w:cs="Arial"/>
                <w:sz w:val="20"/>
                <w:szCs w:val="20"/>
              </w:rPr>
              <w:t xml:space="preserve"> able to demonstrate their knowledge on observing, reporting and documenting infections.</w:t>
            </w:r>
            <w:r>
              <w:rPr>
                <w:rFonts w:cs="Arial"/>
                <w:sz w:val="20"/>
                <w:szCs w:val="20"/>
              </w:rPr>
              <w:br/>
            </w:r>
            <w:r>
              <w:rPr>
                <w:rFonts w:cs="Arial"/>
                <w:sz w:val="20"/>
                <w:szCs w:val="20"/>
              </w:rPr>
              <w:br/>
              <w:t xml:space="preserve">The facility's front entrance notice requests persons with ‘flu’ not to visit and hand gel is available at the front door and throughout the facility for any visitor or resident to use.  Visitors are observed using the hand gel.  If there are any internal infections, the facility has processes in place to prevent visitors and to isolate the infection. </w:t>
            </w:r>
            <w:r>
              <w:rPr>
                <w:rFonts w:cs="Arial"/>
                <w:sz w:val="20"/>
                <w:szCs w:val="20"/>
              </w:rPr>
              <w:br/>
            </w:r>
            <w:r>
              <w:rPr>
                <w:rFonts w:cs="Arial"/>
                <w:sz w:val="20"/>
                <w:szCs w:val="20"/>
              </w:rPr>
              <w:br/>
              <w:t>The ARRC requirements D5.4e are met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CNM is the IC co-ordinator with experience and on-going training in IC (records sighted). The </w:t>
            </w:r>
            <w:proofErr w:type="gramStart"/>
            <w:r>
              <w:rPr>
                <w:rFonts w:cs="Arial"/>
                <w:sz w:val="20"/>
                <w:szCs w:val="20"/>
              </w:rPr>
              <w:t>CNM  documents</w:t>
            </w:r>
            <w:proofErr w:type="gramEnd"/>
            <w:r>
              <w:rPr>
                <w:rFonts w:cs="Arial"/>
                <w:sz w:val="20"/>
                <w:szCs w:val="20"/>
              </w:rPr>
              <w:t xml:space="preserve"> resident specific IC information, including treatments and conclusions, reporting results to the quality meeting monthly (records sighted). The quality meeting consists of the facility manager and a RN. A report is included in the agenda for monthly staff meetings (minutes sighted).</w:t>
            </w:r>
            <w:r>
              <w:rPr>
                <w:rFonts w:cs="Arial"/>
                <w:sz w:val="20"/>
                <w:szCs w:val="20"/>
              </w:rPr>
              <w:br/>
            </w:r>
            <w:r>
              <w:rPr>
                <w:rFonts w:cs="Arial"/>
                <w:sz w:val="20"/>
                <w:szCs w:val="20"/>
              </w:rPr>
              <w:br/>
              <w:t xml:space="preserve">Expert advice is gained </w:t>
            </w:r>
            <w:proofErr w:type="gramStart"/>
            <w:r>
              <w:rPr>
                <w:rFonts w:cs="Arial"/>
                <w:sz w:val="20"/>
                <w:szCs w:val="20"/>
              </w:rPr>
              <w:t>from  the</w:t>
            </w:r>
            <w:proofErr w:type="gramEnd"/>
            <w:r>
              <w:rPr>
                <w:rFonts w:cs="Arial"/>
                <w:sz w:val="20"/>
                <w:szCs w:val="20"/>
              </w:rPr>
              <w:t xml:space="preserve"> West Coast DHB and the resident’s GP as required for any resident with an infection (confirmed in GP interview). Residents and family interviewed verify they are advised of infections and treatments. Observed throughout the facility is hand gel and soap dispensers and education on hand hygiene on walls above hand basin. The facility has an up to date outbreak kit (sighted). There have been no reported outbreaks of infections.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suite of infection control policies and procedures that are aligned to the organisation and fit for purpose for UCG Allen Bryant (sighted). Examples of these include precautions for infections that are airborne, droplet and contact transmission-based; pets and pest control, personal protective equipment, outbreak management, notifiable diseases and all others as listed in (a) to (</w:t>
            </w:r>
            <w:proofErr w:type="spellStart"/>
            <w:r>
              <w:rPr>
                <w:rFonts w:cs="Arial"/>
                <w:sz w:val="20"/>
                <w:szCs w:val="20"/>
              </w:rPr>
              <w:t>i</w:t>
            </w:r>
            <w:proofErr w:type="spellEnd"/>
            <w:r>
              <w:rPr>
                <w:rFonts w:cs="Arial"/>
                <w:sz w:val="20"/>
                <w:szCs w:val="20"/>
              </w:rPr>
              <w:t>) of this criteria. The IC co-ordinator (interviewed) uses the Bug Control manual as a reference to ensure policies meet best practice guidelines.</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CNM is experienced in IC and is able to provide on-going education for staff. The CNM attends an annual Bug Control update day (records sighted).  IC education is provided initially on induction (eight staff files reviewed), and then annually as part of the internal education programme (records sighted).</w:t>
            </w:r>
            <w:r>
              <w:rPr>
                <w:rFonts w:cs="Arial"/>
                <w:sz w:val="20"/>
                <w:szCs w:val="20"/>
              </w:rPr>
              <w:br/>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their participation in IC training and demonstrate IC practices (observed). A notice at the front entrance and above communal hand basins provides visual aid in the correct hand hygiene methods (sighted).</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 form for the purpose of collecting monthly data on all infections is maintained by the CNM. The information is transferred to an organisation wide electronic data analyses sheet (sighted), listing specific infections of urinary tract, skin and wound, eye, respiratory tract, skin and wound and gastro-enteritis infections.</w:t>
            </w:r>
            <w:r>
              <w:rPr>
                <w:rFonts w:cs="Arial"/>
                <w:sz w:val="20"/>
                <w:szCs w:val="20"/>
              </w:rPr>
              <w:br/>
            </w:r>
            <w:r>
              <w:rPr>
                <w:rFonts w:cs="Arial"/>
                <w:sz w:val="20"/>
                <w:szCs w:val="20"/>
              </w:rPr>
              <w:br/>
              <w:t>Documentation sighted includes the collection, collation and analysis of information on infections and the measurement of incidence and recommendations for minimising infections.</w:t>
            </w:r>
            <w:r>
              <w:rPr>
                <w:rFonts w:cs="Arial"/>
                <w:sz w:val="20"/>
                <w:szCs w:val="20"/>
              </w:rPr>
              <w:br/>
            </w:r>
            <w:r>
              <w:rPr>
                <w:rFonts w:cs="Arial"/>
                <w:sz w:val="20"/>
                <w:szCs w:val="20"/>
              </w:rPr>
              <w:br/>
              <w:t>Evidence in the last two quality meeting minutes and staff meeting minutes verify that IC surveillance, analyses, conclusions and specific recommendations to minimise reduction in infection have been documented and reported to the organisation.</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4843060">
      <w:numFmt w:val="bullet"/>
      <w:lvlText w:val="-"/>
      <w:lvlJc w:val="left"/>
      <w:pPr>
        <w:tabs>
          <w:tab w:val="num" w:pos="717"/>
        </w:tabs>
        <w:ind w:left="717" w:hanging="360"/>
      </w:pPr>
      <w:rPr>
        <w:rFonts w:ascii="Calibri" w:eastAsia="Calibri" w:hAnsi="Calibri" w:cs="Times New Roman" w:hint="default"/>
      </w:rPr>
    </w:lvl>
    <w:lvl w:ilvl="1" w:tplc="53FEAD9E" w:tentative="1">
      <w:start w:val="1"/>
      <w:numFmt w:val="bullet"/>
      <w:lvlText w:val="o"/>
      <w:lvlJc w:val="left"/>
      <w:pPr>
        <w:tabs>
          <w:tab w:val="num" w:pos="1437"/>
        </w:tabs>
        <w:ind w:left="1437" w:hanging="360"/>
      </w:pPr>
      <w:rPr>
        <w:rFonts w:ascii="Courier New" w:hAnsi="Courier New" w:cs="Courier New" w:hint="default"/>
      </w:rPr>
    </w:lvl>
    <w:lvl w:ilvl="2" w:tplc="1F2080EC" w:tentative="1">
      <w:start w:val="1"/>
      <w:numFmt w:val="bullet"/>
      <w:lvlText w:val=""/>
      <w:lvlJc w:val="left"/>
      <w:pPr>
        <w:tabs>
          <w:tab w:val="num" w:pos="2157"/>
        </w:tabs>
        <w:ind w:left="2157" w:hanging="360"/>
      </w:pPr>
      <w:rPr>
        <w:rFonts w:ascii="Wingdings" w:hAnsi="Wingdings" w:hint="default"/>
      </w:rPr>
    </w:lvl>
    <w:lvl w:ilvl="3" w:tplc="6D803B1E" w:tentative="1">
      <w:start w:val="1"/>
      <w:numFmt w:val="bullet"/>
      <w:lvlText w:val=""/>
      <w:lvlJc w:val="left"/>
      <w:pPr>
        <w:tabs>
          <w:tab w:val="num" w:pos="2877"/>
        </w:tabs>
        <w:ind w:left="2877" w:hanging="360"/>
      </w:pPr>
      <w:rPr>
        <w:rFonts w:ascii="Symbol" w:hAnsi="Symbol" w:hint="default"/>
      </w:rPr>
    </w:lvl>
    <w:lvl w:ilvl="4" w:tplc="52783B66" w:tentative="1">
      <w:start w:val="1"/>
      <w:numFmt w:val="bullet"/>
      <w:lvlText w:val="o"/>
      <w:lvlJc w:val="left"/>
      <w:pPr>
        <w:tabs>
          <w:tab w:val="num" w:pos="3597"/>
        </w:tabs>
        <w:ind w:left="3597" w:hanging="360"/>
      </w:pPr>
      <w:rPr>
        <w:rFonts w:ascii="Courier New" w:hAnsi="Courier New" w:cs="Courier New" w:hint="default"/>
      </w:rPr>
    </w:lvl>
    <w:lvl w:ilvl="5" w:tplc="07D4C126" w:tentative="1">
      <w:start w:val="1"/>
      <w:numFmt w:val="bullet"/>
      <w:lvlText w:val=""/>
      <w:lvlJc w:val="left"/>
      <w:pPr>
        <w:tabs>
          <w:tab w:val="num" w:pos="4317"/>
        </w:tabs>
        <w:ind w:left="4317" w:hanging="360"/>
      </w:pPr>
      <w:rPr>
        <w:rFonts w:ascii="Wingdings" w:hAnsi="Wingdings" w:hint="default"/>
      </w:rPr>
    </w:lvl>
    <w:lvl w:ilvl="6" w:tplc="417478C4" w:tentative="1">
      <w:start w:val="1"/>
      <w:numFmt w:val="bullet"/>
      <w:lvlText w:val=""/>
      <w:lvlJc w:val="left"/>
      <w:pPr>
        <w:tabs>
          <w:tab w:val="num" w:pos="5037"/>
        </w:tabs>
        <w:ind w:left="5037" w:hanging="360"/>
      </w:pPr>
      <w:rPr>
        <w:rFonts w:ascii="Symbol" w:hAnsi="Symbol" w:hint="default"/>
      </w:rPr>
    </w:lvl>
    <w:lvl w:ilvl="7" w:tplc="540E1D1C" w:tentative="1">
      <w:start w:val="1"/>
      <w:numFmt w:val="bullet"/>
      <w:lvlText w:val="o"/>
      <w:lvlJc w:val="left"/>
      <w:pPr>
        <w:tabs>
          <w:tab w:val="num" w:pos="5757"/>
        </w:tabs>
        <w:ind w:left="5757" w:hanging="360"/>
      </w:pPr>
      <w:rPr>
        <w:rFonts w:ascii="Courier New" w:hAnsi="Courier New" w:cs="Courier New" w:hint="default"/>
      </w:rPr>
    </w:lvl>
    <w:lvl w:ilvl="8" w:tplc="223A85B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9F4BE48">
      <w:start w:val="1"/>
      <w:numFmt w:val="bullet"/>
      <w:lvlText w:val=""/>
      <w:lvlJc w:val="left"/>
      <w:pPr>
        <w:ind w:left="360" w:hanging="360"/>
      </w:pPr>
      <w:rPr>
        <w:rFonts w:ascii="Symbol" w:hAnsi="Symbol" w:hint="default"/>
      </w:rPr>
    </w:lvl>
    <w:lvl w:ilvl="1" w:tplc="58A057C4" w:tentative="1">
      <w:start w:val="1"/>
      <w:numFmt w:val="bullet"/>
      <w:lvlText w:val="o"/>
      <w:lvlJc w:val="left"/>
      <w:pPr>
        <w:ind w:left="1080" w:hanging="360"/>
      </w:pPr>
      <w:rPr>
        <w:rFonts w:ascii="Courier New" w:hAnsi="Courier New" w:cs="Courier New" w:hint="default"/>
      </w:rPr>
    </w:lvl>
    <w:lvl w:ilvl="2" w:tplc="736A098C" w:tentative="1">
      <w:start w:val="1"/>
      <w:numFmt w:val="bullet"/>
      <w:lvlText w:val=""/>
      <w:lvlJc w:val="left"/>
      <w:pPr>
        <w:ind w:left="1800" w:hanging="360"/>
      </w:pPr>
      <w:rPr>
        <w:rFonts w:ascii="Wingdings" w:hAnsi="Wingdings" w:hint="default"/>
      </w:rPr>
    </w:lvl>
    <w:lvl w:ilvl="3" w:tplc="A57E6ABE" w:tentative="1">
      <w:start w:val="1"/>
      <w:numFmt w:val="bullet"/>
      <w:lvlText w:val=""/>
      <w:lvlJc w:val="left"/>
      <w:pPr>
        <w:ind w:left="2520" w:hanging="360"/>
      </w:pPr>
      <w:rPr>
        <w:rFonts w:ascii="Symbol" w:hAnsi="Symbol" w:hint="default"/>
      </w:rPr>
    </w:lvl>
    <w:lvl w:ilvl="4" w:tplc="54164BC0" w:tentative="1">
      <w:start w:val="1"/>
      <w:numFmt w:val="bullet"/>
      <w:lvlText w:val="o"/>
      <w:lvlJc w:val="left"/>
      <w:pPr>
        <w:ind w:left="3240" w:hanging="360"/>
      </w:pPr>
      <w:rPr>
        <w:rFonts w:ascii="Courier New" w:hAnsi="Courier New" w:cs="Courier New" w:hint="default"/>
      </w:rPr>
    </w:lvl>
    <w:lvl w:ilvl="5" w:tplc="850487C0" w:tentative="1">
      <w:start w:val="1"/>
      <w:numFmt w:val="bullet"/>
      <w:lvlText w:val=""/>
      <w:lvlJc w:val="left"/>
      <w:pPr>
        <w:ind w:left="3960" w:hanging="360"/>
      </w:pPr>
      <w:rPr>
        <w:rFonts w:ascii="Wingdings" w:hAnsi="Wingdings" w:hint="default"/>
      </w:rPr>
    </w:lvl>
    <w:lvl w:ilvl="6" w:tplc="4D4484C2" w:tentative="1">
      <w:start w:val="1"/>
      <w:numFmt w:val="bullet"/>
      <w:lvlText w:val=""/>
      <w:lvlJc w:val="left"/>
      <w:pPr>
        <w:ind w:left="4680" w:hanging="360"/>
      </w:pPr>
      <w:rPr>
        <w:rFonts w:ascii="Symbol" w:hAnsi="Symbol" w:hint="default"/>
      </w:rPr>
    </w:lvl>
    <w:lvl w:ilvl="7" w:tplc="6D5A6D00" w:tentative="1">
      <w:start w:val="1"/>
      <w:numFmt w:val="bullet"/>
      <w:lvlText w:val="o"/>
      <w:lvlJc w:val="left"/>
      <w:pPr>
        <w:ind w:left="5400" w:hanging="360"/>
      </w:pPr>
      <w:rPr>
        <w:rFonts w:ascii="Courier New" w:hAnsi="Courier New" w:cs="Courier New" w:hint="default"/>
      </w:rPr>
    </w:lvl>
    <w:lvl w:ilvl="8" w:tplc="F3B2BE2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2AA40C8">
      <w:start w:val="1"/>
      <w:numFmt w:val="bullet"/>
      <w:lvlText w:val=""/>
      <w:lvlJc w:val="left"/>
      <w:pPr>
        <w:ind w:left="1077" w:hanging="360"/>
      </w:pPr>
      <w:rPr>
        <w:rFonts w:ascii="Symbol" w:hAnsi="Symbol" w:hint="default"/>
      </w:rPr>
    </w:lvl>
    <w:lvl w:ilvl="1" w:tplc="CD0A8B6C" w:tentative="1">
      <w:start w:val="1"/>
      <w:numFmt w:val="bullet"/>
      <w:lvlText w:val="o"/>
      <w:lvlJc w:val="left"/>
      <w:pPr>
        <w:ind w:left="1797" w:hanging="360"/>
      </w:pPr>
      <w:rPr>
        <w:rFonts w:ascii="Courier New" w:hAnsi="Courier New" w:cs="Courier New" w:hint="default"/>
      </w:rPr>
    </w:lvl>
    <w:lvl w:ilvl="2" w:tplc="2E76F044" w:tentative="1">
      <w:start w:val="1"/>
      <w:numFmt w:val="bullet"/>
      <w:lvlText w:val=""/>
      <w:lvlJc w:val="left"/>
      <w:pPr>
        <w:ind w:left="2517" w:hanging="360"/>
      </w:pPr>
      <w:rPr>
        <w:rFonts w:ascii="Wingdings" w:hAnsi="Wingdings" w:hint="default"/>
      </w:rPr>
    </w:lvl>
    <w:lvl w:ilvl="3" w:tplc="DFB6002A" w:tentative="1">
      <w:start w:val="1"/>
      <w:numFmt w:val="bullet"/>
      <w:lvlText w:val=""/>
      <w:lvlJc w:val="left"/>
      <w:pPr>
        <w:ind w:left="3237" w:hanging="360"/>
      </w:pPr>
      <w:rPr>
        <w:rFonts w:ascii="Symbol" w:hAnsi="Symbol" w:hint="default"/>
      </w:rPr>
    </w:lvl>
    <w:lvl w:ilvl="4" w:tplc="CC16F4BA" w:tentative="1">
      <w:start w:val="1"/>
      <w:numFmt w:val="bullet"/>
      <w:lvlText w:val="o"/>
      <w:lvlJc w:val="left"/>
      <w:pPr>
        <w:ind w:left="3957" w:hanging="360"/>
      </w:pPr>
      <w:rPr>
        <w:rFonts w:ascii="Courier New" w:hAnsi="Courier New" w:cs="Courier New" w:hint="default"/>
      </w:rPr>
    </w:lvl>
    <w:lvl w:ilvl="5" w:tplc="415CE39C" w:tentative="1">
      <w:start w:val="1"/>
      <w:numFmt w:val="bullet"/>
      <w:lvlText w:val=""/>
      <w:lvlJc w:val="left"/>
      <w:pPr>
        <w:ind w:left="4677" w:hanging="360"/>
      </w:pPr>
      <w:rPr>
        <w:rFonts w:ascii="Wingdings" w:hAnsi="Wingdings" w:hint="default"/>
      </w:rPr>
    </w:lvl>
    <w:lvl w:ilvl="6" w:tplc="6818BD26" w:tentative="1">
      <w:start w:val="1"/>
      <w:numFmt w:val="bullet"/>
      <w:lvlText w:val=""/>
      <w:lvlJc w:val="left"/>
      <w:pPr>
        <w:ind w:left="5397" w:hanging="360"/>
      </w:pPr>
      <w:rPr>
        <w:rFonts w:ascii="Symbol" w:hAnsi="Symbol" w:hint="default"/>
      </w:rPr>
    </w:lvl>
    <w:lvl w:ilvl="7" w:tplc="D578D2F0" w:tentative="1">
      <w:start w:val="1"/>
      <w:numFmt w:val="bullet"/>
      <w:lvlText w:val="o"/>
      <w:lvlJc w:val="left"/>
      <w:pPr>
        <w:ind w:left="6117" w:hanging="360"/>
      </w:pPr>
      <w:rPr>
        <w:rFonts w:ascii="Courier New" w:hAnsi="Courier New" w:cs="Courier New" w:hint="default"/>
      </w:rPr>
    </w:lvl>
    <w:lvl w:ilvl="8" w:tplc="C0C2703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8988AD6">
      <w:start w:val="1"/>
      <w:numFmt w:val="bullet"/>
      <w:lvlText w:val=""/>
      <w:lvlJc w:val="left"/>
      <w:pPr>
        <w:ind w:left="1077" w:hanging="360"/>
      </w:pPr>
      <w:rPr>
        <w:rFonts w:ascii="Symbol" w:hAnsi="Symbol" w:hint="default"/>
      </w:rPr>
    </w:lvl>
    <w:lvl w:ilvl="1" w:tplc="9C643CDE" w:tentative="1">
      <w:start w:val="1"/>
      <w:numFmt w:val="bullet"/>
      <w:lvlText w:val="o"/>
      <w:lvlJc w:val="left"/>
      <w:pPr>
        <w:ind w:left="1797" w:hanging="360"/>
      </w:pPr>
      <w:rPr>
        <w:rFonts w:ascii="Courier New" w:hAnsi="Courier New" w:cs="Courier New" w:hint="default"/>
      </w:rPr>
    </w:lvl>
    <w:lvl w:ilvl="2" w:tplc="67409C1A" w:tentative="1">
      <w:start w:val="1"/>
      <w:numFmt w:val="bullet"/>
      <w:lvlText w:val=""/>
      <w:lvlJc w:val="left"/>
      <w:pPr>
        <w:ind w:left="2517" w:hanging="360"/>
      </w:pPr>
      <w:rPr>
        <w:rFonts w:ascii="Wingdings" w:hAnsi="Wingdings" w:hint="default"/>
      </w:rPr>
    </w:lvl>
    <w:lvl w:ilvl="3" w:tplc="1C32EFA2" w:tentative="1">
      <w:start w:val="1"/>
      <w:numFmt w:val="bullet"/>
      <w:lvlText w:val=""/>
      <w:lvlJc w:val="left"/>
      <w:pPr>
        <w:ind w:left="3237" w:hanging="360"/>
      </w:pPr>
      <w:rPr>
        <w:rFonts w:ascii="Symbol" w:hAnsi="Symbol" w:hint="default"/>
      </w:rPr>
    </w:lvl>
    <w:lvl w:ilvl="4" w:tplc="D4E27EFA" w:tentative="1">
      <w:start w:val="1"/>
      <w:numFmt w:val="bullet"/>
      <w:lvlText w:val="o"/>
      <w:lvlJc w:val="left"/>
      <w:pPr>
        <w:ind w:left="3957" w:hanging="360"/>
      </w:pPr>
      <w:rPr>
        <w:rFonts w:ascii="Courier New" w:hAnsi="Courier New" w:cs="Courier New" w:hint="default"/>
      </w:rPr>
    </w:lvl>
    <w:lvl w:ilvl="5" w:tplc="B552992A" w:tentative="1">
      <w:start w:val="1"/>
      <w:numFmt w:val="bullet"/>
      <w:lvlText w:val=""/>
      <w:lvlJc w:val="left"/>
      <w:pPr>
        <w:ind w:left="4677" w:hanging="360"/>
      </w:pPr>
      <w:rPr>
        <w:rFonts w:ascii="Wingdings" w:hAnsi="Wingdings" w:hint="default"/>
      </w:rPr>
    </w:lvl>
    <w:lvl w:ilvl="6" w:tplc="8ACC47FC" w:tentative="1">
      <w:start w:val="1"/>
      <w:numFmt w:val="bullet"/>
      <w:lvlText w:val=""/>
      <w:lvlJc w:val="left"/>
      <w:pPr>
        <w:ind w:left="5397" w:hanging="360"/>
      </w:pPr>
      <w:rPr>
        <w:rFonts w:ascii="Symbol" w:hAnsi="Symbol" w:hint="default"/>
      </w:rPr>
    </w:lvl>
    <w:lvl w:ilvl="7" w:tplc="1C6CB8F6" w:tentative="1">
      <w:start w:val="1"/>
      <w:numFmt w:val="bullet"/>
      <w:lvlText w:val="o"/>
      <w:lvlJc w:val="left"/>
      <w:pPr>
        <w:ind w:left="6117" w:hanging="360"/>
      </w:pPr>
      <w:rPr>
        <w:rFonts w:ascii="Courier New" w:hAnsi="Courier New" w:cs="Courier New" w:hint="default"/>
      </w:rPr>
    </w:lvl>
    <w:lvl w:ilvl="8" w:tplc="2800F7D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11083A2">
      <w:start w:val="1"/>
      <w:numFmt w:val="bullet"/>
      <w:lvlText w:val="–"/>
      <w:lvlJc w:val="left"/>
      <w:pPr>
        <w:tabs>
          <w:tab w:val="num" w:pos="720"/>
        </w:tabs>
        <w:ind w:left="720" w:hanging="360"/>
      </w:pPr>
      <w:rPr>
        <w:rFonts w:ascii="Times New Roman" w:hAnsi="Times New Roman" w:hint="default"/>
      </w:rPr>
    </w:lvl>
    <w:lvl w:ilvl="1" w:tplc="4768CC6E">
      <w:start w:val="1"/>
      <w:numFmt w:val="bullet"/>
      <w:lvlText w:val="–"/>
      <w:lvlJc w:val="left"/>
      <w:pPr>
        <w:tabs>
          <w:tab w:val="num" w:pos="1440"/>
        </w:tabs>
        <w:ind w:left="1440" w:hanging="360"/>
      </w:pPr>
      <w:rPr>
        <w:rFonts w:ascii="Times New Roman" w:hAnsi="Times New Roman" w:hint="default"/>
      </w:rPr>
    </w:lvl>
    <w:lvl w:ilvl="2" w:tplc="1B04C794" w:tentative="1">
      <w:start w:val="1"/>
      <w:numFmt w:val="bullet"/>
      <w:lvlText w:val="–"/>
      <w:lvlJc w:val="left"/>
      <w:pPr>
        <w:tabs>
          <w:tab w:val="num" w:pos="2160"/>
        </w:tabs>
        <w:ind w:left="2160" w:hanging="360"/>
      </w:pPr>
      <w:rPr>
        <w:rFonts w:ascii="Times New Roman" w:hAnsi="Times New Roman" w:hint="default"/>
      </w:rPr>
    </w:lvl>
    <w:lvl w:ilvl="3" w:tplc="1934343E" w:tentative="1">
      <w:start w:val="1"/>
      <w:numFmt w:val="bullet"/>
      <w:lvlText w:val="–"/>
      <w:lvlJc w:val="left"/>
      <w:pPr>
        <w:tabs>
          <w:tab w:val="num" w:pos="2880"/>
        </w:tabs>
        <w:ind w:left="2880" w:hanging="360"/>
      </w:pPr>
      <w:rPr>
        <w:rFonts w:ascii="Times New Roman" w:hAnsi="Times New Roman" w:hint="default"/>
      </w:rPr>
    </w:lvl>
    <w:lvl w:ilvl="4" w:tplc="AA701636" w:tentative="1">
      <w:start w:val="1"/>
      <w:numFmt w:val="bullet"/>
      <w:lvlText w:val="–"/>
      <w:lvlJc w:val="left"/>
      <w:pPr>
        <w:tabs>
          <w:tab w:val="num" w:pos="3600"/>
        </w:tabs>
        <w:ind w:left="3600" w:hanging="360"/>
      </w:pPr>
      <w:rPr>
        <w:rFonts w:ascii="Times New Roman" w:hAnsi="Times New Roman" w:hint="default"/>
      </w:rPr>
    </w:lvl>
    <w:lvl w:ilvl="5" w:tplc="6E04F9FC" w:tentative="1">
      <w:start w:val="1"/>
      <w:numFmt w:val="bullet"/>
      <w:lvlText w:val="–"/>
      <w:lvlJc w:val="left"/>
      <w:pPr>
        <w:tabs>
          <w:tab w:val="num" w:pos="4320"/>
        </w:tabs>
        <w:ind w:left="4320" w:hanging="360"/>
      </w:pPr>
      <w:rPr>
        <w:rFonts w:ascii="Times New Roman" w:hAnsi="Times New Roman" w:hint="default"/>
      </w:rPr>
    </w:lvl>
    <w:lvl w:ilvl="6" w:tplc="D3703118" w:tentative="1">
      <w:start w:val="1"/>
      <w:numFmt w:val="bullet"/>
      <w:lvlText w:val="–"/>
      <w:lvlJc w:val="left"/>
      <w:pPr>
        <w:tabs>
          <w:tab w:val="num" w:pos="5040"/>
        </w:tabs>
        <w:ind w:left="5040" w:hanging="360"/>
      </w:pPr>
      <w:rPr>
        <w:rFonts w:ascii="Times New Roman" w:hAnsi="Times New Roman" w:hint="default"/>
      </w:rPr>
    </w:lvl>
    <w:lvl w:ilvl="7" w:tplc="F5184D06" w:tentative="1">
      <w:start w:val="1"/>
      <w:numFmt w:val="bullet"/>
      <w:lvlText w:val="–"/>
      <w:lvlJc w:val="left"/>
      <w:pPr>
        <w:tabs>
          <w:tab w:val="num" w:pos="5760"/>
        </w:tabs>
        <w:ind w:left="5760" w:hanging="360"/>
      </w:pPr>
      <w:rPr>
        <w:rFonts w:ascii="Times New Roman" w:hAnsi="Times New Roman" w:hint="default"/>
      </w:rPr>
    </w:lvl>
    <w:lvl w:ilvl="8" w:tplc="4CBC29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8209BE6">
      <w:start w:val="1"/>
      <w:numFmt w:val="bullet"/>
      <w:lvlText w:val=""/>
      <w:lvlJc w:val="left"/>
      <w:pPr>
        <w:ind w:left="1080" w:hanging="360"/>
      </w:pPr>
      <w:rPr>
        <w:rFonts w:ascii="Symbol" w:hAnsi="Symbol" w:hint="default"/>
      </w:rPr>
    </w:lvl>
    <w:lvl w:ilvl="1" w:tplc="4BEADE4A" w:tentative="1">
      <w:start w:val="1"/>
      <w:numFmt w:val="bullet"/>
      <w:lvlText w:val="o"/>
      <w:lvlJc w:val="left"/>
      <w:pPr>
        <w:ind w:left="1800" w:hanging="360"/>
      </w:pPr>
      <w:rPr>
        <w:rFonts w:ascii="Courier New" w:hAnsi="Courier New" w:cs="Courier New" w:hint="default"/>
      </w:rPr>
    </w:lvl>
    <w:lvl w:ilvl="2" w:tplc="687CD8FE" w:tentative="1">
      <w:start w:val="1"/>
      <w:numFmt w:val="bullet"/>
      <w:lvlText w:val=""/>
      <w:lvlJc w:val="left"/>
      <w:pPr>
        <w:ind w:left="2520" w:hanging="360"/>
      </w:pPr>
      <w:rPr>
        <w:rFonts w:ascii="Wingdings" w:hAnsi="Wingdings" w:hint="default"/>
      </w:rPr>
    </w:lvl>
    <w:lvl w:ilvl="3" w:tplc="07082086" w:tentative="1">
      <w:start w:val="1"/>
      <w:numFmt w:val="bullet"/>
      <w:lvlText w:val=""/>
      <w:lvlJc w:val="left"/>
      <w:pPr>
        <w:ind w:left="3240" w:hanging="360"/>
      </w:pPr>
      <w:rPr>
        <w:rFonts w:ascii="Symbol" w:hAnsi="Symbol" w:hint="default"/>
      </w:rPr>
    </w:lvl>
    <w:lvl w:ilvl="4" w:tplc="0FA6B488" w:tentative="1">
      <w:start w:val="1"/>
      <w:numFmt w:val="bullet"/>
      <w:lvlText w:val="o"/>
      <w:lvlJc w:val="left"/>
      <w:pPr>
        <w:ind w:left="3960" w:hanging="360"/>
      </w:pPr>
      <w:rPr>
        <w:rFonts w:ascii="Courier New" w:hAnsi="Courier New" w:cs="Courier New" w:hint="default"/>
      </w:rPr>
    </w:lvl>
    <w:lvl w:ilvl="5" w:tplc="388E220C" w:tentative="1">
      <w:start w:val="1"/>
      <w:numFmt w:val="bullet"/>
      <w:lvlText w:val=""/>
      <w:lvlJc w:val="left"/>
      <w:pPr>
        <w:ind w:left="4680" w:hanging="360"/>
      </w:pPr>
      <w:rPr>
        <w:rFonts w:ascii="Wingdings" w:hAnsi="Wingdings" w:hint="default"/>
      </w:rPr>
    </w:lvl>
    <w:lvl w:ilvl="6" w:tplc="9D1A86C6" w:tentative="1">
      <w:start w:val="1"/>
      <w:numFmt w:val="bullet"/>
      <w:lvlText w:val=""/>
      <w:lvlJc w:val="left"/>
      <w:pPr>
        <w:ind w:left="5400" w:hanging="360"/>
      </w:pPr>
      <w:rPr>
        <w:rFonts w:ascii="Symbol" w:hAnsi="Symbol" w:hint="default"/>
      </w:rPr>
    </w:lvl>
    <w:lvl w:ilvl="7" w:tplc="E7B489D6" w:tentative="1">
      <w:start w:val="1"/>
      <w:numFmt w:val="bullet"/>
      <w:lvlText w:val="o"/>
      <w:lvlJc w:val="left"/>
      <w:pPr>
        <w:ind w:left="6120" w:hanging="360"/>
      </w:pPr>
      <w:rPr>
        <w:rFonts w:ascii="Courier New" w:hAnsi="Courier New" w:cs="Courier New" w:hint="default"/>
      </w:rPr>
    </w:lvl>
    <w:lvl w:ilvl="8" w:tplc="75745C5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C2E0C22">
      <w:start w:val="1"/>
      <w:numFmt w:val="bullet"/>
      <w:lvlText w:val=""/>
      <w:lvlJc w:val="left"/>
      <w:pPr>
        <w:tabs>
          <w:tab w:val="num" w:pos="360"/>
        </w:tabs>
        <w:ind w:left="360" w:hanging="360"/>
      </w:pPr>
      <w:rPr>
        <w:rFonts w:ascii="Symbol" w:hAnsi="Symbol" w:hint="default"/>
      </w:rPr>
    </w:lvl>
    <w:lvl w:ilvl="1" w:tplc="CB90E846" w:tentative="1">
      <w:start w:val="1"/>
      <w:numFmt w:val="bullet"/>
      <w:lvlText w:val="o"/>
      <w:lvlJc w:val="left"/>
      <w:pPr>
        <w:tabs>
          <w:tab w:val="num" w:pos="1080"/>
        </w:tabs>
        <w:ind w:left="1080" w:hanging="360"/>
      </w:pPr>
      <w:rPr>
        <w:rFonts w:ascii="Courier New" w:hAnsi="Courier New" w:cs="Courier New" w:hint="default"/>
      </w:rPr>
    </w:lvl>
    <w:lvl w:ilvl="2" w:tplc="453C81DC" w:tentative="1">
      <w:start w:val="1"/>
      <w:numFmt w:val="bullet"/>
      <w:lvlText w:val=""/>
      <w:lvlJc w:val="left"/>
      <w:pPr>
        <w:tabs>
          <w:tab w:val="num" w:pos="1800"/>
        </w:tabs>
        <w:ind w:left="1800" w:hanging="360"/>
      </w:pPr>
      <w:rPr>
        <w:rFonts w:ascii="Wingdings" w:hAnsi="Wingdings" w:hint="default"/>
      </w:rPr>
    </w:lvl>
    <w:lvl w:ilvl="3" w:tplc="673AA656" w:tentative="1">
      <w:start w:val="1"/>
      <w:numFmt w:val="bullet"/>
      <w:lvlText w:val=""/>
      <w:lvlJc w:val="left"/>
      <w:pPr>
        <w:tabs>
          <w:tab w:val="num" w:pos="2520"/>
        </w:tabs>
        <w:ind w:left="2520" w:hanging="360"/>
      </w:pPr>
      <w:rPr>
        <w:rFonts w:ascii="Symbol" w:hAnsi="Symbol" w:hint="default"/>
      </w:rPr>
    </w:lvl>
    <w:lvl w:ilvl="4" w:tplc="E5BE6FB8" w:tentative="1">
      <w:start w:val="1"/>
      <w:numFmt w:val="bullet"/>
      <w:lvlText w:val="o"/>
      <w:lvlJc w:val="left"/>
      <w:pPr>
        <w:tabs>
          <w:tab w:val="num" w:pos="3240"/>
        </w:tabs>
        <w:ind w:left="3240" w:hanging="360"/>
      </w:pPr>
      <w:rPr>
        <w:rFonts w:ascii="Courier New" w:hAnsi="Courier New" w:cs="Courier New" w:hint="default"/>
      </w:rPr>
    </w:lvl>
    <w:lvl w:ilvl="5" w:tplc="85C207F6" w:tentative="1">
      <w:start w:val="1"/>
      <w:numFmt w:val="bullet"/>
      <w:lvlText w:val=""/>
      <w:lvlJc w:val="left"/>
      <w:pPr>
        <w:tabs>
          <w:tab w:val="num" w:pos="3960"/>
        </w:tabs>
        <w:ind w:left="3960" w:hanging="360"/>
      </w:pPr>
      <w:rPr>
        <w:rFonts w:ascii="Wingdings" w:hAnsi="Wingdings" w:hint="default"/>
      </w:rPr>
    </w:lvl>
    <w:lvl w:ilvl="6" w:tplc="D7F08A0C" w:tentative="1">
      <w:start w:val="1"/>
      <w:numFmt w:val="bullet"/>
      <w:lvlText w:val=""/>
      <w:lvlJc w:val="left"/>
      <w:pPr>
        <w:tabs>
          <w:tab w:val="num" w:pos="4680"/>
        </w:tabs>
        <w:ind w:left="4680" w:hanging="360"/>
      </w:pPr>
      <w:rPr>
        <w:rFonts w:ascii="Symbol" w:hAnsi="Symbol" w:hint="default"/>
      </w:rPr>
    </w:lvl>
    <w:lvl w:ilvl="7" w:tplc="6E426664" w:tentative="1">
      <w:start w:val="1"/>
      <w:numFmt w:val="bullet"/>
      <w:lvlText w:val="o"/>
      <w:lvlJc w:val="left"/>
      <w:pPr>
        <w:tabs>
          <w:tab w:val="num" w:pos="5400"/>
        </w:tabs>
        <w:ind w:left="5400" w:hanging="360"/>
      </w:pPr>
      <w:rPr>
        <w:rFonts w:ascii="Courier New" w:hAnsi="Courier New" w:cs="Courier New" w:hint="default"/>
      </w:rPr>
    </w:lvl>
    <w:lvl w:ilvl="8" w:tplc="86F6030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1C069EE">
      <w:start w:val="5"/>
      <w:numFmt w:val="bullet"/>
      <w:lvlText w:val="-"/>
      <w:lvlJc w:val="left"/>
      <w:pPr>
        <w:ind w:left="717" w:hanging="360"/>
      </w:pPr>
      <w:rPr>
        <w:rFonts w:ascii="Calibri" w:eastAsia="Calibri" w:hAnsi="Calibri" w:cs="Times New Roman" w:hint="default"/>
      </w:rPr>
    </w:lvl>
    <w:lvl w:ilvl="1" w:tplc="320C856A" w:tentative="1">
      <w:start w:val="1"/>
      <w:numFmt w:val="bullet"/>
      <w:lvlText w:val="o"/>
      <w:lvlJc w:val="left"/>
      <w:pPr>
        <w:ind w:left="1437" w:hanging="360"/>
      </w:pPr>
      <w:rPr>
        <w:rFonts w:ascii="Courier New" w:hAnsi="Courier New" w:cs="Courier New" w:hint="default"/>
      </w:rPr>
    </w:lvl>
    <w:lvl w:ilvl="2" w:tplc="9CF62146" w:tentative="1">
      <w:start w:val="1"/>
      <w:numFmt w:val="bullet"/>
      <w:lvlText w:val=""/>
      <w:lvlJc w:val="left"/>
      <w:pPr>
        <w:ind w:left="2157" w:hanging="360"/>
      </w:pPr>
      <w:rPr>
        <w:rFonts w:ascii="Wingdings" w:hAnsi="Wingdings" w:hint="default"/>
      </w:rPr>
    </w:lvl>
    <w:lvl w:ilvl="3" w:tplc="02A60C42" w:tentative="1">
      <w:start w:val="1"/>
      <w:numFmt w:val="bullet"/>
      <w:lvlText w:val=""/>
      <w:lvlJc w:val="left"/>
      <w:pPr>
        <w:ind w:left="2877" w:hanging="360"/>
      </w:pPr>
      <w:rPr>
        <w:rFonts w:ascii="Symbol" w:hAnsi="Symbol" w:hint="default"/>
      </w:rPr>
    </w:lvl>
    <w:lvl w:ilvl="4" w:tplc="AC221AC0" w:tentative="1">
      <w:start w:val="1"/>
      <w:numFmt w:val="bullet"/>
      <w:lvlText w:val="o"/>
      <w:lvlJc w:val="left"/>
      <w:pPr>
        <w:ind w:left="3597" w:hanging="360"/>
      </w:pPr>
      <w:rPr>
        <w:rFonts w:ascii="Courier New" w:hAnsi="Courier New" w:cs="Courier New" w:hint="default"/>
      </w:rPr>
    </w:lvl>
    <w:lvl w:ilvl="5" w:tplc="AC5CB9A2" w:tentative="1">
      <w:start w:val="1"/>
      <w:numFmt w:val="bullet"/>
      <w:lvlText w:val=""/>
      <w:lvlJc w:val="left"/>
      <w:pPr>
        <w:ind w:left="4317" w:hanging="360"/>
      </w:pPr>
      <w:rPr>
        <w:rFonts w:ascii="Wingdings" w:hAnsi="Wingdings" w:hint="default"/>
      </w:rPr>
    </w:lvl>
    <w:lvl w:ilvl="6" w:tplc="30B26D88" w:tentative="1">
      <w:start w:val="1"/>
      <w:numFmt w:val="bullet"/>
      <w:lvlText w:val=""/>
      <w:lvlJc w:val="left"/>
      <w:pPr>
        <w:ind w:left="5037" w:hanging="360"/>
      </w:pPr>
      <w:rPr>
        <w:rFonts w:ascii="Symbol" w:hAnsi="Symbol" w:hint="default"/>
      </w:rPr>
    </w:lvl>
    <w:lvl w:ilvl="7" w:tplc="821CC9F2" w:tentative="1">
      <w:start w:val="1"/>
      <w:numFmt w:val="bullet"/>
      <w:lvlText w:val="o"/>
      <w:lvlJc w:val="left"/>
      <w:pPr>
        <w:ind w:left="5757" w:hanging="360"/>
      </w:pPr>
      <w:rPr>
        <w:rFonts w:ascii="Courier New" w:hAnsi="Courier New" w:cs="Courier New" w:hint="default"/>
      </w:rPr>
    </w:lvl>
    <w:lvl w:ilvl="8" w:tplc="E49A8F1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9F86C40">
      <w:start w:val="1"/>
      <w:numFmt w:val="bullet"/>
      <w:lvlText w:val=""/>
      <w:lvlJc w:val="left"/>
      <w:pPr>
        <w:tabs>
          <w:tab w:val="num" w:pos="360"/>
        </w:tabs>
        <w:ind w:left="360" w:hanging="360"/>
      </w:pPr>
      <w:rPr>
        <w:rFonts w:ascii="Symbol" w:hAnsi="Symbol" w:hint="default"/>
      </w:rPr>
    </w:lvl>
    <w:lvl w:ilvl="1" w:tplc="39827D5E" w:tentative="1">
      <w:start w:val="1"/>
      <w:numFmt w:val="bullet"/>
      <w:lvlText w:val="o"/>
      <w:lvlJc w:val="left"/>
      <w:pPr>
        <w:tabs>
          <w:tab w:val="num" w:pos="1080"/>
        </w:tabs>
        <w:ind w:left="1080" w:hanging="360"/>
      </w:pPr>
      <w:rPr>
        <w:rFonts w:ascii="Courier New" w:hAnsi="Courier New" w:cs="Courier New" w:hint="default"/>
      </w:rPr>
    </w:lvl>
    <w:lvl w:ilvl="2" w:tplc="E0281FAC" w:tentative="1">
      <w:start w:val="1"/>
      <w:numFmt w:val="bullet"/>
      <w:lvlText w:val=""/>
      <w:lvlJc w:val="left"/>
      <w:pPr>
        <w:tabs>
          <w:tab w:val="num" w:pos="1800"/>
        </w:tabs>
        <w:ind w:left="1800" w:hanging="360"/>
      </w:pPr>
      <w:rPr>
        <w:rFonts w:ascii="Wingdings" w:hAnsi="Wingdings" w:hint="default"/>
      </w:rPr>
    </w:lvl>
    <w:lvl w:ilvl="3" w:tplc="6B38C3AC" w:tentative="1">
      <w:start w:val="1"/>
      <w:numFmt w:val="bullet"/>
      <w:lvlText w:val=""/>
      <w:lvlJc w:val="left"/>
      <w:pPr>
        <w:tabs>
          <w:tab w:val="num" w:pos="2520"/>
        </w:tabs>
        <w:ind w:left="2520" w:hanging="360"/>
      </w:pPr>
      <w:rPr>
        <w:rFonts w:ascii="Symbol" w:hAnsi="Symbol" w:hint="default"/>
      </w:rPr>
    </w:lvl>
    <w:lvl w:ilvl="4" w:tplc="343068F0" w:tentative="1">
      <w:start w:val="1"/>
      <w:numFmt w:val="bullet"/>
      <w:lvlText w:val="o"/>
      <w:lvlJc w:val="left"/>
      <w:pPr>
        <w:tabs>
          <w:tab w:val="num" w:pos="3240"/>
        </w:tabs>
        <w:ind w:left="3240" w:hanging="360"/>
      </w:pPr>
      <w:rPr>
        <w:rFonts w:ascii="Courier New" w:hAnsi="Courier New" w:cs="Courier New" w:hint="default"/>
      </w:rPr>
    </w:lvl>
    <w:lvl w:ilvl="5" w:tplc="3050DBE8" w:tentative="1">
      <w:start w:val="1"/>
      <w:numFmt w:val="bullet"/>
      <w:lvlText w:val=""/>
      <w:lvlJc w:val="left"/>
      <w:pPr>
        <w:tabs>
          <w:tab w:val="num" w:pos="3960"/>
        </w:tabs>
        <w:ind w:left="3960" w:hanging="360"/>
      </w:pPr>
      <w:rPr>
        <w:rFonts w:ascii="Wingdings" w:hAnsi="Wingdings" w:hint="default"/>
      </w:rPr>
    </w:lvl>
    <w:lvl w:ilvl="6" w:tplc="D1A079F4" w:tentative="1">
      <w:start w:val="1"/>
      <w:numFmt w:val="bullet"/>
      <w:lvlText w:val=""/>
      <w:lvlJc w:val="left"/>
      <w:pPr>
        <w:tabs>
          <w:tab w:val="num" w:pos="4680"/>
        </w:tabs>
        <w:ind w:left="4680" w:hanging="360"/>
      </w:pPr>
      <w:rPr>
        <w:rFonts w:ascii="Symbol" w:hAnsi="Symbol" w:hint="default"/>
      </w:rPr>
    </w:lvl>
    <w:lvl w:ilvl="7" w:tplc="E1FAE998" w:tentative="1">
      <w:start w:val="1"/>
      <w:numFmt w:val="bullet"/>
      <w:lvlText w:val="o"/>
      <w:lvlJc w:val="left"/>
      <w:pPr>
        <w:tabs>
          <w:tab w:val="num" w:pos="5400"/>
        </w:tabs>
        <w:ind w:left="5400" w:hanging="360"/>
      </w:pPr>
      <w:rPr>
        <w:rFonts w:ascii="Courier New" w:hAnsi="Courier New" w:cs="Courier New" w:hint="default"/>
      </w:rPr>
    </w:lvl>
    <w:lvl w:ilvl="8" w:tplc="F64C451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sz w:val="24"/>
      <w:szCs w:val="24"/>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sz w:val="24"/>
      <w:szCs w:val="24"/>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D93E-9F14-425A-A414-AEEA453B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20890</Words>
  <Characters>119073</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2015-01-22T00:24:00Z</dcterms:created>
  <dcterms:modified xsi:type="dcterms:W3CDTF">2015-02-19T22:43:00Z</dcterms:modified>
</cp:coreProperties>
</file>