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F3B6F" w:rsidP="00854F70">
      <w:pPr>
        <w:pStyle w:val="Heading1"/>
      </w:pPr>
      <w:bookmarkStart w:id="0" w:name="PRMS_RIName"/>
      <w:proofErr w:type="spellStart"/>
      <w:r w:rsidRPr="00854F70">
        <w:t>Chatswood</w:t>
      </w:r>
      <w:proofErr w:type="spellEnd"/>
      <w:r w:rsidRPr="00854F70">
        <w:t xml:space="preserve"> </w:t>
      </w:r>
      <w:proofErr w:type="spellStart"/>
      <w:r w:rsidRPr="00854F70">
        <w:t>Lifecare</w:t>
      </w:r>
      <w:proofErr w:type="spellEnd"/>
      <w:r w:rsidRPr="00854F70">
        <w:t xml:space="preserve"> Limited</w:t>
      </w:r>
      <w:bookmarkEnd w:id="0"/>
    </w:p>
    <w:p w:rsidR="001237E0" w:rsidRPr="00854F70" w:rsidRDefault="007F3B6F" w:rsidP="00FF41C5">
      <w:pPr>
        <w:pStyle w:val="Heading2"/>
      </w:pPr>
      <w:r w:rsidRPr="00854F70">
        <w:t xml:space="preserve">Current Status: </w:t>
      </w:r>
      <w:bookmarkStart w:id="1" w:name="AuditStartDate"/>
      <w:r w:rsidRPr="00854F70">
        <w:t>31 March 2014</w:t>
      </w:r>
      <w:bookmarkEnd w:id="1"/>
    </w:p>
    <w:p w:rsidR="001237E0" w:rsidRPr="005661ED" w:rsidRDefault="007F3B6F"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Partial Provisional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F3B6F" w:rsidP="00FF41C5">
      <w:pPr>
        <w:pStyle w:val="Heading2"/>
      </w:pPr>
      <w:r w:rsidRPr="005A5CEB">
        <w:t>General overview</w:t>
      </w:r>
    </w:p>
    <w:p w:rsidR="007F3B6F" w:rsidRDefault="007F3B6F" w:rsidP="005A5CEB">
      <w:pPr>
        <w:spacing w:before="240" w:after="0" w:line="276" w:lineRule="auto"/>
        <w:ind w:left="0"/>
        <w:rPr>
          <w:sz w:val="24"/>
        </w:rPr>
      </w:pPr>
      <w:bookmarkStart w:id="3" w:name="GeneralOverview"/>
      <w:proofErr w:type="spellStart"/>
      <w:r w:rsidRPr="005A5CEB">
        <w:rPr>
          <w:sz w:val="24"/>
        </w:rPr>
        <w:t>Chatswood</w:t>
      </w:r>
      <w:proofErr w:type="spellEnd"/>
      <w:r w:rsidRPr="005A5CEB">
        <w:rPr>
          <w:sz w:val="24"/>
        </w:rPr>
        <w:t xml:space="preserve"> Retirement Village is currently a 37 bed rest home with 33 residents on the day of the audit.  A partial provisional audit has been undertaken to assess a new 28 bed building to cater for hospital and rest home level residents and assess the service's readiness to provide hospital level care for up to 28 residents.  This is phase one of a two phase redevelopment on the site.  The service plans to op</w:t>
      </w:r>
      <w:r>
        <w:rPr>
          <w:sz w:val="24"/>
        </w:rPr>
        <w:t>en on 28 April 2014.</w:t>
      </w:r>
    </w:p>
    <w:p w:rsidR="007F3B6F" w:rsidRDefault="007F3B6F" w:rsidP="005A5CEB">
      <w:pPr>
        <w:spacing w:before="240" w:after="0" w:line="276" w:lineRule="auto"/>
        <w:ind w:left="0"/>
        <w:rPr>
          <w:sz w:val="24"/>
        </w:rPr>
      </w:pPr>
      <w:r w:rsidRPr="005A5CEB">
        <w:rPr>
          <w:sz w:val="24"/>
        </w:rPr>
        <w:t>The service is privately owned and one of the owners owns another aged care facility. The manager is a registered nurse with over 10 years aged care management experience.  She works 32 hours per week and has been in the role since January 2014.  She is supported by a clinical manager who has management experience in health before coming to New Zealand.  She worked in aged care in New Zealand as a caregiver since arriving in New Zealand in 2007 and as a registered nurse since gaining her registration in March 2013.  She has been in th</w:t>
      </w:r>
      <w:r>
        <w:rPr>
          <w:sz w:val="24"/>
        </w:rPr>
        <w:t xml:space="preserve">e current role since May 2013. </w:t>
      </w:r>
    </w:p>
    <w:p w:rsidR="007F3B6F" w:rsidRDefault="007F3B6F" w:rsidP="005A5CEB">
      <w:pPr>
        <w:spacing w:before="240" w:after="0" w:line="276" w:lineRule="auto"/>
        <w:ind w:left="0"/>
        <w:rPr>
          <w:sz w:val="24"/>
        </w:rPr>
      </w:pPr>
      <w:r w:rsidRPr="005A5CEB">
        <w:rPr>
          <w:sz w:val="24"/>
        </w:rPr>
        <w:t>There is a draft roster that supports hospital level care and the extens</w:t>
      </w:r>
      <w:r>
        <w:rPr>
          <w:sz w:val="24"/>
        </w:rPr>
        <w:t xml:space="preserve">ion of the service by 28 beds. </w:t>
      </w:r>
    </w:p>
    <w:p w:rsidR="007F3B6F" w:rsidRDefault="007F3B6F" w:rsidP="005A5CEB">
      <w:pPr>
        <w:spacing w:before="240" w:after="0" w:line="276" w:lineRule="auto"/>
        <w:ind w:left="0"/>
        <w:rPr>
          <w:sz w:val="24"/>
        </w:rPr>
      </w:pPr>
      <w:r w:rsidRPr="005A5CEB">
        <w:rPr>
          <w:sz w:val="24"/>
        </w:rPr>
        <w:t>The audit identifies that the new building is suitable for rest home or hospital level care with all of the new rooms, lounges and dining areas able to accommodate hospital level equipment.  There are policies and processes appropriate for providing hospital level care.</w:t>
      </w:r>
    </w:p>
    <w:p w:rsidR="007F3B6F" w:rsidRDefault="007F3B6F" w:rsidP="005A5CEB">
      <w:pPr>
        <w:spacing w:before="240" w:after="0" w:line="276" w:lineRule="auto"/>
        <w:ind w:left="0"/>
        <w:rPr>
          <w:sz w:val="24"/>
        </w:rPr>
      </w:pPr>
      <w:r w:rsidRPr="005A5CEB">
        <w:rPr>
          <w:sz w:val="24"/>
        </w:rPr>
        <w:t>The improvement required at the previous audit around administration of m</w:t>
      </w:r>
      <w:r>
        <w:rPr>
          <w:sz w:val="24"/>
        </w:rPr>
        <w:t>edication has been addressed.</w:t>
      </w:r>
    </w:p>
    <w:p w:rsidR="00865E4E" w:rsidRDefault="007F3B6F" w:rsidP="005A5CEB">
      <w:pPr>
        <w:spacing w:before="240" w:after="0" w:line="276" w:lineRule="auto"/>
        <w:ind w:left="0"/>
        <w:rPr>
          <w:sz w:val="24"/>
        </w:rPr>
      </w:pPr>
      <w:r w:rsidRPr="005A5CEB">
        <w:rPr>
          <w:sz w:val="24"/>
        </w:rPr>
        <w:t xml:space="preserve">A number of areas are still being completed and require addressing prior to occupancy.  These are around completing the treatment room, securing the chemical storage area, laying vinyl in the dining room, completing the outdoor area, installing the washing machines, obtaining an approved evacuation scheme, installing handrails in hallways, obtaining a certificate for public use, having water or electricity in the facility, monitoring hot water temperatures and having the call bell system operational. </w:t>
      </w:r>
    </w:p>
    <w:p w:rsidR="004E7EEC" w:rsidRDefault="007F3B6F" w:rsidP="005A5CEB">
      <w:pPr>
        <w:spacing w:before="240" w:after="0" w:line="276" w:lineRule="auto"/>
        <w:ind w:left="0"/>
        <w:rPr>
          <w:sz w:val="24"/>
        </w:rPr>
      </w:pPr>
      <w:r w:rsidRPr="005A5CEB">
        <w:rPr>
          <w:sz w:val="24"/>
        </w:rPr>
        <w:t>Improvements are also required around competency assessments for residents who self-administer medicines, prescribing of as ‘required medications’ and documenting allergies.</w:t>
      </w:r>
      <w:bookmarkEnd w:id="3"/>
    </w:p>
    <w:p w:rsidR="00865E4E" w:rsidRDefault="00865E4E">
      <w:pPr>
        <w:spacing w:after="0"/>
        <w:ind w:left="0"/>
        <w:sectPr w:rsidR="00865E4E" w:rsidSect="00865E4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4E7EEC" w:rsidRDefault="004E7EEC" w:rsidP="00865E4E">
      <w:pPr>
        <w:pStyle w:val="Heading1"/>
      </w:pPr>
      <w:r>
        <w:t xml:space="preserve">HealthCERT Aged Residential Care Audit Report (version 4.0) </w:t>
      </w:r>
    </w:p>
    <w:p w:rsidR="004E7EEC" w:rsidRDefault="004E7EEC" w:rsidP="00865E4E">
      <w:pPr>
        <w:pStyle w:val="Heading2"/>
        <w:rPr>
          <w:b/>
          <w:bCs/>
        </w:rPr>
      </w:pPr>
      <w:r>
        <w:rPr>
          <w:b/>
          <w:bCs/>
        </w:rPr>
        <w:t>Introduction</w:t>
      </w:r>
    </w:p>
    <w:p w:rsidR="004E7EEC" w:rsidRDefault="004E7EEC" w:rsidP="00865E4E">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4E7EEC" w:rsidRDefault="004E7EEC" w:rsidP="00865E4E">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4E7EEC" w:rsidRDefault="004E7EEC" w:rsidP="00865E4E">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4E7EEC" w:rsidRDefault="004E7EEC" w:rsidP="00865E4E">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4E7EEC" w:rsidTr="004E7EEC">
        <w:tc>
          <w:tcPr>
            <w:tcW w:w="365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sz w:val="24"/>
                <w:szCs w:val="24"/>
              </w:rPr>
            </w:pPr>
            <w:proofErr w:type="spellStart"/>
            <w:r>
              <w:t>Chatswood</w:t>
            </w:r>
            <w:proofErr w:type="spellEnd"/>
            <w:r>
              <w:t xml:space="preserve"> </w:t>
            </w:r>
            <w:proofErr w:type="spellStart"/>
            <w:r>
              <w:t>Lifecare</w:t>
            </w:r>
            <w:proofErr w:type="spellEnd"/>
            <w:r>
              <w:t xml:space="preserve"> Limited</w:t>
            </w:r>
          </w:p>
        </w:tc>
      </w:tr>
      <w:tr w:rsidR="004E7EEC" w:rsidTr="004E7EEC">
        <w:tc>
          <w:tcPr>
            <w:tcW w:w="365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sz w:val="24"/>
                <w:szCs w:val="24"/>
              </w:rPr>
            </w:pPr>
            <w:proofErr w:type="spellStart"/>
            <w:r>
              <w:t>Chatswood</w:t>
            </w:r>
            <w:proofErr w:type="spellEnd"/>
            <w:r>
              <w:t xml:space="preserve"> </w:t>
            </w:r>
            <w:proofErr w:type="spellStart"/>
            <w:r>
              <w:t>Lifecare</w:t>
            </w:r>
            <w:proofErr w:type="spellEnd"/>
            <w:r>
              <w:t xml:space="preserve"> Limited</w:t>
            </w:r>
          </w:p>
        </w:tc>
      </w:tr>
    </w:tbl>
    <w:p w:rsidR="004E7EEC" w:rsidRDefault="004E7EEC" w:rsidP="00865E4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4E7EEC" w:rsidTr="004E7EEC">
        <w:tc>
          <w:tcPr>
            <w:tcW w:w="3652"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sz w:val="24"/>
                <w:szCs w:val="24"/>
              </w:rPr>
            </w:pPr>
            <w:r>
              <w:t>Health and Disability Auditing New Zealand Limited</w:t>
            </w:r>
          </w:p>
        </w:tc>
      </w:tr>
    </w:tbl>
    <w:p w:rsidR="004E7EEC" w:rsidRDefault="004E7EEC" w:rsidP="00865E4E">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4E7EEC" w:rsidTr="004E7EEC">
        <w:tc>
          <w:tcPr>
            <w:tcW w:w="3652"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sz w:val="24"/>
                <w:szCs w:val="24"/>
              </w:rPr>
            </w:pPr>
            <w:r>
              <w:t>Partial Provisional Audit</w:t>
            </w:r>
          </w:p>
        </w:tc>
      </w:tr>
      <w:tr w:rsidR="004E7EEC" w:rsidTr="004E7EEC">
        <w:tc>
          <w:tcPr>
            <w:tcW w:w="365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sz w:val="24"/>
                <w:szCs w:val="24"/>
              </w:rPr>
            </w:pPr>
            <w:proofErr w:type="spellStart"/>
            <w:r>
              <w:t>Chatswood</w:t>
            </w:r>
            <w:proofErr w:type="spellEnd"/>
            <w:r>
              <w:t xml:space="preserve"> Retirement Village</w:t>
            </w:r>
          </w:p>
        </w:tc>
      </w:tr>
      <w:tr w:rsidR="004E7EEC" w:rsidTr="004E7EEC">
        <w:tc>
          <w:tcPr>
            <w:tcW w:w="365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sz w:val="24"/>
                <w:szCs w:val="24"/>
              </w:rPr>
            </w:pPr>
            <w:r>
              <w:t>Hospital services - Geriatric services (excl. psychogeriatric); Rest home care (excluding dementia care)</w:t>
            </w:r>
          </w:p>
        </w:tc>
      </w:tr>
      <w:tr w:rsidR="004E7EEC" w:rsidTr="004E7EEC">
        <w:tc>
          <w:tcPr>
            <w:tcW w:w="365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4E7EEC" w:rsidRDefault="004E7EEC" w:rsidP="00865E4E">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4E7EEC" w:rsidRDefault="004E7EEC" w:rsidP="00865E4E">
            <w:pPr>
              <w:spacing w:before="60"/>
              <w:ind w:left="0"/>
              <w:rPr>
                <w:sz w:val="24"/>
                <w:szCs w:val="24"/>
              </w:rPr>
            </w:pPr>
            <w:r>
              <w:t>31 March 2014</w:t>
            </w:r>
          </w:p>
        </w:tc>
        <w:tc>
          <w:tcPr>
            <w:tcW w:w="1417" w:type="dxa"/>
            <w:tcBorders>
              <w:top w:val="single" w:sz="4" w:space="0" w:color="auto"/>
              <w:left w:val="nil"/>
              <w:bottom w:val="single" w:sz="4" w:space="0" w:color="auto"/>
              <w:right w:val="nil"/>
            </w:tcBorders>
            <w:hideMark/>
          </w:tcPr>
          <w:p w:rsidR="004E7EEC" w:rsidRDefault="004E7EEC" w:rsidP="00865E4E">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4E7EEC" w:rsidRDefault="004E7EEC" w:rsidP="00865E4E">
            <w:pPr>
              <w:spacing w:before="60"/>
              <w:ind w:left="0"/>
              <w:rPr>
                <w:sz w:val="24"/>
                <w:szCs w:val="24"/>
              </w:rPr>
            </w:pPr>
            <w:r>
              <w:t>31 March 2014</w:t>
            </w:r>
          </w:p>
        </w:tc>
      </w:tr>
    </w:tbl>
    <w:p w:rsidR="004E7EEC" w:rsidRDefault="004E7EEC" w:rsidP="00865E4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E7EEC" w:rsidTr="004E7EEC">
        <w:tc>
          <w:tcPr>
            <w:tcW w:w="15559"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b/>
                <w:sz w:val="24"/>
                <w:szCs w:val="24"/>
              </w:rPr>
            </w:pPr>
            <w:r>
              <w:rPr>
                <w:b/>
              </w:rPr>
              <w:t>Proposed changes to current services (if any):</w:t>
            </w:r>
          </w:p>
        </w:tc>
      </w:tr>
      <w:tr w:rsidR="004E7EEC" w:rsidTr="004E7EEC">
        <w:tc>
          <w:tcPr>
            <w:tcW w:w="15559" w:type="dxa"/>
            <w:tcBorders>
              <w:top w:val="single" w:sz="4" w:space="0" w:color="auto"/>
              <w:left w:val="single" w:sz="4" w:space="0" w:color="auto"/>
              <w:bottom w:val="single" w:sz="4" w:space="0" w:color="auto"/>
              <w:right w:val="single" w:sz="4" w:space="0" w:color="auto"/>
            </w:tcBorders>
            <w:hideMark/>
          </w:tcPr>
          <w:p w:rsidR="004E7EEC" w:rsidRDefault="004E7EEC" w:rsidP="00865E4E">
            <w:pPr>
              <w:tabs>
                <w:tab w:val="left" w:pos="3885"/>
              </w:tabs>
              <w:spacing w:before="60"/>
              <w:ind w:left="0"/>
              <w:rPr>
                <w:sz w:val="24"/>
                <w:szCs w:val="24"/>
              </w:rPr>
            </w:pPr>
            <w:r>
              <w:t>The service is adding hospital level care to their certification.  They are opening a new building that connects to the existing rest home and has 28 single rooms that will be used for either rest home or hospital level residents.</w:t>
            </w:r>
          </w:p>
        </w:tc>
      </w:tr>
    </w:tbl>
    <w:p w:rsidR="004E7EEC" w:rsidRDefault="004E7EEC" w:rsidP="00865E4E">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4E7EEC" w:rsidTr="004E7EEC">
        <w:tc>
          <w:tcPr>
            <w:tcW w:w="1074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b/>
                <w:sz w:val="24"/>
                <w:szCs w:val="20"/>
              </w:rPr>
            </w:pPr>
            <w:r>
              <w:rPr>
                <w:szCs w:val="20"/>
              </w:rPr>
              <w:t>33</w:t>
            </w:r>
          </w:p>
        </w:tc>
      </w:tr>
    </w:tbl>
    <w:p w:rsidR="004E7EEC" w:rsidRDefault="004E7EEC" w:rsidP="00865E4E">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4E7EEC" w:rsidTr="004E7EEC">
        <w:trPr>
          <w:cantSplit/>
        </w:trPr>
        <w:tc>
          <w:tcPr>
            <w:tcW w:w="2235" w:type="dxa"/>
            <w:tcBorders>
              <w:top w:val="single" w:sz="4" w:space="0" w:color="auto"/>
              <w:left w:val="single" w:sz="4" w:space="0" w:color="auto"/>
              <w:bottom w:val="single" w:sz="4" w:space="0" w:color="auto"/>
              <w:right w:val="single" w:sz="4" w:space="0" w:color="auto"/>
            </w:tcBorders>
            <w:hideMark/>
          </w:tcPr>
          <w:p w:rsidR="004E7EEC" w:rsidRDefault="004E7EEC" w:rsidP="00865E4E">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4E7EEC" w:rsidRDefault="004E7EEC" w:rsidP="00865E4E">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rFonts w:cs="Arial"/>
                <w:sz w:val="20"/>
                <w:szCs w:val="20"/>
              </w:rPr>
            </w:pPr>
            <w:r>
              <w:rPr>
                <w:rFonts w:cs="Arial"/>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rFonts w:cs="Arial"/>
                <w:sz w:val="20"/>
                <w:szCs w:val="20"/>
              </w:rPr>
            </w:pPr>
            <w:r>
              <w:rPr>
                <w:rFonts w:cs="Arial"/>
                <w:sz w:val="20"/>
                <w:szCs w:val="20"/>
              </w:rPr>
              <w:t>3</w:t>
            </w:r>
          </w:p>
        </w:tc>
      </w:tr>
      <w:tr w:rsidR="004E7EEC" w:rsidTr="004E7EEC">
        <w:trPr>
          <w:cantSplit/>
        </w:trPr>
        <w:tc>
          <w:tcPr>
            <w:tcW w:w="2235"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4E7EEC" w:rsidRDefault="004E7EEC" w:rsidP="00865E4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E7EEC" w:rsidRDefault="004E7EEC" w:rsidP="00865E4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E7EEC" w:rsidRDefault="004E7EEC" w:rsidP="00865E4E">
            <w:pPr>
              <w:keepNext/>
              <w:spacing w:before="60"/>
              <w:ind w:left="0"/>
              <w:jc w:val="center"/>
              <w:rPr>
                <w:rFonts w:cs="Arial"/>
                <w:sz w:val="20"/>
                <w:szCs w:val="20"/>
              </w:rPr>
            </w:pPr>
          </w:p>
        </w:tc>
      </w:tr>
      <w:tr w:rsidR="004E7EEC" w:rsidTr="004E7EEC">
        <w:trPr>
          <w:cantSplit/>
        </w:trPr>
        <w:tc>
          <w:tcPr>
            <w:tcW w:w="2235"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4E7EEC" w:rsidRDefault="004E7EEC" w:rsidP="00865E4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E7EEC" w:rsidRDefault="004E7EEC" w:rsidP="00865E4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E7EEC" w:rsidRDefault="004E7EEC" w:rsidP="00865E4E">
            <w:pPr>
              <w:keepNext/>
              <w:spacing w:before="60"/>
              <w:ind w:left="0"/>
              <w:jc w:val="center"/>
              <w:rPr>
                <w:rFonts w:cs="Arial"/>
                <w:sz w:val="20"/>
                <w:szCs w:val="20"/>
              </w:rPr>
            </w:pPr>
          </w:p>
        </w:tc>
      </w:tr>
      <w:tr w:rsidR="004E7EEC" w:rsidTr="004E7EEC">
        <w:trPr>
          <w:cantSplit/>
        </w:trPr>
        <w:tc>
          <w:tcPr>
            <w:tcW w:w="2235"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4E7EEC" w:rsidRDefault="004E7EEC" w:rsidP="00865E4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E7EEC" w:rsidRDefault="004E7EEC" w:rsidP="00865E4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E7EEC" w:rsidRDefault="004E7EEC" w:rsidP="00865E4E">
            <w:pPr>
              <w:keepNext/>
              <w:spacing w:before="60"/>
              <w:ind w:left="0"/>
              <w:jc w:val="center"/>
              <w:rPr>
                <w:rFonts w:cs="Arial"/>
                <w:sz w:val="20"/>
                <w:szCs w:val="20"/>
              </w:rPr>
            </w:pPr>
          </w:p>
        </w:tc>
      </w:tr>
      <w:tr w:rsidR="004E7EEC" w:rsidTr="004E7EEC">
        <w:trPr>
          <w:cantSplit/>
        </w:trPr>
        <w:tc>
          <w:tcPr>
            <w:tcW w:w="2235"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4E7EEC" w:rsidRDefault="004E7EEC" w:rsidP="00865E4E">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4E7EEC" w:rsidRDefault="004E7EEC" w:rsidP="00865E4E">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4E7EEC" w:rsidRDefault="004E7EEC" w:rsidP="00865E4E">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rFonts w:cs="Arial"/>
                <w:sz w:val="20"/>
                <w:szCs w:val="20"/>
              </w:rPr>
            </w:pPr>
            <w:r>
              <w:rPr>
                <w:rFonts w:cs="Arial"/>
                <w:sz w:val="20"/>
                <w:szCs w:val="20"/>
              </w:rPr>
              <w:t>1</w:t>
            </w:r>
          </w:p>
        </w:tc>
      </w:tr>
    </w:tbl>
    <w:p w:rsidR="004E7EEC" w:rsidRDefault="004E7EEC" w:rsidP="00865E4E">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4E7EEC" w:rsidTr="004E7EEC">
        <w:tc>
          <w:tcPr>
            <w:tcW w:w="3510"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sz w:val="20"/>
                <w:szCs w:val="20"/>
                <w:lang w:eastAsia="en-NZ"/>
              </w:rPr>
            </w:pPr>
            <w:r>
              <w:rPr>
                <w:sz w:val="20"/>
                <w:szCs w:val="20"/>
                <w:lang w:eastAsia="en-NZ"/>
              </w:rPr>
              <w:t>4</w:t>
            </w:r>
          </w:p>
        </w:tc>
        <w:tc>
          <w:tcPr>
            <w:tcW w:w="3450"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sz w:val="20"/>
                <w:szCs w:val="20"/>
                <w:lang w:eastAsia="en-NZ"/>
              </w:rPr>
            </w:pPr>
            <w:r>
              <w:rPr>
                <w:sz w:val="20"/>
                <w:szCs w:val="20"/>
                <w:lang w:eastAsia="en-NZ"/>
              </w:rPr>
              <w:t>8</w:t>
            </w:r>
          </w:p>
        </w:tc>
      </w:tr>
    </w:tbl>
    <w:p w:rsidR="004E7EEC" w:rsidRDefault="004E7EEC" w:rsidP="00865E4E">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4E7EEC" w:rsidTr="004E7EEC">
        <w:tc>
          <w:tcPr>
            <w:tcW w:w="3510"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4E7EEC" w:rsidRDefault="004E7EEC" w:rsidP="00865E4E">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sz w:val="20"/>
                <w:szCs w:val="20"/>
                <w:lang w:eastAsia="en-NZ"/>
              </w:rPr>
            </w:pPr>
            <w:r>
              <w:rPr>
                <w:sz w:val="20"/>
                <w:szCs w:val="20"/>
                <w:lang w:eastAsia="en-NZ"/>
              </w:rPr>
              <w:t>2</w:t>
            </w:r>
          </w:p>
        </w:tc>
        <w:tc>
          <w:tcPr>
            <w:tcW w:w="3402"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sz w:val="20"/>
                <w:szCs w:val="20"/>
                <w:lang w:eastAsia="en-NZ"/>
              </w:rPr>
            </w:pPr>
            <w:r>
              <w:rPr>
                <w:sz w:val="20"/>
                <w:szCs w:val="20"/>
                <w:lang w:eastAsia="en-NZ"/>
              </w:rPr>
              <w:t>1</w:t>
            </w:r>
          </w:p>
        </w:tc>
      </w:tr>
      <w:tr w:rsidR="004E7EEC" w:rsidTr="004E7EEC">
        <w:tc>
          <w:tcPr>
            <w:tcW w:w="3510"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tcPr>
          <w:p w:rsidR="004E7EEC" w:rsidRDefault="004E7EEC" w:rsidP="00865E4E">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sz w:val="20"/>
                <w:szCs w:val="20"/>
                <w:lang w:eastAsia="en-NZ"/>
              </w:rPr>
            </w:pPr>
            <w:r>
              <w:rPr>
                <w:sz w:val="20"/>
                <w:szCs w:val="20"/>
                <w:lang w:eastAsia="en-NZ"/>
              </w:rPr>
              <w:t>1</w:t>
            </w:r>
          </w:p>
        </w:tc>
      </w:tr>
      <w:tr w:rsidR="004E7EEC" w:rsidTr="004E7EEC">
        <w:tc>
          <w:tcPr>
            <w:tcW w:w="3510"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sz w:val="20"/>
                <w:szCs w:val="20"/>
                <w:lang w:eastAsia="en-NZ"/>
              </w:rPr>
            </w:pPr>
            <w:r>
              <w:rPr>
                <w:sz w:val="20"/>
                <w:szCs w:val="20"/>
                <w:lang w:eastAsia="en-NZ"/>
              </w:rPr>
              <w:t>36</w:t>
            </w:r>
          </w:p>
        </w:tc>
        <w:tc>
          <w:tcPr>
            <w:tcW w:w="3402"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4E7EEC" w:rsidRDefault="004E7EEC" w:rsidP="00865E4E">
            <w:pPr>
              <w:keepNext/>
              <w:spacing w:before="60"/>
              <w:ind w:left="0"/>
              <w:jc w:val="center"/>
              <w:rPr>
                <w:sz w:val="20"/>
                <w:szCs w:val="20"/>
                <w:lang w:eastAsia="en-NZ"/>
              </w:rPr>
            </w:pPr>
          </w:p>
        </w:tc>
      </w:tr>
      <w:tr w:rsidR="004E7EEC" w:rsidTr="004E7EEC">
        <w:tc>
          <w:tcPr>
            <w:tcW w:w="351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4E7EEC" w:rsidRDefault="004E7EEC" w:rsidP="00865E4E">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4E7EEC" w:rsidRDefault="004E7EEC" w:rsidP="00865E4E">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4E7EEC" w:rsidRDefault="004E7EEC" w:rsidP="00865E4E">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4E7EEC" w:rsidRDefault="004E7EEC" w:rsidP="00865E4E">
            <w:pPr>
              <w:spacing w:before="60"/>
              <w:ind w:left="0"/>
              <w:jc w:val="center"/>
              <w:rPr>
                <w:sz w:val="20"/>
                <w:szCs w:val="20"/>
                <w:lang w:eastAsia="en-NZ"/>
              </w:rPr>
            </w:pPr>
          </w:p>
        </w:tc>
      </w:tr>
    </w:tbl>
    <w:p w:rsidR="004E7EEC" w:rsidRDefault="004E7EEC" w:rsidP="00865E4E">
      <w:pPr>
        <w:pStyle w:val="Heading2"/>
        <w:pageBreakBefore/>
        <w:rPr>
          <w:b/>
          <w:bCs/>
          <w:szCs w:val="32"/>
          <w:lang w:eastAsia="en-US"/>
        </w:rPr>
      </w:pPr>
      <w:r>
        <w:rPr>
          <w:b/>
          <w:bCs/>
        </w:rPr>
        <w:lastRenderedPageBreak/>
        <w:t>Declaration</w:t>
      </w:r>
    </w:p>
    <w:p w:rsidR="004E7EEC" w:rsidRDefault="004E7EEC" w:rsidP="00865E4E">
      <w:pPr>
        <w:spacing w:before="240" w:after="0"/>
        <w:ind w:left="0"/>
        <w:rPr>
          <w:szCs w:val="20"/>
        </w:rPr>
      </w:pPr>
      <w:r>
        <w:rPr>
          <w:szCs w:val="20"/>
        </w:rPr>
        <w:t>I, 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4E7EEC" w:rsidRDefault="004E7EEC" w:rsidP="00865E4E">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4E7EEC" w:rsidTr="004E7EEC">
        <w:tc>
          <w:tcPr>
            <w:tcW w:w="675"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0"/>
              </w:rPr>
            </w:pPr>
            <w:r>
              <w:rPr>
                <w:szCs w:val="20"/>
              </w:rPr>
              <w:t>Yes</w:t>
            </w:r>
          </w:p>
        </w:tc>
      </w:tr>
      <w:tr w:rsidR="004E7EEC" w:rsidTr="004E7EEC">
        <w:tc>
          <w:tcPr>
            <w:tcW w:w="675"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0"/>
              </w:rPr>
            </w:pPr>
            <w:r>
              <w:rPr>
                <w:szCs w:val="20"/>
              </w:rPr>
              <w:t>Yes</w:t>
            </w:r>
          </w:p>
        </w:tc>
      </w:tr>
      <w:tr w:rsidR="004E7EEC" w:rsidTr="004E7EEC">
        <w:tc>
          <w:tcPr>
            <w:tcW w:w="675"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0"/>
              </w:rPr>
            </w:pPr>
            <w:r>
              <w:rPr>
                <w:szCs w:val="20"/>
              </w:rPr>
              <w:t>Yes</w:t>
            </w:r>
          </w:p>
        </w:tc>
      </w:tr>
      <w:tr w:rsidR="004E7EEC" w:rsidTr="004E7EEC">
        <w:tc>
          <w:tcPr>
            <w:tcW w:w="675"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0"/>
              </w:rPr>
            </w:pPr>
            <w:r>
              <w:rPr>
                <w:szCs w:val="20"/>
              </w:rPr>
              <w:t>Yes</w:t>
            </w:r>
          </w:p>
        </w:tc>
      </w:tr>
      <w:tr w:rsidR="004E7EEC" w:rsidTr="004E7EEC">
        <w:tc>
          <w:tcPr>
            <w:tcW w:w="675"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0"/>
              </w:rPr>
            </w:pPr>
            <w:r>
              <w:rPr>
                <w:szCs w:val="20"/>
              </w:rPr>
              <w:t>Yes</w:t>
            </w:r>
          </w:p>
        </w:tc>
      </w:tr>
      <w:tr w:rsidR="004E7EEC" w:rsidTr="004E7EEC">
        <w:tc>
          <w:tcPr>
            <w:tcW w:w="675"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0"/>
              </w:rPr>
            </w:pPr>
            <w:r>
              <w:rPr>
                <w:szCs w:val="20"/>
              </w:rPr>
              <w:t>Not Applicable</w:t>
            </w:r>
          </w:p>
        </w:tc>
      </w:tr>
      <w:tr w:rsidR="004E7EEC" w:rsidTr="004E7EEC">
        <w:tc>
          <w:tcPr>
            <w:tcW w:w="675"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0"/>
              </w:rPr>
            </w:pPr>
            <w:r>
              <w:rPr>
                <w:szCs w:val="20"/>
              </w:rPr>
              <w:t>Yes</w:t>
            </w:r>
          </w:p>
        </w:tc>
      </w:tr>
      <w:tr w:rsidR="004E7EEC" w:rsidTr="004E7EEC">
        <w:trPr>
          <w:trHeight w:val="60"/>
        </w:trPr>
        <w:tc>
          <w:tcPr>
            <w:tcW w:w="675"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0"/>
              </w:rPr>
            </w:pPr>
            <w:r>
              <w:rPr>
                <w:szCs w:val="20"/>
              </w:rPr>
              <w:t>Yes</w:t>
            </w:r>
          </w:p>
        </w:tc>
      </w:tr>
    </w:tbl>
    <w:p w:rsidR="004E7EEC" w:rsidRDefault="004E7EEC" w:rsidP="00865E4E">
      <w:pPr>
        <w:spacing w:before="240" w:after="0"/>
        <w:ind w:left="0"/>
        <w:rPr>
          <w:rFonts w:cstheme="minorBidi"/>
          <w:szCs w:val="20"/>
        </w:rPr>
      </w:pPr>
      <w:r>
        <w:rPr>
          <w:szCs w:val="20"/>
        </w:rPr>
        <w:t>Dated Monday, 7 April 2014</w:t>
      </w:r>
    </w:p>
    <w:p w:rsidR="004E7EEC" w:rsidRDefault="004E7EEC" w:rsidP="00865E4E">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4E7EEC" w:rsidTr="004E7EEC">
        <w:tc>
          <w:tcPr>
            <w:tcW w:w="15559"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b/>
                <w:sz w:val="24"/>
                <w:szCs w:val="20"/>
              </w:rPr>
            </w:pPr>
            <w:r>
              <w:rPr>
                <w:b/>
                <w:szCs w:val="20"/>
              </w:rPr>
              <w:t>General Overview</w:t>
            </w:r>
          </w:p>
        </w:tc>
      </w:tr>
      <w:tr w:rsidR="004E7EEC" w:rsidTr="004E7EEC">
        <w:tc>
          <w:tcPr>
            <w:tcW w:w="15559"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after="120"/>
              <w:ind w:left="0"/>
              <w:rPr>
                <w:sz w:val="24"/>
                <w:szCs w:val="20"/>
              </w:rPr>
            </w:pPr>
            <w:proofErr w:type="spellStart"/>
            <w:r>
              <w:rPr>
                <w:szCs w:val="20"/>
              </w:rPr>
              <w:t>Chatswood</w:t>
            </w:r>
            <w:proofErr w:type="spellEnd"/>
            <w:r>
              <w:rPr>
                <w:szCs w:val="20"/>
              </w:rPr>
              <w:t xml:space="preserve"> Retirement Village is currently a 37 bed rest home with 33 residents on the day of the audit.  A partial provisional audit has been undertaken to assess a new 28 bed building to cater for hospital and rest home level residents and assess the service's readiness to provide hospital level care for up to 28 residents.  This is phase one of a two phase redevelopment on the site.  The service plans to open on 28 April 2014. </w:t>
            </w:r>
            <w:r>
              <w:rPr>
                <w:szCs w:val="20"/>
              </w:rPr>
              <w:br/>
              <w:t xml:space="preserve">The service is privately owned and one of the owners owns another aged care facility. The manager is a registered nurse with over 10 years aged care management experience.  She works 32 hours per week and has been in the role since January 2014.  She is supported by a clinical manager who has management experience in health before coming to New Zealand.  She worked in aged care in New Zealand as a caregiver since arriving in New Zealand in 2007 and as a registered nurse since gaining her registration in March 2013.  She has been in the current role since May 2013.  </w:t>
            </w:r>
            <w:r>
              <w:rPr>
                <w:szCs w:val="20"/>
              </w:rPr>
              <w:br/>
              <w:t xml:space="preserve">There is a draft roster that supports hospital level care and the extension of the service by 28 beds.  </w:t>
            </w:r>
            <w:r>
              <w:rPr>
                <w:szCs w:val="20"/>
              </w:rPr>
              <w:br/>
              <w:t>The audit identifies that the new building is suitable for rest home or hospital level care with all of the new rooms, lounges and dining areas able to accommodate hospital level equipment.  There are policies and processes appropriate for providing hospital level care.</w:t>
            </w:r>
            <w:r>
              <w:rPr>
                <w:szCs w:val="20"/>
              </w:rPr>
              <w:br/>
              <w:t xml:space="preserve">The improvement required at the previous audit around administration of medication has been addressed.   </w:t>
            </w:r>
            <w:r>
              <w:rPr>
                <w:szCs w:val="20"/>
              </w:rPr>
              <w:br/>
              <w:t xml:space="preserve">A number of areas are still being completed and require addressing prior to occupancy.  These are around completing the treatment room, securing the chemical storage area, laying vinyl in the dining room, completing the outdoor area, installing the washing machines, obtaining an approved evacuation scheme, installing handrails in hallways, obtaining a certificate for public use, having water or electricity in the facility, monitoring hot water temperatures and having the call bell system operational. </w:t>
            </w:r>
            <w:r>
              <w:rPr>
                <w:szCs w:val="20"/>
              </w:rPr>
              <w:br/>
              <w:t>Improvements are also required around competency assessments for residents who self-administer medicines, prescribing of as ‘required medications’ and documenting allergies.</w:t>
            </w:r>
          </w:p>
        </w:tc>
      </w:tr>
    </w:tbl>
    <w:p w:rsidR="004E7EEC" w:rsidRDefault="004E7EEC" w:rsidP="00865E4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E7EEC" w:rsidTr="004E7EEC">
        <w:tc>
          <w:tcPr>
            <w:tcW w:w="15559"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b/>
                <w:sz w:val="24"/>
                <w:szCs w:val="20"/>
              </w:rPr>
            </w:pPr>
            <w:r>
              <w:rPr>
                <w:b/>
                <w:szCs w:val="20"/>
              </w:rPr>
              <w:t>Outcome 1.1: Consumer Rights</w:t>
            </w:r>
          </w:p>
        </w:tc>
      </w:tr>
      <w:tr w:rsidR="004E7EEC" w:rsidTr="004E7EEC">
        <w:tc>
          <w:tcPr>
            <w:tcW w:w="15559" w:type="dxa"/>
            <w:tcBorders>
              <w:top w:val="single" w:sz="4" w:space="0" w:color="auto"/>
              <w:left w:val="single" w:sz="4" w:space="0" w:color="auto"/>
              <w:bottom w:val="single" w:sz="4" w:space="0" w:color="auto"/>
              <w:right w:val="single" w:sz="4" w:space="0" w:color="auto"/>
            </w:tcBorders>
          </w:tcPr>
          <w:p w:rsidR="004E7EEC" w:rsidRDefault="004E7EEC" w:rsidP="00865E4E">
            <w:pPr>
              <w:spacing w:before="60" w:after="120"/>
              <w:ind w:left="0"/>
              <w:rPr>
                <w:sz w:val="24"/>
                <w:szCs w:val="20"/>
              </w:rPr>
            </w:pPr>
          </w:p>
        </w:tc>
      </w:tr>
    </w:tbl>
    <w:p w:rsidR="004E7EEC" w:rsidRDefault="004E7EEC" w:rsidP="00865E4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E7EEC" w:rsidTr="004E7EEC">
        <w:tc>
          <w:tcPr>
            <w:tcW w:w="15559"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b/>
                <w:sz w:val="24"/>
                <w:szCs w:val="20"/>
              </w:rPr>
            </w:pPr>
            <w:r>
              <w:rPr>
                <w:b/>
                <w:szCs w:val="20"/>
              </w:rPr>
              <w:t>Outcome 1.2: Organisational Management</w:t>
            </w:r>
          </w:p>
        </w:tc>
      </w:tr>
      <w:tr w:rsidR="004E7EEC" w:rsidTr="004E7EEC">
        <w:tc>
          <w:tcPr>
            <w:tcW w:w="15559"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after="120"/>
              <w:ind w:left="0"/>
              <w:rPr>
                <w:sz w:val="24"/>
                <w:szCs w:val="20"/>
              </w:rPr>
            </w:pPr>
            <w:proofErr w:type="spellStart"/>
            <w:r>
              <w:rPr>
                <w:szCs w:val="20"/>
              </w:rPr>
              <w:t>Chatswood</w:t>
            </w:r>
            <w:proofErr w:type="spellEnd"/>
            <w:r>
              <w:rPr>
                <w:szCs w:val="20"/>
              </w:rPr>
              <w:t xml:space="preserve"> Retirement Village has a current business/quality plan, which documents current goals for the service including the move to provide hospital level care.  The business plan and goals are formally reviewed annually and informally reviewed regularly between the manager and the owners.</w:t>
            </w:r>
            <w:r>
              <w:rPr>
                <w:szCs w:val="20"/>
              </w:rPr>
              <w:br/>
              <w:t>The manager is experienced and is supported by a clinical manager.  In the absence of the manager, the clinical manager fulfils the management role, supported by the administration manager and the owners.</w:t>
            </w:r>
            <w:r>
              <w:rPr>
                <w:szCs w:val="20"/>
              </w:rPr>
              <w:br/>
              <w:t xml:space="preserve">There is a comprehensive orientation programme that provides new staff with relevant information for safe work practice around rest home level care and an in-service education programme that exceeded eight hours annually in 2013. A three day orientation is planned for new staff prior to opening.  There is a roster that provides sufficient and appropriate coverage for the effective delivery of care and support for rest home level care with registered nurses on site each day.  A draft roster has been developed for when there are hospital level residents.  This includes 24 hour registered nurse cover, and increased caregiver, diversional therapy and housekeeping cover.  </w:t>
            </w:r>
            <w:r>
              <w:rPr>
                <w:szCs w:val="20"/>
              </w:rPr>
              <w:br/>
            </w:r>
            <w:r>
              <w:rPr>
                <w:szCs w:val="20"/>
              </w:rPr>
              <w:lastRenderedPageBreak/>
              <w:t xml:space="preserve">Human resource policies are in place including a documented rationale for determining staffing levels and skill mixes appropriate for both hospital and rest home level care.  </w:t>
            </w:r>
          </w:p>
        </w:tc>
      </w:tr>
    </w:tbl>
    <w:p w:rsidR="004E7EEC" w:rsidRDefault="004E7EEC" w:rsidP="00865E4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E7EEC" w:rsidTr="004E7EEC">
        <w:tc>
          <w:tcPr>
            <w:tcW w:w="15559"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b/>
                <w:sz w:val="24"/>
                <w:szCs w:val="20"/>
              </w:rPr>
            </w:pPr>
            <w:r>
              <w:rPr>
                <w:b/>
                <w:szCs w:val="20"/>
              </w:rPr>
              <w:t>Outcome 1.3: Continuum of Service Delivery</w:t>
            </w:r>
          </w:p>
        </w:tc>
      </w:tr>
      <w:tr w:rsidR="004E7EEC" w:rsidTr="004E7EEC">
        <w:tc>
          <w:tcPr>
            <w:tcW w:w="15559"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after="120"/>
              <w:ind w:left="0"/>
              <w:rPr>
                <w:sz w:val="24"/>
                <w:szCs w:val="20"/>
              </w:rPr>
            </w:pPr>
            <w:r>
              <w:rPr>
                <w:szCs w:val="20"/>
              </w:rPr>
              <w:t>The medication management system includes the medication policy and procedures that follows recognised standards and guidelines for safe medicine management practice in accord with the guideline: Safe Management of Medicines.  Resident medication files reviewed indicate that all residents have a medication chart that includes a photo and has been reviewed three monthly by a doctor.  Medication is administered from a medication trolley by competent caregivers, enrolled nurses and registered nurses.  A new treatment room is yet to be completed and this requires addressing prior to occupancy.  Improvement is also required around competency assessments for residents who self-administer medicines, prescribing of as required medications and documenting allergies.</w:t>
            </w:r>
            <w:r>
              <w:rPr>
                <w:szCs w:val="20"/>
              </w:rPr>
              <w:br/>
              <w:t xml:space="preserve">There are food service policies in place and the current kitchen </w:t>
            </w:r>
            <w:proofErr w:type="gramStart"/>
            <w:r>
              <w:rPr>
                <w:szCs w:val="20"/>
              </w:rPr>
              <w:t>staff have</w:t>
            </w:r>
            <w:proofErr w:type="gramEnd"/>
            <w:r>
              <w:rPr>
                <w:szCs w:val="20"/>
              </w:rPr>
              <w:t xml:space="preserve"> all attended food handling training and a food safety course or are booked to do so.  A new commercial kitchen has been built and fitted out in the new building There is a preparation area and receiving area.  Diets are modified as required.  The dietitian has reviewed and amended the menu to cater for hospital level residents. </w:t>
            </w:r>
          </w:p>
        </w:tc>
      </w:tr>
    </w:tbl>
    <w:p w:rsidR="004E7EEC" w:rsidRDefault="004E7EEC" w:rsidP="00865E4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E7EEC" w:rsidTr="004E7EEC">
        <w:tc>
          <w:tcPr>
            <w:tcW w:w="15559"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b/>
                <w:sz w:val="24"/>
                <w:szCs w:val="20"/>
              </w:rPr>
            </w:pPr>
            <w:r>
              <w:rPr>
                <w:b/>
                <w:szCs w:val="20"/>
              </w:rPr>
              <w:t>Outcome 1.4: Safe and Appropriate Environment</w:t>
            </w:r>
          </w:p>
        </w:tc>
      </w:tr>
      <w:tr w:rsidR="004E7EEC" w:rsidTr="004E7EEC">
        <w:tc>
          <w:tcPr>
            <w:tcW w:w="15559"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after="120"/>
              <w:ind w:left="0"/>
            </w:pPr>
            <w:r>
              <w:rPr>
                <w:rFonts w:cs="Arial"/>
              </w:rPr>
              <w:t>Appropriate policies are available and education on hazardous substances occurs at orientation and is included in the in-service education schedule.  There is personal protective equipment.</w:t>
            </w:r>
            <w:r>
              <w:rPr>
                <w:rFonts w:cs="Arial"/>
              </w:rPr>
              <w:br/>
              <w:t xml:space="preserve">The new unit consists of one 18 bed wing and one ten bed wing, which are joined by a large open plan lounge and dining area.  All rooms are large and suitable for either rest home or hospital level care.  They all have one and a half width opening doors.  All rooms can accommodate equipment e.g. hoists, extra staff if required and all can be accessed by a hospital bed and ambulance stretcher.  Nine rooms have ranch sliders that have external access.  All rooms have </w:t>
            </w:r>
            <w:proofErr w:type="spellStart"/>
            <w:r>
              <w:rPr>
                <w:rFonts w:cs="Arial"/>
              </w:rPr>
              <w:t>ensuites</w:t>
            </w:r>
            <w:proofErr w:type="spellEnd"/>
            <w:r>
              <w:rPr>
                <w:rFonts w:cs="Arial"/>
              </w:rPr>
              <w:t xml:space="preserve"> that are large enough to cater for hospital level residents including equipment such as hoists and up to two carers.</w:t>
            </w:r>
            <w:r>
              <w:rPr>
                <w:rFonts w:cs="Arial"/>
              </w:rPr>
              <w:br/>
              <w:t xml:space="preserve">There are a number of outdoor areas including an internal courtyard that are accessible by residents using mobility aids.  These are yet to be landscaped and have seating and shade provided.  </w:t>
            </w:r>
            <w:r>
              <w:rPr>
                <w:rFonts w:cs="Arial"/>
              </w:rPr>
              <w:br/>
              <w:t>The service has purchased appropriate equipment in preparation for providing hospital level care that will be delivered on 8 April 2014.</w:t>
            </w:r>
            <w:r>
              <w:rPr>
                <w:rFonts w:cs="Arial"/>
              </w:rPr>
              <w:br/>
              <w:t xml:space="preserve">A new laundry has been built in the new building and is partially complete.   Cleaning and laundry services are monitored throughout the internal auditing system and the new laundry has a clean/dirty flow with soiled linen transported from the sluice room in covered bins.  </w:t>
            </w:r>
            <w:r>
              <w:rPr>
                <w:rFonts w:cs="Arial"/>
              </w:rPr>
              <w:br/>
              <w:t xml:space="preserve">Appropriate training, information, and equipment for responding to emergencies </w:t>
            </w:r>
            <w:proofErr w:type="gramStart"/>
            <w:r>
              <w:rPr>
                <w:rFonts w:cs="Arial"/>
              </w:rPr>
              <w:t>is</w:t>
            </w:r>
            <w:proofErr w:type="gramEnd"/>
            <w:r>
              <w:rPr>
                <w:rFonts w:cs="Arial"/>
              </w:rPr>
              <w:t xml:space="preserve"> provided.  </w:t>
            </w:r>
            <w:proofErr w:type="gramStart"/>
            <w:r>
              <w:rPr>
                <w:rFonts w:cs="Arial"/>
              </w:rPr>
              <w:t>Staff have</w:t>
            </w:r>
            <w:proofErr w:type="gramEnd"/>
            <w:r>
              <w:rPr>
                <w:rFonts w:cs="Arial"/>
              </w:rPr>
              <w:t xml:space="preserve"> completed six monthly fire drills and these are planned to continue.  There is a fire evacuation plan approved by the New Zealand Fire Service for the existing building but this does not yet include the new building.  There is a staff member on each duty that has a current first aid certificate.  The facility is secured during the hours of darkness.</w:t>
            </w:r>
            <w:r>
              <w:rPr>
                <w:rFonts w:cs="Arial"/>
              </w:rPr>
              <w:br/>
              <w:t>The facility is light, warm and airy.  Smoking is only allowed outside away from residents' rooms and communal areas.</w:t>
            </w:r>
            <w:r>
              <w:rPr>
                <w:rFonts w:cs="Arial"/>
              </w:rPr>
              <w:br/>
              <w:t xml:space="preserve">Improvements are required prior to occupancy around  securing the chemical storage area, laying vinyl in the dining room, completing the outdoor area, installing the washing machines, obtaining an approved evacuation scheme, installing handrails in hallways, obtaining a certificate for public use, having water or electricity in the facility, monitoring hot water temperatures and having the call bell system operational. </w:t>
            </w:r>
          </w:p>
        </w:tc>
      </w:tr>
    </w:tbl>
    <w:p w:rsidR="004E7EEC" w:rsidRDefault="004E7EEC" w:rsidP="00865E4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E7EEC" w:rsidTr="004E7EEC">
        <w:tc>
          <w:tcPr>
            <w:tcW w:w="15559"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b/>
                <w:sz w:val="24"/>
                <w:szCs w:val="20"/>
              </w:rPr>
            </w:pPr>
            <w:r>
              <w:rPr>
                <w:b/>
                <w:szCs w:val="20"/>
              </w:rPr>
              <w:lastRenderedPageBreak/>
              <w:t>Outcome 2: Restraint Minimisation and Safe Practice</w:t>
            </w:r>
          </w:p>
        </w:tc>
      </w:tr>
      <w:tr w:rsidR="004E7EEC" w:rsidTr="004E7EEC">
        <w:tc>
          <w:tcPr>
            <w:tcW w:w="15559" w:type="dxa"/>
            <w:tcBorders>
              <w:top w:val="single" w:sz="4" w:space="0" w:color="auto"/>
              <w:left w:val="single" w:sz="4" w:space="0" w:color="auto"/>
              <w:bottom w:val="single" w:sz="4" w:space="0" w:color="auto"/>
              <w:right w:val="single" w:sz="4" w:space="0" w:color="auto"/>
            </w:tcBorders>
          </w:tcPr>
          <w:p w:rsidR="004E7EEC" w:rsidRDefault="004E7EEC" w:rsidP="00865E4E">
            <w:pPr>
              <w:spacing w:before="60" w:after="120"/>
              <w:ind w:left="0"/>
              <w:rPr>
                <w:sz w:val="24"/>
                <w:szCs w:val="20"/>
              </w:rPr>
            </w:pPr>
          </w:p>
        </w:tc>
      </w:tr>
    </w:tbl>
    <w:p w:rsidR="004E7EEC" w:rsidRDefault="004E7EEC" w:rsidP="00865E4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E7EEC" w:rsidTr="004E7EEC">
        <w:tc>
          <w:tcPr>
            <w:tcW w:w="15559"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rPr>
                <w:b/>
                <w:sz w:val="24"/>
                <w:szCs w:val="20"/>
              </w:rPr>
            </w:pPr>
            <w:r>
              <w:rPr>
                <w:b/>
                <w:szCs w:val="20"/>
              </w:rPr>
              <w:t>Outcome 3: Infection Prevention and Control</w:t>
            </w:r>
          </w:p>
        </w:tc>
      </w:tr>
      <w:tr w:rsidR="004E7EEC" w:rsidTr="004E7EEC">
        <w:tc>
          <w:tcPr>
            <w:tcW w:w="15559"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after="120"/>
              <w:ind w:left="0"/>
              <w:rPr>
                <w:sz w:val="24"/>
                <w:szCs w:val="20"/>
              </w:rPr>
            </w:pPr>
            <w:proofErr w:type="spellStart"/>
            <w:r>
              <w:rPr>
                <w:szCs w:val="20"/>
              </w:rPr>
              <w:t>Chatswood</w:t>
            </w:r>
            <w:proofErr w:type="spellEnd"/>
            <w:r>
              <w:rPr>
                <w:szCs w:val="20"/>
              </w:rPr>
              <w:t xml:space="preserve"> Retirement Village has an implemented infection control programme.  The infection </w:t>
            </w:r>
            <w:proofErr w:type="gramStart"/>
            <w:r>
              <w:rPr>
                <w:szCs w:val="20"/>
              </w:rPr>
              <w:t>control programme</w:t>
            </w:r>
            <w:proofErr w:type="gramEnd"/>
            <w:r>
              <w:rPr>
                <w:szCs w:val="20"/>
              </w:rPr>
              <w:t xml:space="preserve"> its content and detail, is appropriate for the size, complexity, and degree of risk associated with the service and is linked into the quality system.  Infection control is incorporated into the quality/staff meetings and minutes are available for staff.  </w:t>
            </w:r>
            <w:r>
              <w:rPr>
                <w:szCs w:val="20"/>
              </w:rPr>
              <w:br/>
              <w:t xml:space="preserve">The infection control manual outlines a comprehensive range of policies, standards and guidelines and defines roles, responsibilities and oversight, the infection control team, training and education of staff and scope of the programme.  </w:t>
            </w:r>
          </w:p>
        </w:tc>
      </w:tr>
    </w:tbl>
    <w:p w:rsidR="004E7EEC" w:rsidRDefault="004E7EEC" w:rsidP="00865E4E">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4E7EEC" w:rsidTr="004E7EEC">
        <w:tc>
          <w:tcPr>
            <w:tcW w:w="1387" w:type="dxa"/>
            <w:tcBorders>
              <w:top w:val="nil"/>
              <w:left w:val="nil"/>
              <w:bottom w:val="single" w:sz="4" w:space="0" w:color="auto"/>
              <w:right w:val="single" w:sz="4" w:space="0" w:color="auto"/>
            </w:tcBorders>
          </w:tcPr>
          <w:p w:rsidR="004E7EEC" w:rsidRDefault="004E7EEC" w:rsidP="00865E4E">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b/>
                <w:sz w:val="20"/>
                <w:szCs w:val="20"/>
              </w:rPr>
            </w:pPr>
            <w:r>
              <w:rPr>
                <w:b/>
                <w:sz w:val="20"/>
                <w:szCs w:val="20"/>
              </w:rPr>
              <w:t>PA Critical</w:t>
            </w:r>
          </w:p>
        </w:tc>
      </w:tr>
      <w:tr w:rsidR="004E7EEC" w:rsidTr="004E7EEC">
        <w:tc>
          <w:tcPr>
            <w:tcW w:w="1387"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0"/>
                <w:lang w:eastAsia="en-NZ"/>
              </w:rPr>
            </w:pPr>
            <w:r>
              <w:rPr>
                <w:szCs w:val="20"/>
                <w:lang w:eastAsia="en-NZ"/>
              </w:rPr>
              <w:t>9</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0"/>
                <w:lang w:eastAsia="en-NZ"/>
              </w:rPr>
            </w:pPr>
            <w:r>
              <w:rPr>
                <w:szCs w:val="20"/>
                <w:lang w:eastAsia="en-NZ"/>
              </w:rPr>
              <w:t>0</w:t>
            </w:r>
          </w:p>
        </w:tc>
      </w:tr>
      <w:tr w:rsidR="004E7EEC" w:rsidTr="004E7EEC">
        <w:tc>
          <w:tcPr>
            <w:tcW w:w="1387"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25</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9</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0</w:t>
            </w:r>
          </w:p>
        </w:tc>
      </w:tr>
    </w:tbl>
    <w:p w:rsidR="004E7EEC" w:rsidRDefault="004E7EEC" w:rsidP="00865E4E">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4E7EEC" w:rsidTr="004E7EEC">
        <w:tc>
          <w:tcPr>
            <w:tcW w:w="1387" w:type="dxa"/>
            <w:tcBorders>
              <w:top w:val="nil"/>
              <w:left w:val="nil"/>
              <w:bottom w:val="single" w:sz="4" w:space="0" w:color="auto"/>
              <w:right w:val="single" w:sz="4" w:space="0" w:color="auto"/>
            </w:tcBorders>
          </w:tcPr>
          <w:p w:rsidR="004E7EEC" w:rsidRDefault="004E7EEC" w:rsidP="00865E4E">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before="60"/>
              <w:ind w:left="0"/>
              <w:jc w:val="center"/>
              <w:rPr>
                <w:b/>
                <w:sz w:val="20"/>
                <w:szCs w:val="24"/>
              </w:rPr>
            </w:pPr>
            <w:r>
              <w:rPr>
                <w:b/>
                <w:sz w:val="20"/>
              </w:rPr>
              <w:t>Not Audited</w:t>
            </w:r>
          </w:p>
        </w:tc>
      </w:tr>
      <w:tr w:rsidR="004E7EEC" w:rsidTr="004E7EEC">
        <w:tc>
          <w:tcPr>
            <w:tcW w:w="1387"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35</w:t>
            </w:r>
          </w:p>
        </w:tc>
      </w:tr>
      <w:tr w:rsidR="004E7EEC" w:rsidTr="004E7EEC">
        <w:tc>
          <w:tcPr>
            <w:tcW w:w="1387"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before="60"/>
              <w:ind w:left="0"/>
              <w:jc w:val="center"/>
              <w:rPr>
                <w:sz w:val="24"/>
                <w:szCs w:val="24"/>
                <w:lang w:eastAsia="en-NZ"/>
              </w:rPr>
            </w:pPr>
            <w:r>
              <w:rPr>
                <w:lang w:eastAsia="en-NZ"/>
              </w:rPr>
              <w:t>66</w:t>
            </w:r>
          </w:p>
        </w:tc>
      </w:tr>
    </w:tbl>
    <w:p w:rsidR="004E7EEC" w:rsidRDefault="004E7EEC" w:rsidP="00865E4E">
      <w:pPr>
        <w:ind w:left="0"/>
        <w:rPr>
          <w:rFonts w:cstheme="minorBidi"/>
          <w:sz w:val="24"/>
        </w:rPr>
      </w:pPr>
    </w:p>
    <w:p w:rsidR="004E7EEC" w:rsidRDefault="004E7EEC" w:rsidP="00865E4E">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4E7EEC" w:rsidTr="004E7EEC">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after="0"/>
              <w:ind w:left="0"/>
              <w:rPr>
                <w:b/>
                <w:sz w:val="20"/>
                <w:szCs w:val="20"/>
                <w:lang w:eastAsia="en-NZ"/>
              </w:rPr>
            </w:pPr>
            <w:r>
              <w:rPr>
                <w:b/>
                <w:sz w:val="20"/>
                <w:szCs w:val="20"/>
                <w:lang w:eastAsia="en-NZ"/>
              </w:rPr>
              <w:t>Timeframe (Days)</w:t>
            </w:r>
          </w:p>
        </w:tc>
      </w:tr>
      <w:tr w:rsidR="004E7EEC" w:rsidTr="004E7EEC">
        <w:trPr>
          <w:cantSplit/>
        </w:trPr>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r>
      <w:tr w:rsidR="004E7EEC" w:rsidTr="004E7EEC">
        <w:trPr>
          <w:cantSplit/>
        </w:trPr>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Criterion 1.2.7.4</w:t>
            </w:r>
          </w:p>
        </w:tc>
        <w:tc>
          <w:tcPr>
            <w:tcW w:w="306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172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A three-day orientation is planned for new staff prior to opening</w:t>
            </w:r>
          </w:p>
        </w:tc>
        <w:tc>
          <w:tcPr>
            <w:tcW w:w="27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Complete the orientation for new staff</w:t>
            </w:r>
          </w:p>
        </w:tc>
        <w:tc>
          <w:tcPr>
            <w:tcW w:w="144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Prior to occupancy</w:t>
            </w:r>
          </w:p>
        </w:tc>
      </w:tr>
      <w:tr w:rsidR="004E7EEC" w:rsidTr="004E7EEC">
        <w:trPr>
          <w:cantSplit/>
        </w:trPr>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r>
      <w:tr w:rsidR="004E7EEC" w:rsidTr="004E7EEC">
        <w:trPr>
          <w:cantSplit/>
        </w:trPr>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 xml:space="preserve">The treatment room is not yet operational.  It is not yet able to be locked, and shelving, cupboards, the medication fridge and controlled drug safe have not yet been installed.    </w:t>
            </w:r>
          </w:p>
        </w:tc>
        <w:tc>
          <w:tcPr>
            <w:tcW w:w="27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)Complete the treatment room in the new wing as planned prior to occupancy. </w:t>
            </w:r>
          </w:p>
        </w:tc>
        <w:tc>
          <w:tcPr>
            <w:tcW w:w="144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Prior to occupancy</w:t>
            </w:r>
          </w:p>
        </w:tc>
      </w:tr>
      <w:tr w:rsidR="004E7EEC" w:rsidTr="004E7EEC">
        <w:trPr>
          <w:cantSplit/>
        </w:trPr>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Criterion 1.3.12.5</w:t>
            </w:r>
          </w:p>
        </w:tc>
        <w:tc>
          <w:tcPr>
            <w:tcW w:w="306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The facilitation of safe self-administration of medicines by consumers where appropriate.</w:t>
            </w:r>
          </w:p>
        </w:tc>
        <w:tc>
          <w:tcPr>
            <w:tcW w:w="172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Two of the three residents who self-administer medications do not have competency assessment.</w:t>
            </w:r>
          </w:p>
        </w:tc>
        <w:tc>
          <w:tcPr>
            <w:tcW w:w="27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Ensure all residents who self-administer medicines have a current competency assessment.</w:t>
            </w:r>
          </w:p>
        </w:tc>
        <w:tc>
          <w:tcPr>
            <w:tcW w:w="144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90</w:t>
            </w:r>
          </w:p>
        </w:tc>
      </w:tr>
      <w:tr w:rsidR="004E7EEC" w:rsidTr="004E7EEC">
        <w:trPr>
          <w:cantSplit/>
        </w:trPr>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Criterion 1.3.12.6</w:t>
            </w:r>
          </w:p>
        </w:tc>
        <w:tc>
          <w:tcPr>
            <w:tcW w:w="306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Five of the ten medication charts sampled do not have allergies documented.  (ii) One medication chart has PRN </w:t>
            </w:r>
            <w:proofErr w:type="spellStart"/>
            <w:r>
              <w:rPr>
                <w:sz w:val="20"/>
                <w:szCs w:val="20"/>
                <w:lang w:eastAsia="en-NZ"/>
              </w:rPr>
              <w:t>duolin</w:t>
            </w:r>
            <w:proofErr w:type="spellEnd"/>
            <w:r>
              <w:rPr>
                <w:sz w:val="20"/>
                <w:szCs w:val="20"/>
                <w:lang w:eastAsia="en-NZ"/>
              </w:rPr>
              <w:t xml:space="preserve"> nebulisers and inhalers charts with no dose and no indication for use</w:t>
            </w:r>
          </w:p>
        </w:tc>
        <w:tc>
          <w:tcPr>
            <w:tcW w:w="27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Ensure every resident has allergies or no known allergies documented.  (ii) Ensure all PRN medications prescribed include a dose and an indication for use.</w:t>
            </w:r>
          </w:p>
        </w:tc>
        <w:tc>
          <w:tcPr>
            <w:tcW w:w="144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60</w:t>
            </w:r>
          </w:p>
        </w:tc>
      </w:tr>
      <w:tr w:rsidR="004E7EEC" w:rsidTr="004E7EEC">
        <w:trPr>
          <w:cantSplit/>
        </w:trPr>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 xml:space="preserve">Standard 1.4.1: Management Of Waste And Hazardous Substances </w:t>
            </w:r>
          </w:p>
        </w:tc>
        <w:tc>
          <w:tcPr>
            <w:tcW w:w="306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Consumers, visitors, and service providers are protected from harm as a result of exposure to waste, infectious or hazardous substances, generated during service delivery.</w:t>
            </w:r>
          </w:p>
        </w:tc>
        <w:tc>
          <w:tcPr>
            <w:tcW w:w="172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r>
      <w:tr w:rsidR="004E7EEC" w:rsidTr="004E7EEC">
        <w:trPr>
          <w:cantSplit/>
        </w:trPr>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Criterion 1.4.1.1</w:t>
            </w:r>
          </w:p>
        </w:tc>
        <w:tc>
          <w:tcPr>
            <w:tcW w:w="306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Service providers follow a documented process for the safe and appropriate storage and disposal of waste, infectious or hazardous substances that complies with current legislation and territorial authority requirements.</w:t>
            </w:r>
          </w:p>
        </w:tc>
        <w:tc>
          <w:tcPr>
            <w:tcW w:w="172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 xml:space="preserve">The cleaner’s cupboard In the new wing where chemicals will be stored is not yet able to be locked.  </w:t>
            </w:r>
          </w:p>
        </w:tc>
        <w:tc>
          <w:tcPr>
            <w:tcW w:w="27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Ensure all chemicals are safely stored.</w:t>
            </w:r>
          </w:p>
        </w:tc>
        <w:tc>
          <w:tcPr>
            <w:tcW w:w="144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Prior to occupancy</w:t>
            </w:r>
          </w:p>
        </w:tc>
      </w:tr>
      <w:tr w:rsidR="004E7EEC" w:rsidTr="004E7EEC">
        <w:trPr>
          <w:cantSplit/>
        </w:trPr>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r>
      <w:tr w:rsidR="004E7EEC" w:rsidTr="004E7EEC">
        <w:trPr>
          <w:cantSplit/>
        </w:trPr>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Criterion 1.4.2.1</w:t>
            </w:r>
          </w:p>
        </w:tc>
        <w:tc>
          <w:tcPr>
            <w:tcW w:w="306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All buildings, plant, and equipment comply with legislation.</w:t>
            </w:r>
          </w:p>
        </w:tc>
        <w:tc>
          <w:tcPr>
            <w:tcW w:w="172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The dining area is yet to have vinyl laid. (ii) Handrails are not yet installed in hallways.  (iii) A certificate for public use has not yet been issued. (iv) There is not yet water or electricity in the facility.  (v) Hot water temperatures are not yet able to be monitored as there is no hot water.   </w:t>
            </w:r>
          </w:p>
        </w:tc>
        <w:tc>
          <w:tcPr>
            <w:tcW w:w="27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)Complete the vinyl </w:t>
            </w:r>
            <w:proofErr w:type="gramStart"/>
            <w:r>
              <w:rPr>
                <w:sz w:val="20"/>
                <w:szCs w:val="20"/>
                <w:lang w:eastAsia="en-NZ"/>
              </w:rPr>
              <w:t>laying</w:t>
            </w:r>
            <w:proofErr w:type="gramEnd"/>
            <w:r>
              <w:rPr>
                <w:sz w:val="20"/>
                <w:szCs w:val="20"/>
                <w:lang w:eastAsia="en-NZ"/>
              </w:rPr>
              <w:t xml:space="preserve"> in the dining room. (ii) Install handrails in hallways as planned. (iii) Obtain a certificate for public use and provide a copy to HealthCERT and the DHB. (iv) Have the electricity and water connected as planned. (v) Monitor hot water temperatures and ensure these are at a safe temperature.</w:t>
            </w:r>
          </w:p>
        </w:tc>
        <w:tc>
          <w:tcPr>
            <w:tcW w:w="144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Prior to occupancy</w:t>
            </w:r>
          </w:p>
        </w:tc>
      </w:tr>
      <w:tr w:rsidR="004E7EEC" w:rsidTr="004E7EEC">
        <w:trPr>
          <w:cantSplit/>
        </w:trPr>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Criterion 1.4.2.6</w:t>
            </w:r>
          </w:p>
        </w:tc>
        <w:tc>
          <w:tcPr>
            <w:tcW w:w="306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Consumers are provided with safe and accessible external areas that meet their needs.</w:t>
            </w:r>
          </w:p>
        </w:tc>
        <w:tc>
          <w:tcPr>
            <w:tcW w:w="172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 xml:space="preserve">Outdoor areas are yet to be landscaped and have seating and shade provided.  </w:t>
            </w:r>
          </w:p>
        </w:tc>
        <w:tc>
          <w:tcPr>
            <w:tcW w:w="27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Ensure outdoor areas are landscaped and that shade and seating is provided.</w:t>
            </w:r>
          </w:p>
        </w:tc>
        <w:tc>
          <w:tcPr>
            <w:tcW w:w="144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Prior to occupancy</w:t>
            </w:r>
          </w:p>
        </w:tc>
      </w:tr>
      <w:tr w:rsidR="004E7EEC" w:rsidTr="004E7EEC">
        <w:trPr>
          <w:cantSplit/>
        </w:trPr>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Standard 1.4.6: Cleaning And Laundry Services</w:t>
            </w:r>
          </w:p>
        </w:tc>
        <w:tc>
          <w:tcPr>
            <w:tcW w:w="306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Consumers are provided with safe and hygienic cleaning and laundry services appropriate to the setting in which the service is being provided.</w:t>
            </w:r>
          </w:p>
        </w:tc>
        <w:tc>
          <w:tcPr>
            <w:tcW w:w="172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r>
      <w:tr w:rsidR="004E7EEC" w:rsidTr="004E7EEC">
        <w:trPr>
          <w:cantSplit/>
        </w:trPr>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Criterion 1.4.6.2</w:t>
            </w:r>
          </w:p>
        </w:tc>
        <w:tc>
          <w:tcPr>
            <w:tcW w:w="306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The methods, frequency, and materials used for cleaning and laundry processes are monitored for effectiveness.</w:t>
            </w:r>
          </w:p>
        </w:tc>
        <w:tc>
          <w:tcPr>
            <w:tcW w:w="172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 xml:space="preserve">Two commercial washing machines have been ordered but have not yet been delivered.  </w:t>
            </w:r>
          </w:p>
        </w:tc>
        <w:tc>
          <w:tcPr>
            <w:tcW w:w="27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Install the washing machines that have been ordered.</w:t>
            </w:r>
          </w:p>
        </w:tc>
        <w:tc>
          <w:tcPr>
            <w:tcW w:w="144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Prior to occupancy</w:t>
            </w:r>
          </w:p>
        </w:tc>
      </w:tr>
      <w:tr w:rsidR="004E7EEC" w:rsidTr="004E7EEC">
        <w:trPr>
          <w:cantSplit/>
        </w:trPr>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 xml:space="preserve">Standard 1.4.7: Essential, Emergency, And Security Systems </w:t>
            </w:r>
          </w:p>
        </w:tc>
        <w:tc>
          <w:tcPr>
            <w:tcW w:w="306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Consumers receive an appropriate and timely response during emergency and security situations.</w:t>
            </w:r>
          </w:p>
        </w:tc>
        <w:tc>
          <w:tcPr>
            <w:tcW w:w="172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r>
      <w:tr w:rsidR="004E7EEC" w:rsidTr="004E7EEC">
        <w:trPr>
          <w:cantSplit/>
        </w:trPr>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Criterion 1.4.7.3</w:t>
            </w:r>
          </w:p>
        </w:tc>
        <w:tc>
          <w:tcPr>
            <w:tcW w:w="306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Where required by legislation there is an approved evacuation plan.</w:t>
            </w:r>
          </w:p>
        </w:tc>
        <w:tc>
          <w:tcPr>
            <w:tcW w:w="172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The new building does not yet have a NZ Fire Service approved the evacuation scheme.</w:t>
            </w:r>
          </w:p>
        </w:tc>
        <w:tc>
          <w:tcPr>
            <w:tcW w:w="27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 xml:space="preserve">Provide evidence to HealthCERT and the DHB of a NZ Fire Service approved evacuation scheme. </w:t>
            </w:r>
          </w:p>
        </w:tc>
        <w:tc>
          <w:tcPr>
            <w:tcW w:w="144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60</w:t>
            </w:r>
          </w:p>
        </w:tc>
      </w:tr>
      <w:tr w:rsidR="004E7EEC" w:rsidTr="004E7EEC">
        <w:trPr>
          <w:cantSplit/>
        </w:trPr>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Criterion 1.4.7.5</w:t>
            </w:r>
          </w:p>
        </w:tc>
        <w:tc>
          <w:tcPr>
            <w:tcW w:w="306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An appropriate 'call system' is available to summon assistance when required.</w:t>
            </w:r>
          </w:p>
        </w:tc>
        <w:tc>
          <w:tcPr>
            <w:tcW w:w="1722"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The call bell system is not yet operational.</w:t>
            </w:r>
          </w:p>
        </w:tc>
        <w:tc>
          <w:tcPr>
            <w:tcW w:w="278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Ensure the call bell system is operational.</w:t>
            </w:r>
          </w:p>
        </w:tc>
        <w:tc>
          <w:tcPr>
            <w:tcW w:w="1444" w:type="dxa"/>
            <w:tcBorders>
              <w:top w:val="single" w:sz="4" w:space="0" w:color="auto"/>
              <w:left w:val="single" w:sz="4" w:space="0" w:color="auto"/>
              <w:bottom w:val="single" w:sz="4" w:space="0" w:color="auto"/>
              <w:right w:val="single" w:sz="4" w:space="0" w:color="auto"/>
            </w:tcBorders>
            <w:hideMark/>
          </w:tcPr>
          <w:p w:rsidR="004E7EEC" w:rsidRDefault="004E7EEC" w:rsidP="00865E4E">
            <w:pPr>
              <w:spacing w:after="0"/>
              <w:ind w:left="0"/>
              <w:rPr>
                <w:sz w:val="20"/>
                <w:szCs w:val="20"/>
                <w:lang w:eastAsia="en-NZ"/>
              </w:rPr>
            </w:pPr>
            <w:r>
              <w:rPr>
                <w:sz w:val="20"/>
                <w:szCs w:val="20"/>
                <w:lang w:eastAsia="en-NZ"/>
              </w:rPr>
              <w:t>Prior to occupancy</w:t>
            </w:r>
          </w:p>
        </w:tc>
      </w:tr>
    </w:tbl>
    <w:p w:rsidR="004E7EEC" w:rsidRDefault="004E7EEC" w:rsidP="00865E4E">
      <w:pPr>
        <w:ind w:left="0"/>
        <w:rPr>
          <w:rFonts w:cstheme="minorBidi"/>
          <w:lang w:eastAsia="en-NZ"/>
        </w:rPr>
      </w:pPr>
    </w:p>
    <w:p w:rsidR="004E7EEC" w:rsidRDefault="004E7EEC" w:rsidP="00865E4E">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4E7EEC" w:rsidTr="004E7EEC">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4E7EEC" w:rsidRDefault="004E7EEC" w:rsidP="00865E4E">
            <w:pPr>
              <w:keepNext/>
              <w:spacing w:after="0"/>
              <w:ind w:left="0"/>
              <w:rPr>
                <w:b/>
                <w:sz w:val="20"/>
                <w:szCs w:val="20"/>
                <w:lang w:eastAsia="en-NZ"/>
              </w:rPr>
            </w:pPr>
            <w:r>
              <w:rPr>
                <w:b/>
                <w:sz w:val="20"/>
                <w:szCs w:val="20"/>
                <w:lang w:eastAsia="en-NZ"/>
              </w:rPr>
              <w:t>Finding</w:t>
            </w:r>
          </w:p>
        </w:tc>
      </w:tr>
      <w:tr w:rsidR="004E7EEC" w:rsidTr="004E7EEC">
        <w:trPr>
          <w:cantSplit/>
        </w:trPr>
        <w:tc>
          <w:tcPr>
            <w:tcW w:w="1984"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4E7EEC" w:rsidRDefault="004E7EEC" w:rsidP="00865E4E">
            <w:pPr>
              <w:spacing w:after="0"/>
              <w:ind w:left="0"/>
              <w:rPr>
                <w:sz w:val="20"/>
                <w:szCs w:val="20"/>
                <w:lang w:eastAsia="en-NZ"/>
              </w:rPr>
            </w:pPr>
          </w:p>
        </w:tc>
      </w:tr>
    </w:tbl>
    <w:p w:rsidR="004E7EEC" w:rsidRDefault="004E7EEC" w:rsidP="00865E4E">
      <w:pPr>
        <w:ind w:left="0"/>
        <w:rPr>
          <w:rFonts w:cstheme="minorBidi"/>
          <w:lang w:eastAsia="en-NZ"/>
        </w:rPr>
      </w:pPr>
    </w:p>
    <w:p w:rsidR="004E7EEC" w:rsidRDefault="004E7EEC" w:rsidP="00865E4E">
      <w:pPr>
        <w:ind w:left="0"/>
        <w:rPr>
          <w:lang w:eastAsia="en-NZ"/>
        </w:rPr>
      </w:pPr>
    </w:p>
    <w:p w:rsidR="00865E4E" w:rsidRDefault="00865E4E">
      <w:pPr>
        <w:spacing w:after="0"/>
        <w:ind w:left="0"/>
        <w:rPr>
          <w:lang w:eastAsia="en-NZ"/>
        </w:rPr>
      </w:pPr>
      <w:r>
        <w:rPr>
          <w:lang w:eastAsia="en-NZ"/>
        </w:rPr>
        <w:br w:type="page"/>
      </w:r>
    </w:p>
    <w:p w:rsidR="004E7EEC" w:rsidRDefault="004E7EEC" w:rsidP="00865E4E">
      <w:pPr>
        <w:pStyle w:val="Heading1"/>
      </w:pPr>
      <w:bookmarkStart w:id="4" w:name="_GoBack"/>
      <w:bookmarkEnd w:id="4"/>
      <w:r>
        <w:t>NZS 8134.1:2008: Health and Disability Services (Core) Standards</w:t>
      </w:r>
    </w:p>
    <w:p w:rsidR="004E7EEC" w:rsidRDefault="004E7EEC" w:rsidP="00865E4E">
      <w:pPr>
        <w:pStyle w:val="Heading2"/>
        <w:rPr>
          <w:b/>
          <w:bCs/>
        </w:rPr>
      </w:pPr>
      <w:r>
        <w:rPr>
          <w:b/>
          <w:bCs/>
        </w:rPr>
        <w:t>Outcome 1.2: Organisational Management</w:t>
      </w:r>
    </w:p>
    <w:p w:rsidR="004E7EEC" w:rsidRDefault="004E7EEC" w:rsidP="00865E4E">
      <w:pPr>
        <w:pStyle w:val="OutcomeDescription"/>
        <w:rPr>
          <w:lang w:eastAsia="en-NZ"/>
        </w:rPr>
      </w:pPr>
      <w:r>
        <w:rPr>
          <w:lang w:eastAsia="en-NZ"/>
        </w:rPr>
        <w:t>Consumers receive services that comply with legislation and are managed in a safe, efficient, and effective manner.</w:t>
      </w:r>
    </w:p>
    <w:p w:rsidR="004E7EEC" w:rsidRDefault="004E7EEC" w:rsidP="00865E4E">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4E7EEC" w:rsidRDefault="004E7EEC" w:rsidP="00865E4E">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4E7EEC" w:rsidRDefault="004E7EEC" w:rsidP="00865E4E">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rPr>
            </w:pPr>
            <w:proofErr w:type="spellStart"/>
            <w:r>
              <w:rPr>
                <w:rFonts w:cs="Arial"/>
              </w:rPr>
              <w:t>Chatswood</w:t>
            </w:r>
            <w:proofErr w:type="spellEnd"/>
            <w:r>
              <w:rPr>
                <w:rFonts w:cs="Arial"/>
              </w:rPr>
              <w:t xml:space="preserve"> Retirement Village is currently a 37 bed rest home with 33 residents on the day of the audit.  A partial provisional audit has been undertaken to assess a new 28 bed building to cater for hospital and rest home level residents and assess the service's readiness to provide hospital level care for up to 28 residents.  The service plans to open on 28 April 2014.  </w:t>
            </w:r>
            <w:r>
              <w:rPr>
                <w:rFonts w:cs="Arial"/>
              </w:rPr>
              <w:br/>
              <w:t>The service is privately owned and one of the owners owns another aged care facility.  The manager is a registered nurse with over 10 years aged care management experience.  She works 32 hours per week and has been in the role since January 2014.  She is supported by a clinical manager who had management experience in health before coming to New Zealand.  She worked in aged care in New Zealand as a caregiver since arriving in New Zealand in 2007 and as a registered nurse her since gaining her registration in March 2013.  She has been in the current role since April 2013.  The manager reports that the DHB and HealthCERT have been informed of the credentials of the new manager and clinical manager and have indicated approval.  The manager and clinical manager are supported by an administration manager with 15 years aged care experience.</w:t>
            </w:r>
            <w:r>
              <w:rPr>
                <w:rFonts w:cs="Arial"/>
              </w:rPr>
              <w:br/>
              <w:t xml:space="preserve">ARC, D17.3di (rest home): The manager has completed a number of short courses through the Chamber of Commerce in 2011 and 2012.  She is aware of the need to complete at least eight hours of education relating to managing a hospital and rest home annually.  The manager reports to the owners who are on site regularly.  </w:t>
            </w:r>
            <w:r>
              <w:rPr>
                <w:rFonts w:cs="Arial"/>
              </w:rPr>
              <w:br/>
              <w:t>The organisation has a written business/quality plan for 2014.  The quality management system identifies the vision, mission and objectives.  The objectives include the plan to cater for hospital level residents.</w:t>
            </w:r>
            <w:r>
              <w:rPr>
                <w:rFonts w:cs="Arial"/>
              </w:rPr>
              <w:br/>
              <w:t>In January 2014, the service purchased and began implementing a new quality management system and policies and procedures, which are appropriate for hospital level, care.</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4E7EEC" w:rsidRDefault="004E7EEC" w:rsidP="00865E4E">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4E7EEC" w:rsidRDefault="004E7EEC" w:rsidP="00865E4E">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 xml:space="preserve">During a temporary absence of the manager, the clinical manger manages the service.  She is supported by the administration manager and the owners.  The clinical manager is a registered nurse who has been working at the service since March 2013.  The service has policies, procedures, processes and systems that support the provision of clinical care and support including care planning.  These include policies related to management of residents requiring hospital level care e.g. wound management.  </w:t>
            </w:r>
            <w:r>
              <w:rPr>
                <w:rFonts w:cs="Arial"/>
                <w:sz w:val="20"/>
                <w:szCs w:val="20"/>
              </w:rPr>
              <w:br/>
              <w:t>D19.1a; A review of the documentation, policies and procedures and from discussion with staff identified that the service operational management strategies, quality improvement programme which includes culturally appropriate care, to minimise risk of unwanted events and enhance quality.</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4E7EEC" w:rsidRDefault="004E7EEC" w:rsidP="00865E4E">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4E7EEC" w:rsidRDefault="004E7EEC" w:rsidP="00865E4E">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rPr>
            </w:pPr>
            <w:r>
              <w:rPr>
                <w:rFonts w:cs="Arial"/>
              </w:rPr>
              <w:t>There is a human resources policy that establishes the requirements for vetting of qualifications and the maintenance of practising certificates for registered nursing staff.  Relevant checks are completed to validate individual qualifications and experience.  A record of practising certificates is maintained for five registered nurses (currently including the manager and clinical manager) and one enrolled nurse,  and other health professionals including the pharmacist, GP's and the podiatrist.</w:t>
            </w:r>
            <w:r>
              <w:rPr>
                <w:rFonts w:cs="Arial"/>
              </w:rPr>
              <w:br/>
              <w:t xml:space="preserve">Human resources policies are in place.  A comprehensive orientation programme is in place that includes the assessment of initial competencies.  A three-day orientation is planned for new staff prior to opening that covers: </w:t>
            </w:r>
            <w:r>
              <w:rPr>
                <w:rFonts w:cs="Arial"/>
              </w:rPr>
              <w:br/>
              <w:t>Philosophy and history</w:t>
            </w:r>
            <w:r>
              <w:rPr>
                <w:rFonts w:cs="Arial"/>
              </w:rPr>
              <w:br/>
              <w:t>Tour of facility</w:t>
            </w:r>
            <w:r>
              <w:rPr>
                <w:rFonts w:cs="Arial"/>
              </w:rPr>
              <w:br/>
              <w:t>Timesheets/wages etc.</w:t>
            </w:r>
            <w:r>
              <w:rPr>
                <w:rFonts w:cs="Arial"/>
              </w:rPr>
              <w:br/>
              <w:t>Policies and procedures</w:t>
            </w:r>
            <w:r>
              <w:rPr>
                <w:rFonts w:cs="Arial"/>
              </w:rPr>
              <w:br/>
              <w:t>Complaints/compliments</w:t>
            </w:r>
            <w:r>
              <w:rPr>
                <w:rFonts w:cs="Arial"/>
              </w:rPr>
              <w:br/>
              <w:t>Incident forms</w:t>
            </w:r>
            <w:r>
              <w:rPr>
                <w:rFonts w:cs="Arial"/>
              </w:rPr>
              <w:br/>
            </w:r>
            <w:proofErr w:type="spellStart"/>
            <w:r>
              <w:rPr>
                <w:rFonts w:cs="Arial"/>
              </w:rPr>
              <w:t>Careerforce</w:t>
            </w:r>
            <w:proofErr w:type="spellEnd"/>
            <w:r>
              <w:rPr>
                <w:rFonts w:cs="Arial"/>
              </w:rPr>
              <w:t xml:space="preserve"> education</w:t>
            </w:r>
            <w:r>
              <w:rPr>
                <w:rFonts w:cs="Arial"/>
              </w:rPr>
              <w:br/>
              <w:t>Health and safety tour</w:t>
            </w:r>
            <w:r>
              <w:rPr>
                <w:rFonts w:cs="Arial"/>
              </w:rPr>
              <w:br/>
              <w:t>Competencies (health and safety, hand washing, medication, manual handling and restraint)</w:t>
            </w:r>
            <w:r>
              <w:rPr>
                <w:rFonts w:cs="Arial"/>
              </w:rPr>
              <w:br/>
              <w:t>Chemical safety</w:t>
            </w:r>
            <w:r>
              <w:rPr>
                <w:rFonts w:cs="Arial"/>
              </w:rPr>
              <w:br/>
            </w:r>
            <w:r>
              <w:rPr>
                <w:rFonts w:cs="Arial"/>
              </w:rPr>
              <w:lastRenderedPageBreak/>
              <w:t>Hoist training</w:t>
            </w:r>
            <w:r>
              <w:rPr>
                <w:rFonts w:cs="Arial"/>
              </w:rPr>
              <w:br/>
              <w:t>Fire safety and fire drill</w:t>
            </w:r>
            <w:r>
              <w:rPr>
                <w:rFonts w:cs="Arial"/>
              </w:rPr>
              <w:br/>
              <w:t>Abuse and neglect, code of rights</w:t>
            </w:r>
            <w:r>
              <w:rPr>
                <w:rFonts w:cs="Arial"/>
              </w:rPr>
              <w:br/>
              <w:t>Challenging behaviour</w:t>
            </w:r>
            <w:r>
              <w:rPr>
                <w:rFonts w:cs="Arial"/>
              </w:rPr>
              <w:br/>
              <w:t>Continence management</w:t>
            </w:r>
            <w:r>
              <w:rPr>
                <w:rFonts w:cs="Arial"/>
              </w:rPr>
              <w:br/>
              <w:t>Infection control</w:t>
            </w:r>
            <w:r>
              <w:rPr>
                <w:rFonts w:cs="Arial"/>
              </w:rPr>
              <w:br/>
            </w:r>
            <w:r>
              <w:rPr>
                <w:rFonts w:cs="Arial"/>
              </w:rPr>
              <w:br/>
              <w:t xml:space="preserve">The job description for the registered nurses  includes hospital level care.  Training for existing staff in 2013 included; death and dying, neglect and abuse, restraint, fire safety, respiratory outreach, code of rights and advocacy, pressure area and skin tear prevention, continence management, infection control, food preparation and serving, morphine pump refresher, abuse and neglect, managing challenging behaviour and a fire safety repeat.  An in-service education programme is in place for 2014 that is appropriate for hospital level care.  The annual training plan for 2013 exceeds the required eight hours annually.  Competencies appropriate for hospital level care including manual handling and hoist competencies for all staff and syringe driver competencies for registered nurses have been implemented by existing staff.  </w:t>
            </w:r>
            <w:r>
              <w:rPr>
                <w:rFonts w:cs="Arial"/>
              </w:rPr>
              <w:br/>
            </w:r>
            <w:proofErr w:type="gramStart"/>
            <w:r>
              <w:rPr>
                <w:rFonts w:cs="Arial"/>
              </w:rPr>
              <w:t>Discussions with the manager and the clinical manager and a review of documentation demonstrates</w:t>
            </w:r>
            <w:proofErr w:type="gramEnd"/>
            <w:r>
              <w:rPr>
                <w:rFonts w:cs="Arial"/>
              </w:rPr>
              <w:t xml:space="preserve"> a commitment to the education of staff that is implemented into practice.  </w:t>
            </w:r>
            <w:r>
              <w:rPr>
                <w:rFonts w:cs="Arial"/>
              </w:rPr>
              <w:br/>
              <w:t>D17.7d:  There are implemented competencies for registered nurses related to specialised procedure or treatment including medication, restraint and manual handling competencies.</w:t>
            </w:r>
            <w:r>
              <w:rPr>
                <w:rFonts w:cs="Arial"/>
              </w:rPr>
              <w:br/>
              <w:t xml:space="preserve">Five of five staff files reviewed indicates that all staff </w:t>
            </w:r>
            <w:proofErr w:type="gramStart"/>
            <w:r>
              <w:rPr>
                <w:rFonts w:cs="Arial"/>
              </w:rPr>
              <w:t>have</w:t>
            </w:r>
            <w:proofErr w:type="gramEnd"/>
            <w:r>
              <w:rPr>
                <w:rFonts w:cs="Arial"/>
              </w:rPr>
              <w:t xml:space="preserve"> a signed contract, orientation (for rest home level care), training completed and evidence of recruitment.  </w:t>
            </w:r>
            <w:r>
              <w:rPr>
                <w:rFonts w:cs="Arial"/>
              </w:rPr>
              <w:br/>
              <w:t>The manager and clinical manager report that further training will be provided around the needs of hospital level care residents as the need for training is identified.</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4E7EEC" w:rsidRDefault="004E7EEC" w:rsidP="00865E4E">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rPr>
              <w:t xml:space="preserve">A comprehensive orientation programme is in place that includes the assessment of initial competencies.  A three-day orientation is planned for new staff prior to opening that covers: Philosophy and history, Tour of facility, Timesheets/wages etc.; Policies and procedures, Complaints/compliments, Incident forms, </w:t>
            </w:r>
            <w:proofErr w:type="spellStart"/>
            <w:r>
              <w:rPr>
                <w:rFonts w:cs="Arial"/>
              </w:rPr>
              <w:t>Careerforce</w:t>
            </w:r>
            <w:proofErr w:type="spellEnd"/>
            <w:r>
              <w:rPr>
                <w:rFonts w:cs="Arial"/>
              </w:rPr>
              <w:t xml:space="preserve"> education, Health and safety tour, Competencies (health and safety, hand washing, medication, manual handling and restraint)</w:t>
            </w:r>
            <w:r>
              <w:rPr>
                <w:rFonts w:cs="Arial"/>
              </w:rPr>
              <w:br/>
              <w:t>Chemical safety</w:t>
            </w:r>
            <w:r>
              <w:rPr>
                <w:rFonts w:cs="Arial"/>
              </w:rPr>
              <w:br/>
              <w:t>Hoist training</w:t>
            </w:r>
            <w:r>
              <w:rPr>
                <w:rFonts w:cs="Arial"/>
              </w:rPr>
              <w:br/>
              <w:t>Fire safety and fire drill</w:t>
            </w:r>
            <w:r>
              <w:rPr>
                <w:rFonts w:cs="Arial"/>
              </w:rPr>
              <w:br/>
              <w:t>Abuse and neglect, code of rights</w:t>
            </w:r>
            <w:r>
              <w:rPr>
                <w:rFonts w:cs="Arial"/>
              </w:rPr>
              <w:br/>
              <w:t>Challenging behaviour</w:t>
            </w:r>
            <w:r>
              <w:rPr>
                <w:rFonts w:cs="Arial"/>
              </w:rPr>
              <w:br/>
              <w:t>Continence management</w:t>
            </w:r>
            <w:r>
              <w:rPr>
                <w:rFonts w:cs="Arial"/>
              </w:rPr>
              <w:br/>
              <w:t>Infection control</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rPr>
              <w:t>A three-day orientation is planned for new staff prior to opening</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Complete the orientation for new staff</w:t>
            </w: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lastRenderedPageBreak/>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4E7EEC" w:rsidRDefault="004E7EEC" w:rsidP="00865E4E">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4E7EEC" w:rsidRDefault="004E7EEC" w:rsidP="00865E4E">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rPr>
            </w:pPr>
            <w:r>
              <w:rPr>
                <w:rFonts w:cs="Arial"/>
              </w:rPr>
              <w:t xml:space="preserve">The staffing and skill mix policy includes a section on staffing levels rationale and is based on Ministry of Health guidelines.  It is sufficiently detailed to ensure that there is appropriate </w:t>
            </w:r>
            <w:proofErr w:type="gramStart"/>
            <w:r>
              <w:rPr>
                <w:rFonts w:cs="Arial"/>
              </w:rPr>
              <w:t>staff</w:t>
            </w:r>
            <w:proofErr w:type="gramEnd"/>
            <w:r>
              <w:rPr>
                <w:rFonts w:cs="Arial"/>
              </w:rPr>
              <w:t xml:space="preserve"> to safely meet the needs of residents.  There </w:t>
            </w:r>
            <w:proofErr w:type="gramStart"/>
            <w:r>
              <w:rPr>
                <w:rFonts w:cs="Arial"/>
              </w:rPr>
              <w:t>is</w:t>
            </w:r>
            <w:proofErr w:type="gramEnd"/>
            <w:r>
              <w:rPr>
                <w:rFonts w:cs="Arial"/>
              </w:rPr>
              <w:t xml:space="preserve"> a roster that provides sufficient and appropriate coverage for the effective delivery of care and support for the rest home residents, and a draft roster been developed for the hospital residents.  The draft roster includes (for up to 18 residents):</w:t>
            </w:r>
            <w:r>
              <w:rPr>
                <w:rFonts w:cs="Arial"/>
              </w:rPr>
              <w:br/>
              <w:t>Registered nurse:  one to cover the hospital 24 hours per day and a second RN for rest home residents from 0700 – 2310 daily</w:t>
            </w:r>
            <w:r>
              <w:rPr>
                <w:rFonts w:cs="Arial"/>
              </w:rPr>
              <w:br/>
              <w:t>Caregivers:  Hospital – 3 X 0700 to 1515, 3 X 1500 to 2315.  Rest home – 2 X 0700 to 1515, 1 X 0700 to 1330, 2 X 1500 to 2310.  Entire facility – 3 X 2300 to 0710.</w:t>
            </w:r>
            <w:r>
              <w:rPr>
                <w:rFonts w:cs="Arial"/>
              </w:rPr>
              <w:br/>
              <w:t>The diversional therapist works 0900 to 1630 over five days and this will increase to cover a further 24 hours per week.</w:t>
            </w:r>
            <w:r>
              <w:rPr>
                <w:rFonts w:cs="Arial"/>
              </w:rPr>
              <w:br/>
              <w:t xml:space="preserve">A </w:t>
            </w:r>
            <w:proofErr w:type="spellStart"/>
            <w:r>
              <w:rPr>
                <w:rFonts w:cs="Arial"/>
              </w:rPr>
              <w:t>physio</w:t>
            </w:r>
            <w:proofErr w:type="spellEnd"/>
            <w:r>
              <w:rPr>
                <w:rFonts w:cs="Arial"/>
              </w:rPr>
              <w:t xml:space="preserve"> assistant is to be employed from 0900 to 1300 hours three days per week.</w:t>
            </w:r>
            <w:r>
              <w:rPr>
                <w:rFonts w:cs="Arial"/>
              </w:rPr>
              <w:br/>
              <w:t>Kitchen – there will be a cook on duty seven days per week 0900 to 1730 hours, a kitchen hand from 0720 to 1300 hours and an evening kitchen hand from 1630 to 2030 hours.</w:t>
            </w:r>
            <w:r>
              <w:rPr>
                <w:rFonts w:cs="Arial"/>
              </w:rPr>
              <w:br/>
              <w:t>Household staff:  housekeeper – 0800 to 1630 X 5 days, rest home housekeeper – 0900 to 1430 X 7 days, laundry 0900 – 1430 X 7 days.</w:t>
            </w:r>
            <w:r>
              <w:rPr>
                <w:rFonts w:cs="Arial"/>
              </w:rPr>
              <w:br/>
              <w:t xml:space="preserve">A physiotherapist is contracted – At this point this is PRN and regular hours will be established when the need is established.  All new hospital </w:t>
            </w:r>
            <w:r>
              <w:rPr>
                <w:rFonts w:cs="Arial"/>
              </w:rPr>
              <w:lastRenderedPageBreak/>
              <w:t>residents will be assessed by the physiotherapist.</w:t>
            </w:r>
            <w:r>
              <w:rPr>
                <w:rFonts w:cs="Arial"/>
              </w:rPr>
              <w:br/>
              <w:t xml:space="preserve">The current GP will increase his hours to two routine visits per week.  He is also available on call 24/7.  </w:t>
            </w:r>
            <w:r>
              <w:rPr>
                <w:rFonts w:cs="Arial"/>
              </w:rPr>
              <w:br/>
              <w:t>A dietitian is on contract and available as required.</w:t>
            </w:r>
            <w:r>
              <w:rPr>
                <w:rFonts w:cs="Arial"/>
              </w:rPr>
              <w:br/>
              <w:t>The service is employing five more registered nurses, 11 caregivers, one household staff and a new kitchen hand.  Staffing will be increased as bed numbers increase above 18 residents and depending on the acuity of the residents.</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2"/>
        <w:rPr>
          <w:b/>
          <w:bCs/>
        </w:rPr>
      </w:pPr>
      <w:r>
        <w:rPr>
          <w:b/>
          <w:bCs/>
        </w:rPr>
        <w:t>Outcome 1.3: Continuum of Service Delivery</w:t>
      </w:r>
    </w:p>
    <w:p w:rsidR="004E7EEC" w:rsidRDefault="004E7EEC" w:rsidP="00865E4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4E7EEC" w:rsidRDefault="004E7EEC" w:rsidP="00865E4E">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4E7EEC" w:rsidRDefault="004E7EEC" w:rsidP="00865E4E">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4E7EEC" w:rsidRDefault="004E7EEC" w:rsidP="00865E4E">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 xml:space="preserve">The medication management system includes a medication policy and procedures that follows recognised standards and guidelines for safe medicine management practice in accord with the guideline: Safe Management of Medicines.  A lockable medication trolley is used to administer medication and is stored in the existing rest home office in a locked cupboard when not being used.  </w:t>
            </w:r>
            <w:r>
              <w:rPr>
                <w:rFonts w:cs="Arial"/>
                <w:sz w:val="20"/>
                <w:szCs w:val="20"/>
              </w:rPr>
              <w:br/>
              <w:t xml:space="preserve">There is a treatment room in the new wing.  Two medication trolleys, a controlled drug safe and other appropriate equipment have been purchased (link 1.4.2.).  The </w:t>
            </w:r>
            <w:r>
              <w:rPr>
                <w:rFonts w:cs="Arial"/>
                <w:sz w:val="20"/>
                <w:szCs w:val="20"/>
              </w:rPr>
              <w:lastRenderedPageBreak/>
              <w:t xml:space="preserve">treatment room is not yet operational.  It cannot yet be locked, and shelving, cupboards, the medication fridge and controlled drug safe have not yet been installed.  This will be required to be completed prior to occupation.  </w:t>
            </w:r>
            <w:r>
              <w:rPr>
                <w:rFonts w:cs="Arial"/>
                <w:sz w:val="20"/>
                <w:szCs w:val="20"/>
              </w:rPr>
              <w:br/>
              <w:t>Controlled drugs are stored in a locked safe in the locked nurse’s office and are checked out by two staff when they are to be administered and the controlled drug register updated accordingly.  Controlled dug weekly stocktakes have occurred.  The registered nurses, enrolled nurses and medication competent caregivers administer medications.  The service uses four weekly blister packs.  Medication charts have photo ID’s and five of the ten charts sampled have allergies documented.  This is an area requiring improvement.  There is no evidence of transcribing.  One medication chart has PRN nebulisers and inhalers charts with no dose and no indication for use.  This is also an area requiring improvement.</w:t>
            </w:r>
            <w:r>
              <w:rPr>
                <w:rFonts w:cs="Arial"/>
                <w:sz w:val="20"/>
                <w:szCs w:val="20"/>
              </w:rPr>
              <w:br/>
              <w:t>Ten of 10 medication charts sighted have regular non-packaged medications that have been documented as administered at the required times.  This is an improvement since the previous audit.</w:t>
            </w:r>
            <w:r>
              <w:rPr>
                <w:rFonts w:cs="Arial"/>
                <w:sz w:val="20"/>
                <w:szCs w:val="20"/>
              </w:rPr>
              <w:br/>
            </w:r>
            <w:r>
              <w:rPr>
                <w:rFonts w:cs="Arial"/>
                <w:sz w:val="20"/>
                <w:szCs w:val="20"/>
              </w:rPr>
              <w:br/>
              <w:t>There is a self-administered medicines policy and procedure.  There were three residents self-medicating on the day of audit and one have a current competency assessment.  This is a further area requiring improvement.</w:t>
            </w:r>
            <w:r>
              <w:rPr>
                <w:rFonts w:cs="Arial"/>
                <w:sz w:val="20"/>
                <w:szCs w:val="20"/>
              </w:rPr>
              <w:br/>
              <w:t xml:space="preserve">Ten of ten medication charts reviewed identified that the GP had seen the reviewed the resident three monthly and the medication chart was signed.  </w:t>
            </w:r>
            <w:r>
              <w:rPr>
                <w:rFonts w:cs="Arial"/>
                <w:sz w:val="20"/>
                <w:szCs w:val="20"/>
              </w:rPr>
              <w:br/>
              <w:t xml:space="preserve">Medication profiles are legible and up to date.  </w:t>
            </w:r>
            <w:r>
              <w:rPr>
                <w:rFonts w:cs="Arial"/>
                <w:sz w:val="20"/>
                <w:szCs w:val="20"/>
              </w:rPr>
              <w:br/>
              <w:t xml:space="preserve">All eye drops currently in use have been dated when opened.  </w:t>
            </w:r>
            <w:r>
              <w:rPr>
                <w:rFonts w:cs="Arial"/>
                <w:sz w:val="20"/>
                <w:szCs w:val="20"/>
              </w:rPr>
              <w:br/>
              <w:t xml:space="preserve">There are no expected changes to the medication administration system when hospital level residents are brought into the service, as medication will continue to be administered from the medication trolley.  </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The medication management system includes a medication policy and procedures that follows recognised standards and guidelines for safe medicine management practice in accord with the guideline: Safe Management of Medicines.  There is a treatment wing in the new wing.  Two medication trolleys and a controlled drug safe have been purchased.  A lockable medication trolley is used to administer medication in the existing rest home office in a locked cupboard when not being used.</w:t>
            </w:r>
            <w:r>
              <w:rPr>
                <w:rFonts w:cs="Arial"/>
                <w:sz w:val="20"/>
                <w:szCs w:val="20"/>
              </w:rPr>
              <w:br/>
              <w:t xml:space="preserve">Controlled drugs are stored in a locked safe in the locked nurse’s office and are checked out by two staff when they are to be administered and the controlled drug register updated accordingly.  Controlled dug weekly stocktakes have occurred.  The service uses four weekly blister packs.  Medication charts have photo ID’s.  There is no evidence of transcribing.  </w:t>
            </w:r>
            <w:r>
              <w:rPr>
                <w:rFonts w:cs="Arial"/>
                <w:sz w:val="20"/>
                <w:szCs w:val="20"/>
              </w:rPr>
              <w:br/>
              <w:t>Ten of 10 medication charts sighted have regular non-packaged medications that have been documented as administered at the required times.  This is an improvement since the previous audit.</w:t>
            </w:r>
            <w:r>
              <w:rPr>
                <w:rFonts w:cs="Arial"/>
                <w:sz w:val="20"/>
                <w:szCs w:val="20"/>
              </w:rPr>
              <w:br/>
              <w:t xml:space="preserve">There are no expected changes to the medication administration system when hospital level residents are brought into the service, as medication will continue to be administered from the medication trolley.  </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 xml:space="preserve">The treatment room is not yet operational.  It is not yet able to be locked, and shelving, cupboards, the medication fridge and controlled drug safe have not yet been installed.    </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lastRenderedPageBreak/>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)Complete the treatment room in the new wing as planned prior to occupancy. </w:t>
            </w: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4E7EEC" w:rsidRDefault="004E7EEC" w:rsidP="00865E4E">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 xml:space="preserve">There is a self-administered medicines policy and procedure.  There were three residents self-medicating on the day of audit and one has a current competency assessment.  </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Two of the three residents who self-administer medications do not have competency assessment.</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Ensure all residents who self-administer medicines have a current competency assessment.</w:t>
            </w: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 xml:space="preserve">Ten of ten medication charts reviewed identified that the GP had seen the reviewed the resident three monthly and the medication chart was signed.  </w:t>
            </w:r>
            <w:r>
              <w:rPr>
                <w:rFonts w:cs="Arial"/>
                <w:sz w:val="20"/>
                <w:szCs w:val="20"/>
              </w:rPr>
              <w:br/>
              <w:t xml:space="preserve">Medication profiles are legible and up to date.  </w:t>
            </w:r>
            <w:r>
              <w:rPr>
                <w:rFonts w:cs="Arial"/>
                <w:sz w:val="20"/>
                <w:szCs w:val="20"/>
              </w:rPr>
              <w:br/>
              <w:t xml:space="preserve">All eye drops currently in use have been dated when opened.  </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Five of the ten medication charts sampled do not have allergies documented.  (ii) One medication chart has PRN nebulisers and inhalers charts with no dose and no indication for use</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Ensure every resident has allergies or no known allergies documented.  (ii) Ensure all PRN medications prescribed include a dose and an indication for use.</w:t>
            </w: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4E7EEC" w:rsidRDefault="004E7EEC" w:rsidP="00865E4E">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4E7EEC" w:rsidRDefault="004E7EEC" w:rsidP="00865E4E">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 xml:space="preserve">The service has a large new commercial kitchen that includes a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for serving to the new dining room, a walk in freezer, walk in chiller and large walk in pantry, a night fridge and pantry, one further fridge, a steriliser, a commercial oven, gas hobs, a grill, an extractor fan, a commercial mixer and a microwave.  Equipment for </w:t>
            </w:r>
            <w:proofErr w:type="spellStart"/>
            <w:r>
              <w:rPr>
                <w:rFonts w:cs="Arial"/>
                <w:sz w:val="20"/>
                <w:szCs w:val="20"/>
              </w:rPr>
              <w:t>mouieing</w:t>
            </w:r>
            <w:proofErr w:type="spellEnd"/>
            <w:r>
              <w:rPr>
                <w:rFonts w:cs="Arial"/>
                <w:sz w:val="20"/>
                <w:szCs w:val="20"/>
              </w:rPr>
              <w:t xml:space="preserve"> food has been purchased and there is a hot box to transport food to residents in other areas.  </w:t>
            </w:r>
            <w:r>
              <w:rPr>
                <w:rFonts w:cs="Arial"/>
                <w:sz w:val="20"/>
                <w:szCs w:val="20"/>
              </w:rPr>
              <w:br/>
              <w:t xml:space="preserve">The service currently employs two cooks.  Both cooks employed have food safety certificates.  New kitchen hands are being employed.  </w:t>
            </w:r>
            <w:r>
              <w:rPr>
                <w:rFonts w:cs="Arial"/>
                <w:sz w:val="20"/>
                <w:szCs w:val="20"/>
              </w:rPr>
              <w:br/>
              <w:t xml:space="preserve">There is a rotating four weekly seasonal menu in place.  A dietitian reviewed the menu in January 2014 to ensure it is suitable to meet the needs of special diets for hospital level residents.  A nutritional assessment is completed on admission and resident nutritional needs are recorded in the kitchen.  Storage of food is appropriate and fridge/freezer and food temperatures are monitored daily.  </w:t>
            </w:r>
            <w:r>
              <w:rPr>
                <w:rFonts w:cs="Arial"/>
                <w:sz w:val="20"/>
                <w:szCs w:val="20"/>
              </w:rPr>
              <w:br/>
              <w:t>Changes to residents’ dietary needs are communicated to the kitchen.</w:t>
            </w:r>
            <w:r>
              <w:rPr>
                <w:rFonts w:cs="Arial"/>
                <w:sz w:val="20"/>
                <w:szCs w:val="20"/>
              </w:rPr>
              <w:br/>
              <w:t>Special diets and resident likes/dislikes records are kept in the kitchen and the cook is familiar with resident needs.</w:t>
            </w:r>
            <w:r>
              <w:rPr>
                <w:rFonts w:cs="Arial"/>
                <w:sz w:val="20"/>
                <w:szCs w:val="20"/>
              </w:rPr>
              <w:br/>
              <w:t xml:space="preserve">The kitchen manual describes how special needs are catered for.  </w:t>
            </w:r>
            <w:proofErr w:type="gramStart"/>
            <w:r>
              <w:rPr>
                <w:rFonts w:cs="Arial"/>
                <w:sz w:val="20"/>
                <w:szCs w:val="20"/>
              </w:rPr>
              <w:t>Staff communicate</w:t>
            </w:r>
            <w:proofErr w:type="gramEnd"/>
            <w:r>
              <w:rPr>
                <w:rFonts w:cs="Arial"/>
                <w:sz w:val="20"/>
                <w:szCs w:val="20"/>
              </w:rPr>
              <w:t xml:space="preserve"> with the cook daily to ensure that residents have an appropriate diet.  </w:t>
            </w:r>
            <w:r>
              <w:rPr>
                <w:rFonts w:cs="Arial"/>
                <w:sz w:val="20"/>
                <w:szCs w:val="20"/>
              </w:rPr>
              <w:br/>
              <w:t>Equipment is available on an as needed basis.  Residents requiring extra assistance to eat and drink are assisted, this was observed during lunch.</w:t>
            </w:r>
            <w:r>
              <w:rPr>
                <w:rFonts w:cs="Arial"/>
                <w:sz w:val="20"/>
                <w:szCs w:val="20"/>
              </w:rPr>
              <w:br/>
              <w:t xml:space="preserve">There is already special equipment for eating e.g. lipped plates and thick handled spoons.  </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lastRenderedPageBreak/>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2"/>
        <w:rPr>
          <w:b/>
          <w:bCs/>
        </w:rPr>
      </w:pPr>
      <w:r>
        <w:rPr>
          <w:b/>
          <w:bCs/>
        </w:rPr>
        <w:t>Outcome 1.4: Safe and Appropriate Environment</w:t>
      </w:r>
    </w:p>
    <w:p w:rsidR="004E7EEC" w:rsidRDefault="004E7EEC" w:rsidP="00865E4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E7EEC" w:rsidRDefault="004E7EEC" w:rsidP="00865E4E">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4E7EEC" w:rsidRDefault="004E7EEC" w:rsidP="00865E4E">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4E7EEC" w:rsidRDefault="004E7EEC" w:rsidP="00865E4E">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 xml:space="preserve">There are documented policies; procedures and an emergency plan to respond to significant waste or hazardous substance management.  Chemical safety training was provided August 2013.  The planned three-day orientation for new staff prior to opening on 22 April to 24 April 2014 will include the management of waste and hazardous substances as part of the chemical safety session.  The new unit has a dedicated cleaner’s cupboard where chemicals will be stored.  This is not yet able to be locked and this is an area requiring improvement.  </w:t>
            </w:r>
            <w:r>
              <w:rPr>
                <w:rFonts w:cs="Arial"/>
                <w:sz w:val="20"/>
                <w:szCs w:val="20"/>
              </w:rPr>
              <w:br/>
              <w:t xml:space="preserve">There is personal protective equipment.  The service has a sluice room in the new area, which has a steriliser, and two sinks, one of which is a sluice sink and has a hose attachment.  There is an accident/incident system for investigating, recording and reporting incidents.  There was no incident or accident reports involving infectious material, body substances or hazardous substances sighted.  There is an emergency manual available to staff which includes hazardous substances.  There were no incidents or accidents documented for waste or hazardous substances in the existing rest home.  </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 xml:space="preserve">There are documented policies; procedures and an emergency plan to respond to significant waste or hazardous substance management.  Chemical safety training </w:t>
            </w:r>
            <w:r>
              <w:rPr>
                <w:rFonts w:cs="Arial"/>
                <w:sz w:val="20"/>
                <w:szCs w:val="20"/>
              </w:rPr>
              <w:lastRenderedPageBreak/>
              <w:t xml:space="preserve">was provided August 2013.  The planned three-day orientation for new staff prior to opening on 22 April to 24 April 2014 will include the management of waste and hazardous substances as part of the chemical safety session.  The new unit has a dedicated cleaner’s cupboard where chemicals will be stored.  </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lastRenderedPageBreak/>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 xml:space="preserve">The cleaner’s cupboard In the new wing where chemicals will be stored is not yet able to be locked.  </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Ensure all chemicals are safely stored.</w:t>
            </w: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4E7EEC" w:rsidRDefault="004E7EEC" w:rsidP="00865E4E">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4E7EEC" w:rsidRDefault="004E7EEC" w:rsidP="00865E4E">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 xml:space="preserve">There is a current BWOF for the existing building, expiry date 1 June 2014.  A certificate for public use has not yet been issued and this will require addressing prior to occupation.  There is a risk management plan that includes management of security, health and safety and emergency management.  There is sufficient space so that residents are able to move around the facility freely.  There is non-slip lino in showers and toilet areas throughout the new wings.  The main hallways, bedrooms and living areas are carpeted.  The dining area is yet to have vinyl laid.  Handrails are not yet installed in hallways.  These will require completing prior to occupation.  </w:t>
            </w:r>
            <w:r>
              <w:rPr>
                <w:rFonts w:cs="Arial"/>
                <w:sz w:val="20"/>
                <w:szCs w:val="20"/>
              </w:rPr>
              <w:br/>
              <w:t xml:space="preserve">Residents are able to bring their own possessions including furniture to their bedroom.  There is a transportation of resident’s policy.  </w:t>
            </w:r>
            <w:r>
              <w:rPr>
                <w:rFonts w:cs="Arial"/>
                <w:sz w:val="20"/>
                <w:szCs w:val="20"/>
              </w:rPr>
              <w:br/>
            </w:r>
            <w:r>
              <w:rPr>
                <w:rFonts w:cs="Arial"/>
                <w:sz w:val="20"/>
                <w:szCs w:val="20"/>
              </w:rPr>
              <w:lastRenderedPageBreak/>
              <w:t xml:space="preserve">The new unit consists of one 18 bed wing and one ten bed wing, which are joined by a large open plan lounge and dining area.  All rooms are large and suitable for either rest home or hospital level care.  They all have one and a half width opening doors.  All rooms can accommodate equipment e.g. hoists, extra staff if required and all can be accessed by a hospital bed and ambulance stretcher.  Nine rooms have ranch sliders that have external access.  All rooms have </w:t>
            </w:r>
            <w:proofErr w:type="spellStart"/>
            <w:r>
              <w:rPr>
                <w:rFonts w:cs="Arial"/>
                <w:sz w:val="20"/>
                <w:szCs w:val="20"/>
              </w:rPr>
              <w:t>ensuites</w:t>
            </w:r>
            <w:proofErr w:type="spellEnd"/>
            <w:r>
              <w:rPr>
                <w:rFonts w:cs="Arial"/>
                <w:sz w:val="20"/>
                <w:szCs w:val="20"/>
              </w:rPr>
              <w:t xml:space="preserve"> that are large enough to cater for hospital level residents including equipment such as hoists and up to two carers.</w:t>
            </w:r>
            <w:r>
              <w:rPr>
                <w:rFonts w:cs="Arial"/>
                <w:sz w:val="20"/>
                <w:szCs w:val="20"/>
              </w:rPr>
              <w:br/>
              <w:t>There are a number of outdoor areas including an internal courtyard that are accessible by residents using mobility aids.  These are yet to be landscaped and have seating and shade provided.  This will require addressing prior to occupation.</w:t>
            </w:r>
            <w:r>
              <w:rPr>
                <w:rFonts w:cs="Arial"/>
                <w:sz w:val="20"/>
                <w:szCs w:val="20"/>
              </w:rPr>
              <w:br/>
              <w:t>The service has purchased new equipment in preparation for providing hospital level care (list sighted) that will be delivered on 8 April 2014 (invoice and delivery confirmation sighted).</w:t>
            </w:r>
            <w:r>
              <w:rPr>
                <w:rFonts w:cs="Arial"/>
                <w:sz w:val="20"/>
                <w:szCs w:val="20"/>
              </w:rPr>
              <w:br/>
            </w:r>
            <w:r>
              <w:rPr>
                <w:rFonts w:cs="Arial"/>
                <w:sz w:val="20"/>
                <w:szCs w:val="20"/>
              </w:rPr>
              <w:br/>
              <w:t xml:space="preserve">All existing medical equipment has been calibrated within the last 12 months.  Hot water temperatures will be checked monthly.  There is not yet water or electricity in the facility.  This will require addressing prior to occupation and hot water temperatures will require monitoring. </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 xml:space="preserve">There is a current BWOF for the existing building, expiry date 1 June 2014.  A certificate for public use has not yet been issued and this will require addressing prior to occupation. There is a risk management plan that includes management of security, health and safety and emergency management.  There is sufficient space so that residents are able to move around the facility freely.  There is non-slip lino in showers and toilet areas throughout the new wing.  The main hallways, bedrooms and living areas are carpeted.  </w:t>
            </w:r>
            <w:r>
              <w:rPr>
                <w:rFonts w:cs="Arial"/>
                <w:sz w:val="20"/>
                <w:szCs w:val="20"/>
              </w:rPr>
              <w:br/>
              <w:t xml:space="preserve">Residents are able to bring their own possessions including furniture to their bedroom.  There is a transportation of resident’s policy.  </w:t>
            </w:r>
            <w:r>
              <w:rPr>
                <w:rFonts w:cs="Arial"/>
                <w:sz w:val="20"/>
                <w:szCs w:val="20"/>
              </w:rPr>
              <w:br/>
              <w:t xml:space="preserve">The new unit consists of one 18 bed wing and one ten bed wing, which are joined by a large open plan lounge and dining area.  All rooms are large and suitable for either rest home or hospital level care.  They are large and all have one and a half width opening doors.  All rooms can accommodate equipment e.g. hoists, extra staff if required and all can be accessed by a hospital bed and ambulance stretcher.  Nine rooms have ranch sliders that have external access.  All rooms have </w:t>
            </w:r>
            <w:proofErr w:type="spellStart"/>
            <w:r>
              <w:rPr>
                <w:rFonts w:cs="Arial"/>
                <w:sz w:val="20"/>
                <w:szCs w:val="20"/>
              </w:rPr>
              <w:t>ensuites</w:t>
            </w:r>
            <w:proofErr w:type="spellEnd"/>
            <w:r>
              <w:rPr>
                <w:rFonts w:cs="Arial"/>
                <w:sz w:val="20"/>
                <w:szCs w:val="20"/>
              </w:rPr>
              <w:t xml:space="preserve"> that are large enough to cater for hospital level residents including equipment such as hoists and up to two carers.</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 The dining area is yet to have vinyl laid. (ii) Handrails are not yet installed in hallways.  (iii) A certificate for public use has not yet been issued. (iv) There is not yet water or electricity in the facility.  (v) Hot water temperatures are not yet able to be monitored as there is no hot water.   </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)Complete the vinyl </w:t>
            </w:r>
            <w:proofErr w:type="gramStart"/>
            <w:r>
              <w:rPr>
                <w:rFonts w:cs="Arial"/>
                <w:sz w:val="20"/>
                <w:szCs w:val="20"/>
              </w:rPr>
              <w:t>laying</w:t>
            </w:r>
            <w:proofErr w:type="gramEnd"/>
            <w:r>
              <w:rPr>
                <w:rFonts w:cs="Arial"/>
                <w:sz w:val="20"/>
                <w:szCs w:val="20"/>
              </w:rPr>
              <w:t xml:space="preserve"> in the dining room. (ii) Install handrails in hallways as planned. (iii) Obtain a certificate for public use and provide a copy to HealthCERT and the DHB. (iv) Have the electricity and water connected as planned. (v) Monitor hot water temperatures and ensure these are at a safe temperature.</w:t>
            </w: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 xml:space="preserve">There are a number of outdoor areas including an internal courtyard that are accessible by residents using mobility aids. </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 xml:space="preserve">Outdoor areas are yet to be landscaped and have seating and shade provided.  </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Ensure outdoor areas are landscaped and that shade and seating is provided.</w:t>
            </w: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4E7EEC" w:rsidRDefault="004E7EEC" w:rsidP="00865E4E">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4E7EEC" w:rsidRDefault="004E7EEC" w:rsidP="00865E4E">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 xml:space="preserve">All rooms have a large </w:t>
            </w:r>
            <w:proofErr w:type="spellStart"/>
            <w:r>
              <w:rPr>
                <w:rFonts w:cs="Arial"/>
                <w:sz w:val="20"/>
                <w:szCs w:val="20"/>
              </w:rPr>
              <w:t>ensuite</w:t>
            </w:r>
            <w:proofErr w:type="spellEnd"/>
            <w:r>
              <w:rPr>
                <w:rFonts w:cs="Arial"/>
                <w:sz w:val="20"/>
                <w:szCs w:val="20"/>
              </w:rPr>
              <w:t xml:space="preserve">.  All </w:t>
            </w:r>
            <w:proofErr w:type="spellStart"/>
            <w:r>
              <w:rPr>
                <w:rFonts w:cs="Arial"/>
                <w:sz w:val="20"/>
                <w:szCs w:val="20"/>
              </w:rPr>
              <w:t>ensuites</w:t>
            </w:r>
            <w:proofErr w:type="spellEnd"/>
            <w:r>
              <w:rPr>
                <w:rFonts w:cs="Arial"/>
                <w:sz w:val="20"/>
                <w:szCs w:val="20"/>
              </w:rPr>
              <w:t xml:space="preserve"> are large enough to cater for a hoist and other equipment and two caregivers.  There are also two communal/visitors toilets, one of which is a full disabled size bathroom.  There is also a very large communal shower room, which also has a bath in it.   </w:t>
            </w:r>
            <w:r>
              <w:rPr>
                <w:rFonts w:cs="Arial"/>
                <w:sz w:val="20"/>
                <w:szCs w:val="20"/>
              </w:rPr>
              <w:br/>
              <w:t>There is a staff toilet.</w:t>
            </w:r>
            <w:r>
              <w:rPr>
                <w:rFonts w:cs="Arial"/>
                <w:sz w:val="20"/>
                <w:szCs w:val="20"/>
              </w:rPr>
              <w:br/>
              <w:t>Fixtures fittings and flooring is appropriate and toilet/shower facilities are constructed for ease of cleaning.</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4E7EEC" w:rsidRDefault="004E7EEC" w:rsidP="00865E4E">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4E7EEC" w:rsidRDefault="004E7EEC" w:rsidP="00865E4E">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All 28 residents’ rooms in the new wing are of an adequate size to allow care to be provided and for the safe use and manoeuvring of mobility aids.  Mobility aids can be managed in bathrooms in all rooms.  Doorways into residents' rooms and communal areas are wide enough for wheelchairs, hospital beds and other mobility aids.</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4E7EEC" w:rsidRDefault="004E7EEC" w:rsidP="00865E4E">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4E7EEC" w:rsidRDefault="004E7EEC" w:rsidP="00865E4E">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The new wing has a large lounge and a large dining room that could accommodate 28 hospital residents and their associated equipment including fall out chairs with ease.  There are two further smaller lounge areas at the end of each wing.  The vinyl is yet to be laid in the dining room (link 1.4.2.1).</w:t>
            </w:r>
            <w:r>
              <w:rPr>
                <w:rFonts w:cs="Arial"/>
                <w:sz w:val="20"/>
                <w:szCs w:val="20"/>
              </w:rPr>
              <w:br/>
              <w:t xml:space="preserve">Activities can occur throughout the facility including activities in the lounges and main dining room.  Activities can also occur in the courtyard and in outdoor areas.  </w:t>
            </w:r>
            <w:r>
              <w:rPr>
                <w:rFonts w:cs="Arial"/>
                <w:sz w:val="20"/>
                <w:szCs w:val="20"/>
              </w:rPr>
              <w:br/>
              <w:t xml:space="preserve">Residents are able to access areas for privacy if required and there a number of alcoves, where people can sit when walking through hallways.  </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lastRenderedPageBreak/>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4E7EEC" w:rsidRDefault="004E7EEC" w:rsidP="00865E4E">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4E7EEC" w:rsidRDefault="004E7EEC" w:rsidP="00865E4E">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 xml:space="preserve">There is a large new laundry in the new wing that has sufficient space to cater for all residents at the facility including the 28 new residents.  The laundry has a dirty to clean flow and an external door.  There is a large drying room and a large folding area.  Two commercial washing machines have been ordered but have not yet been delivered.  This requires addressing prior to occupation.  Cleaning and laundry services are well monitored throughout the internal auditing system - last audit in February 2014.  The laundry has a clean/dirty flow and chemicals are stored securely.  </w:t>
            </w:r>
            <w:proofErr w:type="gramStart"/>
            <w:r>
              <w:rPr>
                <w:rFonts w:cs="Arial"/>
                <w:sz w:val="20"/>
                <w:szCs w:val="20"/>
              </w:rPr>
              <w:t>Staff receive</w:t>
            </w:r>
            <w:proofErr w:type="gramEnd"/>
            <w:r>
              <w:rPr>
                <w:rFonts w:cs="Arial"/>
                <w:sz w:val="20"/>
                <w:szCs w:val="20"/>
              </w:rPr>
              <w:t xml:space="preserve"> training at orientation and through the in-service programme.  There are appropriate policies and product charts.  Cleaning rooms are to be locked when not in use (link 1.4.2.1).  There are rooms available for storage of chemicals.  </w:t>
            </w:r>
            <w:r>
              <w:rPr>
                <w:rFonts w:cs="Arial"/>
                <w:sz w:val="20"/>
                <w:szCs w:val="20"/>
              </w:rPr>
              <w:br/>
              <w:t>The laundry and cleaning rooms are designated areas and clearly labelled.  All chemicals are labelled with manufacturer’s labels.  MSDS are available in folders.  All chemicals were noted to be secure during the audit.  There will be a housekeeper employed for the new wings to work 5 days from 0800 to 1630 hours and another cleaner will work in the existing 37 bed rest home 7 days 0900 to 1430.  A dedicated laundry person will be employed 7 days per week from 0900 to 1430 hours.  All except one of the laundry and cleaning staff are existing employees and the new staff member will undertake the full service orientation for new staff prior to opening (link 1.2.7.5).</w:t>
            </w:r>
            <w:r>
              <w:rPr>
                <w:rFonts w:cs="Arial"/>
                <w:sz w:val="20"/>
                <w:szCs w:val="20"/>
              </w:rPr>
              <w:br/>
              <w:t>There is a sluice rooms in the new wing.</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 xml:space="preserve">There is a large new laundry in the new wing that has sufficient space to cater for all residents at the facility including the 28 new residents.  The laundry has a dirty to clean flow and an external door.  There is a large drying room and a large folding area.  Cleaning and laundry services are well monitored throughout the internal auditing system - last audit in February 2014.  The laundry has a clean/dirty flow and chemicals are stored securely.  </w:t>
            </w:r>
            <w:proofErr w:type="gramStart"/>
            <w:r>
              <w:rPr>
                <w:rFonts w:cs="Arial"/>
                <w:sz w:val="20"/>
                <w:szCs w:val="20"/>
              </w:rPr>
              <w:t>Staff receive</w:t>
            </w:r>
            <w:proofErr w:type="gramEnd"/>
            <w:r>
              <w:rPr>
                <w:rFonts w:cs="Arial"/>
                <w:sz w:val="20"/>
                <w:szCs w:val="20"/>
              </w:rPr>
              <w:t xml:space="preserve"> training at orientation and through the in-service programme.  There are appropriate policies and product charts.  Cleaning rooms are to be locked when not in use (link 1.4.2.1).  There are rooms available for storage of chemicals.  </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lastRenderedPageBreak/>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 xml:space="preserve">Two commercial washing machines have been ordered but have not yet been delivered.  </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Install the washing machines that have been ordered.</w:t>
            </w: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4E7EEC" w:rsidRDefault="004E7EEC" w:rsidP="00865E4E">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4E7EEC" w:rsidRDefault="004E7EEC" w:rsidP="00865E4E">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The new building does not yet have a NZ Fire Service approved the evacuation scheme.  This will require addressing prior to occupation.</w:t>
            </w:r>
            <w:r>
              <w:rPr>
                <w:rFonts w:cs="Arial"/>
                <w:sz w:val="20"/>
                <w:szCs w:val="20"/>
              </w:rPr>
              <w:br/>
              <w:t>D19.6: There are emergency management plans in place to ensure health, civil defence and other emergencies are included.</w:t>
            </w:r>
            <w:r>
              <w:rPr>
                <w:rFonts w:cs="Arial"/>
                <w:sz w:val="20"/>
                <w:szCs w:val="20"/>
              </w:rPr>
              <w:br/>
              <w:t>Six monthly fire evacuation practice documentation sighted for the existing rest home.  The three day staff orientation package to be held prior to opening includes an external fire expert to speak, an evacuation drill and a fire safety quiz.  A contracted service provides checking of all facility equipment including fire equipment.</w:t>
            </w:r>
            <w:r>
              <w:rPr>
                <w:rFonts w:cs="Arial"/>
                <w:sz w:val="20"/>
                <w:szCs w:val="20"/>
              </w:rPr>
              <w:br/>
              <w:t>Security is covered in the orientation package as part of the health and safety session.</w:t>
            </w:r>
            <w:r>
              <w:rPr>
                <w:rFonts w:cs="Arial"/>
                <w:sz w:val="20"/>
                <w:szCs w:val="20"/>
              </w:rPr>
              <w:br/>
              <w:t>Emergency equipment is available at the facility.  Civil emergency boxes were sighted.  First aid training has been provided for staff and there is at least one person on each duty with a current first aid certificate.</w:t>
            </w:r>
            <w:r>
              <w:rPr>
                <w:rFonts w:cs="Arial"/>
                <w:sz w:val="20"/>
                <w:szCs w:val="20"/>
              </w:rPr>
              <w:br/>
              <w:t xml:space="preserve">There is emergency lighting at the facility (will be active once power is turned on (link 1.4.2.1).  There is a large cupboard with civil defence material available.  There </w:t>
            </w:r>
            <w:r>
              <w:rPr>
                <w:rFonts w:cs="Arial"/>
                <w:sz w:val="20"/>
                <w:szCs w:val="20"/>
              </w:rPr>
              <w:lastRenderedPageBreak/>
              <w:t>is sufficient stored water to support residents for at least three days in the event of an emergency.</w:t>
            </w:r>
            <w:r>
              <w:rPr>
                <w:rFonts w:cs="Arial"/>
                <w:sz w:val="20"/>
                <w:szCs w:val="20"/>
              </w:rPr>
              <w:br/>
              <w:t xml:space="preserve">Corridors are wide enough to allow residents to pass and to get to egress points quickly in the event of a disaster.  </w:t>
            </w:r>
            <w:r>
              <w:rPr>
                <w:rFonts w:cs="Arial"/>
                <w:sz w:val="20"/>
                <w:szCs w:val="20"/>
              </w:rPr>
              <w:br/>
              <w:t xml:space="preserve">All rooms and communal areas have call bells that link to the rest home and alert on panels throughout the facility.  The call bell system is not yet operational and this requires addressing prior to occupancy.  </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 xml:space="preserve">There is an approved evacuation scheme for the existing building.  </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The new building does not yet have a NZ Fire Service approved the evacuation scheme.</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 xml:space="preserve">Provide evidence to HealthCERT and the DHB of a NZ Fire Service approved evacuation scheme. </w:t>
            </w: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All rooms and communal areas have call bells that link to the rest home and alert on panels throughout the facility.  The call bell system is not yet operational.</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The call bell system is not yet operational.</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Ensure the call bell system is operational.</w:t>
            </w: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lastRenderedPageBreak/>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4E7EEC" w:rsidRDefault="004E7EEC" w:rsidP="00865E4E">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4E7EEC" w:rsidRDefault="004E7EEC" w:rsidP="00865E4E">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 xml:space="preserve">All bedrooms and communal areas have at least one external window.  Nine of the rooms in the new wings have external doors into the garden or courtyard.  There are designated outside areas being built for residents to smoke.  </w:t>
            </w:r>
            <w:r>
              <w:rPr>
                <w:rFonts w:cs="Arial"/>
                <w:sz w:val="20"/>
                <w:szCs w:val="20"/>
              </w:rPr>
              <w:br/>
              <w:t>General living areas and resident rooms are appropriately heated and ventilated.  There are a combination of underfloor heating and heat pumps.  Heating in bedrooms can be individually controlled.  There is a large gas fire in the lounge.  The facility is double glazed.</w:t>
            </w:r>
            <w:r>
              <w:rPr>
                <w:rFonts w:cs="Arial"/>
                <w:sz w:val="20"/>
                <w:szCs w:val="20"/>
              </w:rPr>
              <w:br/>
              <w:t>The service is a pleasant temperature on the day of the audit.</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4E7EEC" w:rsidRDefault="004E7EEC" w:rsidP="00865E4E">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pStyle w:val="OutcomeDescription"/>
        <w:rPr>
          <w:lang w:eastAsia="en-NZ"/>
        </w:rPr>
      </w:pPr>
    </w:p>
    <w:p w:rsidR="004E7EEC" w:rsidRDefault="004E7EEC" w:rsidP="00865E4E">
      <w:pPr>
        <w:pStyle w:val="Heading1"/>
      </w:pPr>
      <w:r>
        <w:t>NZS 8134.3:2008: Health and Disability Services (Infection Prevention and Control) Standards</w:t>
      </w:r>
    </w:p>
    <w:p w:rsidR="004E7EEC" w:rsidRPr="00865E4E" w:rsidRDefault="004E7EEC" w:rsidP="00865E4E">
      <w:pPr>
        <w:pStyle w:val="Heading4"/>
        <w:rPr>
          <w:rStyle w:val="Heading4Char"/>
          <w:b/>
          <w:iCs/>
        </w:rPr>
      </w:pPr>
      <w:r w:rsidRPr="00865E4E">
        <w:t>Standard 3.1: Infection control management</w:t>
      </w:r>
      <w:r w:rsidRPr="00865E4E">
        <w:rPr>
          <w:rStyle w:val="Heading4Char"/>
          <w:b/>
          <w:iCs/>
        </w:rPr>
        <w:t xml:space="preserve"> (</w:t>
      </w:r>
      <w:proofErr w:type="gramStart"/>
      <w:r w:rsidRPr="00865E4E">
        <w:t>HDS(</w:t>
      </w:r>
      <w:proofErr w:type="gramEnd"/>
      <w:r w:rsidRPr="00865E4E">
        <w:t>IPC)S.2008:3.1)</w:t>
      </w:r>
    </w:p>
    <w:p w:rsidR="004E7EEC" w:rsidRDefault="004E7EEC" w:rsidP="00865E4E">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4E7EEC" w:rsidRDefault="004E7EEC" w:rsidP="00865E4E">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sz w:val="20"/>
                <w:szCs w:val="20"/>
              </w:rPr>
            </w:pPr>
            <w:r>
              <w:rPr>
                <w:rFonts w:cs="Arial"/>
                <w:sz w:val="20"/>
                <w:szCs w:val="20"/>
              </w:rPr>
              <w:t>The infection control practice is appropriate for the size, complexity, and degree of risk associated with the service.  An established and implemented infection control programme is linked into the risk management system.  There are staff meetings where there is discussion and reporting of infection control matters and the consequent review of the programme.  Minutes are available for staff.</w:t>
            </w:r>
            <w:r>
              <w:rPr>
                <w:rFonts w:cs="Arial"/>
                <w:sz w:val="20"/>
                <w:szCs w:val="20"/>
              </w:rPr>
              <w:br/>
              <w:t>The infection control coordinator (the clinical manager) is well informed about practises and reporting and states that staff can contact the registered nurse or GP if required and concerns can be written in progress notes.  The infection control co-ordinator reports she is responsible for the collection and collation of data.  There is a documented job description for the infection control coordinator.</w:t>
            </w:r>
            <w:r>
              <w:rPr>
                <w:rFonts w:cs="Arial"/>
                <w:sz w:val="20"/>
                <w:szCs w:val="20"/>
              </w:rPr>
              <w:br/>
              <w:t xml:space="preserve">The monthly infection data is entered into the infection register.  All data is collated and analysed on infections monthly.  Infection statistics are included in the </w:t>
            </w:r>
            <w:r>
              <w:rPr>
                <w:rFonts w:cs="Arial"/>
                <w:sz w:val="20"/>
                <w:szCs w:val="20"/>
              </w:rPr>
              <w:lastRenderedPageBreak/>
              <w:t>staff/quality meetings.</w:t>
            </w:r>
          </w:p>
        </w:tc>
      </w:tr>
    </w:tbl>
    <w:p w:rsidR="004E7EEC" w:rsidRDefault="004E7EEC" w:rsidP="00865E4E">
      <w:pPr>
        <w:ind w:left="0"/>
        <w:rPr>
          <w:rFonts w:cstheme="minorBidi"/>
          <w:sz w:val="24"/>
          <w:szCs w:val="24"/>
          <w:lang w:eastAsia="en-NZ"/>
        </w:rPr>
      </w:pPr>
    </w:p>
    <w:p w:rsidR="004E7EEC" w:rsidRDefault="004E7EEC" w:rsidP="00865E4E">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4E7EEC" w:rsidRDefault="004E7EEC" w:rsidP="00865E4E">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ind w:left="0"/>
        <w:rPr>
          <w:rFonts w:cstheme="minorBidi"/>
          <w:sz w:val="24"/>
          <w:szCs w:val="24"/>
          <w:lang w:eastAsia="en-NZ"/>
        </w:rPr>
      </w:pPr>
    </w:p>
    <w:p w:rsidR="004E7EEC" w:rsidRDefault="004E7EEC" w:rsidP="00865E4E">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4E7EEC" w:rsidRDefault="004E7EEC" w:rsidP="00865E4E">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ind w:left="0"/>
        <w:rPr>
          <w:rFonts w:cstheme="minorBidi"/>
          <w:sz w:val="24"/>
          <w:szCs w:val="24"/>
          <w:lang w:eastAsia="en-NZ"/>
        </w:rPr>
      </w:pPr>
    </w:p>
    <w:p w:rsidR="004E7EEC" w:rsidRDefault="004E7EEC" w:rsidP="00865E4E">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4E7EEC" w:rsidRDefault="004E7EEC" w:rsidP="00865E4E">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ind w:left="0"/>
        <w:rPr>
          <w:rFonts w:cstheme="minorBidi"/>
          <w:sz w:val="24"/>
          <w:szCs w:val="24"/>
          <w:lang w:eastAsia="en-NZ"/>
        </w:rPr>
      </w:pPr>
    </w:p>
    <w:p w:rsidR="004E7EEC" w:rsidRDefault="004E7EEC" w:rsidP="00865E4E">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4E7EEC" w:rsidRDefault="004E7EEC" w:rsidP="00865E4E">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4E7EEC" w:rsidTr="004E7EEC">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Evidence:</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Finding:</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nil"/>
              <w:right w:val="single" w:sz="4" w:space="0" w:color="auto"/>
            </w:tcBorders>
            <w:vAlign w:val="center"/>
            <w:hideMark/>
          </w:tcPr>
          <w:p w:rsidR="004E7EEC" w:rsidRDefault="004E7EEC" w:rsidP="00865E4E">
            <w:pPr>
              <w:keepNext/>
              <w:spacing w:before="60"/>
              <w:ind w:left="0"/>
              <w:rPr>
                <w:rFonts w:cs="Arial"/>
                <w:b/>
                <w:sz w:val="20"/>
                <w:szCs w:val="20"/>
              </w:rPr>
            </w:pPr>
            <w:r>
              <w:rPr>
                <w:rFonts w:cs="Arial"/>
                <w:b/>
                <w:sz w:val="20"/>
                <w:szCs w:val="20"/>
              </w:rPr>
              <w:t>Corrective Action:</w:t>
            </w:r>
          </w:p>
        </w:tc>
      </w:tr>
      <w:tr w:rsidR="004E7EEC" w:rsidTr="004E7EEC">
        <w:trPr>
          <w:trHeight w:val="112"/>
        </w:trPr>
        <w:tc>
          <w:tcPr>
            <w:tcW w:w="15276" w:type="dxa"/>
            <w:tcBorders>
              <w:top w:val="nil"/>
              <w:left w:val="single" w:sz="4" w:space="0" w:color="auto"/>
              <w:bottom w:val="single" w:sz="4" w:space="0" w:color="auto"/>
              <w:right w:val="single" w:sz="4" w:space="0" w:color="auto"/>
            </w:tcBorders>
            <w:vAlign w:val="center"/>
          </w:tcPr>
          <w:p w:rsidR="004E7EEC" w:rsidRDefault="004E7EEC" w:rsidP="00865E4E">
            <w:pPr>
              <w:spacing w:before="60"/>
              <w:ind w:left="0"/>
              <w:rPr>
                <w:rFonts w:cs="Arial"/>
                <w:sz w:val="20"/>
                <w:szCs w:val="20"/>
              </w:rPr>
            </w:pPr>
          </w:p>
        </w:tc>
      </w:tr>
      <w:tr w:rsidR="004E7EEC" w:rsidTr="004E7EE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E7EEC" w:rsidRDefault="004E7EEC" w:rsidP="00865E4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E7EEC" w:rsidRDefault="004E7EEC" w:rsidP="00865E4E">
      <w:pPr>
        <w:ind w:left="0"/>
        <w:rPr>
          <w:rFonts w:cstheme="minorBidi"/>
          <w:sz w:val="24"/>
          <w:szCs w:val="24"/>
          <w:lang w:eastAsia="en-NZ"/>
        </w:rPr>
      </w:pPr>
    </w:p>
    <w:p w:rsidR="004E7EEC" w:rsidRDefault="004E7EEC" w:rsidP="00865E4E">
      <w:pPr>
        <w:ind w:left="0"/>
        <w:rPr>
          <w:lang w:eastAsia="en-NZ"/>
        </w:rPr>
      </w:pPr>
    </w:p>
    <w:p w:rsidR="004E7EEC" w:rsidRDefault="004E7EEC" w:rsidP="00865E4E">
      <w:pPr>
        <w:ind w:left="0"/>
      </w:pPr>
    </w:p>
    <w:p w:rsidR="00582C77" w:rsidRPr="005A5CEB" w:rsidRDefault="00865E4E" w:rsidP="00865E4E">
      <w:pPr>
        <w:spacing w:before="240" w:after="0" w:line="276" w:lineRule="auto"/>
        <w:ind w:left="0"/>
        <w:rPr>
          <w:sz w:val="24"/>
        </w:rPr>
      </w:pPr>
    </w:p>
    <w:sectPr w:rsidR="00582C77" w:rsidRPr="005A5CEB" w:rsidSect="004E7EE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20" w:rsidRDefault="007F3B6F">
      <w:pPr>
        <w:spacing w:after="0"/>
      </w:pPr>
      <w:r>
        <w:separator/>
      </w:r>
    </w:p>
  </w:endnote>
  <w:endnote w:type="continuationSeparator" w:id="0">
    <w:p w:rsidR="005C0C20" w:rsidRDefault="007F3B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65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65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65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20" w:rsidRDefault="007F3B6F">
      <w:pPr>
        <w:spacing w:after="0"/>
      </w:pPr>
      <w:r>
        <w:separator/>
      </w:r>
    </w:p>
  </w:footnote>
  <w:footnote w:type="continuationSeparator" w:id="0">
    <w:p w:rsidR="005C0C20" w:rsidRDefault="007F3B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65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65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65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E17AC066">
      <w:numFmt w:val="bullet"/>
      <w:lvlText w:val="-"/>
      <w:lvlJc w:val="left"/>
      <w:pPr>
        <w:tabs>
          <w:tab w:val="num" w:pos="717"/>
        </w:tabs>
        <w:ind w:left="717" w:hanging="360"/>
      </w:pPr>
      <w:rPr>
        <w:rFonts w:ascii="Calibri" w:eastAsia="Calibri" w:hAnsi="Calibri" w:cs="Times New Roman" w:hint="default"/>
      </w:rPr>
    </w:lvl>
    <w:lvl w:ilvl="1" w:tplc="9482E0D6" w:tentative="1">
      <w:start w:val="1"/>
      <w:numFmt w:val="bullet"/>
      <w:lvlText w:val="o"/>
      <w:lvlJc w:val="left"/>
      <w:pPr>
        <w:tabs>
          <w:tab w:val="num" w:pos="1437"/>
        </w:tabs>
        <w:ind w:left="1437" w:hanging="360"/>
      </w:pPr>
      <w:rPr>
        <w:rFonts w:ascii="Courier New" w:hAnsi="Courier New" w:cs="Courier New" w:hint="default"/>
      </w:rPr>
    </w:lvl>
    <w:lvl w:ilvl="2" w:tplc="29EA7068" w:tentative="1">
      <w:start w:val="1"/>
      <w:numFmt w:val="bullet"/>
      <w:lvlText w:val=""/>
      <w:lvlJc w:val="left"/>
      <w:pPr>
        <w:tabs>
          <w:tab w:val="num" w:pos="2157"/>
        </w:tabs>
        <w:ind w:left="2157" w:hanging="360"/>
      </w:pPr>
      <w:rPr>
        <w:rFonts w:ascii="Wingdings" w:hAnsi="Wingdings" w:hint="default"/>
      </w:rPr>
    </w:lvl>
    <w:lvl w:ilvl="3" w:tplc="B3F07D3A" w:tentative="1">
      <w:start w:val="1"/>
      <w:numFmt w:val="bullet"/>
      <w:lvlText w:val=""/>
      <w:lvlJc w:val="left"/>
      <w:pPr>
        <w:tabs>
          <w:tab w:val="num" w:pos="2877"/>
        </w:tabs>
        <w:ind w:left="2877" w:hanging="360"/>
      </w:pPr>
      <w:rPr>
        <w:rFonts w:ascii="Symbol" w:hAnsi="Symbol" w:hint="default"/>
      </w:rPr>
    </w:lvl>
    <w:lvl w:ilvl="4" w:tplc="8FE4B6AC" w:tentative="1">
      <w:start w:val="1"/>
      <w:numFmt w:val="bullet"/>
      <w:lvlText w:val="o"/>
      <w:lvlJc w:val="left"/>
      <w:pPr>
        <w:tabs>
          <w:tab w:val="num" w:pos="3597"/>
        </w:tabs>
        <w:ind w:left="3597" w:hanging="360"/>
      </w:pPr>
      <w:rPr>
        <w:rFonts w:ascii="Courier New" w:hAnsi="Courier New" w:cs="Courier New" w:hint="default"/>
      </w:rPr>
    </w:lvl>
    <w:lvl w:ilvl="5" w:tplc="57DC1FAE" w:tentative="1">
      <w:start w:val="1"/>
      <w:numFmt w:val="bullet"/>
      <w:lvlText w:val=""/>
      <w:lvlJc w:val="left"/>
      <w:pPr>
        <w:tabs>
          <w:tab w:val="num" w:pos="4317"/>
        </w:tabs>
        <w:ind w:left="4317" w:hanging="360"/>
      </w:pPr>
      <w:rPr>
        <w:rFonts w:ascii="Wingdings" w:hAnsi="Wingdings" w:hint="default"/>
      </w:rPr>
    </w:lvl>
    <w:lvl w:ilvl="6" w:tplc="DD688BAC" w:tentative="1">
      <w:start w:val="1"/>
      <w:numFmt w:val="bullet"/>
      <w:lvlText w:val=""/>
      <w:lvlJc w:val="left"/>
      <w:pPr>
        <w:tabs>
          <w:tab w:val="num" w:pos="5037"/>
        </w:tabs>
        <w:ind w:left="5037" w:hanging="360"/>
      </w:pPr>
      <w:rPr>
        <w:rFonts w:ascii="Symbol" w:hAnsi="Symbol" w:hint="default"/>
      </w:rPr>
    </w:lvl>
    <w:lvl w:ilvl="7" w:tplc="DA44E38E" w:tentative="1">
      <w:start w:val="1"/>
      <w:numFmt w:val="bullet"/>
      <w:lvlText w:val="o"/>
      <w:lvlJc w:val="left"/>
      <w:pPr>
        <w:tabs>
          <w:tab w:val="num" w:pos="5757"/>
        </w:tabs>
        <w:ind w:left="5757" w:hanging="360"/>
      </w:pPr>
      <w:rPr>
        <w:rFonts w:ascii="Courier New" w:hAnsi="Courier New" w:cs="Courier New" w:hint="default"/>
      </w:rPr>
    </w:lvl>
    <w:lvl w:ilvl="8" w:tplc="5BCAF1A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D9C6012A">
      <w:start w:val="1"/>
      <w:numFmt w:val="bullet"/>
      <w:lvlText w:val=""/>
      <w:lvlJc w:val="left"/>
      <w:pPr>
        <w:ind w:left="360" w:hanging="360"/>
      </w:pPr>
      <w:rPr>
        <w:rFonts w:ascii="Symbol" w:hAnsi="Symbol" w:hint="default"/>
      </w:rPr>
    </w:lvl>
    <w:lvl w:ilvl="1" w:tplc="27A8A0E8" w:tentative="1">
      <w:start w:val="1"/>
      <w:numFmt w:val="bullet"/>
      <w:lvlText w:val="o"/>
      <w:lvlJc w:val="left"/>
      <w:pPr>
        <w:ind w:left="1080" w:hanging="360"/>
      </w:pPr>
      <w:rPr>
        <w:rFonts w:ascii="Courier New" w:hAnsi="Courier New" w:cs="Courier New" w:hint="default"/>
      </w:rPr>
    </w:lvl>
    <w:lvl w:ilvl="2" w:tplc="4C70B4DE" w:tentative="1">
      <w:start w:val="1"/>
      <w:numFmt w:val="bullet"/>
      <w:lvlText w:val=""/>
      <w:lvlJc w:val="left"/>
      <w:pPr>
        <w:ind w:left="1800" w:hanging="360"/>
      </w:pPr>
      <w:rPr>
        <w:rFonts w:ascii="Wingdings" w:hAnsi="Wingdings" w:hint="default"/>
      </w:rPr>
    </w:lvl>
    <w:lvl w:ilvl="3" w:tplc="49244466" w:tentative="1">
      <w:start w:val="1"/>
      <w:numFmt w:val="bullet"/>
      <w:lvlText w:val=""/>
      <w:lvlJc w:val="left"/>
      <w:pPr>
        <w:ind w:left="2520" w:hanging="360"/>
      </w:pPr>
      <w:rPr>
        <w:rFonts w:ascii="Symbol" w:hAnsi="Symbol" w:hint="default"/>
      </w:rPr>
    </w:lvl>
    <w:lvl w:ilvl="4" w:tplc="7B90AADE" w:tentative="1">
      <w:start w:val="1"/>
      <w:numFmt w:val="bullet"/>
      <w:lvlText w:val="o"/>
      <w:lvlJc w:val="left"/>
      <w:pPr>
        <w:ind w:left="3240" w:hanging="360"/>
      </w:pPr>
      <w:rPr>
        <w:rFonts w:ascii="Courier New" w:hAnsi="Courier New" w:cs="Courier New" w:hint="default"/>
      </w:rPr>
    </w:lvl>
    <w:lvl w:ilvl="5" w:tplc="ADF41DA0" w:tentative="1">
      <w:start w:val="1"/>
      <w:numFmt w:val="bullet"/>
      <w:lvlText w:val=""/>
      <w:lvlJc w:val="left"/>
      <w:pPr>
        <w:ind w:left="3960" w:hanging="360"/>
      </w:pPr>
      <w:rPr>
        <w:rFonts w:ascii="Wingdings" w:hAnsi="Wingdings" w:hint="default"/>
      </w:rPr>
    </w:lvl>
    <w:lvl w:ilvl="6" w:tplc="D4C29214" w:tentative="1">
      <w:start w:val="1"/>
      <w:numFmt w:val="bullet"/>
      <w:lvlText w:val=""/>
      <w:lvlJc w:val="left"/>
      <w:pPr>
        <w:ind w:left="4680" w:hanging="360"/>
      </w:pPr>
      <w:rPr>
        <w:rFonts w:ascii="Symbol" w:hAnsi="Symbol" w:hint="default"/>
      </w:rPr>
    </w:lvl>
    <w:lvl w:ilvl="7" w:tplc="709C7A9C" w:tentative="1">
      <w:start w:val="1"/>
      <w:numFmt w:val="bullet"/>
      <w:lvlText w:val="o"/>
      <w:lvlJc w:val="left"/>
      <w:pPr>
        <w:ind w:left="5400" w:hanging="360"/>
      </w:pPr>
      <w:rPr>
        <w:rFonts w:ascii="Courier New" w:hAnsi="Courier New" w:cs="Courier New" w:hint="default"/>
      </w:rPr>
    </w:lvl>
    <w:lvl w:ilvl="8" w:tplc="4888011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BB07730">
      <w:start w:val="1"/>
      <w:numFmt w:val="bullet"/>
      <w:lvlText w:val=""/>
      <w:lvlJc w:val="left"/>
      <w:pPr>
        <w:ind w:left="1077" w:hanging="360"/>
      </w:pPr>
      <w:rPr>
        <w:rFonts w:ascii="Symbol" w:hAnsi="Symbol" w:hint="default"/>
      </w:rPr>
    </w:lvl>
    <w:lvl w:ilvl="1" w:tplc="D690EE78" w:tentative="1">
      <w:start w:val="1"/>
      <w:numFmt w:val="bullet"/>
      <w:lvlText w:val="o"/>
      <w:lvlJc w:val="left"/>
      <w:pPr>
        <w:ind w:left="1797" w:hanging="360"/>
      </w:pPr>
      <w:rPr>
        <w:rFonts w:ascii="Courier New" w:hAnsi="Courier New" w:cs="Courier New" w:hint="default"/>
      </w:rPr>
    </w:lvl>
    <w:lvl w:ilvl="2" w:tplc="1430DB2C" w:tentative="1">
      <w:start w:val="1"/>
      <w:numFmt w:val="bullet"/>
      <w:lvlText w:val=""/>
      <w:lvlJc w:val="left"/>
      <w:pPr>
        <w:ind w:left="2517" w:hanging="360"/>
      </w:pPr>
      <w:rPr>
        <w:rFonts w:ascii="Wingdings" w:hAnsi="Wingdings" w:hint="default"/>
      </w:rPr>
    </w:lvl>
    <w:lvl w:ilvl="3" w:tplc="DB409FF4" w:tentative="1">
      <w:start w:val="1"/>
      <w:numFmt w:val="bullet"/>
      <w:lvlText w:val=""/>
      <w:lvlJc w:val="left"/>
      <w:pPr>
        <w:ind w:left="3237" w:hanging="360"/>
      </w:pPr>
      <w:rPr>
        <w:rFonts w:ascii="Symbol" w:hAnsi="Symbol" w:hint="default"/>
      </w:rPr>
    </w:lvl>
    <w:lvl w:ilvl="4" w:tplc="DF9ACB2C" w:tentative="1">
      <w:start w:val="1"/>
      <w:numFmt w:val="bullet"/>
      <w:lvlText w:val="o"/>
      <w:lvlJc w:val="left"/>
      <w:pPr>
        <w:ind w:left="3957" w:hanging="360"/>
      </w:pPr>
      <w:rPr>
        <w:rFonts w:ascii="Courier New" w:hAnsi="Courier New" w:cs="Courier New" w:hint="default"/>
      </w:rPr>
    </w:lvl>
    <w:lvl w:ilvl="5" w:tplc="06D69E98" w:tentative="1">
      <w:start w:val="1"/>
      <w:numFmt w:val="bullet"/>
      <w:lvlText w:val=""/>
      <w:lvlJc w:val="left"/>
      <w:pPr>
        <w:ind w:left="4677" w:hanging="360"/>
      </w:pPr>
      <w:rPr>
        <w:rFonts w:ascii="Wingdings" w:hAnsi="Wingdings" w:hint="default"/>
      </w:rPr>
    </w:lvl>
    <w:lvl w:ilvl="6" w:tplc="9F8C47B0" w:tentative="1">
      <w:start w:val="1"/>
      <w:numFmt w:val="bullet"/>
      <w:lvlText w:val=""/>
      <w:lvlJc w:val="left"/>
      <w:pPr>
        <w:ind w:left="5397" w:hanging="360"/>
      </w:pPr>
      <w:rPr>
        <w:rFonts w:ascii="Symbol" w:hAnsi="Symbol" w:hint="default"/>
      </w:rPr>
    </w:lvl>
    <w:lvl w:ilvl="7" w:tplc="9CFCFDAC" w:tentative="1">
      <w:start w:val="1"/>
      <w:numFmt w:val="bullet"/>
      <w:lvlText w:val="o"/>
      <w:lvlJc w:val="left"/>
      <w:pPr>
        <w:ind w:left="6117" w:hanging="360"/>
      </w:pPr>
      <w:rPr>
        <w:rFonts w:ascii="Courier New" w:hAnsi="Courier New" w:cs="Courier New" w:hint="default"/>
      </w:rPr>
    </w:lvl>
    <w:lvl w:ilvl="8" w:tplc="5E126DA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BA01326">
      <w:start w:val="1"/>
      <w:numFmt w:val="bullet"/>
      <w:lvlText w:val=""/>
      <w:lvlJc w:val="left"/>
      <w:pPr>
        <w:ind w:left="1077" w:hanging="360"/>
      </w:pPr>
      <w:rPr>
        <w:rFonts w:ascii="Symbol" w:hAnsi="Symbol" w:hint="default"/>
      </w:rPr>
    </w:lvl>
    <w:lvl w:ilvl="1" w:tplc="EE829B34" w:tentative="1">
      <w:start w:val="1"/>
      <w:numFmt w:val="bullet"/>
      <w:lvlText w:val="o"/>
      <w:lvlJc w:val="left"/>
      <w:pPr>
        <w:ind w:left="1797" w:hanging="360"/>
      </w:pPr>
      <w:rPr>
        <w:rFonts w:ascii="Courier New" w:hAnsi="Courier New" w:cs="Courier New" w:hint="default"/>
      </w:rPr>
    </w:lvl>
    <w:lvl w:ilvl="2" w:tplc="A4C47F16" w:tentative="1">
      <w:start w:val="1"/>
      <w:numFmt w:val="bullet"/>
      <w:lvlText w:val=""/>
      <w:lvlJc w:val="left"/>
      <w:pPr>
        <w:ind w:left="2517" w:hanging="360"/>
      </w:pPr>
      <w:rPr>
        <w:rFonts w:ascii="Wingdings" w:hAnsi="Wingdings" w:hint="default"/>
      </w:rPr>
    </w:lvl>
    <w:lvl w:ilvl="3" w:tplc="111A8C04" w:tentative="1">
      <w:start w:val="1"/>
      <w:numFmt w:val="bullet"/>
      <w:lvlText w:val=""/>
      <w:lvlJc w:val="left"/>
      <w:pPr>
        <w:ind w:left="3237" w:hanging="360"/>
      </w:pPr>
      <w:rPr>
        <w:rFonts w:ascii="Symbol" w:hAnsi="Symbol" w:hint="default"/>
      </w:rPr>
    </w:lvl>
    <w:lvl w:ilvl="4" w:tplc="1B8C14E6" w:tentative="1">
      <w:start w:val="1"/>
      <w:numFmt w:val="bullet"/>
      <w:lvlText w:val="o"/>
      <w:lvlJc w:val="left"/>
      <w:pPr>
        <w:ind w:left="3957" w:hanging="360"/>
      </w:pPr>
      <w:rPr>
        <w:rFonts w:ascii="Courier New" w:hAnsi="Courier New" w:cs="Courier New" w:hint="default"/>
      </w:rPr>
    </w:lvl>
    <w:lvl w:ilvl="5" w:tplc="3E4A13EC" w:tentative="1">
      <w:start w:val="1"/>
      <w:numFmt w:val="bullet"/>
      <w:lvlText w:val=""/>
      <w:lvlJc w:val="left"/>
      <w:pPr>
        <w:ind w:left="4677" w:hanging="360"/>
      </w:pPr>
      <w:rPr>
        <w:rFonts w:ascii="Wingdings" w:hAnsi="Wingdings" w:hint="default"/>
      </w:rPr>
    </w:lvl>
    <w:lvl w:ilvl="6" w:tplc="A9EEB534" w:tentative="1">
      <w:start w:val="1"/>
      <w:numFmt w:val="bullet"/>
      <w:lvlText w:val=""/>
      <w:lvlJc w:val="left"/>
      <w:pPr>
        <w:ind w:left="5397" w:hanging="360"/>
      </w:pPr>
      <w:rPr>
        <w:rFonts w:ascii="Symbol" w:hAnsi="Symbol" w:hint="default"/>
      </w:rPr>
    </w:lvl>
    <w:lvl w:ilvl="7" w:tplc="25D853B4" w:tentative="1">
      <w:start w:val="1"/>
      <w:numFmt w:val="bullet"/>
      <w:lvlText w:val="o"/>
      <w:lvlJc w:val="left"/>
      <w:pPr>
        <w:ind w:left="6117" w:hanging="360"/>
      </w:pPr>
      <w:rPr>
        <w:rFonts w:ascii="Courier New" w:hAnsi="Courier New" w:cs="Courier New" w:hint="default"/>
      </w:rPr>
    </w:lvl>
    <w:lvl w:ilvl="8" w:tplc="AF689CE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FA2A120">
      <w:start w:val="1"/>
      <w:numFmt w:val="bullet"/>
      <w:lvlText w:val="–"/>
      <w:lvlJc w:val="left"/>
      <w:pPr>
        <w:tabs>
          <w:tab w:val="num" w:pos="720"/>
        </w:tabs>
        <w:ind w:left="720" w:hanging="360"/>
      </w:pPr>
      <w:rPr>
        <w:rFonts w:ascii="Times New Roman" w:hAnsi="Times New Roman" w:hint="default"/>
      </w:rPr>
    </w:lvl>
    <w:lvl w:ilvl="1" w:tplc="F12261AC">
      <w:start w:val="1"/>
      <w:numFmt w:val="bullet"/>
      <w:lvlText w:val="–"/>
      <w:lvlJc w:val="left"/>
      <w:pPr>
        <w:tabs>
          <w:tab w:val="num" w:pos="1440"/>
        </w:tabs>
        <w:ind w:left="1440" w:hanging="360"/>
      </w:pPr>
      <w:rPr>
        <w:rFonts w:ascii="Times New Roman" w:hAnsi="Times New Roman" w:hint="default"/>
      </w:rPr>
    </w:lvl>
    <w:lvl w:ilvl="2" w:tplc="A288E6AE" w:tentative="1">
      <w:start w:val="1"/>
      <w:numFmt w:val="bullet"/>
      <w:lvlText w:val="–"/>
      <w:lvlJc w:val="left"/>
      <w:pPr>
        <w:tabs>
          <w:tab w:val="num" w:pos="2160"/>
        </w:tabs>
        <w:ind w:left="2160" w:hanging="360"/>
      </w:pPr>
      <w:rPr>
        <w:rFonts w:ascii="Times New Roman" w:hAnsi="Times New Roman" w:hint="default"/>
      </w:rPr>
    </w:lvl>
    <w:lvl w:ilvl="3" w:tplc="58565322" w:tentative="1">
      <w:start w:val="1"/>
      <w:numFmt w:val="bullet"/>
      <w:lvlText w:val="–"/>
      <w:lvlJc w:val="left"/>
      <w:pPr>
        <w:tabs>
          <w:tab w:val="num" w:pos="2880"/>
        </w:tabs>
        <w:ind w:left="2880" w:hanging="360"/>
      </w:pPr>
      <w:rPr>
        <w:rFonts w:ascii="Times New Roman" w:hAnsi="Times New Roman" w:hint="default"/>
      </w:rPr>
    </w:lvl>
    <w:lvl w:ilvl="4" w:tplc="C792CE3A" w:tentative="1">
      <w:start w:val="1"/>
      <w:numFmt w:val="bullet"/>
      <w:lvlText w:val="–"/>
      <w:lvlJc w:val="left"/>
      <w:pPr>
        <w:tabs>
          <w:tab w:val="num" w:pos="3600"/>
        </w:tabs>
        <w:ind w:left="3600" w:hanging="360"/>
      </w:pPr>
      <w:rPr>
        <w:rFonts w:ascii="Times New Roman" w:hAnsi="Times New Roman" w:hint="default"/>
      </w:rPr>
    </w:lvl>
    <w:lvl w:ilvl="5" w:tplc="1310ABFE" w:tentative="1">
      <w:start w:val="1"/>
      <w:numFmt w:val="bullet"/>
      <w:lvlText w:val="–"/>
      <w:lvlJc w:val="left"/>
      <w:pPr>
        <w:tabs>
          <w:tab w:val="num" w:pos="4320"/>
        </w:tabs>
        <w:ind w:left="4320" w:hanging="360"/>
      </w:pPr>
      <w:rPr>
        <w:rFonts w:ascii="Times New Roman" w:hAnsi="Times New Roman" w:hint="default"/>
      </w:rPr>
    </w:lvl>
    <w:lvl w:ilvl="6" w:tplc="9CB41B88" w:tentative="1">
      <w:start w:val="1"/>
      <w:numFmt w:val="bullet"/>
      <w:lvlText w:val="–"/>
      <w:lvlJc w:val="left"/>
      <w:pPr>
        <w:tabs>
          <w:tab w:val="num" w:pos="5040"/>
        </w:tabs>
        <w:ind w:left="5040" w:hanging="360"/>
      </w:pPr>
      <w:rPr>
        <w:rFonts w:ascii="Times New Roman" w:hAnsi="Times New Roman" w:hint="default"/>
      </w:rPr>
    </w:lvl>
    <w:lvl w:ilvl="7" w:tplc="B6EE63D4" w:tentative="1">
      <w:start w:val="1"/>
      <w:numFmt w:val="bullet"/>
      <w:lvlText w:val="–"/>
      <w:lvlJc w:val="left"/>
      <w:pPr>
        <w:tabs>
          <w:tab w:val="num" w:pos="5760"/>
        </w:tabs>
        <w:ind w:left="5760" w:hanging="360"/>
      </w:pPr>
      <w:rPr>
        <w:rFonts w:ascii="Times New Roman" w:hAnsi="Times New Roman" w:hint="default"/>
      </w:rPr>
    </w:lvl>
    <w:lvl w:ilvl="8" w:tplc="43BE39E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44E4F34">
      <w:start w:val="1"/>
      <w:numFmt w:val="bullet"/>
      <w:lvlText w:val=""/>
      <w:lvlJc w:val="left"/>
      <w:pPr>
        <w:ind w:left="1080" w:hanging="360"/>
      </w:pPr>
      <w:rPr>
        <w:rFonts w:ascii="Symbol" w:hAnsi="Symbol" w:hint="default"/>
      </w:rPr>
    </w:lvl>
    <w:lvl w:ilvl="1" w:tplc="EB6ADF70" w:tentative="1">
      <w:start w:val="1"/>
      <w:numFmt w:val="bullet"/>
      <w:lvlText w:val="o"/>
      <w:lvlJc w:val="left"/>
      <w:pPr>
        <w:ind w:left="1800" w:hanging="360"/>
      </w:pPr>
      <w:rPr>
        <w:rFonts w:ascii="Courier New" w:hAnsi="Courier New" w:cs="Courier New" w:hint="default"/>
      </w:rPr>
    </w:lvl>
    <w:lvl w:ilvl="2" w:tplc="53986AEE" w:tentative="1">
      <w:start w:val="1"/>
      <w:numFmt w:val="bullet"/>
      <w:lvlText w:val=""/>
      <w:lvlJc w:val="left"/>
      <w:pPr>
        <w:ind w:left="2520" w:hanging="360"/>
      </w:pPr>
      <w:rPr>
        <w:rFonts w:ascii="Wingdings" w:hAnsi="Wingdings" w:hint="default"/>
      </w:rPr>
    </w:lvl>
    <w:lvl w:ilvl="3" w:tplc="92B81E6C" w:tentative="1">
      <w:start w:val="1"/>
      <w:numFmt w:val="bullet"/>
      <w:lvlText w:val=""/>
      <w:lvlJc w:val="left"/>
      <w:pPr>
        <w:ind w:left="3240" w:hanging="360"/>
      </w:pPr>
      <w:rPr>
        <w:rFonts w:ascii="Symbol" w:hAnsi="Symbol" w:hint="default"/>
      </w:rPr>
    </w:lvl>
    <w:lvl w:ilvl="4" w:tplc="721037D8" w:tentative="1">
      <w:start w:val="1"/>
      <w:numFmt w:val="bullet"/>
      <w:lvlText w:val="o"/>
      <w:lvlJc w:val="left"/>
      <w:pPr>
        <w:ind w:left="3960" w:hanging="360"/>
      </w:pPr>
      <w:rPr>
        <w:rFonts w:ascii="Courier New" w:hAnsi="Courier New" w:cs="Courier New" w:hint="default"/>
      </w:rPr>
    </w:lvl>
    <w:lvl w:ilvl="5" w:tplc="E466BC22" w:tentative="1">
      <w:start w:val="1"/>
      <w:numFmt w:val="bullet"/>
      <w:lvlText w:val=""/>
      <w:lvlJc w:val="left"/>
      <w:pPr>
        <w:ind w:left="4680" w:hanging="360"/>
      </w:pPr>
      <w:rPr>
        <w:rFonts w:ascii="Wingdings" w:hAnsi="Wingdings" w:hint="default"/>
      </w:rPr>
    </w:lvl>
    <w:lvl w:ilvl="6" w:tplc="0EFEAC58" w:tentative="1">
      <w:start w:val="1"/>
      <w:numFmt w:val="bullet"/>
      <w:lvlText w:val=""/>
      <w:lvlJc w:val="left"/>
      <w:pPr>
        <w:ind w:left="5400" w:hanging="360"/>
      </w:pPr>
      <w:rPr>
        <w:rFonts w:ascii="Symbol" w:hAnsi="Symbol" w:hint="default"/>
      </w:rPr>
    </w:lvl>
    <w:lvl w:ilvl="7" w:tplc="267CA57A" w:tentative="1">
      <w:start w:val="1"/>
      <w:numFmt w:val="bullet"/>
      <w:lvlText w:val="o"/>
      <w:lvlJc w:val="left"/>
      <w:pPr>
        <w:ind w:left="6120" w:hanging="360"/>
      </w:pPr>
      <w:rPr>
        <w:rFonts w:ascii="Courier New" w:hAnsi="Courier New" w:cs="Courier New" w:hint="default"/>
      </w:rPr>
    </w:lvl>
    <w:lvl w:ilvl="8" w:tplc="D2BAA36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21422E58">
      <w:start w:val="1"/>
      <w:numFmt w:val="bullet"/>
      <w:lvlText w:val=""/>
      <w:lvlJc w:val="left"/>
      <w:pPr>
        <w:tabs>
          <w:tab w:val="num" w:pos="360"/>
        </w:tabs>
        <w:ind w:left="360" w:hanging="360"/>
      </w:pPr>
      <w:rPr>
        <w:rFonts w:ascii="Symbol" w:hAnsi="Symbol" w:hint="default"/>
      </w:rPr>
    </w:lvl>
    <w:lvl w:ilvl="1" w:tplc="70F27BAC" w:tentative="1">
      <w:start w:val="1"/>
      <w:numFmt w:val="bullet"/>
      <w:lvlText w:val="o"/>
      <w:lvlJc w:val="left"/>
      <w:pPr>
        <w:tabs>
          <w:tab w:val="num" w:pos="1080"/>
        </w:tabs>
        <w:ind w:left="1080" w:hanging="360"/>
      </w:pPr>
      <w:rPr>
        <w:rFonts w:ascii="Courier New" w:hAnsi="Courier New" w:cs="Courier New" w:hint="default"/>
      </w:rPr>
    </w:lvl>
    <w:lvl w:ilvl="2" w:tplc="FD1CDB6C" w:tentative="1">
      <w:start w:val="1"/>
      <w:numFmt w:val="bullet"/>
      <w:lvlText w:val=""/>
      <w:lvlJc w:val="left"/>
      <w:pPr>
        <w:tabs>
          <w:tab w:val="num" w:pos="1800"/>
        </w:tabs>
        <w:ind w:left="1800" w:hanging="360"/>
      </w:pPr>
      <w:rPr>
        <w:rFonts w:ascii="Wingdings" w:hAnsi="Wingdings" w:hint="default"/>
      </w:rPr>
    </w:lvl>
    <w:lvl w:ilvl="3" w:tplc="40963D1A" w:tentative="1">
      <w:start w:val="1"/>
      <w:numFmt w:val="bullet"/>
      <w:lvlText w:val=""/>
      <w:lvlJc w:val="left"/>
      <w:pPr>
        <w:tabs>
          <w:tab w:val="num" w:pos="2520"/>
        </w:tabs>
        <w:ind w:left="2520" w:hanging="360"/>
      </w:pPr>
      <w:rPr>
        <w:rFonts w:ascii="Symbol" w:hAnsi="Symbol" w:hint="default"/>
      </w:rPr>
    </w:lvl>
    <w:lvl w:ilvl="4" w:tplc="9EE432F8" w:tentative="1">
      <w:start w:val="1"/>
      <w:numFmt w:val="bullet"/>
      <w:lvlText w:val="o"/>
      <w:lvlJc w:val="left"/>
      <w:pPr>
        <w:tabs>
          <w:tab w:val="num" w:pos="3240"/>
        </w:tabs>
        <w:ind w:left="3240" w:hanging="360"/>
      </w:pPr>
      <w:rPr>
        <w:rFonts w:ascii="Courier New" w:hAnsi="Courier New" w:cs="Courier New" w:hint="default"/>
      </w:rPr>
    </w:lvl>
    <w:lvl w:ilvl="5" w:tplc="CF0CAA6C" w:tentative="1">
      <w:start w:val="1"/>
      <w:numFmt w:val="bullet"/>
      <w:lvlText w:val=""/>
      <w:lvlJc w:val="left"/>
      <w:pPr>
        <w:tabs>
          <w:tab w:val="num" w:pos="3960"/>
        </w:tabs>
        <w:ind w:left="3960" w:hanging="360"/>
      </w:pPr>
      <w:rPr>
        <w:rFonts w:ascii="Wingdings" w:hAnsi="Wingdings" w:hint="default"/>
      </w:rPr>
    </w:lvl>
    <w:lvl w:ilvl="6" w:tplc="A6AEDA3A" w:tentative="1">
      <w:start w:val="1"/>
      <w:numFmt w:val="bullet"/>
      <w:lvlText w:val=""/>
      <w:lvlJc w:val="left"/>
      <w:pPr>
        <w:tabs>
          <w:tab w:val="num" w:pos="4680"/>
        </w:tabs>
        <w:ind w:left="4680" w:hanging="360"/>
      </w:pPr>
      <w:rPr>
        <w:rFonts w:ascii="Symbol" w:hAnsi="Symbol" w:hint="default"/>
      </w:rPr>
    </w:lvl>
    <w:lvl w:ilvl="7" w:tplc="66924956" w:tentative="1">
      <w:start w:val="1"/>
      <w:numFmt w:val="bullet"/>
      <w:lvlText w:val="o"/>
      <w:lvlJc w:val="left"/>
      <w:pPr>
        <w:tabs>
          <w:tab w:val="num" w:pos="5400"/>
        </w:tabs>
        <w:ind w:left="5400" w:hanging="360"/>
      </w:pPr>
      <w:rPr>
        <w:rFonts w:ascii="Courier New" w:hAnsi="Courier New" w:cs="Courier New" w:hint="default"/>
      </w:rPr>
    </w:lvl>
    <w:lvl w:ilvl="8" w:tplc="D6F4E8B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B288BB9C">
      <w:start w:val="5"/>
      <w:numFmt w:val="bullet"/>
      <w:lvlText w:val="-"/>
      <w:lvlJc w:val="left"/>
      <w:pPr>
        <w:ind w:left="717" w:hanging="360"/>
      </w:pPr>
      <w:rPr>
        <w:rFonts w:ascii="Calibri" w:eastAsia="Calibri" w:hAnsi="Calibri" w:cs="Times New Roman" w:hint="default"/>
      </w:rPr>
    </w:lvl>
    <w:lvl w:ilvl="1" w:tplc="D3480A1A" w:tentative="1">
      <w:start w:val="1"/>
      <w:numFmt w:val="bullet"/>
      <w:lvlText w:val="o"/>
      <w:lvlJc w:val="left"/>
      <w:pPr>
        <w:ind w:left="1437" w:hanging="360"/>
      </w:pPr>
      <w:rPr>
        <w:rFonts w:ascii="Courier New" w:hAnsi="Courier New" w:cs="Courier New" w:hint="default"/>
      </w:rPr>
    </w:lvl>
    <w:lvl w:ilvl="2" w:tplc="DD5CB06C" w:tentative="1">
      <w:start w:val="1"/>
      <w:numFmt w:val="bullet"/>
      <w:lvlText w:val=""/>
      <w:lvlJc w:val="left"/>
      <w:pPr>
        <w:ind w:left="2157" w:hanging="360"/>
      </w:pPr>
      <w:rPr>
        <w:rFonts w:ascii="Wingdings" w:hAnsi="Wingdings" w:hint="default"/>
      </w:rPr>
    </w:lvl>
    <w:lvl w:ilvl="3" w:tplc="C08C7294" w:tentative="1">
      <w:start w:val="1"/>
      <w:numFmt w:val="bullet"/>
      <w:lvlText w:val=""/>
      <w:lvlJc w:val="left"/>
      <w:pPr>
        <w:ind w:left="2877" w:hanging="360"/>
      </w:pPr>
      <w:rPr>
        <w:rFonts w:ascii="Symbol" w:hAnsi="Symbol" w:hint="default"/>
      </w:rPr>
    </w:lvl>
    <w:lvl w:ilvl="4" w:tplc="1018D918" w:tentative="1">
      <w:start w:val="1"/>
      <w:numFmt w:val="bullet"/>
      <w:lvlText w:val="o"/>
      <w:lvlJc w:val="left"/>
      <w:pPr>
        <w:ind w:left="3597" w:hanging="360"/>
      </w:pPr>
      <w:rPr>
        <w:rFonts w:ascii="Courier New" w:hAnsi="Courier New" w:cs="Courier New" w:hint="default"/>
      </w:rPr>
    </w:lvl>
    <w:lvl w:ilvl="5" w:tplc="2D1CF700" w:tentative="1">
      <w:start w:val="1"/>
      <w:numFmt w:val="bullet"/>
      <w:lvlText w:val=""/>
      <w:lvlJc w:val="left"/>
      <w:pPr>
        <w:ind w:left="4317" w:hanging="360"/>
      </w:pPr>
      <w:rPr>
        <w:rFonts w:ascii="Wingdings" w:hAnsi="Wingdings" w:hint="default"/>
      </w:rPr>
    </w:lvl>
    <w:lvl w:ilvl="6" w:tplc="3CF4F19C" w:tentative="1">
      <w:start w:val="1"/>
      <w:numFmt w:val="bullet"/>
      <w:lvlText w:val=""/>
      <w:lvlJc w:val="left"/>
      <w:pPr>
        <w:ind w:left="5037" w:hanging="360"/>
      </w:pPr>
      <w:rPr>
        <w:rFonts w:ascii="Symbol" w:hAnsi="Symbol" w:hint="default"/>
      </w:rPr>
    </w:lvl>
    <w:lvl w:ilvl="7" w:tplc="90627B64" w:tentative="1">
      <w:start w:val="1"/>
      <w:numFmt w:val="bullet"/>
      <w:lvlText w:val="o"/>
      <w:lvlJc w:val="left"/>
      <w:pPr>
        <w:ind w:left="5757" w:hanging="360"/>
      </w:pPr>
      <w:rPr>
        <w:rFonts w:ascii="Courier New" w:hAnsi="Courier New" w:cs="Courier New" w:hint="default"/>
      </w:rPr>
    </w:lvl>
    <w:lvl w:ilvl="8" w:tplc="4B9856E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D938E3B6">
      <w:start w:val="1"/>
      <w:numFmt w:val="bullet"/>
      <w:lvlText w:val=""/>
      <w:lvlJc w:val="left"/>
      <w:pPr>
        <w:tabs>
          <w:tab w:val="num" w:pos="360"/>
        </w:tabs>
        <w:ind w:left="360" w:hanging="360"/>
      </w:pPr>
      <w:rPr>
        <w:rFonts w:ascii="Symbol" w:hAnsi="Symbol" w:hint="default"/>
      </w:rPr>
    </w:lvl>
    <w:lvl w:ilvl="1" w:tplc="762AAE68" w:tentative="1">
      <w:start w:val="1"/>
      <w:numFmt w:val="bullet"/>
      <w:lvlText w:val="o"/>
      <w:lvlJc w:val="left"/>
      <w:pPr>
        <w:tabs>
          <w:tab w:val="num" w:pos="1080"/>
        </w:tabs>
        <w:ind w:left="1080" w:hanging="360"/>
      </w:pPr>
      <w:rPr>
        <w:rFonts w:ascii="Courier New" w:hAnsi="Courier New" w:cs="Courier New" w:hint="default"/>
      </w:rPr>
    </w:lvl>
    <w:lvl w:ilvl="2" w:tplc="49080C0E" w:tentative="1">
      <w:start w:val="1"/>
      <w:numFmt w:val="bullet"/>
      <w:lvlText w:val=""/>
      <w:lvlJc w:val="left"/>
      <w:pPr>
        <w:tabs>
          <w:tab w:val="num" w:pos="1800"/>
        </w:tabs>
        <w:ind w:left="1800" w:hanging="360"/>
      </w:pPr>
      <w:rPr>
        <w:rFonts w:ascii="Wingdings" w:hAnsi="Wingdings" w:hint="default"/>
      </w:rPr>
    </w:lvl>
    <w:lvl w:ilvl="3" w:tplc="F1F4CDF0" w:tentative="1">
      <w:start w:val="1"/>
      <w:numFmt w:val="bullet"/>
      <w:lvlText w:val=""/>
      <w:lvlJc w:val="left"/>
      <w:pPr>
        <w:tabs>
          <w:tab w:val="num" w:pos="2520"/>
        </w:tabs>
        <w:ind w:left="2520" w:hanging="360"/>
      </w:pPr>
      <w:rPr>
        <w:rFonts w:ascii="Symbol" w:hAnsi="Symbol" w:hint="default"/>
      </w:rPr>
    </w:lvl>
    <w:lvl w:ilvl="4" w:tplc="004E2376" w:tentative="1">
      <w:start w:val="1"/>
      <w:numFmt w:val="bullet"/>
      <w:lvlText w:val="o"/>
      <w:lvlJc w:val="left"/>
      <w:pPr>
        <w:tabs>
          <w:tab w:val="num" w:pos="3240"/>
        </w:tabs>
        <w:ind w:left="3240" w:hanging="360"/>
      </w:pPr>
      <w:rPr>
        <w:rFonts w:ascii="Courier New" w:hAnsi="Courier New" w:cs="Courier New" w:hint="default"/>
      </w:rPr>
    </w:lvl>
    <w:lvl w:ilvl="5" w:tplc="B4ACA822" w:tentative="1">
      <w:start w:val="1"/>
      <w:numFmt w:val="bullet"/>
      <w:lvlText w:val=""/>
      <w:lvlJc w:val="left"/>
      <w:pPr>
        <w:tabs>
          <w:tab w:val="num" w:pos="3960"/>
        </w:tabs>
        <w:ind w:left="3960" w:hanging="360"/>
      </w:pPr>
      <w:rPr>
        <w:rFonts w:ascii="Wingdings" w:hAnsi="Wingdings" w:hint="default"/>
      </w:rPr>
    </w:lvl>
    <w:lvl w:ilvl="6" w:tplc="B372C684" w:tentative="1">
      <w:start w:val="1"/>
      <w:numFmt w:val="bullet"/>
      <w:lvlText w:val=""/>
      <w:lvlJc w:val="left"/>
      <w:pPr>
        <w:tabs>
          <w:tab w:val="num" w:pos="4680"/>
        </w:tabs>
        <w:ind w:left="4680" w:hanging="360"/>
      </w:pPr>
      <w:rPr>
        <w:rFonts w:ascii="Symbol" w:hAnsi="Symbol" w:hint="default"/>
      </w:rPr>
    </w:lvl>
    <w:lvl w:ilvl="7" w:tplc="2DBABFC2" w:tentative="1">
      <w:start w:val="1"/>
      <w:numFmt w:val="bullet"/>
      <w:lvlText w:val="o"/>
      <w:lvlJc w:val="left"/>
      <w:pPr>
        <w:tabs>
          <w:tab w:val="num" w:pos="5400"/>
        </w:tabs>
        <w:ind w:left="5400" w:hanging="360"/>
      </w:pPr>
      <w:rPr>
        <w:rFonts w:ascii="Courier New" w:hAnsi="Courier New" w:cs="Courier New" w:hint="default"/>
      </w:rPr>
    </w:lvl>
    <w:lvl w:ilvl="8" w:tplc="076AD8A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61"/>
    <w:rsid w:val="004E7EEC"/>
    <w:rsid w:val="00581D61"/>
    <w:rsid w:val="005C0C20"/>
    <w:rsid w:val="007F3B6F"/>
    <w:rsid w:val="00803B13"/>
    <w:rsid w:val="00865E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65E4E"/>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4E7E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65E4E"/>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4E7EE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E7EE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E7EE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E7EE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E7EE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E7EE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E7EEC"/>
    <w:rPr>
      <w:rFonts w:eastAsiaTheme="minorHAnsi" w:cstheme="minorBidi"/>
      <w:lang w:eastAsia="en-US"/>
    </w:rPr>
  </w:style>
  <w:style w:type="paragraph" w:styleId="BodyText">
    <w:name w:val="Body Text"/>
    <w:basedOn w:val="Normal"/>
    <w:link w:val="BodyTextChar"/>
    <w:uiPriority w:val="99"/>
    <w:unhideWhenUsed/>
    <w:rsid w:val="004E7EE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E7EEC"/>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4E7EEC"/>
    <w:rPr>
      <w:b/>
      <w:bCs/>
    </w:rPr>
  </w:style>
  <w:style w:type="character" w:customStyle="1" w:styleId="CommentSubjectChar">
    <w:name w:val="Comment Subject Char"/>
    <w:basedOn w:val="CommentTextChar"/>
    <w:link w:val="CommentSubject"/>
    <w:uiPriority w:val="99"/>
    <w:rsid w:val="004E7EEC"/>
    <w:rPr>
      <w:rFonts w:eastAsiaTheme="minorHAnsi" w:cstheme="minorBidi"/>
      <w:b/>
      <w:bCs/>
      <w:lang w:eastAsia="en-US"/>
    </w:rPr>
  </w:style>
  <w:style w:type="paragraph" w:styleId="BalloonText">
    <w:name w:val="Balloon Text"/>
    <w:basedOn w:val="Normal"/>
    <w:link w:val="BalloonTextChar"/>
    <w:uiPriority w:val="99"/>
    <w:unhideWhenUsed/>
    <w:rsid w:val="004E7EE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E7EEC"/>
    <w:rPr>
      <w:rFonts w:ascii="Tahoma" w:eastAsiaTheme="minorHAnsi" w:hAnsi="Tahoma" w:cs="Tahoma"/>
      <w:sz w:val="16"/>
      <w:szCs w:val="16"/>
      <w:lang w:eastAsia="en-US"/>
    </w:rPr>
  </w:style>
  <w:style w:type="paragraph" w:customStyle="1" w:styleId="OutcomeDescription">
    <w:name w:val="Outcome Description"/>
    <w:basedOn w:val="Normal"/>
    <w:qFormat/>
    <w:rsid w:val="004E7EE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E7EE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65E4E"/>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4E7E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65E4E"/>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4E7EE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E7EE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E7EE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E7EE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E7EE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E7EE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E7EEC"/>
    <w:rPr>
      <w:rFonts w:eastAsiaTheme="minorHAnsi" w:cstheme="minorBidi"/>
      <w:lang w:eastAsia="en-US"/>
    </w:rPr>
  </w:style>
  <w:style w:type="paragraph" w:styleId="BodyText">
    <w:name w:val="Body Text"/>
    <w:basedOn w:val="Normal"/>
    <w:link w:val="BodyTextChar"/>
    <w:uiPriority w:val="99"/>
    <w:unhideWhenUsed/>
    <w:rsid w:val="004E7EE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E7EEC"/>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4E7EEC"/>
    <w:rPr>
      <w:b/>
      <w:bCs/>
    </w:rPr>
  </w:style>
  <w:style w:type="character" w:customStyle="1" w:styleId="CommentSubjectChar">
    <w:name w:val="Comment Subject Char"/>
    <w:basedOn w:val="CommentTextChar"/>
    <w:link w:val="CommentSubject"/>
    <w:uiPriority w:val="99"/>
    <w:rsid w:val="004E7EEC"/>
    <w:rPr>
      <w:rFonts w:eastAsiaTheme="minorHAnsi" w:cstheme="minorBidi"/>
      <w:b/>
      <w:bCs/>
      <w:lang w:eastAsia="en-US"/>
    </w:rPr>
  </w:style>
  <w:style w:type="paragraph" w:styleId="BalloonText">
    <w:name w:val="Balloon Text"/>
    <w:basedOn w:val="Normal"/>
    <w:link w:val="BalloonTextChar"/>
    <w:uiPriority w:val="99"/>
    <w:unhideWhenUsed/>
    <w:rsid w:val="004E7EE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E7EEC"/>
    <w:rPr>
      <w:rFonts w:ascii="Tahoma" w:eastAsiaTheme="minorHAnsi" w:hAnsi="Tahoma" w:cs="Tahoma"/>
      <w:sz w:val="16"/>
      <w:szCs w:val="16"/>
      <w:lang w:eastAsia="en-US"/>
    </w:rPr>
  </w:style>
  <w:style w:type="paragraph" w:customStyle="1" w:styleId="OutcomeDescription">
    <w:name w:val="Outcome Description"/>
    <w:basedOn w:val="Normal"/>
    <w:qFormat/>
    <w:rsid w:val="004E7EE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E7E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2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94655-EF84-4788-8CEF-E1E0C88D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9966</Words>
  <Characters>56809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2015-01-21T23:44:00Z</dcterms:created>
  <dcterms:modified xsi:type="dcterms:W3CDTF">2015-02-15T22:39:00Z</dcterms:modified>
</cp:coreProperties>
</file>