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8509A" w:rsidP="00854F70">
      <w:pPr>
        <w:pStyle w:val="Heading1"/>
      </w:pPr>
      <w:bookmarkStart w:id="0" w:name="PRMS_RIName"/>
      <w:r w:rsidRPr="00854F70">
        <w:t xml:space="preserve">Radius Residential Care Limited - Radius </w:t>
      </w:r>
      <w:proofErr w:type="spellStart"/>
      <w:r w:rsidRPr="00854F70">
        <w:t>Elloughton</w:t>
      </w:r>
      <w:proofErr w:type="spellEnd"/>
      <w:r w:rsidRPr="00854F70">
        <w:t xml:space="preserve"> Gardens</w:t>
      </w:r>
      <w:bookmarkEnd w:id="0"/>
    </w:p>
    <w:p w:rsidR="001237E0" w:rsidRPr="00854F70" w:rsidRDefault="0048509A" w:rsidP="00FF41C5">
      <w:pPr>
        <w:pStyle w:val="Heading2"/>
      </w:pPr>
      <w:r w:rsidRPr="00854F70">
        <w:t xml:space="preserve">Current Status: </w:t>
      </w:r>
      <w:bookmarkStart w:id="1" w:name="AuditStartDate"/>
      <w:r w:rsidRPr="00854F70">
        <w:t>3 February 2014</w:t>
      </w:r>
      <w:bookmarkEnd w:id="1"/>
    </w:p>
    <w:p w:rsidR="001237E0" w:rsidRPr="005661ED" w:rsidRDefault="0048509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8509A" w:rsidP="00FF41C5">
      <w:pPr>
        <w:pStyle w:val="Heading2"/>
      </w:pPr>
      <w:r w:rsidRPr="005A5CEB">
        <w:t>General overview</w:t>
      </w:r>
    </w:p>
    <w:p w:rsidR="00B56D9E" w:rsidRDefault="0048509A" w:rsidP="005A5CEB">
      <w:pPr>
        <w:spacing w:before="240" w:after="0" w:line="276" w:lineRule="auto"/>
        <w:ind w:left="0"/>
        <w:rPr>
          <w:sz w:val="24"/>
        </w:rPr>
      </w:pPr>
      <w:bookmarkStart w:id="3" w:name="GeneralOverview"/>
      <w:r w:rsidRPr="005A5CEB">
        <w:rPr>
          <w:sz w:val="24"/>
        </w:rPr>
        <w:t xml:space="preserve">Radius </w:t>
      </w:r>
      <w:proofErr w:type="spellStart"/>
      <w:r w:rsidRPr="005A5CEB">
        <w:rPr>
          <w:sz w:val="24"/>
        </w:rPr>
        <w:t>Elloughton</w:t>
      </w:r>
      <w:proofErr w:type="spellEnd"/>
      <w:r w:rsidRPr="005A5CEB">
        <w:rPr>
          <w:sz w:val="24"/>
        </w:rPr>
        <w:t xml:space="preserve"> Gardens is part of the Radius Residential Care Group.</w:t>
      </w:r>
      <w:r w:rsidR="00B56D9E">
        <w:rPr>
          <w:sz w:val="24"/>
        </w:rPr>
        <w:t xml:space="preserve"> </w:t>
      </w:r>
      <w:proofErr w:type="spellStart"/>
      <w:r w:rsidRPr="005A5CEB">
        <w:rPr>
          <w:sz w:val="24"/>
        </w:rPr>
        <w:t>Elloughton</w:t>
      </w:r>
      <w:proofErr w:type="spellEnd"/>
      <w:r w:rsidRPr="005A5CEB">
        <w:rPr>
          <w:sz w:val="24"/>
        </w:rPr>
        <w:t xml:space="preserve"> Gardens provides care for residents requiring hospital, and rest home level care. On the day of the audit there were 31 residents receiving hospital level care and 28 receiving </w:t>
      </w:r>
      <w:r w:rsidR="00DA23E4">
        <w:rPr>
          <w:sz w:val="24"/>
        </w:rPr>
        <w:t xml:space="preserve">rest home </w:t>
      </w:r>
      <w:r w:rsidRPr="005A5CEB">
        <w:rPr>
          <w:sz w:val="24"/>
        </w:rPr>
        <w:t>level care.</w:t>
      </w:r>
    </w:p>
    <w:p w:rsidR="00B56D9E" w:rsidRDefault="0048509A" w:rsidP="005A5CEB">
      <w:pPr>
        <w:spacing w:before="240" w:after="0" w:line="276" w:lineRule="auto"/>
        <w:ind w:left="0"/>
        <w:rPr>
          <w:sz w:val="24"/>
        </w:rPr>
      </w:pPr>
      <w:r w:rsidRPr="005A5CEB">
        <w:rPr>
          <w:sz w:val="24"/>
        </w:rPr>
        <w:t>The facility manager is a registered nurse who is experienced in aged care and has been in the role for since April 2013.</w:t>
      </w:r>
      <w:r w:rsidR="00B56D9E">
        <w:rPr>
          <w:sz w:val="24"/>
        </w:rPr>
        <w:t xml:space="preserve"> The</w:t>
      </w:r>
      <w:r w:rsidRPr="005A5CEB">
        <w:rPr>
          <w:sz w:val="24"/>
        </w:rPr>
        <w:t xml:space="preserve"> clinical manager who has been in the position for two months supports </w:t>
      </w:r>
      <w:r w:rsidR="00B56D9E">
        <w:rPr>
          <w:sz w:val="24"/>
        </w:rPr>
        <w:t>the facility manager as does the</w:t>
      </w:r>
      <w:r w:rsidRPr="005A5CEB">
        <w:rPr>
          <w:sz w:val="24"/>
        </w:rPr>
        <w:t xml:space="preserve"> regional manager.</w:t>
      </w:r>
      <w:r w:rsidR="00B56D9E">
        <w:rPr>
          <w:sz w:val="24"/>
        </w:rPr>
        <w:t xml:space="preserve"> </w:t>
      </w:r>
      <w:r w:rsidRPr="005A5CEB">
        <w:rPr>
          <w:sz w:val="24"/>
        </w:rPr>
        <w:t xml:space="preserve">Families and residents spoke highly of the care provided at </w:t>
      </w:r>
      <w:proofErr w:type="spellStart"/>
      <w:r w:rsidRPr="005A5CEB">
        <w:rPr>
          <w:sz w:val="24"/>
        </w:rPr>
        <w:t>Elloughton</w:t>
      </w:r>
      <w:proofErr w:type="spellEnd"/>
      <w:r w:rsidRPr="005A5CEB">
        <w:rPr>
          <w:sz w:val="24"/>
        </w:rPr>
        <w:t xml:space="preserve"> Gardens.</w:t>
      </w:r>
    </w:p>
    <w:p w:rsidR="00AC0017" w:rsidRDefault="0048509A" w:rsidP="005A5CEB">
      <w:pPr>
        <w:spacing w:before="240" w:after="0" w:line="276" w:lineRule="auto"/>
        <w:ind w:left="0"/>
        <w:rPr>
          <w:sz w:val="24"/>
        </w:rPr>
      </w:pPr>
      <w:r w:rsidRPr="005A5CEB">
        <w:rPr>
          <w:sz w:val="24"/>
        </w:rPr>
        <w:t>The two shortfalls identified at the previous audit continue to require improvement.</w:t>
      </w:r>
      <w:r w:rsidR="00B56D9E">
        <w:rPr>
          <w:sz w:val="24"/>
        </w:rPr>
        <w:t xml:space="preserve"> </w:t>
      </w:r>
      <w:r w:rsidRPr="005A5CEB">
        <w:rPr>
          <w:sz w:val="24"/>
        </w:rPr>
        <w:t>These were around care planning and aspects of medication management.</w:t>
      </w:r>
    </w:p>
    <w:p w:rsidR="00582C77" w:rsidRPr="005A5CEB" w:rsidRDefault="0048509A" w:rsidP="005A5CEB">
      <w:pPr>
        <w:spacing w:before="240" w:after="0" w:line="276" w:lineRule="auto"/>
        <w:ind w:left="0"/>
        <w:rPr>
          <w:sz w:val="24"/>
        </w:rPr>
      </w:pPr>
      <w:r w:rsidRPr="005A5CEB">
        <w:rPr>
          <w:sz w:val="24"/>
        </w:rPr>
        <w:t>This audit has identified further improvements required around calibration of medical equipment, wound documentation and restraint monitoring.</w:t>
      </w:r>
      <w:bookmarkEnd w:id="3"/>
    </w:p>
    <w:p w:rsidR="00BA195E" w:rsidRPr="005A5CEB" w:rsidRDefault="0048509A" w:rsidP="00FF41C5">
      <w:pPr>
        <w:pStyle w:val="Heading2"/>
      </w:pPr>
      <w:r w:rsidRPr="005A5CEB">
        <w:t xml:space="preserve">Audit Summary </w:t>
      </w:r>
      <w:r>
        <w:t>as at</w:t>
      </w:r>
      <w:r w:rsidRPr="005A5CEB">
        <w:t xml:space="preserve"> </w:t>
      </w:r>
      <w:bookmarkStart w:id="4" w:name="AuditStartDate1"/>
      <w:r w:rsidRPr="005A5CEB">
        <w:t>3 February 2014</w:t>
      </w:r>
      <w:bookmarkEnd w:id="4"/>
    </w:p>
    <w:p w:rsidR="00BA195E" w:rsidRPr="005A5CEB" w:rsidRDefault="0048509A" w:rsidP="005A5CEB">
      <w:pPr>
        <w:spacing w:before="240" w:after="0" w:line="276" w:lineRule="auto"/>
        <w:ind w:left="0"/>
        <w:rPr>
          <w:sz w:val="24"/>
        </w:rPr>
      </w:pPr>
      <w:r w:rsidRPr="005A5CEB">
        <w:rPr>
          <w:sz w:val="24"/>
        </w:rPr>
        <w:t>Standards have been assessed and summarised below:</w:t>
      </w:r>
    </w:p>
    <w:p w:rsidR="00BA195E" w:rsidRPr="00854F70" w:rsidRDefault="0048509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84F46" w:rsidTr="008633A8">
        <w:trPr>
          <w:cantSplit/>
          <w:tblHeader/>
        </w:trPr>
        <w:tc>
          <w:tcPr>
            <w:tcW w:w="1260" w:type="dxa"/>
            <w:tcBorders>
              <w:bottom w:val="single" w:sz="4" w:space="0" w:color="000000"/>
            </w:tcBorders>
            <w:vAlign w:val="center"/>
          </w:tcPr>
          <w:p w:rsidR="00BA195E" w:rsidRPr="008F484E" w:rsidRDefault="0048509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8509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8509A" w:rsidP="008F484E">
            <w:pPr>
              <w:spacing w:before="60"/>
              <w:ind w:left="0"/>
              <w:rPr>
                <w:b/>
                <w:sz w:val="24"/>
                <w:szCs w:val="24"/>
              </w:rPr>
            </w:pPr>
            <w:r w:rsidRPr="008F484E">
              <w:rPr>
                <w:b/>
                <w:sz w:val="24"/>
                <w:szCs w:val="24"/>
              </w:rPr>
              <w:t>Definition</w:t>
            </w:r>
          </w:p>
        </w:tc>
      </w:tr>
      <w:tr w:rsidR="00484F46" w:rsidTr="008633A8">
        <w:trPr>
          <w:cantSplit/>
          <w:trHeight w:val="1134"/>
        </w:trPr>
        <w:tc>
          <w:tcPr>
            <w:tcW w:w="1260" w:type="dxa"/>
            <w:tcBorders>
              <w:bottom w:val="single" w:sz="4" w:space="0" w:color="000000"/>
            </w:tcBorders>
            <w:shd w:val="clear" w:color="0066FF" w:fill="0000FF"/>
            <w:vAlign w:val="center"/>
          </w:tcPr>
          <w:p w:rsidR="00103A98" w:rsidRPr="008F484E" w:rsidRDefault="00913A2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8509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8509A" w:rsidP="008F484E">
            <w:pPr>
              <w:spacing w:before="60"/>
              <w:ind w:left="50"/>
              <w:rPr>
                <w:sz w:val="24"/>
                <w:szCs w:val="24"/>
              </w:rPr>
            </w:pPr>
            <w:r w:rsidRPr="008F484E">
              <w:rPr>
                <w:sz w:val="24"/>
                <w:szCs w:val="24"/>
              </w:rPr>
              <w:t>All standards applicable to this service fully attained with some standards exceeded</w:t>
            </w:r>
          </w:p>
        </w:tc>
      </w:tr>
      <w:tr w:rsidR="00484F46" w:rsidTr="008633A8">
        <w:trPr>
          <w:cantSplit/>
          <w:trHeight w:val="1134"/>
        </w:trPr>
        <w:tc>
          <w:tcPr>
            <w:tcW w:w="1260" w:type="dxa"/>
            <w:tcBorders>
              <w:bottom w:val="single" w:sz="4" w:space="0" w:color="000000"/>
            </w:tcBorders>
            <w:shd w:val="clear" w:color="33CC33" w:fill="00FF00"/>
            <w:vAlign w:val="center"/>
          </w:tcPr>
          <w:p w:rsidR="00103A98" w:rsidRPr="008F484E" w:rsidRDefault="00913A2E" w:rsidP="008F484E">
            <w:pPr>
              <w:spacing w:before="60"/>
              <w:ind w:left="0"/>
              <w:rPr>
                <w:sz w:val="24"/>
                <w:szCs w:val="24"/>
              </w:rPr>
            </w:pPr>
          </w:p>
        </w:tc>
        <w:tc>
          <w:tcPr>
            <w:tcW w:w="3780" w:type="dxa"/>
            <w:shd w:val="clear" w:color="auto" w:fill="auto"/>
            <w:vAlign w:val="center"/>
          </w:tcPr>
          <w:p w:rsidR="00103A98" w:rsidRPr="008F484E" w:rsidRDefault="0048509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8509A" w:rsidP="008F484E">
            <w:pPr>
              <w:spacing w:before="60"/>
              <w:ind w:left="50"/>
              <w:rPr>
                <w:sz w:val="24"/>
                <w:szCs w:val="24"/>
              </w:rPr>
            </w:pPr>
            <w:r w:rsidRPr="008F484E">
              <w:rPr>
                <w:sz w:val="24"/>
                <w:szCs w:val="24"/>
              </w:rPr>
              <w:t xml:space="preserve">Standards applicable to this service fully attained </w:t>
            </w:r>
          </w:p>
        </w:tc>
      </w:tr>
      <w:tr w:rsidR="00484F46" w:rsidTr="008633A8">
        <w:trPr>
          <w:cantSplit/>
          <w:trHeight w:val="1134"/>
        </w:trPr>
        <w:tc>
          <w:tcPr>
            <w:tcW w:w="1260" w:type="dxa"/>
            <w:tcBorders>
              <w:bottom w:val="single" w:sz="4" w:space="0" w:color="000000"/>
            </w:tcBorders>
            <w:shd w:val="clear" w:color="auto" w:fill="FFFF00"/>
            <w:vAlign w:val="center"/>
          </w:tcPr>
          <w:p w:rsidR="00103A98" w:rsidRPr="008F484E" w:rsidRDefault="00913A2E" w:rsidP="008F484E">
            <w:pPr>
              <w:spacing w:before="60"/>
              <w:ind w:left="0"/>
              <w:rPr>
                <w:sz w:val="24"/>
                <w:szCs w:val="24"/>
              </w:rPr>
            </w:pPr>
          </w:p>
        </w:tc>
        <w:tc>
          <w:tcPr>
            <w:tcW w:w="3780" w:type="dxa"/>
            <w:shd w:val="clear" w:color="auto" w:fill="auto"/>
            <w:vAlign w:val="center"/>
          </w:tcPr>
          <w:p w:rsidR="00103A98" w:rsidRPr="008F484E" w:rsidRDefault="0048509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8509A" w:rsidP="008F484E">
            <w:pPr>
              <w:spacing w:before="60"/>
              <w:ind w:left="50"/>
              <w:rPr>
                <w:sz w:val="24"/>
                <w:szCs w:val="24"/>
              </w:rPr>
            </w:pPr>
            <w:r w:rsidRPr="008F484E">
              <w:rPr>
                <w:sz w:val="24"/>
                <w:szCs w:val="24"/>
              </w:rPr>
              <w:t>Some standards applicable to this service partially attained and of low risk</w:t>
            </w:r>
          </w:p>
        </w:tc>
      </w:tr>
      <w:tr w:rsidR="00484F46" w:rsidTr="008633A8">
        <w:trPr>
          <w:cantSplit/>
          <w:trHeight w:val="1134"/>
        </w:trPr>
        <w:tc>
          <w:tcPr>
            <w:tcW w:w="1260" w:type="dxa"/>
            <w:tcBorders>
              <w:bottom w:val="single" w:sz="4" w:space="0" w:color="000000"/>
            </w:tcBorders>
            <w:shd w:val="clear" w:color="auto" w:fill="FFC800"/>
            <w:vAlign w:val="center"/>
          </w:tcPr>
          <w:p w:rsidR="00103A98" w:rsidRPr="008F484E" w:rsidRDefault="00913A2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8509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8509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84F46" w:rsidTr="004B2721">
        <w:trPr>
          <w:cantSplit/>
          <w:trHeight w:val="1134"/>
        </w:trPr>
        <w:tc>
          <w:tcPr>
            <w:tcW w:w="1260" w:type="dxa"/>
            <w:shd w:val="clear" w:color="auto" w:fill="FF0000"/>
            <w:vAlign w:val="center"/>
          </w:tcPr>
          <w:p w:rsidR="00103A98" w:rsidRPr="008F484E" w:rsidRDefault="00913A2E" w:rsidP="008F484E">
            <w:pPr>
              <w:spacing w:before="60"/>
              <w:ind w:left="0"/>
              <w:rPr>
                <w:sz w:val="24"/>
                <w:szCs w:val="24"/>
              </w:rPr>
            </w:pPr>
          </w:p>
        </w:tc>
        <w:tc>
          <w:tcPr>
            <w:tcW w:w="3780" w:type="dxa"/>
            <w:shd w:val="clear" w:color="auto" w:fill="auto"/>
            <w:vAlign w:val="center"/>
          </w:tcPr>
          <w:p w:rsidR="00103A98" w:rsidRPr="008F484E" w:rsidRDefault="0048509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8509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8509A" w:rsidP="00FF41C5">
      <w:pPr>
        <w:pStyle w:val="Heading3"/>
      </w:pPr>
      <w:r w:rsidRPr="00FF41C5">
        <w:t xml:space="preserve">Consumer Rights as at </w:t>
      </w:r>
      <w:bookmarkStart w:id="5" w:name="AuditStartDate2"/>
      <w:r w:rsidRPr="00FF41C5">
        <w:t>3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4F46" w:rsidTr="00F62C56">
        <w:trPr>
          <w:cantSplit/>
        </w:trPr>
        <w:tc>
          <w:tcPr>
            <w:tcW w:w="5529" w:type="dxa"/>
          </w:tcPr>
          <w:p w:rsidR="004B2721" w:rsidRPr="00CC002C" w:rsidRDefault="0048509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B56D9E">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13A2E" w:rsidP="008F484E">
            <w:pPr>
              <w:spacing w:after="0"/>
              <w:ind w:left="0"/>
              <w:rPr>
                <w:rFonts w:cs="Arial"/>
                <w:b/>
                <w:szCs w:val="24"/>
              </w:rPr>
            </w:pPr>
          </w:p>
        </w:tc>
        <w:tc>
          <w:tcPr>
            <w:tcW w:w="2330" w:type="dxa"/>
            <w:shd w:val="clear" w:color="auto" w:fill="FFFFFF"/>
          </w:tcPr>
          <w:p w:rsidR="004B2721" w:rsidRPr="00CC002C" w:rsidRDefault="0048509A" w:rsidP="008F484E">
            <w:pPr>
              <w:spacing w:after="0"/>
              <w:ind w:left="0"/>
              <w:rPr>
                <w:rFonts w:cs="Arial"/>
                <w:b/>
                <w:szCs w:val="24"/>
              </w:rPr>
            </w:pPr>
            <w:r>
              <w:t>Standards applicable to this service fully attained.</w:t>
            </w:r>
          </w:p>
        </w:tc>
      </w:tr>
    </w:tbl>
    <w:p w:rsidR="00FF41C5" w:rsidRPr="00FF41C5" w:rsidRDefault="0048509A" w:rsidP="00FF41C5">
      <w:pPr>
        <w:pStyle w:val="Heading3"/>
      </w:pPr>
      <w:r w:rsidRPr="00FF41C5">
        <w:t>Organisational Management</w:t>
      </w:r>
      <w:r>
        <w:t xml:space="preserve"> as at </w:t>
      </w:r>
      <w:bookmarkStart w:id="6" w:name="AuditStartDate3"/>
      <w:r w:rsidRPr="00FF41C5">
        <w:t>3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4F46" w:rsidTr="00F62C56">
        <w:trPr>
          <w:cantSplit/>
        </w:trPr>
        <w:tc>
          <w:tcPr>
            <w:tcW w:w="5529" w:type="dxa"/>
          </w:tcPr>
          <w:p w:rsidR="004D2CA9" w:rsidRPr="00CC002C" w:rsidRDefault="0048509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13A2E" w:rsidP="004D2CA9">
            <w:pPr>
              <w:spacing w:after="0"/>
              <w:ind w:left="0"/>
              <w:rPr>
                <w:rFonts w:cs="Arial"/>
                <w:b/>
                <w:szCs w:val="24"/>
              </w:rPr>
            </w:pPr>
          </w:p>
        </w:tc>
        <w:tc>
          <w:tcPr>
            <w:tcW w:w="2330" w:type="dxa"/>
            <w:shd w:val="clear" w:color="auto" w:fill="FFFFFF"/>
          </w:tcPr>
          <w:p w:rsidR="004D2CA9" w:rsidRPr="00CC002C" w:rsidRDefault="0048509A" w:rsidP="004D2CA9">
            <w:pPr>
              <w:spacing w:after="0"/>
              <w:ind w:left="0"/>
              <w:rPr>
                <w:rFonts w:cs="Arial"/>
                <w:b/>
                <w:szCs w:val="24"/>
              </w:rPr>
            </w:pPr>
            <w:r>
              <w:t>Standards applicable to this service fully attained.</w:t>
            </w:r>
          </w:p>
        </w:tc>
      </w:tr>
    </w:tbl>
    <w:p w:rsidR="00FF41C5" w:rsidRPr="00FF41C5" w:rsidRDefault="0048509A" w:rsidP="00FF41C5">
      <w:pPr>
        <w:pStyle w:val="Heading3"/>
      </w:pPr>
      <w:r w:rsidRPr="00CC002C">
        <w:lastRenderedPageBreak/>
        <w:t>Continuum of Service Delivery</w:t>
      </w:r>
      <w:r>
        <w:t xml:space="preserve"> as at </w:t>
      </w:r>
      <w:bookmarkStart w:id="7" w:name="AuditStartDate4"/>
      <w:r w:rsidRPr="00FF41C5">
        <w:t>3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4F46" w:rsidTr="00F62C56">
        <w:trPr>
          <w:cantSplit/>
        </w:trPr>
        <w:tc>
          <w:tcPr>
            <w:tcW w:w="5529" w:type="dxa"/>
          </w:tcPr>
          <w:p w:rsidR="004D2CA9" w:rsidRPr="00CC002C" w:rsidRDefault="0048509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13A2E" w:rsidP="004D2CA9">
            <w:pPr>
              <w:spacing w:after="0"/>
              <w:ind w:left="0"/>
              <w:rPr>
                <w:rFonts w:cs="Arial"/>
                <w:b/>
                <w:szCs w:val="24"/>
              </w:rPr>
            </w:pPr>
          </w:p>
        </w:tc>
        <w:tc>
          <w:tcPr>
            <w:tcW w:w="2330" w:type="dxa"/>
            <w:shd w:val="clear" w:color="auto" w:fill="FFFFFF"/>
          </w:tcPr>
          <w:p w:rsidR="004D2CA9" w:rsidRPr="00CC002C" w:rsidRDefault="0048509A" w:rsidP="004D2CA9">
            <w:pPr>
              <w:spacing w:after="0"/>
              <w:ind w:left="0"/>
              <w:rPr>
                <w:rFonts w:cs="Arial"/>
                <w:b/>
                <w:szCs w:val="24"/>
              </w:rPr>
            </w:pPr>
            <w:r>
              <w:t>Some standards applicable to this service partially attained and of medium or high risk and/or unattained and of low risk.</w:t>
            </w:r>
          </w:p>
        </w:tc>
      </w:tr>
    </w:tbl>
    <w:p w:rsidR="00FF41C5" w:rsidRDefault="0048509A" w:rsidP="00FF41C5">
      <w:pPr>
        <w:pStyle w:val="Heading3"/>
      </w:pPr>
      <w:r w:rsidRPr="00CC002C">
        <w:t>Safe and Appropriate Environment</w:t>
      </w:r>
      <w:r w:rsidRPr="00FF41C5">
        <w:t xml:space="preserve"> </w:t>
      </w:r>
      <w:r>
        <w:t xml:space="preserve">as at </w:t>
      </w:r>
      <w:bookmarkStart w:id="8" w:name="AuditStartDate5"/>
      <w:r>
        <w:t>3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4F46" w:rsidTr="00F62C56">
        <w:trPr>
          <w:cantSplit/>
        </w:trPr>
        <w:tc>
          <w:tcPr>
            <w:tcW w:w="5529" w:type="dxa"/>
          </w:tcPr>
          <w:p w:rsidR="004D2CA9" w:rsidRPr="00CC002C" w:rsidRDefault="0048509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913A2E" w:rsidP="004D2CA9">
            <w:pPr>
              <w:spacing w:after="0"/>
              <w:ind w:left="0"/>
              <w:rPr>
                <w:rFonts w:cs="Arial"/>
                <w:b/>
                <w:szCs w:val="24"/>
              </w:rPr>
            </w:pPr>
          </w:p>
        </w:tc>
        <w:tc>
          <w:tcPr>
            <w:tcW w:w="2330" w:type="dxa"/>
            <w:shd w:val="clear" w:color="auto" w:fill="FFFFFF"/>
          </w:tcPr>
          <w:p w:rsidR="004D2CA9" w:rsidRPr="00CC002C" w:rsidRDefault="0048509A" w:rsidP="004D2CA9">
            <w:pPr>
              <w:spacing w:after="0"/>
              <w:ind w:left="0"/>
              <w:rPr>
                <w:rFonts w:cs="Arial"/>
                <w:b/>
                <w:szCs w:val="24"/>
              </w:rPr>
            </w:pPr>
            <w:r>
              <w:t>Some standards applicable to this service partially attained and of low risk.</w:t>
            </w:r>
          </w:p>
        </w:tc>
      </w:tr>
    </w:tbl>
    <w:p w:rsidR="00FF41C5" w:rsidRDefault="0048509A" w:rsidP="00FF41C5">
      <w:pPr>
        <w:pStyle w:val="Heading3"/>
      </w:pPr>
      <w:r w:rsidRPr="00CC002C">
        <w:t>Restraint Minimisation and Safe Practice</w:t>
      </w:r>
      <w:r w:rsidRPr="00FF41C5">
        <w:t xml:space="preserve"> as at </w:t>
      </w:r>
      <w:bookmarkStart w:id="9" w:name="AuditStartDate6"/>
      <w:r>
        <w:t>3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4F46" w:rsidTr="00F62C56">
        <w:trPr>
          <w:cantSplit/>
        </w:trPr>
        <w:tc>
          <w:tcPr>
            <w:tcW w:w="5529" w:type="dxa"/>
          </w:tcPr>
          <w:p w:rsidR="004D2CA9" w:rsidRPr="00CC002C" w:rsidRDefault="0048509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13A2E" w:rsidP="004D2CA9">
            <w:pPr>
              <w:spacing w:after="0"/>
              <w:ind w:left="0"/>
              <w:rPr>
                <w:rFonts w:cs="Arial"/>
                <w:b/>
                <w:szCs w:val="24"/>
              </w:rPr>
            </w:pPr>
          </w:p>
        </w:tc>
        <w:tc>
          <w:tcPr>
            <w:tcW w:w="2330" w:type="dxa"/>
            <w:shd w:val="clear" w:color="auto" w:fill="FFFFFF"/>
          </w:tcPr>
          <w:p w:rsidR="004D2CA9" w:rsidRPr="00CC002C" w:rsidRDefault="0048509A" w:rsidP="004D2CA9">
            <w:pPr>
              <w:spacing w:after="0"/>
              <w:ind w:left="0"/>
              <w:rPr>
                <w:rFonts w:cs="Arial"/>
                <w:b/>
                <w:szCs w:val="24"/>
              </w:rPr>
            </w:pPr>
            <w:r>
              <w:t>Standards applicable to this service fully attained.</w:t>
            </w:r>
          </w:p>
        </w:tc>
      </w:tr>
    </w:tbl>
    <w:p w:rsidR="00FF41C5" w:rsidRPr="00CC002C" w:rsidRDefault="0048509A" w:rsidP="00FF41C5">
      <w:pPr>
        <w:pStyle w:val="Heading3"/>
      </w:pPr>
      <w:r w:rsidRPr="00CC002C">
        <w:t>Infection Prevention and Control</w:t>
      </w:r>
      <w:r w:rsidRPr="00FF41C5">
        <w:t xml:space="preserve"> as at </w:t>
      </w:r>
      <w:bookmarkStart w:id="10" w:name="AuditStartDate7"/>
      <w:r w:rsidRPr="00CC002C">
        <w:t>3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4F46" w:rsidTr="00F62C56">
        <w:trPr>
          <w:cantSplit/>
        </w:trPr>
        <w:tc>
          <w:tcPr>
            <w:tcW w:w="5529" w:type="dxa"/>
          </w:tcPr>
          <w:p w:rsidR="004D2CA9" w:rsidRPr="00CC002C" w:rsidRDefault="0048509A" w:rsidP="009F07AC">
            <w:pPr>
              <w:spacing w:after="0"/>
              <w:ind w:left="0"/>
              <w:rPr>
                <w:rFonts w:cs="Arial"/>
                <w:szCs w:val="24"/>
              </w:rPr>
            </w:pPr>
            <w:r w:rsidRPr="00CC002C">
              <w:rPr>
                <w:rFonts w:cs="Arial"/>
                <w:szCs w:val="24"/>
              </w:rPr>
              <w:t>Includes 6 standards that support an outcome which minimises the risk of infection to cons</w:t>
            </w:r>
            <w:bookmarkStart w:id="11" w:name="_GoBack"/>
            <w:bookmarkEnd w:id="11"/>
            <w:r w:rsidRPr="00CC002C">
              <w:rPr>
                <w:rFonts w:cs="Arial"/>
                <w:szCs w:val="24"/>
              </w:rPr>
              <w:t>umers, service providers and visitors.</w:t>
            </w:r>
            <w:r w:rsidR="00B56D9E">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13A2E" w:rsidP="004D2CA9">
            <w:pPr>
              <w:spacing w:after="0"/>
              <w:ind w:left="0"/>
              <w:rPr>
                <w:rFonts w:cs="Arial"/>
                <w:b/>
                <w:szCs w:val="24"/>
              </w:rPr>
            </w:pPr>
          </w:p>
        </w:tc>
        <w:tc>
          <w:tcPr>
            <w:tcW w:w="2330" w:type="dxa"/>
            <w:shd w:val="clear" w:color="auto" w:fill="FFFFFF"/>
          </w:tcPr>
          <w:p w:rsidR="004D2CA9" w:rsidRPr="00CC002C" w:rsidRDefault="0048509A" w:rsidP="004D2CA9">
            <w:pPr>
              <w:spacing w:after="0"/>
              <w:ind w:left="0"/>
              <w:rPr>
                <w:rFonts w:cs="Arial"/>
                <w:b/>
                <w:szCs w:val="24"/>
              </w:rPr>
            </w:pPr>
            <w:r>
              <w:t>Standards applicable to this service fully attained.</w:t>
            </w:r>
          </w:p>
        </w:tc>
      </w:tr>
    </w:tbl>
    <w:p w:rsidR="00913A2E" w:rsidRDefault="00913A2E" w:rsidP="00AC0017">
      <w:pPr>
        <w:pStyle w:val="Heading2"/>
        <w:rPr>
          <w:sz w:val="24"/>
        </w:rPr>
        <w:sectPr w:rsidR="00913A2E" w:rsidSect="00913A2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D1974" w:rsidRDefault="00ED1974" w:rsidP="00913A2E">
      <w:pPr>
        <w:pStyle w:val="Heading1"/>
      </w:pPr>
      <w:r>
        <w:t>HealthCERT Aged Residential Care Audit Report (version 4.0)</w:t>
      </w:r>
    </w:p>
    <w:p w:rsidR="00ED1974" w:rsidRDefault="00ED1974" w:rsidP="00913A2E">
      <w:pPr>
        <w:pStyle w:val="Heading2"/>
        <w:rPr>
          <w:b/>
          <w:bCs/>
        </w:rPr>
      </w:pPr>
      <w:r>
        <w:rPr>
          <w:b/>
          <w:bCs/>
        </w:rPr>
        <w:t>Introduction</w:t>
      </w:r>
    </w:p>
    <w:p w:rsidR="00ED1974" w:rsidRDefault="00ED1974" w:rsidP="00913A2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D1974" w:rsidRDefault="00ED1974" w:rsidP="00913A2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D1974" w:rsidRDefault="00ED1974" w:rsidP="00913A2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D1974" w:rsidRDefault="00ED1974" w:rsidP="00913A2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4"/>
              </w:rPr>
            </w:pPr>
            <w:r>
              <w:t>Radius Residential Care Limited</w:t>
            </w:r>
          </w:p>
        </w:tc>
      </w:tr>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4"/>
              </w:rPr>
            </w:pPr>
            <w:r>
              <w:t xml:space="preserve">Radius Residential Care Limited - Radius </w:t>
            </w:r>
            <w:proofErr w:type="spellStart"/>
            <w:r>
              <w:t>Elloughton</w:t>
            </w:r>
            <w:proofErr w:type="spellEnd"/>
            <w:r>
              <w:t xml:space="preserve"> Gardens</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4"/>
                <w:szCs w:val="24"/>
              </w:rPr>
            </w:pPr>
            <w:r>
              <w:t>Health and Disability Auditing New Zealand Limited</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4"/>
                <w:szCs w:val="24"/>
              </w:rPr>
            </w:pPr>
            <w:r>
              <w:t>Surveillance Audit</w:t>
            </w:r>
          </w:p>
        </w:tc>
      </w:tr>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4"/>
              </w:rPr>
            </w:pPr>
            <w:r>
              <w:t xml:space="preserve">Radius </w:t>
            </w:r>
            <w:proofErr w:type="spellStart"/>
            <w:r>
              <w:t>Elloughton</w:t>
            </w:r>
            <w:proofErr w:type="spellEnd"/>
            <w:r>
              <w:t xml:space="preserve"> Gardens</w:t>
            </w:r>
          </w:p>
        </w:tc>
      </w:tr>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4"/>
              </w:rPr>
            </w:pPr>
            <w:r>
              <w:t>Hospital services - Geriatric services (excl. psychogeriatric); Rest home care (excluding dementia care)</w:t>
            </w:r>
          </w:p>
        </w:tc>
      </w:tr>
      <w:tr w:rsidR="00ED1974" w:rsidTr="00ED1974">
        <w:tc>
          <w:tcPr>
            <w:tcW w:w="365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D1974" w:rsidRDefault="00ED1974" w:rsidP="00913A2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D1974" w:rsidRDefault="00ED1974" w:rsidP="00913A2E">
            <w:pPr>
              <w:spacing w:before="60"/>
              <w:ind w:left="0"/>
              <w:rPr>
                <w:sz w:val="24"/>
                <w:szCs w:val="24"/>
              </w:rPr>
            </w:pPr>
            <w:r>
              <w:t>3 February 2014</w:t>
            </w:r>
          </w:p>
        </w:tc>
        <w:tc>
          <w:tcPr>
            <w:tcW w:w="1417" w:type="dxa"/>
            <w:tcBorders>
              <w:top w:val="single" w:sz="4" w:space="0" w:color="auto"/>
              <w:left w:val="nil"/>
              <w:bottom w:val="single" w:sz="4" w:space="0" w:color="auto"/>
              <w:right w:val="nil"/>
            </w:tcBorders>
            <w:hideMark/>
          </w:tcPr>
          <w:p w:rsidR="00ED1974" w:rsidRDefault="00ED1974" w:rsidP="00913A2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D1974" w:rsidRDefault="00ED1974" w:rsidP="00913A2E">
            <w:pPr>
              <w:spacing w:before="60"/>
              <w:ind w:left="0"/>
              <w:rPr>
                <w:sz w:val="24"/>
                <w:szCs w:val="24"/>
              </w:rPr>
            </w:pPr>
            <w:r>
              <w:t>4 February 2014</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4"/>
              </w:rPr>
            </w:pPr>
            <w:r>
              <w:rPr>
                <w:b/>
              </w:rPr>
              <w:t>Proposed changes to current services (if any):</w:t>
            </w:r>
          </w:p>
        </w:tc>
      </w:tr>
      <w:tr w:rsidR="00ED1974" w:rsidTr="00ED1974">
        <w:tc>
          <w:tcPr>
            <w:tcW w:w="15559" w:type="dxa"/>
            <w:tcBorders>
              <w:top w:val="single" w:sz="4" w:space="0" w:color="auto"/>
              <w:left w:val="single" w:sz="4" w:space="0" w:color="auto"/>
              <w:bottom w:val="single" w:sz="4" w:space="0" w:color="auto"/>
              <w:right w:val="single" w:sz="4" w:space="0" w:color="auto"/>
            </w:tcBorders>
          </w:tcPr>
          <w:p w:rsidR="00ED1974" w:rsidRDefault="00ED1974" w:rsidP="00913A2E">
            <w:pPr>
              <w:tabs>
                <w:tab w:val="left" w:pos="3885"/>
              </w:tabs>
              <w:spacing w:before="60"/>
              <w:ind w:left="0"/>
              <w:rPr>
                <w:sz w:val="24"/>
                <w:szCs w:val="24"/>
              </w:rPr>
            </w:pP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D1974" w:rsidTr="00ED1974">
        <w:tc>
          <w:tcPr>
            <w:tcW w:w="107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b/>
                <w:sz w:val="24"/>
                <w:szCs w:val="20"/>
              </w:rPr>
            </w:pPr>
            <w:r>
              <w:rPr>
                <w:szCs w:val="20"/>
              </w:rPr>
              <w:t>59</w:t>
            </w:r>
          </w:p>
        </w:tc>
      </w:tr>
    </w:tbl>
    <w:p w:rsidR="00ED1974" w:rsidRDefault="00ED1974" w:rsidP="00913A2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D1974" w:rsidTr="00ED1974">
        <w:trPr>
          <w:cantSplit/>
        </w:trPr>
        <w:tc>
          <w:tcPr>
            <w:tcW w:w="2235" w:type="dxa"/>
            <w:tcBorders>
              <w:top w:val="single" w:sz="4" w:space="0" w:color="auto"/>
              <w:left w:val="single" w:sz="4" w:space="0" w:color="auto"/>
              <w:bottom w:val="single" w:sz="4" w:space="0" w:color="auto"/>
              <w:right w:val="single" w:sz="4" w:space="0" w:color="auto"/>
            </w:tcBorders>
            <w:hideMark/>
          </w:tcPr>
          <w:p w:rsidR="00ED1974" w:rsidRDefault="00ED1974" w:rsidP="00913A2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D1974" w:rsidRDefault="00ED1974" w:rsidP="00913A2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rFonts w:cs="Arial"/>
                <w:sz w:val="20"/>
                <w:szCs w:val="20"/>
              </w:rPr>
            </w:pPr>
            <w:r>
              <w:rPr>
                <w:rFonts w:cs="Arial"/>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rFonts w:cs="Arial"/>
                <w:sz w:val="20"/>
                <w:szCs w:val="20"/>
              </w:rPr>
            </w:pPr>
            <w:r>
              <w:rPr>
                <w:rFonts w:cs="Arial"/>
                <w:sz w:val="20"/>
                <w:szCs w:val="20"/>
              </w:rPr>
              <w:t>6</w:t>
            </w:r>
          </w:p>
        </w:tc>
      </w:tr>
      <w:tr w:rsidR="00ED1974" w:rsidTr="00ED1974">
        <w:trPr>
          <w:cantSplit/>
        </w:trPr>
        <w:tc>
          <w:tcPr>
            <w:tcW w:w="2235"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jc w:val="center"/>
              <w:rPr>
                <w:rFonts w:cs="Arial"/>
                <w:sz w:val="20"/>
                <w:szCs w:val="20"/>
              </w:rPr>
            </w:pPr>
          </w:p>
        </w:tc>
      </w:tr>
      <w:tr w:rsidR="00ED1974" w:rsidTr="00ED1974">
        <w:trPr>
          <w:cantSplit/>
        </w:trPr>
        <w:tc>
          <w:tcPr>
            <w:tcW w:w="2235"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jc w:val="center"/>
              <w:rPr>
                <w:rFonts w:cs="Arial"/>
                <w:sz w:val="20"/>
                <w:szCs w:val="20"/>
              </w:rPr>
            </w:pPr>
          </w:p>
        </w:tc>
      </w:tr>
      <w:tr w:rsidR="00ED1974" w:rsidTr="00ED1974">
        <w:trPr>
          <w:cantSplit/>
        </w:trPr>
        <w:tc>
          <w:tcPr>
            <w:tcW w:w="2235"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D1974" w:rsidRDefault="00ED1974" w:rsidP="00913A2E">
            <w:pPr>
              <w:keepNext/>
              <w:spacing w:before="60"/>
              <w:ind w:left="0"/>
              <w:jc w:val="center"/>
              <w:rPr>
                <w:rFonts w:cs="Arial"/>
                <w:sz w:val="20"/>
                <w:szCs w:val="20"/>
              </w:rPr>
            </w:pPr>
          </w:p>
        </w:tc>
      </w:tr>
      <w:tr w:rsidR="00ED1974" w:rsidTr="00ED1974">
        <w:trPr>
          <w:cantSplit/>
        </w:trPr>
        <w:tc>
          <w:tcPr>
            <w:tcW w:w="223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D1974" w:rsidRDefault="00ED1974" w:rsidP="00913A2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D1974" w:rsidRDefault="00ED1974" w:rsidP="00913A2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D1974" w:rsidRDefault="00ED1974" w:rsidP="00913A2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rFonts w:cs="Arial"/>
                <w:sz w:val="20"/>
                <w:szCs w:val="20"/>
              </w:rPr>
            </w:pPr>
            <w:r>
              <w:rPr>
                <w:rFonts w:cs="Arial"/>
                <w:sz w:val="20"/>
                <w:szCs w:val="20"/>
              </w:rPr>
              <w:t>2</w:t>
            </w:r>
          </w:p>
        </w:tc>
      </w:tr>
    </w:tbl>
    <w:p w:rsidR="00ED1974" w:rsidRDefault="00ED1974" w:rsidP="00913A2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D1974" w:rsidTr="00ED1974">
        <w:tc>
          <w:tcPr>
            <w:tcW w:w="351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8</w:t>
            </w:r>
          </w:p>
        </w:tc>
        <w:tc>
          <w:tcPr>
            <w:tcW w:w="345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19</w:t>
            </w:r>
          </w:p>
        </w:tc>
      </w:tr>
    </w:tbl>
    <w:p w:rsidR="00ED1974" w:rsidRDefault="00ED1974" w:rsidP="00913A2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D1974" w:rsidTr="00ED1974">
        <w:tc>
          <w:tcPr>
            <w:tcW w:w="351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2</w:t>
            </w:r>
          </w:p>
        </w:tc>
      </w:tr>
      <w:tr w:rsidR="00ED1974" w:rsidTr="00ED1974">
        <w:tc>
          <w:tcPr>
            <w:tcW w:w="351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2</w:t>
            </w:r>
          </w:p>
        </w:tc>
      </w:tr>
      <w:tr w:rsidR="00ED1974" w:rsidTr="00ED1974">
        <w:tc>
          <w:tcPr>
            <w:tcW w:w="351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59</w:t>
            </w:r>
          </w:p>
        </w:tc>
        <w:tc>
          <w:tcPr>
            <w:tcW w:w="340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sz w:val="20"/>
                <w:szCs w:val="20"/>
                <w:lang w:eastAsia="en-NZ"/>
              </w:rPr>
            </w:pPr>
            <w:r>
              <w:rPr>
                <w:sz w:val="20"/>
                <w:szCs w:val="20"/>
                <w:lang w:eastAsia="en-NZ"/>
              </w:rPr>
              <w:t>5</w:t>
            </w:r>
          </w:p>
        </w:tc>
      </w:tr>
      <w:tr w:rsidR="00ED1974" w:rsidTr="00ED1974">
        <w:tc>
          <w:tcPr>
            <w:tcW w:w="351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ED1974" w:rsidRDefault="00ED1974" w:rsidP="00913A2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D1974" w:rsidRDefault="00ED1974" w:rsidP="00913A2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0"/>
                <w:szCs w:val="20"/>
                <w:lang w:eastAsia="en-NZ"/>
              </w:rPr>
            </w:pPr>
            <w:r>
              <w:rPr>
                <w:sz w:val="20"/>
                <w:szCs w:val="20"/>
                <w:lang w:eastAsia="en-NZ"/>
              </w:rPr>
              <w:t>1</w:t>
            </w:r>
          </w:p>
        </w:tc>
      </w:tr>
    </w:tbl>
    <w:p w:rsidR="00ED1974" w:rsidRDefault="00ED1974" w:rsidP="00913A2E">
      <w:pPr>
        <w:pStyle w:val="Heading2"/>
        <w:pageBreakBefore/>
        <w:rPr>
          <w:b/>
          <w:bCs/>
          <w:szCs w:val="32"/>
          <w:lang w:eastAsia="en-US"/>
        </w:rPr>
      </w:pPr>
      <w:r>
        <w:rPr>
          <w:b/>
          <w:bCs/>
        </w:rPr>
        <w:lastRenderedPageBreak/>
        <w:t>Declaration</w:t>
      </w:r>
    </w:p>
    <w:p w:rsidR="00ED1974" w:rsidRDefault="00ED1974" w:rsidP="00913A2E">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ED1974" w:rsidRDefault="00ED1974" w:rsidP="00913A2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r w:rsidR="00ED1974" w:rsidTr="00ED1974">
        <w:trPr>
          <w:trHeight w:val="60"/>
        </w:trPr>
        <w:tc>
          <w:tcPr>
            <w:tcW w:w="675"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rPr>
            </w:pPr>
            <w:r>
              <w:rPr>
                <w:szCs w:val="20"/>
              </w:rPr>
              <w:t>Yes</w:t>
            </w:r>
          </w:p>
        </w:tc>
      </w:tr>
    </w:tbl>
    <w:p w:rsidR="00ED1974" w:rsidRDefault="00ED1974" w:rsidP="00913A2E">
      <w:pPr>
        <w:spacing w:before="240" w:after="0"/>
        <w:ind w:left="0"/>
        <w:rPr>
          <w:rFonts w:cstheme="minorBidi"/>
          <w:szCs w:val="20"/>
        </w:rPr>
      </w:pPr>
      <w:r>
        <w:rPr>
          <w:szCs w:val="20"/>
        </w:rPr>
        <w:t>Dated Friday, 7 March 2014</w:t>
      </w:r>
    </w:p>
    <w:p w:rsidR="00ED1974" w:rsidRDefault="00ED1974" w:rsidP="00913A2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General Overview</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 xml:space="preserve">Radius </w:t>
            </w:r>
            <w:proofErr w:type="spellStart"/>
            <w:r>
              <w:rPr>
                <w:szCs w:val="20"/>
              </w:rPr>
              <w:t>Elloughton</w:t>
            </w:r>
            <w:proofErr w:type="spellEnd"/>
            <w:r>
              <w:rPr>
                <w:szCs w:val="20"/>
              </w:rPr>
              <w:t xml:space="preserve"> Gardens is part of the Radius Residential Care Group.  </w:t>
            </w:r>
            <w:proofErr w:type="spellStart"/>
            <w:r>
              <w:rPr>
                <w:szCs w:val="20"/>
              </w:rPr>
              <w:t>Elloughton</w:t>
            </w:r>
            <w:proofErr w:type="spellEnd"/>
            <w:r>
              <w:rPr>
                <w:szCs w:val="20"/>
              </w:rPr>
              <w:t xml:space="preserve"> Gardens provides care for residents requiring hospital, and rest home level care.  On the day of the audit there were 31 residents receiving hospital level care and 28 receiving hospital level care.  </w:t>
            </w:r>
            <w:r>
              <w:rPr>
                <w:szCs w:val="20"/>
              </w:rPr>
              <w:br/>
              <w:t xml:space="preserve">The facility manager is a registered nurse who is experienced in aged care and has been in the role for since April 2013.  An experienced clinical manager who has been in the position for two months supports her.  The regional manager (a registered nurse) also supports the facility manager.  Families and residents spoke highly of the care provided at </w:t>
            </w:r>
            <w:proofErr w:type="spellStart"/>
            <w:r>
              <w:rPr>
                <w:szCs w:val="20"/>
              </w:rPr>
              <w:t>Elloughton</w:t>
            </w:r>
            <w:proofErr w:type="spellEnd"/>
            <w:r>
              <w:rPr>
                <w:szCs w:val="20"/>
              </w:rPr>
              <w:t xml:space="preserve"> Gardens.</w:t>
            </w:r>
            <w:r>
              <w:rPr>
                <w:szCs w:val="20"/>
              </w:rPr>
              <w:br/>
              <w:t>The two shortfalls identified at the previous audit continue to require improvement.  These were around care planning and aspects of medication management.</w:t>
            </w:r>
            <w:r>
              <w:rPr>
                <w:szCs w:val="20"/>
              </w:rPr>
              <w:br/>
              <w:t>This audit has identified further improvements required around calibration of medical equipment, wound documentation and restraint monitoring.</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Outcome 1.1: Consumer Rights</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 xml:space="preserve">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manager and staff keep them informed of their family member’s status.  Incident forms identify family is informed and this is an improvement on previous audit.</w:t>
            </w:r>
            <w:r>
              <w:rPr>
                <w:szCs w:val="20"/>
              </w:rPr>
              <w:br/>
              <w:t>There is a complaints policy supporting practice and a complaints register.  Resident and family interviews confirmed their understanding of the complaints process.  There has been one Health &amp; Disability Commission (HDC) complaints.  This has been closed with no further action required.</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Outcome 1.2: Organisational Management</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Radius has an organisational philosophy, which includes a vision, mission statement &amp; objectives including a quality/risk management framework &amp; process policy.  The manager is suitably qualified in her role.</w:t>
            </w:r>
            <w:r>
              <w:rPr>
                <w:szCs w:val="20"/>
              </w:rPr>
              <w:br/>
              <w:t xml:space="preserve">There is evidence that the quality system continues to be implemented at </w:t>
            </w:r>
            <w:proofErr w:type="spellStart"/>
            <w:r>
              <w:rPr>
                <w:szCs w:val="20"/>
              </w:rPr>
              <w:t>Elloughton</w:t>
            </w:r>
            <w:proofErr w:type="spellEnd"/>
            <w:r>
              <w:rPr>
                <w:szCs w:val="20"/>
              </w:rPr>
              <w:t xml:space="preserve"> Gardens.  </w:t>
            </w:r>
            <w:r>
              <w:rPr>
                <w:szCs w:val="20"/>
              </w:rPr>
              <w:br/>
              <w:t xml:space="preserve">The service's policies are reviewed two yearly.  </w:t>
            </w:r>
            <w:proofErr w:type="gramStart"/>
            <w:r>
              <w:rPr>
                <w:szCs w:val="20"/>
              </w:rPr>
              <w:t>Staff have</w:t>
            </w:r>
            <w:proofErr w:type="gramEnd"/>
            <w:r>
              <w:rPr>
                <w:szCs w:val="20"/>
              </w:rPr>
              <w:t xml:space="preserve"> access to manuals in hard copy and over the intranet.  Policies are up to date.  </w:t>
            </w:r>
            <w:r>
              <w:rPr>
                <w:szCs w:val="20"/>
              </w:rPr>
              <w:br/>
              <w:t xml:space="preserve">Clinical guidelines are in place to assist care staff.  The service collects internal data for monitoring purposes.  Results are benchmarked against other Radius facilities.  </w:t>
            </w:r>
            <w:proofErr w:type="gramStart"/>
            <w:r>
              <w:rPr>
                <w:szCs w:val="20"/>
              </w:rPr>
              <w:t>Staff are</w:t>
            </w:r>
            <w:proofErr w:type="gramEnd"/>
            <w:r>
              <w:rPr>
                <w:szCs w:val="20"/>
              </w:rPr>
              <w:t xml:space="preserve"> informed of internal audit results.  There is documented evidence of corrective action plans in place for internal audits.  </w:t>
            </w:r>
            <w:r>
              <w:rPr>
                <w:szCs w:val="20"/>
              </w:rPr>
              <w:br/>
              <w:t xml:space="preserve">The service has a risk management programme.  There is an organisational risk register in place.  All clinical events are being documented including pressure areas.  Monthly aggregation of incident data (resident falls, skin tears, pressure areas, challenging behaviours and medication incidents) is undertaken and sent to Radius Head Office for benchmarking purposes.  </w:t>
            </w:r>
            <w:r>
              <w:rPr>
                <w:szCs w:val="20"/>
              </w:rPr>
              <w:br/>
              <w:t xml:space="preserve">Practising certificates are held in a central location for all registered, clinical staff.  A recruitment, selection and appointment of staff policy are in place.  </w:t>
            </w:r>
            <w:r>
              <w:rPr>
                <w:szCs w:val="20"/>
              </w:rPr>
              <w:br/>
            </w:r>
            <w:proofErr w:type="spellStart"/>
            <w:proofErr w:type="gramStart"/>
            <w:r>
              <w:rPr>
                <w:szCs w:val="20"/>
              </w:rPr>
              <w:t>Elloughton</w:t>
            </w:r>
            <w:proofErr w:type="spellEnd"/>
            <w:r>
              <w:rPr>
                <w:szCs w:val="20"/>
              </w:rPr>
              <w:t xml:space="preserve"> Gardens</w:t>
            </w:r>
            <w:proofErr w:type="gramEnd"/>
            <w:r>
              <w:rPr>
                <w:szCs w:val="20"/>
              </w:rPr>
              <w:t xml:space="preserve"> staff orientation programme is specific to the worker type and has been completed by all staff.  A comprehensive training schedule is in place, directed from the head office.  </w:t>
            </w:r>
            <w:r>
              <w:rPr>
                <w:szCs w:val="20"/>
              </w:rPr>
              <w:br/>
              <w:t>An acuity and clinical staffing ratio policy is in place that includes a documented rationale for staffing the service.  Staffing is designed to match the needs of the residents.</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Outcome 1.3: Continuum of Service Delivery</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 xml:space="preserve">Registered nurses are responsible for each stage of service provision.  The sample of residents’ records reviewed provides evidence that the provider has systems to assess and evaluate care needs of the residents.  The residents' needs, interventions, outcomes/goals have been identified for some residents and these are reviewed with the resident and/or family/whanau input.  Care plans are developed and demonstrate service integration and guide all staff in cares.  Care plans are reviewed six monthly, or when there are changes in health status.  Resident files include notes by the GP and allied health professionals.  There are improvements required around documenting care plan interventions, restraint monitoring and wound documentation.  </w:t>
            </w:r>
            <w:r>
              <w:rPr>
                <w:szCs w:val="20"/>
              </w:rPr>
              <w:br/>
              <w:t xml:space="preserve">All staff responsible for administration of medicines </w:t>
            </w:r>
            <w:proofErr w:type="gramStart"/>
            <w:r>
              <w:rPr>
                <w:szCs w:val="20"/>
              </w:rPr>
              <w:t>complete</w:t>
            </w:r>
            <w:proofErr w:type="gramEnd"/>
            <w:r>
              <w:rPr>
                <w:szCs w:val="20"/>
              </w:rPr>
              <w:t xml:space="preserve"> education and medicines competencies.  There are policies and procedures around medication management and residents self-medicating.  There are improvements required around administration documentation, dating eye drops when opened and general practitioner prescribing documentation.</w:t>
            </w:r>
            <w:r>
              <w:rPr>
                <w:szCs w:val="20"/>
              </w:rPr>
              <w:br/>
              <w:t xml:space="preserve">The activities programme provides varied options and activities are enjoyed by the residents.  Each resident has an individualised plan.  Community activities are encouraged; van outings are arranged on a regular basis.  </w:t>
            </w:r>
            <w:r>
              <w:rPr>
                <w:szCs w:val="20"/>
              </w:rPr>
              <w:br/>
              <w:t>All food is cooked on site.  All residents' nutritional needs are identified, documented and choices provided.  Meals are well presented, homely and a dietitian has reviewed the menu plans.  Food and fridge temperatures are recorded.</w:t>
            </w:r>
            <w:r>
              <w:rPr>
                <w:szCs w:val="20"/>
              </w:rPr>
              <w:br/>
              <w:t>Residents have a nutritional assessment completed on admission and dietary requirements with likes and dislikes are recorded.</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Outcome 1.4: Safe and Appropriate Environment</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 xml:space="preserve">The facility building warrant of fitness was sighted and is current.  Preventative and reactive maintenance occurs.  There is an improvement required around calibrating medical equipment.  </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Outcome 2: Restraint Minimisation and Safe Practice</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 xml:space="preserve">The service has separate restraint and enabler registers for each unit that include the type of restraint/enabler, date commenced and comments.  The registers are reviewed at the restraint committee meetings and a previously required shortfall around comprehensive review of restraint practice has been met.  </w:t>
            </w:r>
          </w:p>
        </w:tc>
      </w:tr>
    </w:tbl>
    <w:p w:rsidR="00ED1974" w:rsidRDefault="00ED1974" w:rsidP="00913A2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rPr>
                <w:b/>
                <w:sz w:val="24"/>
                <w:szCs w:val="20"/>
              </w:rPr>
            </w:pPr>
            <w:r>
              <w:rPr>
                <w:b/>
                <w:szCs w:val="20"/>
              </w:rPr>
              <w:t>Outcome 3: Infection Prevention and Control</w:t>
            </w:r>
          </w:p>
        </w:tc>
      </w:tr>
      <w:tr w:rsidR="00ED1974" w:rsidTr="00ED1974">
        <w:tc>
          <w:tcPr>
            <w:tcW w:w="15559"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after="120"/>
              <w:ind w:left="0"/>
              <w:rPr>
                <w:sz w:val="24"/>
                <w:szCs w:val="20"/>
              </w:rPr>
            </w:pPr>
            <w:r>
              <w:rPr>
                <w:szCs w:val="20"/>
              </w:rPr>
              <w:t xml:space="preserve">There is a dedicated infection control coordinator who has a role description.  The infection control coordinator collates monitoring data and reports through to the quality and risk management meetings and outcomes are reported to staff through nursing and staff meetings.  Infection control surveillance is established that is appropriate to the size and type of services.  </w:t>
            </w:r>
          </w:p>
        </w:tc>
      </w:tr>
    </w:tbl>
    <w:p w:rsidR="00ED1974" w:rsidRDefault="00ED1974" w:rsidP="00913A2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D1974" w:rsidTr="00ED1974">
        <w:tc>
          <w:tcPr>
            <w:tcW w:w="1387" w:type="dxa"/>
            <w:tcBorders>
              <w:top w:val="nil"/>
              <w:left w:val="nil"/>
              <w:bottom w:val="single" w:sz="4" w:space="0" w:color="auto"/>
              <w:right w:val="single" w:sz="4" w:space="0" w:color="auto"/>
            </w:tcBorders>
          </w:tcPr>
          <w:p w:rsidR="00ED1974" w:rsidRDefault="00ED1974" w:rsidP="00913A2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0"/>
              </w:rPr>
            </w:pPr>
            <w:r>
              <w:rPr>
                <w:b/>
                <w:sz w:val="20"/>
                <w:szCs w:val="20"/>
              </w:rPr>
              <w:t>PA Critical</w:t>
            </w:r>
          </w:p>
        </w:tc>
      </w:tr>
      <w:tr w:rsidR="00ED1974" w:rsidTr="00ED1974">
        <w:tc>
          <w:tcPr>
            <w:tcW w:w="1387"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0"/>
                <w:lang w:eastAsia="en-NZ"/>
              </w:rPr>
            </w:pPr>
            <w:r>
              <w:rPr>
                <w:szCs w:val="20"/>
                <w:lang w:eastAsia="en-NZ"/>
              </w:rPr>
              <w:t>0</w:t>
            </w:r>
          </w:p>
        </w:tc>
      </w:tr>
      <w:tr w:rsidR="00ED1974" w:rsidTr="00ED1974">
        <w:tc>
          <w:tcPr>
            <w:tcW w:w="1387"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r>
    </w:tbl>
    <w:p w:rsidR="00ED1974" w:rsidRDefault="00ED1974" w:rsidP="00913A2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D1974" w:rsidTr="00ED1974">
        <w:tc>
          <w:tcPr>
            <w:tcW w:w="1387" w:type="dxa"/>
            <w:tcBorders>
              <w:top w:val="nil"/>
              <w:left w:val="nil"/>
              <w:bottom w:val="single" w:sz="4" w:space="0" w:color="auto"/>
              <w:right w:val="single" w:sz="4" w:space="0" w:color="auto"/>
            </w:tcBorders>
          </w:tcPr>
          <w:p w:rsidR="00ED1974" w:rsidRDefault="00ED1974" w:rsidP="00913A2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before="60"/>
              <w:ind w:left="0"/>
              <w:jc w:val="center"/>
              <w:rPr>
                <w:b/>
                <w:sz w:val="20"/>
                <w:szCs w:val="24"/>
              </w:rPr>
            </w:pPr>
            <w:r>
              <w:rPr>
                <w:b/>
                <w:sz w:val="20"/>
              </w:rPr>
              <w:t>Not Audited</w:t>
            </w:r>
          </w:p>
        </w:tc>
      </w:tr>
      <w:tr w:rsidR="00ED1974" w:rsidTr="00ED1974">
        <w:tc>
          <w:tcPr>
            <w:tcW w:w="1387"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33</w:t>
            </w:r>
          </w:p>
        </w:tc>
      </w:tr>
      <w:tr w:rsidR="00ED1974" w:rsidTr="00ED1974">
        <w:tc>
          <w:tcPr>
            <w:tcW w:w="1387"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before="60"/>
              <w:ind w:left="0"/>
              <w:jc w:val="center"/>
              <w:rPr>
                <w:sz w:val="24"/>
                <w:szCs w:val="24"/>
                <w:lang w:eastAsia="en-NZ"/>
              </w:rPr>
            </w:pPr>
            <w:r>
              <w:rPr>
                <w:lang w:eastAsia="en-NZ"/>
              </w:rPr>
              <w:t>59</w:t>
            </w:r>
          </w:p>
        </w:tc>
      </w:tr>
    </w:tbl>
    <w:p w:rsidR="00ED1974" w:rsidRDefault="00ED1974" w:rsidP="00913A2E">
      <w:pPr>
        <w:ind w:left="0"/>
        <w:rPr>
          <w:rFonts w:cstheme="minorBidi"/>
          <w:sz w:val="24"/>
        </w:rPr>
      </w:pPr>
    </w:p>
    <w:p w:rsidR="00ED1974" w:rsidRDefault="00ED1974" w:rsidP="00913A2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D1974" w:rsidTr="00913A2E">
        <w:trPr>
          <w:tblHeader/>
        </w:trPr>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Timeframe (Days)</w:t>
            </w: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Of the five files sampled three did not include interventions related to all identified needs for the resident.  One care plan did not address epilepsy, depression and stated that the resident has thin fluids when in fact they now require thickened fluids and a pureed diet, one care plan has not been updated to include exercises recommended by the physiotherapist and one care plan does not address the residents depression.  One resident has a short term care plan that has not been evaluated and closed despite the issues being resolved.</w:t>
            </w:r>
          </w:p>
        </w:tc>
        <w:tc>
          <w:tcPr>
            <w:tcW w:w="27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Ensure care plans reflect current needs for all residents.</w:t>
            </w:r>
          </w:p>
        </w:tc>
        <w:tc>
          <w:tcPr>
            <w:tcW w:w="144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60</w:t>
            </w: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resident has three pressure areas. Two of these pressure areas are documented on the same assessment, management plan and review chart making it difficult to </w:t>
            </w:r>
            <w:proofErr w:type="spellStart"/>
            <w:r>
              <w:rPr>
                <w:sz w:val="20"/>
                <w:szCs w:val="20"/>
                <w:lang w:eastAsia="en-NZ"/>
              </w:rPr>
              <w:t>destinguish</w:t>
            </w:r>
            <w:proofErr w:type="spellEnd"/>
            <w:r>
              <w:rPr>
                <w:sz w:val="20"/>
                <w:szCs w:val="20"/>
                <w:lang w:eastAsia="en-NZ"/>
              </w:rPr>
              <w:t xml:space="preserve"> between the two wounds. (ii)Two of the 19 wounds have not been reviewed within the stated timeframes. (iv) Two of the three restraint monitoring forms sampled have not been completed to show regular restraint monitoring.    </w:t>
            </w:r>
          </w:p>
        </w:tc>
        <w:tc>
          <w:tcPr>
            <w:tcW w:w="27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wounds have an individual wound assessment, management plan and review documentation.  (ii) Ensure all wounds are reviewed within stated timeframes.  (iv) Ensure that residents with restraint are monitored in the documented timeframes.</w:t>
            </w:r>
          </w:p>
        </w:tc>
        <w:tc>
          <w:tcPr>
            <w:tcW w:w="144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60</w:t>
            </w: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Six of ten medication charts sampled have regular non packaged medications that have not always been signed as administered.  (ii) One of ten open eye drops in use has not been dated when it was opened.</w:t>
            </w:r>
          </w:p>
        </w:tc>
        <w:tc>
          <w:tcPr>
            <w:tcW w:w="27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medications are administered as prescribed.  (ii) Ensure all eye drops are dated when they are opened.</w:t>
            </w:r>
          </w:p>
        </w:tc>
        <w:tc>
          <w:tcPr>
            <w:tcW w:w="144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30</w:t>
            </w: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r>
      <w:tr w:rsidR="00ED1974" w:rsidTr="00913A2E">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Medical equipment has not been calibrated.</w:t>
            </w:r>
          </w:p>
        </w:tc>
        <w:tc>
          <w:tcPr>
            <w:tcW w:w="278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Ensure medical equipment is calibrated according to manufacturer’s instructions.</w:t>
            </w:r>
          </w:p>
        </w:tc>
        <w:tc>
          <w:tcPr>
            <w:tcW w:w="1444" w:type="dxa"/>
            <w:tcBorders>
              <w:top w:val="single" w:sz="4" w:space="0" w:color="auto"/>
              <w:left w:val="single" w:sz="4" w:space="0" w:color="auto"/>
              <w:bottom w:val="single" w:sz="4" w:space="0" w:color="auto"/>
              <w:right w:val="single" w:sz="4" w:space="0" w:color="auto"/>
            </w:tcBorders>
            <w:hideMark/>
          </w:tcPr>
          <w:p w:rsidR="00ED1974" w:rsidRDefault="00ED1974" w:rsidP="00913A2E">
            <w:pPr>
              <w:spacing w:after="0"/>
              <w:ind w:left="0"/>
              <w:rPr>
                <w:sz w:val="20"/>
                <w:szCs w:val="20"/>
                <w:lang w:eastAsia="en-NZ"/>
              </w:rPr>
            </w:pPr>
            <w:r>
              <w:rPr>
                <w:sz w:val="20"/>
                <w:szCs w:val="20"/>
                <w:lang w:eastAsia="en-NZ"/>
              </w:rPr>
              <w:t>90</w:t>
            </w:r>
          </w:p>
        </w:tc>
      </w:tr>
    </w:tbl>
    <w:p w:rsidR="00ED1974" w:rsidRDefault="00ED1974" w:rsidP="00913A2E">
      <w:pPr>
        <w:ind w:left="0"/>
        <w:rPr>
          <w:rFonts w:cstheme="minorBidi"/>
          <w:lang w:eastAsia="en-NZ"/>
        </w:rPr>
      </w:pPr>
    </w:p>
    <w:p w:rsidR="00ED1974" w:rsidRDefault="00ED1974" w:rsidP="00913A2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D1974" w:rsidTr="00ED197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D1974" w:rsidRDefault="00ED1974" w:rsidP="00913A2E">
            <w:pPr>
              <w:keepNext/>
              <w:spacing w:after="0"/>
              <w:ind w:left="0"/>
              <w:rPr>
                <w:b/>
                <w:sz w:val="20"/>
                <w:szCs w:val="20"/>
                <w:lang w:eastAsia="en-NZ"/>
              </w:rPr>
            </w:pPr>
            <w:r>
              <w:rPr>
                <w:b/>
                <w:sz w:val="20"/>
                <w:szCs w:val="20"/>
                <w:lang w:eastAsia="en-NZ"/>
              </w:rPr>
              <w:t>Finding</w:t>
            </w:r>
          </w:p>
        </w:tc>
      </w:tr>
      <w:tr w:rsidR="00ED1974" w:rsidTr="00ED1974">
        <w:trPr>
          <w:cantSplit/>
        </w:trPr>
        <w:tc>
          <w:tcPr>
            <w:tcW w:w="1984"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D1974" w:rsidRDefault="00ED1974" w:rsidP="00913A2E">
            <w:pPr>
              <w:spacing w:after="0"/>
              <w:ind w:left="0"/>
              <w:rPr>
                <w:sz w:val="20"/>
                <w:szCs w:val="20"/>
                <w:lang w:eastAsia="en-NZ"/>
              </w:rPr>
            </w:pPr>
          </w:p>
        </w:tc>
      </w:tr>
    </w:tbl>
    <w:p w:rsidR="00ED1974" w:rsidRDefault="00ED1974" w:rsidP="00913A2E">
      <w:pPr>
        <w:ind w:left="0"/>
        <w:rPr>
          <w:rFonts w:cstheme="minorBidi"/>
          <w:lang w:eastAsia="en-NZ"/>
        </w:rPr>
      </w:pPr>
    </w:p>
    <w:p w:rsidR="00913A2E" w:rsidRDefault="00913A2E">
      <w:pPr>
        <w:spacing w:after="0"/>
        <w:ind w:left="0"/>
        <w:rPr>
          <w:lang w:eastAsia="en-NZ"/>
        </w:rPr>
      </w:pPr>
      <w:r>
        <w:rPr>
          <w:lang w:eastAsia="en-NZ"/>
        </w:rPr>
        <w:br w:type="page"/>
      </w:r>
    </w:p>
    <w:p w:rsidR="00ED1974" w:rsidRDefault="00ED1974" w:rsidP="00913A2E">
      <w:pPr>
        <w:pStyle w:val="Heading1"/>
      </w:pPr>
      <w:r>
        <w:t>NZS 8134.1:2008: Health and Disability Services (Core) Standards</w:t>
      </w:r>
    </w:p>
    <w:p w:rsidR="00ED1974" w:rsidRDefault="00ED1974" w:rsidP="00913A2E">
      <w:pPr>
        <w:pStyle w:val="Heading2"/>
        <w:rPr>
          <w:b/>
          <w:bCs/>
        </w:rPr>
      </w:pPr>
      <w:r>
        <w:rPr>
          <w:b/>
          <w:bCs/>
        </w:rPr>
        <w:t>Outcome 1.1: Consumer Rights</w:t>
      </w:r>
    </w:p>
    <w:p w:rsidR="00ED1974" w:rsidRDefault="00ED1974" w:rsidP="00913A2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D1974" w:rsidRDefault="00ED1974" w:rsidP="00913A2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D1974" w:rsidRDefault="00ED1974" w:rsidP="00913A2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D1974" w:rsidRDefault="00ED1974" w:rsidP="00913A2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There is an open disclosure policy.   The communication with residents policy includes procedures to ensure that staff communicate well with residents and family members. There are monthly resident/relative meetings facilitated by the activities staff allowing residents/relatives to raise issues.  Five residents (three from the rest home and two from the hospital)  stated they were welcomed on entry and were given time and explanation about services and procedures.  </w:t>
            </w:r>
            <w:r>
              <w:rPr>
                <w:rFonts w:eastAsia="Times New Roman" w:cs="Arial"/>
                <w:noProof/>
                <w:sz w:val="20"/>
                <w:szCs w:val="20"/>
              </w:rPr>
              <w:br/>
            </w:r>
            <w:r>
              <w:rPr>
                <w:rFonts w:eastAsia="Times New Roman" w:cs="Arial"/>
                <w:noProof/>
                <w:sz w:val="20"/>
                <w:szCs w:val="20"/>
              </w:rPr>
              <w:br/>
              <w:t>Eighteen incident reports were reviewed across the service.  All recorded family notification.  Five relatives interviewed (three from the rest home and two from the hospital)  informed they are notified of any changes in their family members health status.  The clinical manager, who investigates incidents, informed there are processes in place to support family notification of events.</w:t>
            </w:r>
            <w:r>
              <w:rPr>
                <w:rFonts w:eastAsia="Times New Roman" w:cs="Arial"/>
                <w:noProof/>
                <w:sz w:val="20"/>
                <w:szCs w:val="20"/>
              </w:rPr>
              <w:br/>
            </w:r>
            <w:r>
              <w:rPr>
                <w:rFonts w:eastAsia="Times New Roman" w:cs="Arial"/>
                <w:noProof/>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noProof/>
                <w:sz w:val="20"/>
                <w:szCs w:val="20"/>
              </w:rPr>
              <w:br/>
              <w:t>D16.1b.ii The residents and family are informed prior to entry of the scope of services and any items they have to pay that is not covered by the agreement.</w:t>
            </w:r>
            <w:r>
              <w:rPr>
                <w:rFonts w:eastAsia="Times New Roman" w:cs="Arial"/>
                <w:noProof/>
                <w:sz w:val="20"/>
                <w:szCs w:val="20"/>
              </w:rPr>
              <w:br/>
              <w:t>D16.4b:  All five relatives stated that they are informed when their family members health status changes.</w:t>
            </w:r>
            <w:r>
              <w:rPr>
                <w:rFonts w:eastAsia="Times New Roman" w:cs="Arial"/>
                <w:noProof/>
                <w:sz w:val="20"/>
                <w:szCs w:val="20"/>
              </w:rPr>
              <w:br/>
            </w:r>
            <w:r>
              <w:rPr>
                <w:rFonts w:eastAsia="Times New Roman" w:cs="Arial"/>
                <w:noProof/>
                <w:sz w:val="20"/>
                <w:szCs w:val="20"/>
              </w:rPr>
              <w:br/>
              <w:t xml:space="preserve">The facility has an interpreter policy to guide staff in accessing interpreter services.  Residents (and their family/whānau) are provided with this information at the point of entry. Families are encouraged to visit.   </w:t>
            </w:r>
            <w:r>
              <w:rPr>
                <w:rFonts w:eastAsia="Times New Roman" w:cs="Arial"/>
                <w:noProof/>
                <w:sz w:val="20"/>
                <w:szCs w:val="20"/>
              </w:rPr>
              <w:br/>
            </w:r>
            <w:r>
              <w:rPr>
                <w:rFonts w:eastAsia="Times New Roman" w:cs="Arial"/>
                <w:noProof/>
                <w:sz w:val="20"/>
                <w:szCs w:val="20"/>
              </w:rPr>
              <w:br/>
              <w:t>D11.3  The information pack is available in large print and advised that this can be read to residents.</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D1974" w:rsidRDefault="00ED1974" w:rsidP="00913A2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D1974" w:rsidRDefault="00ED1974" w:rsidP="00913A2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The complaints policy and procedure states that clients/family/whanau shall have access to a complaints system whereby they can express concern without prejudice </w:t>
            </w:r>
            <w:r>
              <w:rPr>
                <w:rFonts w:eastAsia="Times New Roman" w:cs="Arial"/>
                <w:noProof/>
                <w:sz w:val="20"/>
                <w:szCs w:val="20"/>
              </w:rPr>
              <w:lastRenderedPageBreak/>
              <w:t xml:space="preserve">and those concerns are addressed. Residents/family can lodge formal or informal complaints through verbal communication, written, resident meetings, complaint forms or via suggestion box.  </w:t>
            </w:r>
            <w:r>
              <w:rPr>
                <w:rFonts w:eastAsia="Times New Roman" w:cs="Arial"/>
                <w:noProof/>
                <w:sz w:val="20"/>
                <w:szCs w:val="20"/>
              </w:rPr>
              <w:br/>
            </w:r>
            <w:r>
              <w:rPr>
                <w:rFonts w:eastAsia="Times New Roman" w:cs="Arial"/>
                <w:noProof/>
                <w:sz w:val="20"/>
                <w:szCs w:val="20"/>
              </w:rPr>
              <w:br/>
              <w:t>A clients complaint procedure flow chart is included in the policy and is included in the information pack for residents on entry. Policy states that complaints process is to be visible and available in public areas.</w:t>
            </w:r>
            <w:r>
              <w:rPr>
                <w:rFonts w:eastAsia="Times New Roman" w:cs="Arial"/>
                <w:noProof/>
                <w:sz w:val="20"/>
                <w:szCs w:val="20"/>
              </w:rPr>
              <w:br/>
            </w:r>
            <w:r>
              <w:rPr>
                <w:rFonts w:eastAsia="Times New Roman" w:cs="Arial"/>
                <w:noProof/>
                <w:sz w:val="20"/>
                <w:szCs w:val="20"/>
              </w:rPr>
              <w:br/>
              <w:t xml:space="preserve">Interviews with five residents (three from the rest home and two from the hospital) and five relatives (three from the rest home and two from the hospital)  were familiar with the complaints procedure and state all concerns /complaints are addressed. </w:t>
            </w:r>
            <w:r>
              <w:rPr>
                <w:rFonts w:eastAsia="Times New Roman" w:cs="Arial"/>
                <w:noProof/>
                <w:sz w:val="20"/>
                <w:szCs w:val="20"/>
              </w:rPr>
              <w:br/>
              <w:t>The complaints log/register includes date of incident, complainant, summary of complaint, signature off as complete.  There have been six complaints in 2013.  All have documentation of full investigation and resolution including communication with complainants is documented for all complaints.  One of these complaints relating to a residents care was investigated by the Health and Disability Commission, commencing in June 2013.  As a result of the complaint 25 of the 30 care staff have completed manual handling training, a physiotherpaist has been contracted for four hours per week, all staff have had training on rights and elder abuse and staff training around workplace bullying is booked for 24 and 25 May 2013.  In October 2013 the Health and Disability Comission advised the service and the complainant that no further action is required.</w:t>
            </w:r>
            <w:r>
              <w:rPr>
                <w:rFonts w:eastAsia="Times New Roman" w:cs="Arial"/>
                <w:noProof/>
                <w:sz w:val="20"/>
                <w:szCs w:val="20"/>
              </w:rPr>
              <w:br/>
              <w:t>D13.3h. A complaints procedure is provided to residents within the information pack at entry.</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2"/>
        <w:rPr>
          <w:b/>
          <w:bCs/>
        </w:rPr>
      </w:pPr>
      <w:r>
        <w:rPr>
          <w:b/>
          <w:bCs/>
        </w:rPr>
        <w:t>Outcome 1.2: Organisational Management</w:t>
      </w:r>
    </w:p>
    <w:p w:rsidR="00ED1974" w:rsidRDefault="00ED1974" w:rsidP="00913A2E">
      <w:pPr>
        <w:pStyle w:val="OutcomeDescription"/>
        <w:rPr>
          <w:lang w:eastAsia="en-NZ"/>
        </w:rPr>
      </w:pPr>
      <w:r>
        <w:rPr>
          <w:lang w:eastAsia="en-NZ"/>
        </w:rPr>
        <w:t>Consumers receive services that comply with legislation and are managed in a safe, efficient, and effective manner.</w:t>
      </w:r>
    </w:p>
    <w:p w:rsidR="00ED1974" w:rsidRDefault="00ED1974" w:rsidP="00913A2E">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D1974" w:rsidRDefault="00ED1974" w:rsidP="00913A2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D1974" w:rsidRDefault="00ED1974" w:rsidP="00913A2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Elloughton Gardens is part of the Radius Residential Care Group. Elloughton Gardens care for residents requiring hospital and rest home level care.  On the day of the audit there were 28 residents receiving rest home level care and 31 receiving hospital level care. </w:t>
            </w:r>
            <w:r>
              <w:rPr>
                <w:rFonts w:eastAsia="Times New Roman" w:cs="Arial"/>
                <w:noProof/>
                <w:sz w:val="20"/>
                <w:szCs w:val="20"/>
              </w:rPr>
              <w:br/>
              <w:t>The facility manager is a registered nurse who has been with Radius for three years and has been the favility manager at Elloughton Gardens since April 2013, having previously held clinical manager roles.  She is supported by a very experienced clinical manager who has been in the role for two months.  The facility manager has completed a number of business and management papaers at Lincoln University. The facility manager reports monthly to the regional manager on a range of operational matters in relation to Elloughton Gardens including strategic and operational issues, incidents and accidents, complaints, health and safety. Radius mission statement states that:</w:t>
            </w:r>
            <w:r>
              <w:rPr>
                <w:rFonts w:eastAsia="Times New Roman" w:cs="Arial"/>
                <w:noProof/>
                <w:sz w:val="20"/>
                <w:szCs w:val="20"/>
              </w:rPr>
              <w:br/>
              <w:t>"We deliver a quality lifestyle with an innovative approach to care that enables us to maintain the wellbeing, dignity and independence of our residents"</w:t>
            </w:r>
            <w:r>
              <w:rPr>
                <w:rFonts w:eastAsia="Times New Roman" w:cs="Arial"/>
                <w:noProof/>
                <w:sz w:val="20"/>
                <w:szCs w:val="20"/>
              </w:rPr>
              <w:br/>
              <w:t>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Elloughton Gardens has developed site specific objectives including:</w:t>
            </w:r>
            <w:r>
              <w:rPr>
                <w:rFonts w:eastAsia="Times New Roman" w:cs="Arial"/>
                <w:noProof/>
                <w:sz w:val="20"/>
                <w:szCs w:val="20"/>
              </w:rPr>
              <w:br/>
              <w:t>1. Clinical and Operational key performance indicators</w:t>
            </w:r>
            <w:r>
              <w:rPr>
                <w:rFonts w:eastAsia="Times New Roman" w:cs="Arial"/>
                <w:noProof/>
                <w:sz w:val="20"/>
                <w:szCs w:val="20"/>
              </w:rPr>
              <w:br/>
              <w:t>2. Clinical effectiveness</w:t>
            </w:r>
            <w:r>
              <w:rPr>
                <w:rFonts w:eastAsia="Times New Roman" w:cs="Arial"/>
                <w:noProof/>
                <w:sz w:val="20"/>
                <w:szCs w:val="20"/>
              </w:rPr>
              <w:br/>
              <w:t>3. Consumer participation</w:t>
            </w:r>
            <w:r>
              <w:rPr>
                <w:rFonts w:eastAsia="Times New Roman" w:cs="Arial"/>
                <w:noProof/>
                <w:sz w:val="20"/>
                <w:szCs w:val="20"/>
              </w:rPr>
              <w:br/>
              <w:t>4. Workforce effectiveness</w:t>
            </w:r>
            <w:r>
              <w:rPr>
                <w:rFonts w:eastAsia="Times New Roman" w:cs="Arial"/>
                <w:noProof/>
                <w:sz w:val="20"/>
                <w:szCs w:val="20"/>
              </w:rPr>
              <w:br/>
              <w:t>5. Risk management</w:t>
            </w:r>
            <w:r>
              <w:rPr>
                <w:rFonts w:eastAsia="Times New Roman" w:cs="Arial"/>
                <w:noProof/>
                <w:sz w:val="20"/>
                <w:szCs w:val="20"/>
              </w:rPr>
              <w:br/>
              <w:t>6. Taking ownership of the business and services provided</w:t>
            </w:r>
            <w:r>
              <w:rPr>
                <w:rFonts w:eastAsia="Times New Roman" w:cs="Arial"/>
                <w:noProof/>
                <w:sz w:val="20"/>
                <w:szCs w:val="20"/>
              </w:rPr>
              <w:br/>
              <w:t>7. Effective financial leadership and management</w:t>
            </w:r>
            <w:r>
              <w:rPr>
                <w:rFonts w:eastAsia="Times New Roman" w:cs="Arial"/>
                <w:noProof/>
                <w:sz w:val="20"/>
                <w:szCs w:val="20"/>
              </w:rPr>
              <w:br/>
              <w:t>8. Cost containment and reduction.</w:t>
            </w:r>
            <w:r>
              <w:rPr>
                <w:rFonts w:eastAsia="Times New Roman" w:cs="Arial"/>
                <w:noProof/>
                <w:sz w:val="20"/>
                <w:szCs w:val="20"/>
              </w:rPr>
              <w:br/>
              <w:t xml:space="preserve">The service has a documented structure that supports continuity of management and care delivery. </w:t>
            </w:r>
            <w:r>
              <w:rPr>
                <w:rFonts w:eastAsia="Times New Roman" w:cs="Arial"/>
                <w:noProof/>
                <w:sz w:val="20"/>
                <w:szCs w:val="20"/>
              </w:rPr>
              <w:br/>
            </w:r>
            <w:r>
              <w:rPr>
                <w:rFonts w:eastAsia="Times New Roman" w:cs="Arial"/>
                <w:noProof/>
                <w:sz w:val="20"/>
                <w:szCs w:val="20"/>
              </w:rPr>
              <w:lastRenderedPageBreak/>
              <w:t xml:space="preserve">ARC,D17.3di (rest home), D17.4b (hospital), The organisation provides annual conferences for their managers and annual regional conferences and the facility manager attended a mini conference and a full conference in 2013. </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ED1974" w:rsidRDefault="00ED1974" w:rsidP="00913A2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D1974" w:rsidRDefault="00ED1974" w:rsidP="00913A2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There is an organisational quality/risk management plan - 2014 that includes clinical/care related risks, human resources; health and safety; environmental/service; financial; as well as site specific risks/goals identified for Elloughton Gardens.  </w:t>
            </w:r>
            <w:r>
              <w:rPr>
                <w:rFonts w:eastAsia="Times New Roman" w:cs="Arial"/>
                <w:noProof/>
                <w:sz w:val="20"/>
                <w:szCs w:val="20"/>
              </w:rPr>
              <w:br/>
              <w:t>There is evidence that the quality system continues to be implemented at Elloughton Gardens.  Staff have designated portfolios including incidents and accidents, training, restraint, health and safety and infection control.  Interviews with five healthcare assistants (one who works in the hospital and four who work across all areas) and two registered nurses confirmed that quality data is discussed at monthly staff meetings (staff and RN meeting minutes reviewed). The facility manager advised that she is responsible for providing oversight of the quality programme. There is also a monthly quality meeting where all quality data and indicators are discussed.  Minutes of these meetings are made available to all staff.</w:t>
            </w:r>
            <w:r>
              <w:rPr>
                <w:rFonts w:eastAsia="Times New Roman" w:cs="Arial"/>
                <w:noProof/>
                <w:sz w:val="20"/>
                <w:szCs w:val="20"/>
              </w:rPr>
              <w:b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Internal audits are completed for care delivery compliance, care plans compliance, clinical records, medications, hand washing, privacy.  </w:t>
            </w:r>
            <w:r>
              <w:rPr>
                <w:rFonts w:eastAsia="Times New Roman" w:cs="Arial"/>
                <w:noProof/>
                <w:sz w:val="20"/>
                <w:szCs w:val="20"/>
              </w:rPr>
              <w:br/>
            </w:r>
            <w:r>
              <w:rPr>
                <w:rFonts w:eastAsia="Times New Roman" w:cs="Arial"/>
                <w:noProof/>
                <w:sz w:val="20"/>
                <w:szCs w:val="20"/>
              </w:rPr>
              <w:br/>
              <w:t xml:space="preserve">D5.4 The service has the appropriate policies and procedures to support service delivery;  </w:t>
            </w:r>
            <w:r>
              <w:rPr>
                <w:rFonts w:eastAsia="Times New Roman" w:cs="Arial"/>
                <w:noProof/>
                <w:sz w:val="20"/>
                <w:szCs w:val="20"/>
              </w:rPr>
              <w:br/>
              <w:t>There are policies and procedures appropriate for service delivery.  Policy manuals are reviewed two yearly.  New/updated policies are sent from head office . New policies/procedures are put in the staff room with a signing sheet for staff to sign once they have read and understood the documentation (verified at interview with five healthcare assistants and two registered nurses).  Staff have access to manuals (nurses stations and staff room). Policies are up to date and are located electronically on 'P' drive.</w:t>
            </w:r>
            <w:r>
              <w:rPr>
                <w:rFonts w:eastAsia="Times New Roman" w:cs="Arial"/>
                <w:noProof/>
                <w:sz w:val="20"/>
                <w:szCs w:val="20"/>
              </w:rPr>
              <w:br/>
              <w:t xml:space="preserve">Monthly reports by the facility manager to the regional manager are provided on service indicators.  The quality meetings are minuted and with a set agenda including (but not limited to): health &amp; safety, incident and accidents, complaints/compliments.  Information is taken to staff through the various meetings, staff notice boards.  </w:t>
            </w:r>
            <w:r>
              <w:rPr>
                <w:rFonts w:eastAsia="Times New Roman" w:cs="Arial"/>
                <w:noProof/>
                <w:sz w:val="20"/>
                <w:szCs w:val="20"/>
              </w:rPr>
              <w:br/>
            </w:r>
            <w:r>
              <w:rPr>
                <w:rFonts w:eastAsia="Times New Roman" w:cs="Arial"/>
                <w:noProof/>
                <w:sz w:val="20"/>
                <w:szCs w:val="20"/>
              </w:rPr>
              <w:br/>
              <w:t xml:space="preserve">a) There are monthly accident/incident reports completed by the facility manager that break down the data collected across the service.  </w:t>
            </w:r>
            <w:r>
              <w:rPr>
                <w:rFonts w:eastAsia="Times New Roman" w:cs="Arial"/>
                <w:noProof/>
                <w:sz w:val="20"/>
                <w:szCs w:val="20"/>
              </w:rPr>
              <w:br/>
              <w:t>b)  The service has linked the complaints process with its quality management system. Monthly manager reports to the regional manager include complaints. Staff meeting minutes identify discussion of complaints.</w:t>
            </w:r>
            <w:r>
              <w:rPr>
                <w:rFonts w:eastAsia="Times New Roman" w:cs="Arial"/>
                <w:noProof/>
                <w:sz w:val="20"/>
                <w:szCs w:val="20"/>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Fonts w:eastAsia="Times New Roman" w:cs="Arial"/>
                <w:noProof/>
                <w:sz w:val="20"/>
                <w:szCs w:val="20"/>
              </w:rPr>
              <w:br/>
              <w:t xml:space="preserve">d) Health and safety is an agenda item of the staff meeting. Any new hazards are discussed. </w:t>
            </w:r>
            <w:r>
              <w:rPr>
                <w:rFonts w:eastAsia="Times New Roman" w:cs="Arial"/>
                <w:noProof/>
                <w:sz w:val="20"/>
                <w:szCs w:val="20"/>
              </w:rPr>
              <w:br/>
              <w:t>e) Advised that the restraint committee report through the quality and restraint meetings, feedback is provided to staff and RN meetings.  Restraint use is also fed back to the organization through the clinical indicator reports. Restraint internal audits are completed yearly and results are also forwarded through monthly manager meetings</w:t>
            </w:r>
            <w:r>
              <w:rPr>
                <w:rFonts w:eastAsia="Times New Roman" w:cs="Arial"/>
                <w:noProof/>
                <w:sz w:val="20"/>
                <w:szCs w:val="20"/>
              </w:rPr>
              <w:b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Elloughton Gardens  by the  facility manager.  </w:t>
            </w:r>
            <w:r>
              <w:rPr>
                <w:rFonts w:eastAsia="Times New Roman" w:cs="Arial"/>
                <w:noProof/>
                <w:sz w:val="20"/>
                <w:szCs w:val="20"/>
              </w:rPr>
              <w:br/>
              <w:t xml:space="preserve">Radius policy informs a corrective action plan is required where compliance is under a predetermined threshold.  Corrective action plans were developed for incident </w:t>
            </w:r>
            <w:r>
              <w:rPr>
                <w:rFonts w:eastAsia="Times New Roman" w:cs="Arial"/>
                <w:noProof/>
                <w:sz w:val="20"/>
                <w:szCs w:val="20"/>
              </w:rPr>
              <w:lastRenderedPageBreak/>
              <w:t>reports (sighted) and all audits where there has been less than 95% conformity. The corrective action plans are also completed when the service notices a trend in any of the quality data.  In June 2013 there was an increase in UTI’s.  A corrective action plan was opened and Included ongoing interentions including staff education, increased cleaning, monitoring, increased fluids for at risk residents and individualised actions.  The corrective action plan was closed in December when UTI rates had dropped.</w:t>
            </w:r>
            <w:r>
              <w:rPr>
                <w:rFonts w:eastAsia="Times New Roman" w:cs="Arial"/>
                <w:noProof/>
                <w:sz w:val="20"/>
                <w:szCs w:val="20"/>
              </w:rPr>
              <w:br/>
              <w:t>D19.3 There are implemented risk management, and health and safety policies and procedures in place including accident and hazard management</w:t>
            </w:r>
            <w:r>
              <w:rPr>
                <w:rFonts w:eastAsia="Times New Roman" w:cs="Arial"/>
                <w:noProof/>
                <w:sz w:val="20"/>
                <w:szCs w:val="20"/>
              </w:rPr>
              <w:br/>
              <w:t>D19.2g: Falls prevention strategies such as aggregating data monthly that includes considering time of occurrence</w:t>
            </w:r>
            <w:r>
              <w:rPr>
                <w:rFonts w:eastAsia="Times New Roman" w:cs="Arial"/>
                <w:noProof/>
                <w:sz w:val="20"/>
                <w:szCs w:val="20"/>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Radius has a terms of reference for the health and safety committee defining membership to include healthcare assistants and a household representative.</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D1974" w:rsidRDefault="00ED1974" w:rsidP="00913A2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D1974" w:rsidRDefault="00ED1974" w:rsidP="00913A2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As part of risk management and health and safety framework, there is an accident/incident reporting and open disclosure policy/procedure. There was evidence of indicator month by month data collection including (but not limited to):  falls (no injury, soft tissue, fractures), skin tears, medication and pressure areas.  </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Eighteen incident forms sampled evidence detailed investigations and corrective action plans following incidents including neuro observations for two residents who had hit their head.  Actions taken to minimise risk to individual residents are recorded</w:t>
            </w:r>
            <w:r>
              <w:rPr>
                <w:rFonts w:eastAsia="Times New Roman" w:cs="Arial"/>
                <w:noProof/>
                <w:sz w:val="20"/>
                <w:szCs w:val="20"/>
              </w:rPr>
              <w:br/>
              <w:t>Monthly data is taken to the risk management and restraint meeting.  The five healthcare assistants and two registered nurses interviewed could describe the process for management and reporting of incidents and accidents.</w:t>
            </w:r>
            <w:r>
              <w:rPr>
                <w:rFonts w:eastAsia="Times New Roman" w:cs="Arial"/>
                <w:noProof/>
                <w:sz w:val="20"/>
                <w:szCs w:val="20"/>
              </w:rPr>
              <w:br/>
            </w:r>
            <w:r>
              <w:rPr>
                <w:rFonts w:eastAsia="Times New Roman" w:cs="Arial"/>
                <w:noProof/>
                <w:sz w:val="20"/>
                <w:szCs w:val="20"/>
              </w:rPr>
              <w:br/>
              <w:t>D19.3b; There is an accident/incident reporting policy that includes definitions and outlines responsibilities including immediate action, reporting, monitoring and corrective action to minimise and debriefing.  Eighteen incident forms were reviewed across the service and clinical actions were well documented.  Actions taken to minimise risk to individual residents are recorded</w:t>
            </w:r>
            <w:r>
              <w:rPr>
                <w:rFonts w:eastAsia="Times New Roman" w:cs="Arial"/>
                <w:noProof/>
                <w:sz w:val="20"/>
                <w:szCs w:val="20"/>
              </w:rPr>
              <w:br/>
            </w:r>
            <w:r>
              <w:rPr>
                <w:rFonts w:eastAsia="Times New Roman" w:cs="Arial"/>
                <w:noProof/>
                <w:sz w:val="20"/>
                <w:szCs w:val="20"/>
              </w:rPr>
              <w:br/>
              <w:t xml:space="preserve">D19.3c Discussions with the service (regional manager, and facility manager) confirms an awareness of the requirement to notify relevant authorities (DHB) in relation to essential notifications. </w:t>
            </w:r>
            <w:r>
              <w:rPr>
                <w:rFonts w:eastAsia="Times New Roman" w:cs="Arial"/>
                <w:noProof/>
                <w:sz w:val="20"/>
                <w:szCs w:val="20"/>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management, quality and staff meetings.  </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D1974" w:rsidRDefault="00ED1974" w:rsidP="00913A2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D1974" w:rsidRDefault="00ED1974" w:rsidP="00913A2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Of the five staff files reviewed, two were registered staff - current practicing certificates were able to be reviewed.  The facility manager reported a system is in place to check expiry dates.  New registered staff are required to provide a practising certificate as part of the recruitment process.  Practising certificates are sighted for: GP's, physiotherapist, pharmacy, podiatrist and dietician.</w:t>
            </w:r>
            <w:r>
              <w:rPr>
                <w:rFonts w:eastAsia="Times New Roman" w:cs="Arial"/>
                <w:noProof/>
                <w:sz w:val="20"/>
                <w:szCs w:val="20"/>
              </w:rPr>
              <w:br/>
              <w:t xml:space="preserve">Recruitment, selection and appointment of staff policy is in place.  Five staff files were reviewed (one kitchen supervisor, one diversional therapist, the clinical manager, one registered nurse and one health care assistant) and all have a current performance appraisal. </w:t>
            </w:r>
            <w:r>
              <w:rPr>
                <w:rFonts w:eastAsia="Times New Roman" w:cs="Arial"/>
                <w:noProof/>
                <w:sz w:val="20"/>
                <w:szCs w:val="20"/>
              </w:rPr>
              <w:br/>
              <w:t xml:space="preserve">The organisation has a staff orientation policy. Elloughton Gardens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five healthcare assistants and two registered nurses informed there is an orientation process provided that included a period of being buddied.  </w:t>
            </w:r>
            <w:r>
              <w:rPr>
                <w:rFonts w:eastAsia="Times New Roman" w:cs="Arial"/>
                <w:noProof/>
                <w:sz w:val="20"/>
                <w:szCs w:val="20"/>
              </w:rPr>
              <w:br/>
            </w:r>
            <w:r>
              <w:rPr>
                <w:rFonts w:eastAsia="Times New Roman" w:cs="Arial"/>
                <w:noProof/>
                <w:sz w:val="20"/>
                <w:szCs w:val="20"/>
              </w:rPr>
              <w:br/>
              <w:t xml:space="preserve">In all five staff files reviewed there was a record that an orientation had been completed.  </w:t>
            </w:r>
            <w:r>
              <w:rPr>
                <w:rFonts w:eastAsia="Times New Roman" w:cs="Arial"/>
                <w:noProof/>
                <w:sz w:val="20"/>
                <w:szCs w:val="20"/>
              </w:rPr>
              <w:br/>
              <w:t xml:space="preserve">The service has an internal training programme directed by head office.  There is an assigned in-service training manual that includes sessions required at orientation and then yearly.  All sessions include a quiz which is used at Elloughton Gardens  to embed information from the sessions provided.  Challenging Behaviour and dementia  are part of the training programme. </w:t>
            </w:r>
            <w:r>
              <w:rPr>
                <w:rFonts w:eastAsia="Times New Roman" w:cs="Arial"/>
                <w:noProof/>
                <w:sz w:val="20"/>
                <w:szCs w:val="20"/>
              </w:rPr>
              <w:br/>
              <w:t>In addition to training requirements there are healthcare assistant competencies (hand washing, manual handling, restraint, first aide) with a tracking sheet in place to monitor requirements.  Sighted compliance audits of hand washing - signed off by a registered nurse  and restraint competency quizzes completed for 2013.</w:t>
            </w:r>
            <w:r>
              <w:rPr>
                <w:rFonts w:eastAsia="Times New Roman" w:cs="Arial"/>
                <w:noProof/>
                <w:sz w:val="20"/>
                <w:szCs w:val="20"/>
              </w:rPr>
              <w:br/>
            </w:r>
            <w:r>
              <w:rPr>
                <w:rFonts w:eastAsia="Times New Roman" w:cs="Arial"/>
                <w:noProof/>
                <w:sz w:val="20"/>
                <w:szCs w:val="20"/>
              </w:rPr>
              <w:br/>
              <w:t>D17.7d:  Registered nurse competencies include: hand washing, manual handling, restraint, medication, CAPD, syringe driver. As for above a tracking process is in place to monitor requirements.</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D1974" w:rsidRDefault="00ED1974" w:rsidP="00913A2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D1974" w:rsidRDefault="00ED1974" w:rsidP="00913A2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D1974" w:rsidRDefault="00ED1974" w:rsidP="00913A2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Acuity and clinical staffing ratio policy in place that includes a documented rationale for staffing the service. Staffing rosters were sighted and staff on duty to match needs of different shifts.  The facility manager and clinical nurse leader, both registered nurses work full time.  </w:t>
            </w:r>
            <w:r>
              <w:rPr>
                <w:rFonts w:eastAsia="Times New Roman" w:cs="Arial"/>
                <w:noProof/>
                <w:sz w:val="20"/>
                <w:szCs w:val="20"/>
              </w:rPr>
              <w:br/>
              <w:t>Staff turnover is reducing following a period of moderate turnover when rostering practices were altered. The five healthcare assistants (one who works in the hospital and four who work across all areas and all who work mornings, afternoons and nights) and two registered nurses interviewed stated that there is adequate staffing to manage their workload on any shift.</w:t>
            </w:r>
            <w:r>
              <w:rPr>
                <w:rFonts w:eastAsia="Times New Roman" w:cs="Arial"/>
                <w:noProof/>
                <w:sz w:val="20"/>
                <w:szCs w:val="20"/>
              </w:rPr>
              <w:br/>
              <w:t>The  GP was interviewed and confirmed that staffing is appropriate to meet the needs of residents.</w:t>
            </w:r>
            <w:r>
              <w:rPr>
                <w:rFonts w:eastAsia="Times New Roman" w:cs="Arial"/>
                <w:noProof/>
                <w:sz w:val="20"/>
                <w:szCs w:val="20"/>
              </w:rPr>
              <w:br/>
              <w:t>Five residents (three from the rest home and two from the hospital)  and five relatives (three from the rest home and two from the hospital) interviewed confirm that there are sufficient staff on site at all times and staff are approachable and in their opinion, competent and friendly.</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2"/>
        <w:rPr>
          <w:b/>
          <w:bCs/>
        </w:rPr>
      </w:pPr>
      <w:r>
        <w:rPr>
          <w:b/>
          <w:bCs/>
        </w:rPr>
        <w:t>Outcome 1.3: Continuum of Service Delivery</w:t>
      </w:r>
    </w:p>
    <w:p w:rsidR="00ED1974" w:rsidRDefault="00ED1974" w:rsidP="00913A2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D1974" w:rsidRDefault="00ED1974" w:rsidP="00913A2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D1974" w:rsidRDefault="00ED1974" w:rsidP="00913A2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D1974" w:rsidRDefault="00ED1974" w:rsidP="00913A2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i/>
                <w:iCs/>
                <w:color w:val="000000"/>
                <w:sz w:val="20"/>
                <w:szCs w:val="20"/>
              </w:rPr>
            </w:pPr>
            <w:r>
              <w:rPr>
                <w:rFonts w:cs="Arial"/>
                <w:sz w:val="20"/>
                <w:szCs w:val="20"/>
              </w:rPr>
              <w:t>There is a policy and process that describe resident’s admission and assessment procedures.</w:t>
            </w:r>
            <w:r>
              <w:rPr>
                <w:rFonts w:cs="Arial"/>
                <w:sz w:val="20"/>
                <w:szCs w:val="20"/>
              </w:rPr>
              <w:br/>
              <w:t xml:space="preserve">A registered nurse undertakes the assessments on admission, with the initial support plan completed within 24 hours of admission.  </w:t>
            </w:r>
            <w:r>
              <w:rPr>
                <w:rFonts w:cs="Arial"/>
                <w:sz w:val="20"/>
                <w:szCs w:val="20"/>
              </w:rPr>
              <w:br/>
              <w:t>Activity assessments and the activities sections care plans have been completed by the diversional therapist.</w:t>
            </w:r>
            <w:r>
              <w:rPr>
                <w:rFonts w:cs="Arial"/>
                <w:sz w:val="20"/>
                <w:szCs w:val="20"/>
              </w:rPr>
              <w:br/>
            </w:r>
            <w:r>
              <w:rPr>
                <w:rFonts w:cs="Arial"/>
                <w:sz w:val="20"/>
                <w:szCs w:val="20"/>
              </w:rPr>
              <w:br/>
              <w:t>A range of assessment tools where completed in resident files on admission and completed at least six monthly including (but not limited to); a) falls risk assessment b) pressure area risk assessment, c) continence assessment d) cultural assessment, e) skin assessment, f)  and nutritional assessment and g) pain assessment.</w:t>
            </w:r>
            <w:r>
              <w:rPr>
                <w:rFonts w:cs="Arial"/>
                <w:sz w:val="20"/>
                <w:szCs w:val="20"/>
              </w:rPr>
              <w:br/>
              <w:t xml:space="preserve">Care plans are used by nursing staff and caregivers to ensure care delivery is in line with the residents assessed need (link 1.3.5.2).  Staff could describe a verbal handover at the end of each duty that maintains a continuity of service delivery.  </w:t>
            </w:r>
            <w:r>
              <w:rPr>
                <w:rFonts w:cs="Arial"/>
                <w:sz w:val="20"/>
                <w:szCs w:val="20"/>
              </w:rPr>
              <w:br/>
            </w:r>
            <w:r>
              <w:rPr>
                <w:rFonts w:cs="Arial"/>
                <w:sz w:val="20"/>
                <w:szCs w:val="20"/>
              </w:rPr>
              <w:br/>
              <w:t xml:space="preserve">All five files identified integration of allied health including district nurses, orthopaedics, oncology, DHB nurse specialist, physiotherapy and podiatry.  The GP </w:t>
            </w:r>
            <w:r>
              <w:rPr>
                <w:rFonts w:cs="Arial"/>
                <w:sz w:val="20"/>
                <w:szCs w:val="20"/>
              </w:rPr>
              <w:lastRenderedPageBreak/>
              <w:t>interviewed spoke very positively about the service and describes effective communication processes.</w:t>
            </w:r>
            <w:r>
              <w:rPr>
                <w:rFonts w:cs="Arial"/>
                <w:sz w:val="20"/>
                <w:szCs w:val="20"/>
              </w:rPr>
              <w:br/>
            </w:r>
            <w:r>
              <w:rPr>
                <w:rFonts w:cs="Arial"/>
                <w:sz w:val="20"/>
                <w:szCs w:val="20"/>
              </w:rPr>
              <w:br/>
              <w:t xml:space="preserve">D16.2, 3, </w:t>
            </w:r>
            <w:proofErr w:type="gramStart"/>
            <w:r>
              <w:rPr>
                <w:rFonts w:cs="Arial"/>
                <w:sz w:val="20"/>
                <w:szCs w:val="20"/>
              </w:rPr>
              <w:t>4</w:t>
            </w:r>
            <w:proofErr w:type="gramEnd"/>
            <w:r>
              <w:rPr>
                <w:rFonts w:cs="Arial"/>
                <w:sz w:val="20"/>
                <w:szCs w:val="20"/>
              </w:rPr>
              <w:t>: The five resident files reviewed (two from the rest home and three from the hospital), identified that in all five files a nursing assessment was completed within 24 hours and five of five files identify that the long-term care plan was completed within three weeks.  There is documented evidence that the care plan were reviewed by a registered nurse and amended when current health changes (link 1.3.5.2).  Four of five care plans reviewed evidenced evaluations completed at least six monthly.  One resident had been in the facility less than six months.</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D1974" w:rsidRDefault="00ED1974" w:rsidP="00913A2E">
            <w:pPr>
              <w:spacing w:before="60"/>
              <w:ind w:left="0"/>
              <w:rPr>
                <w:rFonts w:cs="Arial"/>
                <w:i/>
                <w:iCs/>
                <w:color w:val="000000"/>
                <w:sz w:val="20"/>
                <w:szCs w:val="20"/>
              </w:rPr>
            </w:pP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D1974" w:rsidRDefault="00ED1974" w:rsidP="00913A2E">
            <w:pPr>
              <w:spacing w:before="60"/>
              <w:ind w:left="0"/>
              <w:rPr>
                <w:rFonts w:cs="Arial"/>
                <w:sz w:val="20"/>
                <w:szCs w:val="20"/>
              </w:rPr>
            </w:pP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ED1974" w:rsidRDefault="00ED1974" w:rsidP="00913A2E">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D1974" w:rsidRDefault="00ED1974" w:rsidP="00913A2E">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rPr>
              <w:t>The previous audit identified that long term care plans and short term care plans do not always document residents current needs.  Of the five files sampled for this audit three did not include interventions related to all identified needs for the resident.  One care plan did not address epilepsy, depression and stated that the resident has thin fluids when in fact they now require thickened fluids and a pureed diet, one care plan has not been updated to include exercises recommended by the physiotherapist and one care plan does not address the residents depression.</w:t>
            </w:r>
            <w:r>
              <w:rPr>
                <w:rFonts w:eastAsia="Times New Roman" w:cs="Arial"/>
                <w:noProof/>
                <w:sz w:val="20"/>
              </w:rPr>
              <w:br/>
              <w:t>Short term care plans are well used for acute needs.  Examples sighted in the five files include increased falls risk, skin tears, weight loss, recent surgery, pressure areas, chest infections, lack of safety in wheelchair, inappropriate sexual comments, wandering at night, recent bereavment, reintroduction of foods, maintaining adequate hydration and management of a PEG site. Fifteen of 17 short term care plans sampled have been either evaluated when the issue resolved or are continuing as the issuee is staill current.  However one resident has a short term care plan that has not been evaluated and closed despite the issues being resolved.</w:t>
            </w:r>
            <w:r>
              <w:rPr>
                <w:rFonts w:eastAsia="Times New Roman" w:cs="Arial"/>
                <w:noProof/>
                <w:sz w:val="20"/>
              </w:rPr>
              <w:br/>
            </w:r>
            <w:r>
              <w:rPr>
                <w:rFonts w:eastAsia="Times New Roman" w:cs="Arial"/>
                <w:noProof/>
                <w:sz w:val="20"/>
              </w:rPr>
              <w:lastRenderedPageBreak/>
              <w:t>There continues to be improvements required around care planning.</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 xml:space="preserve">The previous audit identified that long term care plans and short term care plans do not always document resident’s current needs.  Of the five files sampled for this audit, two include interventions related to all identified needs for the resident.  </w:t>
            </w:r>
            <w:r>
              <w:rPr>
                <w:rFonts w:cs="Arial"/>
                <w:sz w:val="20"/>
                <w:szCs w:val="20"/>
              </w:rPr>
              <w:br/>
              <w:t xml:space="preserve">Short term care plans are well used for acute needs.  Examples sighted in the five files include increased falls risk, skin tears, weight loss, recent surgery, pressure areas, chest infections, lack of safety in wheelchair, inappropriate sexual comments, wandering at night, recent bereavement, reintroduction of foods, maintaining adequate hydration and management of a PEG site.  Fifteen of 17 short term care plans sampled have been evaluated either when the issue resolved or are continuing as the issue is still current.  </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Of the five files sampled three did not include interventions related to all identified needs for the resident.  One care plan did not address epilepsy, depression and stated that the resident has thin fluids when in fact they now require thickened fluids and a pureed diet, one care plan has not been updated to include exercises recommended by the physiotherapist and one care plan does not address the residents depression.  One resident has a short term care plan that has not been evaluated and closed despite the issues being resolved.</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Ensure care plans reflect current needs for all residents.</w:t>
            </w: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D1974" w:rsidRDefault="00ED1974" w:rsidP="00913A2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D1974" w:rsidRDefault="00ED1974" w:rsidP="00913A2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The service provides services for residents requiring rest home and hospital level care. </w:t>
            </w:r>
            <w:r>
              <w:rPr>
                <w:rFonts w:eastAsia="Times New Roman" w:cs="Arial"/>
                <w:noProof/>
                <w:sz w:val="20"/>
                <w:szCs w:val="20"/>
              </w:rPr>
              <w:br/>
              <w:t xml:space="preserve">Five resident files (two from the rest home and three from the hospital) , were reviewed for this audit: </w:t>
            </w:r>
            <w:r>
              <w:rPr>
                <w:rFonts w:eastAsia="Times New Roman" w:cs="Arial"/>
                <w:noProof/>
                <w:sz w:val="20"/>
                <w:szCs w:val="20"/>
              </w:rPr>
              <w:br/>
              <w:t xml:space="preserve">Care plans evidenced at least six monthly care plan reviews. The use of short term care plans are evident (see CAR 1.3.5.2 relating to short term care plan evaluations). The care being provided is consistent with the needs of residents, this is evidenced by discussions with five health care assistants who work both am and pm shifts and who work across rest home and hospital, five relatives (three from the rest home and two from the hospital), two registered nurses, the clinical manager (RN) and the facility manager. </w:t>
            </w:r>
            <w:r>
              <w:rPr>
                <w:rFonts w:eastAsia="Times New Roman" w:cs="Arial"/>
                <w:noProof/>
                <w:sz w:val="20"/>
                <w:szCs w:val="20"/>
              </w:rPr>
              <w:br/>
              <w:t xml:space="preserve">A review of food and fuid charts, 30 minute checking charts and resident turning charts indicate that residents needs are being met.  Three restraint monitoring forms </w:t>
            </w:r>
            <w:r>
              <w:rPr>
                <w:rFonts w:eastAsia="Times New Roman" w:cs="Arial"/>
                <w:noProof/>
                <w:sz w:val="20"/>
                <w:szCs w:val="20"/>
              </w:rPr>
              <w:lastRenderedPageBreak/>
              <w:t xml:space="preserve">were reviewed and two of the three have not been completed to show regular restraint monitoring.  This is an area requiring improvement. The GP interviewed stated the facility applied changes of care advice immediately and was highly complementary about the quality of service delivery provided. Residents' needs are assessed prior to admission. </w:t>
            </w:r>
            <w:r>
              <w:rPr>
                <w:rFonts w:eastAsia="Times New Roman" w:cs="Arial"/>
                <w:noProof/>
                <w:sz w:val="20"/>
                <w:szCs w:val="20"/>
              </w:rPr>
              <w:br/>
              <w:t>There is evidence of referrals to specialist services such as podiatry, physiotherapy, speech language therapist, dietitian, district nurses and gerontology nurse specialist. There is also evidence of community contact.</w:t>
            </w:r>
            <w:r>
              <w:rPr>
                <w:rFonts w:eastAsia="Times New Roman" w:cs="Arial"/>
                <w:noProof/>
                <w:sz w:val="20"/>
                <w:szCs w:val="20"/>
              </w:rPr>
              <w:br/>
              <w:t>D18.3 and 4 Dressing supplies are available and a treatment room is stocked for use.</w:t>
            </w:r>
            <w:r>
              <w:rPr>
                <w:rFonts w:eastAsia="Times New Roman" w:cs="Arial"/>
                <w:noProof/>
                <w:sz w:val="20"/>
                <w:szCs w:val="20"/>
              </w:rPr>
              <w:br/>
              <w:t>Continence products are available and resident files include a urinary continence assessment, bowel management, and continence products identified for day use, night use, and other management.</w:t>
            </w:r>
            <w:r>
              <w:rPr>
                <w:rFonts w:eastAsia="Times New Roman" w:cs="Arial"/>
                <w:noProof/>
                <w:sz w:val="20"/>
                <w:szCs w:val="20"/>
              </w:rPr>
              <w:br/>
              <w:t>Specialist continence advice is available as needed and this could be described.</w:t>
            </w:r>
            <w:r>
              <w:rPr>
                <w:rFonts w:eastAsia="Times New Roman" w:cs="Arial"/>
                <w:noProof/>
                <w:sz w:val="20"/>
                <w:szCs w:val="20"/>
              </w:rPr>
              <w:br/>
              <w:t>Continence management in-services and wound management in-service have been provided.</w:t>
            </w:r>
            <w:r>
              <w:rPr>
                <w:rFonts w:eastAsia="Times New Roman" w:cs="Arial"/>
                <w:noProof/>
                <w:sz w:val="20"/>
                <w:szCs w:val="20"/>
              </w:rPr>
              <w:br/>
              <w:t>Wound assessment and wound management plans are in place for 19 residents with wounds. One residents has three pressure areas. There are no other pressure areas at the facility.  Two of these pressure areas are documented on the same assessment, management plan and review chart making it difficult to destinguish between the two wounds. Two of the 19 wounds have not been reviewed within the stated timeframes.  These are areas requiring improvement. On interview the two and the clinical manager stated that they could access the DHB wound or continence specialist nurse if they assessed that this was required. There is evidence in files of the wound specialist referrals and one resident is currently under the district nursing service for wound management.</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 xml:space="preserve">The service provides services for residents requiring rest home and hospital level care.  </w:t>
            </w:r>
            <w:r>
              <w:rPr>
                <w:rFonts w:cs="Arial"/>
                <w:sz w:val="20"/>
                <w:szCs w:val="20"/>
              </w:rPr>
              <w:br/>
              <w:t xml:space="preserve">Five </w:t>
            </w:r>
            <w:proofErr w:type="gramStart"/>
            <w:r>
              <w:rPr>
                <w:rFonts w:cs="Arial"/>
                <w:sz w:val="20"/>
                <w:szCs w:val="20"/>
              </w:rPr>
              <w:t>resident</w:t>
            </w:r>
            <w:proofErr w:type="gramEnd"/>
            <w:r>
              <w:rPr>
                <w:rFonts w:cs="Arial"/>
                <w:sz w:val="20"/>
                <w:szCs w:val="20"/>
              </w:rPr>
              <w:t xml:space="preserve"> files (two from the rest home and three from the hospital), were reviewed for this audit: </w:t>
            </w:r>
            <w:r>
              <w:rPr>
                <w:rFonts w:cs="Arial"/>
                <w:sz w:val="20"/>
                <w:szCs w:val="20"/>
              </w:rPr>
              <w:br/>
              <w:t xml:space="preserve">Wound care plans, infection control plans, diabetes specific plans, fluid balance management plans and pain management plans are evident.  Care plans evidenced at least six monthly care plan reviews.  The use of short term care plans is evident (see CAR 1.3.5.1 relating to short term care plan evaluations).  The care being provided is consistent with the needs of residents, this is evidenced by discussions with five health care assistants who work both am and pm shifts and who work across rest home and hospital, five relatives (three from the rest home and two from the hospital), two registered nurses, the clinical manager (RN) and the facility manager.  The GP interviewed stated the facility applied changes of care advice immediately and was highly complementary about the quality of service delivery provided.  Residents' needs are assessed prior to admission.  </w:t>
            </w:r>
            <w:r>
              <w:rPr>
                <w:rFonts w:cs="Arial"/>
                <w:sz w:val="20"/>
                <w:szCs w:val="20"/>
              </w:rPr>
              <w:br/>
              <w:t>There is evidence of referrals to specialist services such as podiatry, physiotherapy, speech language therapist, dietitian, district nurses and gerontology nurse specialist.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Wound assessment and wound management plans are in place for 19 residents with wounds.  On interview the two and the clinical manager stated that they could access the DHB wound or continence specialist nurse if they assessed that this was required.  There is evidence in files of the wound specialist referrals and one resident is currently under the district nursing service for wound management.</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(i)One resident has three pressure areas. Two of these pressure areas are documented on the same assessment, management plan and review chart making it difficult to destinguish between the two wounds. (ii)Two of the 19 wounds have not been reviewed within the stated timeframes. (iv) Two of the three restraint monitoring forms sampled have not been completed to show regular restraint monitoring.    </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rPr>
            </w:pPr>
            <w:r>
              <w:rPr>
                <w:rFonts w:cs="Arial"/>
              </w:rPr>
              <w:t>(</w:t>
            </w:r>
            <w:proofErr w:type="spellStart"/>
            <w:r>
              <w:rPr>
                <w:rFonts w:cs="Arial"/>
                <w:sz w:val="20"/>
                <w:szCs w:val="20"/>
              </w:rPr>
              <w:t>i</w:t>
            </w:r>
            <w:proofErr w:type="spellEnd"/>
            <w:r>
              <w:rPr>
                <w:rFonts w:cs="Arial"/>
                <w:sz w:val="20"/>
                <w:szCs w:val="20"/>
              </w:rPr>
              <w:t>)Ensure that all wounds have an individual wound assessment, management plan and review documentation.  (ii) Ensure all wounds are reviewed within stated timeframes.  (iv) Ensure that residents with restraint are monitored in the documented timeframes.</w:t>
            </w: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D1974" w:rsidRDefault="00ED1974" w:rsidP="00913A2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D1974" w:rsidRDefault="00ED1974" w:rsidP="00913A2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The diversional therapist employed by the service has worked at Elloughton Gardens for three years and works 37.5 hours over five days.She is supported by an activities assistant who works 15 hours over two days.   All recreation/activities assessments and reviews are up to 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w:t>
            </w:r>
            <w:r>
              <w:rPr>
                <w:rFonts w:eastAsia="Times New Roman" w:cs="Arial"/>
                <w:noProof/>
                <w:sz w:val="20"/>
                <w:szCs w:val="20"/>
              </w:rPr>
              <w:br/>
              <w:t xml:space="preserve">Activities are age appropriate and have been comprehensively planned. Activities provided are meaningful and reflect ordinary patterns of life. Activities include entertainers, crafts, exercise, music/sing alongs, bingo movies and outings. There are also visits from community groups including a number of local schools. </w:t>
            </w:r>
            <w:r>
              <w:rPr>
                <w:rFonts w:eastAsia="Times New Roman" w:cs="Arial"/>
                <w:noProof/>
                <w:sz w:val="20"/>
                <w:szCs w:val="20"/>
              </w:rPr>
              <w:br/>
              <w:t>All five relatives interviewed (three from the rest home and two from the hospital) stated that activities are appropriate and varied enough for the residents. All five residents (three from the rest home and two from the hospital) interviewed stated they were happy with the activities available and are given a choice regarding attendance.</w:t>
            </w:r>
            <w:r>
              <w:rPr>
                <w:rFonts w:eastAsia="Times New Roman" w:cs="Arial"/>
                <w:noProof/>
                <w:sz w:val="20"/>
                <w:szCs w:val="20"/>
              </w:rPr>
              <w:br/>
              <w:t>D16.5d: Four resident files reviewed identified that the individual activity plan is reviewed at the time of care plan review. One resident file viewed had  been in the facility less than six months.</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lastRenderedPageBreak/>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D1974" w:rsidRDefault="00ED1974" w:rsidP="00913A2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D1974" w:rsidRDefault="00ED1974" w:rsidP="00913A2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D16.3c: All initial care plans were developed by an registered nurse within three weeks of admission and evaluated at least six monthly or if there is a change in health status. There is a three monthly review by the GP. There was documented evidence that evaluations were up to date in all five care plans reviewed. Overall changes in health status are documented and followed up. Care plan reviews are signed as completed by a registered nurse. GP's review residents medication at least three monthly or when requested if issues arise or health status changes.</w:t>
            </w:r>
            <w:r>
              <w:rPr>
                <w:rFonts w:eastAsia="Times New Roman" w:cs="Arial"/>
                <w:noProof/>
                <w:sz w:val="20"/>
                <w:szCs w:val="20"/>
              </w:rPr>
              <w:br/>
              <w:t>D16.4a Care plans are evaluated six monthly or more frequently when clinically indicated.</w:t>
            </w:r>
            <w:r>
              <w:rPr>
                <w:rFonts w:cs="Arial"/>
                <w:sz w:val="20"/>
                <w:szCs w:val="20"/>
              </w:rPr>
              <w:br/>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D1974" w:rsidRDefault="00ED1974" w:rsidP="00913A2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D1974" w:rsidRDefault="00ED1974" w:rsidP="00913A2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There are policies and processes that describe medication management that align with accepted guidelines. Medications are checked against the doctor's medication profile on arrival from the pharmacy by a registered nurse.  Any mistakes by the pharmacy are regarded as an incident.    </w:t>
            </w:r>
            <w:r>
              <w:rPr>
                <w:rFonts w:eastAsia="Times New Roman" w:cs="Arial"/>
                <w:noProof/>
                <w:sz w:val="20"/>
                <w:szCs w:val="20"/>
              </w:rPr>
              <w:br/>
              <w:t>Designated staff are listed on the medication competency register which shows signatures/initials to identify the administering staff member.</w:t>
            </w:r>
            <w:r>
              <w:rPr>
                <w:rFonts w:eastAsia="Times New Roman" w:cs="Arial"/>
                <w:noProof/>
                <w:sz w:val="20"/>
                <w:szCs w:val="20"/>
              </w:rPr>
              <w:br/>
              <w:t>Resident medication charts are identified with demographic details and photographs. The fridge that medications are kept in has a weekly temperature check. Allergies are identified on the medication record.  All ten medication charts had allergies (or nil known), documented. The service documents adverse reactions and errors on incident/accident forms. All medication charts clearly document an indication for use for all as required medications prescrribed.  This is an improvement since the previous audit.  Six of ten medication charts sampled have regular non packaged medications that have not always been signed as administered.  This is an area requiring improvement.</w:t>
            </w:r>
            <w:r>
              <w:rPr>
                <w:rFonts w:eastAsia="Times New Roman" w:cs="Arial"/>
                <w:noProof/>
                <w:sz w:val="20"/>
                <w:szCs w:val="20"/>
              </w:rPr>
              <w:br/>
              <w:t>There is a locked cupboard that is used for controlled drugs in both the rest home and the hospital. There are drug trolleys that are kept in the nurses’ station in each area which are locked when not in use.</w:t>
            </w:r>
            <w:r>
              <w:rPr>
                <w:rFonts w:eastAsia="Times New Roman" w:cs="Arial"/>
                <w:noProof/>
                <w:sz w:val="20"/>
                <w:szCs w:val="20"/>
              </w:rPr>
              <w:br/>
              <w:t xml:space="preserve">One of ten open eye drops in use has not been dated when it was opened. This is a previously identifed shortfall that continues to require improvement.  </w:t>
            </w:r>
            <w:r>
              <w:rPr>
                <w:rFonts w:eastAsia="Times New Roman" w:cs="Arial"/>
                <w:noProof/>
                <w:sz w:val="20"/>
                <w:szCs w:val="20"/>
              </w:rPr>
              <w:br/>
              <w:t>Medication round observed; all practice is appropriate.</w:t>
            </w:r>
            <w:r>
              <w:rPr>
                <w:rFonts w:eastAsia="Times New Roman" w:cs="Arial"/>
                <w:noProof/>
                <w:sz w:val="20"/>
                <w:szCs w:val="20"/>
              </w:rPr>
              <w:br/>
              <w:t xml:space="preserve">A medication competency has been completed annually by all staff who administer medication. </w:t>
            </w:r>
            <w:r>
              <w:rPr>
                <w:rFonts w:eastAsia="Times New Roman" w:cs="Arial"/>
                <w:noProof/>
                <w:sz w:val="20"/>
                <w:szCs w:val="20"/>
              </w:rPr>
              <w:br/>
              <w:t xml:space="preserve">There is a policy and process that describes self-administered medicines. There are currently no residents who self-administer medication. </w:t>
            </w:r>
            <w:r>
              <w:rPr>
                <w:rFonts w:eastAsia="Times New Roman" w:cs="Arial"/>
                <w:noProof/>
                <w:sz w:val="20"/>
                <w:szCs w:val="20"/>
              </w:rPr>
              <w:br/>
              <w:t>D16.5.e.i.2: Ten medication charts reviewed identified that the GP had seen the reviewed the resident three monthly and the medication chart was signed.</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 registered nurse.  Any mistakes by the pharmacy are regarded as an incident.  </w:t>
            </w:r>
            <w:r>
              <w:rPr>
                <w:rFonts w:cs="Arial"/>
                <w:sz w:val="20"/>
                <w:szCs w:val="20"/>
              </w:rPr>
              <w:b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medication charts clearly document an indication for use for all as required medications prescribed.  This is an improvement since the previous audit.  A locked cupboard is used for controlled drugs in both the rest home and the hospital.  Weekly controlled drug stocktakes have occurred in both areas.  There are drug trolleys that are kept in the nurses’ station in each area which are locked when not in use.</w:t>
            </w:r>
            <w:r>
              <w:rPr>
                <w:rFonts w:cs="Arial"/>
                <w:sz w:val="20"/>
                <w:szCs w:val="20"/>
              </w:rPr>
              <w:br/>
              <w:t>Medication round observed; all practice is appropriate.</w:t>
            </w:r>
            <w:r>
              <w:rPr>
                <w:rFonts w:cs="Arial"/>
                <w:sz w:val="20"/>
                <w:szCs w:val="20"/>
              </w:rPr>
              <w:br/>
              <w:t xml:space="preserve">A policy and process describe self-administered medicines.  There are currently no residents who self-administer medication.  </w:t>
            </w:r>
            <w:r>
              <w:rPr>
                <w:rFonts w:cs="Arial"/>
                <w:sz w:val="20"/>
                <w:szCs w:val="20"/>
              </w:rPr>
              <w:br/>
              <w:t>D16.5.e.i.2: Ten medication charts reviewed identified that the GP had seen the reviewed the resident three monthly and the medication chart was signed.</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(i) Six of ten medication charts sampled have regular non packaged medications that have not always been signed as administered.  (ii) One of ten open eye drops in use has not been dated when it was opened.</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medications are administered as prescribed.  (ii) Ensure all eye drops are dated when they are opened.</w:t>
            </w: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D1974" w:rsidRDefault="00ED1974" w:rsidP="00913A2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ED1974" w:rsidRDefault="00ED1974" w:rsidP="00913A2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D1974" w:rsidRDefault="00ED1974" w:rsidP="00913A2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The service has a large workable  kitchen. The kitchen and the equipment are well maintained. The service employs a kitchen supervisor, two cooks and three kitchen hands to provide meal services over seven days a week. There is a rotating four weekly menu in place that was designed by a dietitian. Diets are modified as required. There is a choice of foods and the kitchen can cater to specific requests if needed.  A registered nurse completes each residents nutritional profile on admission with the aid of the resident and family. Special diets are catered for and documented in the kitchen</w:t>
            </w:r>
            <w:r>
              <w:rPr>
                <w:rFonts w:eastAsia="Times New Roman" w:cs="Arial"/>
                <w:noProof/>
                <w:sz w:val="20"/>
                <w:szCs w:val="20"/>
              </w:rPr>
              <w:br/>
              <w:t>Food safety information and a kitchen manual is available in the kitchen. Food served on the day of audit was hot and well presented.</w:t>
            </w:r>
            <w:r>
              <w:rPr>
                <w:rFonts w:eastAsia="Times New Roman" w:cs="Arial"/>
                <w:noProof/>
                <w:sz w:val="20"/>
                <w:szCs w:val="20"/>
              </w:rPr>
              <w:br/>
              <w:t>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r>
              <w:rPr>
                <w:rFonts w:eastAsia="Times New Roman" w:cs="Arial"/>
                <w:noProof/>
                <w:sz w:val="20"/>
                <w:szCs w:val="20"/>
              </w:rPr>
              <w:b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r>
              <w:rPr>
                <w:rFonts w:eastAsia="Times New Roman" w:cs="Arial"/>
                <w:noProof/>
                <w:sz w:val="20"/>
                <w:szCs w:val="20"/>
              </w:rPr>
              <w:br/>
              <w:t>Food audits are carried out as per the yearly audit schedule.</w:t>
            </w:r>
            <w:r>
              <w:rPr>
                <w:rFonts w:eastAsia="Times New Roman" w:cs="Arial"/>
                <w:noProof/>
                <w:sz w:val="20"/>
                <w:szCs w:val="20"/>
              </w:rPr>
              <w:br/>
              <w:t>D19.2: Kitchen staff have been trained in safe food handling.</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2"/>
        <w:rPr>
          <w:b/>
          <w:bCs/>
        </w:rPr>
      </w:pPr>
      <w:r>
        <w:rPr>
          <w:b/>
          <w:bCs/>
        </w:rPr>
        <w:t>Outcome 1.4: Safe and Appropriate Environment</w:t>
      </w:r>
    </w:p>
    <w:p w:rsidR="00ED1974" w:rsidRDefault="00ED1974" w:rsidP="00913A2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D1974" w:rsidRDefault="00ED1974" w:rsidP="00913A2E">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ED1974" w:rsidRDefault="00ED1974" w:rsidP="00913A2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D1974" w:rsidRDefault="00ED1974" w:rsidP="00913A2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The building holds a current warrant of fitness which expires on 1 May 2014.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below) 45 degrees. The hoists are serviced annually and this last occurred in October 2013.  All electrical equipment was last checked on 29 October 2013.  Medical equipment has not been calibrated and this is an area requiring improvement.</w:t>
            </w:r>
            <w:r>
              <w:rPr>
                <w:rFonts w:eastAsia="Times New Roman" w:cs="Arial"/>
                <w:noProof/>
                <w:sz w:val="20"/>
                <w:szCs w:val="20"/>
              </w:rPr>
              <w:br/>
              <w:t xml:space="preserve">The facility's amenities, fixtures, equipment and furniture are appropriate for rest home and hospital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r>
              <w:rPr>
                <w:rFonts w:eastAsia="Times New Roman" w:cs="Arial"/>
                <w:noProof/>
                <w:sz w:val="20"/>
                <w:szCs w:val="20"/>
              </w:rPr>
              <w:br/>
              <w:t xml:space="preserve">ARC D15.3:  The following equipment is available, pressure relieving mattresses, shower chairs, four hoists,  heel protectors and lifting aids.  </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 xml:space="preserve">The building holds a current warrant of fitness, which expires on 1 May 2014.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below) 45 degrees.  The hoists are serviced annually and this last occurred in October 2013.  All electrical equipment was last checked on 29 October 2013.  </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Medical equipment has not been calibrated.</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cs="Arial"/>
                <w:sz w:val="20"/>
                <w:szCs w:val="20"/>
              </w:rPr>
              <w:t>Ensure medical equipment is calibrated according to manufacturer’s instructions.</w:t>
            </w: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D1974" w:rsidRDefault="00ED1974" w:rsidP="00913A2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1"/>
      </w:pPr>
      <w:r>
        <w:t>NZS 8134.2:2008: Health and Disability Services (Restraint Minimisation and Safe Practice) Standards</w:t>
      </w:r>
    </w:p>
    <w:p w:rsidR="00ED1974" w:rsidRDefault="00ED1974" w:rsidP="00913A2E">
      <w:pPr>
        <w:pStyle w:val="Heading2"/>
        <w:rPr>
          <w:b/>
          <w:bCs/>
        </w:rPr>
      </w:pPr>
      <w:r>
        <w:rPr>
          <w:b/>
          <w:bCs/>
        </w:rPr>
        <w:lastRenderedPageBreak/>
        <w:t>Outcome 2.1: Restraint Minimisation</w:t>
      </w:r>
    </w:p>
    <w:p w:rsidR="00ED1974" w:rsidRDefault="00ED1974" w:rsidP="00913A2E">
      <w:pPr>
        <w:pStyle w:val="OutcomeDescription"/>
        <w:rPr>
          <w:lang w:eastAsia="en-NZ"/>
        </w:rPr>
      </w:pPr>
      <w:r>
        <w:rPr>
          <w:lang w:eastAsia="en-NZ"/>
        </w:rPr>
        <w:t>Services demonstrate that the use of restraint is actively minimised.</w:t>
      </w:r>
    </w:p>
    <w:p w:rsidR="00ED1974" w:rsidRDefault="00ED1974" w:rsidP="00913A2E">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ED1974" w:rsidRDefault="00ED1974" w:rsidP="00913A2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D1974" w:rsidRDefault="00ED1974" w:rsidP="00913A2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 xml:space="preserve">The service philosophy around restraint is that it is used as an intervention that requires a rationale and is regarded as a last intervention when all other interventions or calming/defusing strategies have not worked. </w:t>
            </w:r>
            <w:r>
              <w:rPr>
                <w:rFonts w:eastAsia="Times New Roman" w:cs="Arial"/>
                <w:noProof/>
                <w:sz w:val="20"/>
                <w:szCs w:val="20"/>
              </w:rPr>
              <w:br/>
              <w:t xml:space="preserve">There is a regional restraint group at the organisational level and a restraint group at the facility where restraint is reviewed monthly. </w:t>
            </w:r>
            <w:r>
              <w:rPr>
                <w:rFonts w:eastAsia="Times New Roman" w:cs="Arial"/>
                <w:noProof/>
                <w:sz w:val="20"/>
                <w:szCs w:val="20"/>
              </w:rPr>
              <w:br/>
              <w:t xml:space="preserve">There are five residents with enablers in the form of bedsides, lap belts and bed bars. Bedsides are in use while the resident is in bed and two hourly monitoring is conducted while the bedsides are in position.  These were requested by the residents. </w:t>
            </w:r>
            <w:r>
              <w:rPr>
                <w:rFonts w:eastAsia="Times New Roman" w:cs="Arial"/>
                <w:noProof/>
                <w:sz w:val="20"/>
                <w:szCs w:val="20"/>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eastAsia="Times New Roman" w:cs="Arial"/>
                <w:noProof/>
                <w:sz w:val="20"/>
                <w:szCs w:val="20"/>
              </w:rPr>
              <w:br/>
              <w:t>The assessment process ensures enablers are voluntary and the least restrictive option. This was evident in review of the file of the resident with an enabler, there are seven residents using restraint.</w:t>
            </w:r>
          </w:p>
        </w:tc>
      </w:tr>
    </w:tbl>
    <w:p w:rsidR="00ED1974" w:rsidRDefault="00ED1974" w:rsidP="00913A2E">
      <w:pPr>
        <w:pStyle w:val="OutcomeDescription"/>
        <w:rPr>
          <w:lang w:eastAsia="en-NZ"/>
        </w:rPr>
      </w:pPr>
    </w:p>
    <w:p w:rsidR="00ED1974" w:rsidRDefault="00ED1974" w:rsidP="00913A2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D1974" w:rsidRDefault="00ED1974" w:rsidP="00913A2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pStyle w:val="OutcomeDescription"/>
        <w:rPr>
          <w:lang w:eastAsia="en-NZ"/>
        </w:rPr>
      </w:pPr>
    </w:p>
    <w:p w:rsidR="00ED1974" w:rsidRDefault="00ED1974" w:rsidP="00913A2E">
      <w:pPr>
        <w:pStyle w:val="Heading1"/>
      </w:pPr>
      <w:r>
        <w:lastRenderedPageBreak/>
        <w:t>NZS 8134.3:2008: Health and Disability Services (Infection Prevention and Control) Standards</w:t>
      </w:r>
    </w:p>
    <w:p w:rsidR="00ED1974" w:rsidRPr="00913A2E" w:rsidRDefault="00ED1974" w:rsidP="00913A2E">
      <w:pPr>
        <w:pStyle w:val="Heading4"/>
        <w:rPr>
          <w:rStyle w:val="Heading4Char"/>
          <w:b/>
          <w:iCs/>
        </w:rPr>
      </w:pPr>
      <w:r w:rsidRPr="00913A2E">
        <w:t>Standard 3.5: Surveillance</w:t>
      </w:r>
      <w:r w:rsidRPr="00913A2E">
        <w:rPr>
          <w:rStyle w:val="Heading4Char"/>
          <w:b/>
          <w:iCs/>
        </w:rPr>
        <w:t xml:space="preserve"> (</w:t>
      </w:r>
      <w:proofErr w:type="gramStart"/>
      <w:r w:rsidRPr="00913A2E">
        <w:t>HDS(</w:t>
      </w:r>
      <w:proofErr w:type="gramEnd"/>
      <w:r w:rsidRPr="00913A2E">
        <w:t>IPC)S.2008:3.5)</w:t>
      </w:r>
    </w:p>
    <w:p w:rsidR="00ED1974" w:rsidRDefault="00ED1974" w:rsidP="00913A2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D1974" w:rsidRDefault="00ED1974" w:rsidP="00913A2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sz w:val="20"/>
                <w:szCs w:val="20"/>
              </w:rPr>
            </w:pPr>
            <w:r>
              <w:rPr>
                <w:rFonts w:eastAsia="Times New Roman" w:cs="Arial"/>
                <w:noProof/>
                <w:sz w:val="20"/>
                <w:szCs w:val="20"/>
              </w:rPr>
              <w:t>The surveillance policy describes and outlines the purpose and methodology for the surveillance of infections and internal (process) monitoring is undertaken via the internal audit programme – infection control surveillance audit was last undertaken in September 2013 (100% compliance).  The service submits data monthly to Radius head office where benchmarking is completed.  There were no corrective action requirements from the audit programme.</w:t>
            </w:r>
            <w:r>
              <w:rPr>
                <w:rFonts w:eastAsia="Times New Roman" w:cs="Arial"/>
                <w:noProof/>
                <w:sz w:val="20"/>
                <w:szCs w:val="20"/>
              </w:rPr>
              <w:br/>
              <w:t>The surveillance of infection data assists in evaluating compliance with infection control practices. Infections are collated monthly - including urinary tract, upper respiratory and skin (link 1.2.3 regarding a corrective action prograame relating to increased UTI rates).  This data is reported to the quality meetings and also to staff meetings.  Monthly data was seen in staff areas.</w:t>
            </w:r>
          </w:p>
        </w:tc>
      </w:tr>
    </w:tbl>
    <w:p w:rsidR="00ED1974" w:rsidRDefault="00ED1974" w:rsidP="00913A2E">
      <w:pPr>
        <w:ind w:left="0"/>
        <w:rPr>
          <w:rFonts w:cstheme="minorBidi"/>
          <w:sz w:val="24"/>
          <w:szCs w:val="24"/>
          <w:lang w:eastAsia="en-NZ"/>
        </w:rPr>
      </w:pPr>
    </w:p>
    <w:p w:rsidR="00ED1974" w:rsidRDefault="00ED1974" w:rsidP="00913A2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D1974" w:rsidRDefault="00ED1974" w:rsidP="00913A2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ind w:left="0"/>
        <w:rPr>
          <w:rFonts w:cstheme="minorBidi"/>
          <w:sz w:val="24"/>
          <w:szCs w:val="24"/>
          <w:lang w:eastAsia="en-NZ"/>
        </w:rPr>
      </w:pPr>
    </w:p>
    <w:p w:rsidR="00ED1974" w:rsidRDefault="00ED1974" w:rsidP="00913A2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ED1974" w:rsidRDefault="00ED1974" w:rsidP="00913A2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D1974" w:rsidTr="00ED1974">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Evidence:</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Finding:</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nil"/>
              <w:right w:val="single" w:sz="4" w:space="0" w:color="auto"/>
            </w:tcBorders>
            <w:vAlign w:val="center"/>
            <w:hideMark/>
          </w:tcPr>
          <w:p w:rsidR="00ED1974" w:rsidRDefault="00ED1974" w:rsidP="00913A2E">
            <w:pPr>
              <w:keepNext/>
              <w:spacing w:before="60"/>
              <w:ind w:left="0"/>
              <w:rPr>
                <w:rFonts w:cs="Arial"/>
                <w:b/>
                <w:sz w:val="20"/>
                <w:szCs w:val="20"/>
              </w:rPr>
            </w:pPr>
            <w:r>
              <w:rPr>
                <w:rFonts w:cs="Arial"/>
                <w:b/>
                <w:sz w:val="20"/>
                <w:szCs w:val="20"/>
              </w:rPr>
              <w:t>Corrective Action:</w:t>
            </w:r>
          </w:p>
        </w:tc>
      </w:tr>
      <w:tr w:rsidR="00ED1974" w:rsidTr="00ED1974">
        <w:trPr>
          <w:trHeight w:val="112"/>
        </w:trPr>
        <w:tc>
          <w:tcPr>
            <w:tcW w:w="15276" w:type="dxa"/>
            <w:tcBorders>
              <w:top w:val="nil"/>
              <w:left w:val="single" w:sz="4" w:space="0" w:color="auto"/>
              <w:bottom w:val="single" w:sz="4" w:space="0" w:color="auto"/>
              <w:right w:val="single" w:sz="4" w:space="0" w:color="auto"/>
            </w:tcBorders>
            <w:vAlign w:val="center"/>
          </w:tcPr>
          <w:p w:rsidR="00ED1974" w:rsidRDefault="00ED1974" w:rsidP="00913A2E">
            <w:pPr>
              <w:spacing w:before="60"/>
              <w:ind w:left="0"/>
              <w:rPr>
                <w:rFonts w:cs="Arial"/>
                <w:sz w:val="20"/>
                <w:szCs w:val="20"/>
              </w:rPr>
            </w:pPr>
          </w:p>
        </w:tc>
      </w:tr>
      <w:tr w:rsidR="00ED1974" w:rsidTr="00ED19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D1974" w:rsidRDefault="00ED1974" w:rsidP="00913A2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D1974" w:rsidRDefault="00ED1974" w:rsidP="00913A2E">
      <w:pPr>
        <w:ind w:left="0"/>
        <w:rPr>
          <w:rFonts w:cstheme="minorBidi"/>
          <w:sz w:val="24"/>
          <w:szCs w:val="24"/>
          <w:lang w:eastAsia="en-NZ"/>
        </w:rPr>
      </w:pPr>
    </w:p>
    <w:p w:rsidR="00ED1974" w:rsidRDefault="00ED1974" w:rsidP="00913A2E">
      <w:pPr>
        <w:ind w:left="0"/>
        <w:rPr>
          <w:lang w:eastAsia="en-NZ"/>
        </w:rPr>
      </w:pPr>
    </w:p>
    <w:p w:rsidR="00ED1974" w:rsidRDefault="00ED1974" w:rsidP="00913A2E">
      <w:pPr>
        <w:ind w:left="0"/>
      </w:pPr>
    </w:p>
    <w:p w:rsidR="008F484E" w:rsidRDefault="00913A2E" w:rsidP="00913A2E">
      <w:pPr>
        <w:pStyle w:val="Heading2"/>
        <w:rPr>
          <w:sz w:val="24"/>
        </w:rPr>
      </w:pPr>
    </w:p>
    <w:sectPr w:rsidR="008F484E" w:rsidSect="00ED197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C9" w:rsidRDefault="0048509A">
      <w:pPr>
        <w:spacing w:after="0"/>
      </w:pPr>
      <w:r>
        <w:separator/>
      </w:r>
    </w:p>
  </w:endnote>
  <w:endnote w:type="continuationSeparator" w:id="0">
    <w:p w:rsidR="00F421C9" w:rsidRDefault="00485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13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1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1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C9" w:rsidRDefault="0048509A">
      <w:pPr>
        <w:spacing w:after="0"/>
      </w:pPr>
      <w:r>
        <w:separator/>
      </w:r>
    </w:p>
  </w:footnote>
  <w:footnote w:type="continuationSeparator" w:id="0">
    <w:p w:rsidR="00F421C9" w:rsidRDefault="004850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13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13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13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6FC2F86">
      <w:numFmt w:val="bullet"/>
      <w:lvlText w:val="-"/>
      <w:lvlJc w:val="left"/>
      <w:pPr>
        <w:tabs>
          <w:tab w:val="num" w:pos="717"/>
        </w:tabs>
        <w:ind w:left="717" w:hanging="360"/>
      </w:pPr>
      <w:rPr>
        <w:rFonts w:ascii="Calibri" w:eastAsia="Calibri" w:hAnsi="Calibri" w:cs="Times New Roman" w:hint="default"/>
      </w:rPr>
    </w:lvl>
    <w:lvl w:ilvl="1" w:tplc="88B050D2" w:tentative="1">
      <w:start w:val="1"/>
      <w:numFmt w:val="bullet"/>
      <w:lvlText w:val="o"/>
      <w:lvlJc w:val="left"/>
      <w:pPr>
        <w:tabs>
          <w:tab w:val="num" w:pos="1437"/>
        </w:tabs>
        <w:ind w:left="1437" w:hanging="360"/>
      </w:pPr>
      <w:rPr>
        <w:rFonts w:ascii="Courier New" w:hAnsi="Courier New" w:cs="Courier New" w:hint="default"/>
      </w:rPr>
    </w:lvl>
    <w:lvl w:ilvl="2" w:tplc="07FCC2DA" w:tentative="1">
      <w:start w:val="1"/>
      <w:numFmt w:val="bullet"/>
      <w:lvlText w:val=""/>
      <w:lvlJc w:val="left"/>
      <w:pPr>
        <w:tabs>
          <w:tab w:val="num" w:pos="2157"/>
        </w:tabs>
        <w:ind w:left="2157" w:hanging="360"/>
      </w:pPr>
      <w:rPr>
        <w:rFonts w:ascii="Wingdings" w:hAnsi="Wingdings" w:hint="default"/>
      </w:rPr>
    </w:lvl>
    <w:lvl w:ilvl="3" w:tplc="CB806D8E" w:tentative="1">
      <w:start w:val="1"/>
      <w:numFmt w:val="bullet"/>
      <w:lvlText w:val=""/>
      <w:lvlJc w:val="left"/>
      <w:pPr>
        <w:tabs>
          <w:tab w:val="num" w:pos="2877"/>
        </w:tabs>
        <w:ind w:left="2877" w:hanging="360"/>
      </w:pPr>
      <w:rPr>
        <w:rFonts w:ascii="Symbol" w:hAnsi="Symbol" w:hint="default"/>
      </w:rPr>
    </w:lvl>
    <w:lvl w:ilvl="4" w:tplc="6980AE4A" w:tentative="1">
      <w:start w:val="1"/>
      <w:numFmt w:val="bullet"/>
      <w:lvlText w:val="o"/>
      <w:lvlJc w:val="left"/>
      <w:pPr>
        <w:tabs>
          <w:tab w:val="num" w:pos="3597"/>
        </w:tabs>
        <w:ind w:left="3597" w:hanging="360"/>
      </w:pPr>
      <w:rPr>
        <w:rFonts w:ascii="Courier New" w:hAnsi="Courier New" w:cs="Courier New" w:hint="default"/>
      </w:rPr>
    </w:lvl>
    <w:lvl w:ilvl="5" w:tplc="C51EC0D2" w:tentative="1">
      <w:start w:val="1"/>
      <w:numFmt w:val="bullet"/>
      <w:lvlText w:val=""/>
      <w:lvlJc w:val="left"/>
      <w:pPr>
        <w:tabs>
          <w:tab w:val="num" w:pos="4317"/>
        </w:tabs>
        <w:ind w:left="4317" w:hanging="360"/>
      </w:pPr>
      <w:rPr>
        <w:rFonts w:ascii="Wingdings" w:hAnsi="Wingdings" w:hint="default"/>
      </w:rPr>
    </w:lvl>
    <w:lvl w:ilvl="6" w:tplc="EED8988E" w:tentative="1">
      <w:start w:val="1"/>
      <w:numFmt w:val="bullet"/>
      <w:lvlText w:val=""/>
      <w:lvlJc w:val="left"/>
      <w:pPr>
        <w:tabs>
          <w:tab w:val="num" w:pos="5037"/>
        </w:tabs>
        <w:ind w:left="5037" w:hanging="360"/>
      </w:pPr>
      <w:rPr>
        <w:rFonts w:ascii="Symbol" w:hAnsi="Symbol" w:hint="default"/>
      </w:rPr>
    </w:lvl>
    <w:lvl w:ilvl="7" w:tplc="ED987F28" w:tentative="1">
      <w:start w:val="1"/>
      <w:numFmt w:val="bullet"/>
      <w:lvlText w:val="o"/>
      <w:lvlJc w:val="left"/>
      <w:pPr>
        <w:tabs>
          <w:tab w:val="num" w:pos="5757"/>
        </w:tabs>
        <w:ind w:left="5757" w:hanging="360"/>
      </w:pPr>
      <w:rPr>
        <w:rFonts w:ascii="Courier New" w:hAnsi="Courier New" w:cs="Courier New" w:hint="default"/>
      </w:rPr>
    </w:lvl>
    <w:lvl w:ilvl="8" w:tplc="939EBE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31861AE">
      <w:start w:val="1"/>
      <w:numFmt w:val="bullet"/>
      <w:lvlText w:val=""/>
      <w:lvlJc w:val="left"/>
      <w:pPr>
        <w:ind w:left="360" w:hanging="360"/>
      </w:pPr>
      <w:rPr>
        <w:rFonts w:ascii="Symbol" w:hAnsi="Symbol" w:hint="default"/>
      </w:rPr>
    </w:lvl>
    <w:lvl w:ilvl="1" w:tplc="B2829AFA" w:tentative="1">
      <w:start w:val="1"/>
      <w:numFmt w:val="bullet"/>
      <w:lvlText w:val="o"/>
      <w:lvlJc w:val="left"/>
      <w:pPr>
        <w:ind w:left="1080" w:hanging="360"/>
      </w:pPr>
      <w:rPr>
        <w:rFonts w:ascii="Courier New" w:hAnsi="Courier New" w:cs="Courier New" w:hint="default"/>
      </w:rPr>
    </w:lvl>
    <w:lvl w:ilvl="2" w:tplc="D6925F64" w:tentative="1">
      <w:start w:val="1"/>
      <w:numFmt w:val="bullet"/>
      <w:lvlText w:val=""/>
      <w:lvlJc w:val="left"/>
      <w:pPr>
        <w:ind w:left="1800" w:hanging="360"/>
      </w:pPr>
      <w:rPr>
        <w:rFonts w:ascii="Wingdings" w:hAnsi="Wingdings" w:hint="default"/>
      </w:rPr>
    </w:lvl>
    <w:lvl w:ilvl="3" w:tplc="DAE0675C" w:tentative="1">
      <w:start w:val="1"/>
      <w:numFmt w:val="bullet"/>
      <w:lvlText w:val=""/>
      <w:lvlJc w:val="left"/>
      <w:pPr>
        <w:ind w:left="2520" w:hanging="360"/>
      </w:pPr>
      <w:rPr>
        <w:rFonts w:ascii="Symbol" w:hAnsi="Symbol" w:hint="default"/>
      </w:rPr>
    </w:lvl>
    <w:lvl w:ilvl="4" w:tplc="8CB0D946" w:tentative="1">
      <w:start w:val="1"/>
      <w:numFmt w:val="bullet"/>
      <w:lvlText w:val="o"/>
      <w:lvlJc w:val="left"/>
      <w:pPr>
        <w:ind w:left="3240" w:hanging="360"/>
      </w:pPr>
      <w:rPr>
        <w:rFonts w:ascii="Courier New" w:hAnsi="Courier New" w:cs="Courier New" w:hint="default"/>
      </w:rPr>
    </w:lvl>
    <w:lvl w:ilvl="5" w:tplc="D63C735E" w:tentative="1">
      <w:start w:val="1"/>
      <w:numFmt w:val="bullet"/>
      <w:lvlText w:val=""/>
      <w:lvlJc w:val="left"/>
      <w:pPr>
        <w:ind w:left="3960" w:hanging="360"/>
      </w:pPr>
      <w:rPr>
        <w:rFonts w:ascii="Wingdings" w:hAnsi="Wingdings" w:hint="default"/>
      </w:rPr>
    </w:lvl>
    <w:lvl w:ilvl="6" w:tplc="6F662638" w:tentative="1">
      <w:start w:val="1"/>
      <w:numFmt w:val="bullet"/>
      <w:lvlText w:val=""/>
      <w:lvlJc w:val="left"/>
      <w:pPr>
        <w:ind w:left="4680" w:hanging="360"/>
      </w:pPr>
      <w:rPr>
        <w:rFonts w:ascii="Symbol" w:hAnsi="Symbol" w:hint="default"/>
      </w:rPr>
    </w:lvl>
    <w:lvl w:ilvl="7" w:tplc="AA308D36" w:tentative="1">
      <w:start w:val="1"/>
      <w:numFmt w:val="bullet"/>
      <w:lvlText w:val="o"/>
      <w:lvlJc w:val="left"/>
      <w:pPr>
        <w:ind w:left="5400" w:hanging="360"/>
      </w:pPr>
      <w:rPr>
        <w:rFonts w:ascii="Courier New" w:hAnsi="Courier New" w:cs="Courier New" w:hint="default"/>
      </w:rPr>
    </w:lvl>
    <w:lvl w:ilvl="8" w:tplc="DCA406C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C82EF4E">
      <w:start w:val="1"/>
      <w:numFmt w:val="bullet"/>
      <w:lvlText w:val=""/>
      <w:lvlJc w:val="left"/>
      <w:pPr>
        <w:ind w:left="1077" w:hanging="360"/>
      </w:pPr>
      <w:rPr>
        <w:rFonts w:ascii="Symbol" w:hAnsi="Symbol" w:hint="default"/>
      </w:rPr>
    </w:lvl>
    <w:lvl w:ilvl="1" w:tplc="14985420" w:tentative="1">
      <w:start w:val="1"/>
      <w:numFmt w:val="bullet"/>
      <w:lvlText w:val="o"/>
      <w:lvlJc w:val="left"/>
      <w:pPr>
        <w:ind w:left="1797" w:hanging="360"/>
      </w:pPr>
      <w:rPr>
        <w:rFonts w:ascii="Courier New" w:hAnsi="Courier New" w:cs="Courier New" w:hint="default"/>
      </w:rPr>
    </w:lvl>
    <w:lvl w:ilvl="2" w:tplc="E7AA0940" w:tentative="1">
      <w:start w:val="1"/>
      <w:numFmt w:val="bullet"/>
      <w:lvlText w:val=""/>
      <w:lvlJc w:val="left"/>
      <w:pPr>
        <w:ind w:left="2517" w:hanging="360"/>
      </w:pPr>
      <w:rPr>
        <w:rFonts w:ascii="Wingdings" w:hAnsi="Wingdings" w:hint="default"/>
      </w:rPr>
    </w:lvl>
    <w:lvl w:ilvl="3" w:tplc="1FF41C68" w:tentative="1">
      <w:start w:val="1"/>
      <w:numFmt w:val="bullet"/>
      <w:lvlText w:val=""/>
      <w:lvlJc w:val="left"/>
      <w:pPr>
        <w:ind w:left="3237" w:hanging="360"/>
      </w:pPr>
      <w:rPr>
        <w:rFonts w:ascii="Symbol" w:hAnsi="Symbol" w:hint="default"/>
      </w:rPr>
    </w:lvl>
    <w:lvl w:ilvl="4" w:tplc="43743322" w:tentative="1">
      <w:start w:val="1"/>
      <w:numFmt w:val="bullet"/>
      <w:lvlText w:val="o"/>
      <w:lvlJc w:val="left"/>
      <w:pPr>
        <w:ind w:left="3957" w:hanging="360"/>
      </w:pPr>
      <w:rPr>
        <w:rFonts w:ascii="Courier New" w:hAnsi="Courier New" w:cs="Courier New" w:hint="default"/>
      </w:rPr>
    </w:lvl>
    <w:lvl w:ilvl="5" w:tplc="24B0FB0E" w:tentative="1">
      <w:start w:val="1"/>
      <w:numFmt w:val="bullet"/>
      <w:lvlText w:val=""/>
      <w:lvlJc w:val="left"/>
      <w:pPr>
        <w:ind w:left="4677" w:hanging="360"/>
      </w:pPr>
      <w:rPr>
        <w:rFonts w:ascii="Wingdings" w:hAnsi="Wingdings" w:hint="default"/>
      </w:rPr>
    </w:lvl>
    <w:lvl w:ilvl="6" w:tplc="CA9421C4" w:tentative="1">
      <w:start w:val="1"/>
      <w:numFmt w:val="bullet"/>
      <w:lvlText w:val=""/>
      <w:lvlJc w:val="left"/>
      <w:pPr>
        <w:ind w:left="5397" w:hanging="360"/>
      </w:pPr>
      <w:rPr>
        <w:rFonts w:ascii="Symbol" w:hAnsi="Symbol" w:hint="default"/>
      </w:rPr>
    </w:lvl>
    <w:lvl w:ilvl="7" w:tplc="CCE2762E" w:tentative="1">
      <w:start w:val="1"/>
      <w:numFmt w:val="bullet"/>
      <w:lvlText w:val="o"/>
      <w:lvlJc w:val="left"/>
      <w:pPr>
        <w:ind w:left="6117" w:hanging="360"/>
      </w:pPr>
      <w:rPr>
        <w:rFonts w:ascii="Courier New" w:hAnsi="Courier New" w:cs="Courier New" w:hint="default"/>
      </w:rPr>
    </w:lvl>
    <w:lvl w:ilvl="8" w:tplc="2ABCF11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38C4EDA">
      <w:start w:val="1"/>
      <w:numFmt w:val="bullet"/>
      <w:lvlText w:val=""/>
      <w:lvlJc w:val="left"/>
      <w:pPr>
        <w:ind w:left="1077" w:hanging="360"/>
      </w:pPr>
      <w:rPr>
        <w:rFonts w:ascii="Symbol" w:hAnsi="Symbol" w:hint="default"/>
      </w:rPr>
    </w:lvl>
    <w:lvl w:ilvl="1" w:tplc="7DE8B60E" w:tentative="1">
      <w:start w:val="1"/>
      <w:numFmt w:val="bullet"/>
      <w:lvlText w:val="o"/>
      <w:lvlJc w:val="left"/>
      <w:pPr>
        <w:ind w:left="1797" w:hanging="360"/>
      </w:pPr>
      <w:rPr>
        <w:rFonts w:ascii="Courier New" w:hAnsi="Courier New" w:cs="Courier New" w:hint="default"/>
      </w:rPr>
    </w:lvl>
    <w:lvl w:ilvl="2" w:tplc="C038BB4C" w:tentative="1">
      <w:start w:val="1"/>
      <w:numFmt w:val="bullet"/>
      <w:lvlText w:val=""/>
      <w:lvlJc w:val="left"/>
      <w:pPr>
        <w:ind w:left="2517" w:hanging="360"/>
      </w:pPr>
      <w:rPr>
        <w:rFonts w:ascii="Wingdings" w:hAnsi="Wingdings" w:hint="default"/>
      </w:rPr>
    </w:lvl>
    <w:lvl w:ilvl="3" w:tplc="E34C69C8" w:tentative="1">
      <w:start w:val="1"/>
      <w:numFmt w:val="bullet"/>
      <w:lvlText w:val=""/>
      <w:lvlJc w:val="left"/>
      <w:pPr>
        <w:ind w:left="3237" w:hanging="360"/>
      </w:pPr>
      <w:rPr>
        <w:rFonts w:ascii="Symbol" w:hAnsi="Symbol" w:hint="default"/>
      </w:rPr>
    </w:lvl>
    <w:lvl w:ilvl="4" w:tplc="A5B815C2" w:tentative="1">
      <w:start w:val="1"/>
      <w:numFmt w:val="bullet"/>
      <w:lvlText w:val="o"/>
      <w:lvlJc w:val="left"/>
      <w:pPr>
        <w:ind w:left="3957" w:hanging="360"/>
      </w:pPr>
      <w:rPr>
        <w:rFonts w:ascii="Courier New" w:hAnsi="Courier New" w:cs="Courier New" w:hint="default"/>
      </w:rPr>
    </w:lvl>
    <w:lvl w:ilvl="5" w:tplc="F39899E6" w:tentative="1">
      <w:start w:val="1"/>
      <w:numFmt w:val="bullet"/>
      <w:lvlText w:val=""/>
      <w:lvlJc w:val="left"/>
      <w:pPr>
        <w:ind w:left="4677" w:hanging="360"/>
      </w:pPr>
      <w:rPr>
        <w:rFonts w:ascii="Wingdings" w:hAnsi="Wingdings" w:hint="default"/>
      </w:rPr>
    </w:lvl>
    <w:lvl w:ilvl="6" w:tplc="79401EF2" w:tentative="1">
      <w:start w:val="1"/>
      <w:numFmt w:val="bullet"/>
      <w:lvlText w:val=""/>
      <w:lvlJc w:val="left"/>
      <w:pPr>
        <w:ind w:left="5397" w:hanging="360"/>
      </w:pPr>
      <w:rPr>
        <w:rFonts w:ascii="Symbol" w:hAnsi="Symbol" w:hint="default"/>
      </w:rPr>
    </w:lvl>
    <w:lvl w:ilvl="7" w:tplc="9B70932E" w:tentative="1">
      <w:start w:val="1"/>
      <w:numFmt w:val="bullet"/>
      <w:lvlText w:val="o"/>
      <w:lvlJc w:val="left"/>
      <w:pPr>
        <w:ind w:left="6117" w:hanging="360"/>
      </w:pPr>
      <w:rPr>
        <w:rFonts w:ascii="Courier New" w:hAnsi="Courier New" w:cs="Courier New" w:hint="default"/>
      </w:rPr>
    </w:lvl>
    <w:lvl w:ilvl="8" w:tplc="EBC818E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422C84E">
      <w:start w:val="1"/>
      <w:numFmt w:val="bullet"/>
      <w:lvlText w:val="–"/>
      <w:lvlJc w:val="left"/>
      <w:pPr>
        <w:tabs>
          <w:tab w:val="num" w:pos="720"/>
        </w:tabs>
        <w:ind w:left="720" w:hanging="360"/>
      </w:pPr>
      <w:rPr>
        <w:rFonts w:ascii="Times New Roman" w:hAnsi="Times New Roman" w:hint="default"/>
      </w:rPr>
    </w:lvl>
    <w:lvl w:ilvl="1" w:tplc="D13C96E0">
      <w:start w:val="1"/>
      <w:numFmt w:val="bullet"/>
      <w:lvlText w:val="–"/>
      <w:lvlJc w:val="left"/>
      <w:pPr>
        <w:tabs>
          <w:tab w:val="num" w:pos="1440"/>
        </w:tabs>
        <w:ind w:left="1440" w:hanging="360"/>
      </w:pPr>
      <w:rPr>
        <w:rFonts w:ascii="Times New Roman" w:hAnsi="Times New Roman" w:hint="default"/>
      </w:rPr>
    </w:lvl>
    <w:lvl w:ilvl="2" w:tplc="7B18B960" w:tentative="1">
      <w:start w:val="1"/>
      <w:numFmt w:val="bullet"/>
      <w:lvlText w:val="–"/>
      <w:lvlJc w:val="left"/>
      <w:pPr>
        <w:tabs>
          <w:tab w:val="num" w:pos="2160"/>
        </w:tabs>
        <w:ind w:left="2160" w:hanging="360"/>
      </w:pPr>
      <w:rPr>
        <w:rFonts w:ascii="Times New Roman" w:hAnsi="Times New Roman" w:hint="default"/>
      </w:rPr>
    </w:lvl>
    <w:lvl w:ilvl="3" w:tplc="425E9B30" w:tentative="1">
      <w:start w:val="1"/>
      <w:numFmt w:val="bullet"/>
      <w:lvlText w:val="–"/>
      <w:lvlJc w:val="left"/>
      <w:pPr>
        <w:tabs>
          <w:tab w:val="num" w:pos="2880"/>
        </w:tabs>
        <w:ind w:left="2880" w:hanging="360"/>
      </w:pPr>
      <w:rPr>
        <w:rFonts w:ascii="Times New Roman" w:hAnsi="Times New Roman" w:hint="default"/>
      </w:rPr>
    </w:lvl>
    <w:lvl w:ilvl="4" w:tplc="1C1A68B0" w:tentative="1">
      <w:start w:val="1"/>
      <w:numFmt w:val="bullet"/>
      <w:lvlText w:val="–"/>
      <w:lvlJc w:val="left"/>
      <w:pPr>
        <w:tabs>
          <w:tab w:val="num" w:pos="3600"/>
        </w:tabs>
        <w:ind w:left="3600" w:hanging="360"/>
      </w:pPr>
      <w:rPr>
        <w:rFonts w:ascii="Times New Roman" w:hAnsi="Times New Roman" w:hint="default"/>
      </w:rPr>
    </w:lvl>
    <w:lvl w:ilvl="5" w:tplc="B86C795C" w:tentative="1">
      <w:start w:val="1"/>
      <w:numFmt w:val="bullet"/>
      <w:lvlText w:val="–"/>
      <w:lvlJc w:val="left"/>
      <w:pPr>
        <w:tabs>
          <w:tab w:val="num" w:pos="4320"/>
        </w:tabs>
        <w:ind w:left="4320" w:hanging="360"/>
      </w:pPr>
      <w:rPr>
        <w:rFonts w:ascii="Times New Roman" w:hAnsi="Times New Roman" w:hint="default"/>
      </w:rPr>
    </w:lvl>
    <w:lvl w:ilvl="6" w:tplc="5252AE10" w:tentative="1">
      <w:start w:val="1"/>
      <w:numFmt w:val="bullet"/>
      <w:lvlText w:val="–"/>
      <w:lvlJc w:val="left"/>
      <w:pPr>
        <w:tabs>
          <w:tab w:val="num" w:pos="5040"/>
        </w:tabs>
        <w:ind w:left="5040" w:hanging="360"/>
      </w:pPr>
      <w:rPr>
        <w:rFonts w:ascii="Times New Roman" w:hAnsi="Times New Roman" w:hint="default"/>
      </w:rPr>
    </w:lvl>
    <w:lvl w:ilvl="7" w:tplc="10062FB0" w:tentative="1">
      <w:start w:val="1"/>
      <w:numFmt w:val="bullet"/>
      <w:lvlText w:val="–"/>
      <w:lvlJc w:val="left"/>
      <w:pPr>
        <w:tabs>
          <w:tab w:val="num" w:pos="5760"/>
        </w:tabs>
        <w:ind w:left="5760" w:hanging="360"/>
      </w:pPr>
      <w:rPr>
        <w:rFonts w:ascii="Times New Roman" w:hAnsi="Times New Roman" w:hint="default"/>
      </w:rPr>
    </w:lvl>
    <w:lvl w:ilvl="8" w:tplc="F0AA3E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688E42E">
      <w:start w:val="1"/>
      <w:numFmt w:val="bullet"/>
      <w:lvlText w:val=""/>
      <w:lvlJc w:val="left"/>
      <w:pPr>
        <w:ind w:left="1080" w:hanging="360"/>
      </w:pPr>
      <w:rPr>
        <w:rFonts w:ascii="Symbol" w:hAnsi="Symbol" w:hint="default"/>
      </w:rPr>
    </w:lvl>
    <w:lvl w:ilvl="1" w:tplc="4CE45404" w:tentative="1">
      <w:start w:val="1"/>
      <w:numFmt w:val="bullet"/>
      <w:lvlText w:val="o"/>
      <w:lvlJc w:val="left"/>
      <w:pPr>
        <w:ind w:left="1800" w:hanging="360"/>
      </w:pPr>
      <w:rPr>
        <w:rFonts w:ascii="Courier New" w:hAnsi="Courier New" w:cs="Courier New" w:hint="default"/>
      </w:rPr>
    </w:lvl>
    <w:lvl w:ilvl="2" w:tplc="A76A14AA" w:tentative="1">
      <w:start w:val="1"/>
      <w:numFmt w:val="bullet"/>
      <w:lvlText w:val=""/>
      <w:lvlJc w:val="left"/>
      <w:pPr>
        <w:ind w:left="2520" w:hanging="360"/>
      </w:pPr>
      <w:rPr>
        <w:rFonts w:ascii="Wingdings" w:hAnsi="Wingdings" w:hint="default"/>
      </w:rPr>
    </w:lvl>
    <w:lvl w:ilvl="3" w:tplc="206AC4D0" w:tentative="1">
      <w:start w:val="1"/>
      <w:numFmt w:val="bullet"/>
      <w:lvlText w:val=""/>
      <w:lvlJc w:val="left"/>
      <w:pPr>
        <w:ind w:left="3240" w:hanging="360"/>
      </w:pPr>
      <w:rPr>
        <w:rFonts w:ascii="Symbol" w:hAnsi="Symbol" w:hint="default"/>
      </w:rPr>
    </w:lvl>
    <w:lvl w:ilvl="4" w:tplc="FE246808" w:tentative="1">
      <w:start w:val="1"/>
      <w:numFmt w:val="bullet"/>
      <w:lvlText w:val="o"/>
      <w:lvlJc w:val="left"/>
      <w:pPr>
        <w:ind w:left="3960" w:hanging="360"/>
      </w:pPr>
      <w:rPr>
        <w:rFonts w:ascii="Courier New" w:hAnsi="Courier New" w:cs="Courier New" w:hint="default"/>
      </w:rPr>
    </w:lvl>
    <w:lvl w:ilvl="5" w:tplc="7B5604A2" w:tentative="1">
      <w:start w:val="1"/>
      <w:numFmt w:val="bullet"/>
      <w:lvlText w:val=""/>
      <w:lvlJc w:val="left"/>
      <w:pPr>
        <w:ind w:left="4680" w:hanging="360"/>
      </w:pPr>
      <w:rPr>
        <w:rFonts w:ascii="Wingdings" w:hAnsi="Wingdings" w:hint="default"/>
      </w:rPr>
    </w:lvl>
    <w:lvl w:ilvl="6" w:tplc="35020CCA" w:tentative="1">
      <w:start w:val="1"/>
      <w:numFmt w:val="bullet"/>
      <w:lvlText w:val=""/>
      <w:lvlJc w:val="left"/>
      <w:pPr>
        <w:ind w:left="5400" w:hanging="360"/>
      </w:pPr>
      <w:rPr>
        <w:rFonts w:ascii="Symbol" w:hAnsi="Symbol" w:hint="default"/>
      </w:rPr>
    </w:lvl>
    <w:lvl w:ilvl="7" w:tplc="F08489AC" w:tentative="1">
      <w:start w:val="1"/>
      <w:numFmt w:val="bullet"/>
      <w:lvlText w:val="o"/>
      <w:lvlJc w:val="left"/>
      <w:pPr>
        <w:ind w:left="6120" w:hanging="360"/>
      </w:pPr>
      <w:rPr>
        <w:rFonts w:ascii="Courier New" w:hAnsi="Courier New" w:cs="Courier New" w:hint="default"/>
      </w:rPr>
    </w:lvl>
    <w:lvl w:ilvl="8" w:tplc="28384D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5DE2E4E">
      <w:start w:val="1"/>
      <w:numFmt w:val="bullet"/>
      <w:lvlText w:val=""/>
      <w:lvlJc w:val="left"/>
      <w:pPr>
        <w:tabs>
          <w:tab w:val="num" w:pos="360"/>
        </w:tabs>
        <w:ind w:left="360" w:hanging="360"/>
      </w:pPr>
      <w:rPr>
        <w:rFonts w:ascii="Symbol" w:hAnsi="Symbol" w:hint="default"/>
      </w:rPr>
    </w:lvl>
    <w:lvl w:ilvl="1" w:tplc="B6F8CEAC" w:tentative="1">
      <w:start w:val="1"/>
      <w:numFmt w:val="bullet"/>
      <w:lvlText w:val="o"/>
      <w:lvlJc w:val="left"/>
      <w:pPr>
        <w:tabs>
          <w:tab w:val="num" w:pos="1080"/>
        </w:tabs>
        <w:ind w:left="1080" w:hanging="360"/>
      </w:pPr>
      <w:rPr>
        <w:rFonts w:ascii="Courier New" w:hAnsi="Courier New" w:cs="Courier New" w:hint="default"/>
      </w:rPr>
    </w:lvl>
    <w:lvl w:ilvl="2" w:tplc="11AC6A18" w:tentative="1">
      <w:start w:val="1"/>
      <w:numFmt w:val="bullet"/>
      <w:lvlText w:val=""/>
      <w:lvlJc w:val="left"/>
      <w:pPr>
        <w:tabs>
          <w:tab w:val="num" w:pos="1800"/>
        </w:tabs>
        <w:ind w:left="1800" w:hanging="360"/>
      </w:pPr>
      <w:rPr>
        <w:rFonts w:ascii="Wingdings" w:hAnsi="Wingdings" w:hint="default"/>
      </w:rPr>
    </w:lvl>
    <w:lvl w:ilvl="3" w:tplc="9D7E7E72" w:tentative="1">
      <w:start w:val="1"/>
      <w:numFmt w:val="bullet"/>
      <w:lvlText w:val=""/>
      <w:lvlJc w:val="left"/>
      <w:pPr>
        <w:tabs>
          <w:tab w:val="num" w:pos="2520"/>
        </w:tabs>
        <w:ind w:left="2520" w:hanging="360"/>
      </w:pPr>
      <w:rPr>
        <w:rFonts w:ascii="Symbol" w:hAnsi="Symbol" w:hint="default"/>
      </w:rPr>
    </w:lvl>
    <w:lvl w:ilvl="4" w:tplc="3EC46606" w:tentative="1">
      <w:start w:val="1"/>
      <w:numFmt w:val="bullet"/>
      <w:lvlText w:val="o"/>
      <w:lvlJc w:val="left"/>
      <w:pPr>
        <w:tabs>
          <w:tab w:val="num" w:pos="3240"/>
        </w:tabs>
        <w:ind w:left="3240" w:hanging="360"/>
      </w:pPr>
      <w:rPr>
        <w:rFonts w:ascii="Courier New" w:hAnsi="Courier New" w:cs="Courier New" w:hint="default"/>
      </w:rPr>
    </w:lvl>
    <w:lvl w:ilvl="5" w:tplc="614AF01A" w:tentative="1">
      <w:start w:val="1"/>
      <w:numFmt w:val="bullet"/>
      <w:lvlText w:val=""/>
      <w:lvlJc w:val="left"/>
      <w:pPr>
        <w:tabs>
          <w:tab w:val="num" w:pos="3960"/>
        </w:tabs>
        <w:ind w:left="3960" w:hanging="360"/>
      </w:pPr>
      <w:rPr>
        <w:rFonts w:ascii="Wingdings" w:hAnsi="Wingdings" w:hint="default"/>
      </w:rPr>
    </w:lvl>
    <w:lvl w:ilvl="6" w:tplc="9E98CD8E" w:tentative="1">
      <w:start w:val="1"/>
      <w:numFmt w:val="bullet"/>
      <w:lvlText w:val=""/>
      <w:lvlJc w:val="left"/>
      <w:pPr>
        <w:tabs>
          <w:tab w:val="num" w:pos="4680"/>
        </w:tabs>
        <w:ind w:left="4680" w:hanging="360"/>
      </w:pPr>
      <w:rPr>
        <w:rFonts w:ascii="Symbol" w:hAnsi="Symbol" w:hint="default"/>
      </w:rPr>
    </w:lvl>
    <w:lvl w:ilvl="7" w:tplc="4E605328" w:tentative="1">
      <w:start w:val="1"/>
      <w:numFmt w:val="bullet"/>
      <w:lvlText w:val="o"/>
      <w:lvlJc w:val="left"/>
      <w:pPr>
        <w:tabs>
          <w:tab w:val="num" w:pos="5400"/>
        </w:tabs>
        <w:ind w:left="5400" w:hanging="360"/>
      </w:pPr>
      <w:rPr>
        <w:rFonts w:ascii="Courier New" w:hAnsi="Courier New" w:cs="Courier New" w:hint="default"/>
      </w:rPr>
    </w:lvl>
    <w:lvl w:ilvl="8" w:tplc="B4D4DF1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87C470C">
      <w:start w:val="5"/>
      <w:numFmt w:val="bullet"/>
      <w:lvlText w:val="-"/>
      <w:lvlJc w:val="left"/>
      <w:pPr>
        <w:ind w:left="717" w:hanging="360"/>
      </w:pPr>
      <w:rPr>
        <w:rFonts w:ascii="Calibri" w:eastAsia="Calibri" w:hAnsi="Calibri" w:cs="Times New Roman" w:hint="default"/>
      </w:rPr>
    </w:lvl>
    <w:lvl w:ilvl="1" w:tplc="1B7E3238" w:tentative="1">
      <w:start w:val="1"/>
      <w:numFmt w:val="bullet"/>
      <w:lvlText w:val="o"/>
      <w:lvlJc w:val="left"/>
      <w:pPr>
        <w:ind w:left="1437" w:hanging="360"/>
      </w:pPr>
      <w:rPr>
        <w:rFonts w:ascii="Courier New" w:hAnsi="Courier New" w:cs="Courier New" w:hint="default"/>
      </w:rPr>
    </w:lvl>
    <w:lvl w:ilvl="2" w:tplc="1520E006" w:tentative="1">
      <w:start w:val="1"/>
      <w:numFmt w:val="bullet"/>
      <w:lvlText w:val=""/>
      <w:lvlJc w:val="left"/>
      <w:pPr>
        <w:ind w:left="2157" w:hanging="360"/>
      </w:pPr>
      <w:rPr>
        <w:rFonts w:ascii="Wingdings" w:hAnsi="Wingdings" w:hint="default"/>
      </w:rPr>
    </w:lvl>
    <w:lvl w:ilvl="3" w:tplc="C966CE78" w:tentative="1">
      <w:start w:val="1"/>
      <w:numFmt w:val="bullet"/>
      <w:lvlText w:val=""/>
      <w:lvlJc w:val="left"/>
      <w:pPr>
        <w:ind w:left="2877" w:hanging="360"/>
      </w:pPr>
      <w:rPr>
        <w:rFonts w:ascii="Symbol" w:hAnsi="Symbol" w:hint="default"/>
      </w:rPr>
    </w:lvl>
    <w:lvl w:ilvl="4" w:tplc="7C04417C" w:tentative="1">
      <w:start w:val="1"/>
      <w:numFmt w:val="bullet"/>
      <w:lvlText w:val="o"/>
      <w:lvlJc w:val="left"/>
      <w:pPr>
        <w:ind w:left="3597" w:hanging="360"/>
      </w:pPr>
      <w:rPr>
        <w:rFonts w:ascii="Courier New" w:hAnsi="Courier New" w:cs="Courier New" w:hint="default"/>
      </w:rPr>
    </w:lvl>
    <w:lvl w:ilvl="5" w:tplc="96387988" w:tentative="1">
      <w:start w:val="1"/>
      <w:numFmt w:val="bullet"/>
      <w:lvlText w:val=""/>
      <w:lvlJc w:val="left"/>
      <w:pPr>
        <w:ind w:left="4317" w:hanging="360"/>
      </w:pPr>
      <w:rPr>
        <w:rFonts w:ascii="Wingdings" w:hAnsi="Wingdings" w:hint="default"/>
      </w:rPr>
    </w:lvl>
    <w:lvl w:ilvl="6" w:tplc="BB425ECC" w:tentative="1">
      <w:start w:val="1"/>
      <w:numFmt w:val="bullet"/>
      <w:lvlText w:val=""/>
      <w:lvlJc w:val="left"/>
      <w:pPr>
        <w:ind w:left="5037" w:hanging="360"/>
      </w:pPr>
      <w:rPr>
        <w:rFonts w:ascii="Symbol" w:hAnsi="Symbol" w:hint="default"/>
      </w:rPr>
    </w:lvl>
    <w:lvl w:ilvl="7" w:tplc="1102D312" w:tentative="1">
      <w:start w:val="1"/>
      <w:numFmt w:val="bullet"/>
      <w:lvlText w:val="o"/>
      <w:lvlJc w:val="left"/>
      <w:pPr>
        <w:ind w:left="5757" w:hanging="360"/>
      </w:pPr>
      <w:rPr>
        <w:rFonts w:ascii="Courier New" w:hAnsi="Courier New" w:cs="Courier New" w:hint="default"/>
      </w:rPr>
    </w:lvl>
    <w:lvl w:ilvl="8" w:tplc="E4EE393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32A9C10">
      <w:start w:val="1"/>
      <w:numFmt w:val="bullet"/>
      <w:lvlText w:val=""/>
      <w:lvlJc w:val="left"/>
      <w:pPr>
        <w:tabs>
          <w:tab w:val="num" w:pos="360"/>
        </w:tabs>
        <w:ind w:left="360" w:hanging="360"/>
      </w:pPr>
      <w:rPr>
        <w:rFonts w:ascii="Symbol" w:hAnsi="Symbol" w:hint="default"/>
      </w:rPr>
    </w:lvl>
    <w:lvl w:ilvl="1" w:tplc="8B2A6038" w:tentative="1">
      <w:start w:val="1"/>
      <w:numFmt w:val="bullet"/>
      <w:lvlText w:val="o"/>
      <w:lvlJc w:val="left"/>
      <w:pPr>
        <w:tabs>
          <w:tab w:val="num" w:pos="1080"/>
        </w:tabs>
        <w:ind w:left="1080" w:hanging="360"/>
      </w:pPr>
      <w:rPr>
        <w:rFonts w:ascii="Courier New" w:hAnsi="Courier New" w:cs="Courier New" w:hint="default"/>
      </w:rPr>
    </w:lvl>
    <w:lvl w:ilvl="2" w:tplc="BAC839D0" w:tentative="1">
      <w:start w:val="1"/>
      <w:numFmt w:val="bullet"/>
      <w:lvlText w:val=""/>
      <w:lvlJc w:val="left"/>
      <w:pPr>
        <w:tabs>
          <w:tab w:val="num" w:pos="1800"/>
        </w:tabs>
        <w:ind w:left="1800" w:hanging="360"/>
      </w:pPr>
      <w:rPr>
        <w:rFonts w:ascii="Wingdings" w:hAnsi="Wingdings" w:hint="default"/>
      </w:rPr>
    </w:lvl>
    <w:lvl w:ilvl="3" w:tplc="556EE1F4" w:tentative="1">
      <w:start w:val="1"/>
      <w:numFmt w:val="bullet"/>
      <w:lvlText w:val=""/>
      <w:lvlJc w:val="left"/>
      <w:pPr>
        <w:tabs>
          <w:tab w:val="num" w:pos="2520"/>
        </w:tabs>
        <w:ind w:left="2520" w:hanging="360"/>
      </w:pPr>
      <w:rPr>
        <w:rFonts w:ascii="Symbol" w:hAnsi="Symbol" w:hint="default"/>
      </w:rPr>
    </w:lvl>
    <w:lvl w:ilvl="4" w:tplc="F256950A" w:tentative="1">
      <w:start w:val="1"/>
      <w:numFmt w:val="bullet"/>
      <w:lvlText w:val="o"/>
      <w:lvlJc w:val="left"/>
      <w:pPr>
        <w:tabs>
          <w:tab w:val="num" w:pos="3240"/>
        </w:tabs>
        <w:ind w:left="3240" w:hanging="360"/>
      </w:pPr>
      <w:rPr>
        <w:rFonts w:ascii="Courier New" w:hAnsi="Courier New" w:cs="Courier New" w:hint="default"/>
      </w:rPr>
    </w:lvl>
    <w:lvl w:ilvl="5" w:tplc="2EA4D026" w:tentative="1">
      <w:start w:val="1"/>
      <w:numFmt w:val="bullet"/>
      <w:lvlText w:val=""/>
      <w:lvlJc w:val="left"/>
      <w:pPr>
        <w:tabs>
          <w:tab w:val="num" w:pos="3960"/>
        </w:tabs>
        <w:ind w:left="3960" w:hanging="360"/>
      </w:pPr>
      <w:rPr>
        <w:rFonts w:ascii="Wingdings" w:hAnsi="Wingdings" w:hint="default"/>
      </w:rPr>
    </w:lvl>
    <w:lvl w:ilvl="6" w:tplc="BD34F11E" w:tentative="1">
      <w:start w:val="1"/>
      <w:numFmt w:val="bullet"/>
      <w:lvlText w:val=""/>
      <w:lvlJc w:val="left"/>
      <w:pPr>
        <w:tabs>
          <w:tab w:val="num" w:pos="4680"/>
        </w:tabs>
        <w:ind w:left="4680" w:hanging="360"/>
      </w:pPr>
      <w:rPr>
        <w:rFonts w:ascii="Symbol" w:hAnsi="Symbol" w:hint="default"/>
      </w:rPr>
    </w:lvl>
    <w:lvl w:ilvl="7" w:tplc="9CDAFF08" w:tentative="1">
      <w:start w:val="1"/>
      <w:numFmt w:val="bullet"/>
      <w:lvlText w:val="o"/>
      <w:lvlJc w:val="left"/>
      <w:pPr>
        <w:tabs>
          <w:tab w:val="num" w:pos="5400"/>
        </w:tabs>
        <w:ind w:left="5400" w:hanging="360"/>
      </w:pPr>
      <w:rPr>
        <w:rFonts w:ascii="Courier New" w:hAnsi="Courier New" w:cs="Courier New" w:hint="default"/>
      </w:rPr>
    </w:lvl>
    <w:lvl w:ilvl="8" w:tplc="A1FCD2A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46"/>
    <w:rsid w:val="00484F46"/>
    <w:rsid w:val="0048509A"/>
    <w:rsid w:val="00657FF9"/>
    <w:rsid w:val="00913A2E"/>
    <w:rsid w:val="00AC0017"/>
    <w:rsid w:val="00B56D9E"/>
    <w:rsid w:val="00DA23E4"/>
    <w:rsid w:val="00ED1974"/>
    <w:rsid w:val="00F421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13A2E"/>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ED19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13A2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ED197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D19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D197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D197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D197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D197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D1974"/>
    <w:rPr>
      <w:rFonts w:eastAsiaTheme="minorHAnsi" w:cstheme="minorBidi"/>
      <w:lang w:eastAsia="en-US"/>
    </w:rPr>
  </w:style>
  <w:style w:type="paragraph" w:styleId="BodyText">
    <w:name w:val="Body Text"/>
    <w:basedOn w:val="Normal"/>
    <w:link w:val="BodyTextChar"/>
    <w:uiPriority w:val="99"/>
    <w:unhideWhenUsed/>
    <w:rsid w:val="00ED197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D197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D1974"/>
    <w:rPr>
      <w:b/>
      <w:bCs/>
    </w:rPr>
  </w:style>
  <w:style w:type="character" w:customStyle="1" w:styleId="CommentSubjectChar">
    <w:name w:val="Comment Subject Char"/>
    <w:basedOn w:val="CommentTextChar"/>
    <w:link w:val="CommentSubject"/>
    <w:uiPriority w:val="99"/>
    <w:rsid w:val="00ED1974"/>
    <w:rPr>
      <w:rFonts w:eastAsiaTheme="minorHAnsi" w:cstheme="minorBidi"/>
      <w:b/>
      <w:bCs/>
      <w:lang w:eastAsia="en-US"/>
    </w:rPr>
  </w:style>
  <w:style w:type="paragraph" w:styleId="BalloonText">
    <w:name w:val="Balloon Text"/>
    <w:basedOn w:val="Normal"/>
    <w:link w:val="BalloonTextChar"/>
    <w:uiPriority w:val="99"/>
    <w:unhideWhenUsed/>
    <w:rsid w:val="00ED197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D1974"/>
    <w:rPr>
      <w:rFonts w:ascii="Tahoma" w:eastAsiaTheme="minorHAnsi" w:hAnsi="Tahoma" w:cs="Tahoma"/>
      <w:sz w:val="16"/>
      <w:szCs w:val="16"/>
      <w:lang w:eastAsia="en-US"/>
    </w:rPr>
  </w:style>
  <w:style w:type="paragraph" w:customStyle="1" w:styleId="OutcomeDescription">
    <w:name w:val="Outcome Description"/>
    <w:basedOn w:val="Normal"/>
    <w:qFormat/>
    <w:rsid w:val="00ED197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D19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13A2E"/>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ED19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13A2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ED197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D19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D197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D197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D197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D197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D1974"/>
    <w:rPr>
      <w:rFonts w:eastAsiaTheme="minorHAnsi" w:cstheme="minorBidi"/>
      <w:lang w:eastAsia="en-US"/>
    </w:rPr>
  </w:style>
  <w:style w:type="paragraph" w:styleId="BodyText">
    <w:name w:val="Body Text"/>
    <w:basedOn w:val="Normal"/>
    <w:link w:val="BodyTextChar"/>
    <w:uiPriority w:val="99"/>
    <w:unhideWhenUsed/>
    <w:rsid w:val="00ED197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D197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D1974"/>
    <w:rPr>
      <w:b/>
      <w:bCs/>
    </w:rPr>
  </w:style>
  <w:style w:type="character" w:customStyle="1" w:styleId="CommentSubjectChar">
    <w:name w:val="Comment Subject Char"/>
    <w:basedOn w:val="CommentTextChar"/>
    <w:link w:val="CommentSubject"/>
    <w:uiPriority w:val="99"/>
    <w:rsid w:val="00ED1974"/>
    <w:rPr>
      <w:rFonts w:eastAsiaTheme="minorHAnsi" w:cstheme="minorBidi"/>
      <w:b/>
      <w:bCs/>
      <w:lang w:eastAsia="en-US"/>
    </w:rPr>
  </w:style>
  <w:style w:type="paragraph" w:styleId="BalloonText">
    <w:name w:val="Balloon Text"/>
    <w:basedOn w:val="Normal"/>
    <w:link w:val="BalloonTextChar"/>
    <w:uiPriority w:val="99"/>
    <w:unhideWhenUsed/>
    <w:rsid w:val="00ED197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D1974"/>
    <w:rPr>
      <w:rFonts w:ascii="Tahoma" w:eastAsiaTheme="minorHAnsi" w:hAnsi="Tahoma" w:cs="Tahoma"/>
      <w:sz w:val="16"/>
      <w:szCs w:val="16"/>
      <w:lang w:eastAsia="en-US"/>
    </w:rPr>
  </w:style>
  <w:style w:type="paragraph" w:customStyle="1" w:styleId="OutcomeDescription">
    <w:name w:val="Outcome Description"/>
    <w:basedOn w:val="Normal"/>
    <w:qFormat/>
    <w:rsid w:val="00ED197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D19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6770-D2E4-44E0-9EA5-306E5EFF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11906</Words>
  <Characters>67865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2015-01-21T23:34:00Z</dcterms:created>
  <dcterms:modified xsi:type="dcterms:W3CDTF">2015-02-13T03:08:00Z</dcterms:modified>
</cp:coreProperties>
</file>