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6F2A6B" w:rsidP="00854F70">
      <w:pPr>
        <w:pStyle w:val="Heading1"/>
      </w:pPr>
      <w:bookmarkStart w:id="0" w:name="PRMS_RIName"/>
      <w:proofErr w:type="spellStart"/>
      <w:r w:rsidRPr="00854F70">
        <w:t>Bupa</w:t>
      </w:r>
      <w:proofErr w:type="spellEnd"/>
      <w:r w:rsidRPr="00854F70">
        <w:t xml:space="preserve"> Care Services NZ Limited - Telford Rest Home &amp; hospital</w:t>
      </w:r>
      <w:bookmarkEnd w:id="0"/>
    </w:p>
    <w:p w:rsidR="001237E0" w:rsidRPr="00854F70" w:rsidRDefault="006F2A6B" w:rsidP="00FF41C5">
      <w:pPr>
        <w:pStyle w:val="Heading2"/>
      </w:pPr>
      <w:r w:rsidRPr="00854F70">
        <w:t xml:space="preserve">Current Status: </w:t>
      </w:r>
      <w:bookmarkStart w:id="1" w:name="AuditStartDate"/>
      <w:r w:rsidRPr="00854F70">
        <w:t>11 February 2014</w:t>
      </w:r>
      <w:bookmarkEnd w:id="1"/>
    </w:p>
    <w:p w:rsidR="001237E0" w:rsidRPr="005661ED" w:rsidRDefault="006F2A6B"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6F2A6B" w:rsidP="00FF41C5">
      <w:pPr>
        <w:pStyle w:val="Heading2"/>
      </w:pPr>
      <w:r w:rsidRPr="005A5CEB">
        <w:t>General overview</w:t>
      </w:r>
    </w:p>
    <w:p w:rsidR="00582C77" w:rsidRPr="005A5CEB" w:rsidRDefault="006F2A6B" w:rsidP="005A5CEB">
      <w:pPr>
        <w:spacing w:before="240" w:after="0" w:line="276" w:lineRule="auto"/>
        <w:ind w:left="0"/>
        <w:rPr>
          <w:sz w:val="24"/>
        </w:rPr>
      </w:pPr>
      <w:bookmarkStart w:id="3" w:name="GeneralOverview"/>
      <w:r w:rsidRPr="005A5CEB">
        <w:rPr>
          <w:sz w:val="24"/>
        </w:rPr>
        <w:t xml:space="preserve">Telford rest home and hospital is part of the </w:t>
      </w:r>
      <w:proofErr w:type="spellStart"/>
      <w:r w:rsidRPr="005A5CEB">
        <w:rPr>
          <w:sz w:val="24"/>
        </w:rPr>
        <w:t>Bupa</w:t>
      </w:r>
      <w:proofErr w:type="spellEnd"/>
      <w:r w:rsidRPr="005A5CEB">
        <w:rPr>
          <w:sz w:val="24"/>
        </w:rPr>
        <w:t xml:space="preserve"> group.  The service provides hospital (geriatric and medical), and rest home level care for up to 52 residents.  On the day of the audit, there were 20 hospital residents and 31 rest home residents.  Telford has an experienced aged care Home Manager who is also a registered nurse (RN).  The manager is also supported by an experienced clinical manager and </w:t>
      </w:r>
      <w:proofErr w:type="spellStart"/>
      <w:r w:rsidRPr="005A5CEB">
        <w:rPr>
          <w:sz w:val="24"/>
        </w:rPr>
        <w:t>Bupa</w:t>
      </w:r>
      <w:proofErr w:type="spellEnd"/>
      <w:r w:rsidRPr="005A5CEB">
        <w:rPr>
          <w:sz w:val="24"/>
        </w:rPr>
        <w:t xml:space="preserve"> regional manager.  There are established systems, processes, policies and procedures that are structured to provide appropriate safe quality care for the people in their care.  This audit identified improvements required around corrective actions established from clinical indicators, staff files, aspects of care planning, progress and medication documentation.</w:t>
      </w:r>
      <w:bookmarkEnd w:id="3"/>
    </w:p>
    <w:p w:rsidR="00BA195E" w:rsidRPr="005A5CEB" w:rsidRDefault="006F2A6B" w:rsidP="00FF41C5">
      <w:pPr>
        <w:pStyle w:val="Heading2"/>
      </w:pPr>
      <w:r w:rsidRPr="005A5CEB">
        <w:t xml:space="preserve">Audit Summary </w:t>
      </w:r>
      <w:r>
        <w:t>as at</w:t>
      </w:r>
      <w:r w:rsidRPr="005A5CEB">
        <w:t xml:space="preserve"> </w:t>
      </w:r>
      <w:bookmarkStart w:id="4" w:name="AuditStartDate1"/>
      <w:r w:rsidRPr="005A5CEB">
        <w:t>11 February 2014</w:t>
      </w:r>
      <w:bookmarkEnd w:id="4"/>
    </w:p>
    <w:p w:rsidR="00BA195E" w:rsidRPr="005A5CEB" w:rsidRDefault="006F2A6B" w:rsidP="005A5CEB">
      <w:pPr>
        <w:spacing w:before="240" w:after="0" w:line="276" w:lineRule="auto"/>
        <w:ind w:left="0"/>
        <w:rPr>
          <w:sz w:val="24"/>
        </w:rPr>
      </w:pPr>
      <w:r w:rsidRPr="005A5CEB">
        <w:rPr>
          <w:sz w:val="24"/>
        </w:rPr>
        <w:t>Standards have been assessed and summarised below:</w:t>
      </w:r>
    </w:p>
    <w:p w:rsidR="00BA195E" w:rsidRPr="00854F70" w:rsidRDefault="006F2A6B"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482E84" w:rsidTr="008633A8">
        <w:trPr>
          <w:cantSplit/>
          <w:tblHeader/>
        </w:trPr>
        <w:tc>
          <w:tcPr>
            <w:tcW w:w="1260" w:type="dxa"/>
            <w:tcBorders>
              <w:bottom w:val="single" w:sz="4" w:space="0" w:color="000000"/>
            </w:tcBorders>
            <w:vAlign w:val="center"/>
          </w:tcPr>
          <w:p w:rsidR="00BA195E" w:rsidRPr="008F484E" w:rsidRDefault="006F2A6B"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6F2A6B"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6F2A6B" w:rsidP="008F484E">
            <w:pPr>
              <w:spacing w:before="60"/>
              <w:ind w:left="0"/>
              <w:rPr>
                <w:b/>
                <w:sz w:val="24"/>
                <w:szCs w:val="24"/>
              </w:rPr>
            </w:pPr>
            <w:r w:rsidRPr="008F484E">
              <w:rPr>
                <w:b/>
                <w:sz w:val="24"/>
                <w:szCs w:val="24"/>
              </w:rPr>
              <w:t>Definition</w:t>
            </w:r>
          </w:p>
        </w:tc>
      </w:tr>
      <w:tr w:rsidR="00482E84" w:rsidTr="008633A8">
        <w:trPr>
          <w:cantSplit/>
          <w:trHeight w:val="1134"/>
        </w:trPr>
        <w:tc>
          <w:tcPr>
            <w:tcW w:w="1260" w:type="dxa"/>
            <w:tcBorders>
              <w:bottom w:val="single" w:sz="4" w:space="0" w:color="000000"/>
            </w:tcBorders>
            <w:shd w:val="clear" w:color="0066FF" w:fill="0000FF"/>
            <w:vAlign w:val="center"/>
          </w:tcPr>
          <w:p w:rsidR="00103A98" w:rsidRPr="008F484E" w:rsidRDefault="00707CDB"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6F2A6B"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6F2A6B" w:rsidP="008F484E">
            <w:pPr>
              <w:spacing w:before="60"/>
              <w:ind w:left="50"/>
              <w:rPr>
                <w:sz w:val="24"/>
                <w:szCs w:val="24"/>
              </w:rPr>
            </w:pPr>
            <w:r w:rsidRPr="008F484E">
              <w:rPr>
                <w:sz w:val="24"/>
                <w:szCs w:val="24"/>
              </w:rPr>
              <w:t>All standards applicable to this service fully attained with some standards exceeded</w:t>
            </w:r>
          </w:p>
        </w:tc>
      </w:tr>
      <w:tr w:rsidR="00482E84" w:rsidTr="008633A8">
        <w:trPr>
          <w:cantSplit/>
          <w:trHeight w:val="1134"/>
        </w:trPr>
        <w:tc>
          <w:tcPr>
            <w:tcW w:w="1260" w:type="dxa"/>
            <w:tcBorders>
              <w:bottom w:val="single" w:sz="4" w:space="0" w:color="000000"/>
            </w:tcBorders>
            <w:shd w:val="clear" w:color="33CC33" w:fill="00FF00"/>
            <w:vAlign w:val="center"/>
          </w:tcPr>
          <w:p w:rsidR="00103A98" w:rsidRPr="008F484E" w:rsidRDefault="00707CDB" w:rsidP="008F484E">
            <w:pPr>
              <w:spacing w:before="60"/>
              <w:ind w:left="0"/>
              <w:rPr>
                <w:sz w:val="24"/>
                <w:szCs w:val="24"/>
              </w:rPr>
            </w:pPr>
          </w:p>
        </w:tc>
        <w:tc>
          <w:tcPr>
            <w:tcW w:w="3780" w:type="dxa"/>
            <w:shd w:val="clear" w:color="auto" w:fill="auto"/>
            <w:vAlign w:val="center"/>
          </w:tcPr>
          <w:p w:rsidR="00103A98" w:rsidRPr="008F484E" w:rsidRDefault="006F2A6B"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6F2A6B" w:rsidP="008F484E">
            <w:pPr>
              <w:spacing w:before="60"/>
              <w:ind w:left="50"/>
              <w:rPr>
                <w:sz w:val="24"/>
                <w:szCs w:val="24"/>
              </w:rPr>
            </w:pPr>
            <w:r w:rsidRPr="008F484E">
              <w:rPr>
                <w:sz w:val="24"/>
                <w:szCs w:val="24"/>
              </w:rPr>
              <w:t xml:space="preserve">Standards applicable to this service fully attained </w:t>
            </w:r>
          </w:p>
        </w:tc>
      </w:tr>
      <w:tr w:rsidR="00482E84" w:rsidTr="008633A8">
        <w:trPr>
          <w:cantSplit/>
          <w:trHeight w:val="1134"/>
        </w:trPr>
        <w:tc>
          <w:tcPr>
            <w:tcW w:w="1260" w:type="dxa"/>
            <w:tcBorders>
              <w:bottom w:val="single" w:sz="4" w:space="0" w:color="000000"/>
            </w:tcBorders>
            <w:shd w:val="clear" w:color="auto" w:fill="FFFF00"/>
            <w:vAlign w:val="center"/>
          </w:tcPr>
          <w:p w:rsidR="00103A98" w:rsidRPr="008F484E" w:rsidRDefault="00707CDB" w:rsidP="008F484E">
            <w:pPr>
              <w:spacing w:before="60"/>
              <w:ind w:left="0"/>
              <w:rPr>
                <w:sz w:val="24"/>
                <w:szCs w:val="24"/>
              </w:rPr>
            </w:pPr>
          </w:p>
        </w:tc>
        <w:tc>
          <w:tcPr>
            <w:tcW w:w="3780" w:type="dxa"/>
            <w:shd w:val="clear" w:color="auto" w:fill="auto"/>
            <w:vAlign w:val="center"/>
          </w:tcPr>
          <w:p w:rsidR="00103A98" w:rsidRPr="008F484E" w:rsidRDefault="006F2A6B"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6F2A6B" w:rsidP="008F484E">
            <w:pPr>
              <w:spacing w:before="60"/>
              <w:ind w:left="50"/>
              <w:rPr>
                <w:sz w:val="24"/>
                <w:szCs w:val="24"/>
              </w:rPr>
            </w:pPr>
            <w:r w:rsidRPr="008F484E">
              <w:rPr>
                <w:sz w:val="24"/>
                <w:szCs w:val="24"/>
              </w:rPr>
              <w:t>Some standards applicable to this service partially attained and of low risk</w:t>
            </w:r>
          </w:p>
        </w:tc>
      </w:tr>
      <w:tr w:rsidR="00482E84" w:rsidTr="008633A8">
        <w:trPr>
          <w:cantSplit/>
          <w:trHeight w:val="1134"/>
        </w:trPr>
        <w:tc>
          <w:tcPr>
            <w:tcW w:w="1260" w:type="dxa"/>
            <w:tcBorders>
              <w:bottom w:val="single" w:sz="4" w:space="0" w:color="000000"/>
            </w:tcBorders>
            <w:shd w:val="clear" w:color="auto" w:fill="FFC800"/>
            <w:vAlign w:val="center"/>
          </w:tcPr>
          <w:p w:rsidR="00103A98" w:rsidRPr="008F484E" w:rsidRDefault="00707CDB"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6F2A6B"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6F2A6B"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482E84" w:rsidTr="004B2721">
        <w:trPr>
          <w:cantSplit/>
          <w:trHeight w:val="1134"/>
        </w:trPr>
        <w:tc>
          <w:tcPr>
            <w:tcW w:w="1260" w:type="dxa"/>
            <w:shd w:val="clear" w:color="auto" w:fill="FF0000"/>
            <w:vAlign w:val="center"/>
          </w:tcPr>
          <w:p w:rsidR="00103A98" w:rsidRPr="008F484E" w:rsidRDefault="00707CDB" w:rsidP="008F484E">
            <w:pPr>
              <w:spacing w:before="60"/>
              <w:ind w:left="0"/>
              <w:rPr>
                <w:sz w:val="24"/>
                <w:szCs w:val="24"/>
              </w:rPr>
            </w:pPr>
          </w:p>
        </w:tc>
        <w:tc>
          <w:tcPr>
            <w:tcW w:w="3780" w:type="dxa"/>
            <w:shd w:val="clear" w:color="auto" w:fill="auto"/>
            <w:vAlign w:val="center"/>
          </w:tcPr>
          <w:p w:rsidR="00103A98" w:rsidRPr="008F484E" w:rsidRDefault="006F2A6B"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6F2A6B"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6F2A6B" w:rsidP="00FF41C5">
      <w:pPr>
        <w:pStyle w:val="Heading3"/>
      </w:pPr>
      <w:r w:rsidRPr="00FF41C5">
        <w:t xml:space="preserve">Consumer Rights as at </w:t>
      </w:r>
      <w:bookmarkStart w:id="5" w:name="AuditStartDate2"/>
      <w:r w:rsidRPr="00FF41C5">
        <w:t>11 February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82E84" w:rsidTr="00F62C56">
        <w:trPr>
          <w:cantSplit/>
        </w:trPr>
        <w:tc>
          <w:tcPr>
            <w:tcW w:w="5529" w:type="dxa"/>
          </w:tcPr>
          <w:p w:rsidR="004B2721" w:rsidRPr="00CC002C" w:rsidRDefault="006F2A6B"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707CDB" w:rsidP="008F484E">
            <w:pPr>
              <w:spacing w:after="0"/>
              <w:ind w:left="0"/>
              <w:rPr>
                <w:rFonts w:cs="Arial"/>
                <w:b/>
                <w:szCs w:val="24"/>
              </w:rPr>
            </w:pPr>
          </w:p>
        </w:tc>
        <w:tc>
          <w:tcPr>
            <w:tcW w:w="2330" w:type="dxa"/>
            <w:shd w:val="clear" w:color="auto" w:fill="FFFFFF"/>
          </w:tcPr>
          <w:p w:rsidR="004B2721" w:rsidRPr="00CC002C" w:rsidRDefault="006F2A6B" w:rsidP="008F484E">
            <w:pPr>
              <w:spacing w:after="0"/>
              <w:ind w:left="0"/>
              <w:rPr>
                <w:rFonts w:cs="Arial"/>
                <w:b/>
                <w:szCs w:val="24"/>
              </w:rPr>
            </w:pPr>
            <w:r>
              <w:t>Standards applicable to this service fully attained.</w:t>
            </w:r>
          </w:p>
        </w:tc>
      </w:tr>
    </w:tbl>
    <w:p w:rsidR="00FF41C5" w:rsidRPr="00FF41C5" w:rsidRDefault="006F2A6B" w:rsidP="00FF41C5">
      <w:pPr>
        <w:pStyle w:val="Heading3"/>
      </w:pPr>
      <w:r w:rsidRPr="00FF41C5">
        <w:t>Organisational Management</w:t>
      </w:r>
      <w:r>
        <w:t xml:space="preserve"> as at </w:t>
      </w:r>
      <w:bookmarkStart w:id="6" w:name="AuditStartDate3"/>
      <w:r w:rsidRPr="00FF41C5">
        <w:t>11 February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82E84" w:rsidTr="00F62C56">
        <w:trPr>
          <w:cantSplit/>
        </w:trPr>
        <w:tc>
          <w:tcPr>
            <w:tcW w:w="5529" w:type="dxa"/>
          </w:tcPr>
          <w:p w:rsidR="004D2CA9" w:rsidRPr="00CC002C" w:rsidRDefault="006F2A6B"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707CDB" w:rsidP="004D2CA9">
            <w:pPr>
              <w:spacing w:after="0"/>
              <w:ind w:left="0"/>
              <w:rPr>
                <w:rFonts w:cs="Arial"/>
                <w:b/>
                <w:szCs w:val="24"/>
              </w:rPr>
            </w:pPr>
          </w:p>
        </w:tc>
        <w:tc>
          <w:tcPr>
            <w:tcW w:w="2330" w:type="dxa"/>
            <w:shd w:val="clear" w:color="auto" w:fill="FFFFFF"/>
          </w:tcPr>
          <w:p w:rsidR="004D2CA9" w:rsidRPr="00CC002C" w:rsidRDefault="006F2A6B" w:rsidP="004D2CA9">
            <w:pPr>
              <w:spacing w:after="0"/>
              <w:ind w:left="0"/>
              <w:rPr>
                <w:rFonts w:cs="Arial"/>
                <w:b/>
                <w:szCs w:val="24"/>
              </w:rPr>
            </w:pPr>
            <w:r>
              <w:t>Some standards applicable to this service partially attained and of low risk.</w:t>
            </w:r>
          </w:p>
        </w:tc>
      </w:tr>
    </w:tbl>
    <w:p w:rsidR="00FF41C5" w:rsidRPr="00FF41C5" w:rsidRDefault="006F2A6B" w:rsidP="00FF41C5">
      <w:pPr>
        <w:pStyle w:val="Heading3"/>
      </w:pPr>
      <w:r w:rsidRPr="00CC002C">
        <w:t>Continuum of Service Delivery</w:t>
      </w:r>
      <w:r>
        <w:t xml:space="preserve"> as at </w:t>
      </w:r>
      <w:bookmarkStart w:id="7" w:name="AuditStartDate4"/>
      <w:r w:rsidRPr="00FF41C5">
        <w:t>11 February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82E84" w:rsidTr="00F62C56">
        <w:trPr>
          <w:cantSplit/>
        </w:trPr>
        <w:tc>
          <w:tcPr>
            <w:tcW w:w="5529" w:type="dxa"/>
          </w:tcPr>
          <w:p w:rsidR="004D2CA9" w:rsidRPr="00CC002C" w:rsidRDefault="006F2A6B"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707CDB" w:rsidP="004D2CA9">
            <w:pPr>
              <w:spacing w:after="0"/>
              <w:ind w:left="0"/>
              <w:rPr>
                <w:rFonts w:cs="Arial"/>
                <w:b/>
                <w:szCs w:val="24"/>
              </w:rPr>
            </w:pPr>
          </w:p>
        </w:tc>
        <w:tc>
          <w:tcPr>
            <w:tcW w:w="2330" w:type="dxa"/>
            <w:shd w:val="clear" w:color="auto" w:fill="FFFFFF"/>
          </w:tcPr>
          <w:p w:rsidR="004D2CA9" w:rsidRPr="00CC002C" w:rsidRDefault="006F2A6B" w:rsidP="004D2CA9">
            <w:pPr>
              <w:spacing w:after="0"/>
              <w:ind w:left="0"/>
              <w:rPr>
                <w:rFonts w:cs="Arial"/>
                <w:b/>
                <w:szCs w:val="24"/>
              </w:rPr>
            </w:pPr>
            <w:r>
              <w:t>Some standards applicable to this service partially attained and of medium or high risk and/or unattained and of low risk.</w:t>
            </w:r>
          </w:p>
        </w:tc>
      </w:tr>
    </w:tbl>
    <w:p w:rsidR="00FF41C5" w:rsidRDefault="006F2A6B" w:rsidP="00FF41C5">
      <w:pPr>
        <w:pStyle w:val="Heading3"/>
      </w:pPr>
      <w:r w:rsidRPr="00CC002C">
        <w:t>Safe and Appropriate Environment</w:t>
      </w:r>
      <w:r w:rsidRPr="00FF41C5">
        <w:t xml:space="preserve"> </w:t>
      </w:r>
      <w:r>
        <w:t xml:space="preserve">as at </w:t>
      </w:r>
      <w:bookmarkStart w:id="8" w:name="AuditStartDate5"/>
      <w:r>
        <w:t>11 February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82E84" w:rsidTr="00F62C56">
        <w:trPr>
          <w:cantSplit/>
        </w:trPr>
        <w:tc>
          <w:tcPr>
            <w:tcW w:w="5529" w:type="dxa"/>
          </w:tcPr>
          <w:p w:rsidR="004D2CA9" w:rsidRPr="00CC002C" w:rsidRDefault="006F2A6B"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707CDB" w:rsidP="004D2CA9">
            <w:pPr>
              <w:spacing w:after="0"/>
              <w:ind w:left="0"/>
              <w:rPr>
                <w:rFonts w:cs="Arial"/>
                <w:b/>
                <w:szCs w:val="24"/>
              </w:rPr>
            </w:pPr>
          </w:p>
        </w:tc>
        <w:tc>
          <w:tcPr>
            <w:tcW w:w="2330" w:type="dxa"/>
            <w:shd w:val="clear" w:color="auto" w:fill="FFFFFF"/>
          </w:tcPr>
          <w:p w:rsidR="004D2CA9" w:rsidRPr="00CC002C" w:rsidRDefault="006F2A6B" w:rsidP="004D2CA9">
            <w:pPr>
              <w:spacing w:after="0"/>
              <w:ind w:left="0"/>
              <w:rPr>
                <w:rFonts w:cs="Arial"/>
                <w:b/>
                <w:szCs w:val="24"/>
              </w:rPr>
            </w:pPr>
            <w:r>
              <w:t>Standards applicable to this service fully attained.</w:t>
            </w:r>
          </w:p>
        </w:tc>
      </w:tr>
    </w:tbl>
    <w:p w:rsidR="00FF41C5" w:rsidRDefault="006F2A6B" w:rsidP="00FF41C5">
      <w:pPr>
        <w:pStyle w:val="Heading3"/>
      </w:pPr>
      <w:r w:rsidRPr="00CC002C">
        <w:t>Restraint Minimisation and Safe Practice</w:t>
      </w:r>
      <w:r w:rsidRPr="00FF41C5">
        <w:t xml:space="preserve"> as at </w:t>
      </w:r>
      <w:bookmarkStart w:id="9" w:name="AuditStartDate6"/>
      <w:r>
        <w:t>11 February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82E84" w:rsidTr="00F62C56">
        <w:trPr>
          <w:cantSplit/>
        </w:trPr>
        <w:tc>
          <w:tcPr>
            <w:tcW w:w="5529" w:type="dxa"/>
          </w:tcPr>
          <w:p w:rsidR="004D2CA9" w:rsidRPr="00CC002C" w:rsidRDefault="006F2A6B"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707CDB" w:rsidP="004D2CA9">
            <w:pPr>
              <w:spacing w:after="0"/>
              <w:ind w:left="0"/>
              <w:rPr>
                <w:rFonts w:cs="Arial"/>
                <w:b/>
                <w:szCs w:val="24"/>
              </w:rPr>
            </w:pPr>
          </w:p>
        </w:tc>
        <w:tc>
          <w:tcPr>
            <w:tcW w:w="2330" w:type="dxa"/>
            <w:shd w:val="clear" w:color="auto" w:fill="FFFFFF"/>
          </w:tcPr>
          <w:p w:rsidR="004D2CA9" w:rsidRPr="00CC002C" w:rsidRDefault="006F2A6B" w:rsidP="004D2CA9">
            <w:pPr>
              <w:spacing w:after="0"/>
              <w:ind w:left="0"/>
              <w:rPr>
                <w:rFonts w:cs="Arial"/>
                <w:b/>
                <w:szCs w:val="24"/>
              </w:rPr>
            </w:pPr>
            <w:r>
              <w:t>Standards applicable to this service fully attained.</w:t>
            </w:r>
          </w:p>
        </w:tc>
      </w:tr>
    </w:tbl>
    <w:p w:rsidR="00FF41C5" w:rsidRPr="00CC002C" w:rsidRDefault="006F2A6B" w:rsidP="00FF41C5">
      <w:pPr>
        <w:pStyle w:val="Heading3"/>
      </w:pPr>
      <w:r w:rsidRPr="00CC002C">
        <w:lastRenderedPageBreak/>
        <w:t>Infection Prevention and Control</w:t>
      </w:r>
      <w:r w:rsidRPr="00FF41C5">
        <w:t xml:space="preserve"> as at </w:t>
      </w:r>
      <w:bookmarkStart w:id="10" w:name="AuditStartDate7"/>
      <w:r w:rsidRPr="00CC002C">
        <w:t>11 February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82E84" w:rsidTr="00F62C56">
        <w:trPr>
          <w:cantSplit/>
        </w:trPr>
        <w:tc>
          <w:tcPr>
            <w:tcW w:w="5529" w:type="dxa"/>
          </w:tcPr>
          <w:p w:rsidR="004D2CA9" w:rsidRPr="00CC002C" w:rsidRDefault="006F2A6B"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707CDB" w:rsidP="004D2CA9">
            <w:pPr>
              <w:spacing w:after="0"/>
              <w:ind w:left="0"/>
              <w:rPr>
                <w:rFonts w:cs="Arial"/>
                <w:b/>
                <w:szCs w:val="24"/>
              </w:rPr>
            </w:pPr>
          </w:p>
        </w:tc>
        <w:tc>
          <w:tcPr>
            <w:tcW w:w="2330" w:type="dxa"/>
            <w:shd w:val="clear" w:color="auto" w:fill="FFFFFF"/>
          </w:tcPr>
          <w:p w:rsidR="004D2CA9" w:rsidRPr="00CC002C" w:rsidRDefault="006F2A6B" w:rsidP="004D2CA9">
            <w:pPr>
              <w:spacing w:after="0"/>
              <w:ind w:left="0"/>
              <w:rPr>
                <w:rFonts w:cs="Arial"/>
                <w:b/>
                <w:szCs w:val="24"/>
              </w:rPr>
            </w:pPr>
            <w:r>
              <w:t>Standards applicable to this service fully attained.</w:t>
            </w:r>
          </w:p>
        </w:tc>
      </w:tr>
    </w:tbl>
    <w:p w:rsidR="00661434" w:rsidRPr="00FF41C5" w:rsidRDefault="006F2A6B" w:rsidP="00FF41C5">
      <w:pPr>
        <w:pStyle w:val="Heading2"/>
      </w:pPr>
      <w:r w:rsidRPr="00FF41C5">
        <w:t xml:space="preserve">Audit Results as at </w:t>
      </w:r>
      <w:bookmarkStart w:id="11" w:name="AuditStartDate8"/>
      <w:r w:rsidRPr="00FF41C5">
        <w:t>11 February 2014</w:t>
      </w:r>
      <w:bookmarkEnd w:id="11"/>
    </w:p>
    <w:p w:rsidR="00EE7AF4" w:rsidRPr="008F484E" w:rsidRDefault="006F2A6B" w:rsidP="00FF41C5">
      <w:pPr>
        <w:pStyle w:val="Heading3"/>
      </w:pPr>
      <w:r w:rsidRPr="008F484E">
        <w:t>Consumer Rights</w:t>
      </w:r>
    </w:p>
    <w:p w:rsidR="00582C77" w:rsidRPr="008F484E" w:rsidRDefault="006F2A6B" w:rsidP="008F484E">
      <w:pPr>
        <w:spacing w:before="240" w:after="0" w:line="276" w:lineRule="auto"/>
        <w:ind w:left="0"/>
        <w:rPr>
          <w:sz w:val="24"/>
        </w:rPr>
      </w:pPr>
      <w:bookmarkStart w:id="12" w:name="ConsumerRights"/>
      <w:r w:rsidRPr="008F484E">
        <w:rPr>
          <w:sz w:val="24"/>
        </w:rPr>
        <w:t>Telford endeavours to provide care in a way that focuses on the individual residents' quality of life.  Residents and relatives overall spoke positively about care provided at Telford.  There is a Maori Health Plan and implemented policy supporting practice.  Cultural assessment is undertaken on admission and during the review processes.  Policies are implemented to support rights such as privacy, dignity, abuse/neglect, culture, values and beliefs, complaints, advocacy and informed consent.  The service functions in a way that complies with the Health and Disability Commissioner (HDC) Code of Health and Disability Services Consumers' Rights (the Code).  Information about the code of rights and services is readily available to residents and families.  Policies are implemented to support residents’ rights.  Annual staff training supports staff understanding of residents’ rights.  Care plans accommodate the choices of residents and/or their family/</w:t>
      </w:r>
      <w:proofErr w:type="spellStart"/>
      <w:r w:rsidRPr="008F484E">
        <w:rPr>
          <w:sz w:val="24"/>
        </w:rPr>
        <w:t>whānau</w:t>
      </w:r>
      <w:proofErr w:type="spellEnd"/>
      <w:r w:rsidRPr="008F484E">
        <w:rPr>
          <w:sz w:val="24"/>
        </w:rPr>
        <w:t>.  Complaints processes are implemented; complaints and concerns are managed and documented.  Residents and family interviewed verified on-going involvement with community</w:t>
      </w:r>
      <w:bookmarkEnd w:id="12"/>
    </w:p>
    <w:p w:rsidR="00EE7AF4" w:rsidRPr="008F484E" w:rsidRDefault="006F2A6B" w:rsidP="00FF41C5">
      <w:pPr>
        <w:pStyle w:val="Heading3"/>
      </w:pPr>
      <w:r w:rsidRPr="008F484E">
        <w:t>Organisational Management</w:t>
      </w:r>
    </w:p>
    <w:p w:rsidR="00707CDB" w:rsidRDefault="006F2A6B" w:rsidP="008F484E">
      <w:pPr>
        <w:spacing w:before="240" w:after="0" w:line="276" w:lineRule="auto"/>
        <w:ind w:left="0"/>
        <w:rPr>
          <w:sz w:val="24"/>
        </w:rPr>
      </w:pPr>
      <w:bookmarkStart w:id="13" w:name="OrganisationalManagement"/>
      <w:r w:rsidRPr="008F484E">
        <w:rPr>
          <w:sz w:val="24"/>
        </w:rPr>
        <w:t xml:space="preserve">Telford has established the </w:t>
      </w:r>
      <w:proofErr w:type="spellStart"/>
      <w:r w:rsidRPr="008F484E">
        <w:rPr>
          <w:sz w:val="24"/>
        </w:rPr>
        <w:t>Bupa</w:t>
      </w:r>
      <w:proofErr w:type="spellEnd"/>
      <w:r w:rsidRPr="008F484E">
        <w:rPr>
          <w:sz w:val="24"/>
        </w:rPr>
        <w:t xml:space="preserve"> quality and risk management system.  Key components of the quality management system link to a number of meetings including quality meetings.  An annual resident/relative satisfaction survey is completed and there are regular resident/relative meetings.  Quality and risk performance is reported across the facility meetings and to the organisation's management team.  An improvement is required around follow up of quality data collected.  Four benchmarking groups across the organisation are established for rest home, hospital, dementia, psychogeriatric and mental health services.  Telford is benchmarked in two of these (rest home and hospital).  </w:t>
      </w:r>
    </w:p>
    <w:p w:rsidR="008F484E" w:rsidRPr="008F484E" w:rsidRDefault="006F2A6B" w:rsidP="008F484E">
      <w:pPr>
        <w:spacing w:before="240" w:after="0" w:line="276" w:lineRule="auto"/>
        <w:ind w:left="0"/>
        <w:rPr>
          <w:sz w:val="24"/>
        </w:rPr>
      </w:pPr>
      <w:bookmarkStart w:id="14" w:name="_GoBack"/>
      <w:bookmarkEnd w:id="14"/>
      <w:r w:rsidRPr="008F484E">
        <w:rPr>
          <w:sz w:val="24"/>
        </w:rPr>
        <w:t xml:space="preserve">There are human resources policies including recruitment, selection, orientation and staff training and development.  The service has in place a comprehensive orientation programme that provides new staff with relevant information for safe work </w:t>
      </w:r>
      <w:r w:rsidRPr="008F484E">
        <w:rPr>
          <w:sz w:val="24"/>
        </w:rPr>
        <w:lastRenderedPageBreak/>
        <w:t xml:space="preserve">practice.  There is an in-service training programme covering relevant aspects of care and support and external training is well supported.  There is an improvement required around orientations and appraisals.  The organisational staffing policy aligns with contractual requirements and includes skill mixes.  Staffing levels are monitored closely with staff input into </w:t>
      </w:r>
      <w:proofErr w:type="spellStart"/>
      <w:r w:rsidRPr="008F484E">
        <w:rPr>
          <w:sz w:val="24"/>
        </w:rPr>
        <w:t>rostering</w:t>
      </w:r>
      <w:proofErr w:type="spellEnd"/>
      <w:r w:rsidRPr="008F484E">
        <w:rPr>
          <w:sz w:val="24"/>
        </w:rPr>
        <w:t>.</w:t>
      </w:r>
      <w:bookmarkEnd w:id="13"/>
    </w:p>
    <w:p w:rsidR="00DC52D9" w:rsidRPr="008F484E" w:rsidRDefault="006F2A6B" w:rsidP="00FF41C5">
      <w:pPr>
        <w:pStyle w:val="Heading3"/>
      </w:pPr>
      <w:r w:rsidRPr="008F484E">
        <w:t>Continuum of Service Delivery</w:t>
      </w:r>
    </w:p>
    <w:p w:rsidR="00707CDB" w:rsidRDefault="006F2A6B" w:rsidP="008F484E">
      <w:pPr>
        <w:spacing w:before="240" w:after="0" w:line="276" w:lineRule="auto"/>
        <w:ind w:left="0"/>
        <w:rPr>
          <w:sz w:val="24"/>
        </w:rPr>
      </w:pPr>
      <w:bookmarkStart w:id="15" w:name="ContinuumOfServiceDelivery"/>
      <w:r w:rsidRPr="008F484E">
        <w:rPr>
          <w:sz w:val="24"/>
        </w:rPr>
        <w:t xml:space="preserve">The service has an admission policy and process.  Service information is made available prior to entry and in the welcome pack given to the resident and family/whanau.  Residents/relatives confirmed the admission process and that the agreement was discussed with them.  Registered nurses are responsible for each stage of service provision.  </w:t>
      </w:r>
    </w:p>
    <w:p w:rsidR="00707CDB" w:rsidRDefault="006F2A6B" w:rsidP="008F484E">
      <w:pPr>
        <w:spacing w:before="240" w:after="0" w:line="276" w:lineRule="auto"/>
        <w:ind w:left="0"/>
        <w:rPr>
          <w:sz w:val="24"/>
        </w:rPr>
      </w:pPr>
      <w:r w:rsidRPr="008F484E">
        <w:rPr>
          <w:sz w:val="24"/>
        </w:rPr>
        <w:t>The sample of residents’ records reviewed provides evidence that the provider has systems to assess, plan and evaluate care needs of the residents.  A registered nurse assesses and reviews residents' needs, interventions, outcomes and goals with the resident and/or family/whanau input.  Care plans are developed and demonstrate service integration and are reviewed at least six monthly.  Resident files include notes by the GP and allied health professionals.  There is an improvement required around care planning.</w:t>
      </w:r>
    </w:p>
    <w:p w:rsidR="00707CDB" w:rsidRDefault="006F2A6B" w:rsidP="008F484E">
      <w:pPr>
        <w:spacing w:before="240" w:after="0" w:line="276" w:lineRule="auto"/>
        <w:ind w:left="0"/>
        <w:rPr>
          <w:sz w:val="24"/>
        </w:rPr>
      </w:pPr>
      <w:r w:rsidRPr="008F484E">
        <w:rPr>
          <w:sz w:val="24"/>
        </w:rPr>
        <w:t xml:space="preserve">Medicines are managed and policies reflect legislative requirements.  Education and medicines competencies are completed by all staff responsible for administration of medicines.  The medicines records reviewed include documentation of allergies and sensitivities and these are highlighted.  There are improvements required aspects of medication documentation.  </w:t>
      </w:r>
    </w:p>
    <w:p w:rsidR="00707CDB" w:rsidRDefault="006F2A6B" w:rsidP="008F484E">
      <w:pPr>
        <w:spacing w:before="240" w:after="0" w:line="276" w:lineRule="auto"/>
        <w:ind w:left="0"/>
        <w:rPr>
          <w:sz w:val="24"/>
        </w:rPr>
      </w:pPr>
      <w:r w:rsidRPr="008F484E">
        <w:rPr>
          <w:sz w:val="24"/>
        </w:rPr>
        <w:t>The activities programme is facilitated by a diversional therapist and an activities coordinator and residents and families report satisfaction with the activities programme.  The programme includes significant community engagement including competitions with other aged care facilities in the area.  There is an individual programme for the rest home and another for the hospital although joint activities occur when appropriate.</w:t>
      </w:r>
    </w:p>
    <w:p w:rsidR="008F484E" w:rsidRPr="008F484E" w:rsidRDefault="006F2A6B" w:rsidP="008F484E">
      <w:pPr>
        <w:spacing w:before="240" w:after="0" w:line="276" w:lineRule="auto"/>
        <w:ind w:left="0"/>
        <w:rPr>
          <w:sz w:val="24"/>
        </w:rPr>
      </w:pPr>
      <w:r w:rsidRPr="008F484E">
        <w:rPr>
          <w:sz w:val="24"/>
        </w:rPr>
        <w:t>All food is cooked on site by the cook.  All residents' nutritional needs are identified and documented.  Choices are available and are provided.  Meals are well presented and the menu plans have been reviewed by a dietitian.</w:t>
      </w:r>
      <w:bookmarkEnd w:id="15"/>
    </w:p>
    <w:p w:rsidR="00EE7AF4" w:rsidRPr="008F484E" w:rsidRDefault="006F2A6B" w:rsidP="00FF41C5">
      <w:pPr>
        <w:pStyle w:val="Heading3"/>
      </w:pPr>
      <w:r w:rsidRPr="008F484E">
        <w:t>Safe and Appropriate Environment</w:t>
      </w:r>
    </w:p>
    <w:p w:rsidR="008F484E" w:rsidRPr="008F484E" w:rsidRDefault="006F2A6B" w:rsidP="008F484E">
      <w:pPr>
        <w:spacing w:before="240" w:after="0" w:line="276" w:lineRule="auto"/>
        <w:ind w:left="0"/>
        <w:rPr>
          <w:sz w:val="24"/>
        </w:rPr>
      </w:pPr>
      <w:bookmarkStart w:id="16" w:name="SafeAndAppropriateEnvironment"/>
      <w:r w:rsidRPr="008F484E">
        <w:rPr>
          <w:sz w:val="24"/>
        </w:rPr>
        <w:t xml:space="preserve">There are documented processes for the management of waste and hazardous substances in place and incidents are reported on in a timely manner.  </w:t>
      </w:r>
      <w:proofErr w:type="gramStart"/>
      <w:r w:rsidRPr="008F484E">
        <w:rPr>
          <w:sz w:val="24"/>
        </w:rPr>
        <w:t>Staff receive</w:t>
      </w:r>
      <w:proofErr w:type="gramEnd"/>
      <w:r w:rsidRPr="008F484E">
        <w:rPr>
          <w:sz w:val="24"/>
        </w:rPr>
        <w:t xml:space="preserve"> training and education to ensure safe and appropriate handling of waste and hazardous substances.  There is evidence of compliance with appropriate legislative requirements are met.  Protective equipment and clothing is provided and used by </w:t>
      </w:r>
      <w:r w:rsidRPr="008F484E">
        <w:rPr>
          <w:sz w:val="24"/>
        </w:rPr>
        <w:lastRenderedPageBreak/>
        <w:t xml:space="preserve">staff.  The service documentation provides evidence there are appropriate systems in place to ensure the residents physical environment and facilities are fit for their purpose.  There is a current building warrant of fitness.  Documented policies and procedures for the cleaning and laundry services are implemented with appropriate monitoring systems in place to evaluate the effectiveness of these services.  There is compliance regarding safe and hygienic storage areas of cleaning/laundry equipment and chemicals.  Documented systems are in place for essential, emergency and security services.  Staff interviews detailed current training in relevant areas.  There </w:t>
      </w:r>
      <w:proofErr w:type="gramStart"/>
      <w:r w:rsidRPr="008F484E">
        <w:rPr>
          <w:sz w:val="24"/>
        </w:rPr>
        <w:t>are</w:t>
      </w:r>
      <w:proofErr w:type="gramEnd"/>
      <w:r w:rsidRPr="008F484E">
        <w:rPr>
          <w:sz w:val="24"/>
        </w:rPr>
        <w:t xml:space="preserve"> alternative energy and utility sources are maintained and security systems are in place.  </w:t>
      </w:r>
      <w:proofErr w:type="gramStart"/>
      <w:r w:rsidRPr="008F484E">
        <w:rPr>
          <w:sz w:val="24"/>
        </w:rPr>
        <w:t>A staff</w:t>
      </w:r>
      <w:proofErr w:type="gramEnd"/>
      <w:r w:rsidRPr="008F484E">
        <w:rPr>
          <w:sz w:val="24"/>
        </w:rPr>
        <w:t xml:space="preserve"> with a current first aid certificate is always on duty.  The home is warm and bedrooms personalised.  Maintenance is routinely carried out by the service.</w:t>
      </w:r>
      <w:bookmarkEnd w:id="16"/>
    </w:p>
    <w:p w:rsidR="00EE7AF4" w:rsidRPr="008F484E" w:rsidRDefault="006F2A6B" w:rsidP="00FF41C5">
      <w:pPr>
        <w:pStyle w:val="Heading3"/>
      </w:pPr>
      <w:r w:rsidRPr="008F484E">
        <w:t>Restraint Minimisation and Safe Practice</w:t>
      </w:r>
    </w:p>
    <w:p w:rsidR="008F484E" w:rsidRPr="008F484E" w:rsidRDefault="006F2A6B" w:rsidP="008F484E">
      <w:pPr>
        <w:spacing w:before="240" w:after="0" w:line="276" w:lineRule="auto"/>
        <w:ind w:left="0"/>
        <w:rPr>
          <w:sz w:val="24"/>
        </w:rPr>
      </w:pPr>
      <w:bookmarkStart w:id="17" w:name="RestraintMinimisationAndSafePractice"/>
      <w:r w:rsidRPr="008F484E">
        <w:rPr>
          <w:sz w:val="24"/>
        </w:rPr>
        <w:t xml:space="preserve">There is a restraint policy that includes comprehensive restraint procedures.  There is a documented definition of restraint and enablers that is congruent with the definition in the standards.  The process of assessment and evaluation of enabler use is the same as a restraint and included in the policy.  The service currently has three residents in the hospital assessed as using a restraint (two bedrails and one t-belt) and four residents with an enabler.  A register for each restraint is completed that includes a three-monthly evaluation.  Review of restraint use across the group is discussed at regional restraint approval groups and at the facility in monthly restraint meetings.  </w:t>
      </w:r>
      <w:proofErr w:type="gramStart"/>
      <w:r w:rsidRPr="008F484E">
        <w:rPr>
          <w:sz w:val="24"/>
        </w:rPr>
        <w:t>Staff are</w:t>
      </w:r>
      <w:proofErr w:type="gramEnd"/>
      <w:r w:rsidRPr="008F484E">
        <w:rPr>
          <w:sz w:val="24"/>
        </w:rPr>
        <w:t xml:space="preserve"> trained in restraint minimisation and restraint competencies are completed regularly.</w:t>
      </w:r>
      <w:bookmarkEnd w:id="17"/>
    </w:p>
    <w:p w:rsidR="00EE7AF4" w:rsidRPr="008F484E" w:rsidRDefault="006F2A6B" w:rsidP="00FF41C5">
      <w:pPr>
        <w:pStyle w:val="Heading3"/>
      </w:pPr>
      <w:r w:rsidRPr="008F484E">
        <w:t>Infection Prevention and Control</w:t>
      </w:r>
    </w:p>
    <w:p w:rsidR="00C219A5" w:rsidRDefault="006F2A6B" w:rsidP="008F484E">
      <w:pPr>
        <w:spacing w:before="240" w:after="0" w:line="276" w:lineRule="auto"/>
        <w:ind w:left="0"/>
        <w:rPr>
          <w:sz w:val="24"/>
        </w:rPr>
      </w:pPr>
      <w:bookmarkStart w:id="18" w:name="InfectionPreventionAndControl"/>
      <w:r>
        <w:rPr>
          <w:sz w:val="24"/>
        </w:rPr>
        <w:t xml:space="preserve">The infection control (IC) programme and its content and detail </w:t>
      </w:r>
      <w:proofErr w:type="gramStart"/>
      <w:r>
        <w:rPr>
          <w:sz w:val="24"/>
        </w:rPr>
        <w:t>is</w:t>
      </w:r>
      <w:proofErr w:type="gramEnd"/>
      <w:r>
        <w:rPr>
          <w:sz w:val="24"/>
        </w:rPr>
        <w:t xml:space="preserve"> appropriate for the size, complexity and degree of risk associated with the service.  The infection control co-ordinator (registered nurse) is responsible for coordinating/providing education and training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w:t>
      </w:r>
      <w:proofErr w:type="spellStart"/>
      <w:r>
        <w:rPr>
          <w:sz w:val="24"/>
        </w:rPr>
        <w:t>Bupa</w:t>
      </w:r>
      <w:proofErr w:type="spellEnd"/>
      <w:r>
        <w:rPr>
          <w:sz w:val="24"/>
        </w:rPr>
        <w:t xml:space="preserve"> facilities.  </w:t>
      </w:r>
      <w:proofErr w:type="gramStart"/>
      <w:r>
        <w:rPr>
          <w:sz w:val="24"/>
        </w:rPr>
        <w:t>Staff receive</w:t>
      </w:r>
      <w:proofErr w:type="gramEnd"/>
      <w:r>
        <w:rPr>
          <w:sz w:val="24"/>
        </w:rPr>
        <w:t xml:space="preserve"> on-going training in infection control.</w:t>
      </w:r>
      <w:bookmarkEnd w:id="18"/>
    </w:p>
    <w:p w:rsidR="00707CDB" w:rsidRDefault="00707CDB">
      <w:pPr>
        <w:spacing w:after="0"/>
        <w:ind w:left="0"/>
        <w:sectPr w:rsidR="00707CDB" w:rsidSect="0099543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C219A5" w:rsidRDefault="00C219A5" w:rsidP="00707CDB">
      <w:pPr>
        <w:pStyle w:val="Heading1"/>
      </w:pPr>
      <w:r>
        <w:lastRenderedPageBreak/>
        <w:t>HealthCERT Aged Residential Care Audit Report (version 4.0</w:t>
      </w:r>
    </w:p>
    <w:p w:rsidR="00C219A5" w:rsidRDefault="00C219A5" w:rsidP="00707CDB">
      <w:pPr>
        <w:pStyle w:val="Heading2"/>
        <w:rPr>
          <w:b/>
          <w:bCs/>
        </w:rPr>
      </w:pPr>
      <w:r>
        <w:rPr>
          <w:b/>
          <w:bCs/>
        </w:rPr>
        <w:t>Introduction</w:t>
      </w:r>
    </w:p>
    <w:p w:rsidR="00C219A5" w:rsidRDefault="00C219A5" w:rsidP="00707CDB">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C219A5" w:rsidRDefault="00C219A5" w:rsidP="00707CDB">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C219A5" w:rsidRDefault="00C219A5" w:rsidP="00707CDB">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C219A5" w:rsidRDefault="00C219A5" w:rsidP="00707CDB">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405"/>
        <w:gridCol w:w="10769"/>
      </w:tblGrid>
      <w:tr w:rsidR="00C219A5" w:rsidTr="00C219A5">
        <w:tc>
          <w:tcPr>
            <w:tcW w:w="3652"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rPr>
                <w:sz w:val="24"/>
                <w:szCs w:val="24"/>
              </w:rPr>
            </w:pPr>
            <w:proofErr w:type="spellStart"/>
            <w:r>
              <w:t>Bupa</w:t>
            </w:r>
            <w:proofErr w:type="spellEnd"/>
            <w:r>
              <w:t xml:space="preserve"> Care Services NZ Limited</w:t>
            </w:r>
          </w:p>
        </w:tc>
      </w:tr>
      <w:tr w:rsidR="00C219A5" w:rsidTr="00C219A5">
        <w:tc>
          <w:tcPr>
            <w:tcW w:w="3652"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rPr>
                <w:sz w:val="24"/>
                <w:szCs w:val="24"/>
              </w:rPr>
            </w:pPr>
            <w:proofErr w:type="spellStart"/>
            <w:r>
              <w:t>Bupa</w:t>
            </w:r>
            <w:proofErr w:type="spellEnd"/>
            <w:r>
              <w:t xml:space="preserve"> Care Services NZ Limited - Telford Rest Home &amp; hospital</w:t>
            </w:r>
          </w:p>
        </w:tc>
      </w:tr>
    </w:tbl>
    <w:p w:rsidR="00C219A5" w:rsidRDefault="00C219A5" w:rsidP="00707CDB">
      <w:pPr>
        <w:spacing w:after="0"/>
        <w:ind w:left="0"/>
        <w:rPr>
          <w:rFonts w:cstheme="minorBidi"/>
          <w:sz w:val="20"/>
          <w:szCs w:val="20"/>
        </w:rPr>
      </w:pPr>
    </w:p>
    <w:tbl>
      <w:tblPr>
        <w:tblStyle w:val="TableGrid"/>
        <w:tblW w:w="0" w:type="auto"/>
        <w:tblLook w:val="04A0" w:firstRow="1" w:lastRow="0" w:firstColumn="1" w:lastColumn="0" w:noHBand="0" w:noVBand="1"/>
      </w:tblPr>
      <w:tblGrid>
        <w:gridCol w:w="3413"/>
        <w:gridCol w:w="10761"/>
      </w:tblGrid>
      <w:tr w:rsidR="00C219A5" w:rsidTr="00C219A5">
        <w:tc>
          <w:tcPr>
            <w:tcW w:w="3652"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before="60"/>
              <w:ind w:left="0"/>
              <w:rPr>
                <w:sz w:val="24"/>
                <w:szCs w:val="24"/>
              </w:rPr>
            </w:pPr>
            <w:r>
              <w:t>Health and Disability Auditing New Zealand Limited</w:t>
            </w:r>
          </w:p>
        </w:tc>
      </w:tr>
    </w:tbl>
    <w:p w:rsidR="00C219A5" w:rsidRDefault="00C219A5" w:rsidP="00707CDB">
      <w:pPr>
        <w:spacing w:after="0"/>
        <w:ind w:left="0"/>
        <w:rPr>
          <w:rFonts w:cstheme="minorBidi"/>
          <w:sz w:val="20"/>
          <w:szCs w:val="20"/>
        </w:rPr>
      </w:pPr>
    </w:p>
    <w:tbl>
      <w:tblPr>
        <w:tblStyle w:val="TableGrid"/>
        <w:tblW w:w="0" w:type="auto"/>
        <w:tblLook w:val="04A0" w:firstRow="1" w:lastRow="0" w:firstColumn="1" w:lastColumn="0" w:noHBand="0" w:noVBand="1"/>
      </w:tblPr>
      <w:tblGrid>
        <w:gridCol w:w="3305"/>
        <w:gridCol w:w="1444"/>
        <w:gridCol w:w="2590"/>
        <w:gridCol w:w="1322"/>
        <w:gridCol w:w="5513"/>
      </w:tblGrid>
      <w:tr w:rsidR="00C219A5" w:rsidTr="00C219A5">
        <w:tc>
          <w:tcPr>
            <w:tcW w:w="3652"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before="60"/>
              <w:ind w:left="0"/>
              <w:rPr>
                <w:sz w:val="24"/>
                <w:szCs w:val="24"/>
              </w:rPr>
            </w:pPr>
            <w:r>
              <w:t>Certification Audit</w:t>
            </w:r>
          </w:p>
        </w:tc>
      </w:tr>
      <w:tr w:rsidR="00C219A5" w:rsidTr="00C219A5">
        <w:tc>
          <w:tcPr>
            <w:tcW w:w="3652"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rPr>
                <w:sz w:val="24"/>
                <w:szCs w:val="24"/>
              </w:rPr>
            </w:pPr>
            <w:r>
              <w:t>Telford Rest Home &amp; Hospital</w:t>
            </w:r>
          </w:p>
        </w:tc>
      </w:tr>
      <w:tr w:rsidR="00C219A5" w:rsidTr="00C219A5">
        <w:tc>
          <w:tcPr>
            <w:tcW w:w="3652"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rPr>
                <w:sz w:val="24"/>
                <w:szCs w:val="24"/>
              </w:rPr>
            </w:pPr>
            <w:r>
              <w:t>Hospital services - Medical services; Hospital services - Geriatric services (excl. psychogeriatric); Rest home care (excluding dementia care)</w:t>
            </w:r>
          </w:p>
        </w:tc>
      </w:tr>
      <w:tr w:rsidR="00C219A5" w:rsidTr="00C219A5">
        <w:tc>
          <w:tcPr>
            <w:tcW w:w="3652"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C219A5" w:rsidRDefault="00C219A5" w:rsidP="00707CDB">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C219A5" w:rsidRDefault="00C219A5" w:rsidP="00707CDB">
            <w:pPr>
              <w:spacing w:before="60"/>
              <w:ind w:left="0"/>
              <w:rPr>
                <w:sz w:val="24"/>
                <w:szCs w:val="24"/>
              </w:rPr>
            </w:pPr>
            <w:r>
              <w:t>11 February 2014</w:t>
            </w:r>
          </w:p>
        </w:tc>
        <w:tc>
          <w:tcPr>
            <w:tcW w:w="1417" w:type="dxa"/>
            <w:tcBorders>
              <w:top w:val="single" w:sz="4" w:space="0" w:color="auto"/>
              <w:left w:val="nil"/>
              <w:bottom w:val="single" w:sz="4" w:space="0" w:color="auto"/>
              <w:right w:val="nil"/>
            </w:tcBorders>
            <w:hideMark/>
          </w:tcPr>
          <w:p w:rsidR="00C219A5" w:rsidRDefault="00C219A5" w:rsidP="00707CDB">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C219A5" w:rsidRDefault="00C219A5" w:rsidP="00707CDB">
            <w:pPr>
              <w:spacing w:before="60"/>
              <w:ind w:left="0"/>
              <w:rPr>
                <w:sz w:val="24"/>
                <w:szCs w:val="24"/>
              </w:rPr>
            </w:pPr>
            <w:r>
              <w:t>12 February 2014</w:t>
            </w:r>
          </w:p>
        </w:tc>
      </w:tr>
    </w:tbl>
    <w:p w:rsidR="00C219A5" w:rsidRDefault="00C219A5" w:rsidP="00707CDB">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C219A5" w:rsidTr="00C219A5">
        <w:tc>
          <w:tcPr>
            <w:tcW w:w="15559"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before="60"/>
              <w:ind w:left="0"/>
              <w:rPr>
                <w:b/>
                <w:sz w:val="24"/>
                <w:szCs w:val="24"/>
              </w:rPr>
            </w:pPr>
            <w:r>
              <w:rPr>
                <w:b/>
              </w:rPr>
              <w:t>Proposed changes to current services (if any):</w:t>
            </w:r>
          </w:p>
        </w:tc>
      </w:tr>
      <w:tr w:rsidR="00C219A5" w:rsidTr="00C219A5">
        <w:tc>
          <w:tcPr>
            <w:tcW w:w="15559" w:type="dxa"/>
            <w:tcBorders>
              <w:top w:val="single" w:sz="4" w:space="0" w:color="auto"/>
              <w:left w:val="single" w:sz="4" w:space="0" w:color="auto"/>
              <w:bottom w:val="single" w:sz="4" w:space="0" w:color="auto"/>
              <w:right w:val="single" w:sz="4" w:space="0" w:color="auto"/>
            </w:tcBorders>
          </w:tcPr>
          <w:p w:rsidR="00C219A5" w:rsidRDefault="00C219A5" w:rsidP="00707CDB">
            <w:pPr>
              <w:tabs>
                <w:tab w:val="left" w:pos="3885"/>
              </w:tabs>
              <w:spacing w:before="60"/>
              <w:ind w:left="0"/>
              <w:rPr>
                <w:sz w:val="24"/>
                <w:szCs w:val="24"/>
              </w:rPr>
            </w:pPr>
          </w:p>
        </w:tc>
      </w:tr>
    </w:tbl>
    <w:p w:rsidR="00C219A5" w:rsidRDefault="00C219A5" w:rsidP="00707CDB">
      <w:pPr>
        <w:spacing w:after="0"/>
        <w:ind w:left="0"/>
        <w:rPr>
          <w:rFonts w:cstheme="minorBidi"/>
          <w:sz w:val="20"/>
          <w:szCs w:val="20"/>
        </w:rPr>
      </w:pPr>
    </w:p>
    <w:tbl>
      <w:tblPr>
        <w:tblStyle w:val="TableGrid"/>
        <w:tblW w:w="0" w:type="auto"/>
        <w:tblLook w:val="04A0" w:firstRow="1" w:lastRow="0" w:firstColumn="1" w:lastColumn="0" w:noHBand="0" w:noVBand="1"/>
      </w:tblPr>
      <w:tblGrid>
        <w:gridCol w:w="9789"/>
        <w:gridCol w:w="4385"/>
      </w:tblGrid>
      <w:tr w:rsidR="00C219A5" w:rsidTr="00C219A5">
        <w:tc>
          <w:tcPr>
            <w:tcW w:w="10740"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rPr>
                <w:b/>
                <w:sz w:val="24"/>
                <w:szCs w:val="20"/>
              </w:rPr>
            </w:pPr>
            <w:r>
              <w:rPr>
                <w:b/>
                <w:szCs w:val="20"/>
              </w:rPr>
              <w:lastRenderedPageBreak/>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rPr>
                <w:b/>
                <w:sz w:val="24"/>
                <w:szCs w:val="20"/>
              </w:rPr>
            </w:pPr>
            <w:r>
              <w:rPr>
                <w:szCs w:val="20"/>
              </w:rPr>
              <w:t>51</w:t>
            </w:r>
          </w:p>
        </w:tc>
      </w:tr>
    </w:tbl>
    <w:p w:rsidR="00C219A5" w:rsidRDefault="00C219A5" w:rsidP="00707CDB">
      <w:pPr>
        <w:pStyle w:val="Heading2"/>
        <w:rPr>
          <w:b/>
          <w:bCs/>
          <w:szCs w:val="32"/>
          <w:lang w:eastAsia="en-US"/>
        </w:rPr>
      </w:pPr>
      <w:r>
        <w:rPr>
          <w:b/>
          <w:bCs/>
        </w:rPr>
        <w:t>Audit Team</w:t>
      </w:r>
    </w:p>
    <w:tbl>
      <w:tblPr>
        <w:tblStyle w:val="TableGrid"/>
        <w:tblW w:w="0" w:type="auto"/>
        <w:tblLook w:val="04A0" w:firstRow="1" w:lastRow="0" w:firstColumn="1" w:lastColumn="0" w:noHBand="0" w:noVBand="1"/>
      </w:tblPr>
      <w:tblGrid>
        <w:gridCol w:w="2107"/>
        <w:gridCol w:w="6314"/>
        <w:gridCol w:w="1340"/>
        <w:gridCol w:w="1544"/>
        <w:gridCol w:w="1339"/>
        <w:gridCol w:w="1530"/>
      </w:tblGrid>
      <w:tr w:rsidR="00C219A5" w:rsidTr="00C219A5">
        <w:trPr>
          <w:cantSplit/>
        </w:trPr>
        <w:tc>
          <w:tcPr>
            <w:tcW w:w="2235" w:type="dxa"/>
            <w:tcBorders>
              <w:top w:val="single" w:sz="4" w:space="0" w:color="auto"/>
              <w:left w:val="single" w:sz="4" w:space="0" w:color="auto"/>
              <w:bottom w:val="single" w:sz="4" w:space="0" w:color="auto"/>
              <w:right w:val="single" w:sz="4" w:space="0" w:color="auto"/>
            </w:tcBorders>
            <w:hideMark/>
          </w:tcPr>
          <w:p w:rsidR="00C219A5" w:rsidRDefault="00C219A5" w:rsidP="00707CDB">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C219A5" w:rsidRDefault="00C219A5" w:rsidP="00707CDB">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jc w:val="center"/>
              <w:rPr>
                <w:rFonts w:cs="Arial"/>
                <w:sz w:val="20"/>
                <w:szCs w:val="20"/>
              </w:rPr>
            </w:pPr>
            <w:r>
              <w:rPr>
                <w:rFonts w:cs="Arial"/>
                <w:sz w:val="20"/>
                <w:szCs w:val="20"/>
              </w:rPr>
              <w:t>5</w:t>
            </w:r>
          </w:p>
        </w:tc>
      </w:tr>
      <w:tr w:rsidR="00C219A5" w:rsidTr="00C219A5">
        <w:trPr>
          <w:cantSplit/>
        </w:trPr>
        <w:tc>
          <w:tcPr>
            <w:tcW w:w="2235"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before="60"/>
              <w:ind w:left="0"/>
              <w:jc w:val="center"/>
              <w:rPr>
                <w:rFonts w:cs="Arial"/>
                <w:sz w:val="20"/>
                <w:szCs w:val="20"/>
              </w:rPr>
            </w:pPr>
            <w:r>
              <w:rPr>
                <w:rFonts w:cs="Arial"/>
                <w:sz w:val="20"/>
                <w:szCs w:val="20"/>
              </w:rPr>
              <w:t>4</w:t>
            </w:r>
          </w:p>
        </w:tc>
      </w:tr>
      <w:tr w:rsidR="00C219A5" w:rsidTr="00C219A5">
        <w:trPr>
          <w:cantSplit/>
        </w:trPr>
        <w:tc>
          <w:tcPr>
            <w:tcW w:w="2235"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C219A5" w:rsidRDefault="00C219A5" w:rsidP="00707CDB">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C219A5" w:rsidRDefault="00C219A5" w:rsidP="00707CDB">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C219A5" w:rsidRDefault="00C219A5" w:rsidP="00707CDB">
            <w:pPr>
              <w:keepNext/>
              <w:spacing w:before="60"/>
              <w:ind w:left="0"/>
              <w:jc w:val="center"/>
              <w:rPr>
                <w:rFonts w:cs="Arial"/>
                <w:sz w:val="20"/>
                <w:szCs w:val="20"/>
              </w:rPr>
            </w:pPr>
          </w:p>
        </w:tc>
      </w:tr>
      <w:tr w:rsidR="00C219A5" w:rsidTr="00C219A5">
        <w:trPr>
          <w:cantSplit/>
        </w:trPr>
        <w:tc>
          <w:tcPr>
            <w:tcW w:w="2235"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C219A5" w:rsidRDefault="00C219A5" w:rsidP="00707CDB">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C219A5" w:rsidRDefault="00C219A5" w:rsidP="00707CDB">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C219A5" w:rsidRDefault="00C219A5" w:rsidP="00707CDB">
            <w:pPr>
              <w:keepNext/>
              <w:spacing w:before="60"/>
              <w:ind w:left="0"/>
              <w:jc w:val="center"/>
              <w:rPr>
                <w:rFonts w:cs="Arial"/>
                <w:sz w:val="20"/>
                <w:szCs w:val="20"/>
              </w:rPr>
            </w:pPr>
          </w:p>
        </w:tc>
      </w:tr>
      <w:tr w:rsidR="00C219A5" w:rsidTr="00C219A5">
        <w:trPr>
          <w:cantSplit/>
        </w:trPr>
        <w:tc>
          <w:tcPr>
            <w:tcW w:w="2235"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C219A5" w:rsidRDefault="00C219A5" w:rsidP="00707CDB">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C219A5" w:rsidRDefault="00C219A5" w:rsidP="00707CDB">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C219A5" w:rsidRDefault="00C219A5" w:rsidP="00707CDB">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jc w:val="center"/>
              <w:rPr>
                <w:rFonts w:cs="Arial"/>
                <w:sz w:val="20"/>
                <w:szCs w:val="20"/>
              </w:rPr>
            </w:pPr>
            <w:r>
              <w:rPr>
                <w:rFonts w:cs="Arial"/>
                <w:sz w:val="20"/>
                <w:szCs w:val="20"/>
              </w:rPr>
              <w:t>1</w:t>
            </w:r>
          </w:p>
        </w:tc>
      </w:tr>
    </w:tbl>
    <w:p w:rsidR="00C219A5" w:rsidRDefault="00C219A5" w:rsidP="00707CDB">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179"/>
        <w:gridCol w:w="1551"/>
        <w:gridCol w:w="3209"/>
        <w:gridCol w:w="1509"/>
        <w:gridCol w:w="3126"/>
        <w:gridCol w:w="1600"/>
      </w:tblGrid>
      <w:tr w:rsidR="00C219A5" w:rsidTr="00C219A5">
        <w:tc>
          <w:tcPr>
            <w:tcW w:w="3510"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before="60"/>
              <w:ind w:left="0"/>
              <w:jc w:val="center"/>
              <w:rPr>
                <w:sz w:val="20"/>
                <w:szCs w:val="20"/>
                <w:lang w:eastAsia="en-NZ"/>
              </w:rPr>
            </w:pPr>
            <w:r>
              <w:rPr>
                <w:sz w:val="20"/>
                <w:szCs w:val="20"/>
                <w:lang w:eastAsia="en-NZ"/>
              </w:rPr>
              <w:t>24</w:t>
            </w:r>
          </w:p>
        </w:tc>
        <w:tc>
          <w:tcPr>
            <w:tcW w:w="3544"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before="60"/>
              <w:ind w:left="0"/>
              <w:jc w:val="center"/>
              <w:rPr>
                <w:sz w:val="20"/>
                <w:szCs w:val="20"/>
                <w:lang w:eastAsia="en-NZ"/>
              </w:rPr>
            </w:pPr>
            <w:r>
              <w:rPr>
                <w:sz w:val="20"/>
                <w:szCs w:val="20"/>
                <w:lang w:eastAsia="en-NZ"/>
              </w:rPr>
              <w:t>10</w:t>
            </w:r>
          </w:p>
        </w:tc>
        <w:tc>
          <w:tcPr>
            <w:tcW w:w="3450"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before="60"/>
              <w:ind w:left="0"/>
              <w:jc w:val="center"/>
              <w:rPr>
                <w:sz w:val="20"/>
                <w:szCs w:val="20"/>
                <w:lang w:eastAsia="en-NZ"/>
              </w:rPr>
            </w:pPr>
            <w:r>
              <w:rPr>
                <w:sz w:val="20"/>
                <w:szCs w:val="20"/>
                <w:lang w:eastAsia="en-NZ"/>
              </w:rPr>
              <w:t>34</w:t>
            </w:r>
          </w:p>
        </w:tc>
      </w:tr>
    </w:tbl>
    <w:p w:rsidR="00C219A5" w:rsidRDefault="00C219A5" w:rsidP="00707CDB">
      <w:pPr>
        <w:keepNext/>
        <w:spacing w:after="0"/>
        <w:ind w:left="0"/>
        <w:rPr>
          <w:rFonts w:cstheme="minorBidi"/>
          <w:sz w:val="20"/>
          <w:szCs w:val="20"/>
          <w:lang w:eastAsia="en-NZ"/>
        </w:rPr>
      </w:pPr>
    </w:p>
    <w:tbl>
      <w:tblPr>
        <w:tblStyle w:val="TableGrid"/>
        <w:tblW w:w="14142" w:type="dxa"/>
        <w:tblLook w:val="04A0" w:firstRow="1" w:lastRow="0" w:firstColumn="1" w:lastColumn="0" w:noHBand="0" w:noVBand="1"/>
      </w:tblPr>
      <w:tblGrid>
        <w:gridCol w:w="3510"/>
        <w:gridCol w:w="1701"/>
        <w:gridCol w:w="3544"/>
        <w:gridCol w:w="1701"/>
        <w:gridCol w:w="2268"/>
        <w:gridCol w:w="1418"/>
      </w:tblGrid>
      <w:tr w:rsidR="00C219A5" w:rsidTr="00707CDB">
        <w:tc>
          <w:tcPr>
            <w:tcW w:w="3510"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before="60"/>
              <w:ind w:left="0"/>
              <w:jc w:val="center"/>
              <w:rPr>
                <w:sz w:val="20"/>
                <w:szCs w:val="20"/>
                <w:lang w:eastAsia="en-NZ"/>
              </w:rPr>
            </w:pPr>
            <w:r>
              <w:rPr>
                <w:sz w:val="20"/>
                <w:szCs w:val="20"/>
                <w:lang w:eastAsia="en-NZ"/>
              </w:rPr>
              <w:t>11</w:t>
            </w:r>
          </w:p>
        </w:tc>
        <w:tc>
          <w:tcPr>
            <w:tcW w:w="3544"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before="60"/>
              <w:ind w:left="0"/>
              <w:jc w:val="center"/>
              <w:rPr>
                <w:sz w:val="20"/>
                <w:szCs w:val="20"/>
                <w:lang w:eastAsia="en-NZ"/>
              </w:rPr>
            </w:pPr>
            <w:r>
              <w:rPr>
                <w:sz w:val="20"/>
                <w:szCs w:val="20"/>
                <w:lang w:eastAsia="en-NZ"/>
              </w:rPr>
              <w:t>14</w:t>
            </w:r>
          </w:p>
        </w:tc>
        <w:tc>
          <w:tcPr>
            <w:tcW w:w="2268"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before="60"/>
              <w:ind w:left="0"/>
              <w:rPr>
                <w:sz w:val="20"/>
                <w:szCs w:val="20"/>
                <w:lang w:eastAsia="en-NZ"/>
              </w:rPr>
            </w:pPr>
            <w:r>
              <w:rPr>
                <w:sz w:val="20"/>
                <w:szCs w:val="20"/>
                <w:lang w:eastAsia="en-NZ"/>
              </w:rPr>
              <w:t>Number of managers interviewed</w:t>
            </w:r>
          </w:p>
        </w:tc>
        <w:tc>
          <w:tcPr>
            <w:tcW w:w="1418"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before="60"/>
              <w:ind w:left="0"/>
              <w:jc w:val="center"/>
              <w:rPr>
                <w:sz w:val="20"/>
                <w:szCs w:val="20"/>
                <w:lang w:eastAsia="en-NZ"/>
              </w:rPr>
            </w:pPr>
            <w:r>
              <w:rPr>
                <w:sz w:val="20"/>
                <w:szCs w:val="20"/>
                <w:lang w:eastAsia="en-NZ"/>
              </w:rPr>
              <w:t>2</w:t>
            </w:r>
          </w:p>
        </w:tc>
      </w:tr>
      <w:tr w:rsidR="00C219A5" w:rsidTr="00707CDB">
        <w:tc>
          <w:tcPr>
            <w:tcW w:w="3510"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before="60"/>
              <w:ind w:left="0"/>
              <w:jc w:val="center"/>
              <w:rPr>
                <w:sz w:val="20"/>
                <w:szCs w:val="20"/>
                <w:lang w:eastAsia="en-NZ"/>
              </w:rPr>
            </w:pPr>
            <w:r>
              <w:rPr>
                <w:sz w:val="20"/>
                <w:szCs w:val="20"/>
                <w:lang w:eastAsia="en-NZ"/>
              </w:rPr>
              <w:t>8</w:t>
            </w:r>
          </w:p>
        </w:tc>
        <w:tc>
          <w:tcPr>
            <w:tcW w:w="3544"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before="60"/>
              <w:ind w:left="0"/>
              <w:jc w:val="center"/>
              <w:rPr>
                <w:sz w:val="20"/>
                <w:szCs w:val="20"/>
                <w:lang w:eastAsia="en-NZ"/>
              </w:rPr>
            </w:pPr>
            <w:r>
              <w:rPr>
                <w:sz w:val="20"/>
                <w:szCs w:val="20"/>
                <w:lang w:eastAsia="en-NZ"/>
              </w:rPr>
              <w:t>7</w:t>
            </w:r>
          </w:p>
        </w:tc>
        <w:tc>
          <w:tcPr>
            <w:tcW w:w="2268"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before="60"/>
              <w:ind w:left="0"/>
              <w:rPr>
                <w:sz w:val="20"/>
                <w:szCs w:val="20"/>
                <w:lang w:eastAsia="en-NZ"/>
              </w:rPr>
            </w:pPr>
            <w:r>
              <w:rPr>
                <w:sz w:val="20"/>
                <w:szCs w:val="20"/>
                <w:lang w:eastAsia="en-NZ"/>
              </w:rPr>
              <w:t>Total number of managers (headcount)</w:t>
            </w:r>
          </w:p>
        </w:tc>
        <w:tc>
          <w:tcPr>
            <w:tcW w:w="1418"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before="60"/>
              <w:ind w:left="0"/>
              <w:jc w:val="center"/>
              <w:rPr>
                <w:sz w:val="20"/>
                <w:szCs w:val="20"/>
                <w:lang w:eastAsia="en-NZ"/>
              </w:rPr>
            </w:pPr>
            <w:r>
              <w:rPr>
                <w:sz w:val="20"/>
                <w:szCs w:val="20"/>
                <w:lang w:eastAsia="en-NZ"/>
              </w:rPr>
              <w:t>2</w:t>
            </w:r>
          </w:p>
        </w:tc>
      </w:tr>
      <w:tr w:rsidR="00C219A5" w:rsidTr="00707CDB">
        <w:tc>
          <w:tcPr>
            <w:tcW w:w="3510"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before="60"/>
              <w:ind w:left="0"/>
              <w:jc w:val="center"/>
              <w:rPr>
                <w:sz w:val="20"/>
                <w:szCs w:val="20"/>
                <w:lang w:eastAsia="en-NZ"/>
              </w:rPr>
            </w:pPr>
            <w:r>
              <w:rPr>
                <w:sz w:val="20"/>
                <w:szCs w:val="20"/>
                <w:lang w:eastAsia="en-NZ"/>
              </w:rPr>
              <w:t>16</w:t>
            </w:r>
          </w:p>
        </w:tc>
        <w:tc>
          <w:tcPr>
            <w:tcW w:w="3544"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before="60"/>
              <w:ind w:left="0"/>
              <w:jc w:val="center"/>
              <w:rPr>
                <w:sz w:val="20"/>
                <w:szCs w:val="20"/>
                <w:lang w:eastAsia="en-NZ"/>
              </w:rPr>
            </w:pPr>
            <w:r>
              <w:rPr>
                <w:sz w:val="20"/>
                <w:szCs w:val="20"/>
                <w:lang w:eastAsia="en-NZ"/>
              </w:rPr>
              <w:t>44</w:t>
            </w:r>
          </w:p>
        </w:tc>
        <w:tc>
          <w:tcPr>
            <w:tcW w:w="2268"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before="60"/>
              <w:ind w:left="0"/>
              <w:rPr>
                <w:sz w:val="20"/>
                <w:szCs w:val="20"/>
                <w:lang w:eastAsia="en-NZ"/>
              </w:rPr>
            </w:pPr>
            <w:r>
              <w:rPr>
                <w:sz w:val="20"/>
                <w:szCs w:val="20"/>
                <w:lang w:eastAsia="en-NZ"/>
              </w:rPr>
              <w:t>Number of relatives interviewed</w:t>
            </w:r>
          </w:p>
        </w:tc>
        <w:tc>
          <w:tcPr>
            <w:tcW w:w="1418"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before="60"/>
              <w:ind w:left="0"/>
              <w:jc w:val="center"/>
              <w:rPr>
                <w:sz w:val="20"/>
                <w:szCs w:val="20"/>
                <w:lang w:eastAsia="en-NZ"/>
              </w:rPr>
            </w:pPr>
            <w:r>
              <w:rPr>
                <w:sz w:val="20"/>
                <w:szCs w:val="20"/>
                <w:lang w:eastAsia="en-NZ"/>
              </w:rPr>
              <w:t>4</w:t>
            </w:r>
          </w:p>
        </w:tc>
      </w:tr>
      <w:tr w:rsidR="00C219A5" w:rsidTr="00707CDB">
        <w:tc>
          <w:tcPr>
            <w:tcW w:w="3510"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C219A5" w:rsidRDefault="00C219A5" w:rsidP="00707CDB">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C219A5" w:rsidRDefault="00C219A5" w:rsidP="00707CDB">
            <w:pPr>
              <w:spacing w:before="60"/>
              <w:ind w:left="0"/>
              <w:jc w:val="center"/>
              <w:rPr>
                <w:sz w:val="20"/>
                <w:szCs w:val="20"/>
                <w:lang w:eastAsia="en-NZ"/>
              </w:rPr>
            </w:pPr>
          </w:p>
        </w:tc>
        <w:tc>
          <w:tcPr>
            <w:tcW w:w="2268"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rPr>
                <w:sz w:val="20"/>
                <w:szCs w:val="20"/>
                <w:lang w:eastAsia="en-NZ"/>
              </w:rPr>
            </w:pPr>
            <w:r>
              <w:rPr>
                <w:sz w:val="20"/>
                <w:szCs w:val="20"/>
                <w:lang w:eastAsia="en-NZ"/>
              </w:rPr>
              <w:t>Number of GPs interviewed</w:t>
            </w:r>
          </w:p>
        </w:tc>
        <w:tc>
          <w:tcPr>
            <w:tcW w:w="1418"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jc w:val="center"/>
              <w:rPr>
                <w:sz w:val="20"/>
                <w:szCs w:val="20"/>
                <w:lang w:eastAsia="en-NZ"/>
              </w:rPr>
            </w:pPr>
            <w:r>
              <w:rPr>
                <w:sz w:val="20"/>
                <w:szCs w:val="20"/>
                <w:lang w:eastAsia="en-NZ"/>
              </w:rPr>
              <w:t>1</w:t>
            </w:r>
          </w:p>
        </w:tc>
      </w:tr>
    </w:tbl>
    <w:p w:rsidR="00C219A5" w:rsidRDefault="00C219A5" w:rsidP="00707CDB">
      <w:pPr>
        <w:pStyle w:val="Heading2"/>
        <w:pageBreakBefore/>
        <w:rPr>
          <w:b/>
          <w:bCs/>
          <w:szCs w:val="32"/>
          <w:lang w:eastAsia="en-US"/>
        </w:rPr>
      </w:pPr>
      <w:r>
        <w:rPr>
          <w:b/>
          <w:bCs/>
        </w:rPr>
        <w:lastRenderedPageBreak/>
        <w:t>Declaration</w:t>
      </w:r>
    </w:p>
    <w:p w:rsidR="00C219A5" w:rsidRDefault="00C219A5" w:rsidP="00707CDB">
      <w:pPr>
        <w:spacing w:before="240" w:after="0"/>
        <w:ind w:left="0"/>
        <w:rPr>
          <w:szCs w:val="20"/>
        </w:rPr>
      </w:pPr>
      <w:r>
        <w:rPr>
          <w:szCs w:val="20"/>
        </w:rPr>
        <w:t>I, XXXXX, Director of Christchurch hereby submit this audit report pursuant to section 36 of the Health and Disability Services (Safety) Act 2001 on behalf of Health and Disability Auditing New Zealand Limited, an auditing agency designated under section 32 of the Act.</w:t>
      </w:r>
    </w:p>
    <w:p w:rsidR="00C219A5" w:rsidRDefault="00C219A5" w:rsidP="00707CDB">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46"/>
        <w:gridCol w:w="11629"/>
        <w:gridCol w:w="1899"/>
      </w:tblGrid>
      <w:tr w:rsidR="00C219A5" w:rsidTr="00C219A5">
        <w:tc>
          <w:tcPr>
            <w:tcW w:w="675"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jc w:val="center"/>
              <w:rPr>
                <w:sz w:val="24"/>
                <w:szCs w:val="20"/>
              </w:rPr>
            </w:pPr>
            <w:r>
              <w:rPr>
                <w:szCs w:val="20"/>
              </w:rPr>
              <w:t>Yes</w:t>
            </w:r>
          </w:p>
        </w:tc>
      </w:tr>
      <w:tr w:rsidR="00C219A5" w:rsidTr="00C219A5">
        <w:tc>
          <w:tcPr>
            <w:tcW w:w="675"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jc w:val="center"/>
              <w:rPr>
                <w:sz w:val="24"/>
                <w:szCs w:val="20"/>
              </w:rPr>
            </w:pPr>
            <w:r>
              <w:rPr>
                <w:szCs w:val="20"/>
              </w:rPr>
              <w:t>Yes</w:t>
            </w:r>
          </w:p>
        </w:tc>
      </w:tr>
      <w:tr w:rsidR="00C219A5" w:rsidTr="00C219A5">
        <w:tc>
          <w:tcPr>
            <w:tcW w:w="675"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jc w:val="center"/>
              <w:rPr>
                <w:sz w:val="24"/>
                <w:szCs w:val="20"/>
              </w:rPr>
            </w:pPr>
            <w:r>
              <w:rPr>
                <w:szCs w:val="20"/>
              </w:rPr>
              <w:t>Yes</w:t>
            </w:r>
          </w:p>
        </w:tc>
      </w:tr>
      <w:tr w:rsidR="00C219A5" w:rsidTr="00C219A5">
        <w:tc>
          <w:tcPr>
            <w:tcW w:w="675"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jc w:val="center"/>
              <w:rPr>
                <w:sz w:val="24"/>
                <w:szCs w:val="20"/>
              </w:rPr>
            </w:pPr>
            <w:r>
              <w:rPr>
                <w:szCs w:val="20"/>
              </w:rPr>
              <w:t>Yes</w:t>
            </w:r>
          </w:p>
        </w:tc>
      </w:tr>
      <w:tr w:rsidR="00C219A5" w:rsidTr="00C219A5">
        <w:tc>
          <w:tcPr>
            <w:tcW w:w="675"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jc w:val="center"/>
              <w:rPr>
                <w:sz w:val="24"/>
                <w:szCs w:val="20"/>
              </w:rPr>
            </w:pPr>
            <w:r>
              <w:rPr>
                <w:szCs w:val="20"/>
              </w:rPr>
              <w:t>Yes</w:t>
            </w:r>
          </w:p>
        </w:tc>
      </w:tr>
      <w:tr w:rsidR="00C219A5" w:rsidTr="00C219A5">
        <w:tc>
          <w:tcPr>
            <w:tcW w:w="675"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jc w:val="center"/>
              <w:rPr>
                <w:sz w:val="24"/>
                <w:szCs w:val="20"/>
              </w:rPr>
            </w:pPr>
            <w:r>
              <w:rPr>
                <w:szCs w:val="20"/>
              </w:rPr>
              <w:t>Not Applicable</w:t>
            </w:r>
          </w:p>
        </w:tc>
      </w:tr>
      <w:tr w:rsidR="00C219A5" w:rsidTr="00C219A5">
        <w:tc>
          <w:tcPr>
            <w:tcW w:w="675"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jc w:val="center"/>
              <w:rPr>
                <w:sz w:val="24"/>
                <w:szCs w:val="20"/>
              </w:rPr>
            </w:pPr>
            <w:r>
              <w:rPr>
                <w:szCs w:val="20"/>
              </w:rPr>
              <w:t>Yes</w:t>
            </w:r>
          </w:p>
        </w:tc>
      </w:tr>
      <w:tr w:rsidR="00C219A5" w:rsidTr="00C219A5">
        <w:trPr>
          <w:trHeight w:val="60"/>
        </w:trPr>
        <w:tc>
          <w:tcPr>
            <w:tcW w:w="675"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jc w:val="center"/>
              <w:rPr>
                <w:sz w:val="24"/>
                <w:szCs w:val="20"/>
              </w:rPr>
            </w:pPr>
            <w:r>
              <w:rPr>
                <w:szCs w:val="20"/>
              </w:rPr>
              <w:t>Yes</w:t>
            </w:r>
          </w:p>
        </w:tc>
      </w:tr>
    </w:tbl>
    <w:p w:rsidR="00C219A5" w:rsidRDefault="00C219A5" w:rsidP="00707CDB">
      <w:pPr>
        <w:spacing w:before="240" w:after="0"/>
        <w:ind w:left="0"/>
        <w:rPr>
          <w:rFonts w:cstheme="minorBidi"/>
          <w:szCs w:val="20"/>
        </w:rPr>
      </w:pPr>
      <w:r>
        <w:rPr>
          <w:szCs w:val="20"/>
        </w:rPr>
        <w:t>Dated Wednesday, 5 March 2014</w:t>
      </w:r>
    </w:p>
    <w:p w:rsidR="00C219A5" w:rsidRDefault="00C219A5" w:rsidP="00707CDB">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4174"/>
      </w:tblGrid>
      <w:tr w:rsidR="00C219A5" w:rsidTr="00C219A5">
        <w:tc>
          <w:tcPr>
            <w:tcW w:w="15559"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before="60"/>
              <w:ind w:left="0"/>
              <w:rPr>
                <w:b/>
                <w:sz w:val="24"/>
                <w:szCs w:val="20"/>
              </w:rPr>
            </w:pPr>
            <w:r>
              <w:rPr>
                <w:b/>
                <w:szCs w:val="20"/>
              </w:rPr>
              <w:t>General Overview</w:t>
            </w:r>
          </w:p>
        </w:tc>
      </w:tr>
      <w:tr w:rsidR="00C219A5" w:rsidTr="00C219A5">
        <w:tc>
          <w:tcPr>
            <w:tcW w:w="15559"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after="120"/>
              <w:ind w:left="0"/>
              <w:rPr>
                <w:sz w:val="24"/>
                <w:szCs w:val="20"/>
              </w:rPr>
            </w:pPr>
            <w:r>
              <w:rPr>
                <w:rFonts w:eastAsia="Times New Roman"/>
              </w:rPr>
              <w:t xml:space="preserve">Telford rest home and hospital is part of the </w:t>
            </w:r>
            <w:proofErr w:type="spellStart"/>
            <w:r>
              <w:rPr>
                <w:rFonts w:eastAsia="Times New Roman"/>
              </w:rPr>
              <w:t>Bupa</w:t>
            </w:r>
            <w:proofErr w:type="spellEnd"/>
            <w:r>
              <w:rPr>
                <w:rFonts w:eastAsia="Times New Roman"/>
              </w:rPr>
              <w:t xml:space="preserve"> group.  The service provides hospital (geriatric and medical), and rest home level care for up to 52 residents.  On the day of the audit, there were 20 hospital residents and 31 rest home residents.  Telford has an experienced aged care Home Manager who is also a registered nurse (RN).  The manager is also supported by an experienced clinical manager and </w:t>
            </w:r>
            <w:proofErr w:type="spellStart"/>
            <w:r>
              <w:rPr>
                <w:rFonts w:eastAsia="Times New Roman"/>
              </w:rPr>
              <w:t>Bupa</w:t>
            </w:r>
            <w:proofErr w:type="spellEnd"/>
            <w:r>
              <w:rPr>
                <w:rFonts w:eastAsia="Times New Roman"/>
              </w:rPr>
              <w:t xml:space="preserve"> regional manager.  There are established systems, processes, policies and procedures that are structured to provide appropriate safe quality care for the people in their care.  This audit identified improvements required around corrective actions established from clinical indicators, staff files, aspects of care planning, progress and medication documentation.</w:t>
            </w:r>
          </w:p>
        </w:tc>
      </w:tr>
    </w:tbl>
    <w:p w:rsidR="00C219A5" w:rsidRDefault="00C219A5" w:rsidP="00707CDB">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C219A5" w:rsidTr="00C219A5">
        <w:tc>
          <w:tcPr>
            <w:tcW w:w="15559"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before="60"/>
              <w:ind w:left="0"/>
              <w:rPr>
                <w:b/>
                <w:sz w:val="24"/>
                <w:szCs w:val="20"/>
              </w:rPr>
            </w:pPr>
            <w:r>
              <w:rPr>
                <w:b/>
                <w:szCs w:val="20"/>
              </w:rPr>
              <w:t>Outcome 1.1: Consumer Rights</w:t>
            </w:r>
          </w:p>
        </w:tc>
      </w:tr>
      <w:tr w:rsidR="00C219A5" w:rsidTr="00C219A5">
        <w:tc>
          <w:tcPr>
            <w:tcW w:w="15559"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after="120"/>
              <w:ind w:left="0"/>
            </w:pPr>
            <w:r>
              <w:rPr>
                <w:rFonts w:cs="Arial"/>
                <w:bCs/>
              </w:rPr>
              <w:t>Telford endeavours to provide care in a way that focuses on the individual residents' quality of life.  Residents and relatives overall spoke positively about care provided at Telford.  There is a Maori Health Plan and implemented policy supporting practice.  Cultural assessment is undertaken on admission and during the review processes.  Policies are implemented to support rights such as privacy, dignity, abuse/neglect, culture, values and beliefs, complaints, advocacy and informed consent.  The service functions in a way that complies with the Health and Disability Commissioner (HDC) Code of Health and Disability Services Consumers' Rights (the Code).  Information about the code of rights and services is readily available to residents and families.  Policies are implemented to support residents’ rights.  Annual staff training supports staff understanding of residents’ rights.  Care plans accommodate the choices of residents and/or their family/</w:t>
            </w:r>
            <w:proofErr w:type="spellStart"/>
            <w:r>
              <w:rPr>
                <w:rFonts w:cs="Arial"/>
                <w:bCs/>
              </w:rPr>
              <w:t>whānau</w:t>
            </w:r>
            <w:proofErr w:type="spellEnd"/>
            <w:r>
              <w:rPr>
                <w:rFonts w:cs="Arial"/>
                <w:bCs/>
              </w:rPr>
              <w:t>.  Complaints processes are implemented; complaints and concerns are managed and documented.  Residents and family interviewed verified on-going involvement with community</w:t>
            </w:r>
          </w:p>
        </w:tc>
      </w:tr>
    </w:tbl>
    <w:p w:rsidR="00C219A5" w:rsidRDefault="00C219A5" w:rsidP="00707CDB">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C219A5" w:rsidTr="00C219A5">
        <w:tc>
          <w:tcPr>
            <w:tcW w:w="15559"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before="60"/>
              <w:ind w:left="0"/>
              <w:rPr>
                <w:b/>
                <w:sz w:val="24"/>
                <w:szCs w:val="20"/>
              </w:rPr>
            </w:pPr>
            <w:r>
              <w:rPr>
                <w:b/>
                <w:szCs w:val="20"/>
              </w:rPr>
              <w:t>Outcome 1.2: Organisational Management</w:t>
            </w:r>
          </w:p>
        </w:tc>
      </w:tr>
      <w:tr w:rsidR="00C219A5" w:rsidTr="00C219A5">
        <w:tc>
          <w:tcPr>
            <w:tcW w:w="15559"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after="120"/>
              <w:ind w:left="0"/>
            </w:pPr>
            <w:r>
              <w:rPr>
                <w:rFonts w:cs="Arial"/>
                <w:bCs/>
              </w:rPr>
              <w:t xml:space="preserve">Telford has established the </w:t>
            </w:r>
            <w:proofErr w:type="spellStart"/>
            <w:r>
              <w:rPr>
                <w:rFonts w:cs="Arial"/>
                <w:bCs/>
              </w:rPr>
              <w:t>Bupa</w:t>
            </w:r>
            <w:proofErr w:type="spellEnd"/>
            <w:r>
              <w:rPr>
                <w:rFonts w:cs="Arial"/>
                <w:bCs/>
              </w:rPr>
              <w:t xml:space="preserve"> quality and risk management system.  Key components of the quality management system link to a number of meetings including quality meetings.  An annual resident/relative satisfaction survey is completed and there are regular resident/relative meetings.  Quality and risk performance is reported across the facility meetings and to the organisation's management team.  An improvement is required around follow up of quality data collected.  Four benchmarking groups across the organisation are established for rest home, hospital, dementia, psychogeriatric and mental health services.  Telford is benchmarked in two of these (rest home and hospital).  </w:t>
            </w:r>
            <w:r>
              <w:rPr>
                <w:rFonts w:cs="Arial"/>
                <w:bCs/>
              </w:rPr>
              <w:br/>
              <w:t xml:space="preserve">There are human resources policies including recruitment, selection, orientation and staff training and development.  The service has in place a comprehensive orientation programme that provides new staff with relevant information for safe work practice.  There is an in-service training programme covering relevant aspects of care and support and external training is well supported.  There is an improvement required around orientations and appraisals.  The organisational staffing policy aligns with contractual requirements and includes skill mixes.  Staffing levels are </w:t>
            </w:r>
            <w:r>
              <w:rPr>
                <w:rFonts w:cs="Arial"/>
                <w:bCs/>
              </w:rPr>
              <w:lastRenderedPageBreak/>
              <w:t xml:space="preserve">monitored closely with staff input into </w:t>
            </w:r>
            <w:proofErr w:type="spellStart"/>
            <w:r>
              <w:rPr>
                <w:rFonts w:cs="Arial"/>
                <w:bCs/>
              </w:rPr>
              <w:t>rostering</w:t>
            </w:r>
            <w:proofErr w:type="spellEnd"/>
            <w:r>
              <w:rPr>
                <w:rFonts w:cs="Arial"/>
                <w:bCs/>
              </w:rPr>
              <w:t xml:space="preserve">.  </w:t>
            </w:r>
          </w:p>
        </w:tc>
      </w:tr>
    </w:tbl>
    <w:p w:rsidR="00C219A5" w:rsidRDefault="00C219A5" w:rsidP="00707CDB">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C219A5" w:rsidTr="00C219A5">
        <w:tc>
          <w:tcPr>
            <w:tcW w:w="15559"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before="60"/>
              <w:ind w:left="0"/>
              <w:rPr>
                <w:b/>
                <w:sz w:val="24"/>
                <w:szCs w:val="20"/>
              </w:rPr>
            </w:pPr>
            <w:r>
              <w:rPr>
                <w:b/>
                <w:szCs w:val="20"/>
              </w:rPr>
              <w:t>Outcome 1.3: Continuum of Service Delivery</w:t>
            </w:r>
          </w:p>
        </w:tc>
      </w:tr>
      <w:tr w:rsidR="00C219A5" w:rsidTr="00C219A5">
        <w:tc>
          <w:tcPr>
            <w:tcW w:w="15559"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after="120"/>
              <w:ind w:left="0"/>
            </w:pPr>
            <w:r>
              <w:t xml:space="preserve">The service has an admission policy and process.  Service information is made available prior to entry and in the welcome pack given to the resident and family/whanau.  Residents/relatives confirmed the admission process and that the agreement was discussed with them.  Registered nurses are responsible for each stage of service provision.  </w:t>
            </w:r>
            <w:r>
              <w:br/>
              <w:t>The sample of residents’ records reviewed provides evidence that the provider has systems to assess, plan and evaluate care needs of the residents.  A registered nurse assesses and reviews residents' needs, interventions, outcomes and goals with the resident and/or family/whanau input.  Care plans are developed and demonstrate service integration and are reviewed at least six monthly.  Resident files include notes by the GP and allied health professionals.  There is an improvement required around care planning.</w:t>
            </w:r>
            <w:r>
              <w:br/>
              <w:t xml:space="preserve">Medicines are managed and policies reflect legislative requirements.  Education and medicines competencies are completed by all staff responsible for administration of medicines.  The medicines records reviewed include documentation of allergies and sensitivities and these are highlighted.  There are improvements required aspects of medication documentation.  </w:t>
            </w:r>
            <w:r>
              <w:br/>
              <w:t>The activities programme is facilitated by a diversional therapist and an activities coordinator and residents and families report satisfaction with the activities programme.  The programme includes significant community engagement including competitions with other aged care facilities in the area.  There is an individual programme for the rest home and another for the hospital although joint activities occur when appropriate.</w:t>
            </w:r>
            <w:r>
              <w:br/>
              <w:t>All food is cooked on site by the cook.  All residents' nutritional needs are identified and documented.  Choices are available and are provided.  Meals are well presented and the menu plans have been reviewed by a dietitian.</w:t>
            </w:r>
          </w:p>
        </w:tc>
      </w:tr>
    </w:tbl>
    <w:p w:rsidR="00C219A5" w:rsidRDefault="00C219A5" w:rsidP="00707CDB">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C219A5" w:rsidTr="00C219A5">
        <w:tc>
          <w:tcPr>
            <w:tcW w:w="15559"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before="60"/>
              <w:ind w:left="0"/>
              <w:rPr>
                <w:b/>
                <w:sz w:val="24"/>
                <w:szCs w:val="20"/>
              </w:rPr>
            </w:pPr>
            <w:r>
              <w:rPr>
                <w:b/>
                <w:szCs w:val="20"/>
              </w:rPr>
              <w:t>Outcome 1.4: Safe and Appropriate Environment</w:t>
            </w:r>
          </w:p>
        </w:tc>
      </w:tr>
      <w:tr w:rsidR="00C219A5" w:rsidTr="00C219A5">
        <w:tc>
          <w:tcPr>
            <w:tcW w:w="15559"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after="120"/>
              <w:ind w:left="0"/>
            </w:pPr>
            <w:r>
              <w:t xml:space="preserve">There are documented processes for the management of waste and hazardous substances in place and incidents are reported on in a timely manner.  </w:t>
            </w:r>
            <w:proofErr w:type="gramStart"/>
            <w:r>
              <w:t>Staff receive</w:t>
            </w:r>
            <w:proofErr w:type="gramEnd"/>
            <w:r>
              <w:t xml:space="preserve"> training and education to ensure safe and appropriate handling of waste and hazardous substances.  There is evidence of compliance with appropriate legislative requirements are met.  Protective equipment and clothing is provided and used by staff.  The service documentation provides evidence there are appropriate systems in place to ensure the residents physical environment and facilities are fit for their purpose.  There is a current building warrant of fitness.  Documented policies and procedures for the cleaning and laundry services are implemented with appropriate monitoring systems in place to evaluate the effectiveness of these services.  There is compliance regarding safe and hygienic storage areas of cleaning/laundry equipment and chemicals.  Documented systems are in place for essential, emergency and security services.  Staff interviews detailed current training in relevant areas.  There </w:t>
            </w:r>
            <w:proofErr w:type="gramStart"/>
            <w:r>
              <w:t>are</w:t>
            </w:r>
            <w:proofErr w:type="gramEnd"/>
            <w:r>
              <w:t xml:space="preserve"> alternative energy and utility sources are maintained and security systems are in place.  </w:t>
            </w:r>
            <w:proofErr w:type="gramStart"/>
            <w:r>
              <w:t>A staff</w:t>
            </w:r>
            <w:proofErr w:type="gramEnd"/>
            <w:r>
              <w:t xml:space="preserve"> with a current first aid certificate is always on duty.  The home is warm and bedrooms personalised.  Maintenance is routinely carried out by the service.</w:t>
            </w:r>
          </w:p>
        </w:tc>
      </w:tr>
    </w:tbl>
    <w:p w:rsidR="00C219A5" w:rsidRDefault="00C219A5" w:rsidP="00707CDB">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C219A5" w:rsidTr="00C219A5">
        <w:tc>
          <w:tcPr>
            <w:tcW w:w="15559"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before="60"/>
              <w:ind w:left="0"/>
              <w:rPr>
                <w:b/>
                <w:sz w:val="24"/>
                <w:szCs w:val="20"/>
              </w:rPr>
            </w:pPr>
            <w:r>
              <w:rPr>
                <w:b/>
                <w:szCs w:val="20"/>
              </w:rPr>
              <w:lastRenderedPageBreak/>
              <w:t>Outcome 2: Restraint Minimisation and Safe Practice</w:t>
            </w:r>
          </w:p>
        </w:tc>
      </w:tr>
      <w:tr w:rsidR="00C219A5" w:rsidTr="00C219A5">
        <w:tc>
          <w:tcPr>
            <w:tcW w:w="15559"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after="120"/>
              <w:ind w:left="0"/>
            </w:pPr>
            <w:r>
              <w:t xml:space="preserve">There is a restraint policy that includes comprehensive restraint procedures.  There is a documented definition of restraint and enablers that is congruent with the definition in the standards.  The process of assessment and evaluation of enabler use is the same as a restraint and included in the policy.  The service currently has three residents in the hospital assessed as using a restraint (two bedrails and one t-belt) and four residents with an enabler.  A register for each restraint is completed that includes a three-monthly evaluation.  Review of restraint use across the group is discussed at regional restraint approval groups and at the facility in monthly restraint meetings.  </w:t>
            </w:r>
            <w:proofErr w:type="gramStart"/>
            <w:r>
              <w:t>Staff are</w:t>
            </w:r>
            <w:proofErr w:type="gramEnd"/>
            <w:r>
              <w:t xml:space="preserve"> trained in restraint minimisation and restraint competencies are completed regularly.</w:t>
            </w:r>
          </w:p>
        </w:tc>
      </w:tr>
    </w:tbl>
    <w:p w:rsidR="00C219A5" w:rsidRDefault="00C219A5" w:rsidP="00707CDB">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C219A5" w:rsidTr="00C219A5">
        <w:tc>
          <w:tcPr>
            <w:tcW w:w="15559"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before="60"/>
              <w:ind w:left="0"/>
              <w:rPr>
                <w:b/>
                <w:sz w:val="24"/>
                <w:szCs w:val="20"/>
              </w:rPr>
            </w:pPr>
            <w:r>
              <w:rPr>
                <w:b/>
                <w:szCs w:val="20"/>
              </w:rPr>
              <w:t>Outcome 3: Infection Prevention and Control</w:t>
            </w:r>
          </w:p>
        </w:tc>
      </w:tr>
      <w:tr w:rsidR="00C219A5" w:rsidTr="00C219A5">
        <w:tc>
          <w:tcPr>
            <w:tcW w:w="15559"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after="120"/>
              <w:ind w:left="0"/>
            </w:pPr>
            <w:r>
              <w:t xml:space="preserve">The infection control (IC) programme and its content and detail </w:t>
            </w:r>
            <w:proofErr w:type="gramStart"/>
            <w:r>
              <w:t>is</w:t>
            </w:r>
            <w:proofErr w:type="gramEnd"/>
            <w:r>
              <w:t xml:space="preserve"> appropriate for the size, complexity and degree of risk associated with the service.  The infection control co-ordinator (registered nurse) is responsible for coordinating/providing education and training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w:t>
            </w:r>
            <w:proofErr w:type="spellStart"/>
            <w:r>
              <w:t>Bupa</w:t>
            </w:r>
            <w:proofErr w:type="spellEnd"/>
            <w:r>
              <w:t xml:space="preserve"> facilities.  </w:t>
            </w:r>
            <w:proofErr w:type="gramStart"/>
            <w:r>
              <w:t>Staff receive</w:t>
            </w:r>
            <w:proofErr w:type="gramEnd"/>
            <w:r>
              <w:t xml:space="preserve"> on-going training in infection control.</w:t>
            </w:r>
          </w:p>
        </w:tc>
      </w:tr>
    </w:tbl>
    <w:p w:rsidR="00C219A5" w:rsidRDefault="00C219A5" w:rsidP="00707CDB">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C219A5" w:rsidTr="00C219A5">
        <w:tc>
          <w:tcPr>
            <w:tcW w:w="1387" w:type="dxa"/>
            <w:tcBorders>
              <w:top w:val="nil"/>
              <w:left w:val="nil"/>
              <w:bottom w:val="single" w:sz="4" w:space="0" w:color="auto"/>
              <w:right w:val="single" w:sz="4" w:space="0" w:color="auto"/>
            </w:tcBorders>
          </w:tcPr>
          <w:p w:rsidR="00C219A5" w:rsidRDefault="00C219A5" w:rsidP="00707CDB">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before="60"/>
              <w:ind w:left="0"/>
              <w:jc w:val="center"/>
              <w:rPr>
                <w:b/>
                <w:sz w:val="20"/>
                <w:szCs w:val="20"/>
              </w:rPr>
            </w:pPr>
            <w:r>
              <w:rPr>
                <w:b/>
                <w:sz w:val="20"/>
                <w:szCs w:val="20"/>
              </w:rPr>
              <w:t>PA Critical</w:t>
            </w:r>
          </w:p>
        </w:tc>
      </w:tr>
      <w:tr w:rsidR="00C219A5" w:rsidTr="00C219A5">
        <w:tc>
          <w:tcPr>
            <w:tcW w:w="1387"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jc w:val="center"/>
              <w:rPr>
                <w:sz w:val="24"/>
                <w:szCs w:val="20"/>
                <w:lang w:eastAsia="en-NZ"/>
              </w:rPr>
            </w:pPr>
            <w:r>
              <w:rPr>
                <w:szCs w:val="20"/>
                <w:lang w:eastAsia="en-NZ"/>
              </w:rPr>
              <w:t>46</w:t>
            </w:r>
          </w:p>
        </w:tc>
        <w:tc>
          <w:tcPr>
            <w:tcW w:w="1701"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jc w:val="center"/>
              <w:rPr>
                <w:sz w:val="24"/>
                <w:szCs w:val="20"/>
                <w:lang w:eastAsia="en-NZ"/>
              </w:rPr>
            </w:pPr>
            <w:r>
              <w:rPr>
                <w:szCs w:val="20"/>
                <w:lang w:eastAsia="en-NZ"/>
              </w:rPr>
              <w:t>0</w:t>
            </w:r>
          </w:p>
        </w:tc>
      </w:tr>
      <w:tr w:rsidR="00C219A5" w:rsidTr="00C219A5">
        <w:tc>
          <w:tcPr>
            <w:tcW w:w="1387"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jc w:val="center"/>
              <w:rPr>
                <w:sz w:val="24"/>
                <w:szCs w:val="24"/>
                <w:lang w:eastAsia="en-NZ"/>
              </w:rPr>
            </w:pPr>
            <w:r>
              <w:rPr>
                <w:lang w:eastAsia="en-NZ"/>
              </w:rPr>
              <w:t>96</w:t>
            </w:r>
          </w:p>
        </w:tc>
        <w:tc>
          <w:tcPr>
            <w:tcW w:w="1701"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jc w:val="center"/>
              <w:rPr>
                <w:sz w:val="24"/>
                <w:szCs w:val="24"/>
                <w:lang w:eastAsia="en-NZ"/>
              </w:rPr>
            </w:pPr>
            <w:r>
              <w:rPr>
                <w:lang w:eastAsia="en-NZ"/>
              </w:rPr>
              <w:t>0</w:t>
            </w:r>
          </w:p>
        </w:tc>
      </w:tr>
    </w:tbl>
    <w:p w:rsidR="00C219A5" w:rsidRDefault="00C219A5" w:rsidP="00707CDB">
      <w:pPr>
        <w:keepNext/>
        <w:spacing w:after="0"/>
        <w:ind w:left="0"/>
        <w:rPr>
          <w:rFonts w:cstheme="minorBidi"/>
          <w:sz w:val="20"/>
        </w:rPr>
      </w:pPr>
    </w:p>
    <w:tbl>
      <w:tblPr>
        <w:tblStyle w:val="TableGrid"/>
        <w:tblW w:w="0" w:type="auto"/>
        <w:tblLook w:val="04A0" w:firstRow="1" w:lastRow="0" w:firstColumn="1" w:lastColumn="0" w:noHBand="0" w:noVBand="1"/>
      </w:tblPr>
      <w:tblGrid>
        <w:gridCol w:w="1361"/>
        <w:gridCol w:w="1630"/>
        <w:gridCol w:w="1557"/>
        <w:gridCol w:w="1621"/>
        <w:gridCol w:w="1563"/>
        <w:gridCol w:w="1594"/>
        <w:gridCol w:w="1637"/>
        <w:gridCol w:w="1608"/>
        <w:gridCol w:w="1603"/>
      </w:tblGrid>
      <w:tr w:rsidR="00C219A5" w:rsidTr="00C219A5">
        <w:tc>
          <w:tcPr>
            <w:tcW w:w="1387" w:type="dxa"/>
            <w:tcBorders>
              <w:top w:val="nil"/>
              <w:left w:val="nil"/>
              <w:bottom w:val="single" w:sz="4" w:space="0" w:color="auto"/>
              <w:right w:val="single" w:sz="4" w:space="0" w:color="auto"/>
            </w:tcBorders>
          </w:tcPr>
          <w:p w:rsidR="00C219A5" w:rsidRDefault="00C219A5" w:rsidP="00707CDB">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before="60"/>
              <w:ind w:left="0"/>
              <w:jc w:val="center"/>
              <w:rPr>
                <w:b/>
                <w:sz w:val="20"/>
                <w:szCs w:val="24"/>
              </w:rPr>
            </w:pPr>
            <w:r>
              <w:rPr>
                <w:b/>
                <w:sz w:val="20"/>
              </w:rPr>
              <w:t>Not Audited</w:t>
            </w:r>
          </w:p>
        </w:tc>
      </w:tr>
      <w:tr w:rsidR="00C219A5" w:rsidTr="00C219A5">
        <w:tc>
          <w:tcPr>
            <w:tcW w:w="1387"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jc w:val="center"/>
              <w:rPr>
                <w:sz w:val="24"/>
                <w:szCs w:val="24"/>
                <w:lang w:eastAsia="en-NZ"/>
              </w:rPr>
            </w:pPr>
            <w:r>
              <w:rPr>
                <w:lang w:eastAsia="en-NZ"/>
              </w:rPr>
              <w:t>0</w:t>
            </w:r>
          </w:p>
        </w:tc>
      </w:tr>
      <w:tr w:rsidR="00C219A5" w:rsidTr="00C219A5">
        <w:tc>
          <w:tcPr>
            <w:tcW w:w="1387"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before="60"/>
              <w:ind w:left="0"/>
              <w:jc w:val="center"/>
              <w:rPr>
                <w:sz w:val="24"/>
                <w:szCs w:val="24"/>
                <w:lang w:eastAsia="en-NZ"/>
              </w:rPr>
            </w:pPr>
            <w:r>
              <w:rPr>
                <w:lang w:eastAsia="en-NZ"/>
              </w:rPr>
              <w:t>1</w:t>
            </w:r>
          </w:p>
        </w:tc>
      </w:tr>
    </w:tbl>
    <w:p w:rsidR="00C219A5" w:rsidRDefault="00C219A5" w:rsidP="00707CDB">
      <w:pPr>
        <w:ind w:left="0"/>
        <w:rPr>
          <w:rFonts w:cstheme="minorBidi"/>
          <w:sz w:val="24"/>
        </w:rPr>
      </w:pPr>
    </w:p>
    <w:p w:rsidR="00C219A5" w:rsidRDefault="00C219A5" w:rsidP="00707CDB">
      <w:pPr>
        <w:pStyle w:val="Heading2"/>
        <w:rPr>
          <w:b/>
          <w:bCs/>
        </w:rPr>
      </w:pPr>
      <w:r>
        <w:rPr>
          <w:b/>
          <w:bCs/>
        </w:rPr>
        <w:lastRenderedPageBreak/>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861"/>
        <w:gridCol w:w="1928"/>
        <w:gridCol w:w="2766"/>
        <w:gridCol w:w="1593"/>
        <w:gridCol w:w="2252"/>
        <w:gridCol w:w="2391"/>
        <w:gridCol w:w="1383"/>
      </w:tblGrid>
      <w:tr w:rsidR="00C219A5" w:rsidTr="00707CDB">
        <w:trPr>
          <w:tblHeader/>
        </w:trPr>
        <w:tc>
          <w:tcPr>
            <w:tcW w:w="1984"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after="0"/>
              <w:ind w:left="0"/>
              <w:rPr>
                <w:b/>
                <w:sz w:val="20"/>
                <w:szCs w:val="20"/>
                <w:lang w:eastAsia="en-NZ"/>
              </w:rPr>
            </w:pPr>
            <w:r>
              <w:rPr>
                <w:b/>
                <w:sz w:val="20"/>
                <w:szCs w:val="20"/>
                <w:lang w:eastAsia="en-NZ"/>
              </w:rPr>
              <w:t>Timeframe (Days)</w:t>
            </w:r>
          </w:p>
        </w:tc>
      </w:tr>
      <w:tr w:rsidR="00C219A5" w:rsidTr="00707CDB">
        <w:tc>
          <w:tcPr>
            <w:tcW w:w="1984"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after="0"/>
              <w:ind w:left="0"/>
              <w:rPr>
                <w:sz w:val="20"/>
                <w:szCs w:val="20"/>
                <w:lang w:eastAsia="en-NZ"/>
              </w:rPr>
            </w:pPr>
            <w:r>
              <w:rPr>
                <w:sz w:val="20"/>
                <w:szCs w:val="20"/>
                <w:lang w:eastAsia="en-NZ"/>
              </w:rPr>
              <w:t>Standard 1.2.3: Quality And Risk Management Systems</w:t>
            </w:r>
          </w:p>
        </w:tc>
        <w:tc>
          <w:tcPr>
            <w:tcW w:w="3062"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722"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C219A5" w:rsidRDefault="00C219A5" w:rsidP="00707CDB">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C219A5" w:rsidRDefault="00C219A5" w:rsidP="00707CDB">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C219A5" w:rsidRDefault="00C219A5" w:rsidP="00707CDB">
            <w:pPr>
              <w:spacing w:after="0"/>
              <w:ind w:left="0"/>
              <w:rPr>
                <w:sz w:val="20"/>
                <w:szCs w:val="20"/>
                <w:lang w:eastAsia="en-NZ"/>
              </w:rPr>
            </w:pPr>
          </w:p>
        </w:tc>
      </w:tr>
      <w:tr w:rsidR="00C219A5" w:rsidTr="00707CDB">
        <w:tc>
          <w:tcPr>
            <w:tcW w:w="1984"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after="0"/>
              <w:ind w:left="0"/>
              <w:rPr>
                <w:sz w:val="20"/>
                <w:szCs w:val="20"/>
                <w:lang w:eastAsia="en-NZ"/>
              </w:rPr>
            </w:pPr>
            <w:r>
              <w:rPr>
                <w:sz w:val="20"/>
                <w:szCs w:val="20"/>
                <w:lang w:eastAsia="en-NZ"/>
              </w:rPr>
              <w:t>Criterion 1.2.3.6</w:t>
            </w:r>
          </w:p>
        </w:tc>
        <w:tc>
          <w:tcPr>
            <w:tcW w:w="3062"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after="0"/>
              <w:ind w:left="0"/>
              <w:rPr>
                <w:sz w:val="20"/>
                <w:szCs w:val="20"/>
                <w:lang w:eastAsia="en-NZ"/>
              </w:rPr>
            </w:pPr>
            <w:r>
              <w:rPr>
                <w:sz w:val="20"/>
                <w:szCs w:val="20"/>
                <w:lang w:eastAsia="en-NZ"/>
              </w:rPr>
              <w:t>Quality improvement data are collected, analysed, and evaluated and the results communicated to service providers and, where appropriate, consumers.</w:t>
            </w:r>
          </w:p>
        </w:tc>
        <w:tc>
          <w:tcPr>
            <w:tcW w:w="1722"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)Benchmarking stats for 2013 identify that the service was above the benchmark for falls in the hospital for 10 of the 12 months. While meeting minutes included discussion of stats, the </w:t>
            </w:r>
            <w:proofErr w:type="spellStart"/>
            <w:r>
              <w:rPr>
                <w:sz w:val="20"/>
                <w:szCs w:val="20"/>
                <w:lang w:eastAsia="en-NZ"/>
              </w:rPr>
              <w:t>Bupa</w:t>
            </w:r>
            <w:proofErr w:type="spellEnd"/>
            <w:r>
              <w:rPr>
                <w:sz w:val="20"/>
                <w:szCs w:val="20"/>
                <w:lang w:eastAsia="en-NZ"/>
              </w:rPr>
              <w:t xml:space="preserve"> Quality indicator – corrective action template was not routinely utilised; (ii) In July meeting minutes identify an increase in medication errors, corrective action stated ‘ to provide a refresher in-service’; however there was no documented evidence that this occurred. (iii) quality data such as internal audit results have not routinely </w:t>
            </w:r>
            <w:r>
              <w:rPr>
                <w:sz w:val="20"/>
                <w:szCs w:val="20"/>
                <w:lang w:eastAsia="en-NZ"/>
              </w:rPr>
              <w:lastRenderedPageBreak/>
              <w:t>been included in staff meetings (NB: improvement noted in Jan 2014 meeting minutes)</w:t>
            </w:r>
          </w:p>
        </w:tc>
        <w:tc>
          <w:tcPr>
            <w:tcW w:w="2784"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after="0"/>
              <w:ind w:left="0"/>
              <w:rPr>
                <w:sz w:val="20"/>
                <w:szCs w:val="20"/>
                <w:lang w:eastAsia="en-NZ"/>
              </w:rPr>
            </w:pPr>
            <w:r>
              <w:rPr>
                <w:sz w:val="20"/>
                <w:szCs w:val="20"/>
                <w:lang w:eastAsia="en-NZ"/>
              </w:rPr>
              <w:lastRenderedPageBreak/>
              <w:t xml:space="preserve">Ensure data collected is analysed, corrective actions established where required and evaluated for effectiveness </w:t>
            </w:r>
          </w:p>
        </w:tc>
        <w:tc>
          <w:tcPr>
            <w:tcW w:w="1444"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after="0"/>
              <w:ind w:left="0"/>
              <w:rPr>
                <w:sz w:val="20"/>
                <w:szCs w:val="20"/>
                <w:lang w:eastAsia="en-NZ"/>
              </w:rPr>
            </w:pPr>
            <w:r>
              <w:rPr>
                <w:sz w:val="20"/>
                <w:szCs w:val="20"/>
                <w:lang w:eastAsia="en-NZ"/>
              </w:rPr>
              <w:t>180</w:t>
            </w:r>
          </w:p>
        </w:tc>
      </w:tr>
      <w:tr w:rsidR="00C219A5" w:rsidTr="00707CDB">
        <w:tc>
          <w:tcPr>
            <w:tcW w:w="1984"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after="0"/>
              <w:ind w:left="0"/>
              <w:rPr>
                <w:sz w:val="20"/>
                <w:szCs w:val="20"/>
                <w:lang w:eastAsia="en-NZ"/>
              </w:rPr>
            </w:pPr>
            <w:r>
              <w:rPr>
                <w:sz w:val="20"/>
                <w:szCs w:val="20"/>
                <w:lang w:eastAsia="en-NZ"/>
              </w:rPr>
              <w:t xml:space="preserve">Standard 1.2.7: Human Resource Management </w:t>
            </w:r>
          </w:p>
        </w:tc>
        <w:tc>
          <w:tcPr>
            <w:tcW w:w="3062"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722"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C219A5" w:rsidRDefault="00C219A5" w:rsidP="00707CDB">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C219A5" w:rsidRDefault="00C219A5" w:rsidP="00707CDB">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C219A5" w:rsidRDefault="00C219A5" w:rsidP="00707CDB">
            <w:pPr>
              <w:spacing w:after="0"/>
              <w:ind w:left="0"/>
              <w:rPr>
                <w:sz w:val="20"/>
                <w:szCs w:val="20"/>
                <w:lang w:eastAsia="en-NZ"/>
              </w:rPr>
            </w:pPr>
          </w:p>
        </w:tc>
      </w:tr>
      <w:tr w:rsidR="00C219A5" w:rsidTr="00707CDB">
        <w:tc>
          <w:tcPr>
            <w:tcW w:w="1984"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after="0"/>
              <w:ind w:left="0"/>
              <w:rPr>
                <w:sz w:val="20"/>
                <w:szCs w:val="20"/>
                <w:lang w:eastAsia="en-NZ"/>
              </w:rPr>
            </w:pPr>
            <w:r>
              <w:rPr>
                <w:sz w:val="20"/>
                <w:szCs w:val="20"/>
                <w:lang w:eastAsia="en-NZ"/>
              </w:rPr>
              <w:t>Criterion 1.2.7.4</w:t>
            </w:r>
          </w:p>
        </w:tc>
        <w:tc>
          <w:tcPr>
            <w:tcW w:w="3062"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after="0"/>
              <w:ind w:left="0"/>
              <w:rPr>
                <w:sz w:val="20"/>
                <w:szCs w:val="20"/>
                <w:lang w:eastAsia="en-NZ"/>
              </w:rPr>
            </w:pPr>
            <w:r>
              <w:rPr>
                <w:sz w:val="20"/>
                <w:szCs w:val="20"/>
                <w:lang w:eastAsia="en-NZ"/>
              </w:rPr>
              <w:t>New service providers receive an orientation/induction programme that covers the essential components of the service provided.</w:t>
            </w:r>
          </w:p>
        </w:tc>
        <w:tc>
          <w:tcPr>
            <w:tcW w:w="1722"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after="0"/>
              <w:ind w:left="0"/>
              <w:rPr>
                <w:sz w:val="20"/>
                <w:szCs w:val="20"/>
                <w:lang w:eastAsia="en-NZ"/>
              </w:rPr>
            </w:pPr>
            <w:r>
              <w:rPr>
                <w:sz w:val="20"/>
                <w:szCs w:val="20"/>
                <w:lang w:eastAsia="en-NZ"/>
              </w:rPr>
              <w:t>Four of seven staff files reviewed identified overdue appraisals and three files lacked completed orientations</w:t>
            </w:r>
          </w:p>
        </w:tc>
        <w:tc>
          <w:tcPr>
            <w:tcW w:w="2784"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after="0"/>
              <w:ind w:left="0"/>
              <w:rPr>
                <w:sz w:val="20"/>
                <w:szCs w:val="20"/>
                <w:lang w:eastAsia="en-NZ"/>
              </w:rPr>
            </w:pPr>
            <w:r>
              <w:rPr>
                <w:sz w:val="20"/>
                <w:szCs w:val="20"/>
                <w:lang w:eastAsia="en-NZ"/>
              </w:rPr>
              <w:t>Ensure completed orientation records are on file and appraisals up to date.</w:t>
            </w:r>
          </w:p>
        </w:tc>
        <w:tc>
          <w:tcPr>
            <w:tcW w:w="1444"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after="0"/>
              <w:ind w:left="0"/>
              <w:rPr>
                <w:sz w:val="20"/>
                <w:szCs w:val="20"/>
                <w:lang w:eastAsia="en-NZ"/>
              </w:rPr>
            </w:pPr>
            <w:r>
              <w:rPr>
                <w:sz w:val="20"/>
                <w:szCs w:val="20"/>
                <w:lang w:eastAsia="en-NZ"/>
              </w:rPr>
              <w:t>180</w:t>
            </w:r>
          </w:p>
        </w:tc>
      </w:tr>
      <w:tr w:rsidR="00C219A5" w:rsidTr="00707CDB">
        <w:tc>
          <w:tcPr>
            <w:tcW w:w="1984"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after="0"/>
              <w:ind w:left="0"/>
              <w:rPr>
                <w:sz w:val="20"/>
                <w:szCs w:val="20"/>
                <w:lang w:eastAsia="en-NZ"/>
              </w:rPr>
            </w:pPr>
            <w:r>
              <w:rPr>
                <w:sz w:val="20"/>
                <w:szCs w:val="20"/>
                <w:lang w:eastAsia="en-NZ"/>
              </w:rPr>
              <w:t xml:space="preserve">Standard 1.3.5: Planning </w:t>
            </w:r>
          </w:p>
        </w:tc>
        <w:tc>
          <w:tcPr>
            <w:tcW w:w="3062"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after="0"/>
              <w:ind w:left="0"/>
              <w:rPr>
                <w:sz w:val="20"/>
                <w:szCs w:val="20"/>
                <w:lang w:eastAsia="en-NZ"/>
              </w:rPr>
            </w:pPr>
            <w:r>
              <w:rPr>
                <w:sz w:val="20"/>
                <w:szCs w:val="20"/>
                <w:lang w:eastAsia="en-NZ"/>
              </w:rPr>
              <w:t xml:space="preserve">Consumers' service </w:t>
            </w:r>
            <w:proofErr w:type="gramStart"/>
            <w:r>
              <w:rPr>
                <w:sz w:val="20"/>
                <w:szCs w:val="20"/>
                <w:lang w:eastAsia="en-NZ"/>
              </w:rPr>
              <w:t>delivery</w:t>
            </w:r>
            <w:proofErr w:type="gramEnd"/>
            <w:r>
              <w:rPr>
                <w:sz w:val="20"/>
                <w:szCs w:val="20"/>
                <w:lang w:eastAsia="en-NZ"/>
              </w:rPr>
              <w:t xml:space="preserve"> plans are consumer focused, integrated, and promote continuity of service delivery.</w:t>
            </w:r>
          </w:p>
        </w:tc>
        <w:tc>
          <w:tcPr>
            <w:tcW w:w="1722"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C219A5" w:rsidRDefault="00C219A5" w:rsidP="00707CDB">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C219A5" w:rsidRDefault="00C219A5" w:rsidP="00707CDB">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C219A5" w:rsidRDefault="00C219A5" w:rsidP="00707CDB">
            <w:pPr>
              <w:spacing w:after="0"/>
              <w:ind w:left="0"/>
              <w:rPr>
                <w:sz w:val="20"/>
                <w:szCs w:val="20"/>
                <w:lang w:eastAsia="en-NZ"/>
              </w:rPr>
            </w:pPr>
          </w:p>
        </w:tc>
      </w:tr>
      <w:tr w:rsidR="00C219A5" w:rsidTr="00707CDB">
        <w:tc>
          <w:tcPr>
            <w:tcW w:w="1984"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after="0"/>
              <w:ind w:left="0"/>
              <w:rPr>
                <w:sz w:val="20"/>
                <w:szCs w:val="20"/>
                <w:lang w:eastAsia="en-NZ"/>
              </w:rPr>
            </w:pPr>
            <w:r>
              <w:rPr>
                <w:sz w:val="20"/>
                <w:szCs w:val="20"/>
                <w:lang w:eastAsia="en-NZ"/>
              </w:rPr>
              <w:t>Criterion 1.3.5.2</w:t>
            </w:r>
          </w:p>
        </w:tc>
        <w:tc>
          <w:tcPr>
            <w:tcW w:w="3062"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after="0"/>
              <w:ind w:left="0"/>
              <w:rPr>
                <w:sz w:val="20"/>
                <w:szCs w:val="20"/>
                <w:lang w:eastAsia="en-NZ"/>
              </w:rPr>
            </w:pPr>
            <w:r>
              <w:rPr>
                <w:sz w:val="20"/>
                <w:szCs w:val="20"/>
                <w:lang w:eastAsia="en-NZ"/>
              </w:rPr>
              <w:t>Service delivery plans describe the required support and/or intervention to achieve the desired outcomes identified by the ongoing assessment process.</w:t>
            </w:r>
          </w:p>
        </w:tc>
        <w:tc>
          <w:tcPr>
            <w:tcW w:w="1722"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after="0"/>
              <w:ind w:left="0"/>
              <w:rPr>
                <w:sz w:val="20"/>
                <w:szCs w:val="20"/>
                <w:lang w:eastAsia="en-NZ"/>
              </w:rPr>
            </w:pPr>
            <w:r>
              <w:rPr>
                <w:sz w:val="20"/>
                <w:szCs w:val="20"/>
                <w:lang w:eastAsia="en-NZ"/>
              </w:rPr>
              <w:t xml:space="preserve">Three of eight resident files sampled do not have interventions documented in the care plan for all identified needs.  One rest home resident’s care plan does not include twice weekly weighs as ordered by the GP at the </w:t>
            </w:r>
            <w:r>
              <w:rPr>
                <w:sz w:val="20"/>
                <w:szCs w:val="20"/>
                <w:lang w:eastAsia="en-NZ"/>
              </w:rPr>
              <w:lastRenderedPageBreak/>
              <w:t>multidisciplinary review, anxiety, depression, vasovagal attacks, pain management or the use of beta cream on legs.  Another rest home resident does not have fluid restriction or pain management included in the care plan and one hospital resident does not have pain addressed in the care plan.  Additionally one rest home resident has the need to have her legs elevated identified in the progress notes but this is not recorded on either a short term care plan or the long term care plan.</w:t>
            </w:r>
          </w:p>
        </w:tc>
        <w:tc>
          <w:tcPr>
            <w:tcW w:w="2784"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after="0"/>
              <w:ind w:left="0"/>
              <w:rPr>
                <w:sz w:val="20"/>
                <w:szCs w:val="20"/>
                <w:lang w:eastAsia="en-NZ"/>
              </w:rPr>
            </w:pPr>
            <w:r>
              <w:rPr>
                <w:sz w:val="20"/>
                <w:szCs w:val="20"/>
                <w:lang w:eastAsia="en-NZ"/>
              </w:rPr>
              <w:lastRenderedPageBreak/>
              <w:t>Ensure care plans include interventions relating to all identified areas of need for each resident.</w:t>
            </w:r>
          </w:p>
        </w:tc>
        <w:tc>
          <w:tcPr>
            <w:tcW w:w="1444"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after="0"/>
              <w:ind w:left="0"/>
              <w:rPr>
                <w:sz w:val="20"/>
                <w:szCs w:val="20"/>
                <w:lang w:eastAsia="en-NZ"/>
              </w:rPr>
            </w:pPr>
            <w:r>
              <w:rPr>
                <w:sz w:val="20"/>
                <w:szCs w:val="20"/>
                <w:lang w:eastAsia="en-NZ"/>
              </w:rPr>
              <w:t>60</w:t>
            </w:r>
          </w:p>
        </w:tc>
      </w:tr>
      <w:tr w:rsidR="00C219A5" w:rsidTr="00707CDB">
        <w:tc>
          <w:tcPr>
            <w:tcW w:w="1984"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C219A5" w:rsidRDefault="00C219A5" w:rsidP="00707CDB">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C219A5" w:rsidRDefault="00C219A5" w:rsidP="00707CDB">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C219A5" w:rsidRDefault="00C219A5" w:rsidP="00707CDB">
            <w:pPr>
              <w:spacing w:after="0"/>
              <w:ind w:left="0"/>
              <w:rPr>
                <w:sz w:val="20"/>
                <w:szCs w:val="20"/>
                <w:lang w:eastAsia="en-NZ"/>
              </w:rPr>
            </w:pPr>
          </w:p>
        </w:tc>
      </w:tr>
      <w:tr w:rsidR="00C219A5" w:rsidTr="00707CDB">
        <w:tc>
          <w:tcPr>
            <w:tcW w:w="1984"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after="0"/>
              <w:ind w:left="0"/>
              <w:rPr>
                <w:sz w:val="20"/>
                <w:szCs w:val="20"/>
                <w:lang w:eastAsia="en-NZ"/>
              </w:rPr>
            </w:pPr>
            <w:r>
              <w:rPr>
                <w:sz w:val="20"/>
                <w:szCs w:val="20"/>
                <w:lang w:eastAsia="en-NZ"/>
              </w:rPr>
              <w:t>Criterion 1.3.12.1</w:t>
            </w:r>
          </w:p>
        </w:tc>
        <w:tc>
          <w:tcPr>
            <w:tcW w:w="3062"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after="0"/>
              <w:ind w:left="0"/>
              <w:rPr>
                <w:sz w:val="20"/>
                <w:szCs w:val="20"/>
                <w:lang w:eastAsia="en-NZ"/>
              </w:rPr>
            </w:pPr>
            <w:r>
              <w:rPr>
                <w:sz w:val="20"/>
                <w:szCs w:val="20"/>
                <w:lang w:eastAsia="en-NZ"/>
              </w:rPr>
              <w:t xml:space="preserve">A medicines management system is implemented to manage the safe and appropriate prescribing, dispensing, administration, </w:t>
            </w:r>
            <w:r>
              <w:rPr>
                <w:sz w:val="20"/>
                <w:szCs w:val="20"/>
                <w:lang w:eastAsia="en-NZ"/>
              </w:rPr>
              <w:lastRenderedPageBreak/>
              <w:t>review, storage, disposal, and medicine reconciliation in order to comply with legislation, protocols, and guidelines.</w:t>
            </w:r>
          </w:p>
        </w:tc>
        <w:tc>
          <w:tcPr>
            <w:tcW w:w="1722"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after="0"/>
              <w:ind w:left="0"/>
              <w:rPr>
                <w:sz w:val="20"/>
                <w:szCs w:val="20"/>
                <w:lang w:eastAsia="en-NZ"/>
              </w:rPr>
            </w:pPr>
            <w:r>
              <w:rPr>
                <w:sz w:val="20"/>
                <w:szCs w:val="20"/>
                <w:lang w:eastAsia="en-NZ"/>
              </w:rPr>
              <w:lastRenderedPageBreak/>
              <w:t>PA Moderate</w:t>
            </w:r>
          </w:p>
        </w:tc>
        <w:tc>
          <w:tcPr>
            <w:tcW w:w="2478"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)Nine of 16 medication charts sampled have </w:t>
            </w:r>
            <w:proofErr w:type="gramStart"/>
            <w:r>
              <w:rPr>
                <w:sz w:val="20"/>
                <w:szCs w:val="20"/>
                <w:lang w:eastAsia="en-NZ"/>
              </w:rPr>
              <w:t>regular non-packaged medications that has</w:t>
            </w:r>
            <w:proofErr w:type="gramEnd"/>
            <w:r>
              <w:rPr>
                <w:sz w:val="20"/>
                <w:szCs w:val="20"/>
                <w:lang w:eastAsia="en-NZ"/>
              </w:rPr>
              <w:t xml:space="preserve"> </w:t>
            </w:r>
            <w:r>
              <w:rPr>
                <w:sz w:val="20"/>
                <w:szCs w:val="20"/>
                <w:lang w:eastAsia="en-NZ"/>
              </w:rPr>
              <w:lastRenderedPageBreak/>
              <w:t xml:space="preserve">not been signed as administered as prescribed.  No residents prescribed </w:t>
            </w:r>
            <w:proofErr w:type="spellStart"/>
            <w:r>
              <w:rPr>
                <w:sz w:val="20"/>
                <w:szCs w:val="20"/>
                <w:lang w:eastAsia="en-NZ"/>
              </w:rPr>
              <w:t>fortisip</w:t>
            </w:r>
            <w:proofErr w:type="spellEnd"/>
            <w:r>
              <w:rPr>
                <w:sz w:val="20"/>
                <w:szCs w:val="20"/>
                <w:lang w:eastAsia="en-NZ"/>
              </w:rPr>
              <w:t xml:space="preserve"> have a record of whether this has been administered.  One further medication chart has two doses of regular sachet medications that have not been signed as administered.  (ii) Medication charts are generated by the pharmacy and for PRN medications; this includes generic indications for use.  In five of the 16 charts sampled, the pharmacy generated indication for use does not apply to the specific resident the medication chart is for.  The pharmacy generated indication for use conflicts with the GP indication for use documented in five of 16 files sampled.  (iii) One resident has over the counter medications administered and </w:t>
            </w:r>
            <w:r>
              <w:rPr>
                <w:sz w:val="20"/>
                <w:szCs w:val="20"/>
                <w:lang w:eastAsia="en-NZ"/>
              </w:rPr>
              <w:lastRenderedPageBreak/>
              <w:t>signed for by staff but these are not prescribed by the doctor.</w:t>
            </w:r>
          </w:p>
        </w:tc>
        <w:tc>
          <w:tcPr>
            <w:tcW w:w="2784"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after="0"/>
              <w:ind w:left="0"/>
              <w:rPr>
                <w:sz w:val="20"/>
                <w:szCs w:val="20"/>
                <w:lang w:eastAsia="en-NZ"/>
              </w:rPr>
            </w:pPr>
            <w:r>
              <w:rPr>
                <w:sz w:val="20"/>
                <w:szCs w:val="20"/>
                <w:lang w:eastAsia="en-NZ"/>
              </w:rPr>
              <w:lastRenderedPageBreak/>
              <w:t>(</w:t>
            </w:r>
            <w:proofErr w:type="spellStart"/>
            <w:r>
              <w:rPr>
                <w:sz w:val="20"/>
                <w:szCs w:val="20"/>
                <w:lang w:eastAsia="en-NZ"/>
              </w:rPr>
              <w:t>i</w:t>
            </w:r>
            <w:proofErr w:type="spellEnd"/>
            <w:r>
              <w:rPr>
                <w:sz w:val="20"/>
                <w:szCs w:val="20"/>
                <w:lang w:eastAsia="en-NZ"/>
              </w:rPr>
              <w:t xml:space="preserve">)Ensure medications are administered as prescribed.  (ii) Ensure PRN medication indications for use are </w:t>
            </w:r>
            <w:r>
              <w:rPr>
                <w:sz w:val="20"/>
                <w:szCs w:val="20"/>
                <w:lang w:eastAsia="en-NZ"/>
              </w:rPr>
              <w:lastRenderedPageBreak/>
              <w:t xml:space="preserve">clear and easy to understand.  (iii) Ensure all medications administered to residents are prescribed by a doctor.  </w:t>
            </w:r>
          </w:p>
        </w:tc>
        <w:tc>
          <w:tcPr>
            <w:tcW w:w="1444" w:type="dxa"/>
            <w:tcBorders>
              <w:top w:val="single" w:sz="4" w:space="0" w:color="auto"/>
              <w:left w:val="single" w:sz="4" w:space="0" w:color="auto"/>
              <w:bottom w:val="single" w:sz="4" w:space="0" w:color="auto"/>
              <w:right w:val="single" w:sz="4" w:space="0" w:color="auto"/>
            </w:tcBorders>
            <w:hideMark/>
          </w:tcPr>
          <w:p w:rsidR="00C219A5" w:rsidRDefault="00C219A5" w:rsidP="00707CDB">
            <w:pPr>
              <w:spacing w:after="0"/>
              <w:ind w:left="0"/>
              <w:rPr>
                <w:sz w:val="20"/>
                <w:szCs w:val="20"/>
                <w:lang w:eastAsia="en-NZ"/>
              </w:rPr>
            </w:pPr>
            <w:r>
              <w:rPr>
                <w:sz w:val="20"/>
                <w:szCs w:val="20"/>
                <w:lang w:eastAsia="en-NZ"/>
              </w:rPr>
              <w:lastRenderedPageBreak/>
              <w:t>30</w:t>
            </w:r>
          </w:p>
        </w:tc>
      </w:tr>
    </w:tbl>
    <w:p w:rsidR="00C219A5" w:rsidRDefault="00C219A5" w:rsidP="00707CDB">
      <w:pPr>
        <w:ind w:left="0"/>
        <w:rPr>
          <w:rFonts w:cstheme="minorBidi"/>
          <w:lang w:eastAsia="en-NZ"/>
        </w:rPr>
      </w:pPr>
    </w:p>
    <w:p w:rsidR="00C219A5" w:rsidRDefault="00C219A5" w:rsidP="00707CDB">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C219A5" w:rsidTr="00C219A5">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C219A5" w:rsidRDefault="00C219A5" w:rsidP="00707CDB">
            <w:pPr>
              <w:keepNext/>
              <w:spacing w:after="0"/>
              <w:ind w:left="0"/>
              <w:rPr>
                <w:b/>
                <w:sz w:val="20"/>
                <w:szCs w:val="20"/>
                <w:lang w:eastAsia="en-NZ"/>
              </w:rPr>
            </w:pPr>
            <w:r>
              <w:rPr>
                <w:b/>
                <w:sz w:val="20"/>
                <w:szCs w:val="20"/>
                <w:lang w:eastAsia="en-NZ"/>
              </w:rPr>
              <w:t>Finding</w:t>
            </w:r>
          </w:p>
        </w:tc>
      </w:tr>
      <w:tr w:rsidR="00C219A5" w:rsidTr="00C219A5">
        <w:trPr>
          <w:cantSplit/>
        </w:trPr>
        <w:tc>
          <w:tcPr>
            <w:tcW w:w="1984" w:type="dxa"/>
            <w:tcBorders>
              <w:top w:val="single" w:sz="4" w:space="0" w:color="auto"/>
              <w:left w:val="single" w:sz="4" w:space="0" w:color="auto"/>
              <w:bottom w:val="single" w:sz="4" w:space="0" w:color="auto"/>
              <w:right w:val="single" w:sz="4" w:space="0" w:color="auto"/>
            </w:tcBorders>
          </w:tcPr>
          <w:p w:rsidR="00C219A5" w:rsidRDefault="00C219A5" w:rsidP="00707CDB">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C219A5" w:rsidRDefault="00C219A5" w:rsidP="00707CDB">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C219A5" w:rsidRDefault="00C219A5" w:rsidP="00707CDB">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C219A5" w:rsidRDefault="00C219A5" w:rsidP="00707CDB">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C219A5" w:rsidRDefault="00C219A5" w:rsidP="00707CDB">
            <w:pPr>
              <w:spacing w:after="0"/>
              <w:ind w:left="0"/>
              <w:rPr>
                <w:sz w:val="20"/>
                <w:szCs w:val="20"/>
                <w:lang w:eastAsia="en-NZ"/>
              </w:rPr>
            </w:pPr>
          </w:p>
        </w:tc>
      </w:tr>
    </w:tbl>
    <w:p w:rsidR="00C219A5" w:rsidRDefault="00C219A5" w:rsidP="00707CDB">
      <w:pPr>
        <w:ind w:left="0"/>
        <w:rPr>
          <w:rFonts w:cstheme="minorBidi"/>
          <w:lang w:eastAsia="en-NZ"/>
        </w:rPr>
      </w:pPr>
    </w:p>
    <w:p w:rsidR="00C219A5" w:rsidRDefault="00C219A5" w:rsidP="00707CDB">
      <w:pPr>
        <w:ind w:left="0"/>
        <w:rPr>
          <w:lang w:eastAsia="en-NZ"/>
        </w:rPr>
      </w:pPr>
    </w:p>
    <w:p w:rsidR="00707CDB" w:rsidRDefault="00707CDB">
      <w:pPr>
        <w:spacing w:after="0"/>
        <w:ind w:left="0"/>
        <w:rPr>
          <w:lang w:eastAsia="en-NZ"/>
        </w:rPr>
      </w:pPr>
      <w:r>
        <w:rPr>
          <w:lang w:eastAsia="en-NZ"/>
        </w:rPr>
        <w:br w:type="page"/>
      </w:r>
    </w:p>
    <w:p w:rsidR="00C219A5" w:rsidRDefault="00C219A5" w:rsidP="00707CDB">
      <w:pPr>
        <w:pStyle w:val="Heading1"/>
      </w:pPr>
      <w:r>
        <w:lastRenderedPageBreak/>
        <w:t>NZS 8134.1:2008: Health and Disability Services (Core) Standards</w:t>
      </w:r>
    </w:p>
    <w:p w:rsidR="00C219A5" w:rsidRDefault="00C219A5" w:rsidP="00707CDB">
      <w:pPr>
        <w:pStyle w:val="Heading2"/>
        <w:rPr>
          <w:b/>
          <w:bCs/>
        </w:rPr>
      </w:pPr>
      <w:r>
        <w:rPr>
          <w:b/>
          <w:bCs/>
        </w:rPr>
        <w:t>Outcome 1.1: Consumer Rights</w:t>
      </w:r>
    </w:p>
    <w:p w:rsidR="00C219A5" w:rsidRDefault="00C219A5" w:rsidP="00707CDB">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C219A5" w:rsidRDefault="00C219A5" w:rsidP="00707CDB">
      <w:pPr>
        <w:pStyle w:val="Heading4"/>
        <w:rPr>
          <w:rStyle w:val="Heading4Char"/>
          <w:iCs/>
          <w:color w:val="365F91" w:themeColor="accent1" w:themeShade="BF"/>
        </w:rPr>
      </w:pPr>
      <w:r>
        <w:rPr>
          <w:color w:val="365F91" w:themeColor="accent1" w:themeShade="BF"/>
        </w:rPr>
        <w:t>Standard 1.1.1: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w:t>
      </w:r>
      <w:proofErr w:type="gramEnd"/>
      <w:r>
        <w:rPr>
          <w:color w:val="365F91" w:themeColor="accent1" w:themeShade="BF"/>
        </w:rPr>
        <w:t>)</w:t>
      </w:r>
    </w:p>
    <w:p w:rsidR="00C219A5" w:rsidRDefault="00C219A5" w:rsidP="00707CDB">
      <w:pPr>
        <w:keepNext/>
        <w:spacing w:after="120"/>
        <w:ind w:left="0"/>
        <w:rPr>
          <w:rFonts w:eastAsiaTheme="minorHAnsi" w:cs="Arial"/>
          <w:sz w:val="20"/>
          <w:szCs w:val="20"/>
        </w:rPr>
      </w:pPr>
      <w:r>
        <w:rPr>
          <w:rFonts w:cs="Arial"/>
          <w:sz w:val="20"/>
          <w:szCs w:val="20"/>
        </w:rPr>
        <w:t>Consumers receive services in accordance with consumer rights legislation.</w:t>
      </w:r>
    </w:p>
    <w:p w:rsidR="00C219A5" w:rsidRDefault="00C219A5" w:rsidP="00707CDB">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sz w:val="20"/>
                <w:szCs w:val="20"/>
              </w:rPr>
            </w:pPr>
            <w:r>
              <w:rPr>
                <w:rFonts w:cs="Arial"/>
              </w:rPr>
              <w:t>The Code of Rights (the Code) is clearly visible.  A Code of Rights Policy is implemented and staff could describe how the code is implemented in their everyday delivery of care.  The service provides families and residents with information on entry to the service and this information contains details relating to the code of rights.  Staff receive training about ‘The Code’ at induction and through on going in-service training (Feb and June 2013 - 11 attended) and staff complete the code of rights competency questionnaires.  Interviews with seven caregivers and two registered nurses showed an understanding of the key principles of the code of rights</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4"/>
        <w:rPr>
          <w:rStyle w:val="Heading4Char"/>
          <w:iCs/>
          <w:color w:val="365F91" w:themeColor="accent1" w:themeShade="BF"/>
        </w:rPr>
      </w:pPr>
      <w:r>
        <w:rPr>
          <w:color w:val="365F91" w:themeColor="accent1" w:themeShade="BF"/>
        </w:rPr>
        <w:t>Standard 1.1.2: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)S.2008:1.1.2</w:t>
      </w:r>
      <w:proofErr w:type="gramEnd"/>
      <w:r>
        <w:rPr>
          <w:color w:val="365F91" w:themeColor="accent1" w:themeShade="BF"/>
        </w:rPr>
        <w:t>)</w:t>
      </w:r>
    </w:p>
    <w:p w:rsidR="00C219A5" w:rsidRDefault="00C219A5" w:rsidP="00707CDB">
      <w:pPr>
        <w:keepNext/>
        <w:spacing w:after="120"/>
        <w:ind w:left="0"/>
        <w:rPr>
          <w:rFonts w:eastAsiaTheme="minorHAnsi" w:cs="Arial"/>
          <w:sz w:val="20"/>
          <w:szCs w:val="20"/>
        </w:rPr>
      </w:pPr>
      <w:r>
        <w:rPr>
          <w:rFonts w:cs="Arial"/>
          <w:sz w:val="20"/>
          <w:szCs w:val="20"/>
        </w:rPr>
        <w:t>Consumers are informed of their rights.</w:t>
      </w:r>
    </w:p>
    <w:p w:rsidR="00C219A5" w:rsidRDefault="00C219A5" w:rsidP="00707CDB">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sz w:val="20"/>
                <w:szCs w:val="20"/>
              </w:rPr>
            </w:pPr>
            <w:r>
              <w:rPr>
                <w:rFonts w:eastAsia="Times New Roman" w:cs="Arial"/>
              </w:rPr>
              <w:t xml:space="preserve">D6, 2 and D16.1b.iiiThe information pack provided to residents on entry includes how to make a complaint, COR pamphlet, advocacy and H&amp;D Commission.  The service provides information in different languages and/or in larger print if requested.  If necessary, staff will read and explain information to residents, for example, informed consent and code of rights.  </w:t>
            </w:r>
            <w:r>
              <w:rPr>
                <w:rFonts w:eastAsia="Times New Roman" w:cs="Arial"/>
              </w:rPr>
              <w:br/>
              <w:t>On entry to the service, the care home manager or clinical manager discusses the information pack with the resident and the family/whanau.  This includes the code of rights, complaints and advocacy information.  The service notice board includes information on advocacy and advocacy pamphlets are available around the facility.  Information on complaints and compliments includes information on advocacy.  The information pack includes advocacy pamphlets.</w:t>
            </w:r>
            <w:r>
              <w:rPr>
                <w:rFonts w:eastAsia="Times New Roman" w:cs="Arial"/>
              </w:rPr>
              <w:br/>
              <w:t>Interviews with six rest home and five hospital residents identified they are well informed about the code of rights.  The service provides an open-door policy for concerns or complaints.</w:t>
            </w:r>
            <w:r>
              <w:rPr>
                <w:rFonts w:eastAsia="Times New Roman" w:cs="Arial"/>
              </w:rPr>
              <w:br/>
              <w:t>Interviews with four relatives (two rest home, two hospital) confirmed they are informed of the code of rights</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lastRenderedPageBreak/>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4"/>
        <w:rPr>
          <w:rStyle w:val="Heading4Char"/>
          <w:iCs/>
          <w:color w:val="365F91" w:themeColor="accent1" w:themeShade="BF"/>
        </w:rPr>
      </w:pPr>
      <w:r>
        <w:rPr>
          <w:color w:val="365F91" w:themeColor="accent1" w:themeShade="BF"/>
        </w:rPr>
        <w:t>Standard 1.1.3: Independence, Personal Privacy, Dignity, And Respect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)S.2008:1.1.3</w:t>
      </w:r>
      <w:proofErr w:type="gramEnd"/>
      <w:r>
        <w:rPr>
          <w:color w:val="365F91" w:themeColor="accent1" w:themeShade="BF"/>
        </w:rPr>
        <w:t>)</w:t>
      </w:r>
    </w:p>
    <w:p w:rsidR="00C219A5" w:rsidRDefault="00C219A5" w:rsidP="00707CDB">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C219A5" w:rsidRDefault="00C219A5" w:rsidP="00707CDB">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sz w:val="20"/>
                <w:szCs w:val="20"/>
              </w:rPr>
            </w:pPr>
            <w:r>
              <w:rPr>
                <w:rFonts w:eastAsia="Times New Roman" w:cs="Arial"/>
              </w:rPr>
              <w:t xml:space="preserve">During the tour of the facility, respect for privacy and personal space was demonstrated.  Resident files are held in the locked nurses’ offices.  Interview with caregivers (four </w:t>
            </w:r>
            <w:proofErr w:type="gramStart"/>
            <w:r>
              <w:rPr>
                <w:rFonts w:eastAsia="Times New Roman" w:cs="Arial"/>
              </w:rPr>
              <w:t>hospital</w:t>
            </w:r>
            <w:proofErr w:type="gramEnd"/>
            <w:r>
              <w:rPr>
                <w:rFonts w:eastAsia="Times New Roman" w:cs="Arial"/>
              </w:rPr>
              <w:t xml:space="preserve">, three rest home) could explain ways resident privacy is maintained.  Interviews with 11 residents (five </w:t>
            </w:r>
            <w:proofErr w:type="gramStart"/>
            <w:r>
              <w:rPr>
                <w:rFonts w:eastAsia="Times New Roman" w:cs="Arial"/>
              </w:rPr>
              <w:t>hospital</w:t>
            </w:r>
            <w:proofErr w:type="gramEnd"/>
            <w:r>
              <w:rPr>
                <w:rFonts w:eastAsia="Times New Roman" w:cs="Arial"/>
              </w:rPr>
              <w:t xml:space="preserve">, six rest home) confirmed that privacy is ensured.  </w:t>
            </w:r>
            <w:r>
              <w:rPr>
                <w:rFonts w:eastAsia="Times New Roman" w:cs="Arial"/>
              </w:rPr>
              <w:br/>
              <w:t xml:space="preserve">The September 2013 resident satisfaction survey identified that 94% resident has stated privacy was either excellent or good.  </w:t>
            </w:r>
            <w:r>
              <w:rPr>
                <w:rFonts w:eastAsia="Times New Roman" w:cs="Arial"/>
              </w:rPr>
              <w:br/>
              <w:t xml:space="preserve">Resident information includes </w:t>
            </w:r>
            <w:proofErr w:type="spellStart"/>
            <w:r>
              <w:rPr>
                <w:rFonts w:eastAsia="Times New Roman" w:cs="Arial"/>
              </w:rPr>
              <w:t>Bupa</w:t>
            </w:r>
            <w:proofErr w:type="spellEnd"/>
            <w:r>
              <w:rPr>
                <w:rFonts w:eastAsia="Times New Roman" w:cs="Arial"/>
              </w:rPr>
              <w:t xml:space="preserve"> vision and values.  Residents and relatives interviewed were positive about the service in respect of </w:t>
            </w:r>
            <w:r>
              <w:rPr>
                <w:rFonts w:eastAsia="Times New Roman" w:cs="Arial"/>
              </w:rPr>
              <w:lastRenderedPageBreak/>
              <w:t xml:space="preserve">considering and being responsive to meeting values and beliefs.  </w:t>
            </w:r>
            <w:r>
              <w:rPr>
                <w:rFonts w:eastAsia="Times New Roman" w:cs="Arial"/>
              </w:rPr>
              <w:br/>
              <w:t xml:space="preserve">D4.1a Cultural and religious beliefs are considered through the admission and assessment process with a cultural assessment completed for all residents.  Family involvement is actively encouraged through all stages of service delivery (confirmed interview).  An initial care planning meeting six weeks after admission is carried out, whereby the resident/family are invited to be involved - cultural/religious would be again considered at this time.  </w:t>
            </w:r>
            <w:r>
              <w:rPr>
                <w:rFonts w:eastAsia="Times New Roman" w:cs="Arial"/>
              </w:rPr>
              <w:br/>
              <w:t xml:space="preserve">Residents and family members confirmed that they have adequate rights to choose within the constraints of the service (for example, what to wear, getting up, meal times and meal alternatives) and that staff are obliging around choice.  </w:t>
            </w:r>
            <w:r>
              <w:rPr>
                <w:rFonts w:eastAsia="Times New Roman" w:cs="Arial"/>
              </w:rPr>
              <w:br/>
              <w:t xml:space="preserve">Care plans reviewed identified specific individual likes and dislikes.  There is a question around 'choice' in the September 2013 resident satisfaction survey, 91% of residents stated excellent or good.  </w:t>
            </w:r>
            <w:r>
              <w:rPr>
                <w:rFonts w:eastAsia="Times New Roman" w:cs="Arial"/>
              </w:rPr>
              <w:br/>
              <w:t>A neglect and abuse policy (201) includes definitions and examples of abuse.  Abuse and neglect training was last delivered in Feb 2013 (11                       staff attended).</w:t>
            </w:r>
            <w:r>
              <w:rPr>
                <w:rFonts w:eastAsia="Times New Roman" w:cs="Arial"/>
              </w:rPr>
              <w:br/>
              <w:t xml:space="preserve">D3.1b, d, f, </w:t>
            </w:r>
            <w:proofErr w:type="spellStart"/>
            <w:r>
              <w:rPr>
                <w:rFonts w:eastAsia="Times New Roman" w:cs="Arial"/>
              </w:rPr>
              <w:t>i</w:t>
            </w:r>
            <w:proofErr w:type="spellEnd"/>
            <w:r>
              <w:rPr>
                <w:rFonts w:eastAsia="Times New Roman" w:cs="Arial"/>
              </w:rPr>
              <w:t xml:space="preserve"> The service has a philosophy that promotes quality of life, involves residents in decisions about their care, respects their rights and maintains privacy and individuality.  Person centred care/individuality and independence training is provided to staff annually.</w:t>
            </w:r>
            <w:r>
              <w:rPr>
                <w:rFonts w:eastAsia="Times New Roman" w:cs="Arial"/>
              </w:rPr>
              <w:br/>
              <w:t>D14.4: There are clear instructions provided to residents on entry regarding responsibilities of personal belongings in their admission agreement.  Personal belongings are documented and included in resident files</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lastRenderedPageBreak/>
        <w:t>Criterion 1.1.3.2 (HDS(C</w:t>
      </w:r>
      <w:proofErr w:type="gramStart"/>
      <w:r>
        <w:rPr>
          <w:rFonts w:eastAsiaTheme="minorHAnsi"/>
          <w:b/>
        </w:rPr>
        <w:t>)S.2008:1.1.3.2</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lastRenderedPageBreak/>
        <w:t>Criterion 1.1.3.7 (HDS(C</w:t>
      </w:r>
      <w:proofErr w:type="gramStart"/>
      <w:r>
        <w:rPr>
          <w:rFonts w:eastAsiaTheme="minorHAnsi"/>
          <w:b/>
        </w:rPr>
        <w:t>)S.2008:1.1.3.7</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4"/>
        <w:rPr>
          <w:rStyle w:val="Heading4Char"/>
          <w:iCs/>
          <w:color w:val="365F91" w:themeColor="accent1" w:themeShade="BF"/>
        </w:rPr>
      </w:pPr>
      <w:r>
        <w:rPr>
          <w:color w:val="365F91" w:themeColor="accent1" w:themeShade="BF"/>
        </w:rPr>
        <w:t>Standard 1.1.4: Recognition Of Māori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)S.2008:1.1.4</w:t>
      </w:r>
      <w:proofErr w:type="gramEnd"/>
      <w:r>
        <w:rPr>
          <w:color w:val="365F91" w:themeColor="accent1" w:themeShade="BF"/>
        </w:rPr>
        <w:t>)</w:t>
      </w:r>
    </w:p>
    <w:p w:rsidR="00C219A5" w:rsidRDefault="00C219A5" w:rsidP="00707CDB">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C219A5" w:rsidRDefault="00C219A5" w:rsidP="00707CDB">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sz w:val="20"/>
                <w:szCs w:val="20"/>
              </w:rPr>
            </w:pPr>
            <w:r>
              <w:rPr>
                <w:rFonts w:eastAsia="Times New Roman" w:cs="Arial"/>
              </w:rPr>
              <w:t>A3.2 There is a Maori health plan includes a description of how they will achieve the requirements set out in A3.1 (a) to (e</w:t>
            </w:r>
            <w:proofErr w:type="gramStart"/>
            <w:r>
              <w:rPr>
                <w:rFonts w:eastAsia="Times New Roman" w:cs="Arial"/>
              </w:rPr>
              <w:t>)</w:t>
            </w:r>
            <w:proofErr w:type="gramEnd"/>
            <w:r>
              <w:rPr>
                <w:rFonts w:eastAsia="Times New Roman" w:cs="Arial"/>
              </w:rPr>
              <w:br/>
              <w:t xml:space="preserve">D20.1i The </w:t>
            </w:r>
            <w:proofErr w:type="spellStart"/>
            <w:r>
              <w:rPr>
                <w:rFonts w:eastAsia="Times New Roman" w:cs="Arial"/>
              </w:rPr>
              <w:t>Bupa</w:t>
            </w:r>
            <w:proofErr w:type="spellEnd"/>
            <w:r>
              <w:rPr>
                <w:rFonts w:eastAsia="Times New Roman" w:cs="Arial"/>
              </w:rPr>
              <w:t xml:space="preserve"> Maori health policy was first developed in consultation with </w:t>
            </w:r>
            <w:proofErr w:type="spellStart"/>
            <w:r>
              <w:rPr>
                <w:rFonts w:eastAsia="Times New Roman" w:cs="Arial"/>
              </w:rPr>
              <w:t>kaumatua</w:t>
            </w:r>
            <w:proofErr w:type="spellEnd"/>
            <w:r>
              <w:rPr>
                <w:rFonts w:eastAsia="Times New Roman" w:cs="Arial"/>
              </w:rPr>
              <w:t xml:space="preserve"> and is utilised throughout </w:t>
            </w:r>
            <w:proofErr w:type="spellStart"/>
            <w:r>
              <w:rPr>
                <w:rFonts w:eastAsia="Times New Roman" w:cs="Arial"/>
              </w:rPr>
              <w:t>Bupa’s</w:t>
            </w:r>
            <w:proofErr w:type="spellEnd"/>
            <w:r>
              <w:rPr>
                <w:rFonts w:eastAsia="Times New Roman" w:cs="Arial"/>
              </w:rPr>
              <w:t xml:space="preserve"> facilities.  The ADHB </w:t>
            </w:r>
            <w:proofErr w:type="spellStart"/>
            <w:r>
              <w:rPr>
                <w:rFonts w:eastAsia="Times New Roman" w:cs="Arial"/>
              </w:rPr>
              <w:t>tikanga</w:t>
            </w:r>
            <w:proofErr w:type="spellEnd"/>
            <w:r>
              <w:rPr>
                <w:rFonts w:eastAsia="Times New Roman" w:cs="Arial"/>
              </w:rPr>
              <w:t xml:space="preserve"> best practice guideline is the foundation document around which the policy has been developed.  This guides staff in cultural safety.  This document is also summarised for staff use as a flip chart and is available to all staff throughout the facility.  Telford has an attachment to the policy that relates specifically to their area.  Local Iwi and contact details of </w:t>
            </w:r>
            <w:proofErr w:type="spellStart"/>
            <w:r>
              <w:rPr>
                <w:rFonts w:eastAsia="Times New Roman" w:cs="Arial"/>
              </w:rPr>
              <w:t>tangata</w:t>
            </w:r>
            <w:proofErr w:type="spellEnd"/>
            <w:r>
              <w:rPr>
                <w:rFonts w:eastAsia="Times New Roman" w:cs="Arial"/>
              </w:rPr>
              <w:t xml:space="preserve"> whenua are identified.  </w:t>
            </w:r>
            <w:r>
              <w:rPr>
                <w:rFonts w:eastAsia="Times New Roman" w:cs="Arial"/>
              </w:rPr>
              <w:br/>
              <w:t xml:space="preserve">Special events and occasions are celebrated at Telford and this could be described by staff.  There is one resident currently in the rest home that identifies as Maori.  Through the admission and assessment process, cultural needs/requirements are identified on an individual basis.  A cultural assessment tool is completed for all residents as part of their admission process.  </w:t>
            </w:r>
            <w:r>
              <w:rPr>
                <w:rFonts w:eastAsia="Times New Roman" w:cs="Arial"/>
              </w:rPr>
              <w:br/>
              <w:t>Family/whanau involvement is encouraged in assessment and care planning and visiting is encouraged.  A family/whanau contact sheet is also used by staff to show contact with family/whanau regarding aspects of their family/whanau member’s stay/care</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lastRenderedPageBreak/>
        <w:t>Criterion 1.1.4.2 (HDS(C</w:t>
      </w:r>
      <w:proofErr w:type="gramStart"/>
      <w:r>
        <w:rPr>
          <w:rFonts w:eastAsiaTheme="minorHAnsi"/>
          <w:b/>
        </w:rPr>
        <w:t>)S.2008:1.1.4.2</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lastRenderedPageBreak/>
        <w:t>Criterion 1.1.4.5 (HDS(C</w:t>
      </w:r>
      <w:proofErr w:type="gramStart"/>
      <w:r>
        <w:rPr>
          <w:rFonts w:eastAsiaTheme="minorHAnsi"/>
          <w:b/>
        </w:rPr>
        <w:t>)S.2008:1.1.4.5</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4"/>
        <w:rPr>
          <w:rStyle w:val="Heading4Char"/>
          <w:iCs/>
          <w:color w:val="365F91" w:themeColor="accent1" w:themeShade="BF"/>
        </w:rPr>
      </w:pPr>
      <w:r>
        <w:rPr>
          <w:color w:val="365F91" w:themeColor="accent1" w:themeShade="BF"/>
        </w:rPr>
        <w:t>Standard 1.1.6: Recognition And Respect Of The Individual's Culture,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)S.2008:1.1.6</w:t>
      </w:r>
      <w:proofErr w:type="gramEnd"/>
      <w:r>
        <w:rPr>
          <w:color w:val="365F91" w:themeColor="accent1" w:themeShade="BF"/>
        </w:rPr>
        <w:t>)</w:t>
      </w:r>
    </w:p>
    <w:p w:rsidR="00C219A5" w:rsidRDefault="00C219A5" w:rsidP="00707CDB">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C219A5" w:rsidRDefault="00C219A5" w:rsidP="00707CDB">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sz w:val="20"/>
                <w:szCs w:val="20"/>
              </w:rPr>
            </w:pPr>
            <w:r>
              <w:rPr>
                <w:rFonts w:eastAsia="Times New Roman" w:cs="Arial"/>
              </w:rPr>
              <w:t>An initial care planning meeting six weeks after admission is carried out, whereby the resident and/or whanau as appropriate/able are invited to be involved.  It is at this time that any beliefs or values are further discussed and incorporated into the care plan.  Six monthly multi-disciplinary team meetings are scheduled and occur to assess if needs are being met.  Family are invited to attend.  Family assist residents to complete ' the map of life'.  Discussions with four relatives all identified that values and beliefs were considered.  Discussion with 11 residents all stated they believed staff took into account their culture and values.</w:t>
            </w:r>
            <w:r>
              <w:rPr>
                <w:rFonts w:eastAsia="Times New Roman" w:cs="Arial"/>
              </w:rPr>
              <w:br/>
              <w:t xml:space="preserve">D3.1g The service provides a culturally appropriate service by identifying any cultural needs as part of the assessment, planning process and interviews with residents confirmed that cultural values and beliefs were considered and discussed during review of the care plan.  </w:t>
            </w:r>
            <w:r>
              <w:rPr>
                <w:rFonts w:eastAsia="Times New Roman" w:cs="Arial"/>
              </w:rPr>
              <w:br/>
              <w:t>D4.1c Eight resident’s files were reviewed and all included the resident’s social, spiritual, cultural and recreational needs.</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lastRenderedPageBreak/>
        <w:t>Criterion 1.1.6.2 (HDS(C</w:t>
      </w:r>
      <w:proofErr w:type="gramStart"/>
      <w:r>
        <w:rPr>
          <w:rFonts w:eastAsiaTheme="minorHAnsi"/>
          <w:b/>
        </w:rPr>
        <w:t>)S.2008:1.1.6.2</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4"/>
        <w:rPr>
          <w:rStyle w:val="Heading4Char"/>
          <w:iCs/>
          <w:color w:val="365F91" w:themeColor="accent1" w:themeShade="BF"/>
        </w:rPr>
      </w:pPr>
      <w:r>
        <w:rPr>
          <w:color w:val="365F91" w:themeColor="accent1" w:themeShade="BF"/>
        </w:rPr>
        <w:t>Standard 1.1.7: Discrimination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)S.2008:1.1.7</w:t>
      </w:r>
      <w:proofErr w:type="gramEnd"/>
      <w:r>
        <w:rPr>
          <w:color w:val="365F91" w:themeColor="accent1" w:themeShade="BF"/>
        </w:rPr>
        <w:t>)</w:t>
      </w:r>
    </w:p>
    <w:p w:rsidR="00C219A5" w:rsidRDefault="00C219A5" w:rsidP="00707CDB">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C219A5" w:rsidRDefault="00C219A5" w:rsidP="00707CDB">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sz w:val="20"/>
                <w:szCs w:val="20"/>
              </w:rPr>
            </w:pPr>
            <w:r>
              <w:rPr>
                <w:rFonts w:eastAsia="Times New Roman" w:cs="Arial"/>
              </w:rPr>
              <w:t xml:space="preserve">The Code of Conduct is included in the Employee Pack.  Job descriptions include responsibility of the position.  Signed copies of all employment documents sighted in staff files reviewed.  There is policy to guide staff practice: Gift, Gratitude’s and Benefits, Delegations of Authority.  </w:t>
            </w:r>
            <w:proofErr w:type="gramStart"/>
            <w:r>
              <w:rPr>
                <w:rFonts w:eastAsia="Times New Roman" w:cs="Arial"/>
              </w:rPr>
              <w:t>Registered nurses meeting (monthly) includes</w:t>
            </w:r>
            <w:proofErr w:type="gramEnd"/>
            <w:r>
              <w:rPr>
                <w:rFonts w:eastAsia="Times New Roman" w:cs="Arial"/>
              </w:rPr>
              <w:t xml:space="preserve"> any discussions on professional boundaries and concerns.  Advised that management provide guidelines and mentoring for specific situations.  Interviews with two registered nurses, and the clinical manager described professional boundaries</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lastRenderedPageBreak/>
        <w:t>Criterion 1.1.7.3 (HDS(C</w:t>
      </w:r>
      <w:proofErr w:type="gramStart"/>
      <w:r>
        <w:rPr>
          <w:rFonts w:eastAsiaTheme="minorHAnsi"/>
          <w:b/>
        </w:rPr>
        <w:t>)S.2008:1.1.7.3</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4"/>
        <w:rPr>
          <w:rStyle w:val="Heading4Char"/>
          <w:iCs/>
          <w:color w:val="365F91" w:themeColor="accent1" w:themeShade="BF"/>
        </w:rPr>
      </w:pPr>
      <w:r>
        <w:rPr>
          <w:color w:val="365F91" w:themeColor="accent1" w:themeShade="BF"/>
        </w:rPr>
        <w:t>Standard 1.1.8: Good Practice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)S.2008:1.1.8</w:t>
      </w:r>
      <w:proofErr w:type="gramEnd"/>
      <w:r>
        <w:rPr>
          <w:color w:val="365F91" w:themeColor="accent1" w:themeShade="BF"/>
        </w:rPr>
        <w:t>)</w:t>
      </w:r>
    </w:p>
    <w:p w:rsidR="00C219A5" w:rsidRDefault="00C219A5" w:rsidP="00707CDB">
      <w:pPr>
        <w:keepNext/>
        <w:spacing w:after="120"/>
        <w:ind w:left="0"/>
        <w:rPr>
          <w:rFonts w:eastAsiaTheme="minorHAnsi" w:cs="Arial"/>
          <w:sz w:val="20"/>
          <w:szCs w:val="20"/>
        </w:rPr>
      </w:pPr>
      <w:r>
        <w:rPr>
          <w:rFonts w:cs="Arial"/>
          <w:sz w:val="20"/>
          <w:szCs w:val="20"/>
        </w:rPr>
        <w:t>Consumers receive services of an appropriate standard.</w:t>
      </w:r>
    </w:p>
    <w:p w:rsidR="00C219A5" w:rsidRDefault="00C219A5" w:rsidP="00707CDB">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sz w:val="20"/>
                <w:szCs w:val="20"/>
              </w:rPr>
            </w:pPr>
            <w:proofErr w:type="spellStart"/>
            <w:r>
              <w:rPr>
                <w:rFonts w:eastAsia="Times New Roman" w:cs="Arial"/>
                <w:sz w:val="20"/>
                <w:szCs w:val="20"/>
              </w:rPr>
              <w:t>Bupa</w:t>
            </w:r>
            <w:proofErr w:type="spellEnd"/>
            <w:r>
              <w:rPr>
                <w:rFonts w:eastAsia="Times New Roman" w:cs="Arial"/>
                <w:sz w:val="20"/>
                <w:szCs w:val="20"/>
              </w:rPr>
              <w:t xml:space="preserve"> provides a quarterly clinical newsletter called </w:t>
            </w:r>
            <w:proofErr w:type="spellStart"/>
            <w:r>
              <w:rPr>
                <w:rFonts w:eastAsia="Times New Roman" w:cs="Arial"/>
                <w:sz w:val="20"/>
                <w:szCs w:val="20"/>
              </w:rPr>
              <w:t>Bupa</w:t>
            </w:r>
            <w:proofErr w:type="spellEnd"/>
            <w:r>
              <w:rPr>
                <w:rFonts w:eastAsia="Times New Roman" w:cs="Arial"/>
                <w:sz w:val="20"/>
                <w:szCs w:val="20"/>
              </w:rPr>
              <w:t xml:space="preserve"> Nurse, which provides a forum to explore clinical issues, ask questions, share experiences and updates with all qualified nurses in the company (described by RNs at Telford).  The </w:t>
            </w:r>
            <w:proofErr w:type="spellStart"/>
            <w:r>
              <w:rPr>
                <w:rFonts w:eastAsia="Times New Roman" w:cs="Arial"/>
                <w:sz w:val="20"/>
                <w:szCs w:val="20"/>
              </w:rPr>
              <w:t>Bupa</w:t>
            </w:r>
            <w:proofErr w:type="spellEnd"/>
            <w:r>
              <w:rPr>
                <w:rFonts w:eastAsia="Times New Roman" w:cs="Arial"/>
                <w:sz w:val="20"/>
                <w:szCs w:val="20"/>
              </w:rPr>
              <w:t xml:space="preserve"> geriatrician provides newsletters to GPs</w:t>
            </w:r>
            <w:proofErr w:type="gramStart"/>
            <w:r>
              <w:rPr>
                <w:rFonts w:eastAsia="Times New Roman" w:cs="Arial"/>
                <w:sz w:val="20"/>
                <w:szCs w:val="20"/>
              </w:rPr>
              <w:t>.</w:t>
            </w:r>
            <w:proofErr w:type="gramEnd"/>
            <w:r>
              <w:rPr>
                <w:rFonts w:eastAsia="Times New Roman" w:cs="Arial"/>
                <w:sz w:val="20"/>
                <w:szCs w:val="20"/>
              </w:rPr>
              <w:br/>
              <w:t xml:space="preserve">Across </w:t>
            </w:r>
            <w:proofErr w:type="spellStart"/>
            <w:r>
              <w:rPr>
                <w:rFonts w:eastAsia="Times New Roman" w:cs="Arial"/>
                <w:sz w:val="20"/>
                <w:szCs w:val="20"/>
              </w:rPr>
              <w:t>Bupa</w:t>
            </w:r>
            <w:proofErr w:type="spellEnd"/>
            <w:r>
              <w:rPr>
                <w:rFonts w:eastAsia="Times New Roman" w:cs="Arial"/>
                <w:sz w:val="20"/>
                <w:szCs w:val="20"/>
              </w:rPr>
              <w:t xml:space="preserve">, four benchmarking groups are established for rest home, hospital, dementia, and psychogeriatric/mental health services.  Telford is currently benchmarked in two areas (rest home and hospital).  A quality improvement programme is implemented that includes performance monitoring.  Graphs and data </w:t>
            </w:r>
            <w:proofErr w:type="gramStart"/>
            <w:r>
              <w:rPr>
                <w:rFonts w:eastAsia="Times New Roman" w:cs="Arial"/>
                <w:sz w:val="20"/>
                <w:szCs w:val="20"/>
              </w:rPr>
              <w:t>is</w:t>
            </w:r>
            <w:proofErr w:type="gramEnd"/>
            <w:r>
              <w:rPr>
                <w:rFonts w:eastAsia="Times New Roman" w:cs="Arial"/>
                <w:sz w:val="20"/>
                <w:szCs w:val="20"/>
              </w:rPr>
              <w:t xml:space="preserve"> provided to Telford staff on the noticeboard and corrective actions completed when trends are evident or areas are above the benchmark, i.e.: skin tears were above the benchmark December 2013.  Corrective action plans have been established and evaluated for effectiveness.  </w:t>
            </w:r>
            <w:r>
              <w:rPr>
                <w:rFonts w:eastAsia="Times New Roman" w:cs="Arial"/>
                <w:sz w:val="20"/>
                <w:szCs w:val="20"/>
              </w:rPr>
              <w:br/>
              <w:t xml:space="preserve">Benchmarking of some key clinical and staff incident data is also carried out with facilities in the UK, Spain and Australia.  E.g. Mortality and Pressure incidence rates and staff accident and injury rates.  Benchmarking of some key indicators with another NZ provider was commenced Jan 10.  </w:t>
            </w:r>
            <w:r>
              <w:rPr>
                <w:rFonts w:eastAsia="Times New Roman" w:cs="Arial"/>
                <w:sz w:val="20"/>
                <w:szCs w:val="20"/>
              </w:rPr>
              <w:br/>
            </w:r>
            <w:r>
              <w:rPr>
                <w:rFonts w:eastAsia="Times New Roman" w:cs="Arial"/>
                <w:sz w:val="20"/>
                <w:szCs w:val="20"/>
              </w:rPr>
              <w:br/>
              <w:t>ARC A2.2 Services are provided at Telford that adhere to the health &amp; disability services standards.  There is an established quality improvement programme that includes performance monitoring.  Improvements have been noted in this area since the recent facility health check.</w:t>
            </w:r>
            <w:r>
              <w:rPr>
                <w:rFonts w:eastAsia="Times New Roman" w:cs="Arial"/>
                <w:sz w:val="20"/>
                <w:szCs w:val="20"/>
              </w:rPr>
              <w:br/>
              <w:t xml:space="preserve">ARC D1.3 all approved service standards are adhered to.  </w:t>
            </w:r>
            <w:r>
              <w:rPr>
                <w:rFonts w:eastAsia="Times New Roman" w:cs="Arial"/>
                <w:sz w:val="20"/>
                <w:szCs w:val="20"/>
              </w:rPr>
              <w:br/>
              <w:t xml:space="preserve">A policy and procedure review committee (group) meets monthly to discuss the policies identified for the next two policy rollouts.  At this meeting, policy </w:t>
            </w:r>
            <w:r>
              <w:rPr>
                <w:rFonts w:eastAsia="Times New Roman" w:cs="Arial"/>
                <w:sz w:val="20"/>
                <w:szCs w:val="20"/>
              </w:rPr>
              <w:lastRenderedPageBreak/>
              <w:t xml:space="preserve">review/development request forms from staff are tabled and priority for review is decided.  The group members are asked to feedback on changes to policy and procedure which are forwarded to the chair of this committee and commonly also to the quality and risk team.  Finalised versions include feedback (where appropriate) from the committee and other technical experts.  All </w:t>
            </w:r>
            <w:proofErr w:type="spellStart"/>
            <w:r>
              <w:rPr>
                <w:rFonts w:eastAsia="Times New Roman" w:cs="Arial"/>
                <w:sz w:val="20"/>
                <w:szCs w:val="20"/>
              </w:rPr>
              <w:t>Bupa</w:t>
            </w:r>
            <w:proofErr w:type="spellEnd"/>
            <w:r>
              <w:rPr>
                <w:rFonts w:eastAsia="Times New Roman" w:cs="Arial"/>
                <w:sz w:val="20"/>
                <w:szCs w:val="20"/>
              </w:rPr>
              <w:t xml:space="preserve"> facilities have a master copy of all policies and procedures and a master copy of clinical forms filed alphabetically in folders.  These documents have been developed in line with current accepted best and/or evidenced based practice and are reviewed regularly.  The content of policy and procedures are detailed to allow effective implementation by staff.  A number of core clinical practices also have education packages for staff, which are based on their policies.</w:t>
            </w:r>
            <w:r>
              <w:rPr>
                <w:rFonts w:eastAsia="Times New Roman" w:cs="Arial"/>
                <w:sz w:val="20"/>
                <w:szCs w:val="20"/>
              </w:rPr>
              <w:br/>
              <w:t xml:space="preserve">There is </w:t>
            </w:r>
            <w:proofErr w:type="gramStart"/>
            <w:r>
              <w:rPr>
                <w:rFonts w:eastAsia="Times New Roman" w:cs="Arial"/>
                <w:sz w:val="20"/>
                <w:szCs w:val="20"/>
              </w:rPr>
              <w:t>a human</w:t>
            </w:r>
            <w:proofErr w:type="gramEnd"/>
            <w:r>
              <w:rPr>
                <w:rFonts w:eastAsia="Times New Roman" w:cs="Arial"/>
                <w:sz w:val="20"/>
                <w:szCs w:val="20"/>
              </w:rPr>
              <w:t xml:space="preserve"> resources - learning and development fund policy.  The objective of this policy is to ensure the on-going learning and development of all employees.  The policy identifies funding available through </w:t>
            </w:r>
            <w:proofErr w:type="spellStart"/>
            <w:r>
              <w:rPr>
                <w:rFonts w:eastAsia="Times New Roman" w:cs="Arial"/>
                <w:sz w:val="20"/>
                <w:szCs w:val="20"/>
              </w:rPr>
              <w:t>Bupa</w:t>
            </w:r>
            <w:proofErr w:type="spellEnd"/>
            <w:r>
              <w:rPr>
                <w:rFonts w:eastAsia="Times New Roman" w:cs="Arial"/>
                <w:sz w:val="20"/>
                <w:szCs w:val="20"/>
              </w:rPr>
              <w:t xml:space="preserve"> for three staff categories a) registered nurses - post-graduate clinical studies, b) leadership and management skill development and c) enrolled nurses and nurse assistants.</w:t>
            </w:r>
            <w:r>
              <w:rPr>
                <w:rFonts w:eastAsia="Times New Roman" w:cs="Arial"/>
                <w:sz w:val="20"/>
                <w:szCs w:val="20"/>
              </w:rPr>
              <w:br/>
              <w:t xml:space="preserve">There is a dementia care newsletter that includes education/information from the </w:t>
            </w:r>
            <w:proofErr w:type="spellStart"/>
            <w:r>
              <w:rPr>
                <w:rFonts w:eastAsia="Times New Roman" w:cs="Arial"/>
                <w:sz w:val="20"/>
                <w:szCs w:val="20"/>
              </w:rPr>
              <w:t>Bupa</w:t>
            </w:r>
            <w:proofErr w:type="spellEnd"/>
            <w:r>
              <w:rPr>
                <w:rFonts w:eastAsia="Times New Roman" w:cs="Arial"/>
                <w:sz w:val="20"/>
                <w:szCs w:val="20"/>
              </w:rPr>
              <w:t xml:space="preserve"> Director of Dementia Care and consultant psychologist and Dementia Care advisor (sighted at Telford and provided to staff).  Quality Improvement alerts are also forwarded from head office to minimise potential risks occurring and the facility is required to complete an action plan (sighted with quality meeting minutes).  Education is supported for all staff and all caregivers are required to complete foundations level two as part of orientation.  The service has introduced leadership development of qualified staff- education from HR, attendance at external education and </w:t>
            </w:r>
            <w:proofErr w:type="spellStart"/>
            <w:r>
              <w:rPr>
                <w:rFonts w:eastAsia="Times New Roman" w:cs="Arial"/>
                <w:sz w:val="20"/>
                <w:szCs w:val="20"/>
              </w:rPr>
              <w:t>Bupa</w:t>
            </w:r>
            <w:proofErr w:type="spellEnd"/>
            <w:r>
              <w:rPr>
                <w:rFonts w:eastAsia="Times New Roman" w:cs="Arial"/>
                <w:sz w:val="20"/>
                <w:szCs w:val="20"/>
              </w:rPr>
              <w:t xml:space="preserve"> qualified nurse’s education day and education session at monthly meeting.  </w:t>
            </w:r>
            <w:r>
              <w:rPr>
                <w:rFonts w:eastAsia="Times New Roman" w:cs="Arial"/>
                <w:sz w:val="20"/>
                <w:szCs w:val="20"/>
              </w:rPr>
              <w:br/>
              <w:t xml:space="preserve">ARC D17.7c There </w:t>
            </w:r>
            <w:proofErr w:type="gramStart"/>
            <w:r>
              <w:rPr>
                <w:rFonts w:eastAsia="Times New Roman" w:cs="Arial"/>
                <w:sz w:val="20"/>
                <w:szCs w:val="20"/>
              </w:rPr>
              <w:t>are</w:t>
            </w:r>
            <w:proofErr w:type="gramEnd"/>
            <w:r>
              <w:rPr>
                <w:rFonts w:eastAsia="Times New Roman" w:cs="Arial"/>
                <w:sz w:val="20"/>
                <w:szCs w:val="20"/>
              </w:rPr>
              <w:t xml:space="preserve"> implemented competencies for caregivers, enrolled nurses and registered nurses.  Competencies are completed for key nursing skills at Telford including (but not limited to); a) moving &amp; handling, b) wound care, c) assessment tools and d) medication.  RNs have access to external training.   </w:t>
            </w:r>
            <w:r>
              <w:rPr>
                <w:rFonts w:eastAsia="Times New Roman" w:cs="Arial"/>
                <w:sz w:val="20"/>
                <w:szCs w:val="20"/>
              </w:rPr>
              <w:br/>
              <w:t>Discussions with residents and relatives at Telford were overall positive about the care they receive.</w:t>
            </w:r>
            <w:r>
              <w:rPr>
                <w:rFonts w:eastAsia="Times New Roman" w:cs="Arial"/>
                <w:sz w:val="20"/>
                <w:szCs w:val="20"/>
              </w:rPr>
              <w:br/>
              <w:t>The management team at Telford described the following quality initiatives implemented since previous audit.</w:t>
            </w:r>
            <w:r>
              <w:rPr>
                <w:rFonts w:eastAsia="Times New Roman" w:cs="Arial"/>
                <w:sz w:val="20"/>
                <w:szCs w:val="20"/>
              </w:rPr>
              <w:br/>
              <w:t>(</w:t>
            </w:r>
            <w:proofErr w:type="spellStart"/>
            <w:r>
              <w:rPr>
                <w:rFonts w:eastAsia="Times New Roman" w:cs="Arial"/>
                <w:sz w:val="20"/>
                <w:szCs w:val="20"/>
              </w:rPr>
              <w:t>i</w:t>
            </w:r>
            <w:proofErr w:type="spellEnd"/>
            <w:r>
              <w:rPr>
                <w:rFonts w:eastAsia="Times New Roman" w:cs="Arial"/>
                <w:sz w:val="20"/>
                <w:szCs w:val="20"/>
              </w:rPr>
              <w:t>) The development of an Emergency Plan that outlines their role in a civil defence emergency within the home and the surrounding community.  This was developed as there was no plan in place.</w:t>
            </w:r>
            <w:r>
              <w:rPr>
                <w:rFonts w:eastAsia="Times New Roman" w:cs="Arial"/>
                <w:sz w:val="20"/>
                <w:szCs w:val="20"/>
              </w:rPr>
              <w:br/>
              <w:t xml:space="preserve">(ii) The development of an “Interruption to Operations” flipchart outlining directions when events occur that </w:t>
            </w:r>
            <w:proofErr w:type="gramStart"/>
            <w:r>
              <w:rPr>
                <w:rFonts w:eastAsia="Times New Roman" w:cs="Arial"/>
                <w:sz w:val="20"/>
                <w:szCs w:val="20"/>
              </w:rPr>
              <w:t>were</w:t>
            </w:r>
            <w:proofErr w:type="gramEnd"/>
            <w:r>
              <w:rPr>
                <w:rFonts w:eastAsia="Times New Roman" w:cs="Arial"/>
                <w:sz w:val="20"/>
                <w:szCs w:val="20"/>
              </w:rPr>
              <w:t xml:space="preserve"> out of the ordinary </w:t>
            </w:r>
            <w:proofErr w:type="spellStart"/>
            <w:r>
              <w:rPr>
                <w:rFonts w:eastAsia="Times New Roman" w:cs="Arial"/>
                <w:sz w:val="20"/>
                <w:szCs w:val="20"/>
              </w:rPr>
              <w:t>eg</w:t>
            </w:r>
            <w:proofErr w:type="spellEnd"/>
            <w:r>
              <w:rPr>
                <w:rFonts w:eastAsia="Times New Roman" w:cs="Arial"/>
                <w:sz w:val="20"/>
                <w:szCs w:val="20"/>
              </w:rPr>
              <w:t xml:space="preserve"> Call Bell system failure, power outage.  This was developed as being a new care home manager and unfamiliar to the environment and equipment, she found being called in out of hours to ‘fix’ a problem was difficult in the absence of knowing who to contact, how and when.</w:t>
            </w:r>
            <w:r>
              <w:rPr>
                <w:rFonts w:eastAsia="Times New Roman" w:cs="Arial"/>
                <w:sz w:val="20"/>
                <w:szCs w:val="20"/>
              </w:rPr>
              <w:br/>
              <w:t>(iii) A Resident Information booklet that enabled new residents to the facility to read and find out about all the nuances of Telford e.g. when and how to post a letter, what reception services were available.  This was developed in response to a new resident sitting with the care home manager and explaining she “had no idea Telford did this…., or that “she was able to leave her room at will”</w:t>
            </w:r>
            <w:r>
              <w:rPr>
                <w:rFonts w:eastAsia="Times New Roman" w:cs="Arial"/>
                <w:sz w:val="20"/>
                <w:szCs w:val="20"/>
              </w:rPr>
              <w:br/>
              <w:t>(iv) A Resident relative/significant other bi-monthly newsletter  - developed to introduce the manager and have a formalised way of regular communication</w:t>
            </w:r>
            <w:r>
              <w:rPr>
                <w:rFonts w:eastAsia="Times New Roman" w:cs="Arial"/>
                <w:sz w:val="20"/>
                <w:szCs w:val="20"/>
              </w:rPr>
              <w:br/>
              <w:t>(v) A staff newsletter on a weekly basis to enable staff to be aware of what was happening within and about the home in an informal way</w:t>
            </w:r>
            <w:r>
              <w:rPr>
                <w:rFonts w:eastAsia="Times New Roman" w:cs="Arial"/>
                <w:sz w:val="20"/>
                <w:szCs w:val="20"/>
              </w:rPr>
              <w:br/>
              <w:t>(vi) Review and implementation of a systemised archiving process.  This was developed in response to a former staff complaint to DHB highlighting a deficit in storage and pickup of consumer &amp; business records.</w:t>
            </w:r>
            <w:r>
              <w:rPr>
                <w:rFonts w:eastAsia="Times New Roman" w:cs="Arial"/>
                <w:sz w:val="20"/>
                <w:szCs w:val="20"/>
              </w:rPr>
              <w:br/>
              <w:t>The new care home manager has good effective relationships with stakeholders and robust community involvement around issues particular to aged care</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lastRenderedPageBreak/>
        <w:t>Criterion 1.1.8.1 (HDS(C</w:t>
      </w:r>
      <w:proofErr w:type="gramStart"/>
      <w:r>
        <w:rPr>
          <w:rFonts w:eastAsiaTheme="minorHAnsi"/>
          <w:b/>
        </w:rPr>
        <w:t>)S.2008:1.1.8.1</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4"/>
        <w:rPr>
          <w:rStyle w:val="Heading4Char"/>
          <w:iCs/>
          <w:color w:val="365F91" w:themeColor="accent1" w:themeShade="BF"/>
        </w:rPr>
      </w:pPr>
      <w:r>
        <w:rPr>
          <w:color w:val="365F91" w:themeColor="accent1" w:themeShade="BF"/>
        </w:rPr>
        <w:t>Standard 1.1.9: Communication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)S.2008:1.1.9</w:t>
      </w:r>
      <w:proofErr w:type="gramEnd"/>
      <w:r>
        <w:rPr>
          <w:color w:val="365F91" w:themeColor="accent1" w:themeShade="BF"/>
        </w:rPr>
        <w:t>)</w:t>
      </w:r>
    </w:p>
    <w:p w:rsidR="00C219A5" w:rsidRDefault="00C219A5" w:rsidP="00707CDB">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C219A5" w:rsidRDefault="00C219A5" w:rsidP="00707CDB">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sz w:val="20"/>
                <w:szCs w:val="20"/>
              </w:rPr>
            </w:pPr>
            <w:r>
              <w:rPr>
                <w:rFonts w:eastAsia="Times New Roman" w:cs="Arial"/>
              </w:rPr>
              <w:t>Accident/incidents, category ones, complaints procedure and open disclosure policy alert staff to their responsibility to notify family/next of kin of any accident/incident that occurs.  A specific policy to guide staff on the process to ensure full and frank open disclosure is available.</w:t>
            </w:r>
            <w:r>
              <w:rPr>
                <w:rFonts w:eastAsia="Times New Roman" w:cs="Arial"/>
              </w:rPr>
              <w:br/>
              <w:t>The clinical manager and two registered nurses interviewed stated that they record contact with family/whanau on the family/whanau contact record.  Accident/incident forms have a section to indicate if family/whanau have been informed (or not) of an accident/incident.  Incident forms reviewed for January 2014 identified that all 15 incident forms demonstrated that family were notified.</w:t>
            </w:r>
            <w:r>
              <w:rPr>
                <w:rFonts w:eastAsia="Times New Roman" w:cs="Arial"/>
              </w:rPr>
              <w:br/>
            </w:r>
            <w:r>
              <w:rPr>
                <w:rFonts w:eastAsia="Times New Roman" w:cs="Arial"/>
              </w:rPr>
              <w:br/>
              <w:t xml:space="preserve">As part of the internal auditing system, incident/accident forms are audited and a </w:t>
            </w:r>
            <w:proofErr w:type="gramStart"/>
            <w:r>
              <w:rPr>
                <w:rFonts w:eastAsia="Times New Roman" w:cs="Arial"/>
              </w:rPr>
              <w:t>criteria</w:t>
            </w:r>
            <w:proofErr w:type="gramEnd"/>
            <w:r>
              <w:rPr>
                <w:rFonts w:eastAsia="Times New Roman" w:cs="Arial"/>
              </w:rPr>
              <w:t xml:space="preserve"> is identified around "incident forms" informing family.  This was last completed in September 2013 at Telford with a result of 92% (corrective action plan completed, including tool box talk provided to staff around completing incident forms and communication).  Families often give instructions to staff regarding what they would like to be contacted about and when should an accident/incident of a certain type occur.  This is documented in the resident files.</w:t>
            </w:r>
            <w:r>
              <w:rPr>
                <w:rFonts w:eastAsia="Times New Roman" w:cs="Arial"/>
              </w:rPr>
              <w:br/>
              <w:t xml:space="preserve">D16.4b:  All four relatives interviewed stated that they are always informed when their family members health status changes.  </w:t>
            </w:r>
            <w:r>
              <w:rPr>
                <w:rFonts w:eastAsia="Times New Roman" w:cs="Arial"/>
              </w:rPr>
              <w:br/>
            </w:r>
            <w:r>
              <w:rPr>
                <w:rFonts w:eastAsia="Times New Roman" w:cs="Arial"/>
              </w:rPr>
              <w:lastRenderedPageBreak/>
              <w:br/>
              <w:t xml:space="preserve">There is a </w:t>
            </w:r>
            <w:proofErr w:type="spellStart"/>
            <w:r>
              <w:rPr>
                <w:rFonts w:eastAsia="Times New Roman" w:cs="Arial"/>
              </w:rPr>
              <w:t>Bupa</w:t>
            </w:r>
            <w:proofErr w:type="spellEnd"/>
            <w:r>
              <w:rPr>
                <w:rFonts w:eastAsia="Times New Roman" w:cs="Arial"/>
              </w:rPr>
              <w:t xml:space="preserve"> residents/relatives association that provides a strategic forum for news, developments and quality initiatives for the </w:t>
            </w:r>
            <w:proofErr w:type="spellStart"/>
            <w:r>
              <w:rPr>
                <w:rFonts w:eastAsia="Times New Roman" w:cs="Arial"/>
              </w:rPr>
              <w:t>Bupa</w:t>
            </w:r>
            <w:proofErr w:type="spellEnd"/>
            <w:r>
              <w:rPr>
                <w:rFonts w:eastAsia="Times New Roman" w:cs="Arial"/>
              </w:rPr>
              <w:t xml:space="preserve"> group to be communicated to a wider consumer population.  This group meets three monthly and involves members of the executive team including the chief executive officer, the general manager quality and risk and the consultant geriatrician.  Meeting minutes were sighted at Telford.  There is also a </w:t>
            </w:r>
            <w:proofErr w:type="spellStart"/>
            <w:r>
              <w:rPr>
                <w:rFonts w:eastAsia="Times New Roman" w:cs="Arial"/>
              </w:rPr>
              <w:t>Bupa</w:t>
            </w:r>
            <w:proofErr w:type="spellEnd"/>
            <w:r>
              <w:rPr>
                <w:rFonts w:eastAsia="Times New Roman" w:cs="Arial"/>
              </w:rPr>
              <w:t xml:space="preserve"> NZ communications manage. This person's role is to keep people informed and engaged about </w:t>
            </w:r>
            <w:proofErr w:type="spellStart"/>
            <w:r>
              <w:rPr>
                <w:rFonts w:eastAsia="Times New Roman" w:cs="Arial"/>
              </w:rPr>
              <w:t>Bupa</w:t>
            </w:r>
            <w:proofErr w:type="spellEnd"/>
            <w:r>
              <w:rPr>
                <w:rFonts w:eastAsia="Times New Roman" w:cs="Arial"/>
              </w:rPr>
              <w:t xml:space="preserve"> NZ’s strategy and the role they play, to manage how, when and what </w:t>
            </w:r>
            <w:proofErr w:type="spellStart"/>
            <w:r>
              <w:rPr>
                <w:rFonts w:eastAsia="Times New Roman" w:cs="Arial"/>
              </w:rPr>
              <w:t>Bupa</w:t>
            </w:r>
            <w:proofErr w:type="spellEnd"/>
            <w:r>
              <w:rPr>
                <w:rFonts w:eastAsia="Times New Roman" w:cs="Arial"/>
              </w:rPr>
              <w:t xml:space="preserve"> NZ communicates to keep key audiences informed.</w:t>
            </w:r>
            <w:r>
              <w:rPr>
                <w:rFonts w:eastAsia="Times New Roman" w:cs="Arial"/>
              </w:rPr>
              <w:br/>
              <w:t xml:space="preserve">Interpreter policy states that each facility will attach the contact details of interpreters to the policy.  A list of Language Lines and Government Agencies is available.  In addition, there </w:t>
            </w:r>
            <w:proofErr w:type="gramStart"/>
            <w:r>
              <w:rPr>
                <w:rFonts w:eastAsia="Times New Roman" w:cs="Arial"/>
              </w:rPr>
              <w:t>are</w:t>
            </w:r>
            <w:proofErr w:type="gramEnd"/>
            <w:r>
              <w:rPr>
                <w:rFonts w:eastAsia="Times New Roman" w:cs="Arial"/>
              </w:rPr>
              <w:t xml:space="preserve"> a number of staff who are able to assist with interpreting for care delivery.  A policy on contact with media is also available.</w:t>
            </w:r>
            <w:r>
              <w:rPr>
                <w:rFonts w:eastAsia="Times New Roman" w:cs="Arial"/>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Fonts w:eastAsia="Times New Roman" w:cs="Arial"/>
              </w:rPr>
              <w:br/>
              <w:t xml:space="preserve">D16.1b.ii The residents and family are informed prior to entry of the scope of services and any items they have to pay that is not covered by the agreement.  </w:t>
            </w:r>
            <w:r>
              <w:rPr>
                <w:rFonts w:eastAsia="Times New Roman" w:cs="Arial"/>
              </w:rPr>
              <w:br/>
              <w:t xml:space="preserve"> 'D11.3  The information pack is available in large print and advised that this can be read to residents</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lastRenderedPageBreak/>
        <w:t>Criterion 1.1.9.4 (HDS(C</w:t>
      </w:r>
      <w:proofErr w:type="gramStart"/>
      <w:r>
        <w:rPr>
          <w:rFonts w:eastAsiaTheme="minorHAnsi"/>
          <w:b/>
        </w:rPr>
        <w:t>)S.2008:1.1.9.4</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4"/>
        <w:rPr>
          <w:rStyle w:val="Heading4Char"/>
          <w:iCs/>
          <w:color w:val="365F91" w:themeColor="accent1" w:themeShade="BF"/>
        </w:rPr>
      </w:pPr>
      <w:r>
        <w:rPr>
          <w:color w:val="365F91" w:themeColor="accent1" w:themeShade="BF"/>
        </w:rPr>
        <w:t>Standard 1.1.10: Informed Consent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)S.2008:1.1.10</w:t>
      </w:r>
      <w:proofErr w:type="gramEnd"/>
      <w:r>
        <w:rPr>
          <w:color w:val="365F91" w:themeColor="accent1" w:themeShade="BF"/>
        </w:rPr>
        <w:t>)</w:t>
      </w:r>
    </w:p>
    <w:p w:rsidR="00C219A5" w:rsidRDefault="00C219A5" w:rsidP="00707CDB">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C219A5" w:rsidRDefault="00C219A5" w:rsidP="00707CDB">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sz w:val="20"/>
                <w:szCs w:val="20"/>
              </w:rPr>
            </w:pPr>
            <w:r>
              <w:rPr>
                <w:rFonts w:cs="Arial"/>
                <w:sz w:val="20"/>
                <w:szCs w:val="20"/>
              </w:rPr>
              <w:t xml:space="preserve">The service has in place a policy for informed consent and resuscitation.  The service is committed to meeting the requirements of the Code of Health and Disability Services Consumers Rights.  There are procedure information sheets available including (but not limited to); a) Nasogastric Tube, b) urinary catheterisation, and c) sub cut fluids.  </w:t>
            </w:r>
            <w:r>
              <w:rPr>
                <w:rFonts w:cs="Arial"/>
                <w:sz w:val="20"/>
                <w:szCs w:val="20"/>
              </w:rPr>
              <w:br/>
              <w:t xml:space="preserve">Required consent forms and advance directive forms were evident on eight resident files reviewed (four </w:t>
            </w:r>
            <w:proofErr w:type="gramStart"/>
            <w:r>
              <w:rPr>
                <w:rFonts w:cs="Arial"/>
                <w:sz w:val="20"/>
                <w:szCs w:val="20"/>
              </w:rPr>
              <w:t>hospital</w:t>
            </w:r>
            <w:proofErr w:type="gramEnd"/>
            <w:r>
              <w:rPr>
                <w:rFonts w:cs="Arial"/>
                <w:sz w:val="20"/>
                <w:szCs w:val="20"/>
              </w:rPr>
              <w:t xml:space="preserve"> and four rest home).</w:t>
            </w:r>
            <w:r>
              <w:rPr>
                <w:rFonts w:cs="Arial"/>
                <w:sz w:val="20"/>
                <w:szCs w:val="20"/>
              </w:rPr>
              <w:br/>
              <w:t>Discussions with seven caregivers (four from the hospital and three from the rest home) confirmed that they were familiar with the requirements to obtain informed consent for personal care, entering rooms and so on.  Discussions with two registered nurses identified that staff were familiar with advanced directives and the fact that only the resident (deemed competent) could sign the advance directive.</w:t>
            </w:r>
            <w:r>
              <w:rPr>
                <w:rFonts w:cs="Arial"/>
                <w:sz w:val="20"/>
                <w:szCs w:val="20"/>
              </w:rPr>
              <w:br/>
              <w:t xml:space="preserve">There is an advance directive policy.  The </w:t>
            </w:r>
            <w:proofErr w:type="spellStart"/>
            <w:r>
              <w:rPr>
                <w:rFonts w:cs="Arial"/>
                <w:sz w:val="20"/>
                <w:szCs w:val="20"/>
              </w:rPr>
              <w:t>Bupa</w:t>
            </w:r>
            <w:proofErr w:type="spellEnd"/>
            <w:r>
              <w:rPr>
                <w:rFonts w:cs="Arial"/>
                <w:sz w:val="20"/>
                <w:szCs w:val="20"/>
              </w:rPr>
              <w:t xml:space="preserve"> care services resuscitation of resident’s policy states 'if resuscitation is clinically indicated, and the resident is competent, he or she may wish to make an advance directive as to resuscitation wishes'.  The “decisions relating to cardiopulmonary resuscitation” pamphlet and advance directive form will be given to the resident and completed.  The medical resuscitation treatment plan and resuscitation advance directive will be completed as soon as possible after admission (no more than six weeks).</w:t>
            </w:r>
            <w:r>
              <w:rPr>
                <w:rFonts w:cs="Arial"/>
                <w:sz w:val="20"/>
                <w:szCs w:val="20"/>
              </w:rPr>
              <w:br/>
              <w:t>Completed resuscitation treatment plan forms were evident on all eight resident files reviewed.  All files evidence written discussion with family.</w:t>
            </w:r>
            <w:r>
              <w:rPr>
                <w:rFonts w:cs="Arial"/>
                <w:sz w:val="20"/>
                <w:szCs w:val="20"/>
              </w:rPr>
              <w:br/>
              <w:t>D13.1 There were eight admission agreements sighted and all had been signed on the day of admission</w:t>
            </w:r>
            <w:r>
              <w:rPr>
                <w:rFonts w:cs="Arial"/>
                <w:sz w:val="20"/>
                <w:szCs w:val="20"/>
              </w:rPr>
              <w:br/>
            </w:r>
            <w:r>
              <w:rPr>
                <w:rFonts w:cs="Arial"/>
                <w:sz w:val="20"/>
                <w:szCs w:val="20"/>
              </w:rPr>
              <w:lastRenderedPageBreak/>
              <w:t>D3.1.d Discussion with four family (two from the rest home and two from the hospital) identified that the service actively involves them in decisions that affect their relatives lives..</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lastRenderedPageBreak/>
        <w:t>Criterion 1.1.10.7 (HDS(C</w:t>
      </w:r>
      <w:proofErr w:type="gramStart"/>
      <w:r>
        <w:rPr>
          <w:rFonts w:eastAsiaTheme="minorHAnsi"/>
          <w:b/>
        </w:rPr>
        <w:t>)S.2008:1.1.10.7</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4"/>
        <w:rPr>
          <w:rStyle w:val="Heading4Char"/>
          <w:iCs/>
          <w:color w:val="365F91" w:themeColor="accent1" w:themeShade="BF"/>
        </w:rPr>
      </w:pPr>
      <w:r>
        <w:rPr>
          <w:color w:val="365F91" w:themeColor="accent1" w:themeShade="BF"/>
        </w:rPr>
        <w:t>Standard 1.1.11: Advocacy And Support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)S.2008:1.1.11</w:t>
      </w:r>
      <w:proofErr w:type="gramEnd"/>
      <w:r>
        <w:rPr>
          <w:color w:val="365F91" w:themeColor="accent1" w:themeShade="BF"/>
        </w:rPr>
        <w:t>)</w:t>
      </w:r>
    </w:p>
    <w:p w:rsidR="00C219A5" w:rsidRDefault="00C219A5" w:rsidP="00707CDB">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C219A5" w:rsidRDefault="00C219A5" w:rsidP="00707CDB">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sz w:val="20"/>
                <w:szCs w:val="20"/>
              </w:rPr>
            </w:pPr>
            <w:r>
              <w:rPr>
                <w:rFonts w:eastAsia="Times New Roman" w:cs="Arial"/>
              </w:rPr>
              <w:t>Advocacy policy (026).  Residents are provided with a copy of the Code of Health and Disability Services Consumer Rights and Advocacy pamphlets on entry.  Interviews with two registered nurses described how residents are informed about advocacy and support.  Interviews with 11 residents confirmed that they are aware of their right to access advocacy.  There is an advocate that is currently visiting one resident (YPD) on a regular basis.</w:t>
            </w:r>
            <w:r>
              <w:rPr>
                <w:rFonts w:eastAsia="Times New Roman" w:cs="Arial"/>
              </w:rPr>
              <w:br/>
              <w:t xml:space="preserve">D4.1d; discussion with four family identified that the service provides opportunities for the family/EPOA to be involved in decisions.  </w:t>
            </w:r>
            <w:r>
              <w:rPr>
                <w:rFonts w:eastAsia="Times New Roman" w:cs="Arial"/>
              </w:rPr>
              <w:br/>
              <w:t>ARC D4.1e, Eight resident files reviewed included information on resident’s family/whanau and chosen social networks.</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lastRenderedPageBreak/>
        <w:t>Criterion 1.1.11.1 (HDS(C</w:t>
      </w:r>
      <w:proofErr w:type="gramStart"/>
      <w:r>
        <w:rPr>
          <w:rFonts w:eastAsiaTheme="minorHAnsi"/>
          <w:b/>
        </w:rPr>
        <w:t>)S.2008:1.1.11.1</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4"/>
        <w:rPr>
          <w:rStyle w:val="Heading4Char"/>
          <w:iCs/>
          <w:color w:val="365F91" w:themeColor="accent1" w:themeShade="BF"/>
        </w:rPr>
      </w:pPr>
      <w:r>
        <w:rPr>
          <w:color w:val="365F91" w:themeColor="accent1" w:themeShade="BF"/>
        </w:rPr>
        <w:t>Standard 1.1.12: Links With Family/</w:t>
      </w:r>
      <w:proofErr w:type="spellStart"/>
      <w:r>
        <w:rPr>
          <w:color w:val="365F91" w:themeColor="accent1" w:themeShade="BF"/>
        </w:rPr>
        <w:t>Whānau</w:t>
      </w:r>
      <w:proofErr w:type="spellEnd"/>
      <w:r>
        <w:rPr>
          <w:color w:val="365F91" w:themeColor="accent1" w:themeShade="BF"/>
        </w:rPr>
        <w:t xml:space="preserve"> And Other Community Resources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)S.2008:1.1.12</w:t>
      </w:r>
      <w:proofErr w:type="gramEnd"/>
      <w:r>
        <w:rPr>
          <w:color w:val="365F91" w:themeColor="accent1" w:themeShade="BF"/>
        </w:rPr>
        <w:t>)</w:t>
      </w:r>
    </w:p>
    <w:p w:rsidR="00C219A5" w:rsidRDefault="00C219A5" w:rsidP="00707CDB">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C219A5" w:rsidRDefault="00C219A5" w:rsidP="00707CDB">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sz w:val="20"/>
                <w:szCs w:val="20"/>
              </w:rPr>
            </w:pPr>
            <w:r>
              <w:rPr>
                <w:rFonts w:eastAsia="Times New Roman" w:cs="Arial"/>
              </w:rPr>
              <w:t xml:space="preserve">Visitors were observed coming and going during the audit.  There is a family/whanau - participation and contact policy (476).  The activities policy encourages links with the community.  Activities programmes include opportunities to attend events outside of the facility including activities of daily living, for example, shopping.  Residents are assisted to meet responsibilities and obligations as citizens, for example, voting and completion of the census.  </w:t>
            </w:r>
            <w:r>
              <w:rPr>
                <w:rFonts w:eastAsia="Times New Roman" w:cs="Arial"/>
              </w:rPr>
              <w:br/>
              <w:t xml:space="preserve">D3.1.e: Interviews with 11 residents (five </w:t>
            </w:r>
            <w:proofErr w:type="gramStart"/>
            <w:r>
              <w:rPr>
                <w:rFonts w:eastAsia="Times New Roman" w:cs="Arial"/>
              </w:rPr>
              <w:t>hospital</w:t>
            </w:r>
            <w:proofErr w:type="gramEnd"/>
            <w:r>
              <w:rPr>
                <w:rFonts w:eastAsia="Times New Roman" w:cs="Arial"/>
              </w:rPr>
              <w:t>, six rest home) confirmed that the activity staff help them access the community such as going shopping and visiting.</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lastRenderedPageBreak/>
        <w:t>Criterion 1.1.12.1 (HDS(C</w:t>
      </w:r>
      <w:proofErr w:type="gramStart"/>
      <w:r>
        <w:rPr>
          <w:rFonts w:eastAsiaTheme="minorHAnsi"/>
          <w:b/>
        </w:rPr>
        <w:t>)S.2008:1.1.12.1</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4"/>
        <w:rPr>
          <w:rStyle w:val="Heading4Char"/>
          <w:iCs/>
          <w:color w:val="365F91" w:themeColor="accent1" w:themeShade="BF"/>
        </w:rPr>
      </w:pPr>
      <w:r>
        <w:rPr>
          <w:color w:val="365F91" w:themeColor="accent1" w:themeShade="BF"/>
        </w:rPr>
        <w:lastRenderedPageBreak/>
        <w:t xml:space="preserve">Standard 1.1.13: Complaints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HDS(C)S.2008:1.1.13)</w:t>
      </w:r>
    </w:p>
    <w:p w:rsidR="00C219A5" w:rsidRDefault="00C219A5" w:rsidP="00707CDB">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C219A5" w:rsidRDefault="00C219A5" w:rsidP="00707CDB">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sz w:val="20"/>
                <w:szCs w:val="20"/>
              </w:rPr>
            </w:pPr>
            <w:r>
              <w:rPr>
                <w:rFonts w:eastAsia="Times New Roman" w:cs="Arial"/>
                <w:sz w:val="20"/>
                <w:szCs w:val="20"/>
              </w:rPr>
              <w:t>The number of complaints received each month is reported monthly to care services via the facility benchmarking spreadsheet'.</w:t>
            </w:r>
            <w:r>
              <w:rPr>
                <w:rFonts w:eastAsia="Times New Roman" w:cs="Arial"/>
                <w:sz w:val="20"/>
                <w:szCs w:val="20"/>
              </w:rPr>
              <w:br/>
              <w:t xml:space="preserve">There is a complaints flowchart.  D13.3h. The complaints procedure is provided to resident/relatives at entry and also prominent around the facility on noticeboards.  A complaint management record is completed for each complaint. A record of all complaints per month is maintained by the facility using the complaint register. Documentation including follow up letters and resolution demonstrates that complaints are well managed. Verbal complaints are also included and actions and response are documented. </w:t>
            </w:r>
            <w:r>
              <w:rPr>
                <w:rFonts w:eastAsia="Times New Roman" w:cs="Arial"/>
                <w:sz w:val="20"/>
                <w:szCs w:val="20"/>
              </w:rPr>
              <w:br/>
              <w:t xml:space="preserve">Discussion with six rest home and five hospital residents and four relatives confirmed they were provided with information on complaints and complaints forms.  </w:t>
            </w:r>
            <w:r>
              <w:rPr>
                <w:rFonts w:eastAsia="Times New Roman" w:cs="Arial"/>
                <w:sz w:val="20"/>
                <w:szCs w:val="20"/>
              </w:rPr>
              <w:br/>
              <w:t>2013 complaints were reviewed and included 12 written complaints and four verbal complaints. All were well documented including investigation, follow up letter and resolution.  Two were updated on the register on the day of audit.  The manager described reviewing and implementation of a systemised archiving process.  This was developed in response to a former staff complaint to DHB highlighting a deficit in storage and pickup of consumer &amp; business records.  This DHB complaint has been resolved and formally closed off.</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lastRenderedPageBreak/>
        <w:t>Criterion 1.1.13.3 (HDS(C</w:t>
      </w:r>
      <w:proofErr w:type="gramStart"/>
      <w:r>
        <w:rPr>
          <w:rFonts w:eastAsiaTheme="minorHAnsi"/>
          <w:b/>
        </w:rPr>
        <w:t>)S.2008:1.1.13.3</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2"/>
        <w:rPr>
          <w:b/>
          <w:bCs/>
        </w:rPr>
      </w:pPr>
      <w:r>
        <w:rPr>
          <w:b/>
          <w:bCs/>
        </w:rPr>
        <w:t>Outcome 1.2: Organisational Management</w:t>
      </w:r>
    </w:p>
    <w:p w:rsidR="00C219A5" w:rsidRDefault="00C219A5" w:rsidP="00707CDB">
      <w:pPr>
        <w:pStyle w:val="OutcomeDescription"/>
        <w:rPr>
          <w:lang w:eastAsia="en-NZ"/>
        </w:rPr>
      </w:pPr>
      <w:r>
        <w:rPr>
          <w:lang w:eastAsia="en-NZ"/>
        </w:rPr>
        <w:t>Consumers receive services that comply with legislation and are managed in a safe, efficient, and effective manner.</w:t>
      </w:r>
    </w:p>
    <w:p w:rsidR="00C219A5" w:rsidRDefault="00C219A5" w:rsidP="00707CDB">
      <w:pPr>
        <w:pStyle w:val="Heading4"/>
        <w:rPr>
          <w:rStyle w:val="Heading4Char"/>
          <w:iCs/>
          <w:color w:val="365F91" w:themeColor="accent1" w:themeShade="BF"/>
        </w:rPr>
      </w:pPr>
      <w:r>
        <w:rPr>
          <w:color w:val="365F91" w:themeColor="accent1" w:themeShade="BF"/>
        </w:rPr>
        <w:t>Standard 1.2.1: Governance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)S.2008:1.2.1</w:t>
      </w:r>
      <w:proofErr w:type="gramEnd"/>
      <w:r>
        <w:rPr>
          <w:color w:val="365F91" w:themeColor="accent1" w:themeShade="BF"/>
        </w:rPr>
        <w:t>)</w:t>
      </w:r>
    </w:p>
    <w:p w:rsidR="00C219A5" w:rsidRDefault="00C219A5" w:rsidP="00707CDB">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C219A5" w:rsidRDefault="00C219A5" w:rsidP="00707CDB">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sz w:val="20"/>
                <w:szCs w:val="20"/>
              </w:rPr>
            </w:pPr>
            <w:proofErr w:type="spellStart"/>
            <w:r>
              <w:rPr>
                <w:rFonts w:cs="Arial"/>
              </w:rPr>
              <w:t>Bupa's</w:t>
            </w:r>
            <w:proofErr w:type="spellEnd"/>
            <w:r>
              <w:rPr>
                <w:rFonts w:cs="Arial"/>
              </w:rPr>
              <w:t xml:space="preserve"> overall vision is "Taking care of the lives in our hands". There are six key values that are displayed on the wall. There is an overall </w:t>
            </w:r>
            <w:proofErr w:type="spellStart"/>
            <w:r>
              <w:rPr>
                <w:rFonts w:cs="Arial"/>
              </w:rPr>
              <w:t>Bupa</w:t>
            </w:r>
            <w:proofErr w:type="spellEnd"/>
            <w:r>
              <w:rPr>
                <w:rFonts w:cs="Arial"/>
              </w:rPr>
              <w:t xml:space="preserve"> business plan and risk management plan. Additionally, each </w:t>
            </w:r>
            <w:proofErr w:type="spellStart"/>
            <w:r>
              <w:rPr>
                <w:rFonts w:cs="Arial"/>
              </w:rPr>
              <w:t>Bupa</w:t>
            </w:r>
            <w:proofErr w:type="spellEnd"/>
            <w:r>
              <w:rPr>
                <w:rFonts w:cs="Arial"/>
              </w:rPr>
              <w:t xml:space="preserve"> facility develops an annual quality plan. </w:t>
            </w:r>
            <w:r>
              <w:rPr>
                <w:rFonts w:cs="Arial"/>
              </w:rPr>
              <w:br/>
              <w:t>Telford has set specific quality goals for 2014 including (but not limited to); a) All staff to commence level 3 within three months of employment, b) reduce skin tears by 50% and c) improve engagement of staff completing GPS by 80%.</w:t>
            </w:r>
            <w:r>
              <w:rPr>
                <w:rFonts w:cs="Arial"/>
              </w:rPr>
              <w:br/>
              <w:t>One of Telford’s Health &amp; Safety goals for 2014 is to have every member of the committee achieving Health &amp; Safety training certification to level 4</w:t>
            </w:r>
            <w:r>
              <w:rPr>
                <w:rFonts w:cs="Arial"/>
              </w:rPr>
              <w:br/>
            </w:r>
            <w:r>
              <w:rPr>
                <w:rFonts w:cs="Arial"/>
              </w:rPr>
              <w:br/>
            </w:r>
            <w:proofErr w:type="spellStart"/>
            <w:r>
              <w:rPr>
                <w:rFonts w:cs="Arial"/>
              </w:rPr>
              <w:t>Bupa</w:t>
            </w:r>
            <w:proofErr w:type="spellEnd"/>
            <w:r>
              <w:rPr>
                <w:rFonts w:cs="Arial"/>
              </w:rPr>
              <w:t xml:space="preserve"> Telford Care Home provides rest home and hospital level care for up to 52 residents. There were 31rest home residents (including one </w:t>
            </w:r>
            <w:r>
              <w:rPr>
                <w:rFonts w:cs="Arial"/>
              </w:rPr>
              <w:lastRenderedPageBreak/>
              <w:t>respite and one YPD resident) and 20 hospital residents (including one resident receiving palliative care) on the day of audit. There are no residents under the medical component of their certification.</w:t>
            </w:r>
            <w:r>
              <w:rPr>
                <w:rFonts w:cs="Arial"/>
              </w:rPr>
              <w:br/>
            </w:r>
            <w:r>
              <w:rPr>
                <w:rFonts w:cs="Arial"/>
              </w:rPr>
              <w:br/>
              <w:t xml:space="preserve">The facility manager provides a documented weekly report to </w:t>
            </w:r>
            <w:proofErr w:type="spellStart"/>
            <w:r>
              <w:rPr>
                <w:rFonts w:cs="Arial"/>
              </w:rPr>
              <w:t>Bupa</w:t>
            </w:r>
            <w:proofErr w:type="spellEnd"/>
            <w:r>
              <w:rPr>
                <w:rFonts w:cs="Arial"/>
              </w:rPr>
              <w:t xml:space="preserve"> operations manager. The operations manager visits regularly and completes a report to the general manager Care Homes.  Telford is part of the northern (2) </w:t>
            </w:r>
            <w:proofErr w:type="spellStart"/>
            <w:r>
              <w:rPr>
                <w:rFonts w:cs="Arial"/>
              </w:rPr>
              <w:t>Bupa</w:t>
            </w:r>
            <w:proofErr w:type="spellEnd"/>
            <w:r>
              <w:rPr>
                <w:rFonts w:cs="Arial"/>
              </w:rPr>
              <w:t xml:space="preserve"> region which currently includes seven facilities. The managers in the region teleconference weekly. Quarterly quality reports on progress towards meeting the quality goals identified are completed at Telford and forwarded to the </w:t>
            </w:r>
            <w:proofErr w:type="spellStart"/>
            <w:r>
              <w:rPr>
                <w:rFonts w:cs="Arial"/>
              </w:rPr>
              <w:t>Bupa</w:t>
            </w:r>
            <w:proofErr w:type="spellEnd"/>
            <w:r>
              <w:rPr>
                <w:rFonts w:cs="Arial"/>
              </w:rPr>
              <w:t xml:space="preserve"> Quality and Risk team. Meeting minutes reviewed included discussing on-going progress to meeting their goals.  A forum is held every six months (with national conference including all the </w:t>
            </w:r>
            <w:proofErr w:type="spellStart"/>
            <w:r>
              <w:rPr>
                <w:rFonts w:cs="Arial"/>
              </w:rPr>
              <w:t>Bupa</w:t>
            </w:r>
            <w:proofErr w:type="spellEnd"/>
            <w:r>
              <w:rPr>
                <w:rFonts w:cs="Arial"/>
              </w:rPr>
              <w:t xml:space="preserve"> managers). </w:t>
            </w:r>
            <w:r>
              <w:rPr>
                <w:rFonts w:cs="Arial"/>
              </w:rPr>
              <w:br/>
            </w:r>
            <w:r>
              <w:rPr>
                <w:rFonts w:cs="Arial"/>
              </w:rPr>
              <w:br/>
              <w:t xml:space="preserve">The </w:t>
            </w:r>
            <w:proofErr w:type="spellStart"/>
            <w:r>
              <w:rPr>
                <w:rFonts w:cs="Arial"/>
              </w:rPr>
              <w:t>Bupa</w:t>
            </w:r>
            <w:proofErr w:type="spellEnd"/>
            <w:r>
              <w:rPr>
                <w:rFonts w:cs="Arial"/>
              </w:rPr>
              <w:t xml:space="preserve"> Way was launched in 2011 – the </w:t>
            </w:r>
            <w:proofErr w:type="spellStart"/>
            <w:r>
              <w:rPr>
                <w:rFonts w:cs="Arial"/>
              </w:rPr>
              <w:t>Bupa</w:t>
            </w:r>
            <w:proofErr w:type="spellEnd"/>
            <w:r>
              <w:rPr>
                <w:rFonts w:cs="Arial"/>
              </w:rPr>
              <w:t xml:space="preserve"> way builds on former work that was done around the philosophy of care - Knowledgeable staff / Meaningful activities / comfortable environment etc. This is simplifying it - making it more tangible for all staff so that they can relate their actions and what they can do, to what each of our clients actually want.  This was instigated from feedback from residents and relatives and includes; a) wonderful staff, b) personal touch, c) a homely place, d) partners in care, e) dementia leadership.  A presentation on the '</w:t>
            </w:r>
            <w:proofErr w:type="spellStart"/>
            <w:r>
              <w:rPr>
                <w:rFonts w:cs="Arial"/>
              </w:rPr>
              <w:t>Bupa</w:t>
            </w:r>
            <w:proofErr w:type="spellEnd"/>
            <w:r>
              <w:rPr>
                <w:rFonts w:cs="Arial"/>
              </w:rPr>
              <w:t xml:space="preserve"> Way' has been provided to staff.  Standardised </w:t>
            </w:r>
            <w:proofErr w:type="spellStart"/>
            <w:r>
              <w:rPr>
                <w:rFonts w:cs="Arial"/>
              </w:rPr>
              <w:t>Bupa</w:t>
            </w:r>
            <w:proofErr w:type="spellEnd"/>
            <w:r>
              <w:rPr>
                <w:rFonts w:cs="Arial"/>
              </w:rPr>
              <w:t xml:space="preserve"> assessment booklets and care plans were rolled out in 2011 and are now fully established at Telford.  The new care plan builds on the "</w:t>
            </w:r>
            <w:proofErr w:type="spellStart"/>
            <w:r>
              <w:rPr>
                <w:rFonts w:cs="Arial"/>
              </w:rPr>
              <w:t>Bupa</w:t>
            </w:r>
            <w:proofErr w:type="spellEnd"/>
            <w:r>
              <w:rPr>
                <w:rFonts w:cs="Arial"/>
              </w:rPr>
              <w:t xml:space="preserve"> Way", are 'person centred care focus, builds partnerships with residents and families and is a better tool for staff.  This has been established in service delivery at Telford. Regular training has been provided to staff around person-centred care.  The B-fit organisational goal is also established at Telford.</w:t>
            </w:r>
            <w:r>
              <w:rPr>
                <w:rFonts w:cs="Arial"/>
              </w:rPr>
              <w:br/>
            </w:r>
            <w:r>
              <w:rPr>
                <w:rFonts w:cs="Arial"/>
              </w:rPr>
              <w:br/>
              <w:t xml:space="preserve">The organisation has a Clinical Governance group.  The committee meets two monthly.  The committee reviews the past and looking forward.  Specific issues identified in HDC reports (learning’s from other provider complaints) are also tabled at this forum.  Feedback is provided to managers at forums and also to staff through newsletters (sighted at Telford).  Three senior members of the quality and risk team are also members of the </w:t>
            </w:r>
            <w:proofErr w:type="spellStart"/>
            <w:r>
              <w:rPr>
                <w:rFonts w:cs="Arial"/>
              </w:rPr>
              <w:t>Bupa</w:t>
            </w:r>
            <w:proofErr w:type="spellEnd"/>
            <w:r>
              <w:rPr>
                <w:rFonts w:cs="Arial"/>
              </w:rPr>
              <w:t xml:space="preserve"> Market Unit, Australia/New Zealand Clinical Governance committee who meet two monthly.  Feedback is provided to each facility (sighted).</w:t>
            </w:r>
            <w:r>
              <w:rPr>
                <w:rFonts w:cs="Arial"/>
              </w:rPr>
              <w:br/>
            </w:r>
            <w:r>
              <w:rPr>
                <w:rFonts w:cs="Arial"/>
              </w:rPr>
              <w:br/>
            </w:r>
            <w:proofErr w:type="spellStart"/>
            <w:r>
              <w:rPr>
                <w:rFonts w:cs="Arial"/>
              </w:rPr>
              <w:t>Bupa</w:t>
            </w:r>
            <w:proofErr w:type="spellEnd"/>
            <w:r>
              <w:rPr>
                <w:rFonts w:cs="Arial"/>
              </w:rPr>
              <w:t xml:space="preserve"> has robust quality and risk management systems implemented across its facilities. Across </w:t>
            </w:r>
            <w:proofErr w:type="spellStart"/>
            <w:r>
              <w:rPr>
                <w:rFonts w:cs="Arial"/>
              </w:rPr>
              <w:t>Bupa</w:t>
            </w:r>
            <w:proofErr w:type="spellEnd"/>
            <w:r>
              <w:rPr>
                <w:rFonts w:cs="Arial"/>
              </w:rPr>
              <w:t>, four benchmarking groups are established for rest home, hospital, dementia, psychogeriatric/mental health services.  Benchmarking of some key clinical and staff incident data is also carried out with facilities in the UK, Spain and Australia. E.g. Mortality and Pressure incidence rates and staff accident and injury rates.  Benchmarking of some key indicators with another NZ provider was commenced Jan 10.</w:t>
            </w:r>
            <w:r>
              <w:rPr>
                <w:rFonts w:cs="Arial"/>
              </w:rPr>
              <w:br/>
            </w:r>
            <w:r>
              <w:rPr>
                <w:rFonts w:cs="Arial"/>
              </w:rPr>
              <w:br/>
              <w:t xml:space="preserve">Telford has an experienced Care Home manager (RN) that has been in the role since April 2013.  She has worked in aged care and related field for eight years.  The manager is supported by an experienced aged care Clinical Manager (RN) with a post grad dip in gerontology.  There are job descriptions for both positions that include responsibilities and accountabilities.   </w:t>
            </w:r>
            <w:proofErr w:type="spellStart"/>
            <w:r>
              <w:rPr>
                <w:rFonts w:cs="Arial"/>
              </w:rPr>
              <w:t>Bupa</w:t>
            </w:r>
            <w:proofErr w:type="spellEnd"/>
            <w:r>
              <w:rPr>
                <w:rFonts w:cs="Arial"/>
              </w:rPr>
              <w:t xml:space="preserve"> provides a comprehensive orientation and training/support programme for their managers.  Managers and clinical managers attend annual organisational forums and regional forums six monthly.</w:t>
            </w:r>
            <w:r>
              <w:rPr>
                <w:rFonts w:cs="Arial"/>
              </w:rPr>
              <w:br/>
              <w:t xml:space="preserve">ARC, D17.3di (rest home and hospital), the manager and clinical manager has maintained at least eight hours annually of professional </w:t>
            </w:r>
            <w:r>
              <w:rPr>
                <w:rFonts w:cs="Arial"/>
              </w:rPr>
              <w:lastRenderedPageBreak/>
              <w:t>development activities related to managing a hospital.</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4"/>
        <w:rPr>
          <w:rStyle w:val="Heading4Char"/>
          <w:iCs/>
          <w:color w:val="365F91" w:themeColor="accent1" w:themeShade="BF"/>
        </w:rPr>
      </w:pPr>
      <w:r>
        <w:rPr>
          <w:color w:val="365F91" w:themeColor="accent1" w:themeShade="BF"/>
        </w:rPr>
        <w:t xml:space="preserve">Standard 1.2.2: Service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HDS(C)S.2008:1.2.2)</w:t>
      </w:r>
    </w:p>
    <w:p w:rsidR="00C219A5" w:rsidRDefault="00C219A5" w:rsidP="00707CDB">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C219A5" w:rsidRDefault="00C219A5" w:rsidP="00707CDB">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sz w:val="20"/>
                <w:szCs w:val="20"/>
              </w:rPr>
            </w:pPr>
            <w:r>
              <w:rPr>
                <w:rFonts w:cs="Arial"/>
                <w:sz w:val="20"/>
                <w:szCs w:val="20"/>
              </w:rPr>
              <w:t xml:space="preserve">During a temporary absence, the clinical manager covers the manager’s role.  The service is supported by the </w:t>
            </w:r>
            <w:proofErr w:type="spellStart"/>
            <w:r>
              <w:rPr>
                <w:rFonts w:cs="Arial"/>
                <w:sz w:val="20"/>
                <w:szCs w:val="20"/>
              </w:rPr>
              <w:t>Bupa</w:t>
            </w:r>
            <w:proofErr w:type="spellEnd"/>
            <w:r>
              <w:rPr>
                <w:rFonts w:cs="Arial"/>
                <w:sz w:val="20"/>
                <w:szCs w:val="20"/>
              </w:rPr>
              <w:t xml:space="preserve"> Operations Manager.  D19.1a; a review of the documentation, policies and procedures and from discussion with staff identified that the service operational management strategies, QI programme which includes culturally appropriate care, to minimise risk of unwanted events and enhance quality.</w:t>
            </w:r>
            <w:r>
              <w:rPr>
                <w:rFonts w:cs="Arial"/>
                <w:sz w:val="20"/>
                <w:szCs w:val="20"/>
              </w:rPr>
              <w:br/>
              <w:t>The organisation has well developed policies and procedures that are implemented at a service level and an organisation plan/processes that are structured to provide appropriate care to residents that require hospital (medical), and rest home care.  There are no residents under the medical component of their certification.  All residents have their own GP.  Advised that there is one main GP that visits every Thursday.  There is a Physiotherapist 12-16 hours per week reviewing mobilisation plans and abilities of Residents and assisting in training staff with Safe Manual Handling competencies.</w:t>
            </w:r>
            <w:r>
              <w:rPr>
                <w:rFonts w:cs="Arial"/>
                <w:sz w:val="20"/>
                <w:szCs w:val="20"/>
              </w:rPr>
              <w:br/>
              <w:t xml:space="preserve">The service consults with the </w:t>
            </w:r>
            <w:proofErr w:type="spellStart"/>
            <w:r>
              <w:rPr>
                <w:rFonts w:cs="Arial"/>
                <w:sz w:val="20"/>
                <w:szCs w:val="20"/>
              </w:rPr>
              <w:t>Bupa</w:t>
            </w:r>
            <w:proofErr w:type="spellEnd"/>
            <w:r>
              <w:rPr>
                <w:rFonts w:cs="Arial"/>
                <w:sz w:val="20"/>
                <w:szCs w:val="20"/>
              </w:rPr>
              <w:t xml:space="preserve"> dementia leadership group, physiotherapist, dietitian, and mental health for older people.</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lastRenderedPageBreak/>
        <w:t>Criterion 1.2.2.1 (HDS(C</w:t>
      </w:r>
      <w:proofErr w:type="gramStart"/>
      <w:r>
        <w:rPr>
          <w:rFonts w:eastAsiaTheme="minorHAnsi"/>
          <w:b/>
        </w:rPr>
        <w:t>)S.2008:1.2.2.1</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4"/>
        <w:rPr>
          <w:rStyle w:val="Heading4Char"/>
          <w:iCs/>
          <w:color w:val="365F91" w:themeColor="accent1" w:themeShade="BF"/>
        </w:rPr>
      </w:pPr>
      <w:r>
        <w:rPr>
          <w:color w:val="365F91" w:themeColor="accent1" w:themeShade="BF"/>
        </w:rPr>
        <w:t>Standard 1.2.3: Quality And Risk Management Systems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)S.2008:1.2.3</w:t>
      </w:r>
      <w:proofErr w:type="gramEnd"/>
      <w:r>
        <w:rPr>
          <w:color w:val="365F91" w:themeColor="accent1" w:themeShade="BF"/>
        </w:rPr>
        <w:t>)</w:t>
      </w:r>
    </w:p>
    <w:p w:rsidR="00C219A5" w:rsidRDefault="00C219A5" w:rsidP="00707CDB">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C219A5" w:rsidRDefault="00C219A5" w:rsidP="00707CDB">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rPr>
            </w:pPr>
            <w:r>
              <w:rPr>
                <w:rFonts w:eastAsia="Times New Roman" w:cs="Arial"/>
              </w:rPr>
              <w:t xml:space="preserve">Telford has an established quality and risk management system. Quality and risk performance is reported across the facility meetings, and also to the organisation's management team. </w:t>
            </w:r>
            <w:r>
              <w:rPr>
                <w:rFonts w:eastAsia="Times New Roman" w:cs="Arial"/>
              </w:rPr>
              <w:br/>
            </w:r>
            <w:r>
              <w:rPr>
                <w:rFonts w:eastAsia="Times New Roman" w:cs="Arial"/>
              </w:rPr>
              <w:b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w:t>
            </w:r>
            <w:proofErr w:type="spellStart"/>
            <w:r>
              <w:rPr>
                <w:rFonts w:eastAsia="Times New Roman" w:cs="Arial"/>
              </w:rPr>
              <w:t>Bupa</w:t>
            </w:r>
            <w:proofErr w:type="spellEnd"/>
            <w:r>
              <w:rPr>
                <w:rFonts w:eastAsia="Times New Roman" w:cs="Arial"/>
              </w:rPr>
              <w:t xml:space="preserve"> policies and procedures have been implemented throughout the year.  All facilities have a master copy of all policies &amp; procedures with a master also of clinical forms filed in folders alphabetically. These documents have been developed in line with current accepted best and/or evidenced based practice and are reviewed regularly. The content of policy and procedures are detailed to allow effective implementation by staff. A number of core clinical practices also have education packages for staff, which are based on their policies.  A policy and procedure review committee (group) meets monthly to discuss the policies identified for the next two policy rollouts. At this meeting, policy </w:t>
            </w:r>
            <w:r>
              <w:rPr>
                <w:rFonts w:eastAsia="Times New Roman" w:cs="Arial"/>
              </w:rPr>
              <w:lastRenderedPageBreak/>
              <w:t>review/development request forms from staff are tabled and priority for review would also be decided. These group members are asked to feedback on changes to policy and procedure, which are forwarded to the chair of this committee and commonly the Quality and Risk team. Finalised versions include as appropriate feedback from the committee and other technical experts. Policies and procedures cross-reference other policies and appropriate standards/reference documents. There are terms of reference for the review committee and they follow a monthly policy review schedule.</w:t>
            </w:r>
            <w:r>
              <w:rPr>
                <w:rFonts w:eastAsia="Times New Roman" w:cs="Arial"/>
              </w:rPr>
              <w:br/>
              <w:t>Fortnightly release of updated or new policy/procedure/audit/education occurs across the organisation (sighted). The release is notified by email to all facility and clinical/facility managers identifying a brief note of which documents are included at that time. A memo is attached identifying the document and a brief note regarding the specific change. This memo includes a policy/procedure sign off sheet to use within the facilities for staff to sign as having noted/read the new/reviewed policy. The quality and risk systems co-ordinator requests that facilities send a copy of the signed memo for filing.</w:t>
            </w:r>
            <w:r>
              <w:rPr>
                <w:rFonts w:eastAsia="Times New Roman" w:cs="Arial"/>
              </w:rPr>
              <w:br/>
            </w:r>
            <w:r>
              <w:rPr>
                <w:rFonts w:eastAsia="Times New Roman" w:cs="Arial"/>
              </w:rPr>
              <w:br/>
              <w:t xml:space="preserve">Key components of the quality management system link to the two monthly staff meeting at Telford and the recently established separate quality committee.  Weekly reports by facility manager to </w:t>
            </w:r>
            <w:proofErr w:type="spellStart"/>
            <w:r>
              <w:rPr>
                <w:rFonts w:eastAsia="Times New Roman" w:cs="Arial"/>
              </w:rPr>
              <w:t>Bupa</w:t>
            </w:r>
            <w:proofErr w:type="spellEnd"/>
            <w:r>
              <w:rPr>
                <w:rFonts w:eastAsia="Times New Roman" w:cs="Arial"/>
              </w:rPr>
              <w:t xml:space="preserve"> operations manager and quality indicator reports to </w:t>
            </w:r>
            <w:proofErr w:type="spellStart"/>
            <w:r>
              <w:rPr>
                <w:rFonts w:eastAsia="Times New Roman" w:cs="Arial"/>
              </w:rPr>
              <w:t>Bupa</w:t>
            </w:r>
            <w:proofErr w:type="spellEnd"/>
            <w:r>
              <w:rPr>
                <w:rFonts w:eastAsia="Times New Roman" w:cs="Arial"/>
              </w:rPr>
              <w:t xml:space="preserve"> quality management coordinator provide a coordinated process between service level and organisation. </w:t>
            </w:r>
            <w:r>
              <w:rPr>
                <w:rFonts w:eastAsia="Times New Roman" w:cs="Arial"/>
              </w:rPr>
              <w:br/>
              <w:t xml:space="preserve">There are monthly accident/incident benchmarking reports completed by the clinical manager that break down the data collected across the rest home/hospital and staff incidents/accidents.  The service has linked the complaints process with its quality management system. The service also communicates this information to staff and at relevant other meetings so that improvements are facilitated. Weekly and monthly manager reports include complaints. There is a two monthly IC committee at Telford.  Weekly reports from </w:t>
            </w:r>
            <w:proofErr w:type="spellStart"/>
            <w:r>
              <w:rPr>
                <w:rFonts w:eastAsia="Times New Roman" w:cs="Arial"/>
              </w:rPr>
              <w:t>Bupa</w:t>
            </w:r>
            <w:proofErr w:type="spellEnd"/>
            <w:r>
              <w:rPr>
                <w:rFonts w:eastAsia="Times New Roman" w:cs="Arial"/>
              </w:rPr>
              <w:t xml:space="preserve"> facility managers cover infection control. Infection control is also included as part of benchmarking across the organisation.  There is an organisational regional IC committee. Health and safety committee meets as part of the staff meeting and is also an agenda item at the quality committee. </w:t>
            </w:r>
            <w:r>
              <w:rPr>
                <w:rFonts w:eastAsia="Times New Roman" w:cs="Arial"/>
              </w:rPr>
              <w:br/>
            </w:r>
            <w:r>
              <w:rPr>
                <w:rFonts w:eastAsia="Times New Roman" w:cs="Arial"/>
              </w:rPr>
              <w:br/>
              <w:t xml:space="preserve">The service has established Corrective Action plans (CAP) where incidents/infections are above the benchmark.  Audit summaries and action plans are completed where a noncompliance is identified.  </w:t>
            </w:r>
            <w:r>
              <w:rPr>
                <w:rFonts w:eastAsia="Times New Roman" w:cs="Arial"/>
              </w:rPr>
              <w:br/>
            </w:r>
            <w:r>
              <w:rPr>
                <w:rFonts w:eastAsia="Times New Roman" w:cs="Arial"/>
              </w:rPr>
              <w:br/>
              <w:t>The service collects data to support the implementation of corrective action plans. Responsibilities for corrective actions are identified. However, improvements are required around corrective actions established as a result of benchmarking results.</w:t>
            </w:r>
            <w:r>
              <w:rPr>
                <w:rFonts w:eastAsia="Times New Roman" w:cs="Arial"/>
              </w:rPr>
              <w:br/>
              <w:t>The service has implemented a number of corrective actions.  An action plan was established around formalising meetings between manager and clinical manager.</w:t>
            </w:r>
            <w:r>
              <w:rPr>
                <w:rFonts w:eastAsia="Times New Roman" w:cs="Arial"/>
              </w:rPr>
              <w:br/>
            </w:r>
            <w:r>
              <w:rPr>
                <w:rFonts w:eastAsia="Times New Roman" w:cs="Arial"/>
              </w:rPr>
              <w:br/>
              <w:t xml:space="preserve">D19.3:  There is </w:t>
            </w:r>
            <w:proofErr w:type="gramStart"/>
            <w:r>
              <w:rPr>
                <w:rFonts w:eastAsia="Times New Roman" w:cs="Arial"/>
              </w:rPr>
              <w:t>a</w:t>
            </w:r>
            <w:proofErr w:type="gramEnd"/>
            <w:r>
              <w:rPr>
                <w:rFonts w:eastAsia="Times New Roman" w:cs="Arial"/>
              </w:rPr>
              <w:t xml:space="preserve"> H&amp;S and risk management programme in place.  Hazard identification, assessment and management (160) policy guides practice.  </w:t>
            </w:r>
            <w:proofErr w:type="spellStart"/>
            <w:r>
              <w:rPr>
                <w:rFonts w:eastAsia="Times New Roman" w:cs="Arial"/>
              </w:rPr>
              <w:t>Bupa</w:t>
            </w:r>
            <w:proofErr w:type="spellEnd"/>
            <w:r>
              <w:rPr>
                <w:rFonts w:eastAsia="Times New Roman" w:cs="Arial"/>
              </w:rPr>
              <w:t xml:space="preserve"> also has </w:t>
            </w:r>
            <w:proofErr w:type="gramStart"/>
            <w:r>
              <w:rPr>
                <w:rFonts w:eastAsia="Times New Roman" w:cs="Arial"/>
              </w:rPr>
              <w:t>a</w:t>
            </w:r>
            <w:proofErr w:type="gramEnd"/>
            <w:r>
              <w:rPr>
                <w:rFonts w:eastAsia="Times New Roman" w:cs="Arial"/>
              </w:rPr>
              <w:t xml:space="preserve"> H&amp;S coordinator whom monitors staff accidents and incidents.  </w:t>
            </w:r>
            <w:r>
              <w:rPr>
                <w:rFonts w:eastAsia="Times New Roman" w:cs="Arial"/>
              </w:rPr>
              <w:br/>
            </w:r>
            <w:r>
              <w:rPr>
                <w:rFonts w:eastAsia="Times New Roman" w:cs="Arial"/>
              </w:rPr>
              <w:br/>
              <w:t>D19.2g Falls prevention strategies are in place that include the analysis of falls incidents and the identification of interventions on a case-by-case basis to minimise future falls. This has included particular residents identified as high falls-risk and the use of hip protectors, hi/lo beds, assessment and exercises by the physiotherapist, landing strips by beds and sensor mats</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lastRenderedPageBreak/>
        <w:t>Criterion 1.2.3.6 (HDS(C</w:t>
      </w:r>
      <w:proofErr w:type="gramStart"/>
      <w:r>
        <w:rPr>
          <w:rFonts w:eastAsiaTheme="minorHAnsi"/>
          <w:b/>
        </w:rPr>
        <w:t>)S.2008:1.2.3.6</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rPr>
            </w:pPr>
            <w:r>
              <w:rPr>
                <w:rFonts w:eastAsia="Times New Roman" w:cs="Arial"/>
              </w:rPr>
              <w:t xml:space="preserve">The facility manager provides a documented weekly report to </w:t>
            </w:r>
            <w:proofErr w:type="spellStart"/>
            <w:r>
              <w:rPr>
                <w:rFonts w:eastAsia="Times New Roman" w:cs="Arial"/>
              </w:rPr>
              <w:t>Bupa</w:t>
            </w:r>
            <w:proofErr w:type="spellEnd"/>
            <w:r>
              <w:rPr>
                <w:rFonts w:eastAsia="Times New Roman" w:cs="Arial"/>
              </w:rPr>
              <w:t xml:space="preserve"> Operations manager.  A monthly summary of each facility within the Operations Managers region is also provided for the Operations Managers, which shows cumulative data regarding each facilities progress with key indicators – clinical indicators / H&amp;S staff indicators etc. throughout the year. (Operations Managers monthly summaries).  </w:t>
            </w:r>
            <w:r>
              <w:rPr>
                <w:rFonts w:eastAsia="Times New Roman" w:cs="Arial"/>
              </w:rPr>
              <w:br/>
              <w:t>Benchmarking reports are generated throughout the year to review performance over a 12-month period.  Quality action forms are utilised at Telford and document actions that have improved outcomes or efficiencies in the facility. The manager stated that on reviewing the benchmarking results for Telford over the 2011 and 2012 years it was evident that Telford had some areas of improvement to focus on.  E.g.: In 2011, Telford had the highest medication errors, restraint incidents, and facility acquired pressure injuries of the 35 homes in the group.  By the end of 2012 results were significantly reduced for restraint incidents to 8th lowest in group, halved for pressure injuries and still in the top 11 of medication incidents.</w:t>
            </w:r>
            <w:r>
              <w:rPr>
                <w:rFonts w:eastAsia="Times New Roman" w:cs="Arial"/>
              </w:rPr>
              <w:br/>
              <w:t xml:space="preserve">While recognising the good work done by the clinical team in reducing </w:t>
            </w:r>
            <w:proofErr w:type="gramStart"/>
            <w:r>
              <w:rPr>
                <w:rFonts w:eastAsia="Times New Roman" w:cs="Arial"/>
              </w:rPr>
              <w:t>both restraint</w:t>
            </w:r>
            <w:proofErr w:type="gramEnd"/>
            <w:r>
              <w:rPr>
                <w:rFonts w:eastAsia="Times New Roman" w:cs="Arial"/>
              </w:rPr>
              <w:t xml:space="preserve"> and pressure injuries, the clear focus was on medication incidents.  By analysing why these were occurring and what they could do to effect changes in e.g.: increased clinical oversight by CM and RNs, discussion and refresher training with staff and monitoring how the communication with the GP and the prescription process, we were able to reduce the medication incidents to 1.2 incidents from the now 44 Homes involved in the benchmarking.</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sz w:val="20"/>
                <w:szCs w:val="20"/>
              </w:rPr>
            </w:pPr>
            <w:r>
              <w:rPr>
                <w:rFonts w:eastAsia="Times New Roman" w:cs="Arial"/>
              </w:rPr>
              <w:t>(</w:t>
            </w:r>
            <w:proofErr w:type="spellStart"/>
            <w:r>
              <w:rPr>
                <w:rFonts w:eastAsia="Times New Roman" w:cs="Arial"/>
              </w:rPr>
              <w:t>i</w:t>
            </w:r>
            <w:proofErr w:type="spellEnd"/>
            <w:r>
              <w:rPr>
                <w:rFonts w:eastAsia="Times New Roman" w:cs="Arial"/>
              </w:rPr>
              <w:t xml:space="preserve">)Benchmarking stats for 2013 identify that the service was above the benchmark for falls in the hospital for 10 of the 12 months. While meeting minutes included discussion of stats, the </w:t>
            </w:r>
            <w:proofErr w:type="spellStart"/>
            <w:r>
              <w:rPr>
                <w:rFonts w:eastAsia="Times New Roman" w:cs="Arial"/>
              </w:rPr>
              <w:t>Bupa</w:t>
            </w:r>
            <w:proofErr w:type="spellEnd"/>
            <w:r>
              <w:rPr>
                <w:rFonts w:eastAsia="Times New Roman" w:cs="Arial"/>
              </w:rPr>
              <w:t xml:space="preserve"> Quality indicator – corrective action template was not routinely utilised; (ii) In July meeting minutes identify an increase in medication errors, corrective action stated ‘ to provide a refresher in-service’; however there was no documented evidence that this occurred. (iii) quality data such as internal audit results have not routinely been included in staff meetings (NB: improvement noted in Jan 2014 meeting minutes)</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rPr>
            </w:pPr>
            <w:r>
              <w:rPr>
                <w:rFonts w:cs="Arial"/>
              </w:rPr>
              <w:t xml:space="preserve">Ensure data collected is analysed, corrective actions established where required and evaluated for effectiveness </w:t>
            </w: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lastRenderedPageBreak/>
        <w:t>Criterion 1.2.3.7 (HDS(C</w:t>
      </w:r>
      <w:proofErr w:type="gramStart"/>
      <w:r>
        <w:rPr>
          <w:rFonts w:eastAsiaTheme="minorHAnsi"/>
          <w:b/>
        </w:rPr>
        <w:t>)S.2008:1.2.3.7</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 xml:space="preserve">(a) Identified risks are monitored, analysed, evaluated, and reviewed at a frequency determined by the severity of the risk and the probability of change in the </w:t>
      </w:r>
      <w:r>
        <w:rPr>
          <w:sz w:val="20"/>
          <w:szCs w:val="20"/>
        </w:rPr>
        <w:lastRenderedPageBreak/>
        <w:t>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4"/>
        <w:rPr>
          <w:rStyle w:val="Heading4Char"/>
          <w:iCs/>
          <w:color w:val="365F91" w:themeColor="accent1" w:themeShade="BF"/>
        </w:rPr>
      </w:pPr>
      <w:r>
        <w:rPr>
          <w:color w:val="365F91" w:themeColor="accent1" w:themeShade="BF"/>
        </w:rPr>
        <w:t xml:space="preserve">Standard 1.2.4: Adverse Event </w:t>
      </w:r>
      <w:proofErr w:type="gramStart"/>
      <w:r>
        <w:rPr>
          <w:color w:val="365F91" w:themeColor="accent1" w:themeShade="BF"/>
        </w:rPr>
        <w:t xml:space="preserve">Reporting </w:t>
      </w:r>
      <w:r>
        <w:rPr>
          <w:rStyle w:val="Heading4Char"/>
          <w:b/>
          <w:bCs/>
          <w:color w:val="365F91" w:themeColor="accent1" w:themeShade="BF"/>
        </w:rPr>
        <w:t xml:space="preserve"> (</w:t>
      </w:r>
      <w:proofErr w:type="gramEnd"/>
      <w:r>
        <w:rPr>
          <w:color w:val="365F91" w:themeColor="accent1" w:themeShade="BF"/>
        </w:rPr>
        <w:t>HDS(C)S.2008:1.2.4)</w:t>
      </w:r>
    </w:p>
    <w:p w:rsidR="00C219A5" w:rsidRDefault="00C219A5" w:rsidP="00707CDB">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C219A5" w:rsidRDefault="00C219A5" w:rsidP="00707CDB">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sz w:val="20"/>
                <w:szCs w:val="20"/>
              </w:rPr>
            </w:pPr>
            <w:r>
              <w:rPr>
                <w:rFonts w:eastAsia="Times New Roman" w:cs="Arial"/>
              </w:rPr>
              <w:t xml:space="preserve">D19.3c: The service collects incident and accident data. Category one incidents policy (044) includes responsibilities for reporting Cat one incidents. The competed form is forwarded to the quality and risk team as soon as possible and definitely within 24 hours of the event (even if an investigation is on-going)". </w:t>
            </w:r>
            <w:r>
              <w:rPr>
                <w:rFonts w:eastAsia="Times New Roman" w:cs="Arial"/>
              </w:rPr>
              <w:br/>
              <w:t xml:space="preserve">Incident forms reviewed for January 2014 (15 forms) identified clinical follow up by a registered nurse/clinical manager and monitoring (such as neuro </w:t>
            </w:r>
            <w:proofErr w:type="spellStart"/>
            <w:r>
              <w:rPr>
                <w:rFonts w:eastAsia="Times New Roman" w:cs="Arial"/>
              </w:rPr>
              <w:t>obs</w:t>
            </w:r>
            <w:proofErr w:type="spellEnd"/>
            <w:r>
              <w:rPr>
                <w:rFonts w:eastAsia="Times New Roman" w:cs="Arial"/>
              </w:rPr>
              <w:t xml:space="preserve">) having been undertaken when indicated.  </w:t>
            </w:r>
            <w:r>
              <w:rPr>
                <w:rFonts w:eastAsia="Times New Roman" w:cs="Arial"/>
              </w:rPr>
              <w:br/>
              <w:t>D19.3b; 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The data is linked to the organisation's benchmarking programme and this is used for comparative purposes.  Quality indicator- corrective action plan was established for pressure areas when they were above the benchmark in November (link improvements 1.2.3.6)</w:t>
            </w:r>
            <w:r>
              <w:rPr>
                <w:rFonts w:eastAsia="Times New Roman" w:cs="Arial"/>
              </w:rPr>
              <w:br/>
              <w:t xml:space="preserve"> </w:t>
            </w:r>
            <w:r>
              <w:rPr>
                <w:rFonts w:eastAsia="Times New Roman" w:cs="Arial"/>
              </w:rPr>
              <w:br/>
            </w:r>
            <w:r>
              <w:rPr>
                <w:rFonts w:eastAsia="Times New Roman" w:cs="Arial"/>
              </w:rPr>
              <w:lastRenderedPageBreak/>
              <w:t>Discussions with service management, overall confirms an awareness of the requirement to notify relevant authorities in relation to essential notifications.</w:t>
            </w:r>
            <w:r>
              <w:rPr>
                <w:rFonts w:eastAsia="Times New Roman" w:cs="Arial"/>
              </w:rPr>
              <w:br/>
            </w:r>
            <w:r>
              <w:rPr>
                <w:rFonts w:eastAsia="Times New Roman" w:cs="Arial"/>
              </w:rPr>
              <w:br/>
              <w:t>.</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lastRenderedPageBreak/>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4"/>
        <w:rPr>
          <w:rStyle w:val="Heading4Char"/>
          <w:iCs/>
          <w:color w:val="365F91" w:themeColor="accent1" w:themeShade="BF"/>
        </w:rPr>
      </w:pPr>
      <w:r>
        <w:rPr>
          <w:color w:val="365F91" w:themeColor="accent1" w:themeShade="BF"/>
        </w:rPr>
        <w:t xml:space="preserve">Standard 1.2.7: Human Resource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HDS(C)S.2008:1.2.7)</w:t>
      </w:r>
    </w:p>
    <w:p w:rsidR="00C219A5" w:rsidRDefault="00C219A5" w:rsidP="00707CDB">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C219A5" w:rsidRDefault="00C219A5" w:rsidP="00707CDB">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sz w:val="20"/>
                <w:szCs w:val="20"/>
              </w:rPr>
            </w:pPr>
            <w:r>
              <w:rPr>
                <w:rFonts w:eastAsia="Times New Roman" w:cs="Arial"/>
                <w:sz w:val="20"/>
                <w:szCs w:val="20"/>
              </w:rPr>
              <w:t xml:space="preserve">Register of RN and EN practising certificates is maintained, both at facility level and within </w:t>
            </w:r>
            <w:proofErr w:type="spellStart"/>
            <w:r>
              <w:rPr>
                <w:rFonts w:eastAsia="Times New Roman" w:cs="Arial"/>
                <w:sz w:val="20"/>
                <w:szCs w:val="20"/>
              </w:rPr>
              <w:t>Bupa</w:t>
            </w:r>
            <w:proofErr w:type="spellEnd"/>
            <w:r>
              <w:rPr>
                <w:rFonts w:eastAsia="Times New Roman" w:cs="Arial"/>
                <w:sz w:val="20"/>
                <w:szCs w:val="20"/>
              </w:rPr>
              <w:t xml:space="preserve">. Website links to the professional bodies of all health professionals have been established and are available on the </w:t>
            </w:r>
            <w:proofErr w:type="spellStart"/>
            <w:r>
              <w:rPr>
                <w:rFonts w:eastAsia="Times New Roman" w:cs="Arial"/>
                <w:sz w:val="20"/>
                <w:szCs w:val="20"/>
              </w:rPr>
              <w:t>Bupa</w:t>
            </w:r>
            <w:proofErr w:type="spellEnd"/>
            <w:r>
              <w:rPr>
                <w:rFonts w:eastAsia="Times New Roman" w:cs="Arial"/>
                <w:sz w:val="20"/>
                <w:szCs w:val="20"/>
              </w:rPr>
              <w:t xml:space="preserve"> intranet (quality and risk / Links).</w:t>
            </w:r>
            <w:r>
              <w:rPr>
                <w:rFonts w:eastAsia="Times New Roman" w:cs="Arial"/>
                <w:sz w:val="20"/>
                <w:szCs w:val="20"/>
              </w:rPr>
              <w:br/>
            </w:r>
            <w:r>
              <w:rPr>
                <w:rFonts w:eastAsia="Times New Roman" w:cs="Arial"/>
                <w:sz w:val="20"/>
                <w:szCs w:val="20"/>
              </w:rPr>
              <w:br/>
              <w:t xml:space="preserve">The service has implemented the </w:t>
            </w:r>
            <w:proofErr w:type="spellStart"/>
            <w:r>
              <w:rPr>
                <w:rFonts w:eastAsia="Times New Roman" w:cs="Arial"/>
                <w:sz w:val="20"/>
                <w:szCs w:val="20"/>
              </w:rPr>
              <w:t>Bupa</w:t>
            </w:r>
            <w:proofErr w:type="spellEnd"/>
            <w:r>
              <w:rPr>
                <w:rFonts w:eastAsia="Times New Roman" w:cs="Arial"/>
                <w:sz w:val="20"/>
                <w:szCs w:val="20"/>
              </w:rPr>
              <w:t xml:space="preserve"> orientation programme that provides new staff with relevant information for safe work practice.  The orientation programme is developed specifically to worker type (e.g. RN, support staff) and includes documented competencies. New </w:t>
            </w:r>
            <w:proofErr w:type="gramStart"/>
            <w:r>
              <w:rPr>
                <w:rFonts w:eastAsia="Times New Roman" w:cs="Arial"/>
                <w:sz w:val="20"/>
                <w:szCs w:val="20"/>
              </w:rPr>
              <w:t>staff are</w:t>
            </w:r>
            <w:proofErr w:type="gramEnd"/>
            <w:r>
              <w:rPr>
                <w:rFonts w:eastAsia="Times New Roman" w:cs="Arial"/>
                <w:sz w:val="20"/>
                <w:szCs w:val="20"/>
              </w:rPr>
              <w:t xml:space="preserve"> buddied for a period of time (e.g. caregivers two weeks, RN four weeks), during this period, they do not carry a clinical load.  </w:t>
            </w:r>
            <w:r>
              <w:rPr>
                <w:rFonts w:eastAsia="Times New Roman" w:cs="Arial"/>
                <w:sz w:val="20"/>
                <w:szCs w:val="20"/>
              </w:rPr>
              <w:br/>
              <w:t xml:space="preserve">Staff interviewed (seven caregivers, two registered nurses) were able to describe the orientation process and stated that they believed new staff were adequately orientated to the service. </w:t>
            </w:r>
            <w:r>
              <w:rPr>
                <w:rFonts w:eastAsia="Times New Roman" w:cs="Arial"/>
                <w:sz w:val="20"/>
                <w:szCs w:val="20"/>
              </w:rPr>
              <w:br/>
              <w:t>There are comprehensive human resources policies folder including recruitment, selection, orientation and staff training and development. Seven staff files were reviewed (clinical manager, two registered nurse, two caregivers, activity therapist, and cook). All staff files included a personal file checklist.  There is a register of appraisals that the manager is working through.  Four of seven staff files reviewed identified overdue appraisals and three files lacked completed orientations.</w:t>
            </w:r>
            <w:r>
              <w:rPr>
                <w:rFonts w:eastAsia="Times New Roman" w:cs="Arial"/>
                <w:sz w:val="20"/>
                <w:szCs w:val="20"/>
              </w:rPr>
              <w:br/>
            </w:r>
            <w:r>
              <w:rPr>
                <w:rFonts w:eastAsia="Times New Roman" w:cs="Arial"/>
                <w:sz w:val="20"/>
                <w:szCs w:val="20"/>
              </w:rPr>
              <w:br/>
              <w:t xml:space="preserve">Interviews with the manager confirmed that the caregivers when newly employed complete an orientation booklet that has been aligned with foundation skills unit standards. On completion of this orientation, they have effectively attained their first national certificates. From this - they are then able to continue with Core Competencies Level 3 unit standards. (Aligns with </w:t>
            </w:r>
            <w:proofErr w:type="spellStart"/>
            <w:r>
              <w:rPr>
                <w:rFonts w:eastAsia="Times New Roman" w:cs="Arial"/>
                <w:sz w:val="20"/>
                <w:szCs w:val="20"/>
              </w:rPr>
              <w:t>Bupa</w:t>
            </w:r>
            <w:proofErr w:type="spellEnd"/>
            <w:r>
              <w:rPr>
                <w:rFonts w:eastAsia="Times New Roman" w:cs="Arial"/>
                <w:sz w:val="20"/>
                <w:szCs w:val="20"/>
              </w:rPr>
              <w:t xml:space="preserve"> policy and procedures).  There are 10 of 24 caregivers at senior caregiving level - three attained since May 2013.  Two staff completed external Palliative Care training with Hospice NZ.  Eleven staff </w:t>
            </w:r>
            <w:proofErr w:type="gramStart"/>
            <w:r>
              <w:rPr>
                <w:rFonts w:eastAsia="Times New Roman" w:cs="Arial"/>
                <w:sz w:val="20"/>
                <w:szCs w:val="20"/>
              </w:rPr>
              <w:t>are</w:t>
            </w:r>
            <w:proofErr w:type="gramEnd"/>
            <w:r>
              <w:rPr>
                <w:rFonts w:eastAsia="Times New Roman" w:cs="Arial"/>
                <w:sz w:val="20"/>
                <w:szCs w:val="20"/>
              </w:rPr>
              <w:t xml:space="preserve"> enrolled in </w:t>
            </w:r>
            <w:proofErr w:type="spellStart"/>
            <w:r>
              <w:rPr>
                <w:rFonts w:eastAsia="Times New Roman" w:cs="Arial"/>
                <w:sz w:val="20"/>
                <w:szCs w:val="20"/>
              </w:rPr>
              <w:t>Careerforce</w:t>
            </w:r>
            <w:proofErr w:type="spellEnd"/>
            <w:r>
              <w:rPr>
                <w:rFonts w:eastAsia="Times New Roman" w:cs="Arial"/>
                <w:sz w:val="20"/>
                <w:szCs w:val="20"/>
              </w:rPr>
              <w:t xml:space="preserve"> training in 2014, with seven enrolled in core competencies and four enrolled in Dementia LCP. All are working through these modules.  Four care staff members completed core competencies in Oct 2013 and six completed Dementia LCP in November 2013.  Two caregivers and two registered nurses have commenced career force dementia modules in 2014.</w:t>
            </w:r>
            <w:r>
              <w:rPr>
                <w:rFonts w:eastAsia="Times New Roman" w:cs="Arial"/>
                <w:sz w:val="20"/>
                <w:szCs w:val="20"/>
              </w:rPr>
              <w:br/>
            </w:r>
            <w:r>
              <w:rPr>
                <w:rFonts w:eastAsia="Times New Roman" w:cs="Arial"/>
                <w:sz w:val="20"/>
                <w:szCs w:val="20"/>
              </w:rPr>
              <w:br/>
              <w:t xml:space="preserve">There is an annual education schedule that is being implemented. In addition, opportunistic education is provided by way of toolbox talks. There is an RN training day provided through </w:t>
            </w:r>
            <w:proofErr w:type="spellStart"/>
            <w:r>
              <w:rPr>
                <w:rFonts w:eastAsia="Times New Roman" w:cs="Arial"/>
                <w:sz w:val="20"/>
                <w:szCs w:val="20"/>
              </w:rPr>
              <w:t>Bupa</w:t>
            </w:r>
            <w:proofErr w:type="spellEnd"/>
            <w:r>
              <w:rPr>
                <w:rFonts w:eastAsia="Times New Roman" w:cs="Arial"/>
                <w:sz w:val="20"/>
                <w:szCs w:val="20"/>
              </w:rPr>
              <w:t xml:space="preserve"> that covers clinical aspects of care - </w:t>
            </w:r>
            <w:proofErr w:type="spellStart"/>
            <w:r>
              <w:rPr>
                <w:rFonts w:eastAsia="Times New Roman" w:cs="Arial"/>
                <w:sz w:val="20"/>
                <w:szCs w:val="20"/>
              </w:rPr>
              <w:t>eg</w:t>
            </w:r>
            <w:proofErr w:type="spellEnd"/>
            <w:r>
              <w:rPr>
                <w:rFonts w:eastAsia="Times New Roman" w:cs="Arial"/>
                <w:sz w:val="20"/>
                <w:szCs w:val="20"/>
              </w:rPr>
              <w:t xml:space="preserve">. </w:t>
            </w:r>
            <w:proofErr w:type="gramStart"/>
            <w:r>
              <w:rPr>
                <w:rFonts w:eastAsia="Times New Roman" w:cs="Arial"/>
                <w:sz w:val="20"/>
                <w:szCs w:val="20"/>
              </w:rPr>
              <w:t>delirium</w:t>
            </w:r>
            <w:proofErr w:type="gramEnd"/>
            <w:r>
              <w:rPr>
                <w:rFonts w:eastAsia="Times New Roman" w:cs="Arial"/>
                <w:sz w:val="20"/>
                <w:szCs w:val="20"/>
              </w:rPr>
              <w:t xml:space="preserve">, dementia.  </w:t>
            </w:r>
            <w:proofErr w:type="spellStart"/>
            <w:r>
              <w:rPr>
                <w:rFonts w:eastAsia="Times New Roman" w:cs="Arial"/>
                <w:sz w:val="20"/>
                <w:szCs w:val="20"/>
              </w:rPr>
              <w:t>Bupa</w:t>
            </w:r>
            <w:proofErr w:type="spellEnd"/>
            <w:r>
              <w:rPr>
                <w:rFonts w:eastAsia="Times New Roman" w:cs="Arial"/>
                <w:sz w:val="20"/>
                <w:szCs w:val="20"/>
              </w:rPr>
              <w:t xml:space="preserve"> is the first aged care provider to have a council approved PDRP.  The nursing Council of NZ has approved and validated their PDRP for five years.  This is a significant achievement for </w:t>
            </w:r>
            <w:proofErr w:type="spellStart"/>
            <w:r>
              <w:rPr>
                <w:rFonts w:eastAsia="Times New Roman" w:cs="Arial"/>
                <w:sz w:val="20"/>
                <w:szCs w:val="20"/>
              </w:rPr>
              <w:t>Bupa</w:t>
            </w:r>
            <w:proofErr w:type="spellEnd"/>
            <w:r>
              <w:rPr>
                <w:rFonts w:eastAsia="Times New Roman" w:cs="Arial"/>
                <w:sz w:val="20"/>
                <w:szCs w:val="20"/>
              </w:rPr>
              <w:t xml:space="preserve"> and their </w:t>
            </w:r>
            <w:r>
              <w:rPr>
                <w:rFonts w:eastAsia="Times New Roman" w:cs="Arial"/>
                <w:sz w:val="20"/>
                <w:szCs w:val="20"/>
              </w:rPr>
              <w:lastRenderedPageBreak/>
              <w:t xml:space="preserve">qualified nurses. </w:t>
            </w:r>
            <w:proofErr w:type="spellStart"/>
            <w:r>
              <w:rPr>
                <w:rFonts w:eastAsia="Times New Roman" w:cs="Arial"/>
                <w:sz w:val="20"/>
                <w:szCs w:val="20"/>
              </w:rPr>
              <w:t>Bupa</w:t>
            </w:r>
            <w:proofErr w:type="spellEnd"/>
            <w:r>
              <w:rPr>
                <w:rFonts w:eastAsia="Times New Roman" w:cs="Arial"/>
                <w:sz w:val="20"/>
                <w:szCs w:val="20"/>
              </w:rPr>
              <w:t xml:space="preserve"> takes over the responsibility for auditing their qualified nurses.  The clinical manager has commenced her PDRP and the RNs are due for training.  </w:t>
            </w:r>
            <w:r>
              <w:rPr>
                <w:rFonts w:eastAsia="Times New Roman" w:cs="Arial"/>
                <w:sz w:val="20"/>
                <w:szCs w:val="20"/>
              </w:rPr>
              <w:br/>
              <w:t xml:space="preserve">The service has two qualified assessors on staff and a roving </w:t>
            </w:r>
            <w:proofErr w:type="spellStart"/>
            <w:r>
              <w:rPr>
                <w:rFonts w:eastAsia="Times New Roman" w:cs="Arial"/>
                <w:sz w:val="20"/>
                <w:szCs w:val="20"/>
              </w:rPr>
              <w:t>Careerforce</w:t>
            </w:r>
            <w:proofErr w:type="spellEnd"/>
            <w:r>
              <w:rPr>
                <w:rFonts w:eastAsia="Times New Roman" w:cs="Arial"/>
                <w:sz w:val="20"/>
                <w:szCs w:val="20"/>
              </w:rPr>
              <w:t xml:space="preserve"> trainer in place.    Five registered nurses attended the </w:t>
            </w:r>
            <w:proofErr w:type="spellStart"/>
            <w:r>
              <w:rPr>
                <w:rFonts w:eastAsia="Times New Roman" w:cs="Arial"/>
                <w:sz w:val="20"/>
                <w:szCs w:val="20"/>
              </w:rPr>
              <w:t>Bupa</w:t>
            </w:r>
            <w:proofErr w:type="spellEnd"/>
            <w:r>
              <w:rPr>
                <w:rFonts w:eastAsia="Times New Roman" w:cs="Arial"/>
                <w:sz w:val="20"/>
                <w:szCs w:val="20"/>
              </w:rPr>
              <w:t xml:space="preserve"> RN/EN training in May 2013 in Auckland.  Eight RNs attended professional boundaries and Code of Conduct training by NZNO in April 2013.</w:t>
            </w:r>
            <w:r>
              <w:rPr>
                <w:rFonts w:eastAsia="Times New Roman" w:cs="Arial"/>
                <w:sz w:val="20"/>
                <w:szCs w:val="20"/>
              </w:rPr>
              <w:br/>
              <w:t xml:space="preserve">Clinical manager &amp; care home manager attend Link Nurse Hospice Liaison meetings bi-monthly and the manager attends bi-monthly DHB Care Home Managers Education &amp;  Liaison meetings.. </w:t>
            </w:r>
            <w:r>
              <w:rPr>
                <w:rFonts w:eastAsia="Times New Roman" w:cs="Arial"/>
                <w:sz w:val="20"/>
                <w:szCs w:val="20"/>
              </w:rPr>
              <w:br/>
            </w:r>
            <w:r>
              <w:rPr>
                <w:rFonts w:eastAsia="Times New Roman" w:cs="Arial"/>
                <w:sz w:val="20"/>
                <w:szCs w:val="20"/>
              </w:rPr>
              <w:br/>
              <w:t xml:space="preserve">Discussion with staff and management confirmed that a comprehensive in-service training programme in relevant aspects of care and support is in place.   </w:t>
            </w:r>
            <w:r>
              <w:rPr>
                <w:rFonts w:eastAsia="Times New Roman" w:cs="Arial"/>
                <w:sz w:val="20"/>
                <w:szCs w:val="20"/>
              </w:rPr>
              <w:br/>
              <w:t xml:space="preserve">A competency programme is in place with different requirements according to work type (e.g. support work, registered nurse, cleaner).  Core competencies are completed annually and a record of completion is maintained - signed competency questionnaires sighted in reviewed files.  </w:t>
            </w:r>
            <w:proofErr w:type="gramStart"/>
            <w:r>
              <w:rPr>
                <w:rFonts w:eastAsia="Times New Roman" w:cs="Arial"/>
                <w:sz w:val="20"/>
                <w:szCs w:val="20"/>
              </w:rPr>
              <w:t>Staff interviewed were</w:t>
            </w:r>
            <w:proofErr w:type="gramEnd"/>
            <w:r>
              <w:rPr>
                <w:rFonts w:eastAsia="Times New Roman" w:cs="Arial"/>
                <w:sz w:val="20"/>
                <w:szCs w:val="20"/>
              </w:rPr>
              <w:t xml:space="preserve"> aware of the requirement to complete competency training.  </w:t>
            </w:r>
            <w:r>
              <w:rPr>
                <w:rFonts w:eastAsia="Times New Roman" w:cs="Arial"/>
                <w:sz w:val="20"/>
                <w:szCs w:val="20"/>
              </w:rPr>
              <w:br/>
              <w:t xml:space="preserve">D17.7d:  RN competencies include; assessment tools, BSLs/Insulin admin, CD admin, moving &amp; handling, nebuliser, oxygen admin, restraint, wound management, and </w:t>
            </w:r>
            <w:proofErr w:type="spellStart"/>
            <w:r>
              <w:rPr>
                <w:rFonts w:eastAsia="Times New Roman" w:cs="Arial"/>
                <w:sz w:val="20"/>
                <w:szCs w:val="20"/>
              </w:rPr>
              <w:t>subcut</w:t>
            </w:r>
            <w:proofErr w:type="spellEnd"/>
            <w:r>
              <w:rPr>
                <w:rFonts w:eastAsia="Times New Roman" w:cs="Arial"/>
                <w:sz w:val="20"/>
                <w:szCs w:val="20"/>
              </w:rPr>
              <w:t xml:space="preserve"> fluids.  </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rsidR="00C219A5" w:rsidRDefault="00C219A5" w:rsidP="00707CDB">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sz w:val="20"/>
                <w:szCs w:val="20"/>
              </w:rPr>
            </w:pPr>
            <w:r>
              <w:rPr>
                <w:rFonts w:eastAsia="Times New Roman" w:cs="Arial"/>
                <w:sz w:val="20"/>
                <w:szCs w:val="20"/>
              </w:rPr>
              <w:t xml:space="preserve">The service has implemented the </w:t>
            </w:r>
            <w:proofErr w:type="spellStart"/>
            <w:r>
              <w:rPr>
                <w:rFonts w:eastAsia="Times New Roman" w:cs="Arial"/>
                <w:sz w:val="20"/>
                <w:szCs w:val="20"/>
              </w:rPr>
              <w:t>Bupa</w:t>
            </w:r>
            <w:proofErr w:type="spellEnd"/>
            <w:r>
              <w:rPr>
                <w:rFonts w:eastAsia="Times New Roman" w:cs="Arial"/>
                <w:sz w:val="20"/>
                <w:szCs w:val="20"/>
              </w:rPr>
              <w:t xml:space="preserve"> orientation programme that provides new staff with relevant information for safe work practice.  The orientation programme is developed specifically to worker type (e.g. RN, support staff) and includes documented competencies. New </w:t>
            </w:r>
            <w:proofErr w:type="gramStart"/>
            <w:r>
              <w:rPr>
                <w:rFonts w:eastAsia="Times New Roman" w:cs="Arial"/>
                <w:sz w:val="20"/>
                <w:szCs w:val="20"/>
              </w:rPr>
              <w:t>staff are</w:t>
            </w:r>
            <w:proofErr w:type="gramEnd"/>
            <w:r>
              <w:rPr>
                <w:rFonts w:eastAsia="Times New Roman" w:cs="Arial"/>
                <w:sz w:val="20"/>
                <w:szCs w:val="20"/>
              </w:rPr>
              <w:t xml:space="preserve"> buddied for a period of time (e.g. caregivers two weeks, RN four weeks), during this period, they do not carry a clinical load.  </w:t>
            </w:r>
            <w:r>
              <w:rPr>
                <w:rFonts w:eastAsia="Times New Roman" w:cs="Arial"/>
                <w:sz w:val="20"/>
                <w:szCs w:val="20"/>
              </w:rPr>
              <w:br/>
              <w:t xml:space="preserve">Staff interviewed (seven caregivers, two registered nurses) were able to describe the orientation process and stated that they believed new staff were adequately orientated to the service. </w:t>
            </w:r>
            <w:r>
              <w:rPr>
                <w:rFonts w:eastAsia="Times New Roman" w:cs="Arial"/>
                <w:sz w:val="20"/>
                <w:szCs w:val="20"/>
              </w:rPr>
              <w:br/>
              <w:t>There are comprehensive human resources policies folder including recruitment, selection, orientation and staff training and development. Seven staff files were reviewed (clinical manager, two registered nurse, two caregivers, activity therapist, and cook). All staff files included a personal file checklist.  There is a register of appraisals that the manager is working through.  Four of seven staff files reviewed identified overdue appraisals and three files lacked completed orientations.</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sz w:val="20"/>
                <w:szCs w:val="20"/>
              </w:rPr>
            </w:pPr>
            <w:r>
              <w:rPr>
                <w:rFonts w:eastAsia="Times New Roman" w:cs="Arial"/>
                <w:sz w:val="20"/>
                <w:szCs w:val="20"/>
              </w:rPr>
              <w:t>Four of seven staff files reviewed identified overdue appraisals and three files lacked completed orientations</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sz w:val="20"/>
                <w:szCs w:val="20"/>
              </w:rPr>
            </w:pPr>
            <w:r>
              <w:rPr>
                <w:rFonts w:cs="Arial"/>
                <w:sz w:val="20"/>
                <w:szCs w:val="20"/>
              </w:rPr>
              <w:t>Ensure completed orientation records are on file and appraisals up to date.</w:t>
            </w: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lastRenderedPageBreak/>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4"/>
        <w:rPr>
          <w:rStyle w:val="Heading4Char"/>
          <w:iCs/>
          <w:color w:val="365F91" w:themeColor="accent1" w:themeShade="BF"/>
        </w:rPr>
      </w:pPr>
      <w:r>
        <w:rPr>
          <w:color w:val="365F91" w:themeColor="accent1" w:themeShade="BF"/>
        </w:rPr>
        <w:t xml:space="preserve">Standard 1.2.8: Service Provider </w:t>
      </w:r>
      <w:proofErr w:type="gramStart"/>
      <w:r>
        <w:rPr>
          <w:color w:val="365F91" w:themeColor="accent1" w:themeShade="BF"/>
        </w:rPr>
        <w:t xml:space="preserve">Availability </w:t>
      </w:r>
      <w:r>
        <w:rPr>
          <w:rStyle w:val="Heading4Char"/>
          <w:b/>
          <w:bCs/>
          <w:color w:val="365F91" w:themeColor="accent1" w:themeShade="BF"/>
        </w:rPr>
        <w:t xml:space="preserve"> (</w:t>
      </w:r>
      <w:proofErr w:type="gramEnd"/>
      <w:r>
        <w:rPr>
          <w:color w:val="365F91" w:themeColor="accent1" w:themeShade="BF"/>
        </w:rPr>
        <w:t>HDS(C)S.2008:1.2.8)</w:t>
      </w:r>
    </w:p>
    <w:p w:rsidR="00C219A5" w:rsidRDefault="00C219A5" w:rsidP="00707CDB">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C219A5" w:rsidRDefault="00C219A5" w:rsidP="00707CDB">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rPr>
            </w:pPr>
            <w:r>
              <w:rPr>
                <w:rFonts w:cs="Arial"/>
              </w:rPr>
              <w:t xml:space="preserve">There is an organisational staffing policy (359) that aligns with contractual requirements and includes skill mixes.  The </w:t>
            </w:r>
            <w:proofErr w:type="spellStart"/>
            <w:r>
              <w:rPr>
                <w:rFonts w:cs="Arial"/>
              </w:rPr>
              <w:t>Bupa</w:t>
            </w:r>
            <w:proofErr w:type="spellEnd"/>
            <w:r>
              <w:rPr>
                <w:rFonts w:cs="Arial"/>
              </w:rPr>
              <w:t xml:space="preserve"> WAS (Wage Analysis Schedule) is based on the Safe indicators for Aged Care and the roster is determined using this as a guide.  A report is provided fortnightly from head office that includes hours and whether hours are over and above.</w:t>
            </w:r>
            <w:r>
              <w:rPr>
                <w:rFonts w:cs="Arial"/>
              </w:rPr>
              <w:br/>
              <w:t>The facility manager (RN) works Monday- Friday 40 hours per week and is available on call after hours.</w:t>
            </w:r>
            <w:r>
              <w:rPr>
                <w:rFonts w:cs="Arial"/>
              </w:rPr>
              <w:br/>
              <w:t>The clinical manager works Monday- Friday 40 hours per week.</w:t>
            </w:r>
            <w:r>
              <w:rPr>
                <w:rFonts w:cs="Arial"/>
              </w:rPr>
              <w:br/>
              <w:t>There is RN cover 24/7.</w:t>
            </w:r>
            <w:r>
              <w:rPr>
                <w:rFonts w:cs="Arial"/>
              </w:rPr>
              <w:br/>
              <w:t>Overall, 11 residents interviewed felt there are enough staff on duty and that the call bells are answered promptly by staff.</w:t>
            </w:r>
            <w:r>
              <w:rPr>
                <w:rFonts w:cs="Arial"/>
              </w:rPr>
              <w:br/>
              <w:t xml:space="preserve">A review of rosters evidenced adjustments to the roster to cover for staff sickness and annual leave. </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4"/>
        <w:rPr>
          <w:rStyle w:val="Heading4Char"/>
          <w:iCs/>
          <w:color w:val="365F91" w:themeColor="accent1" w:themeShade="BF"/>
        </w:rPr>
      </w:pPr>
      <w:r>
        <w:rPr>
          <w:color w:val="365F91" w:themeColor="accent1" w:themeShade="BF"/>
        </w:rPr>
        <w:t xml:space="preserve">Standard 1.2.9: Consumer Information Management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HDS(C)S.2008:1.2.9)</w:t>
      </w:r>
    </w:p>
    <w:p w:rsidR="00C219A5" w:rsidRDefault="00C219A5" w:rsidP="00707CDB">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C219A5" w:rsidRDefault="00C219A5" w:rsidP="00707CDB">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sz w:val="20"/>
                <w:szCs w:val="20"/>
              </w:rPr>
            </w:pPr>
            <w:r>
              <w:rPr>
                <w:rFonts w:eastAsia="Times New Roman" w:cs="Arial"/>
              </w:rPr>
              <w:t>The resident files are appropriate to the service type. Residents entering the service have all relevant initial information recorded within 24 hours of entry into the resident’s individual record. An initial support plan is also developed in this time.</w:t>
            </w:r>
            <w:r>
              <w:rPr>
                <w:rFonts w:eastAsia="Times New Roman" w:cs="Arial"/>
              </w:rPr>
              <w:br/>
              <w:t>Information containing personal resident information is kept confidential and cannot be viewed by other residents or members of the public. Resident files are protected from unauthorised access by being held in a locked room or secure storage for unused files.</w:t>
            </w:r>
            <w:r>
              <w:rPr>
                <w:rFonts w:eastAsia="Times New Roman" w:cs="Arial"/>
              </w:rPr>
              <w:br/>
              <w:t xml:space="preserve">All resident records contain the name of resident and the person completing.  </w:t>
            </w:r>
            <w:r>
              <w:rPr>
                <w:rFonts w:eastAsia="Times New Roman" w:cs="Arial"/>
              </w:rPr>
              <w:br/>
              <w:t xml:space="preserve">Individual resident files demonstrate service integration. There is an allied health section that contains general practitioner notes and the notes of allied health professionals and specialists involved in the care of the resident. </w:t>
            </w:r>
            <w:r>
              <w:rPr>
                <w:rFonts w:eastAsia="Times New Roman" w:cs="Arial"/>
              </w:rPr>
              <w:br/>
              <w:t>D7.1 Entries are legible, dated and signed by the relevant caregiver or registered nurse including designation. Policies contain service name</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lastRenderedPageBreak/>
        <w:t>Criterion 1.2.9.1 (HDS(C</w:t>
      </w:r>
      <w:proofErr w:type="gramStart"/>
      <w:r>
        <w:rPr>
          <w:rFonts w:eastAsiaTheme="minorHAnsi"/>
          <w:b/>
        </w:rPr>
        <w:t>)S.2008:1.2.9.1</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lastRenderedPageBreak/>
        <w:t>Criterion 1.2.9.9 (HDS(C</w:t>
      </w:r>
      <w:proofErr w:type="gramStart"/>
      <w:r>
        <w:rPr>
          <w:rFonts w:eastAsiaTheme="minorHAnsi"/>
          <w:b/>
        </w:rPr>
        <w:t>)S.2008:1.2.9.9</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2"/>
        <w:rPr>
          <w:b/>
          <w:bCs/>
        </w:rPr>
      </w:pPr>
      <w:r>
        <w:rPr>
          <w:b/>
          <w:bCs/>
        </w:rPr>
        <w:lastRenderedPageBreak/>
        <w:t>Outcome 1.3: Continuum of Service Delivery</w:t>
      </w:r>
    </w:p>
    <w:p w:rsidR="00C219A5" w:rsidRDefault="00C219A5" w:rsidP="00707CDB">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C219A5" w:rsidRDefault="00C219A5" w:rsidP="00707CDB">
      <w:pPr>
        <w:pStyle w:val="Heading4"/>
        <w:rPr>
          <w:rStyle w:val="Heading4Char"/>
          <w:iCs/>
          <w:color w:val="365F91" w:themeColor="accent1" w:themeShade="BF"/>
        </w:rPr>
      </w:pPr>
      <w:r>
        <w:rPr>
          <w:color w:val="365F91" w:themeColor="accent1" w:themeShade="BF"/>
        </w:rPr>
        <w:t xml:space="preserve">Standard 1.3.1: 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HDS(C)S.2008:1.3.1)</w:t>
      </w:r>
    </w:p>
    <w:p w:rsidR="00C219A5" w:rsidRDefault="00C219A5" w:rsidP="00707CDB">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C219A5" w:rsidRDefault="00C219A5" w:rsidP="00707CDB">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sz w:val="20"/>
                <w:szCs w:val="20"/>
              </w:rPr>
            </w:pPr>
            <w:r>
              <w:rPr>
                <w:rFonts w:cs="Arial"/>
                <w:sz w:val="20"/>
                <w:szCs w:val="20"/>
              </w:rPr>
              <w:t>The service has a well-developed assessment process and resident’s needs are assessed prior to entry.  The service has a comprehensive admission policy including: a) admission documentation, b) admission agreement, c) consent information and residents and or family/</w:t>
            </w:r>
            <w:proofErr w:type="spellStart"/>
            <w:r>
              <w:rPr>
                <w:rFonts w:cs="Arial"/>
                <w:sz w:val="20"/>
                <w:szCs w:val="20"/>
              </w:rPr>
              <w:t>whānau</w:t>
            </w:r>
            <w:proofErr w:type="spellEnd"/>
            <w:r>
              <w:rPr>
                <w:rFonts w:cs="Arial"/>
                <w:sz w:val="20"/>
                <w:szCs w:val="20"/>
              </w:rPr>
              <w:t xml:space="preserve"> are provided with information in relation to the service.</w:t>
            </w:r>
            <w:r>
              <w:rPr>
                <w:rFonts w:cs="Arial"/>
                <w:sz w:val="20"/>
                <w:szCs w:val="20"/>
              </w:rPr>
              <w:br/>
              <w:t xml:space="preserve">Information gathered at admission is retained in resident’s records.  Eleven residents interviewed (five </w:t>
            </w:r>
            <w:proofErr w:type="gramStart"/>
            <w:r>
              <w:rPr>
                <w:rFonts w:cs="Arial"/>
                <w:sz w:val="20"/>
                <w:szCs w:val="20"/>
              </w:rPr>
              <w:t>hospital</w:t>
            </w:r>
            <w:proofErr w:type="gramEnd"/>
            <w:r>
              <w:rPr>
                <w:rFonts w:cs="Arial"/>
                <w:sz w:val="20"/>
                <w:szCs w:val="20"/>
              </w:rPr>
              <w:t xml:space="preserve"> and six rest home) and four family (two from the rest home and two from the hospital) stated they were well informed upon admission.</w:t>
            </w:r>
            <w:r>
              <w:rPr>
                <w:rFonts w:cs="Arial"/>
                <w:sz w:val="20"/>
                <w:szCs w:val="20"/>
              </w:rPr>
              <w:br/>
              <w:t>The service has a well-developed information pack available for residents/families/</w:t>
            </w:r>
            <w:proofErr w:type="spellStart"/>
            <w:r>
              <w:rPr>
                <w:rFonts w:cs="Arial"/>
                <w:sz w:val="20"/>
                <w:szCs w:val="20"/>
              </w:rPr>
              <w:t>whānau</w:t>
            </w:r>
            <w:proofErr w:type="spellEnd"/>
            <w:r>
              <w:rPr>
                <w:rFonts w:cs="Arial"/>
                <w:sz w:val="20"/>
                <w:szCs w:val="20"/>
              </w:rPr>
              <w:t xml:space="preserve"> at entry.  The information pack includes all relevant aspects of service and residents and or family/</w:t>
            </w:r>
            <w:proofErr w:type="spellStart"/>
            <w:r>
              <w:rPr>
                <w:rFonts w:cs="Arial"/>
                <w:sz w:val="20"/>
                <w:szCs w:val="20"/>
              </w:rPr>
              <w:t>whānau</w:t>
            </w:r>
            <w:proofErr w:type="spellEnd"/>
            <w:r>
              <w:rPr>
                <w:rFonts w:cs="Arial"/>
                <w:sz w:val="20"/>
                <w:szCs w:val="20"/>
              </w:rPr>
              <w:t xml:space="preserve"> are provided with associated information such as the health and disability Code of Rights,  how to access advocacy and the health practitioners code.</w:t>
            </w:r>
            <w:r>
              <w:rPr>
                <w:rFonts w:cs="Arial"/>
                <w:sz w:val="20"/>
                <w:szCs w:val="20"/>
              </w:rPr>
              <w:br/>
              <w:t>The service assesses needs on entry of a resident to the service.  This includes identification of risks.  Residents and family members confirm/sign off that an assessment process is completed and this identifies needs and associated risks.  There is an admission policy, a resident admission procedure and a documented procedure for respite resident admission.</w:t>
            </w:r>
            <w:r>
              <w:rPr>
                <w:rFonts w:cs="Arial"/>
                <w:sz w:val="20"/>
                <w:szCs w:val="20"/>
              </w:rPr>
              <w:br/>
              <w:t>D13.3 The admission agreement reviewed aligns with a) -k) of the ARC contract.</w:t>
            </w:r>
            <w:r>
              <w:rPr>
                <w:rFonts w:cs="Arial"/>
                <w:sz w:val="20"/>
                <w:szCs w:val="20"/>
              </w:rPr>
              <w:br/>
              <w:t>D14.1 Exclusions from the service are included in the admission agreement.</w:t>
            </w:r>
            <w:r>
              <w:rPr>
                <w:rFonts w:cs="Arial"/>
                <w:sz w:val="20"/>
                <w:szCs w:val="20"/>
              </w:rPr>
              <w:br/>
              <w:t>D14.2 The information provided at entry includes examples of how services can be accessed that are not included in the agreement.</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lastRenderedPageBreak/>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4"/>
        <w:rPr>
          <w:rStyle w:val="Heading4Char"/>
          <w:iCs/>
          <w:color w:val="365F91" w:themeColor="accent1" w:themeShade="BF"/>
        </w:rPr>
      </w:pPr>
      <w:r>
        <w:rPr>
          <w:color w:val="365F91" w:themeColor="accent1" w:themeShade="BF"/>
        </w:rPr>
        <w:t xml:space="preserve">Standard 1.3.2: Declining Referral/Entry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HDS(C)S.2008:1.3.2)</w:t>
      </w:r>
    </w:p>
    <w:p w:rsidR="00C219A5" w:rsidRDefault="00C219A5" w:rsidP="00707CDB">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C219A5" w:rsidRDefault="00C219A5" w:rsidP="00707CDB">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sz w:val="20"/>
                <w:szCs w:val="20"/>
              </w:rPr>
            </w:pPr>
            <w:r>
              <w:rPr>
                <w:rFonts w:cs="Arial"/>
                <w:sz w:val="20"/>
                <w:szCs w:val="20"/>
              </w:rPr>
              <w:t xml:space="preserve">There is an admission information policy.  The service records the </w:t>
            </w:r>
            <w:proofErr w:type="gramStart"/>
            <w:r>
              <w:rPr>
                <w:rFonts w:cs="Arial"/>
                <w:sz w:val="20"/>
                <w:szCs w:val="20"/>
              </w:rPr>
              <w:t>reason for declining service entry to residents should this occur</w:t>
            </w:r>
            <w:proofErr w:type="gramEnd"/>
            <w:r>
              <w:rPr>
                <w:rFonts w:cs="Arial"/>
                <w:sz w:val="20"/>
                <w:szCs w:val="20"/>
              </w:rPr>
              <w:t xml:space="preserve"> and communicates this to residents/family/</w:t>
            </w:r>
            <w:proofErr w:type="spellStart"/>
            <w:r>
              <w:rPr>
                <w:rFonts w:cs="Arial"/>
                <w:sz w:val="20"/>
                <w:szCs w:val="20"/>
              </w:rPr>
              <w:t>whānau</w:t>
            </w:r>
            <w:proofErr w:type="spellEnd"/>
            <w:r>
              <w:rPr>
                <w:rFonts w:cs="Arial"/>
                <w:sz w:val="20"/>
                <w:szCs w:val="20"/>
              </w:rPr>
              <w:t>.</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4"/>
        <w:rPr>
          <w:rStyle w:val="Heading4Char"/>
          <w:iCs/>
          <w:color w:val="365F91" w:themeColor="accent1" w:themeShade="BF"/>
        </w:rPr>
      </w:pPr>
      <w:r>
        <w:rPr>
          <w:color w:val="365F91" w:themeColor="accent1" w:themeShade="BF"/>
        </w:rPr>
        <w:t>Standard 1.3.3: Service Provision Requirements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)S.2008:1.3.3</w:t>
      </w:r>
      <w:proofErr w:type="gramEnd"/>
      <w:r>
        <w:rPr>
          <w:color w:val="365F91" w:themeColor="accent1" w:themeShade="BF"/>
        </w:rPr>
        <w:t>)</w:t>
      </w:r>
    </w:p>
    <w:p w:rsidR="00C219A5" w:rsidRDefault="00C219A5" w:rsidP="00707CDB">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C219A5" w:rsidRDefault="00C219A5" w:rsidP="00707CDB">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i/>
                <w:iCs/>
                <w:color w:val="000000"/>
                <w:sz w:val="20"/>
                <w:szCs w:val="20"/>
              </w:rPr>
            </w:pPr>
            <w:r>
              <w:rPr>
                <w:rFonts w:cs="Arial"/>
                <w:sz w:val="20"/>
                <w:szCs w:val="20"/>
              </w:rPr>
              <w:t>A registered nurse undertakes the assessments on admission, with the initial support plan completed within 24 hours of admission.  In eight of eight files sampled (four from the rest home and four from the hospital) the initial admission assessment, care plan summary and long term care plan were completed and signed off by a registered nurse (with the exception of a long term care plan for the short term respite resident).  Medical assessments are completed on admission by the GP in eight of eight files sampled and six monthly multi-disciplinary reviews are completed by the registered nurse (RN) with input from caregivers, the GP, the activities coordinator and any other relevant person.</w:t>
            </w:r>
            <w:r>
              <w:rPr>
                <w:rFonts w:cs="Arial"/>
                <w:sz w:val="20"/>
                <w:szCs w:val="20"/>
              </w:rPr>
              <w:br/>
            </w:r>
            <w:r>
              <w:rPr>
                <w:rFonts w:cs="Arial"/>
                <w:sz w:val="20"/>
                <w:szCs w:val="20"/>
              </w:rPr>
              <w:br/>
              <w:t xml:space="preserve">Eleven residents interviewed (five hospital and six rest home) stated that they and their family were involved in planning their care plan and at evaluation.  Resident files included family contact records, which were </w:t>
            </w:r>
            <w:proofErr w:type="gramStart"/>
            <w:r>
              <w:rPr>
                <w:rFonts w:cs="Arial"/>
                <w:sz w:val="20"/>
                <w:szCs w:val="20"/>
              </w:rPr>
              <w:t>completed,</w:t>
            </w:r>
            <w:proofErr w:type="gramEnd"/>
            <w:r>
              <w:rPr>
                <w:rFonts w:cs="Arial"/>
                <w:sz w:val="20"/>
                <w:szCs w:val="20"/>
              </w:rPr>
              <w:t xml:space="preserve"> and up to date in eight resident files sampled.</w:t>
            </w:r>
            <w:r>
              <w:rPr>
                <w:rFonts w:cs="Arial"/>
                <w:sz w:val="20"/>
                <w:szCs w:val="20"/>
              </w:rPr>
              <w:br/>
              <w:t xml:space="preserve">D16.2, 3, 4: The eight of eight files sampled (four from the rest home and four from the hospital), identified that in all eight files an assessment was completed within 24 hours and six of eight long term files identify that the long term care plan was completed within three weeks (One resident is on respite care and another recently admitted).  There is documented evidence that the care plan were reviewed by a RN and amended when current health changes.  Six of eight care plans evidenced evaluations completed at least six monthly (as above, one resident is on respite care and another recently admitted).  </w:t>
            </w:r>
            <w:r>
              <w:rPr>
                <w:rFonts w:cs="Arial"/>
                <w:sz w:val="20"/>
                <w:szCs w:val="20"/>
              </w:rPr>
              <w:br/>
              <w:t xml:space="preserve">D16.5e:  Eight of eight resident files reviewed identified that the GP had seen the resident within two working days.  It was noted in resident files reviewed that the GP has assessed the resident as stable and is to be seen three monthly and this has occurred in eight of eight files sampled.  </w:t>
            </w:r>
            <w:r>
              <w:rPr>
                <w:rFonts w:cs="Arial"/>
                <w:sz w:val="20"/>
                <w:szCs w:val="20"/>
              </w:rPr>
              <w:br/>
            </w:r>
            <w:r>
              <w:rPr>
                <w:rFonts w:cs="Arial"/>
                <w:sz w:val="20"/>
                <w:szCs w:val="20"/>
              </w:rPr>
              <w:br/>
              <w:t>Staff could describe a verbal handover at the end of each duty that maintains a continuity of service delivery.  Eight files identified integration of allied health and a team approach is evident in the eight files.  Activity assessments and the activities sections care plans have been completed by a diversional therapist.  The GP interviewed spoke positively about the service and describes very effective communication processes.</w:t>
            </w:r>
            <w:r>
              <w:rPr>
                <w:rFonts w:cs="Arial"/>
                <w:sz w:val="20"/>
                <w:szCs w:val="20"/>
              </w:rPr>
              <w:br/>
              <w:t>Seven of eight files have at least an initial physiotherapy assessment with on-going assessments as necessary.  The other resident is on respite care.</w:t>
            </w:r>
            <w:r>
              <w:rPr>
                <w:rFonts w:cs="Arial"/>
                <w:sz w:val="20"/>
                <w:szCs w:val="20"/>
              </w:rPr>
              <w:br/>
              <w:t xml:space="preserve"> </w:t>
            </w:r>
            <w:r>
              <w:rPr>
                <w:rFonts w:cs="Arial"/>
                <w:sz w:val="20"/>
                <w:szCs w:val="20"/>
              </w:rPr>
              <w:br/>
              <w:t xml:space="preserve">Tracer Methodology hospital:  </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r>
              <w:rPr>
                <w:rFonts w:cs="Arial"/>
                <w:sz w:val="20"/>
                <w:szCs w:val="20"/>
              </w:rPr>
              <w:br/>
            </w:r>
            <w:r>
              <w:rPr>
                <w:rFonts w:cs="Arial"/>
                <w:sz w:val="20"/>
                <w:szCs w:val="20"/>
              </w:rPr>
              <w:br/>
            </w:r>
            <w:r>
              <w:rPr>
                <w:rFonts w:cs="Arial"/>
                <w:sz w:val="20"/>
                <w:szCs w:val="20"/>
              </w:rPr>
              <w:br/>
              <w:t xml:space="preserve">Tracer methodology rest home:  </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C219A5" w:rsidRDefault="00C219A5" w:rsidP="00707CDB">
            <w:pPr>
              <w:spacing w:before="60"/>
              <w:ind w:left="0"/>
              <w:rPr>
                <w:rFonts w:cs="Arial"/>
                <w:sz w:val="20"/>
                <w:szCs w:val="20"/>
              </w:rPr>
            </w:pP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lastRenderedPageBreak/>
        <w:t>Criterion 1.3.3.4 (HDS(C</w:t>
      </w:r>
      <w:proofErr w:type="gramStart"/>
      <w:r>
        <w:rPr>
          <w:rFonts w:eastAsiaTheme="minorHAnsi"/>
          <w:b/>
        </w:rPr>
        <w:t>)S.2008:1.3.3.4</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4"/>
        <w:rPr>
          <w:rStyle w:val="Heading4Char"/>
          <w:iCs/>
          <w:color w:val="365F91" w:themeColor="accent1" w:themeShade="BF"/>
        </w:rPr>
      </w:pPr>
      <w:r>
        <w:rPr>
          <w:color w:val="365F91" w:themeColor="accent1" w:themeShade="BF"/>
        </w:rPr>
        <w:t xml:space="preserve">Standard 1.3.4: </w:t>
      </w:r>
      <w:proofErr w:type="gramStart"/>
      <w:r>
        <w:rPr>
          <w:color w:val="365F91" w:themeColor="accent1" w:themeShade="BF"/>
        </w:rPr>
        <w:t xml:space="preserve">Assessment </w:t>
      </w:r>
      <w:r>
        <w:rPr>
          <w:rStyle w:val="Heading4Char"/>
          <w:b/>
          <w:bCs/>
          <w:color w:val="365F91" w:themeColor="accent1" w:themeShade="BF"/>
        </w:rPr>
        <w:t xml:space="preserve"> (</w:t>
      </w:r>
      <w:proofErr w:type="gramEnd"/>
      <w:r>
        <w:rPr>
          <w:color w:val="365F91" w:themeColor="accent1" w:themeShade="BF"/>
        </w:rPr>
        <w:t>HDS(C)S.2008:1.3.4)</w:t>
      </w:r>
    </w:p>
    <w:p w:rsidR="00C219A5" w:rsidRDefault="00C219A5" w:rsidP="00707CDB">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C219A5" w:rsidRDefault="00C219A5" w:rsidP="00707CDB">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sz w:val="20"/>
                <w:szCs w:val="20"/>
              </w:rPr>
            </w:pPr>
            <w:proofErr w:type="spellStart"/>
            <w:r>
              <w:rPr>
                <w:rFonts w:cs="Arial"/>
                <w:sz w:val="20"/>
                <w:szCs w:val="20"/>
              </w:rPr>
              <w:t>Bupa</w:t>
            </w:r>
            <w:proofErr w:type="spellEnd"/>
            <w:r>
              <w:rPr>
                <w:rFonts w:cs="Arial"/>
                <w:sz w:val="20"/>
                <w:szCs w:val="20"/>
              </w:rPr>
              <w:t xml:space="preserve"> Telford Rest Home and Hospital have implemented the </w:t>
            </w:r>
            <w:proofErr w:type="spellStart"/>
            <w:r>
              <w:rPr>
                <w:rFonts w:cs="Arial"/>
                <w:sz w:val="20"/>
                <w:szCs w:val="20"/>
              </w:rPr>
              <w:t>Bupa</w:t>
            </w:r>
            <w:proofErr w:type="spellEnd"/>
            <w:r>
              <w:rPr>
                <w:rFonts w:cs="Arial"/>
                <w:sz w:val="20"/>
                <w:szCs w:val="20"/>
              </w:rPr>
              <w:t xml:space="preserve"> assessment booklets and care plan templates for all residents.  The assessment booklet provides very in-depth assessment tools including; falls, Braden, skin, mini nutritional, continence, pain, dependency and activities.  The falls assessment section also includes additional risk factors, for example; vision, mobility, behaviours, environment and continence.  </w:t>
            </w:r>
            <w:r>
              <w:rPr>
                <w:rFonts w:cs="Arial"/>
                <w:sz w:val="20"/>
                <w:szCs w:val="20"/>
              </w:rPr>
              <w:br/>
              <w:t xml:space="preserve">Risk assessment tools and monitoring forms are reviewed at least six monthly and are used to effectively assess level of risk and required support for residents including (but not limited to); pressure area risk assessment, falls assessment, pain assessment, MNA, incontinence assessment, behaviour assessment, pain assessment, skin assessment, dependency rating and wound assessment.  </w:t>
            </w:r>
            <w:r>
              <w:rPr>
                <w:rFonts w:cs="Arial"/>
                <w:sz w:val="20"/>
                <w:szCs w:val="20"/>
              </w:rPr>
              <w:br/>
              <w:t>The following personal needs information is gathered during admission (but not limited to):  personal and identification and next of kin, ethnicity and religion, current and previous health and/or disability conditions, medication and allergies, activities of daily living, equipment needs, family/</w:t>
            </w:r>
            <w:proofErr w:type="spellStart"/>
            <w:r>
              <w:rPr>
                <w:rFonts w:cs="Arial"/>
                <w:sz w:val="20"/>
                <w:szCs w:val="20"/>
              </w:rPr>
              <w:t>whānau</w:t>
            </w:r>
            <w:proofErr w:type="spellEnd"/>
            <w:r>
              <w:rPr>
                <w:rFonts w:cs="Arial"/>
                <w:sz w:val="20"/>
                <w:szCs w:val="20"/>
              </w:rPr>
              <w:t xml:space="preserve"> support, activities preferences, food and nutrition information.  </w:t>
            </w:r>
            <w:r>
              <w:rPr>
                <w:rFonts w:cs="Arial"/>
                <w:sz w:val="20"/>
                <w:szCs w:val="20"/>
              </w:rPr>
              <w:br/>
              <w:t>Needs outcomes and goals of consumers are identified.  An initial support plan is completed within 24 hours.  Continuing needs/risk assessments are carried out by a suitably qualified nurse.</w:t>
            </w:r>
          </w:p>
          <w:p w:rsidR="00C219A5" w:rsidRDefault="00C219A5" w:rsidP="00707CDB">
            <w:pPr>
              <w:spacing w:before="60"/>
              <w:ind w:left="0"/>
              <w:rPr>
                <w:rFonts w:cs="Arial"/>
                <w:sz w:val="20"/>
                <w:szCs w:val="20"/>
              </w:rPr>
            </w:pPr>
            <w:r>
              <w:rPr>
                <w:rFonts w:cs="Arial"/>
                <w:sz w:val="20"/>
                <w:szCs w:val="20"/>
              </w:rPr>
              <w:t xml:space="preserve">Eight of eight files sampled (four from the rest home and four from the hospital.  </w:t>
            </w:r>
            <w:r>
              <w:rPr>
                <w:rFonts w:cs="Arial"/>
                <w:sz w:val="20"/>
                <w:szCs w:val="20"/>
              </w:rPr>
              <w:br/>
              <w:t xml:space="preserve">Assessments and support plans are comprehensive and include input from allied health.  The assessment booklet includes input from team members.  </w:t>
            </w:r>
            <w:r>
              <w:rPr>
                <w:rFonts w:cs="Arial"/>
                <w:sz w:val="20"/>
                <w:szCs w:val="20"/>
              </w:rPr>
              <w:br/>
            </w:r>
            <w:r>
              <w:rPr>
                <w:rFonts w:cs="Arial"/>
                <w:sz w:val="20"/>
                <w:szCs w:val="20"/>
              </w:rPr>
              <w:lastRenderedPageBreak/>
              <w:t>Notes by GP and allied health professionals are evident in resident’s files, significant events, communication with families and notes as required by registered nurses.  Families interviewed are supportive of the care provided and express that the needs of their family member are being met.</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4"/>
        <w:rPr>
          <w:rStyle w:val="Heading4Char"/>
          <w:iCs/>
          <w:color w:val="365F91" w:themeColor="accent1" w:themeShade="BF"/>
        </w:rPr>
      </w:pPr>
      <w:r>
        <w:rPr>
          <w:color w:val="365F91" w:themeColor="accent1" w:themeShade="BF"/>
        </w:rPr>
        <w:t xml:space="preserve">Standard 1.3.5: </w:t>
      </w:r>
      <w:proofErr w:type="gramStart"/>
      <w:r>
        <w:rPr>
          <w:color w:val="365F91" w:themeColor="accent1" w:themeShade="BF"/>
        </w:rPr>
        <w:t xml:space="preserve">Planning </w:t>
      </w:r>
      <w:r>
        <w:rPr>
          <w:rStyle w:val="Heading4Char"/>
          <w:b/>
          <w:bCs/>
          <w:color w:val="365F91" w:themeColor="accent1" w:themeShade="BF"/>
        </w:rPr>
        <w:t xml:space="preserve"> (</w:t>
      </w:r>
      <w:proofErr w:type="gramEnd"/>
      <w:r>
        <w:rPr>
          <w:color w:val="365F91" w:themeColor="accent1" w:themeShade="BF"/>
        </w:rPr>
        <w:t>HDS(C)S.2008:1.3.5)</w:t>
      </w:r>
    </w:p>
    <w:p w:rsidR="00C219A5" w:rsidRDefault="00C219A5" w:rsidP="00707CDB">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C219A5" w:rsidRDefault="00C219A5" w:rsidP="00707CDB">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sz w:val="20"/>
                <w:szCs w:val="20"/>
              </w:rPr>
            </w:pPr>
            <w:r>
              <w:rPr>
                <w:rFonts w:cs="Arial"/>
                <w:sz w:val="20"/>
                <w:szCs w:val="20"/>
              </w:rPr>
              <w:t>The sample of files reviewed included Hospital and Rest home residents.</w:t>
            </w:r>
          </w:p>
          <w:p w:rsidR="00C219A5" w:rsidRDefault="00C219A5" w:rsidP="00707CDB">
            <w:pPr>
              <w:spacing w:before="60"/>
              <w:ind w:left="0"/>
              <w:rPr>
                <w:rFonts w:cs="Arial"/>
                <w:sz w:val="20"/>
                <w:szCs w:val="20"/>
              </w:rPr>
            </w:pPr>
            <w:r>
              <w:rPr>
                <w:rFonts w:cs="Arial"/>
                <w:sz w:val="20"/>
                <w:szCs w:val="20"/>
              </w:rPr>
              <w:t xml:space="preserve">There is a long term care plan that includes; a) hygiene, b) medical, c) skin and pressure area care, d) bladder and bowels, e) mobility, f) food and fluids, g) rest and sleep, h) communication, </w:t>
            </w:r>
            <w:proofErr w:type="spellStart"/>
            <w:r>
              <w:rPr>
                <w:rFonts w:cs="Arial"/>
                <w:sz w:val="20"/>
                <w:szCs w:val="20"/>
              </w:rPr>
              <w:t>i</w:t>
            </w:r>
            <w:proofErr w:type="spellEnd"/>
            <w:r>
              <w:rPr>
                <w:rFonts w:cs="Arial"/>
                <w:sz w:val="20"/>
                <w:szCs w:val="20"/>
              </w:rPr>
              <w:t>) emotional well-being, j) spirituality, k) religion and culture, and l) activities.  Care plans are comprehensive for five of the eight resident files sampled (four from the rest home and four from the hospital) (this is an area requiring improvement) and demonstrate service integration and demonstrate input from allied health.</w:t>
            </w:r>
          </w:p>
          <w:p w:rsidR="00C219A5" w:rsidRDefault="00C219A5" w:rsidP="00707CDB">
            <w:pPr>
              <w:spacing w:before="60"/>
              <w:ind w:left="0"/>
              <w:rPr>
                <w:rFonts w:cs="Arial"/>
                <w:sz w:val="20"/>
                <w:szCs w:val="20"/>
              </w:rPr>
            </w:pPr>
            <w:r>
              <w:rPr>
                <w:rFonts w:cs="Arial"/>
                <w:sz w:val="20"/>
                <w:szCs w:val="20"/>
              </w:rPr>
              <w:br/>
              <w:t>Notes by GP and allied health professionals, significant events, communication with families and notes as required by registered nurses.</w:t>
            </w:r>
            <w:r>
              <w:rPr>
                <w:rFonts w:cs="Arial"/>
                <w:sz w:val="20"/>
                <w:szCs w:val="20"/>
              </w:rPr>
              <w:br/>
              <w:t xml:space="preserve">Assessments completed on admission are comprehensive.  Plans are reflected in the progress notes.  All eight residents' care plans reviewed on the day of </w:t>
            </w:r>
            <w:r>
              <w:rPr>
                <w:rFonts w:cs="Arial"/>
                <w:sz w:val="20"/>
                <w:szCs w:val="20"/>
              </w:rPr>
              <w:lastRenderedPageBreak/>
              <w:t xml:space="preserve">the audit (four </w:t>
            </w:r>
            <w:proofErr w:type="gramStart"/>
            <w:r>
              <w:rPr>
                <w:rFonts w:cs="Arial"/>
                <w:sz w:val="20"/>
                <w:szCs w:val="20"/>
              </w:rPr>
              <w:t>hospital</w:t>
            </w:r>
            <w:proofErr w:type="gramEnd"/>
            <w:r>
              <w:rPr>
                <w:rFonts w:cs="Arial"/>
                <w:sz w:val="20"/>
                <w:szCs w:val="20"/>
              </w:rPr>
              <w:t xml:space="preserve"> and four rest home) provide evidence of individualised support.  </w:t>
            </w:r>
            <w:r>
              <w:rPr>
                <w:rFonts w:cs="Arial"/>
                <w:sz w:val="20"/>
                <w:szCs w:val="20"/>
              </w:rPr>
              <w:br/>
            </w:r>
            <w:r>
              <w:rPr>
                <w:rFonts w:cs="Arial"/>
                <w:sz w:val="20"/>
                <w:szCs w:val="20"/>
              </w:rPr>
              <w:br/>
              <w:t xml:space="preserve">Eleven residents interviewed (five </w:t>
            </w:r>
            <w:proofErr w:type="gramStart"/>
            <w:r>
              <w:rPr>
                <w:rFonts w:cs="Arial"/>
                <w:sz w:val="20"/>
                <w:szCs w:val="20"/>
              </w:rPr>
              <w:t>hospital</w:t>
            </w:r>
            <w:proofErr w:type="gramEnd"/>
            <w:r>
              <w:rPr>
                <w:rFonts w:cs="Arial"/>
                <w:sz w:val="20"/>
                <w:szCs w:val="20"/>
              </w:rPr>
              <w:t xml:space="preserve"> and six rest home) and four families interviewed (two from the hospital and two from the rest home) confirm care delivery and support by staff is consistent with their expectations.  All needs identified in the assessment process were included in the care plans for five of eight resident files sampled.  This is an area requiring improvement.</w:t>
            </w:r>
            <w:r>
              <w:rPr>
                <w:rFonts w:cs="Arial"/>
                <w:sz w:val="20"/>
                <w:szCs w:val="20"/>
              </w:rPr>
              <w:br/>
            </w:r>
            <w:r>
              <w:rPr>
                <w:rFonts w:cs="Arial"/>
                <w:sz w:val="20"/>
                <w:szCs w:val="20"/>
              </w:rPr>
              <w:br/>
              <w:t>D16.3k:    Short term care plans are in use for changes in health status with one exception.  This is an area requiring improvement.</w:t>
            </w:r>
            <w:r>
              <w:rPr>
                <w:rFonts w:cs="Arial"/>
                <w:sz w:val="20"/>
                <w:szCs w:val="20"/>
              </w:rPr>
              <w:br/>
              <w:t>D16.3f: Eight resident files reviewed identified that family were involved.</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sz w:val="20"/>
                <w:szCs w:val="20"/>
              </w:rPr>
            </w:pPr>
            <w:r>
              <w:rPr>
                <w:rFonts w:cs="Arial"/>
                <w:sz w:val="20"/>
                <w:szCs w:val="20"/>
              </w:rPr>
              <w:t>The sample of files reviewed included Hospital and Rest home residents.</w:t>
            </w:r>
          </w:p>
          <w:p w:rsidR="00C219A5" w:rsidRDefault="00C219A5" w:rsidP="00707CDB">
            <w:pPr>
              <w:spacing w:before="60"/>
              <w:ind w:left="0"/>
              <w:rPr>
                <w:rFonts w:cs="Arial"/>
                <w:sz w:val="20"/>
                <w:szCs w:val="20"/>
              </w:rPr>
            </w:pPr>
            <w:r>
              <w:rPr>
                <w:rFonts w:cs="Arial"/>
                <w:sz w:val="20"/>
                <w:szCs w:val="20"/>
              </w:rPr>
              <w:t xml:space="preserve">There is a long term care plan that includes; a) hygiene, b) medical, c) skin and pressure area care, d) bladder and bowels, e) mobility, f) food and fluids, g) rest and sleep, h) communication, </w:t>
            </w:r>
            <w:proofErr w:type="spellStart"/>
            <w:r>
              <w:rPr>
                <w:rFonts w:cs="Arial"/>
                <w:sz w:val="20"/>
                <w:szCs w:val="20"/>
              </w:rPr>
              <w:t>i</w:t>
            </w:r>
            <w:proofErr w:type="spellEnd"/>
            <w:r>
              <w:rPr>
                <w:rFonts w:cs="Arial"/>
                <w:sz w:val="20"/>
                <w:szCs w:val="20"/>
              </w:rPr>
              <w:t>) emotional well-being, j) spirituality, k) religion and culture, and l) activities.  Care plans are comprehensive for five of the eight resident files sampled.</w:t>
            </w:r>
            <w:r>
              <w:rPr>
                <w:rFonts w:cs="Arial"/>
                <w:sz w:val="20"/>
                <w:szCs w:val="20"/>
              </w:rPr>
              <w:br/>
              <w:t xml:space="preserve">All eight residents' care plans reviewed on the day of the audit (four </w:t>
            </w:r>
            <w:proofErr w:type="gramStart"/>
            <w:r>
              <w:rPr>
                <w:rFonts w:cs="Arial"/>
                <w:sz w:val="20"/>
                <w:szCs w:val="20"/>
              </w:rPr>
              <w:t>hospital</w:t>
            </w:r>
            <w:proofErr w:type="gramEnd"/>
            <w:r>
              <w:rPr>
                <w:rFonts w:cs="Arial"/>
                <w:sz w:val="20"/>
                <w:szCs w:val="20"/>
              </w:rPr>
              <w:t xml:space="preserve"> and four rest home) provide evidence of individualised support.  </w:t>
            </w:r>
            <w:r>
              <w:rPr>
                <w:rFonts w:cs="Arial"/>
                <w:sz w:val="20"/>
                <w:szCs w:val="20"/>
              </w:rPr>
              <w:br/>
            </w:r>
            <w:r>
              <w:rPr>
                <w:rFonts w:cs="Arial"/>
                <w:sz w:val="20"/>
                <w:szCs w:val="20"/>
              </w:rPr>
              <w:br/>
              <w:t xml:space="preserve">Eleven residents interviewed (five </w:t>
            </w:r>
            <w:proofErr w:type="gramStart"/>
            <w:r>
              <w:rPr>
                <w:rFonts w:cs="Arial"/>
                <w:sz w:val="20"/>
                <w:szCs w:val="20"/>
              </w:rPr>
              <w:t>hospital</w:t>
            </w:r>
            <w:proofErr w:type="gramEnd"/>
            <w:r>
              <w:rPr>
                <w:rFonts w:cs="Arial"/>
                <w:sz w:val="20"/>
                <w:szCs w:val="20"/>
              </w:rPr>
              <w:t xml:space="preserve"> and six rest home) and four families interviewed (two from the hospital and two from the rest home) confirm care delivery and support by staff is consistent with their expectations.  All needs identified in the assessment process were included in the care plans for five of eight resident files sampled.</w:t>
            </w:r>
            <w:r>
              <w:rPr>
                <w:rFonts w:cs="Arial"/>
                <w:sz w:val="20"/>
                <w:szCs w:val="20"/>
              </w:rPr>
              <w:br/>
            </w:r>
            <w:r>
              <w:rPr>
                <w:rFonts w:cs="Arial"/>
                <w:sz w:val="20"/>
                <w:szCs w:val="20"/>
              </w:rPr>
              <w:br/>
              <w:t xml:space="preserve">D16.3k:    Short term care plans are in use for changes in health status with one exception.  </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sz w:val="20"/>
                <w:szCs w:val="20"/>
              </w:rPr>
            </w:pPr>
            <w:r>
              <w:rPr>
                <w:rFonts w:cs="Arial"/>
                <w:sz w:val="20"/>
                <w:szCs w:val="20"/>
              </w:rPr>
              <w:t xml:space="preserve">Three of eight resident files sampled do not have interventions documented in the care plan for all identified needs.  </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sz w:val="20"/>
                <w:szCs w:val="20"/>
              </w:rPr>
            </w:pPr>
            <w:r>
              <w:rPr>
                <w:rFonts w:cs="Arial"/>
                <w:sz w:val="20"/>
                <w:szCs w:val="20"/>
              </w:rPr>
              <w:t>Ensure care plans include interventions relating to all identified areas of need for each resident.</w:t>
            </w: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lastRenderedPageBreak/>
        <w:t>Criterion 1.3.5.3 (HDS(C</w:t>
      </w:r>
      <w:proofErr w:type="gramStart"/>
      <w:r>
        <w:rPr>
          <w:rFonts w:eastAsiaTheme="minorHAnsi"/>
          <w:b/>
        </w:rPr>
        <w:t>)S.2008:1.3.5.3</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4"/>
        <w:rPr>
          <w:rStyle w:val="Heading4Char"/>
          <w:iCs/>
          <w:color w:val="365F91" w:themeColor="accent1" w:themeShade="BF"/>
        </w:rPr>
      </w:pPr>
      <w:r>
        <w:rPr>
          <w:color w:val="365F91" w:themeColor="accent1" w:themeShade="BF"/>
        </w:rPr>
        <w:t>Standard 1.3.6: Service Delivery/</w:t>
      </w:r>
      <w:proofErr w:type="gramStart"/>
      <w:r>
        <w:rPr>
          <w:color w:val="365F91" w:themeColor="accent1" w:themeShade="BF"/>
        </w:rPr>
        <w:t xml:space="preserve">Interventions </w:t>
      </w:r>
      <w:r>
        <w:rPr>
          <w:rStyle w:val="Heading4Char"/>
          <w:b/>
          <w:bCs/>
          <w:color w:val="365F91" w:themeColor="accent1" w:themeShade="BF"/>
        </w:rPr>
        <w:t xml:space="preserve"> (</w:t>
      </w:r>
      <w:proofErr w:type="gramEnd"/>
      <w:r>
        <w:rPr>
          <w:color w:val="365F91" w:themeColor="accent1" w:themeShade="BF"/>
        </w:rPr>
        <w:t>HDS(C)S.2008:1.3.6)</w:t>
      </w:r>
    </w:p>
    <w:p w:rsidR="00C219A5" w:rsidRDefault="00C219A5" w:rsidP="00707CDB">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C219A5" w:rsidRDefault="00C219A5" w:rsidP="00707CDB">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sz w:val="20"/>
                <w:szCs w:val="20"/>
              </w:rPr>
            </w:pPr>
            <w:r>
              <w:rPr>
                <w:rFonts w:cs="Arial"/>
                <w:sz w:val="20"/>
                <w:szCs w:val="20"/>
              </w:rPr>
              <w:t xml:space="preserve">Residents' care plans are completed by the registered nurses in both areas.  Care delivery is recorded and evaluated by caregivers on each shift in the hospital and each 24 hours in the rest home (evidenced in all eight residents' progress notes sighted).  When a resident's condition alters, the registered nurse initiates a review and if required, GP or specialist consultation.  The seven caregivers interviewed (four from the hospital and three from the rest home) stated that they have all the equipment referred to in care plans and necessary to provide care, including a hoist, wheelchairs, continence supplies, dressing supplies and any miscellaneous items.  Registered nurses stated that when something that is needed is not available, management provide this promptly.  All staff report that there are always adequate continence supplies and dressing supplies.  On the day of the audit, plentiful supplies of these products were sighted.  Eleven residents interviewed (five </w:t>
            </w:r>
            <w:proofErr w:type="gramStart"/>
            <w:r>
              <w:rPr>
                <w:rFonts w:cs="Arial"/>
                <w:sz w:val="20"/>
                <w:szCs w:val="20"/>
              </w:rPr>
              <w:t>hospital</w:t>
            </w:r>
            <w:proofErr w:type="gramEnd"/>
            <w:r>
              <w:rPr>
                <w:rFonts w:cs="Arial"/>
                <w:sz w:val="20"/>
                <w:szCs w:val="20"/>
              </w:rPr>
              <w:t xml:space="preserve"> and six rest home) and four families interviewed (two from the hospital and two from the rest home) were complimentary of care received at the facility.  </w:t>
            </w:r>
            <w:r>
              <w:rPr>
                <w:rFonts w:cs="Arial"/>
                <w:sz w:val="20"/>
                <w:szCs w:val="20"/>
              </w:rPr>
              <w:br/>
              <w:t xml:space="preserve"> The care being provided is consistent with the needs of residents, this is evidenced by discussions with seven caregivers, </w:t>
            </w:r>
            <w:proofErr w:type="gramStart"/>
            <w:r>
              <w:rPr>
                <w:rFonts w:cs="Arial"/>
                <w:sz w:val="20"/>
                <w:szCs w:val="20"/>
              </w:rPr>
              <w:t>four</w:t>
            </w:r>
            <w:proofErr w:type="gramEnd"/>
            <w:r>
              <w:rPr>
                <w:rFonts w:cs="Arial"/>
                <w:sz w:val="20"/>
                <w:szCs w:val="20"/>
              </w:rPr>
              <w:t xml:space="preserve"> families interviewed two registered nurses, the facility manager and the clinical manager.  There is a short-term care plan that is used for acute or short-term changes in health status (link 1.3.5.2).</w:t>
            </w:r>
            <w:r>
              <w:rPr>
                <w:rFonts w:cs="Arial"/>
                <w:sz w:val="20"/>
                <w:szCs w:val="20"/>
              </w:rPr>
              <w:br/>
              <w:t>D18.3 and 4 Dressing supplies are available and a treatment room is stocked for use.</w:t>
            </w:r>
            <w:r>
              <w:rPr>
                <w:rFonts w:cs="Arial"/>
                <w:sz w:val="20"/>
                <w:szCs w:val="20"/>
              </w:rPr>
              <w:br/>
              <w:t>Continence products are available and resident files include a urinary continence assessment, bowel management, and continence products identified for day use, night use, and other management.</w:t>
            </w:r>
            <w:r>
              <w:rPr>
                <w:rFonts w:cs="Arial"/>
                <w:sz w:val="20"/>
                <w:szCs w:val="20"/>
              </w:rPr>
              <w:br/>
            </w:r>
            <w:r>
              <w:rPr>
                <w:rFonts w:cs="Arial"/>
                <w:sz w:val="20"/>
                <w:szCs w:val="20"/>
              </w:rPr>
              <w:lastRenderedPageBreak/>
              <w:t>Specialist continence advice is available as needed and this could be described.</w:t>
            </w:r>
            <w:r>
              <w:rPr>
                <w:rFonts w:cs="Arial"/>
                <w:sz w:val="20"/>
                <w:szCs w:val="20"/>
              </w:rPr>
              <w:br/>
              <w:t>Continence management in-services and wound management in-service have been provided.</w:t>
            </w:r>
            <w:r>
              <w:rPr>
                <w:rFonts w:cs="Arial"/>
                <w:sz w:val="20"/>
                <w:szCs w:val="20"/>
              </w:rPr>
              <w:br/>
              <w:t xml:space="preserve">Wound assessment and wound management plans are in place for five residents (all minor skin tears).  </w:t>
            </w:r>
            <w:r>
              <w:rPr>
                <w:rFonts w:cs="Arial"/>
                <w:sz w:val="20"/>
                <w:szCs w:val="20"/>
              </w:rPr>
              <w:br/>
              <w:t>The registered nurses interviewed described the referral process and related form should they require assistance from a wound specialist or continence nurse.</w:t>
            </w:r>
            <w:r>
              <w:rPr>
                <w:rFonts w:cs="Arial"/>
                <w:sz w:val="20"/>
                <w:szCs w:val="20"/>
              </w:rPr>
              <w:br/>
              <w:t xml:space="preserve">The facility has registered nurse cover 24/7 and has an ‘in service’ education programme.  </w:t>
            </w:r>
            <w:r>
              <w:rPr>
                <w:rFonts w:cs="Arial"/>
                <w:sz w:val="20"/>
                <w:szCs w:val="20"/>
              </w:rPr>
              <w:br/>
            </w:r>
            <w:proofErr w:type="gramStart"/>
            <w:r>
              <w:rPr>
                <w:rFonts w:cs="Arial"/>
                <w:sz w:val="20"/>
                <w:szCs w:val="20"/>
              </w:rPr>
              <w:t>A record of all health practitioners practicing certificates are</w:t>
            </w:r>
            <w:proofErr w:type="gramEnd"/>
            <w:r>
              <w:rPr>
                <w:rFonts w:cs="Arial"/>
                <w:sz w:val="20"/>
                <w:szCs w:val="20"/>
              </w:rPr>
              <w:t xml:space="preserve"> kept.  Needs are assessed using pre admission documentation; doctors notes, and the assessment tools which are completed by an R.N. </w:t>
            </w:r>
            <w:r>
              <w:rPr>
                <w:rFonts w:cs="Arial"/>
                <w:sz w:val="20"/>
                <w:szCs w:val="20"/>
              </w:rPr>
              <w:br/>
              <w:t>Care plans are goal oriented and reviewed six monthly for all files (except the new resident and the resident on respite care).  During the tour of facility, it was noted that all staff treated residents with respect and dignity, consumers and families were able to confirm this observation.</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4"/>
        <w:rPr>
          <w:rStyle w:val="Heading4Char"/>
          <w:iCs/>
          <w:color w:val="365F91" w:themeColor="accent1" w:themeShade="BF"/>
        </w:rPr>
      </w:pPr>
      <w:r>
        <w:rPr>
          <w:color w:val="365F91" w:themeColor="accent1" w:themeShade="BF"/>
        </w:rPr>
        <w:lastRenderedPageBreak/>
        <w:t>Standard 1.3.7: Planned Activities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)S.2008:1.3.7</w:t>
      </w:r>
      <w:proofErr w:type="gramEnd"/>
      <w:r>
        <w:rPr>
          <w:color w:val="365F91" w:themeColor="accent1" w:themeShade="BF"/>
        </w:rPr>
        <w:t>)</w:t>
      </w:r>
    </w:p>
    <w:p w:rsidR="00C219A5" w:rsidRDefault="00C219A5" w:rsidP="00707CDB">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C219A5" w:rsidRDefault="00C219A5" w:rsidP="00707CDB">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sz w:val="20"/>
                <w:szCs w:val="20"/>
              </w:rPr>
            </w:pPr>
            <w:r>
              <w:rPr>
                <w:rFonts w:cs="Arial"/>
                <w:sz w:val="20"/>
                <w:szCs w:val="20"/>
              </w:rPr>
              <w:t xml:space="preserve">A diversional therapist works 25 hours per week and primarily provides activities in the rest home.  She is supported by an activities assistant who works around 15 hours per week providing activities for residents in the hospital, mostly individualised.  On the day of audit, residents in all areas were observed being actively involved with a variety of activities.  The programme is developed monthly and displayed in large print.  Residents have a complete assessment completed over the first few weeks after admission obtaining a complete history of past and present interests, career, family etc.  </w:t>
            </w:r>
            <w:r>
              <w:rPr>
                <w:rFonts w:cs="Arial"/>
                <w:sz w:val="20"/>
                <w:szCs w:val="20"/>
              </w:rPr>
              <w:br/>
              <w:t>D16.5d Resident files reviewed identified that the individual activity plan is reviewed when at care plan review/evaluated.</w:t>
            </w:r>
            <w:r>
              <w:rPr>
                <w:rFonts w:cs="Arial"/>
                <w:sz w:val="20"/>
                <w:szCs w:val="20"/>
              </w:rPr>
              <w:br/>
              <w:t xml:space="preserve">The programme includes networking within the community including a kindergarten that visits monthly, school visits, a children’s choir, visits from deaf dogs and recently a group of llamas came to visit.  </w:t>
            </w:r>
            <w:proofErr w:type="spellStart"/>
            <w:r>
              <w:rPr>
                <w:rFonts w:cs="Arial"/>
                <w:sz w:val="20"/>
                <w:szCs w:val="20"/>
              </w:rPr>
              <w:t>Bupa</w:t>
            </w:r>
            <w:proofErr w:type="spellEnd"/>
            <w:r>
              <w:rPr>
                <w:rFonts w:cs="Arial"/>
                <w:sz w:val="20"/>
                <w:szCs w:val="20"/>
              </w:rPr>
              <w:t xml:space="preserve"> Telford Rest Home and Hospital also links with other aged care facilities to provide joint games and similar.  On or soon after admission, a social history is taken and information from this is fed into the care plan and this is reviewed six monthly as part of the care plan review/evaluation.  A record is kept individual residents activities.  There are recreational progress notes in the resident’s file that the activity </w:t>
            </w:r>
            <w:proofErr w:type="gramStart"/>
            <w:r>
              <w:rPr>
                <w:rFonts w:cs="Arial"/>
                <w:sz w:val="20"/>
                <w:szCs w:val="20"/>
              </w:rPr>
              <w:t>officers completes</w:t>
            </w:r>
            <w:proofErr w:type="gramEnd"/>
            <w:r>
              <w:rPr>
                <w:rFonts w:cs="Arial"/>
                <w:sz w:val="20"/>
                <w:szCs w:val="20"/>
              </w:rPr>
              <w:t xml:space="preserve"> for each resident every month.  Each resident has a 'map of life'.  The resident/family/whanau as appropriate is involved in the development of the activity plan.  There is a wide range of activities offered that reflect the resident needs at </w:t>
            </w:r>
            <w:proofErr w:type="spellStart"/>
            <w:r>
              <w:rPr>
                <w:rFonts w:cs="Arial"/>
                <w:sz w:val="20"/>
                <w:szCs w:val="20"/>
              </w:rPr>
              <w:t>Bupa</w:t>
            </w:r>
            <w:proofErr w:type="spellEnd"/>
            <w:r>
              <w:rPr>
                <w:rFonts w:cs="Arial"/>
                <w:sz w:val="20"/>
                <w:szCs w:val="20"/>
              </w:rPr>
              <w:t xml:space="preserve"> Telford Rest Home and Hospital,  participation is voluntary.  The programme is comprehensive and designed for high end and low end cognitive functions and caters for the individual needs.</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4"/>
        <w:rPr>
          <w:rStyle w:val="Heading4Char"/>
          <w:iCs/>
          <w:color w:val="365F91" w:themeColor="accent1" w:themeShade="BF"/>
        </w:rPr>
      </w:pPr>
      <w:r>
        <w:rPr>
          <w:color w:val="365F91" w:themeColor="accent1" w:themeShade="BF"/>
        </w:rPr>
        <w:t xml:space="preserve">Standard 1.3.8: </w:t>
      </w:r>
      <w:proofErr w:type="gramStart"/>
      <w:r>
        <w:rPr>
          <w:color w:val="365F91" w:themeColor="accent1" w:themeShade="BF"/>
        </w:rPr>
        <w:t xml:space="preserve">Evaluation </w:t>
      </w:r>
      <w:r>
        <w:rPr>
          <w:rStyle w:val="Heading4Char"/>
          <w:b/>
          <w:bCs/>
          <w:color w:val="365F91" w:themeColor="accent1" w:themeShade="BF"/>
        </w:rPr>
        <w:t xml:space="preserve"> (</w:t>
      </w:r>
      <w:proofErr w:type="gramEnd"/>
      <w:r>
        <w:rPr>
          <w:color w:val="365F91" w:themeColor="accent1" w:themeShade="BF"/>
        </w:rPr>
        <w:t>HDS(C)S.2008:1.3.8)</w:t>
      </w:r>
    </w:p>
    <w:p w:rsidR="00C219A5" w:rsidRDefault="00C219A5" w:rsidP="00707CDB">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C219A5" w:rsidRDefault="00C219A5" w:rsidP="00707CDB">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sz w:val="20"/>
                <w:szCs w:val="20"/>
              </w:rPr>
            </w:pPr>
            <w:r>
              <w:rPr>
                <w:rFonts w:cs="Arial"/>
                <w:sz w:val="20"/>
                <w:szCs w:val="20"/>
              </w:rPr>
              <w:t xml:space="preserve">Care plans are reviewed and evaluated by the registered nurse at least six monthly or when changes to care occur.  There is at least a one- three monthly review by the medical practitioner.  Care plans are evaluated by the registered nurses six monthly or when changes to care occur as sighted in six of eight care plans sampled (one hospital resident is new to the service and one rest home resident is on respite care).  </w:t>
            </w:r>
            <w:r>
              <w:rPr>
                <w:rFonts w:cs="Arial"/>
                <w:sz w:val="20"/>
                <w:szCs w:val="20"/>
              </w:rPr>
              <w:br/>
              <w:t xml:space="preserve">There </w:t>
            </w:r>
            <w:proofErr w:type="gramStart"/>
            <w:r>
              <w:rPr>
                <w:rFonts w:cs="Arial"/>
                <w:sz w:val="20"/>
                <w:szCs w:val="20"/>
              </w:rPr>
              <w:t>are short term care</w:t>
            </w:r>
            <w:proofErr w:type="gramEnd"/>
            <w:r>
              <w:rPr>
                <w:rFonts w:cs="Arial"/>
                <w:sz w:val="20"/>
                <w:szCs w:val="20"/>
              </w:rPr>
              <w:t xml:space="preserve"> plans to focus on acute and short-term issues (link 1.3.5.2).  Changes to the long term care plan are made as required and at the six monthly </w:t>
            </w:r>
            <w:proofErr w:type="gramStart"/>
            <w:r>
              <w:rPr>
                <w:rFonts w:cs="Arial"/>
                <w:sz w:val="20"/>
                <w:szCs w:val="20"/>
              </w:rPr>
              <w:t>review</w:t>
            </w:r>
            <w:proofErr w:type="gramEnd"/>
            <w:r>
              <w:rPr>
                <w:rFonts w:cs="Arial"/>
                <w:sz w:val="20"/>
                <w:szCs w:val="20"/>
              </w:rPr>
              <w:t xml:space="preserve"> if required.  From the sample group of residents notes the short term care plans are well used and comprehensive (link 1.3.5.2).  Examples of STCPs in use included; infections, wounds, challenging behaviours, and unexplained weight loss.</w:t>
            </w:r>
            <w:r>
              <w:rPr>
                <w:rFonts w:cs="Arial"/>
                <w:sz w:val="20"/>
                <w:szCs w:val="20"/>
              </w:rPr>
              <w:br/>
              <w:t>D16.4a Care plans are evaluated six monthly more frequently when clinically indicated.</w:t>
            </w:r>
            <w:r>
              <w:rPr>
                <w:rFonts w:cs="Arial"/>
                <w:sz w:val="20"/>
                <w:szCs w:val="20"/>
              </w:rPr>
              <w:br/>
              <w:t>ARC:  D16.3c: All initial care plans were evaluated by the RN within three weeks of admission.</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lastRenderedPageBreak/>
        <w:t>Criterion 1.3.8.3 (HDS(C</w:t>
      </w:r>
      <w:proofErr w:type="gramStart"/>
      <w:r>
        <w:rPr>
          <w:rFonts w:eastAsiaTheme="minorHAnsi"/>
          <w:b/>
        </w:rPr>
        <w:t>)S.2008:1.3.8.3</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4"/>
        <w:rPr>
          <w:rStyle w:val="Heading4Char"/>
          <w:iCs/>
          <w:color w:val="365F91" w:themeColor="accent1" w:themeShade="BF"/>
        </w:rPr>
      </w:pPr>
      <w:r>
        <w:rPr>
          <w:color w:val="365F91" w:themeColor="accent1" w:themeShade="BF"/>
        </w:rPr>
        <w:t>Standard 1.3.9: Referral To Other Health And Disability Services (Internal And External)</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)S.2008:1.3.9</w:t>
      </w:r>
      <w:proofErr w:type="gramEnd"/>
      <w:r>
        <w:rPr>
          <w:color w:val="365F91" w:themeColor="accent1" w:themeShade="BF"/>
        </w:rPr>
        <w:t>)</w:t>
      </w:r>
    </w:p>
    <w:p w:rsidR="00C219A5" w:rsidRDefault="00C219A5" w:rsidP="00707CDB">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C219A5" w:rsidRDefault="00C219A5" w:rsidP="00707CDB">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sz w:val="20"/>
                <w:szCs w:val="20"/>
              </w:rPr>
            </w:pPr>
            <w:r>
              <w:rPr>
                <w:rFonts w:cs="Arial"/>
                <w:sz w:val="20"/>
                <w:szCs w:val="20"/>
              </w:rPr>
              <w:t>Of the sample group of notes, all of the residents had signed the informed consent and had copies of the Code of Rights.  Referral to other health and disability services is evident in sample group of resident files.  The service facilitates access to other medical and non-medical services.  Referral documentation is maintained on resident files.  Examples of referrals sighted were to NASC, dietitian, hospice, mental health services and hospital specialists.</w:t>
            </w:r>
            <w:r>
              <w:rPr>
                <w:rFonts w:cs="Arial"/>
                <w:sz w:val="20"/>
                <w:szCs w:val="20"/>
              </w:rPr>
              <w:br/>
              <w:t>D16.4c; The service provided an examples of where a residents condition had changed and the resident was reassessed for a higher level of care.</w:t>
            </w:r>
            <w:r>
              <w:rPr>
                <w:rFonts w:cs="Arial"/>
                <w:sz w:val="20"/>
                <w:szCs w:val="20"/>
              </w:rPr>
              <w:br/>
              <w:t>D 20.1 Discussions with registered nurses identified that the service has access to NASC, mental health services, dietitians and hospital specialists.</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lastRenderedPageBreak/>
        <w:t>Criterion 1.3.9.1 (HDS(C</w:t>
      </w:r>
      <w:proofErr w:type="gramStart"/>
      <w:r>
        <w:rPr>
          <w:rFonts w:eastAsiaTheme="minorHAnsi"/>
          <w:b/>
        </w:rPr>
        <w:t>)S.2008:1.3.9.1</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4"/>
        <w:rPr>
          <w:rStyle w:val="Heading4Char"/>
          <w:iCs/>
          <w:color w:val="365F91" w:themeColor="accent1" w:themeShade="BF"/>
        </w:rPr>
      </w:pPr>
      <w:r>
        <w:rPr>
          <w:color w:val="365F91" w:themeColor="accent1" w:themeShade="BF"/>
        </w:rPr>
        <w:t xml:space="preserve">Standard 1.3.10: Transition, Exit, Discharge, Or </w:t>
      </w:r>
      <w:proofErr w:type="gramStart"/>
      <w:r>
        <w:rPr>
          <w:color w:val="365F91" w:themeColor="accent1" w:themeShade="BF"/>
        </w:rPr>
        <w:t xml:space="preserve">Transfer </w:t>
      </w:r>
      <w:r>
        <w:rPr>
          <w:rStyle w:val="Heading4Char"/>
          <w:b/>
          <w:bCs/>
          <w:color w:val="365F91" w:themeColor="accent1" w:themeShade="BF"/>
        </w:rPr>
        <w:t xml:space="preserve"> (</w:t>
      </w:r>
      <w:proofErr w:type="gramEnd"/>
      <w:r>
        <w:rPr>
          <w:color w:val="365F91" w:themeColor="accent1" w:themeShade="BF"/>
        </w:rPr>
        <w:t>HDS(C)S.2008:1.3.10)</w:t>
      </w:r>
    </w:p>
    <w:p w:rsidR="00C219A5" w:rsidRDefault="00C219A5" w:rsidP="00707CDB">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C219A5" w:rsidRDefault="00C219A5" w:rsidP="00707CDB">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sz w:val="20"/>
                <w:szCs w:val="20"/>
              </w:rPr>
            </w:pPr>
            <w:proofErr w:type="gramStart"/>
            <w:r>
              <w:rPr>
                <w:rFonts w:cs="Arial"/>
                <w:sz w:val="20"/>
                <w:szCs w:val="20"/>
              </w:rPr>
              <w:t>Policy describes guidelines for death, discharge, transfer, documentation and follow</w:t>
            </w:r>
            <w:proofErr w:type="gramEnd"/>
            <w:r>
              <w:rPr>
                <w:rFonts w:cs="Arial"/>
                <w:sz w:val="20"/>
                <w:szCs w:val="20"/>
              </w:rPr>
              <w:t xml:space="preserve"> up.  There is a transfer plan policy.  A record is kept and a copy of which is kept on the resident’s file.  This was sighted in six resident files where the resident had been transferred to hospital acutely.  All relevant information is documented and communicated to the receiving health provider or service.  A transfer form accompanies residents to receiving facilities.  Follow up occurs to check that the resident is settled, or in the case of death, communication with the family is made.</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lastRenderedPageBreak/>
        <w:t>Criterion 1.3.10.2 (HDS(C</w:t>
      </w:r>
      <w:proofErr w:type="gramStart"/>
      <w:r>
        <w:rPr>
          <w:rFonts w:eastAsiaTheme="minorHAnsi"/>
          <w:b/>
        </w:rPr>
        <w:t>)S.2008:1.3.10.2</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4"/>
        <w:rPr>
          <w:rStyle w:val="Heading4Char"/>
          <w:iCs/>
          <w:color w:val="365F91" w:themeColor="accent1" w:themeShade="BF"/>
        </w:rPr>
      </w:pPr>
      <w:r>
        <w:rPr>
          <w:color w:val="365F91" w:themeColor="accent1" w:themeShade="BF"/>
        </w:rPr>
        <w:t xml:space="preserve">Standard 1.3.12: Medicine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HDS(C)S.2008:1.3.12)</w:t>
      </w:r>
    </w:p>
    <w:p w:rsidR="00C219A5" w:rsidRDefault="00C219A5" w:rsidP="00707CDB">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C219A5" w:rsidRDefault="00C219A5" w:rsidP="00707CDB">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sz w:val="20"/>
                <w:szCs w:val="20"/>
              </w:rPr>
            </w:pPr>
            <w:r>
              <w:rPr>
                <w:rFonts w:cs="Arial"/>
                <w:sz w:val="20"/>
                <w:szCs w:val="20"/>
              </w:rPr>
              <w:t>Medications are managed appropriately in line with accepted guidelines.  The medications are stored in locked trolleys in the treatment room.  Controlled drugs are stored in a locked safe in the treatment room and only the registered nurses have access to controlled drugs and two people (one being an R.N) must sign controlled drugs out.  Weekly stocktakes of controlled drugs occur.  Registered nurses or senior caregivers administer medications who have passed their competency administer medications.</w:t>
            </w:r>
            <w:r>
              <w:rPr>
                <w:rFonts w:cs="Arial"/>
                <w:sz w:val="20"/>
                <w:szCs w:val="20"/>
              </w:rPr>
              <w:br/>
              <w:t>The service uses four weekly robotic packs.  Medication charts have photo ID’s.  There is a signed agreement with the pharmacy.</w:t>
            </w:r>
            <w:r>
              <w:rPr>
                <w:rFonts w:cs="Arial"/>
                <w:sz w:val="20"/>
                <w:szCs w:val="20"/>
              </w:rPr>
              <w:br/>
              <w:t xml:space="preserve">Robotic medications are checked on arrival and any pharmacy errors recorded and fed back to the supplying pharmacy.  </w:t>
            </w:r>
            <w:r>
              <w:rPr>
                <w:rFonts w:cs="Arial"/>
                <w:sz w:val="20"/>
                <w:szCs w:val="20"/>
              </w:rPr>
              <w:br/>
              <w:t xml:space="preserve">There is a list of standing order medications that have been approved by the GP's.  Staff sign for the administration of medications on medication sheets held with the medicines.  Nine of 16 medication charts sampled have </w:t>
            </w:r>
            <w:proofErr w:type="gramStart"/>
            <w:r>
              <w:rPr>
                <w:rFonts w:cs="Arial"/>
                <w:sz w:val="20"/>
                <w:szCs w:val="20"/>
              </w:rPr>
              <w:t>regular non-packaged medications that has</w:t>
            </w:r>
            <w:proofErr w:type="gramEnd"/>
            <w:r>
              <w:rPr>
                <w:rFonts w:cs="Arial"/>
                <w:sz w:val="20"/>
                <w:szCs w:val="20"/>
              </w:rPr>
              <w:t xml:space="preserve"> not been signed as administered as prescribed.  No residents who had been prescribed </w:t>
            </w:r>
            <w:proofErr w:type="spellStart"/>
            <w:r>
              <w:rPr>
                <w:rFonts w:cs="Arial"/>
                <w:sz w:val="20"/>
                <w:szCs w:val="20"/>
              </w:rPr>
              <w:t>fortisip</w:t>
            </w:r>
            <w:proofErr w:type="spellEnd"/>
            <w:r>
              <w:rPr>
                <w:rFonts w:cs="Arial"/>
                <w:sz w:val="20"/>
                <w:szCs w:val="20"/>
              </w:rPr>
              <w:t xml:space="preserve"> have a record of whether this has been administered.  One further medication chart has two doses of regular sachet medications that have not been signed as administered and this is an area requiring improvement.  The medication folders include a list of specimen signatures and who holds current medication competencies.</w:t>
            </w:r>
            <w:r>
              <w:rPr>
                <w:rFonts w:cs="Arial"/>
                <w:sz w:val="20"/>
                <w:szCs w:val="20"/>
              </w:rPr>
              <w:br/>
              <w:t xml:space="preserve">Registered nurses are peer reviewed annually and caregivers are selected by the clinical manager and trained in medication administration and competency checked annually.  Only </w:t>
            </w:r>
            <w:proofErr w:type="gramStart"/>
            <w:r>
              <w:rPr>
                <w:rFonts w:cs="Arial"/>
                <w:sz w:val="20"/>
                <w:szCs w:val="20"/>
              </w:rPr>
              <w:t>those staff deemed competent administer</w:t>
            </w:r>
            <w:proofErr w:type="gramEnd"/>
            <w:r>
              <w:rPr>
                <w:rFonts w:cs="Arial"/>
                <w:sz w:val="20"/>
                <w:szCs w:val="20"/>
              </w:rPr>
              <w:t xml:space="preserve"> medications.  Competencies include a) questionnaire, b) supervised medication round, c) </w:t>
            </w:r>
            <w:r>
              <w:rPr>
                <w:rFonts w:cs="Arial"/>
                <w:sz w:val="20"/>
                <w:szCs w:val="20"/>
              </w:rPr>
              <w:lastRenderedPageBreak/>
              <w:t>competency sign off.</w:t>
            </w:r>
            <w:r>
              <w:rPr>
                <w:rFonts w:cs="Arial"/>
                <w:sz w:val="20"/>
                <w:szCs w:val="20"/>
              </w:rPr>
              <w:br/>
              <w:t xml:space="preserve">All 'medication competent' staff </w:t>
            </w:r>
            <w:proofErr w:type="gramStart"/>
            <w:r>
              <w:rPr>
                <w:rFonts w:cs="Arial"/>
                <w:sz w:val="20"/>
                <w:szCs w:val="20"/>
              </w:rPr>
              <w:t>are</w:t>
            </w:r>
            <w:proofErr w:type="gramEnd"/>
            <w:r>
              <w:rPr>
                <w:rFonts w:cs="Arial"/>
                <w:sz w:val="20"/>
                <w:szCs w:val="20"/>
              </w:rPr>
              <w:t xml:space="preserve"> responsible for medication administration in all areas.  Competency tests are done annually and also if there is a medication administration error.  Competencies include (but not limited to); drug administration, controlled drugs, syringe drivers, sub cut fluids, blood sugars and oxygen/nebulisers</w:t>
            </w:r>
            <w:r>
              <w:rPr>
                <w:rFonts w:cs="Arial"/>
                <w:sz w:val="20"/>
                <w:szCs w:val="20"/>
              </w:rPr>
              <w:br/>
              <w:t>Medication management was held in April 2013 (12 staff attended).</w:t>
            </w:r>
            <w:r>
              <w:rPr>
                <w:rFonts w:cs="Arial"/>
                <w:sz w:val="20"/>
                <w:szCs w:val="20"/>
              </w:rPr>
              <w:br/>
            </w:r>
            <w:r>
              <w:rPr>
                <w:rFonts w:cs="Arial"/>
                <w:sz w:val="20"/>
                <w:szCs w:val="20"/>
              </w:rPr>
              <w:br/>
              <w:t>There is currently one resident self-administering at Telford and this resident has a current competency assessment.</w:t>
            </w:r>
            <w:r>
              <w:rPr>
                <w:rFonts w:cs="Arial"/>
                <w:sz w:val="20"/>
                <w:szCs w:val="20"/>
              </w:rPr>
              <w:br/>
              <w:t xml:space="preserve"> Medication profiles are legible, up to date and reviewed at least three monthly by the G.P.  The controlled drug register is well kept and aligns with legislative requirements.  Residents/relatives interviewed stated they are kept informed of any changes to medications.  The medication chart has alert stickers for; a) controlled drugs, b) crushed, d) allergies, and e) duplicate name.  Medication charts are generated by the pharmacy and for PRN medications; this includes generic indications for use.  In five of the 16 charts sampled, the pharmacy generated indication for use does not apply to the specific resident the medication chart is for (e.g. a PRN medication for erectile dysfunction for a female resident).  The pharmacy generated indication for use conflicts with the GP indication for use documented in five of 16 files sampled.  One resident has over the counter medications administered and signed for by staff but these are not prescribed by the doctor.  These are also areas requiring improvement.</w:t>
            </w:r>
            <w:r>
              <w:rPr>
                <w:rFonts w:cs="Arial"/>
                <w:sz w:val="20"/>
                <w:szCs w:val="20"/>
              </w:rPr>
              <w:br/>
            </w:r>
            <w:r>
              <w:rPr>
                <w:rFonts w:cs="Arial"/>
                <w:sz w:val="20"/>
                <w:szCs w:val="20"/>
              </w:rPr>
              <w:br/>
              <w:t>D16.5.e.i.2; Sixteen medication charts reviewed identified that the GP had seen the reviewed the resident three monthly and the medication chart was signed.</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sz w:val="20"/>
                <w:szCs w:val="20"/>
              </w:rPr>
            </w:pPr>
            <w:r>
              <w:rPr>
                <w:rFonts w:cs="Arial"/>
                <w:sz w:val="20"/>
                <w:szCs w:val="20"/>
              </w:rPr>
              <w:t>Medications are managed appropriately in line with accepted guidelines.  The medications are stored in locked trolleys in the treatment room.  Controlled drugs are stored in a locked safe in the treatment room and only the registered nurses have access to controlled drugs and two people (one being an R.N) must sign controlled drugs out.  Weekly stocktakes of controlled drugs occur.  Registered nurses or senior caregivers administer medications who have passed their competency administer medications.</w:t>
            </w:r>
            <w:r>
              <w:rPr>
                <w:rFonts w:cs="Arial"/>
                <w:sz w:val="20"/>
                <w:szCs w:val="20"/>
              </w:rPr>
              <w:br/>
              <w:t>The service uses four weekly robotic packs.  Medication charts have photo ID’s.  There is a signed agreement with the pharmacy.</w:t>
            </w:r>
            <w:r>
              <w:rPr>
                <w:rFonts w:cs="Arial"/>
                <w:sz w:val="20"/>
                <w:szCs w:val="20"/>
              </w:rPr>
              <w:br/>
              <w:t xml:space="preserve">Robotic medications are checked on arrival and any pharmacy errors recorded and fed back to the supplying pharmacy.  </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)Nine of 16 medication charts sampled have </w:t>
            </w:r>
            <w:proofErr w:type="gramStart"/>
            <w:r>
              <w:rPr>
                <w:rFonts w:cs="Arial"/>
                <w:sz w:val="20"/>
                <w:szCs w:val="20"/>
              </w:rPr>
              <w:t>regular non-packaged medications that has</w:t>
            </w:r>
            <w:proofErr w:type="gramEnd"/>
            <w:r>
              <w:rPr>
                <w:rFonts w:cs="Arial"/>
                <w:sz w:val="20"/>
                <w:szCs w:val="20"/>
              </w:rPr>
              <w:t xml:space="preserve"> not been signed as administered as prescribed.  No residents prescribed </w:t>
            </w:r>
            <w:proofErr w:type="spellStart"/>
            <w:r>
              <w:rPr>
                <w:rFonts w:cs="Arial"/>
                <w:sz w:val="20"/>
                <w:szCs w:val="20"/>
              </w:rPr>
              <w:t>fortisip</w:t>
            </w:r>
            <w:proofErr w:type="spellEnd"/>
            <w:r>
              <w:rPr>
                <w:rFonts w:cs="Arial"/>
                <w:sz w:val="20"/>
                <w:szCs w:val="20"/>
              </w:rPr>
              <w:t xml:space="preserve"> have a record of whether this has been administered.  One further medication chart has two doses of regular sachet medications that have not been signed as administered.  (ii) Medication charts are generated by the pharmacy and for PRN medications; this includes generic indications for use.  In five of the 16 charts sampled, the pharmacy generated indication for use does not apply to the specific resident the medication chart is for.  The pharmacy generated indication for use conflicts with the GP indication for use documented in five of 16 files sampled.  (iii) One resident has over the counter </w:t>
            </w:r>
            <w:r>
              <w:rPr>
                <w:rFonts w:cs="Arial"/>
                <w:sz w:val="20"/>
                <w:szCs w:val="20"/>
              </w:rPr>
              <w:lastRenderedPageBreak/>
              <w:t>medications administered and signed for by staff but these are not prescribed by the doctor.</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lastRenderedPageBreak/>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)Ensure medications are administered as prescribed.  (ii) Ensure PRN medication indications for use are clear and easy to understand.  (iii) Ensure all medications administered to residents are prescribed by a doctor.  </w:t>
            </w: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proofErr w:type="spellStart"/>
            <w:r>
              <w:rPr>
                <w:rFonts w:cs="Arial"/>
                <w:b/>
                <w:sz w:val="20"/>
                <w:szCs w:val="20"/>
              </w:rPr>
              <w:t>allegedCorrective</w:t>
            </w:r>
            <w:proofErr w:type="spellEnd"/>
            <w:r>
              <w:rPr>
                <w:rFonts w:cs="Arial"/>
                <w:b/>
                <w:sz w:val="20"/>
                <w:szCs w:val="20"/>
              </w:rPr>
              <w:t xml:space="preser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C219A5" w:rsidRDefault="00C219A5" w:rsidP="00707CDB">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lastRenderedPageBreak/>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4"/>
        <w:rPr>
          <w:rStyle w:val="Heading4Char"/>
          <w:iCs/>
          <w:color w:val="365F91" w:themeColor="accent1" w:themeShade="BF"/>
        </w:rPr>
      </w:pPr>
      <w:r>
        <w:rPr>
          <w:color w:val="365F91" w:themeColor="accent1" w:themeShade="BF"/>
        </w:rPr>
        <w:t>Standard 1.3.13: Nutrition, Safe Food, And Fluid Management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)S.2008:1.3.13</w:t>
      </w:r>
      <w:proofErr w:type="gramEnd"/>
      <w:r>
        <w:rPr>
          <w:color w:val="365F91" w:themeColor="accent1" w:themeShade="BF"/>
        </w:rPr>
        <w:t>)</w:t>
      </w:r>
    </w:p>
    <w:p w:rsidR="00C219A5" w:rsidRDefault="00C219A5" w:rsidP="00707CDB">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C219A5" w:rsidRDefault="00C219A5" w:rsidP="00707CDB">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sz w:val="20"/>
                <w:szCs w:val="20"/>
              </w:rPr>
            </w:pPr>
            <w:r>
              <w:rPr>
                <w:rFonts w:cs="Arial"/>
                <w:sz w:val="20"/>
                <w:szCs w:val="20"/>
              </w:rPr>
              <w:t xml:space="preserve">There is a cleaning schedule – kitchen (056) and a national menus policy (315) which states 'summer and winter menus are of a six weekly cycle and are to be used on a weekly rotational basis and the menus are available on the intranet'.  </w:t>
            </w:r>
            <w:r>
              <w:rPr>
                <w:rFonts w:cs="Arial"/>
                <w:sz w:val="20"/>
                <w:szCs w:val="20"/>
              </w:rPr>
              <w:br/>
              <w:t xml:space="preserve">The national menus have been audited and approved by an external dietitian.  </w:t>
            </w:r>
            <w:r>
              <w:rPr>
                <w:rFonts w:cs="Arial"/>
                <w:sz w:val="20"/>
                <w:szCs w:val="20"/>
              </w:rPr>
              <w:br/>
              <w:t xml:space="preserve">The service employs seven kitchen staff including three cooks (one is the head cook).  The main kitchen supplies meals for the hospital/rest home.  </w:t>
            </w:r>
            <w:r>
              <w:rPr>
                <w:rFonts w:cs="Arial"/>
                <w:sz w:val="20"/>
                <w:szCs w:val="20"/>
              </w:rPr>
              <w:br/>
              <w:t xml:space="preserve"> All of the kitchen team at </w:t>
            </w:r>
            <w:proofErr w:type="spellStart"/>
            <w:r>
              <w:rPr>
                <w:rFonts w:cs="Arial"/>
                <w:sz w:val="20"/>
                <w:szCs w:val="20"/>
              </w:rPr>
              <w:t>Bupa</w:t>
            </w:r>
            <w:proofErr w:type="spellEnd"/>
            <w:r>
              <w:rPr>
                <w:rFonts w:cs="Arial"/>
                <w:sz w:val="20"/>
                <w:szCs w:val="20"/>
              </w:rPr>
              <w:t xml:space="preserve"> Telford Rest Home and Hospital have completed or are completing food safety certs.</w:t>
            </w:r>
            <w:r>
              <w:rPr>
                <w:rFonts w:cs="Arial"/>
                <w:sz w:val="20"/>
                <w:szCs w:val="20"/>
              </w:rPr>
              <w:br/>
              <w:t xml:space="preserve">The service has a large workable kitchen that contains 1 walk-in pantry, freezer, domestic fridge with snacks for dementia unit, walk in chiller, air steam oven, </w:t>
            </w:r>
            <w:proofErr w:type="spellStart"/>
            <w:r>
              <w:rPr>
                <w:rFonts w:cs="Arial"/>
                <w:sz w:val="20"/>
                <w:szCs w:val="20"/>
              </w:rPr>
              <w:lastRenderedPageBreak/>
              <w:t>bain</w:t>
            </w:r>
            <w:proofErr w:type="spellEnd"/>
            <w:r>
              <w:rPr>
                <w:rFonts w:cs="Arial"/>
                <w:sz w:val="20"/>
                <w:szCs w:val="20"/>
              </w:rPr>
              <w:t xml:space="preserve"> </w:t>
            </w:r>
            <w:proofErr w:type="spellStart"/>
            <w:r>
              <w:rPr>
                <w:rFonts w:cs="Arial"/>
                <w:sz w:val="20"/>
                <w:szCs w:val="20"/>
              </w:rPr>
              <w:t>marie</w:t>
            </w:r>
            <w:proofErr w:type="spellEnd"/>
            <w:r>
              <w:rPr>
                <w:rFonts w:cs="Arial"/>
                <w:sz w:val="20"/>
                <w:szCs w:val="20"/>
              </w:rPr>
              <w:t xml:space="preserve">, microwave, commercial oven and hot plates.  There is a preparation area and receiving area.  The two dining rooms are on either side of the kitchen with a serving area to each in the kitchen.  </w:t>
            </w:r>
            <w:r>
              <w:rPr>
                <w:rFonts w:cs="Arial"/>
                <w:sz w:val="20"/>
                <w:szCs w:val="20"/>
              </w:rPr>
              <w:br/>
              <w:t>Kitchen fridge, food and freezer temperatures are monitored and documented daily and daily in other areas.  Resident annual satisfaction survey which includes food, there is also a post admission survey conducted after six weeks.  There are a number audits completed include; a) kitchen audit, b) environment kitchen, c) catering service survey, and d) food service audit (all had positive outcomes in 2013).</w:t>
            </w:r>
            <w:r>
              <w:rPr>
                <w:rFonts w:cs="Arial"/>
                <w:sz w:val="20"/>
                <w:szCs w:val="20"/>
              </w:rPr>
              <w:br/>
              <w:t>The residents have a nutritional profile developed on admission, which identifies dietary requirements and likes and dislikes.  This is reviewed six monthly as part of the care plan review.  Changes to residents’ dietary needs are communicated to the kitchen as reported by the head cook.  Special diets are noted on the kitchen notice board, which is able to be viewed only by kitchen staff.  Special diets being catered for include soft diets, puree diets and diabetics.</w:t>
            </w:r>
            <w:r>
              <w:rPr>
                <w:rFonts w:cs="Arial"/>
                <w:sz w:val="20"/>
                <w:szCs w:val="20"/>
              </w:rPr>
              <w:br/>
              <w:t xml:space="preserve">There is a kitchen manual that includes (but is not limited to): hand washing, delivery of goods, storage, food handling, preparation, cooking, </w:t>
            </w:r>
            <w:proofErr w:type="gramStart"/>
            <w:r>
              <w:rPr>
                <w:rFonts w:cs="Arial"/>
                <w:sz w:val="20"/>
                <w:szCs w:val="20"/>
              </w:rPr>
              <w:t>dishwashing</w:t>
            </w:r>
            <w:proofErr w:type="gramEnd"/>
            <w:r>
              <w:rPr>
                <w:rFonts w:cs="Arial"/>
                <w:sz w:val="20"/>
                <w:szCs w:val="20"/>
              </w:rPr>
              <w:t xml:space="preserve">, waste disposal and safety.  </w:t>
            </w:r>
            <w:r>
              <w:rPr>
                <w:rFonts w:cs="Arial"/>
                <w:sz w:val="20"/>
                <w:szCs w:val="20"/>
              </w:rPr>
              <w:br/>
              <w:t xml:space="preserve">Daily temperature checks of chiller, freezers, </w:t>
            </w:r>
            <w:proofErr w:type="spellStart"/>
            <w:r>
              <w:rPr>
                <w:rFonts w:cs="Arial"/>
                <w:sz w:val="20"/>
                <w:szCs w:val="20"/>
              </w:rPr>
              <w:t>bain</w:t>
            </w:r>
            <w:proofErr w:type="spellEnd"/>
            <w:r>
              <w:rPr>
                <w:rFonts w:cs="Arial"/>
                <w:sz w:val="20"/>
                <w:szCs w:val="20"/>
              </w:rPr>
              <w:t xml:space="preserve"> </w:t>
            </w:r>
            <w:proofErr w:type="spellStart"/>
            <w:r>
              <w:rPr>
                <w:rFonts w:cs="Arial"/>
                <w:sz w:val="20"/>
                <w:szCs w:val="20"/>
              </w:rPr>
              <w:t>marie</w:t>
            </w:r>
            <w:proofErr w:type="spellEnd"/>
            <w:r>
              <w:rPr>
                <w:rFonts w:cs="Arial"/>
                <w:sz w:val="20"/>
                <w:szCs w:val="20"/>
              </w:rPr>
              <w:t xml:space="preserve"> and dishwasher are maintained.  </w:t>
            </w:r>
            <w:r>
              <w:rPr>
                <w:rFonts w:cs="Arial"/>
                <w:sz w:val="20"/>
                <w:szCs w:val="20"/>
              </w:rPr>
              <w:br/>
            </w:r>
            <w:r>
              <w:rPr>
                <w:rFonts w:cs="Arial"/>
                <w:sz w:val="20"/>
                <w:szCs w:val="20"/>
              </w:rPr>
              <w:br/>
              <w:t>D19.2 Staff have been trained or are currently being trained in safe food handling.</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lastRenderedPageBreak/>
        <w:t>Criterion 1.3.13.2 (HDS(C</w:t>
      </w:r>
      <w:proofErr w:type="gramStart"/>
      <w:r>
        <w:rPr>
          <w:rFonts w:eastAsiaTheme="minorHAnsi"/>
          <w:b/>
        </w:rPr>
        <w:t>)S.2008:1.3.13.2</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2"/>
        <w:rPr>
          <w:b/>
          <w:bCs/>
        </w:rPr>
      </w:pPr>
      <w:r>
        <w:rPr>
          <w:b/>
          <w:bCs/>
        </w:rPr>
        <w:lastRenderedPageBreak/>
        <w:t>Outcome 1.4: Safe and Appropriate Environment</w:t>
      </w:r>
    </w:p>
    <w:p w:rsidR="00C219A5" w:rsidRDefault="00C219A5" w:rsidP="00707CDB">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C219A5" w:rsidRDefault="00C219A5" w:rsidP="00707CDB">
      <w:pPr>
        <w:pStyle w:val="Heading4"/>
        <w:rPr>
          <w:rStyle w:val="Heading4Char"/>
          <w:iCs/>
          <w:color w:val="365F91" w:themeColor="accent1" w:themeShade="BF"/>
        </w:rPr>
      </w:pPr>
      <w:r>
        <w:rPr>
          <w:color w:val="365F91" w:themeColor="accent1" w:themeShade="BF"/>
        </w:rPr>
        <w:t xml:space="preserve">Standard 1.4.1: Management Of Waste And Hazardous </w:t>
      </w:r>
      <w:proofErr w:type="gramStart"/>
      <w:r>
        <w:rPr>
          <w:color w:val="365F91" w:themeColor="accent1" w:themeShade="BF"/>
        </w:rPr>
        <w:t xml:space="preserve">Substances </w:t>
      </w:r>
      <w:r>
        <w:rPr>
          <w:rStyle w:val="Heading4Char"/>
          <w:b/>
          <w:bCs/>
          <w:color w:val="365F91" w:themeColor="accent1" w:themeShade="BF"/>
        </w:rPr>
        <w:t xml:space="preserve"> (</w:t>
      </w:r>
      <w:proofErr w:type="gramEnd"/>
      <w:r>
        <w:rPr>
          <w:color w:val="365F91" w:themeColor="accent1" w:themeShade="BF"/>
        </w:rPr>
        <w:t>HDS(C)S.2008:1.4.1)</w:t>
      </w:r>
    </w:p>
    <w:p w:rsidR="00C219A5" w:rsidRDefault="00C219A5" w:rsidP="00707CDB">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C219A5" w:rsidRDefault="00C219A5" w:rsidP="00707CDB">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sz w:val="20"/>
                <w:szCs w:val="20"/>
              </w:rPr>
            </w:pPr>
            <w:r>
              <w:rPr>
                <w:rFonts w:cs="Arial"/>
                <w:sz w:val="20"/>
                <w:szCs w:val="20"/>
              </w:rPr>
              <w:t xml:space="preserve">Chemical/substance safety policy (048).  There are policies on the following:  - waste disposal policy.  - </w:t>
            </w:r>
            <w:proofErr w:type="gramStart"/>
            <w:r>
              <w:rPr>
                <w:rFonts w:cs="Arial"/>
                <w:sz w:val="20"/>
                <w:szCs w:val="20"/>
              </w:rPr>
              <w:t>medical</w:t>
            </w:r>
            <w:proofErr w:type="gramEnd"/>
            <w:r>
              <w:rPr>
                <w:rFonts w:cs="Arial"/>
                <w:sz w:val="20"/>
                <w:szCs w:val="20"/>
              </w:rPr>
              <w:t>, sharps and food waste and guidelines as well as the removal of waste bins and waste identification.  Specific waste disposal – infectious, controlled food, broken glass or crockery, tins, cartons, paper and plastics.  Procedure for disposal of sharps containers.  Management of waste and hazardous substances is covered during orientation of new staff and an education conducted in January 2013 around chemical safety.</w:t>
            </w:r>
            <w:r>
              <w:rPr>
                <w:rFonts w:cs="Arial"/>
                <w:sz w:val="20"/>
                <w:szCs w:val="20"/>
              </w:rPr>
              <w:br/>
              <w:t xml:space="preserve">All chemicals are clearly labelled with manufacturers labels.  Sharps containers are available and meet the hazardous substances regulations for containers.  These are easily identifiable.  Hazard register identifies hazardous substance and staff indicated a clear understanding of processes and protocols.  </w:t>
            </w:r>
            <w:r>
              <w:rPr>
                <w:rFonts w:cs="Arial"/>
                <w:sz w:val="20"/>
                <w:szCs w:val="20"/>
              </w:rPr>
              <w:br/>
              <w:t>Gloves, aprons, and goggles are available for staff.  Infection control policies state specific tasks and duties for which protective equipment is to be worn.  Chemicals are labelled.</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lastRenderedPageBreak/>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4"/>
        <w:rPr>
          <w:rStyle w:val="Heading4Char"/>
          <w:iCs/>
          <w:color w:val="365F91" w:themeColor="accent1" w:themeShade="BF"/>
        </w:rPr>
      </w:pPr>
      <w:r>
        <w:rPr>
          <w:color w:val="365F91" w:themeColor="accent1" w:themeShade="BF"/>
        </w:rPr>
        <w:t xml:space="preserve">Standard 1.4.2: Facility </w:t>
      </w:r>
      <w:proofErr w:type="gramStart"/>
      <w:r>
        <w:rPr>
          <w:color w:val="365F91" w:themeColor="accent1" w:themeShade="BF"/>
        </w:rPr>
        <w:t xml:space="preserve">Specifications </w:t>
      </w:r>
      <w:r>
        <w:rPr>
          <w:rStyle w:val="Heading4Char"/>
          <w:b/>
          <w:bCs/>
          <w:color w:val="365F91" w:themeColor="accent1" w:themeShade="BF"/>
        </w:rPr>
        <w:t xml:space="preserve"> (</w:t>
      </w:r>
      <w:proofErr w:type="gramEnd"/>
      <w:r>
        <w:rPr>
          <w:color w:val="365F91" w:themeColor="accent1" w:themeShade="BF"/>
        </w:rPr>
        <w:t>HDS(C)S.2008:1.4.2)</w:t>
      </w:r>
    </w:p>
    <w:p w:rsidR="00C219A5" w:rsidRDefault="00C219A5" w:rsidP="00707CDB">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C219A5" w:rsidRDefault="00C219A5" w:rsidP="00707CDB">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sz w:val="20"/>
                <w:szCs w:val="20"/>
              </w:rPr>
            </w:pPr>
            <w:r>
              <w:rPr>
                <w:rFonts w:cs="Arial"/>
                <w:sz w:val="20"/>
                <w:szCs w:val="20"/>
              </w:rPr>
              <w:t>There is a maintenance person who works a total of 25 hours per week and on call.  Reactive and preventative maintenance occurs.  Fire equipment is checked by an external provider.  The building holds a current warrant of fitness, which expires on 20 July 2014.  Electrical equipment is checked annually (last on 9 November 2013).  All medical equipment was calibrated by BV medical and all hoists and electric beds were checked and serviced at this time (last in June 2013).  The living areas are carpeted and vinyl surfaces exist in bathrooms/toilets and kitchen areas.  Resident rooms have carpet or vinyl.  The corridors are carpeted and there are hand rails.  Residents were observed moving freely around the areas with mobility aids where required.  Hot water temperatures are checked weekly and records show they are maintained at safe levels.</w:t>
            </w:r>
            <w:r>
              <w:rPr>
                <w:rFonts w:cs="Arial"/>
                <w:sz w:val="20"/>
                <w:szCs w:val="20"/>
              </w:rPr>
              <w:br/>
            </w:r>
            <w:r>
              <w:rPr>
                <w:rFonts w:cs="Arial"/>
                <w:sz w:val="20"/>
                <w:szCs w:val="20"/>
              </w:rPr>
              <w:lastRenderedPageBreak/>
              <w:t>The external areas are well maintained and gardens are attractive.  There is garden furniture and plenty of shade.  There is wheelchair access to all areas.  The garden is safe and there is shade.</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lastRenderedPageBreak/>
        <w:t>Criterion 1.4.2.6 (HDS(C</w:t>
      </w:r>
      <w:proofErr w:type="gramStart"/>
      <w:r>
        <w:rPr>
          <w:rFonts w:eastAsiaTheme="minorHAnsi"/>
          <w:b/>
        </w:rPr>
        <w:t>)S.2008:1.4.2.6</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4"/>
        <w:rPr>
          <w:rStyle w:val="Heading4Char"/>
          <w:iCs/>
          <w:color w:val="365F91" w:themeColor="accent1" w:themeShade="BF"/>
        </w:rPr>
      </w:pPr>
      <w:r>
        <w:rPr>
          <w:color w:val="365F91" w:themeColor="accent1" w:themeShade="BF"/>
        </w:rPr>
        <w:t>Standard 1.4.3: Toilet, Shower, And Bathing Facilities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)S.2008:1.4.3</w:t>
      </w:r>
      <w:proofErr w:type="gramEnd"/>
      <w:r>
        <w:rPr>
          <w:color w:val="365F91" w:themeColor="accent1" w:themeShade="BF"/>
        </w:rPr>
        <w:t>)</w:t>
      </w:r>
    </w:p>
    <w:p w:rsidR="00C219A5" w:rsidRDefault="00C219A5" w:rsidP="00707CDB">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C219A5" w:rsidRDefault="00C219A5" w:rsidP="00707CDB">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sz w:val="20"/>
                <w:szCs w:val="20"/>
              </w:rPr>
            </w:pPr>
            <w:r>
              <w:rPr>
                <w:rFonts w:cs="Arial"/>
                <w:sz w:val="20"/>
                <w:szCs w:val="20"/>
              </w:rPr>
              <w:t>The facility has two wings (one hospital and one rest home).  There are sufficient showers and toilets throughout the facility.  There are adequate to meet the needs of the resident group.  Visitor and staff toilet facilities available.  Communal toilets and bathrooms have appropriate signage and shower curtains installed.  Eleven residents interviewed (five hospital and six rest home) report their privacy is maintained at all times.</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lastRenderedPageBreak/>
        <w:t>Criterion 1.4.3.1 (HDS(C</w:t>
      </w:r>
      <w:proofErr w:type="gramStart"/>
      <w:r>
        <w:rPr>
          <w:rFonts w:eastAsiaTheme="minorHAnsi"/>
          <w:b/>
        </w:rPr>
        <w:t>)S.2008:1.4.3.1</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4"/>
        <w:rPr>
          <w:rStyle w:val="Heading4Char"/>
          <w:iCs/>
          <w:color w:val="365F91" w:themeColor="accent1" w:themeShade="BF"/>
        </w:rPr>
      </w:pPr>
      <w:r>
        <w:rPr>
          <w:color w:val="365F91" w:themeColor="accent1" w:themeShade="BF"/>
        </w:rPr>
        <w:t xml:space="preserve">Standard 1.4.4: Personal Space/Bed </w:t>
      </w:r>
      <w:proofErr w:type="gramStart"/>
      <w:r>
        <w:rPr>
          <w:color w:val="365F91" w:themeColor="accent1" w:themeShade="BF"/>
        </w:rPr>
        <w:t xml:space="preserve">Areas </w:t>
      </w:r>
      <w:r>
        <w:rPr>
          <w:rStyle w:val="Heading4Char"/>
          <w:b/>
          <w:bCs/>
          <w:color w:val="365F91" w:themeColor="accent1" w:themeShade="BF"/>
        </w:rPr>
        <w:t xml:space="preserve"> (</w:t>
      </w:r>
      <w:proofErr w:type="gramEnd"/>
      <w:r>
        <w:rPr>
          <w:color w:val="365F91" w:themeColor="accent1" w:themeShade="BF"/>
        </w:rPr>
        <w:t>HDS(C)S.2008:1.4.4)</w:t>
      </w:r>
    </w:p>
    <w:p w:rsidR="00C219A5" w:rsidRDefault="00C219A5" w:rsidP="00707CDB">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C219A5" w:rsidRDefault="00C219A5" w:rsidP="00707CDB">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sz w:val="20"/>
                <w:szCs w:val="20"/>
              </w:rPr>
            </w:pPr>
            <w:r>
              <w:rPr>
                <w:rFonts w:cs="Arial"/>
                <w:sz w:val="20"/>
                <w:szCs w:val="20"/>
              </w:rPr>
              <w:t>The rooms are spacious it can be demonstrated that wheel chairs, hoists and the like can be manoeuvred around the bed and personal space.  Seven caregivers from across each area report that rooms have sufficient rooms to allow cares to take place.</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lastRenderedPageBreak/>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4"/>
        <w:rPr>
          <w:rStyle w:val="Heading4Char"/>
          <w:iCs/>
          <w:color w:val="365F91" w:themeColor="accent1" w:themeShade="BF"/>
        </w:rPr>
      </w:pPr>
      <w:r>
        <w:rPr>
          <w:color w:val="365F91" w:themeColor="accent1" w:themeShade="BF"/>
        </w:rPr>
        <w:t>Standard 1.4.5: Communal Areas For Entertainment, Recreation, And Dining</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)S.2008:1.4.5</w:t>
      </w:r>
      <w:proofErr w:type="gramEnd"/>
      <w:r>
        <w:rPr>
          <w:color w:val="365F91" w:themeColor="accent1" w:themeShade="BF"/>
        </w:rPr>
        <w:t>)</w:t>
      </w:r>
    </w:p>
    <w:p w:rsidR="00C219A5" w:rsidRDefault="00C219A5" w:rsidP="00707CDB">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C219A5" w:rsidRDefault="00C219A5" w:rsidP="00707CDB">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sz w:val="20"/>
                <w:szCs w:val="20"/>
              </w:rPr>
            </w:pPr>
            <w:r>
              <w:rPr>
                <w:rFonts w:cs="Arial"/>
                <w:sz w:val="20"/>
                <w:szCs w:val="20"/>
              </w:rPr>
              <w:t>There are two large lounges in the rest home and one large lounge for the hospital.  There is also a large separate dining room each for the rest home and the hospital.  Additionally there are a whanau room and one other small lounge.  All lounge/dining rooms are also accessible and accommodate the equipment required for the residents.  Activities occur throughout the facility.  Residents are able to move freely and furniture is well arranged to facilitate this.  Residents were seen to be moving freely both with and without assistance throughout the audit and eleven residents, interviewed report they can move around the facility and staff assist them if required.</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4"/>
        <w:rPr>
          <w:rStyle w:val="Heading4Char"/>
          <w:iCs/>
          <w:color w:val="365F91" w:themeColor="accent1" w:themeShade="BF"/>
        </w:rPr>
      </w:pPr>
      <w:r>
        <w:rPr>
          <w:color w:val="365F91" w:themeColor="accent1" w:themeShade="BF"/>
        </w:rPr>
        <w:t>Standard 1.4.6: Cleaning And Laundry Services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)S.2008:1.4.6</w:t>
      </w:r>
      <w:proofErr w:type="gramEnd"/>
      <w:r>
        <w:rPr>
          <w:color w:val="365F91" w:themeColor="accent1" w:themeShade="BF"/>
        </w:rPr>
        <w:t>)</w:t>
      </w:r>
    </w:p>
    <w:p w:rsidR="00C219A5" w:rsidRDefault="00C219A5" w:rsidP="00707CDB">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C219A5" w:rsidRDefault="00C219A5" w:rsidP="00707CDB">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sz w:val="20"/>
                <w:szCs w:val="20"/>
              </w:rPr>
            </w:pPr>
            <w:r>
              <w:rPr>
                <w:rFonts w:cs="Arial"/>
                <w:sz w:val="20"/>
                <w:szCs w:val="20"/>
              </w:rPr>
              <w:t xml:space="preserve">There are policies including - cleaning department - use of equipment policy (051) and a cleaning schedule – nursing staff (057).  There is also </w:t>
            </w:r>
            <w:proofErr w:type="gramStart"/>
            <w:r>
              <w:rPr>
                <w:rFonts w:cs="Arial"/>
                <w:sz w:val="20"/>
                <w:szCs w:val="20"/>
              </w:rPr>
              <w:t>a cleaning</w:t>
            </w:r>
            <w:proofErr w:type="gramEnd"/>
            <w:r>
              <w:rPr>
                <w:rFonts w:cs="Arial"/>
                <w:sz w:val="20"/>
                <w:szCs w:val="20"/>
              </w:rPr>
              <w:t xml:space="preserve"> schedule/methods – cleaners (053).  All laundry is done on site and there are dedicated laundry and cleaning staff.  Laundry services audits are completed twice a year and last done July 2013 (96 %).  An environmental hygiene - cleaning audit was last completed in July 2013 (92%).  A corrective action plan was implemented following this audit.  Corrective actions required are followed through the quality/risk management and staff meetings.  The laundry and cleaning room are designated areas and clearly labelled.  Chemicals are stored in a locked room.  All chemicals are labelled with manufacturer’s labels.  There is a sluice room for the disposal of soiled water or waste.  This is locked when unattended.</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lastRenderedPageBreak/>
        <w:t>Criterion 1.4.6.3 (HDS(C</w:t>
      </w:r>
      <w:proofErr w:type="gramStart"/>
      <w:r>
        <w:rPr>
          <w:rFonts w:eastAsiaTheme="minorHAnsi"/>
          <w:b/>
        </w:rPr>
        <w:t>)S.2008:1.4.6.3</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4"/>
        <w:rPr>
          <w:rStyle w:val="Heading4Char"/>
          <w:iCs/>
          <w:color w:val="365F91" w:themeColor="accent1" w:themeShade="BF"/>
        </w:rPr>
      </w:pPr>
      <w:r>
        <w:rPr>
          <w:color w:val="365F91" w:themeColor="accent1" w:themeShade="BF"/>
        </w:rPr>
        <w:t xml:space="preserve">Standard 1.4.7: Essential, Emergency, And Security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HDS(C)S.2008:1.4.7)</w:t>
      </w:r>
    </w:p>
    <w:p w:rsidR="00C219A5" w:rsidRDefault="00C219A5" w:rsidP="00707CDB">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C219A5" w:rsidRDefault="00C219A5" w:rsidP="00707CDB">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sz w:val="20"/>
                <w:szCs w:val="20"/>
              </w:rPr>
            </w:pPr>
            <w:r>
              <w:rPr>
                <w:rFonts w:cs="Arial"/>
                <w:sz w:val="20"/>
                <w:szCs w:val="20"/>
              </w:rPr>
              <w:t xml:space="preserve">Appropriate training, information, and equipment for responding to emergencies </w:t>
            </w:r>
            <w:proofErr w:type="gramStart"/>
            <w:r>
              <w:rPr>
                <w:rFonts w:cs="Arial"/>
                <w:sz w:val="20"/>
                <w:szCs w:val="20"/>
              </w:rPr>
              <w:t>is</w:t>
            </w:r>
            <w:proofErr w:type="gramEnd"/>
            <w:r>
              <w:rPr>
                <w:rFonts w:cs="Arial"/>
                <w:sz w:val="20"/>
                <w:szCs w:val="20"/>
              </w:rPr>
              <w:t xml:space="preserve"> provided.  Staff training in fire safety occurred in February 2014.  Fire evacuations are held six monthly.  A fire evacuation was last held on 5 February 2014.  </w:t>
            </w:r>
            <w:r>
              <w:rPr>
                <w:rFonts w:cs="Arial"/>
                <w:sz w:val="20"/>
                <w:szCs w:val="20"/>
              </w:rPr>
              <w:br/>
              <w:t xml:space="preserve">There is a comprehensive civil defence manual and emergency </w:t>
            </w:r>
            <w:proofErr w:type="gramStart"/>
            <w:r>
              <w:rPr>
                <w:rFonts w:cs="Arial"/>
                <w:sz w:val="20"/>
                <w:szCs w:val="20"/>
              </w:rPr>
              <w:t>procedures</w:t>
            </w:r>
            <w:proofErr w:type="gramEnd"/>
            <w:r>
              <w:rPr>
                <w:rFonts w:cs="Arial"/>
                <w:sz w:val="20"/>
                <w:szCs w:val="20"/>
              </w:rPr>
              <w:t xml:space="preserve"> manual in place.  The civil defence kit is readily accessible in a storage cupboard this includes and up to date register of all residents’ details.  There is an approved evacuation plan dated August 2009.</w:t>
            </w:r>
            <w:r>
              <w:rPr>
                <w:rFonts w:cs="Arial"/>
                <w:sz w:val="20"/>
                <w:szCs w:val="20"/>
              </w:rPr>
              <w:br/>
              <w:t>The facility is well prepared for civil emergencies and has emergency lighting and BBQ’s.  A store of emergency water is kept.  There is a gas BBQ for alternative heating and cooking.  Emergency food supplies sufficient for three days are kept in the kitchen.  Extra blankets are also available.  The facility has civil defence kits.</w:t>
            </w:r>
            <w:r>
              <w:rPr>
                <w:rFonts w:cs="Arial"/>
                <w:sz w:val="20"/>
                <w:szCs w:val="20"/>
              </w:rPr>
              <w:br/>
              <w:t>Hoists have battery back and there are batteries that can be used to operate electric beds in the event of a power failure.  Oxygen cylinders enable residents to switch from concentrators to cylinders in the event of a power failure and there is a list of names and contact details of staff so that they can easily be contacted in an emergency.  At least three days stock of other products such as incontinence products and PPE are kept.</w:t>
            </w:r>
            <w:r>
              <w:rPr>
                <w:rFonts w:cs="Arial"/>
                <w:sz w:val="20"/>
                <w:szCs w:val="20"/>
              </w:rPr>
              <w:br/>
              <w:t>There is a store cupboard of supplies necessary to manage a pandemic.</w:t>
            </w:r>
            <w:r>
              <w:rPr>
                <w:rFonts w:cs="Arial"/>
                <w:sz w:val="20"/>
                <w:szCs w:val="20"/>
              </w:rPr>
              <w:br/>
              <w:t>The call bell system is available in all areas and indicator panels in each area.  During the tour of the facility, residents were observed to have easy access to the call bells.  Residents interviewed stated their bells were overall answered in a timely manner.</w:t>
            </w:r>
            <w:r>
              <w:rPr>
                <w:rFonts w:cs="Arial"/>
                <w:sz w:val="20"/>
                <w:szCs w:val="20"/>
              </w:rPr>
              <w:br/>
            </w:r>
            <w:r>
              <w:rPr>
                <w:rFonts w:cs="Arial"/>
                <w:sz w:val="20"/>
                <w:szCs w:val="20"/>
              </w:rPr>
              <w:lastRenderedPageBreak/>
              <w:t>D19.6: There are emergency management plans in place to ensure health, civil defence and other emergencies are included.</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lastRenderedPageBreak/>
        <w:t>Criterion 1.4.7.4 (HDS(C</w:t>
      </w:r>
      <w:proofErr w:type="gramStart"/>
      <w:r>
        <w:rPr>
          <w:rFonts w:eastAsiaTheme="minorHAnsi"/>
          <w:b/>
        </w:rPr>
        <w:t>)S.2008:1.4.7.4</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lastRenderedPageBreak/>
        <w:t>Criterion 1.4.7.6 (HDS(C</w:t>
      </w:r>
      <w:proofErr w:type="gramStart"/>
      <w:r>
        <w:rPr>
          <w:rFonts w:eastAsiaTheme="minorHAnsi"/>
          <w:b/>
        </w:rPr>
        <w:t>)S.2008:1.4.7.6</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4"/>
        <w:rPr>
          <w:rStyle w:val="Heading4Char"/>
          <w:iCs/>
          <w:color w:val="365F91" w:themeColor="accent1" w:themeShade="BF"/>
        </w:rPr>
      </w:pPr>
      <w:r>
        <w:rPr>
          <w:color w:val="365F91" w:themeColor="accent1" w:themeShade="BF"/>
        </w:rPr>
        <w:t xml:space="preserve">Standard 1.4.8: Natural Light, Ventilation, And </w:t>
      </w:r>
      <w:proofErr w:type="gramStart"/>
      <w:r>
        <w:rPr>
          <w:color w:val="365F91" w:themeColor="accent1" w:themeShade="BF"/>
        </w:rPr>
        <w:t xml:space="preserve">Heating </w:t>
      </w:r>
      <w:r>
        <w:rPr>
          <w:rStyle w:val="Heading4Char"/>
          <w:b/>
          <w:bCs/>
          <w:color w:val="365F91" w:themeColor="accent1" w:themeShade="BF"/>
        </w:rPr>
        <w:t xml:space="preserve"> (</w:t>
      </w:r>
      <w:proofErr w:type="gramEnd"/>
      <w:r>
        <w:rPr>
          <w:color w:val="365F91" w:themeColor="accent1" w:themeShade="BF"/>
        </w:rPr>
        <w:t>HDS(C)S.2008:1.4.8)</w:t>
      </w:r>
    </w:p>
    <w:p w:rsidR="00C219A5" w:rsidRDefault="00C219A5" w:rsidP="00707CDB">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C219A5" w:rsidRDefault="00C219A5" w:rsidP="00707CDB">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sz w:val="20"/>
                <w:szCs w:val="20"/>
              </w:rPr>
            </w:pPr>
            <w:r>
              <w:rPr>
                <w:rFonts w:cs="Arial"/>
                <w:sz w:val="20"/>
                <w:szCs w:val="20"/>
              </w:rPr>
              <w:t>The facility has electric heating which can be controlled in each area/room; rooms are well ventilated and light.  Facility temperatures are monitored.</w:t>
            </w:r>
            <w:r>
              <w:rPr>
                <w:rFonts w:cs="Arial"/>
                <w:sz w:val="20"/>
                <w:szCs w:val="20"/>
              </w:rPr>
              <w:br/>
              <w:t>Eleven residents interviewed stated the temperature of the facility was comfortable.  There is plenty of natural light in resident’s rooms.</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lastRenderedPageBreak/>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C219A5" w:rsidRDefault="00C219A5" w:rsidP="00707CDB">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1"/>
      </w:pPr>
      <w:r>
        <w:t>NZS 8134.2:2008: Health and Disability Services (Restraint Minimisation and Safe Practice) Standards</w:t>
      </w:r>
    </w:p>
    <w:p w:rsidR="00C219A5" w:rsidRDefault="00C219A5" w:rsidP="00707CDB">
      <w:pPr>
        <w:pStyle w:val="Heading2"/>
        <w:rPr>
          <w:b/>
          <w:bCs/>
        </w:rPr>
      </w:pPr>
      <w:r>
        <w:rPr>
          <w:b/>
          <w:bCs/>
        </w:rPr>
        <w:t>Outcome 2.1: Restraint Minimisation</w:t>
      </w:r>
    </w:p>
    <w:p w:rsidR="00C219A5" w:rsidRDefault="00C219A5" w:rsidP="00707CDB">
      <w:pPr>
        <w:pStyle w:val="OutcomeDescription"/>
        <w:rPr>
          <w:lang w:eastAsia="en-NZ"/>
        </w:rPr>
      </w:pPr>
      <w:r>
        <w:rPr>
          <w:lang w:eastAsia="en-NZ"/>
        </w:rPr>
        <w:t>Services demonstrate that the use of restraint is actively minimised.</w:t>
      </w:r>
    </w:p>
    <w:p w:rsidR="00C219A5" w:rsidRDefault="00C219A5" w:rsidP="00707CDB">
      <w:pPr>
        <w:pStyle w:val="Heading4"/>
        <w:rPr>
          <w:rStyle w:val="Heading4Char"/>
          <w:iCs/>
          <w:color w:val="365F91" w:themeColor="accent1" w:themeShade="BF"/>
        </w:rPr>
      </w:pPr>
      <w:r>
        <w:rPr>
          <w:color w:val="365F91" w:themeColor="accent1" w:themeShade="BF"/>
        </w:rPr>
        <w:lastRenderedPageBreak/>
        <w:t>Standard 2.1.1: Restraint minimisation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RMSP)S.2008:2.1.1)</w:t>
      </w:r>
    </w:p>
    <w:p w:rsidR="00C219A5" w:rsidRDefault="00C219A5" w:rsidP="00707CDB">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C219A5" w:rsidRDefault="00C219A5" w:rsidP="00707CDB">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sz w:val="20"/>
                <w:szCs w:val="20"/>
              </w:rPr>
            </w:pPr>
            <w:r>
              <w:rPr>
                <w:rFonts w:cs="Arial"/>
                <w:sz w:val="20"/>
                <w:szCs w:val="20"/>
              </w:rPr>
              <w:t xml:space="preserve">Restraint policy (251) states the organisations philosophy is 'We are committed to the delivery of good care.  Fundamental to this is our intention to reduce restraint usage in all its forms.  Restraining a resident has a hugely negative impact on the resident’s quality of life however we acknowledge that there may be occasions when a resident’s ability to maintain their own or another’s safety may be compromised and the use of restraint may be clinically indicated'.  There is a regional restraint group at an organisation level that reviews restraint practices.  Teleconferences are arranged twice a year and include the restraint coordinators at each of the </w:t>
            </w:r>
            <w:proofErr w:type="spellStart"/>
            <w:r>
              <w:rPr>
                <w:rFonts w:cs="Arial"/>
                <w:sz w:val="20"/>
                <w:szCs w:val="20"/>
              </w:rPr>
              <w:t>Bupa</w:t>
            </w:r>
            <w:proofErr w:type="spellEnd"/>
            <w:r>
              <w:rPr>
                <w:rFonts w:cs="Arial"/>
                <w:sz w:val="20"/>
                <w:szCs w:val="20"/>
              </w:rPr>
              <w:t xml:space="preserve"> facilities.  There are also monthly restraint meetings at the facility where all residents using restraint or enablers are reviewed (minutes sighted).  There is a documented definition of restraint and enablers, which is congruent with the definition in NZS 8134.0.  There are clear guidelines in the policy to determine what a restraint is and what an enabler is.  The restraint policy includes comprehensive restraint procedures.  </w:t>
            </w:r>
            <w:r>
              <w:rPr>
                <w:rFonts w:cs="Arial"/>
                <w:sz w:val="20"/>
                <w:szCs w:val="20"/>
              </w:rPr>
              <w:br/>
              <w:t>The process of assessment and evaluation of enabler use is the same as a restraint and is included in the policy.  Currently the service has four residents on the register with an enabler in the form of bedrails (two) and lap belts (three).  One resident has both a lap belt and a bedrail.  The file reviewed of two residents identified as having an enabler in the form of a bedrail included a comprehensive enabler assessment that covered alternatives and least restrictive options.</w:t>
            </w:r>
            <w:r>
              <w:rPr>
                <w:rFonts w:cs="Arial"/>
                <w:sz w:val="20"/>
                <w:szCs w:val="20"/>
              </w:rPr>
              <w:br/>
              <w:t xml:space="preserve">The service currently has three residents in the hospital assessed as using a restraint (two bedrails and one t-belt).  A register for each restraint is completed that includes a three-monthly evaluation.  </w:t>
            </w:r>
            <w:r>
              <w:rPr>
                <w:rFonts w:cs="Arial"/>
                <w:sz w:val="20"/>
                <w:szCs w:val="20"/>
              </w:rPr>
              <w:br/>
              <w:t>The restraint standards are being implemented and implementation is reviewed through internal audits, facility restraint meetings, and regional restraint meetings and at an organisational level.</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C219A5" w:rsidRDefault="00C219A5" w:rsidP="00707CDB">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lastRenderedPageBreak/>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2"/>
        <w:rPr>
          <w:b/>
          <w:bCs/>
        </w:rPr>
      </w:pPr>
      <w:r>
        <w:rPr>
          <w:b/>
          <w:bCs/>
        </w:rPr>
        <w:t>Outcome 2.2: Safe Restraint Practice</w:t>
      </w:r>
    </w:p>
    <w:p w:rsidR="00C219A5" w:rsidRDefault="00C219A5" w:rsidP="00707CDB">
      <w:pPr>
        <w:pStyle w:val="OutcomeDescription"/>
        <w:rPr>
          <w:lang w:eastAsia="en-NZ"/>
        </w:rPr>
      </w:pPr>
      <w:r>
        <w:rPr>
          <w:lang w:eastAsia="en-NZ"/>
        </w:rPr>
        <w:t>Consumers receive services in a safe manner.</w:t>
      </w:r>
    </w:p>
    <w:p w:rsidR="00C219A5" w:rsidRDefault="00C219A5" w:rsidP="00707CDB">
      <w:pPr>
        <w:pStyle w:val="Heading4"/>
        <w:rPr>
          <w:rStyle w:val="Heading4Char"/>
          <w:iCs/>
          <w:color w:val="365F91" w:themeColor="accent1" w:themeShade="BF"/>
        </w:rPr>
      </w:pPr>
      <w:r>
        <w:rPr>
          <w:color w:val="365F91" w:themeColor="accent1" w:themeShade="BF"/>
        </w:rPr>
        <w:t>Standard 2.2.1: Restraint approval and processes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RMSP)S.2008:2.2.1)</w:t>
      </w:r>
    </w:p>
    <w:p w:rsidR="00C219A5" w:rsidRDefault="00C219A5" w:rsidP="00707CDB">
      <w:pPr>
        <w:keepNext/>
        <w:spacing w:after="120"/>
        <w:ind w:left="0"/>
        <w:rPr>
          <w:rFonts w:eastAsiaTheme="minorHAnsi"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C219A5" w:rsidRDefault="00C219A5" w:rsidP="00707CDB">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sz w:val="20"/>
                <w:szCs w:val="20"/>
              </w:rPr>
            </w:pPr>
            <w:r>
              <w:rPr>
                <w:rFonts w:cs="Arial"/>
                <w:sz w:val="20"/>
                <w:szCs w:val="20"/>
              </w:rPr>
              <w:t xml:space="preserve">Only </w:t>
            </w:r>
            <w:proofErr w:type="gramStart"/>
            <w:r>
              <w:rPr>
                <w:rFonts w:cs="Arial"/>
                <w:sz w:val="20"/>
                <w:szCs w:val="20"/>
              </w:rPr>
              <w:t>staff</w:t>
            </w:r>
            <w:proofErr w:type="gramEnd"/>
            <w:r>
              <w:rPr>
                <w:rFonts w:cs="Arial"/>
                <w:sz w:val="20"/>
                <w:szCs w:val="20"/>
              </w:rPr>
              <w:t xml:space="preserve"> that have completed a restraint competency assessment are permitted to apply restraints.  All staff restraint competency assessments have been completed at the time of audit.</w:t>
            </w:r>
            <w:r>
              <w:rPr>
                <w:rFonts w:cs="Arial"/>
                <w:sz w:val="20"/>
                <w:szCs w:val="20"/>
              </w:rPr>
              <w:br/>
              <w:t>There is a responsibilities and accountabilities table in the restraint policy that includes responsibilities for key staff at an organisational level and at a service level.  Interview with the restraint coordinator and review of her signed job description identifies her understanding of the role.</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rsidR="00C219A5" w:rsidRDefault="00C219A5" w:rsidP="00707CDB">
      <w:pPr>
        <w:keepNext/>
        <w:spacing w:after="120"/>
        <w:ind w:left="0"/>
        <w:rPr>
          <w:rFonts w:eastAsiaTheme="minorHAnsi"/>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lastRenderedPageBreak/>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4"/>
        <w:rPr>
          <w:rStyle w:val="Heading4Char"/>
          <w:iCs/>
          <w:color w:val="365F91" w:themeColor="accent1" w:themeShade="BF"/>
        </w:rPr>
      </w:pPr>
      <w:r>
        <w:rPr>
          <w:color w:val="365F91" w:themeColor="accent1" w:themeShade="BF"/>
        </w:rPr>
        <w:t>Standard 2.2.2: Assessment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RMSP)S.2008:2.2.2)</w:t>
      </w:r>
    </w:p>
    <w:p w:rsidR="00C219A5" w:rsidRDefault="00C219A5" w:rsidP="00707CDB">
      <w:pPr>
        <w:keepNext/>
        <w:spacing w:after="120"/>
        <w:ind w:left="0"/>
        <w:rPr>
          <w:rFonts w:eastAsiaTheme="minorHAnsi" w:cs="Arial"/>
          <w:sz w:val="20"/>
          <w:szCs w:val="20"/>
        </w:rPr>
      </w:pPr>
      <w:r>
        <w:rPr>
          <w:rFonts w:cs="Arial"/>
          <w:sz w:val="20"/>
          <w:szCs w:val="20"/>
        </w:rPr>
        <w:t>Services shall ensure rigorous assessment of consumers is undertaken, where indicated, in relation to use of restraint.</w:t>
      </w:r>
    </w:p>
    <w:p w:rsidR="00C219A5" w:rsidRDefault="00C219A5" w:rsidP="00707CDB">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sz w:val="20"/>
                <w:szCs w:val="20"/>
              </w:rPr>
            </w:pPr>
            <w:r>
              <w:rPr>
                <w:rFonts w:cs="Arial"/>
                <w:sz w:val="20"/>
                <w:szCs w:val="20"/>
              </w:rPr>
              <w:t xml:space="preserve">Assessments are undertaken by the registered nurses in partnership with the resident and their family/whanau.  </w:t>
            </w:r>
            <w:r>
              <w:rPr>
                <w:rFonts w:cs="Arial"/>
                <w:sz w:val="20"/>
                <w:szCs w:val="20"/>
              </w:rPr>
              <w:br/>
              <w:t xml:space="preserve">Restraint assessments are based on information in the care plan, resident discussions and on observations of the staff.  There is a restraint assessment tool available, which is completed for residents requiring an approved restraint for safety.  </w:t>
            </w:r>
            <w:r>
              <w:rPr>
                <w:rFonts w:cs="Arial"/>
                <w:sz w:val="20"/>
                <w:szCs w:val="20"/>
              </w:rPr>
              <w:br/>
              <w:t>On-going consultation with the resident and family/whanau is also identified.  Falls risk assessments are completed six monthly.  Challenging behaviour assessment/management plans are completed as required.  Assessments are completed as required and to the level of detail required for the individual residents.  A restraint assessment form is completed for those residents requiring restraint.  Two restraint files were reviewed (both hospital level).  Both residents' files included completed assessments that considered those listed in 2.2.2.1 (a) - (h).</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lastRenderedPageBreak/>
        <w:t>Criterion 2.2.2.1 (</w:t>
      </w:r>
      <w:proofErr w:type="gramStart"/>
      <w:r>
        <w:rPr>
          <w:rFonts w:eastAsiaTheme="minorHAnsi"/>
          <w:b/>
        </w:rPr>
        <w:t>HDS(</w:t>
      </w:r>
      <w:proofErr w:type="gramEnd"/>
      <w:r>
        <w:rPr>
          <w:rFonts w:eastAsiaTheme="minorHAnsi"/>
          <w:b/>
        </w:rPr>
        <w:t>RMSP)S.2008:2.2.2.1)</w:t>
      </w:r>
    </w:p>
    <w:p w:rsidR="00C219A5" w:rsidRDefault="00C219A5" w:rsidP="00707CDB">
      <w:pPr>
        <w:keepNext/>
        <w:spacing w:after="120"/>
        <w:ind w:left="0"/>
        <w:rPr>
          <w:rFonts w:eastAsiaTheme="minorHAnsi"/>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4"/>
        <w:rPr>
          <w:rStyle w:val="Heading4Char"/>
          <w:iCs/>
          <w:color w:val="365F91" w:themeColor="accent1" w:themeShade="BF"/>
        </w:rPr>
      </w:pPr>
      <w:r>
        <w:rPr>
          <w:color w:val="365F91" w:themeColor="accent1" w:themeShade="BF"/>
        </w:rPr>
        <w:t>Standard 2.2.3: Safe Restraint Use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RMSP)S.2008:2.2.3)</w:t>
      </w:r>
    </w:p>
    <w:p w:rsidR="00C219A5" w:rsidRDefault="00C219A5" w:rsidP="00707CDB">
      <w:pPr>
        <w:keepNext/>
        <w:spacing w:after="120"/>
        <w:ind w:left="0"/>
        <w:rPr>
          <w:rFonts w:eastAsiaTheme="minorHAnsi" w:cs="Arial"/>
          <w:sz w:val="20"/>
          <w:szCs w:val="20"/>
        </w:rPr>
      </w:pPr>
      <w:r>
        <w:rPr>
          <w:rFonts w:cs="Arial"/>
          <w:sz w:val="20"/>
          <w:szCs w:val="20"/>
        </w:rPr>
        <w:t>Services use restraint safely</w:t>
      </w:r>
    </w:p>
    <w:p w:rsidR="00C219A5" w:rsidRDefault="00C219A5" w:rsidP="00707CDB">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sz w:val="20"/>
                <w:szCs w:val="20"/>
              </w:rPr>
            </w:pPr>
            <w:r>
              <w:rPr>
                <w:rFonts w:cs="Arial"/>
                <w:sz w:val="20"/>
                <w:szCs w:val="20"/>
              </w:rPr>
              <w:t xml:space="preserve">The service has an approval process (as part of the restraint minimisation policy) that is applicable to the service.  Monitoring and observation is included in the restraint policy.  There are approved restraints documented in the policy (bed rails, lap belts, and fall out chairs).  </w:t>
            </w:r>
            <w:r>
              <w:rPr>
                <w:rFonts w:cs="Arial"/>
                <w:sz w:val="20"/>
                <w:szCs w:val="20"/>
              </w:rPr>
              <w:br/>
              <w:t xml:space="preserve">The restraint coordinator is a registered nurse and is responsible for ensuring all restraint documentation is completed.  The approval process includes ensuring the environment is appropriate and safe.  Assessments/care plans identifies the specific interventions or strategies to try (as appropriate) before implementing restraint.  </w:t>
            </w:r>
            <w:r>
              <w:rPr>
                <w:rFonts w:cs="Arial"/>
                <w:sz w:val="20"/>
                <w:szCs w:val="20"/>
              </w:rPr>
              <w:br/>
            </w:r>
            <w:r>
              <w:rPr>
                <w:rFonts w:cs="Arial"/>
                <w:sz w:val="20"/>
                <w:szCs w:val="20"/>
              </w:rPr>
              <w:lastRenderedPageBreak/>
              <w:t xml:space="preserve">Restraint authorisation is in consultation/partnership with the consumer (as appropriate) or whanau and the facility restraint coordinator.  Restraint use is reviewed monthly during the facility restraint meetings and also as part of the three-monthly restraint reviews.  Any restraint incidents/adverse events are discussed at this meeting and corrective actions are initiated.  </w:t>
            </w:r>
            <w:r>
              <w:rPr>
                <w:rFonts w:cs="Arial"/>
                <w:sz w:val="20"/>
                <w:szCs w:val="20"/>
              </w:rPr>
              <w:br/>
              <w:t>The restraint coordinator reports that each episode of restraint is monitored at pre-determined intervals depending on individual risk to that resident.  This monitoring is documented and the use of restraint evaluated.  This identifies the frequency of monitoring and is being implemented.</w:t>
            </w:r>
            <w:r>
              <w:rPr>
                <w:rFonts w:cs="Arial"/>
                <w:sz w:val="20"/>
                <w:szCs w:val="20"/>
              </w:rPr>
              <w:br/>
              <w:t xml:space="preserve">The resident's file refers to specific interventions or strategies to try (as appropriate) before use of restraint.  Care plans reviewed in two hospital residents’ files with restraint identified observations and monitoring as per their monitoring schedules.  Restraint use is reviewed through the three monthly assessment evaluation, monthly restraint meetings and six-monthly multi-disciplinary meetings and includes family/whanau input.  </w:t>
            </w:r>
            <w:r>
              <w:rPr>
                <w:rFonts w:cs="Arial"/>
                <w:sz w:val="20"/>
                <w:szCs w:val="20"/>
              </w:rPr>
              <w:br/>
              <w:t>A restraint register is in place providing an auditable record of restraint use.  This has been completed for all residents requiring restraint.</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rsidR="00C219A5" w:rsidRDefault="00C219A5" w:rsidP="00707CDB">
      <w:pPr>
        <w:keepNext/>
        <w:spacing w:after="120"/>
        <w:ind w:left="0"/>
        <w:rPr>
          <w:rFonts w:eastAsiaTheme="minorHAnsi"/>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rsidR="00C219A5" w:rsidRDefault="00C219A5" w:rsidP="00707CDB">
      <w:pPr>
        <w:keepNext/>
        <w:spacing w:after="120"/>
        <w:ind w:left="0"/>
        <w:rPr>
          <w:rFonts w:eastAsiaTheme="minorHAnsi"/>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r>
      <w:r>
        <w:rPr>
          <w:sz w:val="20"/>
          <w:szCs w:val="20"/>
        </w:rPr>
        <w:lastRenderedPageBreak/>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C219A5" w:rsidRDefault="00C219A5" w:rsidP="00707CDB">
      <w:pPr>
        <w:keepNext/>
        <w:spacing w:after="120"/>
        <w:ind w:left="0"/>
        <w:rPr>
          <w:rFonts w:eastAsiaTheme="minorHAnsi"/>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4"/>
        <w:rPr>
          <w:rStyle w:val="Heading4Char"/>
          <w:iCs/>
          <w:color w:val="365F91" w:themeColor="accent1" w:themeShade="BF"/>
        </w:rPr>
      </w:pPr>
      <w:r>
        <w:rPr>
          <w:color w:val="365F91" w:themeColor="accent1" w:themeShade="BF"/>
        </w:rPr>
        <w:lastRenderedPageBreak/>
        <w:t>Standard 2.2.4: Evaluation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RMSP)S.2008:2.2.4)</w:t>
      </w:r>
    </w:p>
    <w:p w:rsidR="00C219A5" w:rsidRDefault="00C219A5" w:rsidP="00707CDB">
      <w:pPr>
        <w:keepNext/>
        <w:spacing w:after="120"/>
        <w:ind w:left="0"/>
        <w:rPr>
          <w:rFonts w:eastAsiaTheme="minorHAnsi" w:cs="Arial"/>
          <w:sz w:val="20"/>
          <w:szCs w:val="20"/>
        </w:rPr>
      </w:pPr>
      <w:r>
        <w:rPr>
          <w:rFonts w:cs="Arial"/>
          <w:sz w:val="20"/>
          <w:szCs w:val="20"/>
        </w:rPr>
        <w:t>Services evaluate all episodes of restraint.</w:t>
      </w:r>
    </w:p>
    <w:p w:rsidR="00C219A5" w:rsidRDefault="00C219A5" w:rsidP="00707CDB">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sz w:val="20"/>
                <w:szCs w:val="20"/>
              </w:rPr>
            </w:pPr>
            <w:r>
              <w:rPr>
                <w:rFonts w:cs="Arial"/>
                <w:sz w:val="20"/>
                <w:szCs w:val="20"/>
              </w:rPr>
              <w:t>The restraint evaluation includes the areas identified in 2.2.4.1 (a) – (k).  Evaluations occur three-monthly as part of the on-going reassessment for the residents on the restraint register, and as part of the care plan review.  Families are included as part of this review.  A review of two of two files of residents using restraints identified that evaluations are up-to-date and have reviewed (but not limited to); whether the desired outcome was achieved, whether the restraint was the least restrictive option and the impact of the use of restraint.  Restraint is evaluated on a formal basis monthly at the facility restraint meeting and three-monthly and six monthly by the regional restraint team.  Evaluation timeframes are predetermined by risk levels.</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rsidR="00C219A5" w:rsidRDefault="00C219A5" w:rsidP="00707CDB">
      <w:pPr>
        <w:keepNext/>
        <w:spacing w:after="120"/>
        <w:ind w:left="0"/>
        <w:rPr>
          <w:rFonts w:eastAsiaTheme="minorHAnsi"/>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lastRenderedPageBreak/>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rsidR="00C219A5" w:rsidRDefault="00C219A5" w:rsidP="00707CDB">
      <w:pPr>
        <w:keepNext/>
        <w:spacing w:after="120"/>
        <w:ind w:left="0"/>
        <w:rPr>
          <w:rFonts w:eastAsiaTheme="minorHAnsi"/>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4"/>
        <w:rPr>
          <w:rStyle w:val="Heading4Char"/>
          <w:iCs/>
          <w:color w:val="365F91" w:themeColor="accent1" w:themeShade="BF"/>
        </w:rPr>
      </w:pPr>
      <w:r>
        <w:rPr>
          <w:color w:val="365F91" w:themeColor="accent1" w:themeShade="BF"/>
        </w:rPr>
        <w:t>Standard 2.2.5: Restraint Monitoring and Quality Review</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RMSP)S.2008:2.2.5)</w:t>
      </w:r>
    </w:p>
    <w:p w:rsidR="00C219A5" w:rsidRDefault="00C219A5" w:rsidP="00707CDB">
      <w:pPr>
        <w:keepNext/>
        <w:spacing w:after="120"/>
        <w:ind w:left="0"/>
        <w:rPr>
          <w:rFonts w:eastAsiaTheme="minorHAnsi" w:cs="Arial"/>
          <w:sz w:val="20"/>
          <w:szCs w:val="20"/>
        </w:rPr>
      </w:pPr>
      <w:r>
        <w:rPr>
          <w:rFonts w:cs="Arial"/>
          <w:sz w:val="20"/>
          <w:szCs w:val="20"/>
        </w:rPr>
        <w:t>Services demonstrate the monitoring and quality review of their use of restraint.</w:t>
      </w:r>
    </w:p>
    <w:p w:rsidR="00C219A5" w:rsidRDefault="00C219A5" w:rsidP="00707CDB">
      <w:pPr>
        <w:keepNext/>
        <w:spacing w:after="120"/>
        <w:ind w:left="0"/>
        <w:rPr>
          <w:rFonts w:cstheme="minorBidi"/>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sz w:val="20"/>
                <w:szCs w:val="20"/>
              </w:rPr>
            </w:pPr>
            <w:r>
              <w:rPr>
                <w:rFonts w:cs="Arial"/>
                <w:sz w:val="20"/>
                <w:szCs w:val="20"/>
              </w:rPr>
              <w:t xml:space="preserve">Restraint usage throughout the </w:t>
            </w:r>
            <w:proofErr w:type="spellStart"/>
            <w:r>
              <w:rPr>
                <w:rFonts w:cs="Arial"/>
                <w:sz w:val="20"/>
                <w:szCs w:val="20"/>
              </w:rPr>
              <w:t>Bupa</w:t>
            </w:r>
            <w:proofErr w:type="spellEnd"/>
            <w:r>
              <w:rPr>
                <w:rFonts w:cs="Arial"/>
                <w:sz w:val="20"/>
                <w:szCs w:val="20"/>
              </w:rPr>
              <w:t xml:space="preserve"> organisation is monitored regularly.  The review of restraint use across the </w:t>
            </w:r>
            <w:proofErr w:type="spellStart"/>
            <w:r>
              <w:rPr>
                <w:rFonts w:cs="Arial"/>
                <w:sz w:val="20"/>
                <w:szCs w:val="20"/>
              </w:rPr>
              <w:t>Bupa</w:t>
            </w:r>
            <w:proofErr w:type="spellEnd"/>
            <w:r>
              <w:rPr>
                <w:rFonts w:cs="Arial"/>
                <w:sz w:val="20"/>
                <w:szCs w:val="20"/>
              </w:rPr>
              <w:t xml:space="preserve"> facilities is discussed at the regional restraint approval group meetings.  Restraint monthly meetings at the facility were introduced in early 2013 when the restraint coordinator reported restraint use was high compared to other similar </w:t>
            </w:r>
            <w:proofErr w:type="spellStart"/>
            <w:r>
              <w:rPr>
                <w:rFonts w:cs="Arial"/>
                <w:sz w:val="20"/>
                <w:szCs w:val="20"/>
              </w:rPr>
              <w:t>Bupa</w:t>
            </w:r>
            <w:proofErr w:type="spellEnd"/>
            <w:r>
              <w:rPr>
                <w:rFonts w:cs="Arial"/>
                <w:sz w:val="20"/>
                <w:szCs w:val="20"/>
              </w:rPr>
              <w:t xml:space="preserve"> facilities.</w:t>
            </w:r>
            <w:r>
              <w:rPr>
                <w:rFonts w:cs="Arial"/>
                <w:sz w:val="20"/>
                <w:szCs w:val="20"/>
              </w:rPr>
              <w:br/>
              <w:t>The organisation and facility are proactive in minimising restraint.  The restraint coordinator reports restraint use has dropped in 2013.  A comprehensive restraint education and training programme is in place, which includes restraint competencies.</w:t>
            </w:r>
          </w:p>
        </w:tc>
      </w:tr>
    </w:tbl>
    <w:p w:rsidR="00C219A5" w:rsidRDefault="00C219A5" w:rsidP="00707CDB">
      <w:pPr>
        <w:pStyle w:val="OutcomeDescription"/>
        <w:rPr>
          <w:lang w:eastAsia="en-NZ"/>
        </w:rPr>
      </w:pPr>
    </w:p>
    <w:p w:rsidR="00C219A5" w:rsidRDefault="00C219A5" w:rsidP="00707CDB">
      <w:pPr>
        <w:pStyle w:val="Heading5"/>
        <w:spacing w:before="120"/>
        <w:ind w:left="0"/>
        <w:rPr>
          <w:rFonts w:eastAsiaTheme="minorHAnsi"/>
          <w:b/>
        </w:rPr>
      </w:pPr>
      <w:r>
        <w:rPr>
          <w:rFonts w:eastAsiaTheme="minorHAnsi"/>
          <w:b/>
        </w:rPr>
        <w:t>Criterion 2.2.5.1 (</w:t>
      </w:r>
      <w:proofErr w:type="gramStart"/>
      <w:r>
        <w:rPr>
          <w:rFonts w:eastAsiaTheme="minorHAnsi"/>
          <w:b/>
        </w:rPr>
        <w:t>HDS(</w:t>
      </w:r>
      <w:proofErr w:type="gramEnd"/>
      <w:r>
        <w:rPr>
          <w:rFonts w:eastAsiaTheme="minorHAnsi"/>
          <w:b/>
        </w:rPr>
        <w:t>RMSP)S.2008:2.2.5.1)</w:t>
      </w:r>
    </w:p>
    <w:p w:rsidR="00C219A5" w:rsidRDefault="00C219A5" w:rsidP="00707CDB">
      <w:pPr>
        <w:keepNext/>
        <w:spacing w:after="120"/>
        <w:ind w:left="0"/>
        <w:rPr>
          <w:rFonts w:eastAsiaTheme="minorHAnsi"/>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pStyle w:val="OutcomeDescription"/>
        <w:rPr>
          <w:lang w:eastAsia="en-NZ"/>
        </w:rPr>
      </w:pPr>
    </w:p>
    <w:p w:rsidR="00C219A5" w:rsidRDefault="00C219A5" w:rsidP="00707CDB">
      <w:pPr>
        <w:pStyle w:val="Heading1"/>
      </w:pPr>
      <w:r>
        <w:t>NZS 8134.3:2008: Health and Disability Services (Infection Prevention and Control) Standards</w:t>
      </w:r>
    </w:p>
    <w:p w:rsidR="00C219A5" w:rsidRDefault="00C219A5" w:rsidP="00707CDB">
      <w:pPr>
        <w:pStyle w:val="Heading4"/>
        <w:rPr>
          <w:rStyle w:val="Heading4Char"/>
          <w:iCs/>
          <w:color w:val="365F91" w:themeColor="accent1" w:themeShade="BF"/>
        </w:rPr>
      </w:pPr>
      <w:r>
        <w:rPr>
          <w:color w:val="365F91" w:themeColor="accent1" w:themeShade="BF"/>
        </w:rPr>
        <w:lastRenderedPageBreak/>
        <w:t>Standard 3.1: Infection control management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IPC)S.2008:3.1)</w:t>
      </w:r>
    </w:p>
    <w:p w:rsidR="00C219A5" w:rsidRDefault="00C219A5" w:rsidP="00707CDB">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C219A5" w:rsidRDefault="00C219A5" w:rsidP="00707CDB">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sz w:val="20"/>
                <w:szCs w:val="20"/>
              </w:rPr>
            </w:pPr>
            <w:r>
              <w:rPr>
                <w:rFonts w:eastAsia="Times New Roman" w:cs="Arial"/>
                <w:noProof/>
              </w:rPr>
              <w:t>The infection control programme and its content and detail, is appropriate for the size, complexity, and degree of risk associated with the service.  The scope of the infection control programme policy and infection control programme description are available.  There is a job description for the infection control coordinator  and clearly defined guidelines.  There is an established and implemented infection control programme that is linked into the risk management system.</w:t>
            </w:r>
            <w:r>
              <w:rPr>
                <w:rFonts w:eastAsia="Times New Roman" w:cs="Arial"/>
                <w:noProof/>
              </w:rPr>
              <w:br/>
              <w:t xml:space="preserve">The committee and the governing body is responsible for the development of the infection control programme and its review. The programme is reviewed annually at an organisational level.  The facility has access to professional advice within the organisation and has developed close links with the GP's, Community Lab, the infection control and public health departments at the local DHB.  </w:t>
            </w:r>
            <w:r>
              <w:rPr>
                <w:rFonts w:eastAsia="Times New Roman" w:cs="Arial"/>
                <w:noProof/>
              </w:rPr>
              <w:br/>
              <w:t xml:space="preserve">There is a three monthly IC meetings and the staff and quality meetings also include a discussion and reporting of infection control matters and the consequent review of the programme.   Minutes are available for staff.  </w:t>
            </w:r>
            <w:r>
              <w:rPr>
                <w:rFonts w:eastAsia="Times New Roman" w:cs="Arial"/>
                <w:noProof/>
              </w:rPr>
              <w:br/>
              <w:t>Towards the end of 2008, Bupa introduced a regional infection control group (RIC) for the three regions in NZ. The meetings are held six monthly and terms of reference are clearly documented.  The facility has adequate signage at the entrance asking visitors not to enter if they have contracted or been in contact with infectious diseases. Communal toilets/bathrooms  have hand hygiene notices.  There is a staff health policy.</w:t>
            </w:r>
          </w:p>
        </w:tc>
      </w:tr>
    </w:tbl>
    <w:p w:rsidR="00C219A5" w:rsidRDefault="00C219A5" w:rsidP="00707CDB">
      <w:pPr>
        <w:ind w:left="0"/>
        <w:rPr>
          <w:rFonts w:cstheme="minorBidi"/>
          <w:sz w:val="24"/>
          <w:szCs w:val="24"/>
          <w:lang w:eastAsia="en-NZ"/>
        </w:rPr>
      </w:pPr>
    </w:p>
    <w:p w:rsidR="00C219A5" w:rsidRDefault="00C219A5" w:rsidP="00707CDB">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C219A5" w:rsidRDefault="00C219A5" w:rsidP="00707CDB">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lastRenderedPageBreak/>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ind w:left="0"/>
        <w:rPr>
          <w:rFonts w:cstheme="minorBidi"/>
          <w:sz w:val="24"/>
          <w:szCs w:val="24"/>
          <w:lang w:eastAsia="en-NZ"/>
        </w:rPr>
      </w:pPr>
    </w:p>
    <w:p w:rsidR="00C219A5" w:rsidRDefault="00C219A5" w:rsidP="00707CDB">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C219A5" w:rsidRDefault="00C219A5" w:rsidP="00707CDB">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ind w:left="0"/>
        <w:rPr>
          <w:rFonts w:cstheme="minorBidi"/>
          <w:sz w:val="24"/>
          <w:szCs w:val="24"/>
          <w:lang w:eastAsia="en-NZ"/>
        </w:rPr>
      </w:pPr>
    </w:p>
    <w:p w:rsidR="00C219A5" w:rsidRDefault="00C219A5" w:rsidP="00707CDB">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C219A5" w:rsidRDefault="00C219A5" w:rsidP="00707CDB">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ind w:left="0"/>
        <w:rPr>
          <w:rFonts w:cstheme="minorBidi"/>
          <w:sz w:val="24"/>
          <w:szCs w:val="24"/>
          <w:lang w:eastAsia="en-NZ"/>
        </w:rPr>
      </w:pPr>
    </w:p>
    <w:p w:rsidR="00C219A5" w:rsidRDefault="00C219A5" w:rsidP="00707CDB">
      <w:pPr>
        <w:pStyle w:val="Heading4"/>
        <w:rPr>
          <w:rStyle w:val="Heading4Char"/>
          <w:iCs/>
          <w:color w:val="365F91" w:themeColor="accent1" w:themeShade="BF"/>
        </w:rPr>
      </w:pPr>
      <w:r>
        <w:rPr>
          <w:color w:val="365F91" w:themeColor="accent1" w:themeShade="BF"/>
        </w:rPr>
        <w:t>Standard 3.2: Implementing the infection control programme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IPC)S.2008:3.2)</w:t>
      </w:r>
    </w:p>
    <w:p w:rsidR="00C219A5" w:rsidRDefault="00C219A5" w:rsidP="00707CDB">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C219A5" w:rsidRDefault="00C219A5" w:rsidP="00707CDB">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rPr>
            </w:pPr>
            <w:r>
              <w:rPr>
                <w:rFonts w:cs="Arial"/>
              </w:rPr>
              <w:t xml:space="preserve">The infection control (IC) committee is made up of a cross section of staff. The IC coordinator is new to the role.  The facility also has access to an infection control nurse, public health, </w:t>
            </w:r>
            <w:proofErr w:type="spellStart"/>
            <w:r>
              <w:rPr>
                <w:rFonts w:cs="Arial"/>
              </w:rPr>
              <w:t>medlab</w:t>
            </w:r>
            <w:proofErr w:type="spellEnd"/>
            <w:r>
              <w:rPr>
                <w:rFonts w:cs="Arial"/>
              </w:rPr>
              <w:t>, G.P's and expertise within the organisation.</w:t>
            </w:r>
          </w:p>
        </w:tc>
      </w:tr>
    </w:tbl>
    <w:p w:rsidR="00C219A5" w:rsidRDefault="00C219A5" w:rsidP="00707CDB">
      <w:pPr>
        <w:ind w:left="0"/>
        <w:rPr>
          <w:rFonts w:cstheme="minorBidi"/>
          <w:sz w:val="24"/>
          <w:szCs w:val="24"/>
          <w:lang w:eastAsia="en-NZ"/>
        </w:rPr>
      </w:pPr>
    </w:p>
    <w:p w:rsidR="00C219A5" w:rsidRDefault="00C219A5" w:rsidP="00707CDB">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C219A5" w:rsidRDefault="00C219A5" w:rsidP="00707CDB">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ind w:left="0"/>
        <w:rPr>
          <w:rFonts w:cstheme="minorBidi"/>
          <w:sz w:val="24"/>
          <w:szCs w:val="24"/>
          <w:lang w:eastAsia="en-NZ"/>
        </w:rPr>
      </w:pPr>
    </w:p>
    <w:p w:rsidR="00C219A5" w:rsidRDefault="00C219A5" w:rsidP="00707CDB">
      <w:pPr>
        <w:pStyle w:val="Heading4"/>
        <w:rPr>
          <w:rStyle w:val="Heading4Char"/>
          <w:iCs/>
          <w:color w:val="365F91" w:themeColor="accent1" w:themeShade="BF"/>
        </w:rPr>
      </w:pPr>
      <w:r>
        <w:rPr>
          <w:color w:val="365F91" w:themeColor="accent1" w:themeShade="BF"/>
        </w:rPr>
        <w:lastRenderedPageBreak/>
        <w:t>Standard 3.3: Policies and procedures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IPC)S.2008:3.3)</w:t>
      </w:r>
    </w:p>
    <w:p w:rsidR="00C219A5" w:rsidRDefault="00C219A5" w:rsidP="00707CDB">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C219A5" w:rsidRDefault="00C219A5" w:rsidP="00707CDB">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sz w:val="20"/>
                <w:szCs w:val="20"/>
              </w:rPr>
            </w:pPr>
            <w:r>
              <w:rPr>
                <w:rFonts w:eastAsia="Times New Roman" w:cs="Arial"/>
              </w:rPr>
              <w:t xml:space="preserve">D 19.2a:  The infection control manual outlines a comprehensive range of policies, standards and guidelines and includes defining roles, responsibilities and oversight, the infection control team, training and education of staff. </w:t>
            </w:r>
            <w:r>
              <w:rPr>
                <w:rFonts w:eastAsia="Times New Roman" w:cs="Arial"/>
              </w:rPr>
              <w:br/>
              <w:t>There is also a scope of the infection control programme, standards for infection control, infection control prep, responsibilities and job descriptions, waste disposal, and notification of diseases.</w:t>
            </w:r>
            <w:r>
              <w:rPr>
                <w:rFonts w:eastAsia="Times New Roman" w:cs="Arial"/>
              </w:rPr>
              <w:br/>
              <w:t xml:space="preserve">Infection control procedures developed and contained in the kitchen, laundry and the housekeeping manuals incorporate the principles of infection control.  These principles are documented in the service policies contained within the infection control manual.   </w:t>
            </w:r>
            <w:r>
              <w:rPr>
                <w:rFonts w:eastAsia="Times New Roman" w:cs="Arial"/>
              </w:rPr>
              <w:br/>
              <w:t>External expertise can be accessed as required, to assist in the development of policies and procedures. Policy development involves the infection control coordinator, the infection control committee and expertise from the governing body</w:t>
            </w:r>
          </w:p>
        </w:tc>
      </w:tr>
    </w:tbl>
    <w:p w:rsidR="00C219A5" w:rsidRDefault="00C219A5" w:rsidP="00707CDB">
      <w:pPr>
        <w:ind w:left="0"/>
        <w:rPr>
          <w:rFonts w:cstheme="minorBidi"/>
          <w:sz w:val="24"/>
          <w:szCs w:val="24"/>
          <w:lang w:eastAsia="en-NZ"/>
        </w:rPr>
      </w:pPr>
    </w:p>
    <w:p w:rsidR="00C219A5" w:rsidRDefault="00C219A5" w:rsidP="00707CDB">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C219A5" w:rsidRDefault="00C219A5" w:rsidP="00707CDB">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ind w:left="0"/>
        <w:rPr>
          <w:rFonts w:cstheme="minorBidi"/>
          <w:sz w:val="24"/>
          <w:szCs w:val="24"/>
          <w:lang w:eastAsia="en-NZ"/>
        </w:rPr>
      </w:pPr>
    </w:p>
    <w:p w:rsidR="00C219A5" w:rsidRDefault="00C219A5" w:rsidP="00707CDB">
      <w:pPr>
        <w:pStyle w:val="Heading4"/>
        <w:rPr>
          <w:rStyle w:val="Heading4Char"/>
          <w:iCs/>
          <w:color w:val="365F91" w:themeColor="accent1" w:themeShade="BF"/>
        </w:rPr>
      </w:pPr>
      <w:r>
        <w:rPr>
          <w:color w:val="365F91" w:themeColor="accent1" w:themeShade="BF"/>
        </w:rPr>
        <w:lastRenderedPageBreak/>
        <w:t xml:space="preserve">Standard 3.4: </w:t>
      </w:r>
      <w:proofErr w:type="gramStart"/>
      <w:r>
        <w:rPr>
          <w:color w:val="365F91" w:themeColor="accent1" w:themeShade="BF"/>
        </w:rPr>
        <w:t xml:space="preserve">Education </w:t>
      </w:r>
      <w:r>
        <w:rPr>
          <w:rStyle w:val="Heading4Char"/>
          <w:b/>
          <w:bCs/>
          <w:color w:val="365F91" w:themeColor="accent1" w:themeShade="BF"/>
        </w:rPr>
        <w:t xml:space="preserve"> (</w:t>
      </w:r>
      <w:proofErr w:type="gramEnd"/>
      <w:r>
        <w:rPr>
          <w:color w:val="365F91" w:themeColor="accent1" w:themeShade="BF"/>
        </w:rPr>
        <w:t>HDS(IPC)S.2008:3.4)</w:t>
      </w:r>
    </w:p>
    <w:p w:rsidR="00C219A5" w:rsidRDefault="00C219A5" w:rsidP="00707CDB">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C219A5" w:rsidRDefault="00C219A5" w:rsidP="00707CDB">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sz w:val="20"/>
                <w:szCs w:val="20"/>
              </w:rPr>
            </w:pPr>
            <w:r>
              <w:rPr>
                <w:rFonts w:eastAsia="Times New Roman" w:cs="Arial"/>
              </w:rPr>
              <w:t>The infection control coordinator is responsible for coordinating/providing education and training to staff. The IC coordinator (registered nurse) has completed training with Bug control. The orientation package for staff includes specific training around hand washing and standard precautions. Toolbox training was provided to staff around UTIs.  IC training was completed November 2013 (six attended).  Resident education is expected to occur as part of providing daily cares.  Support plans can include ways to assist staff in ensuring this occurs.</w:t>
            </w:r>
          </w:p>
        </w:tc>
      </w:tr>
    </w:tbl>
    <w:p w:rsidR="00C219A5" w:rsidRDefault="00C219A5" w:rsidP="00707CDB">
      <w:pPr>
        <w:ind w:left="0"/>
        <w:rPr>
          <w:rFonts w:cstheme="minorBidi"/>
          <w:sz w:val="24"/>
          <w:szCs w:val="24"/>
          <w:lang w:eastAsia="en-NZ"/>
        </w:rPr>
      </w:pPr>
    </w:p>
    <w:p w:rsidR="00C219A5" w:rsidRDefault="00C219A5" w:rsidP="00707CDB">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C219A5" w:rsidRDefault="00C219A5" w:rsidP="00707CDB">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ind w:left="0"/>
        <w:rPr>
          <w:rFonts w:cstheme="minorBidi"/>
          <w:sz w:val="24"/>
          <w:szCs w:val="24"/>
          <w:lang w:eastAsia="en-NZ"/>
        </w:rPr>
      </w:pPr>
    </w:p>
    <w:p w:rsidR="00C219A5" w:rsidRDefault="00C219A5" w:rsidP="00707CDB">
      <w:pPr>
        <w:pStyle w:val="Heading5"/>
        <w:spacing w:before="120"/>
        <w:ind w:left="0"/>
        <w:rPr>
          <w:rFonts w:eastAsiaTheme="minorHAnsi"/>
          <w:b/>
        </w:rPr>
      </w:pPr>
      <w:r>
        <w:rPr>
          <w:rFonts w:eastAsiaTheme="minorHAnsi"/>
          <w:b/>
        </w:rPr>
        <w:lastRenderedPageBreak/>
        <w:t>Criterion 3.4.5 (</w:t>
      </w:r>
      <w:proofErr w:type="gramStart"/>
      <w:r>
        <w:rPr>
          <w:rFonts w:eastAsiaTheme="minorHAnsi"/>
          <w:b/>
        </w:rPr>
        <w:t>HDS(</w:t>
      </w:r>
      <w:proofErr w:type="gramEnd"/>
      <w:r>
        <w:rPr>
          <w:rFonts w:eastAsiaTheme="minorHAnsi"/>
          <w:b/>
        </w:rPr>
        <w:t>IPC)S.2008:3.4.5)</w:t>
      </w:r>
    </w:p>
    <w:p w:rsidR="00C219A5" w:rsidRDefault="00C219A5" w:rsidP="00707CDB">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ind w:left="0"/>
        <w:rPr>
          <w:rFonts w:cstheme="minorBidi"/>
          <w:sz w:val="24"/>
          <w:szCs w:val="24"/>
          <w:lang w:eastAsia="en-NZ"/>
        </w:rPr>
      </w:pPr>
    </w:p>
    <w:p w:rsidR="00C219A5" w:rsidRPr="00707CDB" w:rsidRDefault="00C219A5" w:rsidP="00707CDB">
      <w:pPr>
        <w:pStyle w:val="Heading4"/>
        <w:rPr>
          <w:rStyle w:val="Heading4Char"/>
          <w:b/>
          <w:iCs/>
          <w:color w:val="365F91" w:themeColor="accent1" w:themeShade="BF"/>
        </w:rPr>
      </w:pPr>
      <w:r w:rsidRPr="00707CDB">
        <w:rPr>
          <w:color w:val="365F91" w:themeColor="accent1" w:themeShade="BF"/>
        </w:rPr>
        <w:t>Standard 3.5: Surveillance</w:t>
      </w:r>
      <w:r w:rsidRPr="00707CDB">
        <w:rPr>
          <w:rStyle w:val="Heading4Char"/>
          <w:b/>
          <w:iCs/>
          <w:color w:val="365F91" w:themeColor="accent1" w:themeShade="BF"/>
        </w:rPr>
        <w:t xml:space="preserve"> (</w:t>
      </w:r>
      <w:proofErr w:type="gramStart"/>
      <w:r w:rsidRPr="00707CDB">
        <w:rPr>
          <w:color w:val="365F91" w:themeColor="accent1" w:themeShade="BF"/>
        </w:rPr>
        <w:t>HDS(</w:t>
      </w:r>
      <w:proofErr w:type="gramEnd"/>
      <w:r w:rsidRPr="00707CDB">
        <w:rPr>
          <w:color w:val="365F91" w:themeColor="accent1" w:themeShade="BF"/>
        </w:rPr>
        <w:t>IPC)S.2008:3.5)</w:t>
      </w:r>
    </w:p>
    <w:p w:rsidR="00C219A5" w:rsidRDefault="00C219A5" w:rsidP="00707CDB">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C219A5" w:rsidRDefault="00C219A5" w:rsidP="00707CDB">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sz w:val="20"/>
                <w:szCs w:val="20"/>
              </w:rPr>
            </w:pPr>
            <w:r>
              <w:rPr>
                <w:rFonts w:eastAsia="Times New Roman" w:cs="Arial"/>
              </w:rP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w:t>
            </w:r>
            <w:r>
              <w:rPr>
                <w:rFonts w:eastAsia="Times New Roman" w:cs="Arial"/>
              </w:rPr>
              <w:br/>
              <w:t>Individual infection report forms are completed for all infections. This is kept as part of the resident files.  Infections are included on a monthly register and a monthly report is completed by the infection control co-ordinator.  Definitions of infections are in place appropriate to the complexity of service provided.  Infection control data is collated monthly and reported at the quality, and infection control meetings.  The surveillance of infection data assists in evaluating compliance with infection control practices.  The infection control programme is linked with the quality management programme. The results are subsequently included in the Manager’s report on quality indicators.</w:t>
            </w:r>
            <w:r>
              <w:rPr>
                <w:rFonts w:eastAsia="Times New Roman" w:cs="Arial"/>
              </w:rPr>
              <w:br/>
              <w:t>Internal infection control audits also assist the service in evaluating infection control needs.  There is close liaison with the GP's that advise and provide feedback /information to the service. Systems in place are appropriate to the size and complexity of the facility</w:t>
            </w:r>
          </w:p>
        </w:tc>
      </w:tr>
    </w:tbl>
    <w:p w:rsidR="00C219A5" w:rsidRDefault="00C219A5" w:rsidP="00707CDB">
      <w:pPr>
        <w:ind w:left="0"/>
        <w:rPr>
          <w:rFonts w:cstheme="minorBidi"/>
          <w:sz w:val="24"/>
          <w:szCs w:val="24"/>
          <w:lang w:eastAsia="en-NZ"/>
        </w:rPr>
      </w:pPr>
    </w:p>
    <w:p w:rsidR="00C219A5" w:rsidRDefault="00C219A5" w:rsidP="00707CDB">
      <w:pPr>
        <w:pStyle w:val="Heading5"/>
        <w:spacing w:before="120"/>
        <w:ind w:left="0"/>
        <w:rPr>
          <w:rFonts w:eastAsiaTheme="minorHAnsi"/>
          <w:b/>
        </w:rPr>
      </w:pPr>
      <w:r>
        <w:rPr>
          <w:rFonts w:eastAsiaTheme="minorHAnsi"/>
          <w:b/>
        </w:rPr>
        <w:lastRenderedPageBreak/>
        <w:t>Criterion 3.5.1 (</w:t>
      </w:r>
      <w:proofErr w:type="gramStart"/>
      <w:r>
        <w:rPr>
          <w:rFonts w:eastAsiaTheme="minorHAnsi"/>
          <w:b/>
        </w:rPr>
        <w:t>HDS(</w:t>
      </w:r>
      <w:proofErr w:type="gramEnd"/>
      <w:r>
        <w:rPr>
          <w:rFonts w:eastAsiaTheme="minorHAnsi"/>
          <w:b/>
        </w:rPr>
        <w:t>IPC)S.2008:3.5.1)</w:t>
      </w:r>
    </w:p>
    <w:p w:rsidR="00C219A5" w:rsidRDefault="00C219A5" w:rsidP="00707CDB">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ind w:left="0"/>
        <w:rPr>
          <w:rFonts w:cstheme="minorBidi"/>
          <w:sz w:val="24"/>
          <w:szCs w:val="24"/>
          <w:lang w:eastAsia="en-NZ"/>
        </w:rPr>
      </w:pPr>
    </w:p>
    <w:p w:rsidR="00C219A5" w:rsidRDefault="00C219A5" w:rsidP="00707CDB">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C219A5" w:rsidRDefault="00C219A5" w:rsidP="00707CDB">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4174"/>
      </w:tblGrid>
      <w:tr w:rsidR="00C219A5" w:rsidTr="00C219A5">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Evidence:</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Finding:</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nil"/>
              <w:right w:val="single" w:sz="4" w:space="0" w:color="auto"/>
            </w:tcBorders>
            <w:vAlign w:val="center"/>
            <w:hideMark/>
          </w:tcPr>
          <w:p w:rsidR="00C219A5" w:rsidRDefault="00C219A5" w:rsidP="00707CDB">
            <w:pPr>
              <w:keepNext/>
              <w:spacing w:before="60"/>
              <w:ind w:left="0"/>
              <w:rPr>
                <w:rFonts w:cs="Arial"/>
                <w:b/>
                <w:sz w:val="20"/>
                <w:szCs w:val="20"/>
              </w:rPr>
            </w:pPr>
            <w:r>
              <w:rPr>
                <w:rFonts w:cs="Arial"/>
                <w:b/>
                <w:sz w:val="20"/>
                <w:szCs w:val="20"/>
              </w:rPr>
              <w:t>Corrective Action:</w:t>
            </w:r>
          </w:p>
        </w:tc>
      </w:tr>
      <w:tr w:rsidR="00C219A5" w:rsidTr="00C219A5">
        <w:trPr>
          <w:trHeight w:val="112"/>
        </w:trPr>
        <w:tc>
          <w:tcPr>
            <w:tcW w:w="15276" w:type="dxa"/>
            <w:tcBorders>
              <w:top w:val="nil"/>
              <w:left w:val="single" w:sz="4" w:space="0" w:color="auto"/>
              <w:bottom w:val="single" w:sz="4" w:space="0" w:color="auto"/>
              <w:right w:val="single" w:sz="4" w:space="0" w:color="auto"/>
            </w:tcBorders>
            <w:vAlign w:val="center"/>
          </w:tcPr>
          <w:p w:rsidR="00C219A5" w:rsidRDefault="00C219A5" w:rsidP="00707CDB">
            <w:pPr>
              <w:spacing w:before="60"/>
              <w:ind w:left="0"/>
              <w:rPr>
                <w:rFonts w:cs="Arial"/>
                <w:sz w:val="20"/>
                <w:szCs w:val="20"/>
              </w:rPr>
            </w:pPr>
          </w:p>
        </w:tc>
      </w:tr>
      <w:tr w:rsidR="00C219A5" w:rsidTr="00C219A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C219A5" w:rsidRDefault="00C219A5" w:rsidP="00707CDB">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C219A5" w:rsidRDefault="00C219A5" w:rsidP="00707CDB">
      <w:pPr>
        <w:ind w:left="0"/>
        <w:rPr>
          <w:rFonts w:cstheme="minorBidi"/>
          <w:sz w:val="24"/>
          <w:szCs w:val="24"/>
          <w:lang w:eastAsia="en-NZ"/>
        </w:rPr>
      </w:pPr>
    </w:p>
    <w:p w:rsidR="00C219A5" w:rsidRDefault="00C219A5" w:rsidP="00707CDB">
      <w:pPr>
        <w:ind w:left="0"/>
        <w:rPr>
          <w:lang w:eastAsia="en-NZ"/>
        </w:rPr>
      </w:pPr>
    </w:p>
    <w:p w:rsidR="00C219A5" w:rsidRDefault="00C219A5" w:rsidP="00707CDB">
      <w:pPr>
        <w:ind w:left="0"/>
      </w:pPr>
    </w:p>
    <w:p w:rsidR="008F484E" w:rsidRDefault="00707CDB" w:rsidP="00707CDB">
      <w:pPr>
        <w:spacing w:before="240" w:after="0" w:line="276" w:lineRule="auto"/>
        <w:ind w:left="0"/>
        <w:rPr>
          <w:sz w:val="24"/>
        </w:rPr>
      </w:pPr>
    </w:p>
    <w:sectPr w:rsidR="008F484E" w:rsidSect="00707CD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AF0" w:rsidRDefault="006F2A6B">
      <w:pPr>
        <w:spacing w:after="0"/>
      </w:pPr>
      <w:r>
        <w:separator/>
      </w:r>
    </w:p>
  </w:endnote>
  <w:endnote w:type="continuationSeparator" w:id="0">
    <w:p w:rsidR="00B41AF0" w:rsidRDefault="006F2A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07C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07C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07C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AF0" w:rsidRDefault="006F2A6B">
      <w:pPr>
        <w:spacing w:after="0"/>
      </w:pPr>
      <w:r>
        <w:separator/>
      </w:r>
    </w:p>
  </w:footnote>
  <w:footnote w:type="continuationSeparator" w:id="0">
    <w:p w:rsidR="00B41AF0" w:rsidRDefault="006F2A6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07C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07C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07C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8F901F48">
      <w:numFmt w:val="bullet"/>
      <w:lvlText w:val="-"/>
      <w:lvlJc w:val="left"/>
      <w:pPr>
        <w:tabs>
          <w:tab w:val="num" w:pos="717"/>
        </w:tabs>
        <w:ind w:left="717" w:hanging="360"/>
      </w:pPr>
      <w:rPr>
        <w:rFonts w:ascii="Calibri" w:eastAsia="Calibri" w:hAnsi="Calibri" w:cs="Times New Roman" w:hint="default"/>
      </w:rPr>
    </w:lvl>
    <w:lvl w:ilvl="1" w:tplc="63AE93F0" w:tentative="1">
      <w:start w:val="1"/>
      <w:numFmt w:val="bullet"/>
      <w:lvlText w:val="o"/>
      <w:lvlJc w:val="left"/>
      <w:pPr>
        <w:tabs>
          <w:tab w:val="num" w:pos="1437"/>
        </w:tabs>
        <w:ind w:left="1437" w:hanging="360"/>
      </w:pPr>
      <w:rPr>
        <w:rFonts w:ascii="Courier New" w:hAnsi="Courier New" w:cs="Courier New" w:hint="default"/>
      </w:rPr>
    </w:lvl>
    <w:lvl w:ilvl="2" w:tplc="F256986C" w:tentative="1">
      <w:start w:val="1"/>
      <w:numFmt w:val="bullet"/>
      <w:lvlText w:val=""/>
      <w:lvlJc w:val="left"/>
      <w:pPr>
        <w:tabs>
          <w:tab w:val="num" w:pos="2157"/>
        </w:tabs>
        <w:ind w:left="2157" w:hanging="360"/>
      </w:pPr>
      <w:rPr>
        <w:rFonts w:ascii="Wingdings" w:hAnsi="Wingdings" w:hint="default"/>
      </w:rPr>
    </w:lvl>
    <w:lvl w:ilvl="3" w:tplc="DEBE9DF0" w:tentative="1">
      <w:start w:val="1"/>
      <w:numFmt w:val="bullet"/>
      <w:lvlText w:val=""/>
      <w:lvlJc w:val="left"/>
      <w:pPr>
        <w:tabs>
          <w:tab w:val="num" w:pos="2877"/>
        </w:tabs>
        <w:ind w:left="2877" w:hanging="360"/>
      </w:pPr>
      <w:rPr>
        <w:rFonts w:ascii="Symbol" w:hAnsi="Symbol" w:hint="default"/>
      </w:rPr>
    </w:lvl>
    <w:lvl w:ilvl="4" w:tplc="6B62EC5E" w:tentative="1">
      <w:start w:val="1"/>
      <w:numFmt w:val="bullet"/>
      <w:lvlText w:val="o"/>
      <w:lvlJc w:val="left"/>
      <w:pPr>
        <w:tabs>
          <w:tab w:val="num" w:pos="3597"/>
        </w:tabs>
        <w:ind w:left="3597" w:hanging="360"/>
      </w:pPr>
      <w:rPr>
        <w:rFonts w:ascii="Courier New" w:hAnsi="Courier New" w:cs="Courier New" w:hint="default"/>
      </w:rPr>
    </w:lvl>
    <w:lvl w:ilvl="5" w:tplc="704EBE3C" w:tentative="1">
      <w:start w:val="1"/>
      <w:numFmt w:val="bullet"/>
      <w:lvlText w:val=""/>
      <w:lvlJc w:val="left"/>
      <w:pPr>
        <w:tabs>
          <w:tab w:val="num" w:pos="4317"/>
        </w:tabs>
        <w:ind w:left="4317" w:hanging="360"/>
      </w:pPr>
      <w:rPr>
        <w:rFonts w:ascii="Wingdings" w:hAnsi="Wingdings" w:hint="default"/>
      </w:rPr>
    </w:lvl>
    <w:lvl w:ilvl="6" w:tplc="A8147050" w:tentative="1">
      <w:start w:val="1"/>
      <w:numFmt w:val="bullet"/>
      <w:lvlText w:val=""/>
      <w:lvlJc w:val="left"/>
      <w:pPr>
        <w:tabs>
          <w:tab w:val="num" w:pos="5037"/>
        </w:tabs>
        <w:ind w:left="5037" w:hanging="360"/>
      </w:pPr>
      <w:rPr>
        <w:rFonts w:ascii="Symbol" w:hAnsi="Symbol" w:hint="default"/>
      </w:rPr>
    </w:lvl>
    <w:lvl w:ilvl="7" w:tplc="39D6458A" w:tentative="1">
      <w:start w:val="1"/>
      <w:numFmt w:val="bullet"/>
      <w:lvlText w:val="o"/>
      <w:lvlJc w:val="left"/>
      <w:pPr>
        <w:tabs>
          <w:tab w:val="num" w:pos="5757"/>
        </w:tabs>
        <w:ind w:left="5757" w:hanging="360"/>
      </w:pPr>
      <w:rPr>
        <w:rFonts w:ascii="Courier New" w:hAnsi="Courier New" w:cs="Courier New" w:hint="default"/>
      </w:rPr>
    </w:lvl>
    <w:lvl w:ilvl="8" w:tplc="3B14E9CE"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81BEF894">
      <w:start w:val="1"/>
      <w:numFmt w:val="bullet"/>
      <w:lvlText w:val=""/>
      <w:lvlJc w:val="left"/>
      <w:pPr>
        <w:ind w:left="360" w:hanging="360"/>
      </w:pPr>
      <w:rPr>
        <w:rFonts w:ascii="Symbol" w:hAnsi="Symbol" w:hint="default"/>
      </w:rPr>
    </w:lvl>
    <w:lvl w:ilvl="1" w:tplc="07B29050" w:tentative="1">
      <w:start w:val="1"/>
      <w:numFmt w:val="bullet"/>
      <w:lvlText w:val="o"/>
      <w:lvlJc w:val="left"/>
      <w:pPr>
        <w:ind w:left="1080" w:hanging="360"/>
      </w:pPr>
      <w:rPr>
        <w:rFonts w:ascii="Courier New" w:hAnsi="Courier New" w:cs="Courier New" w:hint="default"/>
      </w:rPr>
    </w:lvl>
    <w:lvl w:ilvl="2" w:tplc="C41A8CF8" w:tentative="1">
      <w:start w:val="1"/>
      <w:numFmt w:val="bullet"/>
      <w:lvlText w:val=""/>
      <w:lvlJc w:val="left"/>
      <w:pPr>
        <w:ind w:left="1800" w:hanging="360"/>
      </w:pPr>
      <w:rPr>
        <w:rFonts w:ascii="Wingdings" w:hAnsi="Wingdings" w:hint="default"/>
      </w:rPr>
    </w:lvl>
    <w:lvl w:ilvl="3" w:tplc="A64AF71C" w:tentative="1">
      <w:start w:val="1"/>
      <w:numFmt w:val="bullet"/>
      <w:lvlText w:val=""/>
      <w:lvlJc w:val="left"/>
      <w:pPr>
        <w:ind w:left="2520" w:hanging="360"/>
      </w:pPr>
      <w:rPr>
        <w:rFonts w:ascii="Symbol" w:hAnsi="Symbol" w:hint="default"/>
      </w:rPr>
    </w:lvl>
    <w:lvl w:ilvl="4" w:tplc="B4F46FB4" w:tentative="1">
      <w:start w:val="1"/>
      <w:numFmt w:val="bullet"/>
      <w:lvlText w:val="o"/>
      <w:lvlJc w:val="left"/>
      <w:pPr>
        <w:ind w:left="3240" w:hanging="360"/>
      </w:pPr>
      <w:rPr>
        <w:rFonts w:ascii="Courier New" w:hAnsi="Courier New" w:cs="Courier New" w:hint="default"/>
      </w:rPr>
    </w:lvl>
    <w:lvl w:ilvl="5" w:tplc="ACDE5A64" w:tentative="1">
      <w:start w:val="1"/>
      <w:numFmt w:val="bullet"/>
      <w:lvlText w:val=""/>
      <w:lvlJc w:val="left"/>
      <w:pPr>
        <w:ind w:left="3960" w:hanging="360"/>
      </w:pPr>
      <w:rPr>
        <w:rFonts w:ascii="Wingdings" w:hAnsi="Wingdings" w:hint="default"/>
      </w:rPr>
    </w:lvl>
    <w:lvl w:ilvl="6" w:tplc="4050BC2A" w:tentative="1">
      <w:start w:val="1"/>
      <w:numFmt w:val="bullet"/>
      <w:lvlText w:val=""/>
      <w:lvlJc w:val="left"/>
      <w:pPr>
        <w:ind w:left="4680" w:hanging="360"/>
      </w:pPr>
      <w:rPr>
        <w:rFonts w:ascii="Symbol" w:hAnsi="Symbol" w:hint="default"/>
      </w:rPr>
    </w:lvl>
    <w:lvl w:ilvl="7" w:tplc="1388BE7C" w:tentative="1">
      <w:start w:val="1"/>
      <w:numFmt w:val="bullet"/>
      <w:lvlText w:val="o"/>
      <w:lvlJc w:val="left"/>
      <w:pPr>
        <w:ind w:left="5400" w:hanging="360"/>
      </w:pPr>
      <w:rPr>
        <w:rFonts w:ascii="Courier New" w:hAnsi="Courier New" w:cs="Courier New" w:hint="default"/>
      </w:rPr>
    </w:lvl>
    <w:lvl w:ilvl="8" w:tplc="3D38D716"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F1283516">
      <w:start w:val="1"/>
      <w:numFmt w:val="bullet"/>
      <w:lvlText w:val=""/>
      <w:lvlJc w:val="left"/>
      <w:pPr>
        <w:ind w:left="1077" w:hanging="360"/>
      </w:pPr>
      <w:rPr>
        <w:rFonts w:ascii="Symbol" w:hAnsi="Symbol" w:hint="default"/>
      </w:rPr>
    </w:lvl>
    <w:lvl w:ilvl="1" w:tplc="E326AC3A" w:tentative="1">
      <w:start w:val="1"/>
      <w:numFmt w:val="bullet"/>
      <w:lvlText w:val="o"/>
      <w:lvlJc w:val="left"/>
      <w:pPr>
        <w:ind w:left="1797" w:hanging="360"/>
      </w:pPr>
      <w:rPr>
        <w:rFonts w:ascii="Courier New" w:hAnsi="Courier New" w:cs="Courier New" w:hint="default"/>
      </w:rPr>
    </w:lvl>
    <w:lvl w:ilvl="2" w:tplc="B8AE78B4" w:tentative="1">
      <w:start w:val="1"/>
      <w:numFmt w:val="bullet"/>
      <w:lvlText w:val=""/>
      <w:lvlJc w:val="left"/>
      <w:pPr>
        <w:ind w:left="2517" w:hanging="360"/>
      </w:pPr>
      <w:rPr>
        <w:rFonts w:ascii="Wingdings" w:hAnsi="Wingdings" w:hint="default"/>
      </w:rPr>
    </w:lvl>
    <w:lvl w:ilvl="3" w:tplc="1E0AD9AA" w:tentative="1">
      <w:start w:val="1"/>
      <w:numFmt w:val="bullet"/>
      <w:lvlText w:val=""/>
      <w:lvlJc w:val="left"/>
      <w:pPr>
        <w:ind w:left="3237" w:hanging="360"/>
      </w:pPr>
      <w:rPr>
        <w:rFonts w:ascii="Symbol" w:hAnsi="Symbol" w:hint="default"/>
      </w:rPr>
    </w:lvl>
    <w:lvl w:ilvl="4" w:tplc="C9681C22" w:tentative="1">
      <w:start w:val="1"/>
      <w:numFmt w:val="bullet"/>
      <w:lvlText w:val="o"/>
      <w:lvlJc w:val="left"/>
      <w:pPr>
        <w:ind w:left="3957" w:hanging="360"/>
      </w:pPr>
      <w:rPr>
        <w:rFonts w:ascii="Courier New" w:hAnsi="Courier New" w:cs="Courier New" w:hint="default"/>
      </w:rPr>
    </w:lvl>
    <w:lvl w:ilvl="5" w:tplc="CA0840D2" w:tentative="1">
      <w:start w:val="1"/>
      <w:numFmt w:val="bullet"/>
      <w:lvlText w:val=""/>
      <w:lvlJc w:val="left"/>
      <w:pPr>
        <w:ind w:left="4677" w:hanging="360"/>
      </w:pPr>
      <w:rPr>
        <w:rFonts w:ascii="Wingdings" w:hAnsi="Wingdings" w:hint="default"/>
      </w:rPr>
    </w:lvl>
    <w:lvl w:ilvl="6" w:tplc="42B80C52" w:tentative="1">
      <w:start w:val="1"/>
      <w:numFmt w:val="bullet"/>
      <w:lvlText w:val=""/>
      <w:lvlJc w:val="left"/>
      <w:pPr>
        <w:ind w:left="5397" w:hanging="360"/>
      </w:pPr>
      <w:rPr>
        <w:rFonts w:ascii="Symbol" w:hAnsi="Symbol" w:hint="default"/>
      </w:rPr>
    </w:lvl>
    <w:lvl w:ilvl="7" w:tplc="FDEE2D38" w:tentative="1">
      <w:start w:val="1"/>
      <w:numFmt w:val="bullet"/>
      <w:lvlText w:val="o"/>
      <w:lvlJc w:val="left"/>
      <w:pPr>
        <w:ind w:left="6117" w:hanging="360"/>
      </w:pPr>
      <w:rPr>
        <w:rFonts w:ascii="Courier New" w:hAnsi="Courier New" w:cs="Courier New" w:hint="default"/>
      </w:rPr>
    </w:lvl>
    <w:lvl w:ilvl="8" w:tplc="337475B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289418BE">
      <w:start w:val="1"/>
      <w:numFmt w:val="bullet"/>
      <w:lvlText w:val=""/>
      <w:lvlJc w:val="left"/>
      <w:pPr>
        <w:ind w:left="1077" w:hanging="360"/>
      </w:pPr>
      <w:rPr>
        <w:rFonts w:ascii="Symbol" w:hAnsi="Symbol" w:hint="default"/>
      </w:rPr>
    </w:lvl>
    <w:lvl w:ilvl="1" w:tplc="B2EA4A8A" w:tentative="1">
      <w:start w:val="1"/>
      <w:numFmt w:val="bullet"/>
      <w:lvlText w:val="o"/>
      <w:lvlJc w:val="left"/>
      <w:pPr>
        <w:ind w:left="1797" w:hanging="360"/>
      </w:pPr>
      <w:rPr>
        <w:rFonts w:ascii="Courier New" w:hAnsi="Courier New" w:cs="Courier New" w:hint="default"/>
      </w:rPr>
    </w:lvl>
    <w:lvl w:ilvl="2" w:tplc="23DE3E44" w:tentative="1">
      <w:start w:val="1"/>
      <w:numFmt w:val="bullet"/>
      <w:lvlText w:val=""/>
      <w:lvlJc w:val="left"/>
      <w:pPr>
        <w:ind w:left="2517" w:hanging="360"/>
      </w:pPr>
      <w:rPr>
        <w:rFonts w:ascii="Wingdings" w:hAnsi="Wingdings" w:hint="default"/>
      </w:rPr>
    </w:lvl>
    <w:lvl w:ilvl="3" w:tplc="154430B4" w:tentative="1">
      <w:start w:val="1"/>
      <w:numFmt w:val="bullet"/>
      <w:lvlText w:val=""/>
      <w:lvlJc w:val="left"/>
      <w:pPr>
        <w:ind w:left="3237" w:hanging="360"/>
      </w:pPr>
      <w:rPr>
        <w:rFonts w:ascii="Symbol" w:hAnsi="Symbol" w:hint="default"/>
      </w:rPr>
    </w:lvl>
    <w:lvl w:ilvl="4" w:tplc="DA06B4BE" w:tentative="1">
      <w:start w:val="1"/>
      <w:numFmt w:val="bullet"/>
      <w:lvlText w:val="o"/>
      <w:lvlJc w:val="left"/>
      <w:pPr>
        <w:ind w:left="3957" w:hanging="360"/>
      </w:pPr>
      <w:rPr>
        <w:rFonts w:ascii="Courier New" w:hAnsi="Courier New" w:cs="Courier New" w:hint="default"/>
      </w:rPr>
    </w:lvl>
    <w:lvl w:ilvl="5" w:tplc="583EC5AC" w:tentative="1">
      <w:start w:val="1"/>
      <w:numFmt w:val="bullet"/>
      <w:lvlText w:val=""/>
      <w:lvlJc w:val="left"/>
      <w:pPr>
        <w:ind w:left="4677" w:hanging="360"/>
      </w:pPr>
      <w:rPr>
        <w:rFonts w:ascii="Wingdings" w:hAnsi="Wingdings" w:hint="default"/>
      </w:rPr>
    </w:lvl>
    <w:lvl w:ilvl="6" w:tplc="0096CE20" w:tentative="1">
      <w:start w:val="1"/>
      <w:numFmt w:val="bullet"/>
      <w:lvlText w:val=""/>
      <w:lvlJc w:val="left"/>
      <w:pPr>
        <w:ind w:left="5397" w:hanging="360"/>
      </w:pPr>
      <w:rPr>
        <w:rFonts w:ascii="Symbol" w:hAnsi="Symbol" w:hint="default"/>
      </w:rPr>
    </w:lvl>
    <w:lvl w:ilvl="7" w:tplc="4E707F5E" w:tentative="1">
      <w:start w:val="1"/>
      <w:numFmt w:val="bullet"/>
      <w:lvlText w:val="o"/>
      <w:lvlJc w:val="left"/>
      <w:pPr>
        <w:ind w:left="6117" w:hanging="360"/>
      </w:pPr>
      <w:rPr>
        <w:rFonts w:ascii="Courier New" w:hAnsi="Courier New" w:cs="Courier New" w:hint="default"/>
      </w:rPr>
    </w:lvl>
    <w:lvl w:ilvl="8" w:tplc="CC405A38"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0BC02792">
      <w:start w:val="1"/>
      <w:numFmt w:val="bullet"/>
      <w:lvlText w:val="–"/>
      <w:lvlJc w:val="left"/>
      <w:pPr>
        <w:tabs>
          <w:tab w:val="num" w:pos="720"/>
        </w:tabs>
        <w:ind w:left="720" w:hanging="360"/>
      </w:pPr>
      <w:rPr>
        <w:rFonts w:ascii="Times New Roman" w:hAnsi="Times New Roman" w:hint="default"/>
      </w:rPr>
    </w:lvl>
    <w:lvl w:ilvl="1" w:tplc="75DCE6CE">
      <w:start w:val="1"/>
      <w:numFmt w:val="bullet"/>
      <w:lvlText w:val="–"/>
      <w:lvlJc w:val="left"/>
      <w:pPr>
        <w:tabs>
          <w:tab w:val="num" w:pos="1440"/>
        </w:tabs>
        <w:ind w:left="1440" w:hanging="360"/>
      </w:pPr>
      <w:rPr>
        <w:rFonts w:ascii="Times New Roman" w:hAnsi="Times New Roman" w:hint="default"/>
      </w:rPr>
    </w:lvl>
    <w:lvl w:ilvl="2" w:tplc="044AE2D6" w:tentative="1">
      <w:start w:val="1"/>
      <w:numFmt w:val="bullet"/>
      <w:lvlText w:val="–"/>
      <w:lvlJc w:val="left"/>
      <w:pPr>
        <w:tabs>
          <w:tab w:val="num" w:pos="2160"/>
        </w:tabs>
        <w:ind w:left="2160" w:hanging="360"/>
      </w:pPr>
      <w:rPr>
        <w:rFonts w:ascii="Times New Roman" w:hAnsi="Times New Roman" w:hint="default"/>
      </w:rPr>
    </w:lvl>
    <w:lvl w:ilvl="3" w:tplc="AC8E687E" w:tentative="1">
      <w:start w:val="1"/>
      <w:numFmt w:val="bullet"/>
      <w:lvlText w:val="–"/>
      <w:lvlJc w:val="left"/>
      <w:pPr>
        <w:tabs>
          <w:tab w:val="num" w:pos="2880"/>
        </w:tabs>
        <w:ind w:left="2880" w:hanging="360"/>
      </w:pPr>
      <w:rPr>
        <w:rFonts w:ascii="Times New Roman" w:hAnsi="Times New Roman" w:hint="default"/>
      </w:rPr>
    </w:lvl>
    <w:lvl w:ilvl="4" w:tplc="4AAC2512" w:tentative="1">
      <w:start w:val="1"/>
      <w:numFmt w:val="bullet"/>
      <w:lvlText w:val="–"/>
      <w:lvlJc w:val="left"/>
      <w:pPr>
        <w:tabs>
          <w:tab w:val="num" w:pos="3600"/>
        </w:tabs>
        <w:ind w:left="3600" w:hanging="360"/>
      </w:pPr>
      <w:rPr>
        <w:rFonts w:ascii="Times New Roman" w:hAnsi="Times New Roman" w:hint="default"/>
      </w:rPr>
    </w:lvl>
    <w:lvl w:ilvl="5" w:tplc="96B8BE8C" w:tentative="1">
      <w:start w:val="1"/>
      <w:numFmt w:val="bullet"/>
      <w:lvlText w:val="–"/>
      <w:lvlJc w:val="left"/>
      <w:pPr>
        <w:tabs>
          <w:tab w:val="num" w:pos="4320"/>
        </w:tabs>
        <w:ind w:left="4320" w:hanging="360"/>
      </w:pPr>
      <w:rPr>
        <w:rFonts w:ascii="Times New Roman" w:hAnsi="Times New Roman" w:hint="default"/>
      </w:rPr>
    </w:lvl>
    <w:lvl w:ilvl="6" w:tplc="8110AD5A" w:tentative="1">
      <w:start w:val="1"/>
      <w:numFmt w:val="bullet"/>
      <w:lvlText w:val="–"/>
      <w:lvlJc w:val="left"/>
      <w:pPr>
        <w:tabs>
          <w:tab w:val="num" w:pos="5040"/>
        </w:tabs>
        <w:ind w:left="5040" w:hanging="360"/>
      </w:pPr>
      <w:rPr>
        <w:rFonts w:ascii="Times New Roman" w:hAnsi="Times New Roman" w:hint="default"/>
      </w:rPr>
    </w:lvl>
    <w:lvl w:ilvl="7" w:tplc="D7F0D006" w:tentative="1">
      <w:start w:val="1"/>
      <w:numFmt w:val="bullet"/>
      <w:lvlText w:val="–"/>
      <w:lvlJc w:val="left"/>
      <w:pPr>
        <w:tabs>
          <w:tab w:val="num" w:pos="5760"/>
        </w:tabs>
        <w:ind w:left="5760" w:hanging="360"/>
      </w:pPr>
      <w:rPr>
        <w:rFonts w:ascii="Times New Roman" w:hAnsi="Times New Roman" w:hint="default"/>
      </w:rPr>
    </w:lvl>
    <w:lvl w:ilvl="8" w:tplc="1676F89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9CF0174E">
      <w:start w:val="1"/>
      <w:numFmt w:val="bullet"/>
      <w:lvlText w:val=""/>
      <w:lvlJc w:val="left"/>
      <w:pPr>
        <w:ind w:left="1080" w:hanging="360"/>
      </w:pPr>
      <w:rPr>
        <w:rFonts w:ascii="Symbol" w:hAnsi="Symbol" w:hint="default"/>
      </w:rPr>
    </w:lvl>
    <w:lvl w:ilvl="1" w:tplc="6D9096C4" w:tentative="1">
      <w:start w:val="1"/>
      <w:numFmt w:val="bullet"/>
      <w:lvlText w:val="o"/>
      <w:lvlJc w:val="left"/>
      <w:pPr>
        <w:ind w:left="1800" w:hanging="360"/>
      </w:pPr>
      <w:rPr>
        <w:rFonts w:ascii="Courier New" w:hAnsi="Courier New" w:cs="Courier New" w:hint="default"/>
      </w:rPr>
    </w:lvl>
    <w:lvl w:ilvl="2" w:tplc="46049DD0" w:tentative="1">
      <w:start w:val="1"/>
      <w:numFmt w:val="bullet"/>
      <w:lvlText w:val=""/>
      <w:lvlJc w:val="left"/>
      <w:pPr>
        <w:ind w:left="2520" w:hanging="360"/>
      </w:pPr>
      <w:rPr>
        <w:rFonts w:ascii="Wingdings" w:hAnsi="Wingdings" w:hint="default"/>
      </w:rPr>
    </w:lvl>
    <w:lvl w:ilvl="3" w:tplc="D50CE846" w:tentative="1">
      <w:start w:val="1"/>
      <w:numFmt w:val="bullet"/>
      <w:lvlText w:val=""/>
      <w:lvlJc w:val="left"/>
      <w:pPr>
        <w:ind w:left="3240" w:hanging="360"/>
      </w:pPr>
      <w:rPr>
        <w:rFonts w:ascii="Symbol" w:hAnsi="Symbol" w:hint="default"/>
      </w:rPr>
    </w:lvl>
    <w:lvl w:ilvl="4" w:tplc="8B220414" w:tentative="1">
      <w:start w:val="1"/>
      <w:numFmt w:val="bullet"/>
      <w:lvlText w:val="o"/>
      <w:lvlJc w:val="left"/>
      <w:pPr>
        <w:ind w:left="3960" w:hanging="360"/>
      </w:pPr>
      <w:rPr>
        <w:rFonts w:ascii="Courier New" w:hAnsi="Courier New" w:cs="Courier New" w:hint="default"/>
      </w:rPr>
    </w:lvl>
    <w:lvl w:ilvl="5" w:tplc="E210104C" w:tentative="1">
      <w:start w:val="1"/>
      <w:numFmt w:val="bullet"/>
      <w:lvlText w:val=""/>
      <w:lvlJc w:val="left"/>
      <w:pPr>
        <w:ind w:left="4680" w:hanging="360"/>
      </w:pPr>
      <w:rPr>
        <w:rFonts w:ascii="Wingdings" w:hAnsi="Wingdings" w:hint="default"/>
      </w:rPr>
    </w:lvl>
    <w:lvl w:ilvl="6" w:tplc="9C14438C" w:tentative="1">
      <w:start w:val="1"/>
      <w:numFmt w:val="bullet"/>
      <w:lvlText w:val=""/>
      <w:lvlJc w:val="left"/>
      <w:pPr>
        <w:ind w:left="5400" w:hanging="360"/>
      </w:pPr>
      <w:rPr>
        <w:rFonts w:ascii="Symbol" w:hAnsi="Symbol" w:hint="default"/>
      </w:rPr>
    </w:lvl>
    <w:lvl w:ilvl="7" w:tplc="CDF4929A" w:tentative="1">
      <w:start w:val="1"/>
      <w:numFmt w:val="bullet"/>
      <w:lvlText w:val="o"/>
      <w:lvlJc w:val="left"/>
      <w:pPr>
        <w:ind w:left="6120" w:hanging="360"/>
      </w:pPr>
      <w:rPr>
        <w:rFonts w:ascii="Courier New" w:hAnsi="Courier New" w:cs="Courier New" w:hint="default"/>
      </w:rPr>
    </w:lvl>
    <w:lvl w:ilvl="8" w:tplc="B84CB11A"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D13EC216">
      <w:start w:val="1"/>
      <w:numFmt w:val="bullet"/>
      <w:lvlText w:val=""/>
      <w:lvlJc w:val="left"/>
      <w:pPr>
        <w:tabs>
          <w:tab w:val="num" w:pos="360"/>
        </w:tabs>
        <w:ind w:left="360" w:hanging="360"/>
      </w:pPr>
      <w:rPr>
        <w:rFonts w:ascii="Symbol" w:hAnsi="Symbol" w:hint="default"/>
      </w:rPr>
    </w:lvl>
    <w:lvl w:ilvl="1" w:tplc="4462DCEC" w:tentative="1">
      <w:start w:val="1"/>
      <w:numFmt w:val="bullet"/>
      <w:lvlText w:val="o"/>
      <w:lvlJc w:val="left"/>
      <w:pPr>
        <w:tabs>
          <w:tab w:val="num" w:pos="1080"/>
        </w:tabs>
        <w:ind w:left="1080" w:hanging="360"/>
      </w:pPr>
      <w:rPr>
        <w:rFonts w:ascii="Courier New" w:hAnsi="Courier New" w:cs="Courier New" w:hint="default"/>
      </w:rPr>
    </w:lvl>
    <w:lvl w:ilvl="2" w:tplc="DD1E6B5E" w:tentative="1">
      <w:start w:val="1"/>
      <w:numFmt w:val="bullet"/>
      <w:lvlText w:val=""/>
      <w:lvlJc w:val="left"/>
      <w:pPr>
        <w:tabs>
          <w:tab w:val="num" w:pos="1800"/>
        </w:tabs>
        <w:ind w:left="1800" w:hanging="360"/>
      </w:pPr>
      <w:rPr>
        <w:rFonts w:ascii="Wingdings" w:hAnsi="Wingdings" w:hint="default"/>
      </w:rPr>
    </w:lvl>
    <w:lvl w:ilvl="3" w:tplc="8C949D16" w:tentative="1">
      <w:start w:val="1"/>
      <w:numFmt w:val="bullet"/>
      <w:lvlText w:val=""/>
      <w:lvlJc w:val="left"/>
      <w:pPr>
        <w:tabs>
          <w:tab w:val="num" w:pos="2520"/>
        </w:tabs>
        <w:ind w:left="2520" w:hanging="360"/>
      </w:pPr>
      <w:rPr>
        <w:rFonts w:ascii="Symbol" w:hAnsi="Symbol" w:hint="default"/>
      </w:rPr>
    </w:lvl>
    <w:lvl w:ilvl="4" w:tplc="033EBAD4" w:tentative="1">
      <w:start w:val="1"/>
      <w:numFmt w:val="bullet"/>
      <w:lvlText w:val="o"/>
      <w:lvlJc w:val="left"/>
      <w:pPr>
        <w:tabs>
          <w:tab w:val="num" w:pos="3240"/>
        </w:tabs>
        <w:ind w:left="3240" w:hanging="360"/>
      </w:pPr>
      <w:rPr>
        <w:rFonts w:ascii="Courier New" w:hAnsi="Courier New" w:cs="Courier New" w:hint="default"/>
      </w:rPr>
    </w:lvl>
    <w:lvl w:ilvl="5" w:tplc="D8FA93E2" w:tentative="1">
      <w:start w:val="1"/>
      <w:numFmt w:val="bullet"/>
      <w:lvlText w:val=""/>
      <w:lvlJc w:val="left"/>
      <w:pPr>
        <w:tabs>
          <w:tab w:val="num" w:pos="3960"/>
        </w:tabs>
        <w:ind w:left="3960" w:hanging="360"/>
      </w:pPr>
      <w:rPr>
        <w:rFonts w:ascii="Wingdings" w:hAnsi="Wingdings" w:hint="default"/>
      </w:rPr>
    </w:lvl>
    <w:lvl w:ilvl="6" w:tplc="B4803CA6" w:tentative="1">
      <w:start w:val="1"/>
      <w:numFmt w:val="bullet"/>
      <w:lvlText w:val=""/>
      <w:lvlJc w:val="left"/>
      <w:pPr>
        <w:tabs>
          <w:tab w:val="num" w:pos="4680"/>
        </w:tabs>
        <w:ind w:left="4680" w:hanging="360"/>
      </w:pPr>
      <w:rPr>
        <w:rFonts w:ascii="Symbol" w:hAnsi="Symbol" w:hint="default"/>
      </w:rPr>
    </w:lvl>
    <w:lvl w:ilvl="7" w:tplc="0CCE8BC2" w:tentative="1">
      <w:start w:val="1"/>
      <w:numFmt w:val="bullet"/>
      <w:lvlText w:val="o"/>
      <w:lvlJc w:val="left"/>
      <w:pPr>
        <w:tabs>
          <w:tab w:val="num" w:pos="5400"/>
        </w:tabs>
        <w:ind w:left="5400" w:hanging="360"/>
      </w:pPr>
      <w:rPr>
        <w:rFonts w:ascii="Courier New" w:hAnsi="Courier New" w:cs="Courier New" w:hint="default"/>
      </w:rPr>
    </w:lvl>
    <w:lvl w:ilvl="8" w:tplc="03A4F74A"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7BE46C48">
      <w:start w:val="5"/>
      <w:numFmt w:val="bullet"/>
      <w:lvlText w:val="-"/>
      <w:lvlJc w:val="left"/>
      <w:pPr>
        <w:ind w:left="717" w:hanging="360"/>
      </w:pPr>
      <w:rPr>
        <w:rFonts w:ascii="Calibri" w:eastAsia="Calibri" w:hAnsi="Calibri" w:cs="Times New Roman" w:hint="default"/>
      </w:rPr>
    </w:lvl>
    <w:lvl w:ilvl="1" w:tplc="5D7CEA6C" w:tentative="1">
      <w:start w:val="1"/>
      <w:numFmt w:val="bullet"/>
      <w:lvlText w:val="o"/>
      <w:lvlJc w:val="left"/>
      <w:pPr>
        <w:ind w:left="1437" w:hanging="360"/>
      </w:pPr>
      <w:rPr>
        <w:rFonts w:ascii="Courier New" w:hAnsi="Courier New" w:cs="Courier New" w:hint="default"/>
      </w:rPr>
    </w:lvl>
    <w:lvl w:ilvl="2" w:tplc="F83EF3AA" w:tentative="1">
      <w:start w:val="1"/>
      <w:numFmt w:val="bullet"/>
      <w:lvlText w:val=""/>
      <w:lvlJc w:val="left"/>
      <w:pPr>
        <w:ind w:left="2157" w:hanging="360"/>
      </w:pPr>
      <w:rPr>
        <w:rFonts w:ascii="Wingdings" w:hAnsi="Wingdings" w:hint="default"/>
      </w:rPr>
    </w:lvl>
    <w:lvl w:ilvl="3" w:tplc="64823520" w:tentative="1">
      <w:start w:val="1"/>
      <w:numFmt w:val="bullet"/>
      <w:lvlText w:val=""/>
      <w:lvlJc w:val="left"/>
      <w:pPr>
        <w:ind w:left="2877" w:hanging="360"/>
      </w:pPr>
      <w:rPr>
        <w:rFonts w:ascii="Symbol" w:hAnsi="Symbol" w:hint="default"/>
      </w:rPr>
    </w:lvl>
    <w:lvl w:ilvl="4" w:tplc="9E4A1F70" w:tentative="1">
      <w:start w:val="1"/>
      <w:numFmt w:val="bullet"/>
      <w:lvlText w:val="o"/>
      <w:lvlJc w:val="left"/>
      <w:pPr>
        <w:ind w:left="3597" w:hanging="360"/>
      </w:pPr>
      <w:rPr>
        <w:rFonts w:ascii="Courier New" w:hAnsi="Courier New" w:cs="Courier New" w:hint="default"/>
      </w:rPr>
    </w:lvl>
    <w:lvl w:ilvl="5" w:tplc="725A436A" w:tentative="1">
      <w:start w:val="1"/>
      <w:numFmt w:val="bullet"/>
      <w:lvlText w:val=""/>
      <w:lvlJc w:val="left"/>
      <w:pPr>
        <w:ind w:left="4317" w:hanging="360"/>
      </w:pPr>
      <w:rPr>
        <w:rFonts w:ascii="Wingdings" w:hAnsi="Wingdings" w:hint="default"/>
      </w:rPr>
    </w:lvl>
    <w:lvl w:ilvl="6" w:tplc="AF7257E0" w:tentative="1">
      <w:start w:val="1"/>
      <w:numFmt w:val="bullet"/>
      <w:lvlText w:val=""/>
      <w:lvlJc w:val="left"/>
      <w:pPr>
        <w:ind w:left="5037" w:hanging="360"/>
      </w:pPr>
      <w:rPr>
        <w:rFonts w:ascii="Symbol" w:hAnsi="Symbol" w:hint="default"/>
      </w:rPr>
    </w:lvl>
    <w:lvl w:ilvl="7" w:tplc="812AAFC4" w:tentative="1">
      <w:start w:val="1"/>
      <w:numFmt w:val="bullet"/>
      <w:lvlText w:val="o"/>
      <w:lvlJc w:val="left"/>
      <w:pPr>
        <w:ind w:left="5757" w:hanging="360"/>
      </w:pPr>
      <w:rPr>
        <w:rFonts w:ascii="Courier New" w:hAnsi="Courier New" w:cs="Courier New" w:hint="default"/>
      </w:rPr>
    </w:lvl>
    <w:lvl w:ilvl="8" w:tplc="974EFA8E"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EA24099E">
      <w:start w:val="1"/>
      <w:numFmt w:val="bullet"/>
      <w:lvlText w:val=""/>
      <w:lvlJc w:val="left"/>
      <w:pPr>
        <w:tabs>
          <w:tab w:val="num" w:pos="360"/>
        </w:tabs>
        <w:ind w:left="360" w:hanging="360"/>
      </w:pPr>
      <w:rPr>
        <w:rFonts w:ascii="Symbol" w:hAnsi="Symbol" w:hint="default"/>
      </w:rPr>
    </w:lvl>
    <w:lvl w:ilvl="1" w:tplc="2D2AFC5A" w:tentative="1">
      <w:start w:val="1"/>
      <w:numFmt w:val="bullet"/>
      <w:lvlText w:val="o"/>
      <w:lvlJc w:val="left"/>
      <w:pPr>
        <w:tabs>
          <w:tab w:val="num" w:pos="1080"/>
        </w:tabs>
        <w:ind w:left="1080" w:hanging="360"/>
      </w:pPr>
      <w:rPr>
        <w:rFonts w:ascii="Courier New" w:hAnsi="Courier New" w:cs="Courier New" w:hint="default"/>
      </w:rPr>
    </w:lvl>
    <w:lvl w:ilvl="2" w:tplc="BF989C86" w:tentative="1">
      <w:start w:val="1"/>
      <w:numFmt w:val="bullet"/>
      <w:lvlText w:val=""/>
      <w:lvlJc w:val="left"/>
      <w:pPr>
        <w:tabs>
          <w:tab w:val="num" w:pos="1800"/>
        </w:tabs>
        <w:ind w:left="1800" w:hanging="360"/>
      </w:pPr>
      <w:rPr>
        <w:rFonts w:ascii="Wingdings" w:hAnsi="Wingdings" w:hint="default"/>
      </w:rPr>
    </w:lvl>
    <w:lvl w:ilvl="3" w:tplc="69DA5358" w:tentative="1">
      <w:start w:val="1"/>
      <w:numFmt w:val="bullet"/>
      <w:lvlText w:val=""/>
      <w:lvlJc w:val="left"/>
      <w:pPr>
        <w:tabs>
          <w:tab w:val="num" w:pos="2520"/>
        </w:tabs>
        <w:ind w:left="2520" w:hanging="360"/>
      </w:pPr>
      <w:rPr>
        <w:rFonts w:ascii="Symbol" w:hAnsi="Symbol" w:hint="default"/>
      </w:rPr>
    </w:lvl>
    <w:lvl w:ilvl="4" w:tplc="CBF06D62" w:tentative="1">
      <w:start w:val="1"/>
      <w:numFmt w:val="bullet"/>
      <w:lvlText w:val="o"/>
      <w:lvlJc w:val="left"/>
      <w:pPr>
        <w:tabs>
          <w:tab w:val="num" w:pos="3240"/>
        </w:tabs>
        <w:ind w:left="3240" w:hanging="360"/>
      </w:pPr>
      <w:rPr>
        <w:rFonts w:ascii="Courier New" w:hAnsi="Courier New" w:cs="Courier New" w:hint="default"/>
      </w:rPr>
    </w:lvl>
    <w:lvl w:ilvl="5" w:tplc="A5042C4A" w:tentative="1">
      <w:start w:val="1"/>
      <w:numFmt w:val="bullet"/>
      <w:lvlText w:val=""/>
      <w:lvlJc w:val="left"/>
      <w:pPr>
        <w:tabs>
          <w:tab w:val="num" w:pos="3960"/>
        </w:tabs>
        <w:ind w:left="3960" w:hanging="360"/>
      </w:pPr>
      <w:rPr>
        <w:rFonts w:ascii="Wingdings" w:hAnsi="Wingdings" w:hint="default"/>
      </w:rPr>
    </w:lvl>
    <w:lvl w:ilvl="6" w:tplc="71E4B820" w:tentative="1">
      <w:start w:val="1"/>
      <w:numFmt w:val="bullet"/>
      <w:lvlText w:val=""/>
      <w:lvlJc w:val="left"/>
      <w:pPr>
        <w:tabs>
          <w:tab w:val="num" w:pos="4680"/>
        </w:tabs>
        <w:ind w:left="4680" w:hanging="360"/>
      </w:pPr>
      <w:rPr>
        <w:rFonts w:ascii="Symbol" w:hAnsi="Symbol" w:hint="default"/>
      </w:rPr>
    </w:lvl>
    <w:lvl w:ilvl="7" w:tplc="27008EE6" w:tentative="1">
      <w:start w:val="1"/>
      <w:numFmt w:val="bullet"/>
      <w:lvlText w:val="o"/>
      <w:lvlJc w:val="left"/>
      <w:pPr>
        <w:tabs>
          <w:tab w:val="num" w:pos="5400"/>
        </w:tabs>
        <w:ind w:left="5400" w:hanging="360"/>
      </w:pPr>
      <w:rPr>
        <w:rFonts w:ascii="Courier New" w:hAnsi="Courier New" w:cs="Courier New" w:hint="default"/>
      </w:rPr>
    </w:lvl>
    <w:lvl w:ilvl="8" w:tplc="87C616EA"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E84"/>
    <w:rsid w:val="00482E84"/>
    <w:rsid w:val="006F2A6B"/>
    <w:rsid w:val="00707CDB"/>
    <w:rsid w:val="00B41AF0"/>
    <w:rsid w:val="00C219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707CDB"/>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C219A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707CDB"/>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C219A5"/>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C219A5"/>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C219A5"/>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C219A5"/>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C219A5"/>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C219A5"/>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C219A5"/>
    <w:rPr>
      <w:rFonts w:eastAsiaTheme="minorHAnsi" w:cstheme="minorBidi"/>
      <w:lang w:eastAsia="en-US"/>
    </w:rPr>
  </w:style>
  <w:style w:type="paragraph" w:styleId="BodyText">
    <w:name w:val="Body Text"/>
    <w:basedOn w:val="Normal"/>
    <w:link w:val="BodyTextChar"/>
    <w:uiPriority w:val="99"/>
    <w:unhideWhenUsed/>
    <w:rsid w:val="00C219A5"/>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C219A5"/>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C219A5"/>
    <w:rPr>
      <w:b/>
      <w:bCs/>
    </w:rPr>
  </w:style>
  <w:style w:type="character" w:customStyle="1" w:styleId="CommentSubjectChar">
    <w:name w:val="Comment Subject Char"/>
    <w:basedOn w:val="CommentTextChar"/>
    <w:link w:val="CommentSubject"/>
    <w:uiPriority w:val="99"/>
    <w:rsid w:val="00C219A5"/>
    <w:rPr>
      <w:rFonts w:eastAsiaTheme="minorHAnsi" w:cstheme="minorBidi"/>
      <w:b/>
      <w:bCs/>
      <w:lang w:eastAsia="en-US"/>
    </w:rPr>
  </w:style>
  <w:style w:type="paragraph" w:styleId="BalloonText">
    <w:name w:val="Balloon Text"/>
    <w:basedOn w:val="Normal"/>
    <w:link w:val="BalloonTextChar"/>
    <w:uiPriority w:val="99"/>
    <w:unhideWhenUsed/>
    <w:rsid w:val="00C219A5"/>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C219A5"/>
    <w:rPr>
      <w:rFonts w:ascii="Tahoma" w:eastAsiaTheme="minorHAnsi" w:hAnsi="Tahoma" w:cs="Tahoma"/>
      <w:sz w:val="16"/>
      <w:szCs w:val="16"/>
      <w:lang w:eastAsia="en-US"/>
    </w:rPr>
  </w:style>
  <w:style w:type="paragraph" w:customStyle="1" w:styleId="OutcomeDescription">
    <w:name w:val="Outcome Description"/>
    <w:basedOn w:val="Normal"/>
    <w:qFormat/>
    <w:rsid w:val="00C219A5"/>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C219A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707CDB"/>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C219A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707CDB"/>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C219A5"/>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C219A5"/>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C219A5"/>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C219A5"/>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C219A5"/>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C219A5"/>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C219A5"/>
    <w:rPr>
      <w:rFonts w:eastAsiaTheme="minorHAnsi" w:cstheme="minorBidi"/>
      <w:lang w:eastAsia="en-US"/>
    </w:rPr>
  </w:style>
  <w:style w:type="paragraph" w:styleId="BodyText">
    <w:name w:val="Body Text"/>
    <w:basedOn w:val="Normal"/>
    <w:link w:val="BodyTextChar"/>
    <w:uiPriority w:val="99"/>
    <w:unhideWhenUsed/>
    <w:rsid w:val="00C219A5"/>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C219A5"/>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C219A5"/>
    <w:rPr>
      <w:b/>
      <w:bCs/>
    </w:rPr>
  </w:style>
  <w:style w:type="character" w:customStyle="1" w:styleId="CommentSubjectChar">
    <w:name w:val="Comment Subject Char"/>
    <w:basedOn w:val="CommentTextChar"/>
    <w:link w:val="CommentSubject"/>
    <w:uiPriority w:val="99"/>
    <w:rsid w:val="00C219A5"/>
    <w:rPr>
      <w:rFonts w:eastAsiaTheme="minorHAnsi" w:cstheme="minorBidi"/>
      <w:b/>
      <w:bCs/>
      <w:lang w:eastAsia="en-US"/>
    </w:rPr>
  </w:style>
  <w:style w:type="paragraph" w:styleId="BalloonText">
    <w:name w:val="Balloon Text"/>
    <w:basedOn w:val="Normal"/>
    <w:link w:val="BalloonTextChar"/>
    <w:uiPriority w:val="99"/>
    <w:unhideWhenUsed/>
    <w:rsid w:val="00C219A5"/>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C219A5"/>
    <w:rPr>
      <w:rFonts w:ascii="Tahoma" w:eastAsiaTheme="minorHAnsi" w:hAnsi="Tahoma" w:cs="Tahoma"/>
      <w:sz w:val="16"/>
      <w:szCs w:val="16"/>
      <w:lang w:eastAsia="en-US"/>
    </w:rPr>
  </w:style>
  <w:style w:type="paragraph" w:customStyle="1" w:styleId="OutcomeDescription">
    <w:name w:val="Outcome Description"/>
    <w:basedOn w:val="Normal"/>
    <w:qFormat/>
    <w:rsid w:val="00C219A5"/>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C219A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2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E87C3-C723-496C-9A2D-2B288B28B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25157</Words>
  <Characters>143395</Characters>
  <Application>Microsoft Office Word</Application>
  <DocSecurity>0</DocSecurity>
  <Lines>1194</Lines>
  <Paragraphs>336</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168216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2015-01-21T22:51:00Z</dcterms:created>
  <dcterms:modified xsi:type="dcterms:W3CDTF">2015-02-11T03:08:00Z</dcterms:modified>
</cp:coreProperties>
</file>