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51FB7" w:rsidP="00854F70">
      <w:pPr>
        <w:pStyle w:val="Heading1"/>
      </w:pPr>
      <w:bookmarkStart w:id="0" w:name="PRMS_RIName"/>
      <w:r w:rsidRPr="00854F70">
        <w:t>Park Lane Retirement Village Limited</w:t>
      </w:r>
      <w:bookmarkEnd w:id="0"/>
    </w:p>
    <w:p w:rsidR="001237E0" w:rsidRPr="00854F70" w:rsidRDefault="00B51FB7" w:rsidP="00FF41C5">
      <w:pPr>
        <w:pStyle w:val="Heading2"/>
      </w:pPr>
      <w:r w:rsidRPr="00854F70">
        <w:t xml:space="preserve">Current Status: </w:t>
      </w:r>
      <w:bookmarkStart w:id="1" w:name="AuditStartDate"/>
      <w:r w:rsidRPr="00854F70">
        <w:t>11 November 2013</w:t>
      </w:r>
      <w:bookmarkEnd w:id="1"/>
    </w:p>
    <w:p w:rsidR="001237E0" w:rsidRPr="005661ED" w:rsidRDefault="00B51FB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51FB7" w:rsidP="00FF41C5">
      <w:pPr>
        <w:pStyle w:val="Heading2"/>
      </w:pPr>
      <w:r w:rsidRPr="005A5CEB">
        <w:t>General overview</w:t>
      </w:r>
    </w:p>
    <w:p w:rsidR="0034551C" w:rsidRDefault="00B51FB7" w:rsidP="0034551C">
      <w:pPr>
        <w:spacing w:before="240" w:after="0" w:line="276" w:lineRule="auto"/>
        <w:ind w:left="0"/>
        <w:rPr>
          <w:sz w:val="24"/>
        </w:rPr>
      </w:pPr>
      <w:bookmarkStart w:id="3" w:name="GeneralOverview"/>
      <w:r w:rsidRPr="005A5CEB">
        <w:rPr>
          <w:sz w:val="24"/>
        </w:rPr>
        <w:t>Park Lane Retirement Village is a new purpose-built facility that has been in operation since January 2013.</w:t>
      </w:r>
      <w:r w:rsidR="0034551C">
        <w:rPr>
          <w:sz w:val="24"/>
        </w:rPr>
        <w:t xml:space="preserve"> </w:t>
      </w:r>
      <w:r w:rsidRPr="005A5CEB">
        <w:rPr>
          <w:sz w:val="24"/>
        </w:rPr>
        <w:t>The Park Lane facility is modern, spacious and extends across three levels.</w:t>
      </w:r>
      <w:r w:rsidR="0034551C">
        <w:rPr>
          <w:sz w:val="24"/>
        </w:rPr>
        <w:t xml:space="preserve"> </w:t>
      </w:r>
      <w:r w:rsidRPr="005A5CEB">
        <w:rPr>
          <w:sz w:val="24"/>
        </w:rPr>
        <w:t>There are 45 studio/serviced apartments across level one (ground level) and level three.</w:t>
      </w:r>
      <w:r w:rsidR="0034551C">
        <w:rPr>
          <w:sz w:val="24"/>
        </w:rPr>
        <w:t xml:space="preserve"> </w:t>
      </w:r>
      <w:r w:rsidRPr="005A5CEB">
        <w:rPr>
          <w:sz w:val="24"/>
        </w:rPr>
        <w:t>Both floors can provide rest home level of care as required.</w:t>
      </w:r>
      <w:r w:rsidR="0034551C">
        <w:rPr>
          <w:sz w:val="24"/>
        </w:rPr>
        <w:t xml:space="preserve"> </w:t>
      </w:r>
      <w:r w:rsidRPr="005A5CEB">
        <w:rPr>
          <w:sz w:val="24"/>
        </w:rPr>
        <w:t>Level two is a 42 bed care centre suitably designed to provide hospital or rest home level care.</w:t>
      </w:r>
      <w:r w:rsidR="0034551C">
        <w:rPr>
          <w:sz w:val="24"/>
        </w:rPr>
        <w:t xml:space="preserve"> </w:t>
      </w:r>
      <w:r w:rsidRPr="005A5CEB">
        <w:rPr>
          <w:sz w:val="24"/>
        </w:rPr>
        <w:t xml:space="preserve">The design of each floor encourages resident independence and all resident rooms have single </w:t>
      </w:r>
      <w:proofErr w:type="spellStart"/>
      <w:r w:rsidRPr="005A5CEB">
        <w:rPr>
          <w:sz w:val="24"/>
        </w:rPr>
        <w:t>en</w:t>
      </w:r>
      <w:proofErr w:type="spellEnd"/>
      <w:r w:rsidRPr="005A5CEB">
        <w:rPr>
          <w:sz w:val="24"/>
        </w:rPr>
        <w:t>-suites.</w:t>
      </w:r>
      <w:r w:rsidR="0034551C">
        <w:rPr>
          <w:sz w:val="24"/>
        </w:rPr>
        <w:t xml:space="preserve"> </w:t>
      </w:r>
    </w:p>
    <w:p w:rsidR="003A39BD" w:rsidRDefault="003A39BD" w:rsidP="0034551C">
      <w:pPr>
        <w:spacing w:after="0" w:line="276" w:lineRule="auto"/>
        <w:ind w:left="0"/>
        <w:rPr>
          <w:sz w:val="24"/>
        </w:rPr>
      </w:pPr>
    </w:p>
    <w:p w:rsidR="003A39BD" w:rsidRDefault="00B51FB7" w:rsidP="0034551C">
      <w:pPr>
        <w:spacing w:after="0" w:line="276" w:lineRule="auto"/>
        <w:ind w:left="0"/>
        <w:rPr>
          <w:sz w:val="24"/>
        </w:rPr>
      </w:pPr>
      <w:r w:rsidRPr="005A5CEB">
        <w:rPr>
          <w:sz w:val="24"/>
        </w:rPr>
        <w:t>The facility is managed by an experienced husband and wife team that have owned a number of aged care facilities.</w:t>
      </w:r>
      <w:r w:rsidR="0034551C">
        <w:rPr>
          <w:sz w:val="24"/>
        </w:rPr>
        <w:t xml:space="preserve"> </w:t>
      </w:r>
      <w:r w:rsidRPr="005A5CEB">
        <w:rPr>
          <w:sz w:val="24"/>
        </w:rPr>
        <w:t>The owner/operators report to a board of directors.</w:t>
      </w:r>
      <w:r w:rsidR="0034551C">
        <w:rPr>
          <w:sz w:val="24"/>
        </w:rPr>
        <w:t xml:space="preserve"> </w:t>
      </w:r>
      <w:r w:rsidRPr="005A5CEB">
        <w:rPr>
          <w:sz w:val="24"/>
        </w:rPr>
        <w:t>An experienced aged care clinical nurse manager is employed full time to manage the care centre.</w:t>
      </w:r>
      <w:r w:rsidR="0034551C">
        <w:rPr>
          <w:sz w:val="24"/>
        </w:rPr>
        <w:t xml:space="preserve"> </w:t>
      </w:r>
      <w:r w:rsidRPr="005A5CEB">
        <w:rPr>
          <w:sz w:val="24"/>
        </w:rPr>
        <w:t>All newly employed staff completed two weeks orientation/training prior to the facility opening.</w:t>
      </w:r>
      <w:r w:rsidR="0034551C">
        <w:rPr>
          <w:sz w:val="24"/>
        </w:rPr>
        <w:t xml:space="preserve"> </w:t>
      </w:r>
      <w:r w:rsidRPr="005A5CEB">
        <w:rPr>
          <w:sz w:val="24"/>
        </w:rPr>
        <w:t>The care centre is fully occupied on the day of audit.</w:t>
      </w:r>
      <w:r w:rsidR="0034551C">
        <w:rPr>
          <w:sz w:val="24"/>
        </w:rPr>
        <w:t xml:space="preserve"> </w:t>
      </w:r>
    </w:p>
    <w:p w:rsidR="003A39BD" w:rsidRDefault="003A39BD" w:rsidP="0034551C">
      <w:pPr>
        <w:spacing w:after="0" w:line="276" w:lineRule="auto"/>
        <w:ind w:left="0"/>
        <w:rPr>
          <w:sz w:val="24"/>
        </w:rPr>
      </w:pPr>
    </w:p>
    <w:p w:rsidR="003A39BD" w:rsidRDefault="00B51FB7" w:rsidP="0034551C">
      <w:pPr>
        <w:spacing w:after="0" w:line="276" w:lineRule="auto"/>
        <w:ind w:left="0"/>
        <w:rPr>
          <w:sz w:val="24"/>
        </w:rPr>
      </w:pPr>
      <w:r w:rsidRPr="005A5CEB">
        <w:rPr>
          <w:sz w:val="24"/>
        </w:rPr>
        <w:t>Residents and families interviewed were very complimentary about the environment, the management and staff, and the high standard of care and service received.</w:t>
      </w:r>
      <w:r w:rsidR="0034551C">
        <w:rPr>
          <w:sz w:val="24"/>
        </w:rPr>
        <w:t xml:space="preserve"> </w:t>
      </w:r>
    </w:p>
    <w:p w:rsidR="003A39BD" w:rsidRDefault="003A39BD" w:rsidP="0034551C">
      <w:pPr>
        <w:spacing w:after="0" w:line="276" w:lineRule="auto"/>
        <w:ind w:left="0"/>
        <w:rPr>
          <w:sz w:val="24"/>
        </w:rPr>
      </w:pPr>
    </w:p>
    <w:p w:rsidR="00582C77" w:rsidRPr="005A5CEB" w:rsidRDefault="00B51FB7" w:rsidP="0034551C">
      <w:pPr>
        <w:spacing w:after="0" w:line="276" w:lineRule="auto"/>
        <w:ind w:left="0"/>
        <w:rPr>
          <w:sz w:val="24"/>
        </w:rPr>
      </w:pPr>
      <w:r w:rsidRPr="005A5CEB">
        <w:rPr>
          <w:sz w:val="24"/>
        </w:rPr>
        <w:t>There are improvements required around incident documentation for one resident, outbreak reporting, aspects of care planning, and medication competency for two night staff.</w:t>
      </w:r>
      <w:bookmarkEnd w:id="3"/>
    </w:p>
    <w:p w:rsidR="00BA195E" w:rsidRPr="005A5CEB" w:rsidRDefault="00B51FB7" w:rsidP="00FF41C5">
      <w:pPr>
        <w:pStyle w:val="Heading2"/>
      </w:pPr>
      <w:r w:rsidRPr="005A5CEB">
        <w:t xml:space="preserve">Audit Summary </w:t>
      </w:r>
      <w:r>
        <w:t>as at</w:t>
      </w:r>
      <w:r w:rsidRPr="005A5CEB">
        <w:t xml:space="preserve"> </w:t>
      </w:r>
      <w:bookmarkStart w:id="4" w:name="AuditStartDate1"/>
      <w:r w:rsidRPr="005A5CEB">
        <w:t>11 November 2013</w:t>
      </w:r>
      <w:bookmarkEnd w:id="4"/>
    </w:p>
    <w:p w:rsidR="00BA195E" w:rsidRPr="005A5CEB" w:rsidRDefault="00B51FB7" w:rsidP="005A5CEB">
      <w:pPr>
        <w:spacing w:before="240" w:after="0" w:line="276" w:lineRule="auto"/>
        <w:ind w:left="0"/>
        <w:rPr>
          <w:sz w:val="24"/>
        </w:rPr>
      </w:pPr>
      <w:r w:rsidRPr="005A5CEB">
        <w:rPr>
          <w:sz w:val="24"/>
        </w:rPr>
        <w:t>Standards have been assessed and summarised below:</w:t>
      </w:r>
    </w:p>
    <w:p w:rsidR="00BA195E" w:rsidRPr="00854F70" w:rsidRDefault="00B51FB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D31CC" w:rsidTr="008633A8">
        <w:trPr>
          <w:cantSplit/>
          <w:tblHeader/>
        </w:trPr>
        <w:tc>
          <w:tcPr>
            <w:tcW w:w="1260" w:type="dxa"/>
            <w:tcBorders>
              <w:bottom w:val="single" w:sz="4" w:space="0" w:color="000000"/>
            </w:tcBorders>
            <w:vAlign w:val="center"/>
          </w:tcPr>
          <w:p w:rsidR="00BA195E" w:rsidRPr="008F484E" w:rsidRDefault="00B51FB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51FB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51FB7" w:rsidP="008F484E">
            <w:pPr>
              <w:spacing w:before="60"/>
              <w:ind w:left="0"/>
              <w:rPr>
                <w:b/>
                <w:sz w:val="24"/>
                <w:szCs w:val="24"/>
              </w:rPr>
            </w:pPr>
            <w:r w:rsidRPr="008F484E">
              <w:rPr>
                <w:b/>
                <w:sz w:val="24"/>
                <w:szCs w:val="24"/>
              </w:rPr>
              <w:t>Definition</w:t>
            </w:r>
          </w:p>
        </w:tc>
      </w:tr>
      <w:tr w:rsidR="009D31CC" w:rsidTr="008633A8">
        <w:trPr>
          <w:cantSplit/>
          <w:trHeight w:val="1134"/>
        </w:trPr>
        <w:tc>
          <w:tcPr>
            <w:tcW w:w="1260" w:type="dxa"/>
            <w:tcBorders>
              <w:bottom w:val="single" w:sz="4" w:space="0" w:color="000000"/>
            </w:tcBorders>
            <w:shd w:val="clear" w:color="0066FF" w:fill="0000FF"/>
            <w:vAlign w:val="center"/>
          </w:tcPr>
          <w:p w:rsidR="00103A98" w:rsidRPr="008F484E" w:rsidRDefault="003A39B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51FB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51FB7" w:rsidP="008F484E">
            <w:pPr>
              <w:spacing w:before="60"/>
              <w:ind w:left="50"/>
              <w:rPr>
                <w:sz w:val="24"/>
                <w:szCs w:val="24"/>
              </w:rPr>
            </w:pPr>
            <w:r w:rsidRPr="008F484E">
              <w:rPr>
                <w:sz w:val="24"/>
                <w:szCs w:val="24"/>
              </w:rPr>
              <w:t>All standards applicable to this service fully attained with some standards exceeded</w:t>
            </w:r>
          </w:p>
        </w:tc>
      </w:tr>
      <w:tr w:rsidR="009D31CC" w:rsidTr="008633A8">
        <w:trPr>
          <w:cantSplit/>
          <w:trHeight w:val="1134"/>
        </w:trPr>
        <w:tc>
          <w:tcPr>
            <w:tcW w:w="1260" w:type="dxa"/>
            <w:tcBorders>
              <w:bottom w:val="single" w:sz="4" w:space="0" w:color="000000"/>
            </w:tcBorders>
            <w:shd w:val="clear" w:color="33CC33" w:fill="00FF00"/>
            <w:vAlign w:val="center"/>
          </w:tcPr>
          <w:p w:rsidR="00103A98" w:rsidRPr="008F484E" w:rsidRDefault="003A39BD" w:rsidP="008F484E">
            <w:pPr>
              <w:spacing w:before="60"/>
              <w:ind w:left="0"/>
              <w:rPr>
                <w:sz w:val="24"/>
                <w:szCs w:val="24"/>
              </w:rPr>
            </w:pPr>
          </w:p>
        </w:tc>
        <w:tc>
          <w:tcPr>
            <w:tcW w:w="3780" w:type="dxa"/>
            <w:shd w:val="clear" w:color="auto" w:fill="auto"/>
            <w:vAlign w:val="center"/>
          </w:tcPr>
          <w:p w:rsidR="00103A98" w:rsidRPr="008F484E" w:rsidRDefault="00B51FB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51FB7" w:rsidP="008F484E">
            <w:pPr>
              <w:spacing w:before="60"/>
              <w:ind w:left="50"/>
              <w:rPr>
                <w:sz w:val="24"/>
                <w:szCs w:val="24"/>
              </w:rPr>
            </w:pPr>
            <w:r w:rsidRPr="008F484E">
              <w:rPr>
                <w:sz w:val="24"/>
                <w:szCs w:val="24"/>
              </w:rPr>
              <w:t xml:space="preserve">Standards applicable to this service fully attained </w:t>
            </w:r>
          </w:p>
        </w:tc>
      </w:tr>
      <w:tr w:rsidR="009D31CC" w:rsidTr="008633A8">
        <w:trPr>
          <w:cantSplit/>
          <w:trHeight w:val="1134"/>
        </w:trPr>
        <w:tc>
          <w:tcPr>
            <w:tcW w:w="1260" w:type="dxa"/>
            <w:tcBorders>
              <w:bottom w:val="single" w:sz="4" w:space="0" w:color="000000"/>
            </w:tcBorders>
            <w:shd w:val="clear" w:color="auto" w:fill="FFFF00"/>
            <w:vAlign w:val="center"/>
          </w:tcPr>
          <w:p w:rsidR="00103A98" w:rsidRPr="008F484E" w:rsidRDefault="003A39BD" w:rsidP="008F484E">
            <w:pPr>
              <w:spacing w:before="60"/>
              <w:ind w:left="0"/>
              <w:rPr>
                <w:sz w:val="24"/>
                <w:szCs w:val="24"/>
              </w:rPr>
            </w:pPr>
          </w:p>
        </w:tc>
        <w:tc>
          <w:tcPr>
            <w:tcW w:w="3780" w:type="dxa"/>
            <w:shd w:val="clear" w:color="auto" w:fill="auto"/>
            <w:vAlign w:val="center"/>
          </w:tcPr>
          <w:p w:rsidR="00103A98" w:rsidRPr="008F484E" w:rsidRDefault="00B51FB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51FB7" w:rsidP="008F484E">
            <w:pPr>
              <w:spacing w:before="60"/>
              <w:ind w:left="50"/>
              <w:rPr>
                <w:sz w:val="24"/>
                <w:szCs w:val="24"/>
              </w:rPr>
            </w:pPr>
            <w:r w:rsidRPr="008F484E">
              <w:rPr>
                <w:sz w:val="24"/>
                <w:szCs w:val="24"/>
              </w:rPr>
              <w:t>Some standards applicable to this service partially attained and of low risk</w:t>
            </w:r>
          </w:p>
        </w:tc>
      </w:tr>
      <w:tr w:rsidR="009D31CC" w:rsidTr="008633A8">
        <w:trPr>
          <w:cantSplit/>
          <w:trHeight w:val="1134"/>
        </w:trPr>
        <w:tc>
          <w:tcPr>
            <w:tcW w:w="1260" w:type="dxa"/>
            <w:tcBorders>
              <w:bottom w:val="single" w:sz="4" w:space="0" w:color="000000"/>
            </w:tcBorders>
            <w:shd w:val="clear" w:color="auto" w:fill="FFC800"/>
            <w:vAlign w:val="center"/>
          </w:tcPr>
          <w:p w:rsidR="00103A98" w:rsidRPr="008F484E" w:rsidRDefault="003A39B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51FB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51FB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D31CC" w:rsidTr="004B2721">
        <w:trPr>
          <w:cantSplit/>
          <w:trHeight w:val="1134"/>
        </w:trPr>
        <w:tc>
          <w:tcPr>
            <w:tcW w:w="1260" w:type="dxa"/>
            <w:shd w:val="clear" w:color="auto" w:fill="FF0000"/>
            <w:vAlign w:val="center"/>
          </w:tcPr>
          <w:p w:rsidR="00103A98" w:rsidRPr="008F484E" w:rsidRDefault="003A39BD" w:rsidP="008F484E">
            <w:pPr>
              <w:spacing w:before="60"/>
              <w:ind w:left="0"/>
              <w:rPr>
                <w:sz w:val="24"/>
                <w:szCs w:val="24"/>
              </w:rPr>
            </w:pPr>
          </w:p>
        </w:tc>
        <w:tc>
          <w:tcPr>
            <w:tcW w:w="3780" w:type="dxa"/>
            <w:shd w:val="clear" w:color="auto" w:fill="auto"/>
            <w:vAlign w:val="center"/>
          </w:tcPr>
          <w:p w:rsidR="00103A98" w:rsidRPr="008F484E" w:rsidRDefault="00B51FB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51FB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51FB7" w:rsidP="00FF41C5">
      <w:pPr>
        <w:pStyle w:val="Heading3"/>
      </w:pPr>
      <w:r w:rsidRPr="00FF41C5">
        <w:t xml:space="preserve">Consumer Rights as at </w:t>
      </w:r>
      <w:bookmarkStart w:id="5" w:name="AuditStartDate2"/>
      <w:r w:rsidRPr="00FF41C5">
        <w:t>11 November 2013</w:t>
      </w:r>
      <w:bookmarkStart w:id="6" w:name="_GoBack"/>
      <w:bookmarkEnd w:id="5"/>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D31CC" w:rsidTr="00F62C56">
        <w:trPr>
          <w:cantSplit/>
        </w:trPr>
        <w:tc>
          <w:tcPr>
            <w:tcW w:w="5529" w:type="dxa"/>
          </w:tcPr>
          <w:p w:rsidR="004B2721" w:rsidRPr="00CC002C" w:rsidRDefault="00B51FB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34551C">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3A39BD" w:rsidP="008F484E">
            <w:pPr>
              <w:spacing w:after="0"/>
              <w:ind w:left="0"/>
              <w:rPr>
                <w:rFonts w:cs="Arial"/>
                <w:b/>
                <w:szCs w:val="24"/>
              </w:rPr>
            </w:pPr>
          </w:p>
        </w:tc>
        <w:tc>
          <w:tcPr>
            <w:tcW w:w="2330" w:type="dxa"/>
            <w:shd w:val="clear" w:color="auto" w:fill="FFFFFF"/>
          </w:tcPr>
          <w:p w:rsidR="004B2721" w:rsidRPr="00CC002C" w:rsidRDefault="00B51FB7" w:rsidP="008F484E">
            <w:pPr>
              <w:spacing w:after="0"/>
              <w:ind w:left="0"/>
              <w:rPr>
                <w:rFonts w:cs="Arial"/>
                <w:b/>
                <w:szCs w:val="24"/>
              </w:rPr>
            </w:pPr>
            <w:r>
              <w:t>Standards applicable to this service fully attained.</w:t>
            </w:r>
          </w:p>
        </w:tc>
      </w:tr>
    </w:tbl>
    <w:p w:rsidR="00FF41C5" w:rsidRPr="00FF41C5" w:rsidRDefault="00B51FB7" w:rsidP="00FF41C5">
      <w:pPr>
        <w:pStyle w:val="Heading3"/>
      </w:pPr>
      <w:r w:rsidRPr="00FF41C5">
        <w:t>Organisational Management</w:t>
      </w:r>
      <w:r>
        <w:t xml:space="preserve"> as at </w:t>
      </w:r>
      <w:bookmarkStart w:id="7" w:name="AuditStartDate3"/>
      <w:r w:rsidRPr="00FF41C5">
        <w:t>11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D31CC" w:rsidTr="00F62C56">
        <w:trPr>
          <w:cantSplit/>
        </w:trPr>
        <w:tc>
          <w:tcPr>
            <w:tcW w:w="5529" w:type="dxa"/>
          </w:tcPr>
          <w:p w:rsidR="004D2CA9" w:rsidRPr="00CC002C" w:rsidRDefault="00B51FB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3A39BD" w:rsidP="004D2CA9">
            <w:pPr>
              <w:spacing w:after="0"/>
              <w:ind w:left="0"/>
              <w:rPr>
                <w:rFonts w:cs="Arial"/>
                <w:b/>
                <w:szCs w:val="24"/>
              </w:rPr>
            </w:pPr>
          </w:p>
        </w:tc>
        <w:tc>
          <w:tcPr>
            <w:tcW w:w="2330" w:type="dxa"/>
            <w:shd w:val="clear" w:color="auto" w:fill="FFFFFF"/>
          </w:tcPr>
          <w:p w:rsidR="004D2CA9" w:rsidRPr="00CC002C" w:rsidRDefault="00B51FB7" w:rsidP="004D2CA9">
            <w:pPr>
              <w:spacing w:after="0"/>
              <w:ind w:left="0"/>
              <w:rPr>
                <w:rFonts w:cs="Arial"/>
                <w:b/>
                <w:szCs w:val="24"/>
              </w:rPr>
            </w:pPr>
            <w:r>
              <w:t>Some standards applicable to this service partially attained and of low risk.</w:t>
            </w:r>
          </w:p>
        </w:tc>
      </w:tr>
    </w:tbl>
    <w:p w:rsidR="00FF41C5" w:rsidRPr="00FF41C5" w:rsidRDefault="00B51FB7" w:rsidP="00FF41C5">
      <w:pPr>
        <w:pStyle w:val="Heading3"/>
      </w:pPr>
      <w:r w:rsidRPr="00CC002C">
        <w:t>Continuum of Service Delivery</w:t>
      </w:r>
      <w:r>
        <w:t xml:space="preserve"> as at </w:t>
      </w:r>
      <w:bookmarkStart w:id="8" w:name="AuditStartDate4"/>
      <w:r w:rsidRPr="00FF41C5">
        <w:t>11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D31CC" w:rsidTr="00F62C56">
        <w:trPr>
          <w:cantSplit/>
        </w:trPr>
        <w:tc>
          <w:tcPr>
            <w:tcW w:w="5529" w:type="dxa"/>
          </w:tcPr>
          <w:p w:rsidR="004D2CA9" w:rsidRPr="00CC002C" w:rsidRDefault="00B51FB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3A39BD" w:rsidP="004D2CA9">
            <w:pPr>
              <w:spacing w:after="0"/>
              <w:ind w:left="0"/>
              <w:rPr>
                <w:rFonts w:cs="Arial"/>
                <w:b/>
                <w:szCs w:val="24"/>
              </w:rPr>
            </w:pPr>
          </w:p>
        </w:tc>
        <w:tc>
          <w:tcPr>
            <w:tcW w:w="2330" w:type="dxa"/>
            <w:shd w:val="clear" w:color="auto" w:fill="FFFFFF"/>
          </w:tcPr>
          <w:p w:rsidR="004D2CA9" w:rsidRPr="00CC002C" w:rsidRDefault="00B51FB7" w:rsidP="004D2CA9">
            <w:pPr>
              <w:spacing w:after="0"/>
              <w:ind w:left="0"/>
              <w:rPr>
                <w:rFonts w:cs="Arial"/>
                <w:b/>
                <w:szCs w:val="24"/>
              </w:rPr>
            </w:pPr>
            <w:r>
              <w:t>Some standards applicable to this service partially attained and of low risk.</w:t>
            </w:r>
          </w:p>
        </w:tc>
      </w:tr>
    </w:tbl>
    <w:p w:rsidR="00FF41C5" w:rsidRDefault="00B51FB7" w:rsidP="00FF41C5">
      <w:pPr>
        <w:pStyle w:val="Heading3"/>
      </w:pPr>
      <w:r w:rsidRPr="00CC002C">
        <w:t>Safe and Appropriate Environment</w:t>
      </w:r>
      <w:r w:rsidRPr="00FF41C5">
        <w:t xml:space="preserve"> </w:t>
      </w:r>
      <w:r>
        <w:t xml:space="preserve">as at </w:t>
      </w:r>
      <w:bookmarkStart w:id="9" w:name="AuditStartDate5"/>
      <w:r>
        <w:t>11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D31CC" w:rsidTr="00F62C56">
        <w:trPr>
          <w:cantSplit/>
        </w:trPr>
        <w:tc>
          <w:tcPr>
            <w:tcW w:w="5529" w:type="dxa"/>
          </w:tcPr>
          <w:p w:rsidR="004D2CA9" w:rsidRPr="00CC002C" w:rsidRDefault="00B51FB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3A39BD" w:rsidP="004D2CA9">
            <w:pPr>
              <w:spacing w:after="0"/>
              <w:ind w:left="0"/>
              <w:rPr>
                <w:rFonts w:cs="Arial"/>
                <w:b/>
                <w:szCs w:val="24"/>
              </w:rPr>
            </w:pPr>
          </w:p>
        </w:tc>
        <w:tc>
          <w:tcPr>
            <w:tcW w:w="2330" w:type="dxa"/>
            <w:shd w:val="clear" w:color="auto" w:fill="FFFFFF"/>
          </w:tcPr>
          <w:p w:rsidR="004D2CA9" w:rsidRPr="00CC002C" w:rsidRDefault="00B51FB7" w:rsidP="004D2CA9">
            <w:pPr>
              <w:spacing w:after="0"/>
              <w:ind w:left="0"/>
              <w:rPr>
                <w:rFonts w:cs="Arial"/>
                <w:b/>
                <w:szCs w:val="24"/>
              </w:rPr>
            </w:pPr>
            <w:r>
              <w:t>Standards applicable to this service fully attained.</w:t>
            </w:r>
          </w:p>
        </w:tc>
      </w:tr>
    </w:tbl>
    <w:p w:rsidR="00FF41C5" w:rsidRDefault="00B51FB7" w:rsidP="00FF41C5">
      <w:pPr>
        <w:pStyle w:val="Heading3"/>
      </w:pPr>
      <w:r w:rsidRPr="00CC002C">
        <w:t>Restraint Minimisation and Safe Practice</w:t>
      </w:r>
      <w:r w:rsidRPr="00FF41C5">
        <w:t xml:space="preserve"> as at </w:t>
      </w:r>
      <w:bookmarkStart w:id="10" w:name="AuditStartDate6"/>
      <w:r>
        <w:t>11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D31CC" w:rsidTr="00F62C56">
        <w:trPr>
          <w:cantSplit/>
        </w:trPr>
        <w:tc>
          <w:tcPr>
            <w:tcW w:w="5529" w:type="dxa"/>
          </w:tcPr>
          <w:p w:rsidR="004D2CA9" w:rsidRPr="00CC002C" w:rsidRDefault="00B51FB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A39BD" w:rsidP="004D2CA9">
            <w:pPr>
              <w:spacing w:after="0"/>
              <w:ind w:left="0"/>
              <w:rPr>
                <w:rFonts w:cs="Arial"/>
                <w:b/>
                <w:szCs w:val="24"/>
              </w:rPr>
            </w:pPr>
          </w:p>
        </w:tc>
        <w:tc>
          <w:tcPr>
            <w:tcW w:w="2330" w:type="dxa"/>
            <w:shd w:val="clear" w:color="auto" w:fill="FFFFFF"/>
          </w:tcPr>
          <w:p w:rsidR="004D2CA9" w:rsidRPr="00CC002C" w:rsidRDefault="00B51FB7" w:rsidP="004D2CA9">
            <w:pPr>
              <w:spacing w:after="0"/>
              <w:ind w:left="0"/>
              <w:rPr>
                <w:rFonts w:cs="Arial"/>
                <w:b/>
                <w:szCs w:val="24"/>
              </w:rPr>
            </w:pPr>
            <w:r>
              <w:t>Standards applicable to this service fully attained.</w:t>
            </w:r>
          </w:p>
        </w:tc>
      </w:tr>
    </w:tbl>
    <w:p w:rsidR="00FF41C5" w:rsidRPr="00CC002C" w:rsidRDefault="00B51FB7" w:rsidP="00FF41C5">
      <w:pPr>
        <w:pStyle w:val="Heading3"/>
      </w:pPr>
      <w:r w:rsidRPr="00CC002C">
        <w:lastRenderedPageBreak/>
        <w:t>Infection Prevention and Control</w:t>
      </w:r>
      <w:r w:rsidRPr="00FF41C5">
        <w:t xml:space="preserve"> as at </w:t>
      </w:r>
      <w:bookmarkStart w:id="11" w:name="AuditStartDate7"/>
      <w:r w:rsidRPr="00CC002C">
        <w:t>11 November 2013</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D31CC" w:rsidTr="00F62C56">
        <w:trPr>
          <w:cantSplit/>
        </w:trPr>
        <w:tc>
          <w:tcPr>
            <w:tcW w:w="5529" w:type="dxa"/>
          </w:tcPr>
          <w:p w:rsidR="004D2CA9" w:rsidRPr="00CC002C" w:rsidRDefault="00B51FB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34551C">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A39BD" w:rsidP="004D2CA9">
            <w:pPr>
              <w:spacing w:after="0"/>
              <w:ind w:left="0"/>
              <w:rPr>
                <w:rFonts w:cs="Arial"/>
                <w:b/>
                <w:szCs w:val="24"/>
              </w:rPr>
            </w:pPr>
          </w:p>
        </w:tc>
        <w:tc>
          <w:tcPr>
            <w:tcW w:w="2330" w:type="dxa"/>
            <w:shd w:val="clear" w:color="auto" w:fill="FFFFFF"/>
          </w:tcPr>
          <w:p w:rsidR="004D2CA9" w:rsidRPr="00CC002C" w:rsidRDefault="00B51FB7" w:rsidP="004D2CA9">
            <w:pPr>
              <w:spacing w:after="0"/>
              <w:ind w:left="0"/>
              <w:rPr>
                <w:rFonts w:cs="Arial"/>
                <w:b/>
                <w:szCs w:val="24"/>
              </w:rPr>
            </w:pPr>
            <w:r>
              <w:t>Standards applicable to this service fully attained.</w:t>
            </w:r>
          </w:p>
        </w:tc>
      </w:tr>
    </w:tbl>
    <w:p w:rsidR="00661434" w:rsidRPr="00FF41C5" w:rsidRDefault="00B51FB7" w:rsidP="00FF41C5">
      <w:pPr>
        <w:pStyle w:val="Heading2"/>
      </w:pPr>
      <w:r w:rsidRPr="00FF41C5">
        <w:t xml:space="preserve">Audit Results as at </w:t>
      </w:r>
      <w:bookmarkStart w:id="12" w:name="AuditStartDate8"/>
      <w:r w:rsidRPr="00FF41C5">
        <w:t>11 November 2013</w:t>
      </w:r>
      <w:bookmarkEnd w:id="12"/>
    </w:p>
    <w:p w:rsidR="00EE7AF4" w:rsidRPr="008F484E" w:rsidRDefault="00B51FB7" w:rsidP="00FF41C5">
      <w:pPr>
        <w:pStyle w:val="Heading3"/>
      </w:pPr>
      <w:r w:rsidRPr="008F484E">
        <w:t>Consumer Rights</w:t>
      </w:r>
    </w:p>
    <w:p w:rsidR="003A39BD" w:rsidRDefault="00B51FB7" w:rsidP="008F484E">
      <w:pPr>
        <w:spacing w:before="240" w:after="0" w:line="276" w:lineRule="auto"/>
        <w:ind w:left="0"/>
        <w:rPr>
          <w:sz w:val="24"/>
        </w:rPr>
      </w:pPr>
      <w:bookmarkStart w:id="13" w:name="ConsumerRights"/>
      <w:r w:rsidRPr="008F484E">
        <w:rPr>
          <w:sz w:val="24"/>
        </w:rPr>
        <w:t>Park Lane practices in accordance with the Health and Disability Commissioner (HDC) Code of Health and Disability Services Consumers' Rights "the Code" and copies of the code are displayed in the care centre.</w:t>
      </w:r>
      <w:r w:rsidR="0034551C">
        <w:rPr>
          <w:sz w:val="24"/>
        </w:rPr>
        <w:t xml:space="preserve"> </w:t>
      </w:r>
    </w:p>
    <w:p w:rsidR="003A39BD" w:rsidRDefault="00B51FB7" w:rsidP="008F484E">
      <w:pPr>
        <w:spacing w:before="240" w:after="0" w:line="276" w:lineRule="auto"/>
        <w:ind w:left="0"/>
        <w:rPr>
          <w:sz w:val="24"/>
        </w:rPr>
      </w:pPr>
      <w:r w:rsidRPr="008F484E">
        <w:rPr>
          <w:sz w:val="24"/>
        </w:rPr>
        <w:t>There is information available about the Nationwide Health and Disability Advocacy Service.</w:t>
      </w:r>
      <w:r w:rsidR="0034551C">
        <w:rPr>
          <w:sz w:val="24"/>
        </w:rPr>
        <w:t xml:space="preserve"> </w:t>
      </w:r>
      <w:r w:rsidRPr="008F484E">
        <w:rPr>
          <w:sz w:val="24"/>
        </w:rPr>
        <w:t>Staff, residents and family verified the service is respectful of individual needs including cultural and spiritual beliefs.</w:t>
      </w:r>
      <w:r w:rsidR="0034551C">
        <w:rPr>
          <w:sz w:val="24"/>
        </w:rPr>
        <w:t xml:space="preserve"> </w:t>
      </w:r>
      <w:r w:rsidRPr="008F484E">
        <w:rPr>
          <w:sz w:val="24"/>
        </w:rPr>
        <w:t>Cultural training is provided and individual values and beliefs are considered on admission and continuing through the care planning process.</w:t>
      </w:r>
      <w:r w:rsidR="0034551C">
        <w:rPr>
          <w:sz w:val="24"/>
        </w:rPr>
        <w:t xml:space="preserve"> </w:t>
      </w:r>
    </w:p>
    <w:p w:rsidR="003A39BD" w:rsidRDefault="00B51FB7" w:rsidP="008F484E">
      <w:pPr>
        <w:spacing w:before="240" w:after="0" w:line="276" w:lineRule="auto"/>
        <w:ind w:left="0"/>
        <w:rPr>
          <w:sz w:val="24"/>
        </w:rPr>
      </w:pPr>
      <w:r w:rsidRPr="008F484E">
        <w:rPr>
          <w:sz w:val="24"/>
        </w:rPr>
        <w:t>There are implemented policies at Park Lane to protect residents from discrimination or harassment.</w:t>
      </w:r>
      <w:r w:rsidR="0034551C">
        <w:rPr>
          <w:sz w:val="24"/>
        </w:rPr>
        <w:t xml:space="preserve"> </w:t>
      </w:r>
      <w:r w:rsidRPr="008F484E">
        <w:rPr>
          <w:sz w:val="24"/>
        </w:rPr>
        <w:t>Clinical policies are developed by an aged care consultant.</w:t>
      </w:r>
      <w:r w:rsidR="0034551C">
        <w:rPr>
          <w:sz w:val="24"/>
        </w:rPr>
        <w:t xml:space="preserve"> </w:t>
      </w:r>
      <w:r w:rsidRPr="008F484E">
        <w:rPr>
          <w:sz w:val="24"/>
        </w:rPr>
        <w:t>There is a process in place to inform staff of policy change.</w:t>
      </w:r>
      <w:r w:rsidR="0034551C">
        <w:rPr>
          <w:sz w:val="24"/>
        </w:rPr>
        <w:t xml:space="preserve"> </w:t>
      </w:r>
      <w:r w:rsidRPr="008F484E">
        <w:rPr>
          <w:sz w:val="24"/>
        </w:rPr>
        <w:t xml:space="preserve">There is an open disclosure policy that </w:t>
      </w:r>
      <w:proofErr w:type="gramStart"/>
      <w:r w:rsidRPr="008F484E">
        <w:rPr>
          <w:sz w:val="24"/>
        </w:rPr>
        <w:t>staff understand</w:t>
      </w:r>
      <w:proofErr w:type="gramEnd"/>
      <w:r w:rsidRPr="008F484E">
        <w:rPr>
          <w:sz w:val="24"/>
        </w:rPr>
        <w:t>.</w:t>
      </w:r>
      <w:r w:rsidR="0034551C">
        <w:rPr>
          <w:sz w:val="24"/>
        </w:rPr>
        <w:t xml:space="preserve"> </w:t>
      </w:r>
      <w:r w:rsidRPr="008F484E">
        <w:rPr>
          <w:sz w:val="24"/>
        </w:rPr>
        <w:t>Family/friends are able to visit at any time and interviews verified on-going involvement with community activity is supported.</w:t>
      </w:r>
      <w:r w:rsidR="0034551C">
        <w:rPr>
          <w:sz w:val="24"/>
        </w:rPr>
        <w:t xml:space="preserve"> </w:t>
      </w:r>
      <w:r w:rsidRPr="008F484E">
        <w:rPr>
          <w:sz w:val="24"/>
        </w:rPr>
        <w:t>There is a complaints policy supporting practice and an up to date register.</w:t>
      </w:r>
      <w:r w:rsidR="0034551C">
        <w:rPr>
          <w:sz w:val="24"/>
        </w:rPr>
        <w:t xml:space="preserve"> </w:t>
      </w:r>
      <w:r w:rsidRPr="008F484E">
        <w:rPr>
          <w:sz w:val="24"/>
        </w:rPr>
        <w:t>Staff interviews confirmed an understanding of the complaints process.</w:t>
      </w:r>
    </w:p>
    <w:p w:rsidR="00582C77" w:rsidRPr="008F484E" w:rsidRDefault="00B51FB7" w:rsidP="008F484E">
      <w:pPr>
        <w:spacing w:before="240" w:after="0" w:line="276" w:lineRule="auto"/>
        <w:ind w:left="0"/>
        <w:rPr>
          <w:sz w:val="24"/>
        </w:rPr>
      </w:pPr>
      <w:r w:rsidRPr="008F484E">
        <w:rPr>
          <w:sz w:val="24"/>
        </w:rPr>
        <w:t>Policies are implemented to support rights such as privacy, dignity, abuse/neglect, culture, values and beliefs, complaints, advocacy and informed consent.</w:t>
      </w:r>
      <w:r w:rsidR="0034551C">
        <w:rPr>
          <w:sz w:val="24"/>
        </w:rPr>
        <w:t xml:space="preserve"> </w:t>
      </w:r>
      <w:r w:rsidRPr="008F484E">
        <w:rPr>
          <w:sz w:val="24"/>
        </w:rPr>
        <w:t>Information about the code of rights and services is readily available to residents and families.</w:t>
      </w:r>
      <w:r w:rsidR="0034551C">
        <w:rPr>
          <w:sz w:val="24"/>
        </w:rPr>
        <w:t xml:space="preserve"> </w:t>
      </w:r>
      <w:r w:rsidRPr="008F484E">
        <w:rPr>
          <w:sz w:val="24"/>
        </w:rPr>
        <w:t>Annual staff training supports staff understanding of residents’ rights.</w:t>
      </w:r>
      <w:r w:rsidR="0034551C">
        <w:rPr>
          <w:sz w:val="24"/>
        </w:rPr>
        <w:t xml:space="preserve"> </w:t>
      </w:r>
      <w:r w:rsidRPr="008F484E">
        <w:rPr>
          <w:sz w:val="24"/>
        </w:rPr>
        <w:t>Care plans accommodate the choices of residents and/or their family/</w:t>
      </w:r>
      <w:proofErr w:type="spellStart"/>
      <w:r w:rsidRPr="008F484E">
        <w:rPr>
          <w:sz w:val="24"/>
        </w:rPr>
        <w:t>whānau</w:t>
      </w:r>
      <w:proofErr w:type="spellEnd"/>
      <w:r w:rsidRPr="008F484E">
        <w:rPr>
          <w:sz w:val="24"/>
        </w:rPr>
        <w:t>.</w:t>
      </w:r>
      <w:bookmarkEnd w:id="13"/>
    </w:p>
    <w:p w:rsidR="00EE7AF4" w:rsidRPr="008F484E" w:rsidRDefault="00B51FB7" w:rsidP="00FF41C5">
      <w:pPr>
        <w:pStyle w:val="Heading3"/>
      </w:pPr>
      <w:r w:rsidRPr="008F484E">
        <w:t>Organisational Management</w:t>
      </w:r>
    </w:p>
    <w:p w:rsidR="003A39BD" w:rsidRDefault="00B51FB7" w:rsidP="008F484E">
      <w:pPr>
        <w:spacing w:before="240" w:after="0" w:line="276" w:lineRule="auto"/>
        <w:ind w:left="0"/>
        <w:rPr>
          <w:sz w:val="24"/>
        </w:rPr>
      </w:pPr>
      <w:bookmarkStart w:id="14" w:name="OrganisationalManagement"/>
      <w:r w:rsidRPr="008F484E">
        <w:rPr>
          <w:sz w:val="24"/>
        </w:rPr>
        <w:t>The organisation has a three year business plan in place and annual quality objectives.</w:t>
      </w:r>
      <w:r w:rsidR="0034551C">
        <w:rPr>
          <w:sz w:val="24"/>
        </w:rPr>
        <w:t xml:space="preserve"> </w:t>
      </w:r>
      <w:r w:rsidRPr="008F484E">
        <w:rPr>
          <w:sz w:val="24"/>
        </w:rPr>
        <w:t>The service has purchased healthcare compliance policies, procedures and quality processes and these have been implemented.</w:t>
      </w:r>
      <w:r w:rsidR="0034551C">
        <w:rPr>
          <w:sz w:val="24"/>
        </w:rPr>
        <w:t xml:space="preserve"> </w:t>
      </w:r>
      <w:r w:rsidRPr="008F484E">
        <w:rPr>
          <w:sz w:val="24"/>
        </w:rPr>
        <w:t>Quality, health and safety and infection control are set agenda items at management and staff meetings.</w:t>
      </w:r>
      <w:r w:rsidR="0034551C">
        <w:rPr>
          <w:sz w:val="24"/>
        </w:rPr>
        <w:t xml:space="preserve"> </w:t>
      </w:r>
      <w:r w:rsidRPr="008F484E">
        <w:rPr>
          <w:sz w:val="24"/>
        </w:rPr>
        <w:t>There is an improvement required around incident documentation for a resident that wanders and outbreak reporting.</w:t>
      </w:r>
    </w:p>
    <w:p w:rsidR="003A39BD" w:rsidRDefault="00B51FB7" w:rsidP="008F484E">
      <w:pPr>
        <w:spacing w:before="240" w:after="0" w:line="276" w:lineRule="auto"/>
        <w:ind w:left="0"/>
        <w:rPr>
          <w:sz w:val="24"/>
        </w:rPr>
      </w:pPr>
      <w:r w:rsidRPr="008F484E">
        <w:rPr>
          <w:sz w:val="24"/>
        </w:rPr>
        <w:t>Staff interviewed confirmed they are kept informed on risk management matters, outcomes of internal and external audits and receive meeting minutes.</w:t>
      </w:r>
      <w:r w:rsidR="0034551C">
        <w:rPr>
          <w:sz w:val="24"/>
        </w:rPr>
        <w:t xml:space="preserve"> </w:t>
      </w:r>
      <w:r w:rsidRPr="008F484E">
        <w:rPr>
          <w:sz w:val="24"/>
        </w:rPr>
        <w:t>There is evidence open disclosure is practised.</w:t>
      </w:r>
      <w:r w:rsidR="0034551C">
        <w:rPr>
          <w:sz w:val="24"/>
        </w:rPr>
        <w:t xml:space="preserve"> </w:t>
      </w:r>
      <w:r w:rsidRPr="008F484E">
        <w:rPr>
          <w:sz w:val="24"/>
        </w:rPr>
        <w:t>The service has comprehensive policies/procedures to provide rest home care, and hospital level care.</w:t>
      </w:r>
      <w:r w:rsidR="0034551C">
        <w:rPr>
          <w:sz w:val="24"/>
        </w:rPr>
        <w:t xml:space="preserve"> </w:t>
      </w:r>
      <w:r w:rsidRPr="008F484E">
        <w:rPr>
          <w:sz w:val="24"/>
        </w:rPr>
        <w:t xml:space="preserve">All staff </w:t>
      </w:r>
      <w:proofErr w:type="gramStart"/>
      <w:r w:rsidRPr="008F484E">
        <w:rPr>
          <w:sz w:val="24"/>
        </w:rPr>
        <w:t>have</w:t>
      </w:r>
      <w:proofErr w:type="gramEnd"/>
      <w:r w:rsidRPr="008F484E">
        <w:rPr>
          <w:sz w:val="24"/>
        </w:rPr>
        <w:t xml:space="preserve"> completed a comprehensive orientation programme.</w:t>
      </w:r>
      <w:r w:rsidR="0034551C">
        <w:rPr>
          <w:sz w:val="24"/>
        </w:rPr>
        <w:t xml:space="preserve"> </w:t>
      </w:r>
      <w:r w:rsidRPr="008F484E">
        <w:rPr>
          <w:sz w:val="24"/>
        </w:rPr>
        <w:t>There are documented job descriptions for all positions which detail each position’s responsibilities, accountabilities and authorities.</w:t>
      </w:r>
      <w:r w:rsidR="0034551C">
        <w:rPr>
          <w:sz w:val="24"/>
        </w:rPr>
        <w:t xml:space="preserve"> </w:t>
      </w:r>
    </w:p>
    <w:p w:rsidR="008F484E" w:rsidRPr="008F484E" w:rsidRDefault="00B51FB7" w:rsidP="008F484E">
      <w:pPr>
        <w:spacing w:before="240" w:after="0" w:line="276" w:lineRule="auto"/>
        <w:ind w:left="0"/>
        <w:rPr>
          <w:sz w:val="24"/>
        </w:rPr>
      </w:pPr>
      <w:r w:rsidRPr="008F484E">
        <w:rPr>
          <w:sz w:val="24"/>
        </w:rPr>
        <w:lastRenderedPageBreak/>
        <w:t>There is a staffing policy that includes a documented rationale for determining staffing levels and skill mixes for safe service delivery.</w:t>
      </w:r>
      <w:r w:rsidR="0034551C">
        <w:rPr>
          <w:sz w:val="24"/>
        </w:rPr>
        <w:t xml:space="preserve"> </w:t>
      </w:r>
      <w:r w:rsidRPr="008F484E">
        <w:rPr>
          <w:sz w:val="24"/>
        </w:rPr>
        <w:t>The staffing roster indicates there are adequate numbers of staff and registered nurses on duty to safely deliver care within a timely manner.</w:t>
      </w:r>
      <w:r w:rsidR="0034551C">
        <w:rPr>
          <w:sz w:val="24"/>
        </w:rPr>
        <w:t xml:space="preserve"> </w:t>
      </w:r>
      <w:r w:rsidRPr="008F484E">
        <w:rPr>
          <w:sz w:val="24"/>
        </w:rPr>
        <w:t xml:space="preserve">There is a 2013 education planner in place that </w:t>
      </w:r>
      <w:proofErr w:type="gramStart"/>
      <w:r w:rsidRPr="008F484E">
        <w:rPr>
          <w:sz w:val="24"/>
        </w:rPr>
        <w:t>include</w:t>
      </w:r>
      <w:proofErr w:type="gramEnd"/>
      <w:r w:rsidRPr="008F484E">
        <w:rPr>
          <w:sz w:val="24"/>
        </w:rPr>
        <w:t xml:space="preserve"> compulsory training for aged care staff.</w:t>
      </w:r>
      <w:r w:rsidR="0034551C">
        <w:rPr>
          <w:sz w:val="24"/>
        </w:rPr>
        <w:t xml:space="preserve"> </w:t>
      </w:r>
      <w:r w:rsidRPr="008F484E">
        <w:rPr>
          <w:sz w:val="24"/>
        </w:rPr>
        <w:t>There is an improvement required around medication competency for two night staff members.</w:t>
      </w:r>
      <w:bookmarkEnd w:id="14"/>
    </w:p>
    <w:p w:rsidR="00DC52D9" w:rsidRPr="008F484E" w:rsidRDefault="00B51FB7" w:rsidP="00FF41C5">
      <w:pPr>
        <w:pStyle w:val="Heading3"/>
      </w:pPr>
      <w:r w:rsidRPr="008F484E">
        <w:t>Continuum of Service Delivery</w:t>
      </w:r>
    </w:p>
    <w:p w:rsidR="003A39BD" w:rsidRDefault="00B51FB7" w:rsidP="008F484E">
      <w:pPr>
        <w:spacing w:before="240" w:after="0" w:line="276" w:lineRule="auto"/>
        <w:ind w:left="0"/>
        <w:rPr>
          <w:sz w:val="24"/>
        </w:rPr>
      </w:pPr>
      <w:bookmarkStart w:id="15" w:name="ContinuumOfServiceDelivery"/>
      <w:r w:rsidRPr="008F484E">
        <w:rPr>
          <w:sz w:val="24"/>
        </w:rPr>
        <w:t xml:space="preserve">Park </w:t>
      </w:r>
      <w:r w:rsidR="0034551C">
        <w:rPr>
          <w:sz w:val="24"/>
        </w:rPr>
        <w:t>L</w:t>
      </w:r>
      <w:r w:rsidRPr="008F484E">
        <w:rPr>
          <w:sz w:val="24"/>
        </w:rPr>
        <w:t>ane Retirement Village has documented entry criteria, which is communicated to residents, family and referral agencies.</w:t>
      </w:r>
      <w:r w:rsidR="0034551C">
        <w:rPr>
          <w:sz w:val="24"/>
        </w:rPr>
        <w:t xml:space="preserve"> </w:t>
      </w:r>
      <w:r w:rsidRPr="008F484E">
        <w:rPr>
          <w:sz w:val="24"/>
        </w:rPr>
        <w:t>Systems are implemented that evidence each stage of service provision (assessment, planning, provision, evaluation, review and exit) has been developed with resident and/or family input and is coordinated to promote continuity of service delivery.</w:t>
      </w:r>
      <w:r w:rsidR="0034551C">
        <w:rPr>
          <w:sz w:val="24"/>
        </w:rPr>
        <w:t xml:space="preserve"> </w:t>
      </w:r>
    </w:p>
    <w:p w:rsidR="003A39BD" w:rsidRDefault="00B51FB7" w:rsidP="008F484E">
      <w:pPr>
        <w:spacing w:before="240" w:after="0" w:line="276" w:lineRule="auto"/>
        <w:ind w:left="0"/>
        <w:rPr>
          <w:sz w:val="24"/>
        </w:rPr>
      </w:pPr>
      <w:r w:rsidRPr="008F484E">
        <w:rPr>
          <w:sz w:val="24"/>
        </w:rPr>
        <w:t>Resident and family interviews confirm their input into care planning, care evaluations and access to a typical range of life experiences and choices.</w:t>
      </w:r>
      <w:r w:rsidR="0034551C">
        <w:rPr>
          <w:sz w:val="24"/>
        </w:rPr>
        <w:t xml:space="preserve"> </w:t>
      </w:r>
      <w:r w:rsidRPr="008F484E">
        <w:rPr>
          <w:sz w:val="24"/>
        </w:rPr>
        <w:t>Documentation and observations made of the provision of services demonstrate that consultation and liaison is occurring with other services and residents interviewed confirm that care provided is consistent with meeting their needs.</w:t>
      </w:r>
      <w:r w:rsidR="0034551C">
        <w:rPr>
          <w:sz w:val="24"/>
        </w:rPr>
        <w:t xml:space="preserve"> </w:t>
      </w:r>
    </w:p>
    <w:p w:rsidR="003A39BD" w:rsidRDefault="00B51FB7" w:rsidP="008F484E">
      <w:pPr>
        <w:spacing w:before="240" w:after="0" w:line="276" w:lineRule="auto"/>
        <w:ind w:left="0"/>
        <w:rPr>
          <w:sz w:val="24"/>
        </w:rPr>
      </w:pPr>
      <w:r w:rsidRPr="008F484E">
        <w:rPr>
          <w:sz w:val="24"/>
        </w:rPr>
        <w:t>There is improvements required around aspects of assessments, short term care plans and wound documentation.</w:t>
      </w:r>
      <w:r w:rsidR="0034551C">
        <w:rPr>
          <w:sz w:val="24"/>
        </w:rPr>
        <w:t xml:space="preserve"> </w:t>
      </w:r>
      <w:r w:rsidRPr="008F484E">
        <w:rPr>
          <w:sz w:val="24"/>
        </w:rPr>
        <w:t>Evaluations of care plans are within stated timeframes and reviewed more frequently if a resident’s condition changes.</w:t>
      </w:r>
      <w:r w:rsidR="0034551C">
        <w:rPr>
          <w:sz w:val="24"/>
        </w:rPr>
        <w:t xml:space="preserve"> </w:t>
      </w:r>
    </w:p>
    <w:p w:rsidR="003A39BD" w:rsidRDefault="00B51FB7" w:rsidP="008F484E">
      <w:pPr>
        <w:spacing w:before="240" w:after="0" w:line="276" w:lineRule="auto"/>
        <w:ind w:left="0"/>
        <w:rPr>
          <w:sz w:val="24"/>
        </w:rPr>
      </w:pPr>
      <w:r w:rsidRPr="008F484E">
        <w:rPr>
          <w:sz w:val="24"/>
        </w:rPr>
        <w:t>Planned activities are appropriate to the group setting.</w:t>
      </w:r>
      <w:r w:rsidR="0034551C">
        <w:rPr>
          <w:sz w:val="24"/>
        </w:rPr>
        <w:t xml:space="preserve"> </w:t>
      </w:r>
      <w:r w:rsidRPr="008F484E">
        <w:rPr>
          <w:sz w:val="24"/>
        </w:rPr>
        <w:t>Diversional Therapy care plans were evidenced to be comprehensive and reviewed six monthly.</w:t>
      </w:r>
      <w:r w:rsidR="0034551C">
        <w:rPr>
          <w:sz w:val="24"/>
        </w:rPr>
        <w:t xml:space="preserve"> </w:t>
      </w:r>
      <w:r w:rsidRPr="008F484E">
        <w:rPr>
          <w:sz w:val="24"/>
        </w:rPr>
        <w:t>Residents and family interviewed confirm satisfaction with the activities programme stating the Diversional Therapist organises activities that are fun and entertaining.</w:t>
      </w:r>
      <w:r w:rsidR="0034551C">
        <w:rPr>
          <w:sz w:val="24"/>
        </w:rPr>
        <w:t xml:space="preserve"> </w:t>
      </w:r>
    </w:p>
    <w:p w:rsidR="003A39BD" w:rsidRDefault="00B51FB7" w:rsidP="008F484E">
      <w:pPr>
        <w:spacing w:before="240" w:after="0" w:line="276" w:lineRule="auto"/>
        <w:ind w:left="0"/>
        <w:rPr>
          <w:sz w:val="24"/>
        </w:rPr>
      </w:pPr>
      <w:r w:rsidRPr="008F484E">
        <w:rPr>
          <w:sz w:val="24"/>
        </w:rPr>
        <w:t>An appropriate medicine management system is implemented.</w:t>
      </w:r>
      <w:r w:rsidR="0034551C">
        <w:rPr>
          <w:sz w:val="24"/>
        </w:rPr>
        <w:t xml:space="preserve"> </w:t>
      </w:r>
      <w:r w:rsidRPr="008F484E">
        <w:rPr>
          <w:sz w:val="24"/>
        </w:rPr>
        <w:t>Policies and procedures record service provider responsibilities.</w:t>
      </w:r>
      <w:r w:rsidR="0034551C">
        <w:rPr>
          <w:sz w:val="24"/>
        </w:rPr>
        <w:t xml:space="preserve"> </w:t>
      </w:r>
    </w:p>
    <w:p w:rsidR="008F484E" w:rsidRPr="008F484E" w:rsidRDefault="00B51FB7" w:rsidP="008F484E">
      <w:pPr>
        <w:spacing w:before="240" w:after="0" w:line="276" w:lineRule="auto"/>
        <w:ind w:left="0"/>
        <w:rPr>
          <w:sz w:val="24"/>
        </w:rPr>
      </w:pPr>
      <w:r w:rsidRPr="008F484E">
        <w:rPr>
          <w:sz w:val="24"/>
        </w:rPr>
        <w:t xml:space="preserve">Food service is provided on site and kitchen </w:t>
      </w:r>
      <w:proofErr w:type="gramStart"/>
      <w:r w:rsidRPr="008F484E">
        <w:rPr>
          <w:sz w:val="24"/>
        </w:rPr>
        <w:t>staff have</w:t>
      </w:r>
      <w:proofErr w:type="gramEnd"/>
      <w:r w:rsidRPr="008F484E">
        <w:rPr>
          <w:sz w:val="24"/>
        </w:rPr>
        <w:t xml:space="preserve"> completed food safety training.</w:t>
      </w:r>
      <w:r w:rsidR="0034551C">
        <w:rPr>
          <w:sz w:val="24"/>
        </w:rPr>
        <w:t xml:space="preserve"> </w:t>
      </w:r>
      <w:r w:rsidRPr="008F484E">
        <w:rPr>
          <w:sz w:val="24"/>
        </w:rPr>
        <w:t>Residents' individual dietary needs are identified, documented and reviewed on a regular basis.</w:t>
      </w:r>
      <w:bookmarkEnd w:id="15"/>
    </w:p>
    <w:p w:rsidR="00EE7AF4" w:rsidRPr="008F484E" w:rsidRDefault="00B51FB7" w:rsidP="00FF41C5">
      <w:pPr>
        <w:pStyle w:val="Heading3"/>
      </w:pPr>
      <w:r w:rsidRPr="008F484E">
        <w:t>Safe and Appropriate Environment</w:t>
      </w:r>
    </w:p>
    <w:p w:rsidR="008F484E" w:rsidRPr="008F484E" w:rsidRDefault="00B51FB7" w:rsidP="008F484E">
      <w:pPr>
        <w:spacing w:before="240" w:after="0" w:line="276" w:lineRule="auto"/>
        <w:ind w:left="0"/>
        <w:rPr>
          <w:sz w:val="24"/>
        </w:rPr>
      </w:pPr>
      <w:bookmarkStart w:id="16" w:name="SafeAndAppropriateEnvironment"/>
      <w:r w:rsidRPr="008F484E">
        <w:rPr>
          <w:sz w:val="24"/>
        </w:rPr>
        <w:t>The service has a policy for investigating, recording and reporting incidents involving infectious material or hazardous substances.</w:t>
      </w:r>
      <w:r w:rsidR="0034551C">
        <w:rPr>
          <w:sz w:val="24"/>
        </w:rPr>
        <w:t xml:space="preserve"> </w:t>
      </w:r>
      <w:r w:rsidRPr="008F484E">
        <w:rPr>
          <w:sz w:val="24"/>
        </w:rPr>
        <w:t>Chemical safety training is provided to staff.</w:t>
      </w:r>
      <w:r w:rsidR="0034551C">
        <w:rPr>
          <w:sz w:val="24"/>
        </w:rPr>
        <w:t xml:space="preserve"> </w:t>
      </w:r>
      <w:r w:rsidRPr="008F484E">
        <w:rPr>
          <w:sz w:val="24"/>
        </w:rPr>
        <w:t>There is a current Certificate of Public Use (CPU) in place.</w:t>
      </w:r>
      <w:r w:rsidR="0034551C">
        <w:rPr>
          <w:sz w:val="24"/>
        </w:rPr>
        <w:t xml:space="preserve"> </w:t>
      </w:r>
      <w:r w:rsidRPr="008F484E">
        <w:rPr>
          <w:sz w:val="24"/>
        </w:rPr>
        <w:t>The maintenance role includes checks for safety of the facility and implementing requests from the maintenance book.</w:t>
      </w:r>
      <w:r w:rsidR="0034551C">
        <w:rPr>
          <w:sz w:val="24"/>
        </w:rPr>
        <w:t xml:space="preserve"> </w:t>
      </w:r>
      <w:r w:rsidRPr="008F484E">
        <w:rPr>
          <w:sz w:val="24"/>
        </w:rPr>
        <w:t>The service has implemented policies and procedures for fire, civil defence and other emergencies.</w:t>
      </w:r>
      <w:r w:rsidR="0034551C">
        <w:rPr>
          <w:sz w:val="24"/>
        </w:rPr>
        <w:t xml:space="preserve"> </w:t>
      </w:r>
      <w:r w:rsidRPr="008F484E">
        <w:rPr>
          <w:sz w:val="24"/>
        </w:rPr>
        <w:t xml:space="preserve">There </w:t>
      </w:r>
      <w:proofErr w:type="gramStart"/>
      <w:r w:rsidRPr="008F484E">
        <w:rPr>
          <w:sz w:val="24"/>
        </w:rPr>
        <w:t>are staff</w:t>
      </w:r>
      <w:proofErr w:type="gramEnd"/>
      <w:r w:rsidRPr="008F484E">
        <w:rPr>
          <w:sz w:val="24"/>
        </w:rPr>
        <w:t xml:space="preserve"> on duty with a current first aid certificate.</w:t>
      </w:r>
      <w:r w:rsidR="0034551C">
        <w:rPr>
          <w:sz w:val="24"/>
        </w:rPr>
        <w:t xml:space="preserve"> </w:t>
      </w:r>
      <w:r w:rsidRPr="008F484E">
        <w:rPr>
          <w:sz w:val="24"/>
        </w:rPr>
        <w:t xml:space="preserve">All rooms are single with </w:t>
      </w:r>
      <w:proofErr w:type="spellStart"/>
      <w:r w:rsidRPr="008F484E">
        <w:rPr>
          <w:sz w:val="24"/>
        </w:rPr>
        <w:t>ensuites</w:t>
      </w:r>
      <w:proofErr w:type="spellEnd"/>
      <w:r w:rsidRPr="008F484E">
        <w:rPr>
          <w:sz w:val="24"/>
        </w:rPr>
        <w:t>.</w:t>
      </w:r>
      <w:r w:rsidR="0034551C">
        <w:rPr>
          <w:sz w:val="24"/>
        </w:rPr>
        <w:t xml:space="preserve"> </w:t>
      </w:r>
      <w:r w:rsidRPr="008F484E">
        <w:rPr>
          <w:sz w:val="24"/>
        </w:rPr>
        <w:t>Sufficient shower and toilet facilities are available.</w:t>
      </w:r>
      <w:r w:rsidR="0034551C">
        <w:rPr>
          <w:sz w:val="24"/>
        </w:rPr>
        <w:t xml:space="preserve"> </w:t>
      </w:r>
      <w:r w:rsidRPr="008F484E">
        <w:rPr>
          <w:sz w:val="24"/>
        </w:rPr>
        <w:t>General living areas and resident rooms are appropriately heated and ventilated.</w:t>
      </w:r>
      <w:r w:rsidR="0034551C">
        <w:rPr>
          <w:sz w:val="24"/>
        </w:rPr>
        <w:t xml:space="preserve"> </w:t>
      </w:r>
      <w:r w:rsidRPr="008F484E">
        <w:rPr>
          <w:sz w:val="24"/>
        </w:rPr>
        <w:t>The residents have access to communal areas for entertainment, recreation and dining.</w:t>
      </w:r>
      <w:r w:rsidR="0034551C">
        <w:rPr>
          <w:sz w:val="24"/>
        </w:rPr>
        <w:t xml:space="preserve"> </w:t>
      </w:r>
      <w:r w:rsidRPr="008F484E">
        <w:rPr>
          <w:sz w:val="24"/>
        </w:rPr>
        <w:t>There are outside paved areas with suitable furniture and natural shading.</w:t>
      </w:r>
      <w:r w:rsidR="0034551C">
        <w:rPr>
          <w:sz w:val="24"/>
        </w:rPr>
        <w:t xml:space="preserve"> </w:t>
      </w:r>
      <w:r w:rsidRPr="008F484E">
        <w:rPr>
          <w:sz w:val="24"/>
        </w:rPr>
        <w:t>Residents are being provided with safe and hygienic cleaning and laundry services, which are appropriate to the setting. The residents interviewed were very complimentary of the laundry service provided.</w:t>
      </w:r>
      <w:bookmarkEnd w:id="16"/>
    </w:p>
    <w:p w:rsidR="00EE7AF4" w:rsidRPr="008F484E" w:rsidRDefault="00B51FB7" w:rsidP="00FF41C5">
      <w:pPr>
        <w:pStyle w:val="Heading3"/>
      </w:pPr>
      <w:r w:rsidRPr="008F484E">
        <w:t>Restraint Minimisation and Safe Practice</w:t>
      </w:r>
    </w:p>
    <w:p w:rsidR="008F484E" w:rsidRPr="008F484E" w:rsidRDefault="00B51FB7" w:rsidP="008F484E">
      <w:pPr>
        <w:spacing w:before="240" w:after="0" w:line="276" w:lineRule="auto"/>
        <w:ind w:left="0"/>
        <w:rPr>
          <w:sz w:val="24"/>
        </w:rPr>
      </w:pPr>
      <w:bookmarkStart w:id="17" w:name="RestraintMinimisationAndSafePractice"/>
      <w:r w:rsidRPr="008F484E">
        <w:rPr>
          <w:sz w:val="24"/>
        </w:rPr>
        <w:t>The service meets the intent of the restraint standards.</w:t>
      </w:r>
      <w:r w:rsidR="0034551C">
        <w:rPr>
          <w:sz w:val="24"/>
        </w:rPr>
        <w:t xml:space="preserve"> </w:t>
      </w:r>
      <w:r w:rsidRPr="008F484E">
        <w:rPr>
          <w:sz w:val="24"/>
        </w:rPr>
        <w:t>Restraint minimisation is discussed at the staff, quality and management meetings.</w:t>
      </w:r>
      <w:r w:rsidR="0034551C">
        <w:rPr>
          <w:sz w:val="24"/>
        </w:rPr>
        <w:t xml:space="preserve"> </w:t>
      </w:r>
      <w:r w:rsidRPr="008F484E">
        <w:rPr>
          <w:sz w:val="24"/>
        </w:rPr>
        <w:t xml:space="preserve">There is a restraint co-ordinator with defined </w:t>
      </w:r>
      <w:r w:rsidRPr="008F484E">
        <w:rPr>
          <w:sz w:val="24"/>
        </w:rPr>
        <w:lastRenderedPageBreak/>
        <w:t>responsibilities.</w:t>
      </w:r>
      <w:r w:rsidR="0034551C">
        <w:rPr>
          <w:sz w:val="24"/>
        </w:rPr>
        <w:t xml:space="preserve"> </w:t>
      </w:r>
      <w:r w:rsidRPr="008F484E">
        <w:rPr>
          <w:sz w:val="24"/>
        </w:rPr>
        <w:t>An approval group meets regularly.</w:t>
      </w:r>
      <w:r w:rsidR="0034551C">
        <w:rPr>
          <w:sz w:val="24"/>
        </w:rPr>
        <w:t xml:space="preserve"> </w:t>
      </w:r>
      <w:r w:rsidRPr="008F484E">
        <w:rPr>
          <w:sz w:val="24"/>
        </w:rPr>
        <w:t>There are two residents with restraints in use.</w:t>
      </w:r>
      <w:r w:rsidR="0034551C">
        <w:rPr>
          <w:sz w:val="24"/>
        </w:rPr>
        <w:t xml:space="preserve"> </w:t>
      </w:r>
      <w:r w:rsidRPr="008F484E">
        <w:rPr>
          <w:sz w:val="24"/>
        </w:rPr>
        <w:t xml:space="preserve">There are assessments, </w:t>
      </w:r>
      <w:proofErr w:type="gramStart"/>
      <w:r w:rsidRPr="008F484E">
        <w:rPr>
          <w:sz w:val="24"/>
        </w:rPr>
        <w:t>reviews,</w:t>
      </w:r>
      <w:proofErr w:type="gramEnd"/>
      <w:r w:rsidRPr="008F484E">
        <w:rPr>
          <w:sz w:val="24"/>
        </w:rPr>
        <w:t xml:space="preserve"> care plans, monitoring and restraint register in place.</w:t>
      </w:r>
      <w:bookmarkEnd w:id="17"/>
    </w:p>
    <w:p w:rsidR="00EE7AF4" w:rsidRPr="008F484E" w:rsidRDefault="00B51FB7" w:rsidP="00FF41C5">
      <w:pPr>
        <w:pStyle w:val="Heading3"/>
      </w:pPr>
      <w:r w:rsidRPr="008F484E">
        <w:t>Infection Prevention and Control</w:t>
      </w:r>
    </w:p>
    <w:p w:rsidR="003844B1" w:rsidRDefault="00B51FB7" w:rsidP="008F484E">
      <w:pPr>
        <w:spacing w:before="240" w:after="0" w:line="276" w:lineRule="auto"/>
        <w:ind w:left="0"/>
        <w:rPr>
          <w:sz w:val="24"/>
        </w:rPr>
      </w:pPr>
      <w:bookmarkStart w:id="18" w:name="InfectionPreventionAndControl"/>
      <w:r>
        <w:rPr>
          <w:sz w:val="24"/>
        </w:rPr>
        <w:t>The infection control programme and its content and detail, is appropriate for the size, complexity, and degree of risk associated with the service.</w:t>
      </w:r>
      <w:r w:rsidR="0034551C">
        <w:rPr>
          <w:sz w:val="24"/>
        </w:rPr>
        <w:t xml:space="preserve"> </w:t>
      </w:r>
      <w:r>
        <w:rPr>
          <w:sz w:val="24"/>
        </w:rPr>
        <w:t>The service has an Infection control co-ordinator with defined responsibilities.</w:t>
      </w:r>
      <w:r w:rsidR="0034551C">
        <w:rPr>
          <w:sz w:val="24"/>
        </w:rPr>
        <w:t xml:space="preserve"> </w:t>
      </w:r>
      <w:r>
        <w:rPr>
          <w:sz w:val="24"/>
        </w:rPr>
        <w:t>The Infection Control team is part of the combined quality meeting.</w:t>
      </w:r>
      <w:r w:rsidR="0034551C">
        <w:rPr>
          <w:sz w:val="24"/>
        </w:rPr>
        <w:t xml:space="preserve"> </w:t>
      </w:r>
      <w:r>
        <w:rPr>
          <w:sz w:val="24"/>
        </w:rPr>
        <w:t>Reports and surveillance data are discussed at staff meetings.</w:t>
      </w:r>
      <w:r w:rsidR="0034551C">
        <w:rPr>
          <w:sz w:val="24"/>
        </w:rPr>
        <w:t xml:space="preserve"> </w:t>
      </w:r>
      <w:r>
        <w:rPr>
          <w:sz w:val="24"/>
        </w:rPr>
        <w:t>All staff received infection control education on orientation and attends education as offered.</w:t>
      </w:r>
      <w:r w:rsidR="0034551C">
        <w:rPr>
          <w:sz w:val="24"/>
        </w:rPr>
        <w:t xml:space="preserve"> </w:t>
      </w:r>
      <w:r>
        <w:rPr>
          <w:sz w:val="24"/>
        </w:rPr>
        <w:t>Hand hygiene competencies are completed.</w:t>
      </w:r>
      <w:bookmarkEnd w:id="18"/>
    </w:p>
    <w:p w:rsidR="003A39BD" w:rsidRDefault="003A39BD" w:rsidP="003844B1">
      <w:pPr>
        <w:sectPr w:rsidR="003A39BD" w:rsidSect="003A39BD">
          <w:pgSz w:w="11906" w:h="16838"/>
          <w:pgMar w:top="720" w:right="720" w:bottom="720" w:left="720" w:header="708" w:footer="708" w:gutter="0"/>
          <w:cols w:space="708"/>
          <w:docGrid w:linePitch="360"/>
        </w:sectPr>
      </w:pPr>
    </w:p>
    <w:p w:rsidR="003844B1" w:rsidRDefault="003844B1" w:rsidP="003A39BD">
      <w:pPr>
        <w:pStyle w:val="Heading1"/>
      </w:pPr>
      <w:r>
        <w:lastRenderedPageBreak/>
        <w:t>HealthCERT Aged Residential Care Audit Report (version 3.91)</w:t>
      </w:r>
    </w:p>
    <w:p w:rsidR="003844B1" w:rsidRDefault="003844B1" w:rsidP="003A39BD">
      <w:pPr>
        <w:pStyle w:val="Heading2"/>
        <w:rPr>
          <w:b/>
          <w:bCs/>
        </w:rPr>
      </w:pPr>
      <w:r>
        <w:rPr>
          <w:b/>
          <w:bCs/>
        </w:rPr>
        <w:t>Introduction</w:t>
      </w:r>
    </w:p>
    <w:p w:rsidR="003844B1" w:rsidRDefault="003844B1" w:rsidP="003A39B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844B1" w:rsidRDefault="003844B1" w:rsidP="003A39B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844B1" w:rsidRDefault="003844B1" w:rsidP="003A39B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844B1" w:rsidRDefault="003844B1" w:rsidP="003A39B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844B1" w:rsidTr="003844B1">
        <w:tc>
          <w:tcPr>
            <w:tcW w:w="3652"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4"/>
              </w:rPr>
            </w:pPr>
            <w:r>
              <w:t xml:space="preserve">Park Lane </w:t>
            </w:r>
            <w:proofErr w:type="spellStart"/>
            <w:r>
              <w:t>Lifecare</w:t>
            </w:r>
            <w:proofErr w:type="spellEnd"/>
            <w:r>
              <w:t xml:space="preserve"> Ltd</w:t>
            </w:r>
          </w:p>
        </w:tc>
      </w:tr>
      <w:tr w:rsidR="003844B1" w:rsidTr="003844B1">
        <w:tc>
          <w:tcPr>
            <w:tcW w:w="3652"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4"/>
              </w:rPr>
            </w:pPr>
            <w:r>
              <w:t>Park Lane Retirement Village</w:t>
            </w:r>
          </w:p>
        </w:tc>
      </w:tr>
    </w:tbl>
    <w:p w:rsidR="003844B1" w:rsidRDefault="003844B1" w:rsidP="003A39B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844B1" w:rsidTr="003844B1">
        <w:tc>
          <w:tcPr>
            <w:tcW w:w="3652"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sz w:val="24"/>
                <w:szCs w:val="24"/>
              </w:rPr>
            </w:pPr>
            <w:r>
              <w:t>Health and Disability Auditing New Zealand (HDANZ)</w:t>
            </w:r>
          </w:p>
        </w:tc>
      </w:tr>
    </w:tbl>
    <w:p w:rsidR="003844B1" w:rsidRDefault="003844B1" w:rsidP="003A39BD">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3844B1" w:rsidTr="003844B1">
        <w:tc>
          <w:tcPr>
            <w:tcW w:w="3652"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sz w:val="24"/>
                <w:szCs w:val="24"/>
              </w:rPr>
            </w:pPr>
            <w:r>
              <w:t>Certification</w:t>
            </w:r>
          </w:p>
        </w:tc>
      </w:tr>
      <w:tr w:rsidR="003844B1" w:rsidTr="003844B1">
        <w:tc>
          <w:tcPr>
            <w:tcW w:w="3652"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4"/>
              </w:rPr>
            </w:pPr>
            <w:r>
              <w:t xml:space="preserve">35 </w:t>
            </w:r>
            <w:proofErr w:type="spellStart"/>
            <w:r>
              <w:t>Whiteleigh</w:t>
            </w:r>
            <w:proofErr w:type="spellEnd"/>
            <w:r>
              <w:t xml:space="preserve"> Avenue, Christchurch</w:t>
            </w:r>
          </w:p>
        </w:tc>
      </w:tr>
      <w:tr w:rsidR="003844B1" w:rsidTr="003844B1">
        <w:tc>
          <w:tcPr>
            <w:tcW w:w="3652"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4"/>
              </w:rPr>
            </w:pPr>
            <w:r>
              <w:t>Medical, Geriatric and Rest Home services.</w:t>
            </w:r>
          </w:p>
        </w:tc>
      </w:tr>
      <w:tr w:rsidR="003844B1" w:rsidTr="003844B1">
        <w:tc>
          <w:tcPr>
            <w:tcW w:w="3652"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3844B1" w:rsidRDefault="003844B1" w:rsidP="003A39B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844B1" w:rsidRDefault="003844B1" w:rsidP="003A39BD">
            <w:pPr>
              <w:spacing w:before="60"/>
              <w:ind w:left="0"/>
              <w:rPr>
                <w:sz w:val="24"/>
                <w:szCs w:val="24"/>
              </w:rPr>
            </w:pPr>
            <w:r>
              <w:t>11 November 2013</w:t>
            </w:r>
          </w:p>
        </w:tc>
        <w:tc>
          <w:tcPr>
            <w:tcW w:w="1417" w:type="dxa"/>
            <w:tcBorders>
              <w:top w:val="single" w:sz="4" w:space="0" w:color="auto"/>
              <w:left w:val="nil"/>
              <w:bottom w:val="single" w:sz="4" w:space="0" w:color="auto"/>
              <w:right w:val="nil"/>
            </w:tcBorders>
            <w:hideMark/>
          </w:tcPr>
          <w:p w:rsidR="003844B1" w:rsidRDefault="003844B1" w:rsidP="003A39B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844B1" w:rsidRDefault="003844B1" w:rsidP="003A39BD">
            <w:pPr>
              <w:spacing w:before="60"/>
              <w:ind w:left="0"/>
              <w:rPr>
                <w:sz w:val="24"/>
                <w:szCs w:val="24"/>
              </w:rPr>
            </w:pPr>
            <w:r>
              <w:t>12 November 2013</w:t>
            </w:r>
          </w:p>
        </w:tc>
      </w:tr>
    </w:tbl>
    <w:p w:rsidR="003844B1" w:rsidRDefault="003844B1" w:rsidP="003A39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844B1" w:rsidTr="003844B1">
        <w:tc>
          <w:tcPr>
            <w:tcW w:w="15559"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b/>
                <w:sz w:val="24"/>
                <w:szCs w:val="24"/>
              </w:rPr>
            </w:pPr>
            <w:r>
              <w:rPr>
                <w:b/>
              </w:rPr>
              <w:t>Proposed changes to current services (if any):</w:t>
            </w:r>
          </w:p>
        </w:tc>
      </w:tr>
      <w:tr w:rsidR="003844B1" w:rsidTr="003844B1">
        <w:tc>
          <w:tcPr>
            <w:tcW w:w="15559" w:type="dxa"/>
            <w:tcBorders>
              <w:top w:val="single" w:sz="4" w:space="0" w:color="auto"/>
              <w:left w:val="single" w:sz="4" w:space="0" w:color="auto"/>
              <w:bottom w:val="single" w:sz="4" w:space="0" w:color="auto"/>
              <w:right w:val="single" w:sz="4" w:space="0" w:color="auto"/>
            </w:tcBorders>
          </w:tcPr>
          <w:p w:rsidR="003844B1" w:rsidRDefault="003844B1" w:rsidP="003A39BD">
            <w:pPr>
              <w:tabs>
                <w:tab w:val="left" w:pos="3885"/>
              </w:tabs>
              <w:spacing w:before="60"/>
              <w:ind w:left="0"/>
              <w:rPr>
                <w:sz w:val="24"/>
                <w:szCs w:val="24"/>
              </w:rPr>
            </w:pPr>
          </w:p>
        </w:tc>
      </w:tr>
    </w:tbl>
    <w:p w:rsidR="003844B1" w:rsidRDefault="003844B1" w:rsidP="003A39BD">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3844B1" w:rsidTr="003844B1">
        <w:tc>
          <w:tcPr>
            <w:tcW w:w="107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b/>
                <w:sz w:val="24"/>
                <w:szCs w:val="20"/>
              </w:rPr>
            </w:pPr>
            <w:r>
              <w:rPr>
                <w:szCs w:val="20"/>
              </w:rPr>
              <w:t>42</w:t>
            </w:r>
          </w:p>
        </w:tc>
      </w:tr>
    </w:tbl>
    <w:p w:rsidR="003844B1" w:rsidRDefault="003844B1" w:rsidP="003A39B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844B1" w:rsidTr="003844B1">
        <w:trPr>
          <w:cantSplit/>
        </w:trPr>
        <w:tc>
          <w:tcPr>
            <w:tcW w:w="2235" w:type="dxa"/>
            <w:tcBorders>
              <w:top w:val="single" w:sz="4" w:space="0" w:color="auto"/>
              <w:left w:val="single" w:sz="4" w:space="0" w:color="auto"/>
              <w:bottom w:val="single" w:sz="4" w:space="0" w:color="auto"/>
              <w:right w:val="single" w:sz="4" w:space="0" w:color="auto"/>
            </w:tcBorders>
            <w:hideMark/>
          </w:tcPr>
          <w:p w:rsidR="003844B1" w:rsidRDefault="003844B1" w:rsidP="003A39B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844B1" w:rsidRDefault="003844B1" w:rsidP="003A39BD">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rFonts w:cs="Arial"/>
                <w:sz w:val="20"/>
                <w:szCs w:val="20"/>
              </w:rPr>
            </w:pPr>
            <w:r>
              <w:rPr>
                <w:rFonts w:cs="Arial"/>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rFonts w:cs="Arial"/>
                <w:sz w:val="20"/>
                <w:szCs w:val="20"/>
              </w:rPr>
            </w:pPr>
            <w:r>
              <w:rPr>
                <w:rFonts w:cs="Arial"/>
                <w:sz w:val="20"/>
                <w:szCs w:val="20"/>
              </w:rPr>
              <w:t>6</w:t>
            </w:r>
          </w:p>
        </w:tc>
      </w:tr>
      <w:tr w:rsidR="003844B1" w:rsidTr="003844B1">
        <w:trPr>
          <w:cantSplit/>
        </w:trPr>
        <w:tc>
          <w:tcPr>
            <w:tcW w:w="2235"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rFonts w:cs="Arial"/>
                <w:sz w:val="20"/>
                <w:szCs w:val="20"/>
              </w:rPr>
            </w:pPr>
            <w:r>
              <w:rPr>
                <w:rFonts w:cs="Arial"/>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rFonts w:cs="Arial"/>
                <w:sz w:val="20"/>
                <w:szCs w:val="20"/>
              </w:rPr>
            </w:pPr>
            <w:r>
              <w:rPr>
                <w:rFonts w:cs="Arial"/>
                <w:sz w:val="20"/>
                <w:szCs w:val="20"/>
              </w:rPr>
              <w:t>5</w:t>
            </w:r>
          </w:p>
        </w:tc>
      </w:tr>
      <w:tr w:rsidR="003844B1" w:rsidTr="003844B1">
        <w:trPr>
          <w:cantSplit/>
        </w:trPr>
        <w:tc>
          <w:tcPr>
            <w:tcW w:w="2235"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844B1" w:rsidRDefault="003844B1" w:rsidP="003A39B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844B1" w:rsidRDefault="003844B1" w:rsidP="003A39B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844B1" w:rsidRDefault="003844B1" w:rsidP="003A39BD">
            <w:pPr>
              <w:keepNext/>
              <w:spacing w:before="60"/>
              <w:ind w:left="0"/>
              <w:jc w:val="center"/>
              <w:rPr>
                <w:rFonts w:cs="Arial"/>
                <w:sz w:val="20"/>
                <w:szCs w:val="20"/>
              </w:rPr>
            </w:pPr>
          </w:p>
        </w:tc>
      </w:tr>
      <w:tr w:rsidR="003844B1" w:rsidTr="003844B1">
        <w:trPr>
          <w:cantSplit/>
        </w:trPr>
        <w:tc>
          <w:tcPr>
            <w:tcW w:w="2235"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844B1" w:rsidRDefault="003844B1" w:rsidP="003A39B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844B1" w:rsidRDefault="003844B1" w:rsidP="003A39B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844B1" w:rsidRDefault="003844B1" w:rsidP="003A39BD">
            <w:pPr>
              <w:keepNext/>
              <w:spacing w:before="60"/>
              <w:ind w:left="0"/>
              <w:jc w:val="center"/>
              <w:rPr>
                <w:rFonts w:cs="Arial"/>
                <w:sz w:val="20"/>
                <w:szCs w:val="20"/>
              </w:rPr>
            </w:pPr>
          </w:p>
        </w:tc>
      </w:tr>
      <w:tr w:rsidR="003844B1" w:rsidTr="003844B1">
        <w:trPr>
          <w:cantSplit/>
        </w:trPr>
        <w:tc>
          <w:tcPr>
            <w:tcW w:w="2235"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844B1" w:rsidRDefault="003844B1" w:rsidP="003A39BD">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3844B1" w:rsidRDefault="003844B1" w:rsidP="003A39B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844B1" w:rsidRDefault="003844B1" w:rsidP="003A39B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rFonts w:cs="Arial"/>
                <w:sz w:val="20"/>
                <w:szCs w:val="20"/>
              </w:rPr>
            </w:pPr>
            <w:r>
              <w:rPr>
                <w:rFonts w:cs="Arial"/>
                <w:sz w:val="20"/>
                <w:szCs w:val="20"/>
              </w:rPr>
              <w:t>2</w:t>
            </w:r>
          </w:p>
        </w:tc>
      </w:tr>
    </w:tbl>
    <w:p w:rsidR="003844B1" w:rsidRDefault="003844B1" w:rsidP="003A39B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844B1" w:rsidTr="003844B1">
        <w:tc>
          <w:tcPr>
            <w:tcW w:w="3510"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sz w:val="20"/>
                <w:szCs w:val="20"/>
                <w:lang w:eastAsia="en-NZ"/>
              </w:rPr>
            </w:pPr>
            <w:r>
              <w:rPr>
                <w:sz w:val="20"/>
                <w:szCs w:val="20"/>
                <w:lang w:eastAsia="en-NZ"/>
              </w:rPr>
              <w:t>26</w:t>
            </w:r>
          </w:p>
        </w:tc>
        <w:tc>
          <w:tcPr>
            <w:tcW w:w="3544"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sz w:val="20"/>
                <w:szCs w:val="20"/>
                <w:lang w:eastAsia="en-NZ"/>
              </w:rPr>
            </w:pPr>
            <w:r>
              <w:rPr>
                <w:sz w:val="20"/>
                <w:szCs w:val="20"/>
                <w:lang w:eastAsia="en-NZ"/>
              </w:rPr>
              <w:t>13</w:t>
            </w:r>
          </w:p>
        </w:tc>
        <w:tc>
          <w:tcPr>
            <w:tcW w:w="3450"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sz w:val="20"/>
                <w:szCs w:val="20"/>
                <w:lang w:eastAsia="en-NZ"/>
              </w:rPr>
            </w:pPr>
            <w:r>
              <w:rPr>
                <w:sz w:val="20"/>
                <w:szCs w:val="20"/>
                <w:lang w:eastAsia="en-NZ"/>
              </w:rPr>
              <w:t>39</w:t>
            </w:r>
          </w:p>
        </w:tc>
      </w:tr>
    </w:tbl>
    <w:p w:rsidR="003844B1" w:rsidRDefault="003844B1" w:rsidP="003A39B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844B1" w:rsidTr="003844B1">
        <w:tc>
          <w:tcPr>
            <w:tcW w:w="3510"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sz w:val="20"/>
                <w:szCs w:val="20"/>
                <w:lang w:eastAsia="en-NZ"/>
              </w:rPr>
            </w:pPr>
            <w:r>
              <w:rPr>
                <w:sz w:val="20"/>
                <w:szCs w:val="20"/>
                <w:lang w:eastAsia="en-NZ"/>
              </w:rPr>
              <w:t>18</w:t>
            </w:r>
          </w:p>
        </w:tc>
        <w:tc>
          <w:tcPr>
            <w:tcW w:w="3402"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sz w:val="20"/>
                <w:szCs w:val="20"/>
                <w:lang w:eastAsia="en-NZ"/>
              </w:rPr>
            </w:pPr>
            <w:r>
              <w:rPr>
                <w:sz w:val="20"/>
                <w:szCs w:val="20"/>
                <w:lang w:eastAsia="en-NZ"/>
              </w:rPr>
              <w:t>3</w:t>
            </w:r>
          </w:p>
        </w:tc>
      </w:tr>
      <w:tr w:rsidR="003844B1" w:rsidTr="003844B1">
        <w:tc>
          <w:tcPr>
            <w:tcW w:w="3510"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sz w:val="20"/>
                <w:szCs w:val="20"/>
                <w:lang w:eastAsia="en-NZ"/>
              </w:rPr>
            </w:pPr>
            <w:r>
              <w:rPr>
                <w:sz w:val="20"/>
                <w:szCs w:val="20"/>
                <w:lang w:eastAsia="en-NZ"/>
              </w:rPr>
              <w:t>3</w:t>
            </w:r>
          </w:p>
        </w:tc>
      </w:tr>
      <w:tr w:rsidR="003844B1" w:rsidTr="003844B1">
        <w:tc>
          <w:tcPr>
            <w:tcW w:w="3510"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sz w:val="20"/>
                <w:szCs w:val="20"/>
                <w:lang w:eastAsia="en-NZ"/>
              </w:rPr>
            </w:pPr>
            <w:r>
              <w:rPr>
                <w:sz w:val="20"/>
                <w:szCs w:val="20"/>
                <w:lang w:eastAsia="en-NZ"/>
              </w:rPr>
              <w:t>48</w:t>
            </w:r>
          </w:p>
        </w:tc>
        <w:tc>
          <w:tcPr>
            <w:tcW w:w="3402"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sz w:val="20"/>
                <w:szCs w:val="20"/>
                <w:lang w:eastAsia="en-NZ"/>
              </w:rPr>
            </w:pPr>
            <w:r>
              <w:rPr>
                <w:sz w:val="20"/>
                <w:szCs w:val="20"/>
                <w:lang w:eastAsia="en-NZ"/>
              </w:rPr>
              <w:t>7</w:t>
            </w:r>
          </w:p>
        </w:tc>
      </w:tr>
      <w:tr w:rsidR="003844B1" w:rsidTr="003844B1">
        <w:tc>
          <w:tcPr>
            <w:tcW w:w="351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3844B1" w:rsidRDefault="003844B1" w:rsidP="003A39B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844B1" w:rsidRDefault="003844B1" w:rsidP="003A39B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0"/>
                <w:szCs w:val="20"/>
                <w:lang w:eastAsia="en-NZ"/>
              </w:rPr>
            </w:pPr>
            <w:r>
              <w:rPr>
                <w:sz w:val="20"/>
                <w:szCs w:val="20"/>
                <w:lang w:eastAsia="en-NZ"/>
              </w:rPr>
              <w:t>1</w:t>
            </w:r>
          </w:p>
        </w:tc>
      </w:tr>
    </w:tbl>
    <w:p w:rsidR="003844B1" w:rsidRDefault="003844B1" w:rsidP="003A39BD">
      <w:pPr>
        <w:pStyle w:val="Heading2"/>
        <w:pageBreakBefore/>
        <w:rPr>
          <w:b/>
          <w:bCs/>
          <w:szCs w:val="32"/>
          <w:lang w:eastAsia="en-US"/>
        </w:rPr>
      </w:pPr>
      <w:r>
        <w:rPr>
          <w:b/>
          <w:bCs/>
        </w:rPr>
        <w:lastRenderedPageBreak/>
        <w:t>Declaration</w:t>
      </w:r>
    </w:p>
    <w:p w:rsidR="003844B1" w:rsidRDefault="003844B1" w:rsidP="003A39BD">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3844B1" w:rsidRDefault="003844B1" w:rsidP="003A39B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844B1" w:rsidTr="003844B1">
        <w:tc>
          <w:tcPr>
            <w:tcW w:w="675"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0"/>
              </w:rPr>
            </w:pPr>
            <w:r>
              <w:rPr>
                <w:szCs w:val="20"/>
              </w:rPr>
              <w:t>Yes</w:t>
            </w:r>
          </w:p>
        </w:tc>
      </w:tr>
      <w:tr w:rsidR="003844B1" w:rsidTr="003844B1">
        <w:tc>
          <w:tcPr>
            <w:tcW w:w="675"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0"/>
              </w:rPr>
            </w:pPr>
            <w:r>
              <w:rPr>
                <w:szCs w:val="20"/>
              </w:rPr>
              <w:t>Yes</w:t>
            </w:r>
          </w:p>
        </w:tc>
      </w:tr>
      <w:tr w:rsidR="003844B1" w:rsidTr="003844B1">
        <w:tc>
          <w:tcPr>
            <w:tcW w:w="675"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0"/>
              </w:rPr>
            </w:pPr>
            <w:r>
              <w:rPr>
                <w:szCs w:val="20"/>
              </w:rPr>
              <w:t>Yes</w:t>
            </w:r>
          </w:p>
        </w:tc>
      </w:tr>
      <w:tr w:rsidR="003844B1" w:rsidTr="003844B1">
        <w:tc>
          <w:tcPr>
            <w:tcW w:w="675"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0"/>
              </w:rPr>
            </w:pPr>
            <w:r>
              <w:rPr>
                <w:szCs w:val="20"/>
              </w:rPr>
              <w:t>Yes</w:t>
            </w:r>
          </w:p>
        </w:tc>
      </w:tr>
      <w:tr w:rsidR="003844B1" w:rsidTr="003844B1">
        <w:tc>
          <w:tcPr>
            <w:tcW w:w="675"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0"/>
              </w:rPr>
            </w:pPr>
            <w:r>
              <w:rPr>
                <w:szCs w:val="20"/>
              </w:rPr>
              <w:t>Yes</w:t>
            </w:r>
          </w:p>
        </w:tc>
      </w:tr>
      <w:tr w:rsidR="003844B1" w:rsidTr="003844B1">
        <w:tc>
          <w:tcPr>
            <w:tcW w:w="675"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0"/>
              </w:rPr>
            </w:pPr>
            <w:r>
              <w:rPr>
                <w:szCs w:val="20"/>
              </w:rPr>
              <w:t>Not Applicable</w:t>
            </w:r>
          </w:p>
        </w:tc>
      </w:tr>
      <w:tr w:rsidR="003844B1" w:rsidTr="003844B1">
        <w:tc>
          <w:tcPr>
            <w:tcW w:w="675"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0"/>
              </w:rPr>
            </w:pPr>
            <w:r>
              <w:rPr>
                <w:szCs w:val="20"/>
              </w:rPr>
              <w:t>Yes</w:t>
            </w:r>
          </w:p>
        </w:tc>
      </w:tr>
      <w:tr w:rsidR="003844B1" w:rsidTr="003844B1">
        <w:trPr>
          <w:trHeight w:val="60"/>
        </w:trPr>
        <w:tc>
          <w:tcPr>
            <w:tcW w:w="675"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0"/>
              </w:rPr>
            </w:pPr>
            <w:r>
              <w:rPr>
                <w:szCs w:val="20"/>
              </w:rPr>
              <w:t>Yes</w:t>
            </w:r>
          </w:p>
        </w:tc>
      </w:tr>
    </w:tbl>
    <w:p w:rsidR="003844B1" w:rsidRDefault="003844B1" w:rsidP="003A39BD">
      <w:pPr>
        <w:spacing w:before="240" w:after="0"/>
        <w:ind w:left="0"/>
        <w:rPr>
          <w:rFonts w:cstheme="minorBidi"/>
          <w:szCs w:val="20"/>
        </w:rPr>
      </w:pPr>
      <w:r>
        <w:rPr>
          <w:szCs w:val="20"/>
        </w:rPr>
        <w:t>Dated Monday, 23 December 2013</w:t>
      </w:r>
    </w:p>
    <w:p w:rsidR="003844B1" w:rsidRDefault="003844B1" w:rsidP="003A39B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3844B1" w:rsidTr="003844B1">
        <w:tc>
          <w:tcPr>
            <w:tcW w:w="15559"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b/>
                <w:sz w:val="24"/>
                <w:szCs w:val="20"/>
              </w:rPr>
            </w:pPr>
            <w:r>
              <w:rPr>
                <w:b/>
                <w:szCs w:val="20"/>
              </w:rPr>
              <w:t>General Overview</w:t>
            </w:r>
          </w:p>
        </w:tc>
      </w:tr>
      <w:tr w:rsidR="003844B1" w:rsidTr="003844B1">
        <w:tc>
          <w:tcPr>
            <w:tcW w:w="15559"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after="120"/>
              <w:ind w:left="0"/>
              <w:rPr>
                <w:sz w:val="24"/>
                <w:szCs w:val="20"/>
              </w:rPr>
            </w:pPr>
            <w:r>
              <w:rPr>
                <w:szCs w:val="20"/>
              </w:rPr>
              <w:t xml:space="preserve">Park Lane Retirement Village is a new purpose-built facility that has been in operation since January 2013.  The Park Lane facility is modern, spacious and extends across three levels.  There are 45 studio/serviced apartments across level one (ground level) and level three.  Both floors can provide rest home level of care as required.  Level two is a 42 bed care centre suitably designed to provide hospital or rest home level care.  The design of each floor encourages resident independence and all resident rooms have single </w:t>
            </w:r>
            <w:proofErr w:type="spellStart"/>
            <w:r>
              <w:rPr>
                <w:szCs w:val="20"/>
              </w:rPr>
              <w:t>en</w:t>
            </w:r>
            <w:proofErr w:type="spellEnd"/>
            <w:r>
              <w:rPr>
                <w:szCs w:val="20"/>
              </w:rPr>
              <w:t xml:space="preserve">-suites.  </w:t>
            </w:r>
            <w:r>
              <w:rPr>
                <w:szCs w:val="20"/>
              </w:rPr>
              <w:br/>
              <w:t xml:space="preserve">The facility is managed by an experienced husband and wife team that have owned a number of aged care facilities.  The owner/operators report to a board of directors.  An experienced aged care clinical nurse manager is employed full time to manage the care centre.  All newly employed staff completed two weeks orientation/training prior to the facility opening.  The care centre is fully occupied on the day of audit.  </w:t>
            </w:r>
            <w:r>
              <w:rPr>
                <w:szCs w:val="20"/>
              </w:rPr>
              <w:br/>
              <w:t xml:space="preserve">Residents and families interviewed were very complimentary about the environment, the management and staff, and the high standard of care and service received.  </w:t>
            </w:r>
            <w:r>
              <w:rPr>
                <w:szCs w:val="20"/>
              </w:rPr>
              <w:br/>
              <w:t xml:space="preserve">There </w:t>
            </w:r>
            <w:proofErr w:type="gramStart"/>
            <w:r>
              <w:rPr>
                <w:szCs w:val="20"/>
              </w:rPr>
              <w:t>is improvements</w:t>
            </w:r>
            <w:proofErr w:type="gramEnd"/>
            <w:r>
              <w:rPr>
                <w:szCs w:val="20"/>
              </w:rPr>
              <w:t xml:space="preserve"> required around incident documentation for one resident, outbreak reporting, aspects of care planning, and medication competency for two night staff.</w:t>
            </w:r>
          </w:p>
        </w:tc>
      </w:tr>
    </w:tbl>
    <w:p w:rsidR="003844B1" w:rsidRDefault="003844B1" w:rsidP="003A39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844B1" w:rsidTr="003844B1">
        <w:tc>
          <w:tcPr>
            <w:tcW w:w="15559"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b/>
                <w:sz w:val="24"/>
                <w:szCs w:val="20"/>
              </w:rPr>
            </w:pPr>
            <w:r>
              <w:rPr>
                <w:b/>
                <w:szCs w:val="20"/>
              </w:rPr>
              <w:t>Outcome 1.1: Consumer Rights</w:t>
            </w:r>
          </w:p>
        </w:tc>
      </w:tr>
      <w:tr w:rsidR="003844B1" w:rsidTr="003844B1">
        <w:tc>
          <w:tcPr>
            <w:tcW w:w="15559"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after="120"/>
              <w:ind w:left="0"/>
              <w:rPr>
                <w:sz w:val="24"/>
                <w:szCs w:val="20"/>
              </w:rPr>
            </w:pPr>
            <w:r>
              <w:rPr>
                <w:szCs w:val="20"/>
              </w:rPr>
              <w:t xml:space="preserve">Park Lane practices in accordance with the Health and Disability Commissioner (HDC) Code of Health and Disability Services Consumers' Rights "the Code" and copies of the code are displayed in the care centre.  </w:t>
            </w:r>
            <w:r>
              <w:rPr>
                <w:szCs w:val="20"/>
              </w:rPr>
              <w:br/>
              <w:t xml:space="preserve">There is information available about the Nationwide Health and Disability Advocacy Service.  Staff, residents and family verified the service is respectful of individual needs including cultural and spiritual beliefs.  Cultural training is provided and individual values and beliefs are considered on admission and continuing through the care planning process.  </w:t>
            </w:r>
            <w:r>
              <w:rPr>
                <w:szCs w:val="20"/>
              </w:rPr>
              <w:br/>
              <w:t xml:space="preserve">There are implemented policies at Park Lane to protect residents from discrimination or harassment.  Clinical policies are developed by an aged care consultant.  There is a process in place to inform staff of policy change.  There is an open disclosure policy that </w:t>
            </w:r>
            <w:proofErr w:type="gramStart"/>
            <w:r>
              <w:rPr>
                <w:szCs w:val="20"/>
              </w:rPr>
              <w:t>staff understand</w:t>
            </w:r>
            <w:proofErr w:type="gramEnd"/>
            <w:r>
              <w:rPr>
                <w:szCs w:val="20"/>
              </w:rPr>
              <w:t>.  Family/friends are able to visit at any time and interviews verified on-going involvement with community activity is supported.  There is a complaints policy supporting practice and an up to date register.  Staff interviews confirmed an understanding of the complaints process.</w:t>
            </w:r>
            <w:r>
              <w:rPr>
                <w:szCs w:val="20"/>
              </w:rPr>
              <w:br/>
              <w:t>Policies are implemented to support rights such as privacy, dignity, abuse/neglect, culture, values and beliefs, complaints, advocacy and informed consent.  Information about the code of rights and services is readily available to residents and families.  Annual staff training supports staff understanding of residents’ rights.  Care plans accommodate the choices of residents and/or their family/</w:t>
            </w:r>
            <w:proofErr w:type="spellStart"/>
            <w:r>
              <w:rPr>
                <w:szCs w:val="20"/>
              </w:rPr>
              <w:t>whānau</w:t>
            </w:r>
            <w:proofErr w:type="spellEnd"/>
            <w:r>
              <w:rPr>
                <w:szCs w:val="20"/>
              </w:rPr>
              <w:t>.</w:t>
            </w:r>
          </w:p>
        </w:tc>
      </w:tr>
    </w:tbl>
    <w:p w:rsidR="003844B1" w:rsidRDefault="003844B1" w:rsidP="003A39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844B1" w:rsidTr="003844B1">
        <w:tc>
          <w:tcPr>
            <w:tcW w:w="15559"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b/>
                <w:sz w:val="24"/>
                <w:szCs w:val="20"/>
              </w:rPr>
            </w:pPr>
            <w:r>
              <w:rPr>
                <w:b/>
                <w:szCs w:val="20"/>
              </w:rPr>
              <w:t>Outcome 1.2: Organisational Management</w:t>
            </w:r>
          </w:p>
        </w:tc>
      </w:tr>
      <w:tr w:rsidR="003844B1" w:rsidTr="003844B1">
        <w:tc>
          <w:tcPr>
            <w:tcW w:w="15559"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after="120"/>
              <w:ind w:left="0"/>
              <w:rPr>
                <w:sz w:val="24"/>
                <w:szCs w:val="20"/>
              </w:rPr>
            </w:pPr>
            <w:r>
              <w:rPr>
                <w:szCs w:val="20"/>
              </w:rPr>
              <w:t>The organisation has a three year business plan in place and annual quality objectives.  The service has purchased healthcare compliance policies, procedures and quality processes and these have been implemented.  Quality, health and safety and infection control are set agenda items at management and staff meetings.  There is an improvement required around incident documentation for a resident that wanders and outbreak reporting.</w:t>
            </w:r>
            <w:r>
              <w:rPr>
                <w:szCs w:val="20"/>
              </w:rPr>
              <w:br/>
              <w:t xml:space="preserve">Staff interviewed confirmed they are kept informed on risk management matters, outcomes of internal and external audits and receive meeting minutes.  There is evidence open disclosure is practised.  The service has comprehensive policies/procedures to provide rest home care, and hospital level care.  All staff </w:t>
            </w:r>
            <w:proofErr w:type="gramStart"/>
            <w:r>
              <w:rPr>
                <w:szCs w:val="20"/>
              </w:rPr>
              <w:t>have</w:t>
            </w:r>
            <w:proofErr w:type="gramEnd"/>
            <w:r>
              <w:rPr>
                <w:szCs w:val="20"/>
              </w:rPr>
              <w:t xml:space="preserve"> completed a comprehensive orientation programme.  There are documented job descriptions for all positions which detail each position’s </w:t>
            </w:r>
            <w:r>
              <w:rPr>
                <w:szCs w:val="20"/>
              </w:rPr>
              <w:lastRenderedPageBreak/>
              <w:t xml:space="preserve">responsibilities, accountabilities and authorities.  </w:t>
            </w:r>
            <w:r>
              <w:rPr>
                <w:szCs w:val="20"/>
              </w:rPr>
              <w:br/>
              <w:t xml:space="preserve">There is a staffing policy that includes a documented rationale for determining staffing levels and skill mixes for safe service delivery.  The staffing roster indicates there are adequate numbers of staff and registered nurses on duty to safely deliver care within a timely manner.  There is a 2013 education planner in place that </w:t>
            </w:r>
            <w:proofErr w:type="gramStart"/>
            <w:r>
              <w:rPr>
                <w:szCs w:val="20"/>
              </w:rPr>
              <w:t>include</w:t>
            </w:r>
            <w:proofErr w:type="gramEnd"/>
            <w:r>
              <w:rPr>
                <w:szCs w:val="20"/>
              </w:rPr>
              <w:t xml:space="preserve"> compulsory training for aged care staff.  There is an improvement required around medication competency for two night staff members.</w:t>
            </w:r>
          </w:p>
        </w:tc>
      </w:tr>
    </w:tbl>
    <w:p w:rsidR="003844B1" w:rsidRDefault="003844B1" w:rsidP="003A39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844B1" w:rsidTr="003844B1">
        <w:tc>
          <w:tcPr>
            <w:tcW w:w="15559"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b/>
                <w:sz w:val="24"/>
                <w:szCs w:val="20"/>
              </w:rPr>
            </w:pPr>
            <w:r>
              <w:rPr>
                <w:b/>
                <w:szCs w:val="20"/>
              </w:rPr>
              <w:t>Outcome 1.3: Continuum of Service Delivery</w:t>
            </w:r>
          </w:p>
        </w:tc>
      </w:tr>
      <w:tr w:rsidR="003844B1" w:rsidTr="003844B1">
        <w:tc>
          <w:tcPr>
            <w:tcW w:w="15559"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after="120"/>
              <w:ind w:left="0"/>
              <w:rPr>
                <w:sz w:val="24"/>
                <w:szCs w:val="20"/>
              </w:rPr>
            </w:pPr>
            <w:r>
              <w:rPr>
                <w:szCs w:val="20"/>
              </w:rPr>
              <w:t xml:space="preserve">Park lane Retirement Village has documented entry criteria, which is communicated to residents, family and referral agencies.  Systems are implemented that evidence each stage of service provision (assessment, planning, provision, evaluation, review and exit) has been developed with resident and/or family input and is coordinated to promote continuity of service delivery.  </w:t>
            </w:r>
            <w:r>
              <w:rPr>
                <w:szCs w:val="20"/>
              </w:rPr>
              <w:br/>
              <w:t xml:space="preserve">Resident and family interviews confirm their input into care planning, care evaluations and access to a typical range of life experiences and choices.  Documentation and observations made of the provision of services demonstrate that consultation and liaison is occurring with other services and residents interviewed confirm that care provided is consistent with meeting their needs.  </w:t>
            </w:r>
            <w:r>
              <w:rPr>
                <w:szCs w:val="20"/>
              </w:rPr>
              <w:br/>
              <w:t xml:space="preserve">There is improvements required around aspects of assessments, short term care plans and wound documentation.  Evaluations of care plans are within stated timeframes and reviewed more frequently if a resident’s condition changes.  </w:t>
            </w:r>
            <w:r>
              <w:rPr>
                <w:szCs w:val="20"/>
              </w:rPr>
              <w:br/>
              <w:t xml:space="preserve">Planned activities are appropriate to the group setting.  Diversional Therapy care plans were evidenced to be comprehensive and reviewed six monthly.  Residents and family interviewed confirm satisfaction with the activities programme stating the Diversional Therapist organises activities that are fun and entertaining.  </w:t>
            </w:r>
            <w:r>
              <w:rPr>
                <w:szCs w:val="20"/>
              </w:rPr>
              <w:br/>
              <w:t xml:space="preserve">An appropriate medicine management system is implemented.  Policies and procedures record service provider responsibilities.  </w:t>
            </w:r>
            <w:r>
              <w:rPr>
                <w:szCs w:val="20"/>
              </w:rPr>
              <w:br/>
              <w:t xml:space="preserve">Food service is provided on site and kitchen </w:t>
            </w:r>
            <w:proofErr w:type="gramStart"/>
            <w:r>
              <w:rPr>
                <w:szCs w:val="20"/>
              </w:rPr>
              <w:t>staff have</w:t>
            </w:r>
            <w:proofErr w:type="gramEnd"/>
            <w:r>
              <w:rPr>
                <w:szCs w:val="20"/>
              </w:rPr>
              <w:t xml:space="preserve"> completed food safety training.  Residents' individual dietary needs are identified, documented and reviewed on a regular basis.</w:t>
            </w:r>
          </w:p>
        </w:tc>
      </w:tr>
    </w:tbl>
    <w:p w:rsidR="003844B1" w:rsidRDefault="003844B1" w:rsidP="003A39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844B1" w:rsidTr="003844B1">
        <w:tc>
          <w:tcPr>
            <w:tcW w:w="15559"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b/>
                <w:sz w:val="24"/>
                <w:szCs w:val="20"/>
              </w:rPr>
            </w:pPr>
            <w:r>
              <w:rPr>
                <w:b/>
                <w:szCs w:val="20"/>
              </w:rPr>
              <w:t>Outcome 1.4: Safe and Appropriate Environment</w:t>
            </w:r>
          </w:p>
        </w:tc>
      </w:tr>
      <w:tr w:rsidR="003844B1" w:rsidTr="003844B1">
        <w:tc>
          <w:tcPr>
            <w:tcW w:w="15559"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after="120"/>
              <w:ind w:left="0"/>
              <w:rPr>
                <w:sz w:val="24"/>
                <w:szCs w:val="20"/>
              </w:rPr>
            </w:pPr>
            <w:r>
              <w:rPr>
                <w:szCs w:val="20"/>
              </w:rPr>
              <w:t xml:space="preserve">The service has a policy for investigating, recording and reporting incidents involving infectious material or hazardous substances.  Chemical safety training is provided to staff.  There is a current Certificate of Public Use (CPU) in place.  The maintenance role includes checks for safety of the facility and implementing requests from the maintenance book.  The service has implemented policies and procedures for fire, civil defence and other emergencies.  There </w:t>
            </w:r>
            <w:proofErr w:type="gramStart"/>
            <w:r>
              <w:rPr>
                <w:szCs w:val="20"/>
              </w:rPr>
              <w:t>are staff</w:t>
            </w:r>
            <w:proofErr w:type="gramEnd"/>
            <w:r>
              <w:rPr>
                <w:szCs w:val="20"/>
              </w:rPr>
              <w:t xml:space="preserve"> on duty with a current first aid certificate.  All rooms are single with </w:t>
            </w:r>
            <w:proofErr w:type="spellStart"/>
            <w:r>
              <w:rPr>
                <w:szCs w:val="20"/>
              </w:rPr>
              <w:t>ensuites</w:t>
            </w:r>
            <w:proofErr w:type="spellEnd"/>
            <w:r>
              <w:rPr>
                <w:szCs w:val="20"/>
              </w:rPr>
              <w:t>.  Sufficient shower and toilet facilities are available.  General living areas and resident rooms are appropriately heated and ventilated.  The residents have access to communal areas for entertainment, recreation and dining.  There are outside paved areas with suitable furniture and natural shading.  Residents are being provided with safe and hygienic cleaning and laundry services, which are appropriate to the setting.  The residents interviewed were very complimentary of the laundry service provided.</w:t>
            </w:r>
          </w:p>
        </w:tc>
      </w:tr>
    </w:tbl>
    <w:p w:rsidR="003844B1" w:rsidRDefault="003844B1" w:rsidP="003A39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844B1" w:rsidTr="003844B1">
        <w:tc>
          <w:tcPr>
            <w:tcW w:w="15559"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b/>
                <w:sz w:val="24"/>
                <w:szCs w:val="20"/>
              </w:rPr>
            </w:pPr>
            <w:r>
              <w:rPr>
                <w:b/>
                <w:szCs w:val="20"/>
              </w:rPr>
              <w:t>Outcome 2: Restraint Minimisation and Safe Practice</w:t>
            </w:r>
          </w:p>
        </w:tc>
      </w:tr>
      <w:tr w:rsidR="003844B1" w:rsidTr="003844B1">
        <w:tc>
          <w:tcPr>
            <w:tcW w:w="15559"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after="120"/>
              <w:ind w:left="0"/>
              <w:rPr>
                <w:sz w:val="24"/>
                <w:szCs w:val="20"/>
              </w:rPr>
            </w:pPr>
            <w:r>
              <w:rPr>
                <w:szCs w:val="20"/>
              </w:rPr>
              <w:t xml:space="preserve">The service meets the intent of the restraint standards.  Restraint minimisation is discussed at the staff, quality and management meetings.  There is a restraint co-ordinator with defined responsibilities.  An approval group meets regularly.  There are two residents with restraints in use.  There are assessments, </w:t>
            </w:r>
            <w:proofErr w:type="gramStart"/>
            <w:r>
              <w:rPr>
                <w:szCs w:val="20"/>
              </w:rPr>
              <w:t>reviews,</w:t>
            </w:r>
            <w:proofErr w:type="gramEnd"/>
            <w:r>
              <w:rPr>
                <w:szCs w:val="20"/>
              </w:rPr>
              <w:t xml:space="preserve"> care plans, monitoring and restraint register in place.  </w:t>
            </w:r>
          </w:p>
        </w:tc>
      </w:tr>
    </w:tbl>
    <w:p w:rsidR="003844B1" w:rsidRDefault="003844B1" w:rsidP="003A39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844B1" w:rsidTr="003844B1">
        <w:tc>
          <w:tcPr>
            <w:tcW w:w="15559"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rPr>
                <w:b/>
                <w:sz w:val="24"/>
                <w:szCs w:val="20"/>
              </w:rPr>
            </w:pPr>
            <w:r>
              <w:rPr>
                <w:b/>
                <w:szCs w:val="20"/>
              </w:rPr>
              <w:lastRenderedPageBreak/>
              <w:t>Outcome 3: Infection Prevention and Control</w:t>
            </w:r>
          </w:p>
        </w:tc>
      </w:tr>
      <w:tr w:rsidR="003844B1" w:rsidTr="003844B1">
        <w:tc>
          <w:tcPr>
            <w:tcW w:w="15559"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after="120"/>
              <w:ind w:left="0"/>
              <w:rPr>
                <w:sz w:val="24"/>
                <w:szCs w:val="20"/>
              </w:rPr>
            </w:pPr>
            <w:r>
              <w:rPr>
                <w:szCs w:val="20"/>
              </w:rPr>
              <w:t xml:space="preserve">The infection control programme and its content and detail, is appropriate for the size, complexity, and degree of risk associated with the service.  The service has an Infection control co-ordinator with defined responsibilities.  The Infection Control team is part of the combined quality meeting.  Reports and surveillance data are discussed at staff meetings.  All staff received infection control education on orientation and attends education as offered.  Hand hygiene competencies are completed.    </w:t>
            </w:r>
          </w:p>
        </w:tc>
      </w:tr>
    </w:tbl>
    <w:p w:rsidR="003844B1" w:rsidRDefault="003844B1" w:rsidP="003A39BD">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844B1" w:rsidTr="003844B1">
        <w:tc>
          <w:tcPr>
            <w:tcW w:w="1387" w:type="dxa"/>
            <w:tcBorders>
              <w:top w:val="nil"/>
              <w:left w:val="nil"/>
              <w:bottom w:val="single" w:sz="4" w:space="0" w:color="auto"/>
              <w:right w:val="single" w:sz="4" w:space="0" w:color="auto"/>
            </w:tcBorders>
          </w:tcPr>
          <w:p w:rsidR="003844B1" w:rsidRDefault="003844B1" w:rsidP="003A39B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b/>
                <w:sz w:val="20"/>
                <w:szCs w:val="20"/>
              </w:rPr>
            </w:pPr>
            <w:r>
              <w:rPr>
                <w:b/>
                <w:sz w:val="20"/>
                <w:szCs w:val="20"/>
              </w:rPr>
              <w:t>PA Critical</w:t>
            </w:r>
          </w:p>
        </w:tc>
      </w:tr>
      <w:tr w:rsidR="003844B1" w:rsidTr="003844B1">
        <w:tc>
          <w:tcPr>
            <w:tcW w:w="1387"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0"/>
                <w:lang w:eastAsia="en-NZ"/>
              </w:rPr>
            </w:pPr>
            <w:r>
              <w:rPr>
                <w:szCs w:val="20"/>
                <w:lang w:eastAsia="en-NZ"/>
              </w:rPr>
              <w:t>46</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0"/>
                <w:lang w:eastAsia="en-NZ"/>
              </w:rPr>
            </w:pPr>
            <w:r>
              <w:rPr>
                <w:szCs w:val="20"/>
                <w:lang w:eastAsia="en-NZ"/>
              </w:rPr>
              <w:t>0</w:t>
            </w:r>
          </w:p>
        </w:tc>
      </w:tr>
      <w:tr w:rsidR="003844B1" w:rsidTr="003844B1">
        <w:tc>
          <w:tcPr>
            <w:tcW w:w="1387"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96</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r>
    </w:tbl>
    <w:p w:rsidR="003844B1" w:rsidRDefault="003844B1" w:rsidP="003A39B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844B1" w:rsidTr="003844B1">
        <w:tc>
          <w:tcPr>
            <w:tcW w:w="1387" w:type="dxa"/>
            <w:tcBorders>
              <w:top w:val="nil"/>
              <w:left w:val="nil"/>
              <w:bottom w:val="single" w:sz="4" w:space="0" w:color="auto"/>
              <w:right w:val="single" w:sz="4" w:space="0" w:color="auto"/>
            </w:tcBorders>
          </w:tcPr>
          <w:p w:rsidR="003844B1" w:rsidRDefault="003844B1" w:rsidP="003A39B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before="60"/>
              <w:ind w:left="0"/>
              <w:jc w:val="center"/>
              <w:rPr>
                <w:b/>
                <w:sz w:val="20"/>
                <w:szCs w:val="24"/>
              </w:rPr>
            </w:pPr>
            <w:r>
              <w:rPr>
                <w:b/>
                <w:sz w:val="20"/>
              </w:rPr>
              <w:t>Not Audited</w:t>
            </w:r>
          </w:p>
        </w:tc>
      </w:tr>
      <w:tr w:rsidR="003844B1" w:rsidTr="003844B1">
        <w:tc>
          <w:tcPr>
            <w:tcW w:w="1387"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r>
      <w:tr w:rsidR="003844B1" w:rsidTr="003844B1">
        <w:tc>
          <w:tcPr>
            <w:tcW w:w="1387"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before="60"/>
              <w:ind w:left="0"/>
              <w:jc w:val="center"/>
              <w:rPr>
                <w:sz w:val="24"/>
                <w:szCs w:val="24"/>
                <w:lang w:eastAsia="en-NZ"/>
              </w:rPr>
            </w:pPr>
            <w:r>
              <w:rPr>
                <w:lang w:eastAsia="en-NZ"/>
              </w:rPr>
              <w:t>0</w:t>
            </w:r>
          </w:p>
        </w:tc>
      </w:tr>
    </w:tbl>
    <w:p w:rsidR="003844B1" w:rsidRDefault="003844B1" w:rsidP="003A39BD">
      <w:pPr>
        <w:ind w:left="0"/>
        <w:rPr>
          <w:rFonts w:cstheme="minorBidi"/>
          <w:sz w:val="24"/>
        </w:rPr>
      </w:pPr>
    </w:p>
    <w:p w:rsidR="003844B1" w:rsidRDefault="003844B1" w:rsidP="003A39BD">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76"/>
        <w:gridCol w:w="2140"/>
        <w:gridCol w:w="3044"/>
        <w:gridCol w:w="1714"/>
        <w:gridCol w:w="2540"/>
        <w:gridCol w:w="2760"/>
        <w:gridCol w:w="1440"/>
      </w:tblGrid>
      <w:tr w:rsidR="003844B1" w:rsidTr="003844B1">
        <w:trPr>
          <w:cantSplit/>
          <w:tblHeader/>
        </w:trPr>
        <w:tc>
          <w:tcPr>
            <w:tcW w:w="1976"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after="0"/>
              <w:ind w:left="0"/>
              <w:rPr>
                <w:b/>
                <w:sz w:val="20"/>
                <w:szCs w:val="20"/>
                <w:lang w:eastAsia="en-NZ"/>
              </w:rPr>
            </w:pPr>
            <w:r>
              <w:rPr>
                <w:b/>
                <w:sz w:val="20"/>
                <w:szCs w:val="20"/>
                <w:lang w:eastAsia="en-NZ"/>
              </w:rPr>
              <w:t>Name</w:t>
            </w:r>
          </w:p>
        </w:tc>
        <w:tc>
          <w:tcPr>
            <w:tcW w:w="3044"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after="0"/>
              <w:ind w:left="0"/>
              <w:rPr>
                <w:b/>
                <w:sz w:val="20"/>
                <w:szCs w:val="20"/>
                <w:lang w:eastAsia="en-NZ"/>
              </w:rPr>
            </w:pPr>
            <w:r>
              <w:rPr>
                <w:b/>
                <w:sz w:val="20"/>
                <w:szCs w:val="20"/>
                <w:lang w:eastAsia="en-NZ"/>
              </w:rPr>
              <w:t>Description</w:t>
            </w:r>
          </w:p>
        </w:tc>
        <w:tc>
          <w:tcPr>
            <w:tcW w:w="1714"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after="0"/>
              <w:ind w:left="0"/>
              <w:rPr>
                <w:b/>
                <w:sz w:val="20"/>
                <w:szCs w:val="20"/>
                <w:lang w:eastAsia="en-NZ"/>
              </w:rPr>
            </w:pPr>
            <w:r>
              <w:rPr>
                <w:b/>
                <w:sz w:val="20"/>
                <w:szCs w:val="20"/>
                <w:lang w:eastAsia="en-NZ"/>
              </w:rPr>
              <w:t>Attainment</w:t>
            </w:r>
          </w:p>
        </w:tc>
        <w:tc>
          <w:tcPr>
            <w:tcW w:w="2540"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after="0"/>
              <w:ind w:left="0"/>
              <w:rPr>
                <w:b/>
                <w:sz w:val="20"/>
                <w:szCs w:val="20"/>
                <w:lang w:eastAsia="en-NZ"/>
              </w:rPr>
            </w:pPr>
            <w:r>
              <w:rPr>
                <w:b/>
                <w:sz w:val="20"/>
                <w:szCs w:val="20"/>
                <w:lang w:eastAsia="en-NZ"/>
              </w:rPr>
              <w:t>Finding</w:t>
            </w:r>
          </w:p>
        </w:tc>
        <w:tc>
          <w:tcPr>
            <w:tcW w:w="2760"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after="0"/>
              <w:ind w:left="0"/>
              <w:rPr>
                <w:b/>
                <w:sz w:val="20"/>
                <w:szCs w:val="20"/>
                <w:lang w:eastAsia="en-NZ"/>
              </w:rPr>
            </w:pPr>
            <w:r>
              <w:rPr>
                <w:b/>
                <w:sz w:val="20"/>
                <w:szCs w:val="20"/>
                <w:lang w:eastAsia="en-NZ"/>
              </w:rPr>
              <w:t>Corrective Action</w:t>
            </w:r>
          </w:p>
        </w:tc>
        <w:tc>
          <w:tcPr>
            <w:tcW w:w="1440"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after="0"/>
              <w:ind w:left="0"/>
              <w:rPr>
                <w:b/>
                <w:sz w:val="20"/>
                <w:szCs w:val="20"/>
                <w:lang w:eastAsia="en-NZ"/>
              </w:rPr>
            </w:pPr>
            <w:r>
              <w:rPr>
                <w:b/>
                <w:sz w:val="20"/>
                <w:szCs w:val="20"/>
                <w:lang w:eastAsia="en-NZ"/>
              </w:rPr>
              <w:t>Timeframe (Days)</w:t>
            </w:r>
          </w:p>
        </w:tc>
      </w:tr>
      <w:tr w:rsidR="003844B1" w:rsidTr="003844B1">
        <w:trPr>
          <w:cantSplit/>
        </w:trPr>
        <w:tc>
          <w:tcPr>
            <w:tcW w:w="1976"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 xml:space="preserve">Standard 1.2.4: Adverse Event Reporting </w:t>
            </w:r>
          </w:p>
        </w:tc>
        <w:tc>
          <w:tcPr>
            <w:tcW w:w="304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1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PA Low</w:t>
            </w:r>
          </w:p>
        </w:tc>
        <w:tc>
          <w:tcPr>
            <w:tcW w:w="2540"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c>
          <w:tcPr>
            <w:tcW w:w="2760"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c>
          <w:tcPr>
            <w:tcW w:w="1440"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r>
      <w:tr w:rsidR="003844B1" w:rsidTr="003844B1">
        <w:trPr>
          <w:cantSplit/>
        </w:trPr>
        <w:tc>
          <w:tcPr>
            <w:tcW w:w="1976"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Criterion 1.2.4.2</w:t>
            </w:r>
          </w:p>
        </w:tc>
        <w:tc>
          <w:tcPr>
            <w:tcW w:w="304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The service provider understands their statutory and/or regulatory obligations in relation to essential notification reporting and the correct authority is notified where required.</w:t>
            </w:r>
          </w:p>
        </w:tc>
        <w:tc>
          <w:tcPr>
            <w:tcW w:w="171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PA Low</w:t>
            </w:r>
          </w:p>
        </w:tc>
        <w:tc>
          <w:tcPr>
            <w:tcW w:w="25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While the gastric outbreak was well contained and managed including input from the CDHB infection control nurse.  Public Health were not notified of the gastric outbreak</w:t>
            </w:r>
          </w:p>
        </w:tc>
        <w:tc>
          <w:tcPr>
            <w:tcW w:w="276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Ensure the public health is notified of any outbreak as per policy</w:t>
            </w:r>
          </w:p>
        </w:tc>
        <w:tc>
          <w:tcPr>
            <w:tcW w:w="14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60</w:t>
            </w:r>
          </w:p>
        </w:tc>
      </w:tr>
      <w:tr w:rsidR="003844B1" w:rsidTr="003844B1">
        <w:trPr>
          <w:cantSplit/>
        </w:trPr>
        <w:tc>
          <w:tcPr>
            <w:tcW w:w="1976"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Criterion 1.2.4.3</w:t>
            </w:r>
          </w:p>
        </w:tc>
        <w:tc>
          <w:tcPr>
            <w:tcW w:w="304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1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PA Low</w:t>
            </w:r>
          </w:p>
        </w:tc>
        <w:tc>
          <w:tcPr>
            <w:tcW w:w="25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 xml:space="preserve">There was one incident form completed for a resident that wandered from the facility.  While the long term care plan identified monitoring requirements, there was no documented evidence of identified monitoring post incident for this resident.  </w:t>
            </w:r>
          </w:p>
        </w:tc>
        <w:tc>
          <w:tcPr>
            <w:tcW w:w="276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Ensure post incident monitoring is implemented as documented in the care plan.</w:t>
            </w:r>
          </w:p>
        </w:tc>
        <w:tc>
          <w:tcPr>
            <w:tcW w:w="14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60</w:t>
            </w:r>
          </w:p>
        </w:tc>
      </w:tr>
      <w:tr w:rsidR="003844B1" w:rsidTr="003844B1">
        <w:trPr>
          <w:cantSplit/>
        </w:trPr>
        <w:tc>
          <w:tcPr>
            <w:tcW w:w="1976"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 xml:space="preserve">Standard 1.2.7: Human Resource Management </w:t>
            </w:r>
          </w:p>
        </w:tc>
        <w:tc>
          <w:tcPr>
            <w:tcW w:w="304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1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PA Low</w:t>
            </w:r>
          </w:p>
        </w:tc>
        <w:tc>
          <w:tcPr>
            <w:tcW w:w="2540"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c>
          <w:tcPr>
            <w:tcW w:w="2760"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c>
          <w:tcPr>
            <w:tcW w:w="1440"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r>
      <w:tr w:rsidR="003844B1" w:rsidTr="003844B1">
        <w:trPr>
          <w:cantSplit/>
        </w:trPr>
        <w:tc>
          <w:tcPr>
            <w:tcW w:w="1976"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Criterion 1.2.7.5</w:t>
            </w:r>
          </w:p>
        </w:tc>
        <w:tc>
          <w:tcPr>
            <w:tcW w:w="304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1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PA Low</w:t>
            </w:r>
          </w:p>
        </w:tc>
        <w:tc>
          <w:tcPr>
            <w:tcW w:w="25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There are two HCAs on night shift checking controlled drugs that have not undertaken a medication competency.  Since the draft report the provider has confirmed these two staff members have completed a competency.</w:t>
            </w:r>
          </w:p>
        </w:tc>
        <w:tc>
          <w:tcPr>
            <w:tcW w:w="276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 xml:space="preserve">Ensure HCA’s checking controlled drugs undertake a medication competency </w:t>
            </w:r>
          </w:p>
        </w:tc>
        <w:tc>
          <w:tcPr>
            <w:tcW w:w="14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60</w:t>
            </w:r>
          </w:p>
        </w:tc>
      </w:tr>
      <w:tr w:rsidR="003844B1" w:rsidTr="003844B1">
        <w:trPr>
          <w:cantSplit/>
        </w:trPr>
        <w:tc>
          <w:tcPr>
            <w:tcW w:w="1976"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 xml:space="preserve">Standard 1.3.4: Assessment </w:t>
            </w:r>
          </w:p>
        </w:tc>
        <w:tc>
          <w:tcPr>
            <w:tcW w:w="304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71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PA Low</w:t>
            </w:r>
          </w:p>
        </w:tc>
        <w:tc>
          <w:tcPr>
            <w:tcW w:w="2540"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c>
          <w:tcPr>
            <w:tcW w:w="2760"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c>
          <w:tcPr>
            <w:tcW w:w="1440"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r>
      <w:tr w:rsidR="003844B1" w:rsidTr="003844B1">
        <w:trPr>
          <w:cantSplit/>
        </w:trPr>
        <w:tc>
          <w:tcPr>
            <w:tcW w:w="1976"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Criterion 1.3.4.2</w:t>
            </w:r>
          </w:p>
        </w:tc>
        <w:tc>
          <w:tcPr>
            <w:tcW w:w="304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1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PA Low</w:t>
            </w:r>
          </w:p>
        </w:tc>
        <w:tc>
          <w:tcPr>
            <w:tcW w:w="25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Assessment tools completed were not consistently signed and dated by the registered nurse completing the assessments.</w:t>
            </w:r>
          </w:p>
        </w:tc>
        <w:tc>
          <w:tcPr>
            <w:tcW w:w="276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Ensure completed assessments are signed and dated by a registered nurse.</w:t>
            </w:r>
          </w:p>
        </w:tc>
        <w:tc>
          <w:tcPr>
            <w:tcW w:w="14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90</w:t>
            </w:r>
          </w:p>
        </w:tc>
      </w:tr>
      <w:tr w:rsidR="003844B1" w:rsidTr="003844B1">
        <w:trPr>
          <w:cantSplit/>
        </w:trPr>
        <w:tc>
          <w:tcPr>
            <w:tcW w:w="1976"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 xml:space="preserve">Standard 1.3.6: Service Delivery/Interventions </w:t>
            </w:r>
          </w:p>
        </w:tc>
        <w:tc>
          <w:tcPr>
            <w:tcW w:w="304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1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PA Low</w:t>
            </w:r>
          </w:p>
        </w:tc>
        <w:tc>
          <w:tcPr>
            <w:tcW w:w="2540"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c>
          <w:tcPr>
            <w:tcW w:w="2760"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c>
          <w:tcPr>
            <w:tcW w:w="1440"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r>
      <w:tr w:rsidR="003844B1" w:rsidTr="003844B1">
        <w:trPr>
          <w:cantSplit/>
        </w:trPr>
        <w:tc>
          <w:tcPr>
            <w:tcW w:w="1976"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Criterion 1.3.6.1</w:t>
            </w:r>
          </w:p>
        </w:tc>
        <w:tc>
          <w:tcPr>
            <w:tcW w:w="304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14"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PA Low</w:t>
            </w:r>
          </w:p>
        </w:tc>
        <w:tc>
          <w:tcPr>
            <w:tcW w:w="25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)Two of 16 wound management plans did not document the type of wound currently being treated.  The Wound and Skin Care Register was not current- one resident with a diabetic foot ulcer was not included in the register and the register is not consistently updated when wounds are resolved.  (ii) Interventions documented in STCPs were minimal e.g. administer antibiotics.  (iii) STCPs were not consistently evaluated to evidence resolution or improvement/deterioration of condition.</w:t>
            </w:r>
          </w:p>
        </w:tc>
        <w:tc>
          <w:tcPr>
            <w:tcW w:w="276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the type of wound being treated is documented on wound care management plans.  Ensure the Wound and Skin Care Register is updated when wounds have healed and when new wounds are identified.  (ii) Ensure STCPs are evaluated to monitor progress towards achieving desired goal.</w:t>
            </w:r>
          </w:p>
        </w:tc>
        <w:tc>
          <w:tcPr>
            <w:tcW w:w="1440" w:type="dxa"/>
            <w:tcBorders>
              <w:top w:val="single" w:sz="4" w:space="0" w:color="auto"/>
              <w:left w:val="single" w:sz="4" w:space="0" w:color="auto"/>
              <w:bottom w:val="single" w:sz="4" w:space="0" w:color="auto"/>
              <w:right w:val="single" w:sz="4" w:space="0" w:color="auto"/>
            </w:tcBorders>
            <w:hideMark/>
          </w:tcPr>
          <w:p w:rsidR="003844B1" w:rsidRDefault="003844B1" w:rsidP="003A39BD">
            <w:pPr>
              <w:spacing w:after="0"/>
              <w:ind w:left="0"/>
              <w:rPr>
                <w:sz w:val="20"/>
                <w:szCs w:val="20"/>
                <w:lang w:eastAsia="en-NZ"/>
              </w:rPr>
            </w:pPr>
            <w:r>
              <w:rPr>
                <w:sz w:val="20"/>
                <w:szCs w:val="20"/>
                <w:lang w:eastAsia="en-NZ"/>
              </w:rPr>
              <w:t>30</w:t>
            </w:r>
          </w:p>
        </w:tc>
      </w:tr>
    </w:tbl>
    <w:p w:rsidR="003844B1" w:rsidRDefault="003844B1" w:rsidP="003A39BD">
      <w:pPr>
        <w:ind w:left="0"/>
        <w:rPr>
          <w:rFonts w:cstheme="minorBidi"/>
          <w:lang w:eastAsia="en-NZ"/>
        </w:rPr>
      </w:pPr>
    </w:p>
    <w:p w:rsidR="003844B1" w:rsidRDefault="003844B1" w:rsidP="003A39B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3844B1" w:rsidTr="003844B1">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844B1" w:rsidRDefault="003844B1" w:rsidP="003A39BD">
            <w:pPr>
              <w:keepNext/>
              <w:spacing w:after="0"/>
              <w:ind w:left="0"/>
              <w:rPr>
                <w:b/>
                <w:sz w:val="20"/>
                <w:szCs w:val="20"/>
                <w:lang w:eastAsia="en-NZ"/>
              </w:rPr>
            </w:pPr>
            <w:r>
              <w:rPr>
                <w:b/>
                <w:sz w:val="20"/>
                <w:szCs w:val="20"/>
                <w:lang w:eastAsia="en-NZ"/>
              </w:rPr>
              <w:t>Finding</w:t>
            </w:r>
          </w:p>
        </w:tc>
      </w:tr>
      <w:tr w:rsidR="003844B1" w:rsidTr="003844B1">
        <w:trPr>
          <w:cantSplit/>
        </w:trPr>
        <w:tc>
          <w:tcPr>
            <w:tcW w:w="1984"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3844B1" w:rsidRDefault="003844B1" w:rsidP="003A39BD">
            <w:pPr>
              <w:spacing w:after="0"/>
              <w:ind w:left="0"/>
              <w:rPr>
                <w:sz w:val="20"/>
                <w:szCs w:val="20"/>
                <w:lang w:eastAsia="en-NZ"/>
              </w:rPr>
            </w:pPr>
          </w:p>
        </w:tc>
      </w:tr>
    </w:tbl>
    <w:p w:rsidR="003844B1" w:rsidRDefault="003844B1" w:rsidP="003A39BD">
      <w:pPr>
        <w:ind w:left="0"/>
        <w:rPr>
          <w:rFonts w:cstheme="minorBidi"/>
          <w:lang w:eastAsia="en-NZ"/>
        </w:rPr>
      </w:pPr>
    </w:p>
    <w:p w:rsidR="003844B1" w:rsidRDefault="003844B1" w:rsidP="003A39BD">
      <w:pPr>
        <w:ind w:left="0"/>
        <w:rPr>
          <w:lang w:eastAsia="en-NZ"/>
        </w:rPr>
      </w:pPr>
    </w:p>
    <w:p w:rsidR="003A39BD" w:rsidRDefault="003A39BD">
      <w:pPr>
        <w:spacing w:after="0"/>
        <w:ind w:left="0"/>
        <w:rPr>
          <w:lang w:eastAsia="en-NZ"/>
        </w:rPr>
      </w:pPr>
      <w:r>
        <w:rPr>
          <w:lang w:eastAsia="en-NZ"/>
        </w:rPr>
        <w:br w:type="page"/>
      </w:r>
    </w:p>
    <w:p w:rsidR="003844B1" w:rsidRDefault="003844B1" w:rsidP="003A39BD">
      <w:pPr>
        <w:pStyle w:val="Heading1"/>
      </w:pPr>
      <w:r>
        <w:lastRenderedPageBreak/>
        <w:t>NZS 8134.1:2008: Health and Disability Services (Core) Standards</w:t>
      </w:r>
    </w:p>
    <w:p w:rsidR="003844B1" w:rsidRDefault="003844B1" w:rsidP="003A39BD">
      <w:pPr>
        <w:pStyle w:val="Heading2"/>
        <w:rPr>
          <w:b/>
          <w:bCs/>
        </w:rPr>
      </w:pPr>
      <w:r>
        <w:rPr>
          <w:b/>
          <w:bCs/>
        </w:rPr>
        <w:t>Outcome 1.1: Consumer Rights</w:t>
      </w:r>
    </w:p>
    <w:p w:rsidR="003844B1" w:rsidRDefault="003844B1" w:rsidP="003A39B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844B1" w:rsidRDefault="003844B1" w:rsidP="003A39BD">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Consumers receive services in accordance with consumer rights legislation.</w:t>
      </w:r>
    </w:p>
    <w:p w:rsidR="003844B1" w:rsidRDefault="003844B1" w:rsidP="003A39BD">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Park Lane retirement village policies and procedures adhere with the requirements of the Code of Health and Disability Services Consumer Rights.  The service provides families and residents with a Welcome Pack on entry to the service and this information contains details relating to the code of rights, complaints process and advocacy.  </w:t>
            </w:r>
            <w:r>
              <w:rPr>
                <w:rFonts w:cs="Arial"/>
                <w:sz w:val="20"/>
                <w:szCs w:val="20"/>
              </w:rPr>
              <w:br/>
            </w:r>
            <w:proofErr w:type="gramStart"/>
            <w:r>
              <w:rPr>
                <w:rFonts w:cs="Arial"/>
                <w:sz w:val="20"/>
                <w:szCs w:val="20"/>
              </w:rPr>
              <w:t>Staff receive</w:t>
            </w:r>
            <w:proofErr w:type="gramEnd"/>
            <w:r>
              <w:rPr>
                <w:rFonts w:cs="Arial"/>
                <w:sz w:val="20"/>
                <w:szCs w:val="20"/>
              </w:rPr>
              <w:t xml:space="preserve"> a comprehensive orientation that includes resident’s rights.  There is on-going in-service training with a total of 29 staff attending Code of Rights in service in July 2013.  Interviews with six health care assistants (HCAs), (one studio, and </w:t>
            </w:r>
            <w:proofErr w:type="gramStart"/>
            <w:r>
              <w:rPr>
                <w:rFonts w:cs="Arial"/>
                <w:sz w:val="20"/>
                <w:szCs w:val="20"/>
              </w:rPr>
              <w:t>five rest home/hospital</w:t>
            </w:r>
            <w:proofErr w:type="gramEnd"/>
            <w:r>
              <w:rPr>
                <w:rFonts w:cs="Arial"/>
                <w:sz w:val="20"/>
                <w:szCs w:val="20"/>
              </w:rPr>
              <w:t xml:space="preserve">) showed an understanding of the key principles of the code of rights and are able to describe daily situations where a residents consent and choice is obtained.  Residents interviewed (four rest </w:t>
            </w:r>
            <w:proofErr w:type="gramStart"/>
            <w:r>
              <w:rPr>
                <w:rFonts w:cs="Arial"/>
                <w:sz w:val="20"/>
                <w:szCs w:val="20"/>
              </w:rPr>
              <w:t>home</w:t>
            </w:r>
            <w:proofErr w:type="gramEnd"/>
            <w:r>
              <w:rPr>
                <w:rFonts w:cs="Arial"/>
                <w:sz w:val="20"/>
                <w:szCs w:val="20"/>
              </w:rPr>
              <w:t xml:space="preserve"> and four hospital) and relatives (three rest home and four hospital) confirmed that staff respected privacy, obtained consent as appropriate and offered choices.</w:t>
            </w:r>
            <w:r>
              <w:rPr>
                <w:rFonts w:cs="Arial"/>
                <w:sz w:val="20"/>
                <w:szCs w:val="20"/>
              </w:rPr>
              <w:br/>
              <w:t>The Code of Rights is displayed at the entrance of the rest home/hospital unit.</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Consumers are informed of their rights.</w:t>
      </w:r>
    </w:p>
    <w:p w:rsidR="003844B1" w:rsidRDefault="003844B1" w:rsidP="003A39BD">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There is a welcome information folder that includes information about the code of rights and there is opportunity to discuss this prior to entry and/or at admission with the resident, family and as appropriate their advocate, enduring power of attorney or legal representative.  There are on-going opportunities for discussion during care planning meetings, resident meetings and during other regular contact with family.  Advocacy pamphlets are clearly displayed at the main facility entrance and rest home/hospital entrance.  Code of rights, advocacy information on concerns/complaints is brought to the attention of residents and families at admission, in the welcome pack and at the two monthly resident meetings.  Residents interviewed (four rest </w:t>
            </w:r>
            <w:proofErr w:type="gramStart"/>
            <w:r>
              <w:rPr>
                <w:rFonts w:cs="Arial"/>
                <w:sz w:val="20"/>
                <w:szCs w:val="20"/>
              </w:rPr>
              <w:t>home</w:t>
            </w:r>
            <w:proofErr w:type="gramEnd"/>
            <w:r>
              <w:rPr>
                <w:rFonts w:cs="Arial"/>
                <w:sz w:val="20"/>
                <w:szCs w:val="20"/>
              </w:rPr>
              <w:t xml:space="preserve"> and four hospital) and relatives (three rest home and four hospital) confirmed that information has been provided around the code of rights.  The facility manager (Privacy Officer) has an open door policy for concerns or complaints.  </w:t>
            </w:r>
            <w:r>
              <w:rPr>
                <w:rFonts w:cs="Arial"/>
                <w:sz w:val="20"/>
                <w:szCs w:val="20"/>
              </w:rPr>
              <w:br/>
              <w:t xml:space="preserve">D6.2 and D16.1b.iiiThe information pack provided to residents on entry includes how to make a complaint, complaints policy, code of rights, H&amp;D Commission and advocacy pamphlet.  The facility manager and clinical manager described discussing the information pack with residents/relatives on admission.  </w:t>
            </w:r>
            <w:r>
              <w:rPr>
                <w:rFonts w:cs="Arial"/>
                <w:sz w:val="20"/>
                <w:szCs w:val="20"/>
              </w:rPr>
              <w:br/>
              <w:t>D16.1bii</w:t>
            </w:r>
            <w:proofErr w:type="gramStart"/>
            <w:r>
              <w:rPr>
                <w:rFonts w:cs="Arial"/>
                <w:sz w:val="20"/>
                <w:szCs w:val="20"/>
              </w:rPr>
              <w:t>.  The</w:t>
            </w:r>
            <w:proofErr w:type="gramEnd"/>
            <w:r>
              <w:rPr>
                <w:rFonts w:cs="Arial"/>
                <w:sz w:val="20"/>
                <w:szCs w:val="20"/>
              </w:rPr>
              <w:t xml:space="preserve"> families and residents are informed of the scope of services and any liability for payment for items not included in the scope.  This is included in the service agreement.</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3844B1" w:rsidRDefault="003844B1" w:rsidP="003A39BD">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The facility provides physical, visual, auditory and personal privacy for residents.  All bedrooms are single with </w:t>
            </w:r>
            <w:proofErr w:type="spellStart"/>
            <w:r>
              <w:rPr>
                <w:rFonts w:cs="Arial"/>
                <w:sz w:val="20"/>
                <w:szCs w:val="20"/>
              </w:rPr>
              <w:t>ensuites</w:t>
            </w:r>
            <w:proofErr w:type="spellEnd"/>
            <w:r>
              <w:rPr>
                <w:rFonts w:cs="Arial"/>
                <w:sz w:val="20"/>
                <w:szCs w:val="20"/>
              </w:rPr>
              <w:t xml:space="preserve">.  During the audit, </w:t>
            </w:r>
            <w:proofErr w:type="gramStart"/>
            <w:r>
              <w:rPr>
                <w:rFonts w:cs="Arial"/>
                <w:sz w:val="20"/>
                <w:szCs w:val="20"/>
              </w:rPr>
              <w:t>staff were</w:t>
            </w:r>
            <w:proofErr w:type="gramEnd"/>
            <w:r>
              <w:rPr>
                <w:rFonts w:cs="Arial"/>
                <w:sz w:val="20"/>
                <w:szCs w:val="20"/>
              </w:rPr>
              <w:t xml:space="preserve"> observed knocking on bedroom doors and gaining permission prior to entering resident rooms.  </w:t>
            </w:r>
            <w:r>
              <w:rPr>
                <w:rFonts w:cs="Arial"/>
                <w:sz w:val="20"/>
                <w:szCs w:val="20"/>
              </w:rPr>
              <w:br/>
              <w:t xml:space="preserve">D14.4 There </w:t>
            </w:r>
            <w:proofErr w:type="gramStart"/>
            <w:r>
              <w:rPr>
                <w:rFonts w:cs="Arial"/>
                <w:sz w:val="20"/>
                <w:szCs w:val="20"/>
              </w:rPr>
              <w:t>are</w:t>
            </w:r>
            <w:proofErr w:type="gramEnd"/>
            <w:r>
              <w:rPr>
                <w:rFonts w:cs="Arial"/>
                <w:sz w:val="20"/>
                <w:szCs w:val="20"/>
              </w:rPr>
              <w:t xml:space="preserve"> clear instructions provided to residents on entry regarding responsibilities of personal belonging in their admission agreement.  Personal belongings are documented and included in resident files.  Residents are encouraged to personalise their bedrooms.  Residents interviewed stated staff are respectful of their belongings.  </w:t>
            </w:r>
            <w:r>
              <w:rPr>
                <w:rFonts w:cs="Arial"/>
                <w:sz w:val="20"/>
                <w:szCs w:val="20"/>
              </w:rPr>
              <w:br/>
              <w:t xml:space="preserve">D3.1b, d, f, </w:t>
            </w:r>
            <w:proofErr w:type="spellStart"/>
            <w:proofErr w:type="gramStart"/>
            <w:r>
              <w:rPr>
                <w:rFonts w:cs="Arial"/>
                <w:sz w:val="20"/>
                <w:szCs w:val="20"/>
              </w:rPr>
              <w:t>i</w:t>
            </w:r>
            <w:proofErr w:type="spellEnd"/>
            <w:r>
              <w:rPr>
                <w:rFonts w:cs="Arial"/>
                <w:sz w:val="20"/>
                <w:szCs w:val="20"/>
              </w:rPr>
              <w:t xml:space="preserve">  The</w:t>
            </w:r>
            <w:proofErr w:type="gramEnd"/>
            <w:r>
              <w:rPr>
                <w:rFonts w:cs="Arial"/>
                <w:sz w:val="20"/>
                <w:szCs w:val="20"/>
              </w:rPr>
              <w:t xml:space="preserve"> service has a philosophy that promotes the highest standard of care, companionship, security and involves residents in decisions about their care, respects their rights and maintains privacy and individuality</w:t>
            </w:r>
            <w:r>
              <w:rPr>
                <w:rFonts w:cs="Arial"/>
                <w:sz w:val="20"/>
                <w:szCs w:val="20"/>
              </w:rPr>
              <w:br/>
              <w:t xml:space="preserve">Resident preferences are identified during the admission and care planning process with resident/family involvement.  The service actively encourages residents to have choices and this includes voluntary participation in daily activities.  Interview with six HCAs described providing choice during daily cares including shower times, settling times and choice of clothes to wear.  </w:t>
            </w:r>
            <w:r>
              <w:rPr>
                <w:rFonts w:cs="Arial"/>
                <w:sz w:val="20"/>
                <w:szCs w:val="20"/>
              </w:rPr>
              <w:br/>
              <w:t xml:space="preserve">Interview with eight residents (four rest </w:t>
            </w:r>
            <w:proofErr w:type="gramStart"/>
            <w:r>
              <w:rPr>
                <w:rFonts w:cs="Arial"/>
                <w:sz w:val="20"/>
                <w:szCs w:val="20"/>
              </w:rPr>
              <w:t>home</w:t>
            </w:r>
            <w:proofErr w:type="gramEnd"/>
            <w:r>
              <w:rPr>
                <w:rFonts w:cs="Arial"/>
                <w:sz w:val="20"/>
                <w:szCs w:val="20"/>
              </w:rPr>
              <w:t xml:space="preserve"> and four hospital) all stated staff provided a respectful service and were very, caring, approachable and friendly.  There is an abuse and neglect policy that is implemented and staff are required to complete compulsory education attended May 2013.  Abuse and neglect training is included as part of the staff orientation programme.  Discussions with residents and family members were positive about the care provided.</w:t>
            </w:r>
            <w:r>
              <w:rPr>
                <w:rFonts w:cs="Arial"/>
                <w:sz w:val="20"/>
                <w:szCs w:val="20"/>
              </w:rPr>
              <w:br/>
            </w:r>
            <w:r>
              <w:rPr>
                <w:rFonts w:cs="Arial"/>
                <w:sz w:val="20"/>
                <w:szCs w:val="20"/>
              </w:rPr>
              <w:br/>
              <w:t xml:space="preserve">D4.1a Seven resident files reviewed identified that cultural and /or spiritual values, individual preferences are identified on admission with resident/family involvement and is integrated with the residents' long term care plan.  This includes cultural, religious, social and ethnic needs.  Interviews with eight residents (four rest </w:t>
            </w:r>
            <w:proofErr w:type="gramStart"/>
            <w:r>
              <w:rPr>
                <w:rFonts w:cs="Arial"/>
                <w:sz w:val="20"/>
                <w:szCs w:val="20"/>
              </w:rPr>
              <w:t>home</w:t>
            </w:r>
            <w:proofErr w:type="gramEnd"/>
            <w:r>
              <w:rPr>
                <w:rFonts w:cs="Arial"/>
                <w:sz w:val="20"/>
                <w:szCs w:val="20"/>
              </w:rPr>
              <w:t xml:space="preserve"> and four hospital) confirmed that their values and beliefs are considered.  </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3844B1" w:rsidRDefault="003844B1" w:rsidP="003A39BD">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A3.2 There is a Maori health plan and ethnicity awareness policy and procedure that </w:t>
            </w:r>
            <w:proofErr w:type="gramStart"/>
            <w:r>
              <w:rPr>
                <w:rFonts w:cs="Arial"/>
                <w:sz w:val="20"/>
                <w:szCs w:val="20"/>
              </w:rPr>
              <w:t>includes</w:t>
            </w:r>
            <w:proofErr w:type="gramEnd"/>
            <w:r>
              <w:rPr>
                <w:rFonts w:cs="Arial"/>
                <w:sz w:val="20"/>
                <w:szCs w:val="20"/>
              </w:rPr>
              <w:t xml:space="preserve"> a description of how they will achieve the requirements set out in A3.1 (a) to (e).  There is </w:t>
            </w:r>
            <w:proofErr w:type="gramStart"/>
            <w:r>
              <w:rPr>
                <w:rFonts w:cs="Arial"/>
                <w:sz w:val="20"/>
                <w:szCs w:val="20"/>
              </w:rPr>
              <w:t>a comprehensive guide that acknowledge</w:t>
            </w:r>
            <w:proofErr w:type="gramEnd"/>
            <w:r>
              <w:rPr>
                <w:rFonts w:cs="Arial"/>
                <w:sz w:val="20"/>
                <w:szCs w:val="20"/>
              </w:rPr>
              <w:t xml:space="preserve"> the Treaty of Waitangi, provide recognition of Māori values and beliefs and identify culturally safe practices for </w:t>
            </w:r>
            <w:r>
              <w:rPr>
                <w:rFonts w:cs="Arial"/>
                <w:sz w:val="20"/>
                <w:szCs w:val="20"/>
              </w:rPr>
              <w:lastRenderedPageBreak/>
              <w:t xml:space="preserve">Māori.  The policy includes references to other Maori providers available and interpreter services.  </w:t>
            </w:r>
            <w:r>
              <w:rPr>
                <w:rFonts w:cs="Arial"/>
                <w:sz w:val="20"/>
                <w:szCs w:val="20"/>
              </w:rPr>
              <w:br/>
            </w:r>
            <w:proofErr w:type="gramStart"/>
            <w:r>
              <w:rPr>
                <w:rFonts w:cs="Arial"/>
                <w:sz w:val="20"/>
                <w:szCs w:val="20"/>
              </w:rPr>
              <w:t>D20.1i  The</w:t>
            </w:r>
            <w:proofErr w:type="gramEnd"/>
            <w:r>
              <w:rPr>
                <w:rFonts w:cs="Arial"/>
                <w:sz w:val="20"/>
                <w:szCs w:val="20"/>
              </w:rPr>
              <w:t xml:space="preserve"> service has established a link with iwi through a Maori Elder/</w:t>
            </w:r>
            <w:proofErr w:type="spellStart"/>
            <w:r>
              <w:rPr>
                <w:rFonts w:cs="Arial"/>
                <w:sz w:val="20"/>
                <w:szCs w:val="20"/>
              </w:rPr>
              <w:t>Kaumatua</w:t>
            </w:r>
            <w:proofErr w:type="spellEnd"/>
            <w:r>
              <w:rPr>
                <w:rFonts w:cs="Arial"/>
                <w:sz w:val="20"/>
                <w:szCs w:val="20"/>
              </w:rPr>
              <w:t xml:space="preserve"> who provides advice and training for all staff and provides advocacy for Maori residents.  </w:t>
            </w:r>
            <w:r>
              <w:rPr>
                <w:rFonts w:cs="Arial"/>
                <w:sz w:val="20"/>
                <w:szCs w:val="20"/>
              </w:rPr>
              <w:br/>
              <w:t xml:space="preserve"> Cultural awareness training was provided August 2013 (28 attended).  The Maori health plan identifies the importance of </w:t>
            </w:r>
            <w:proofErr w:type="spellStart"/>
            <w:r>
              <w:rPr>
                <w:rFonts w:cs="Arial"/>
                <w:sz w:val="20"/>
                <w:szCs w:val="20"/>
              </w:rPr>
              <w:t>whānau</w:t>
            </w:r>
            <w:proofErr w:type="spellEnd"/>
            <w:r>
              <w:rPr>
                <w:rFonts w:cs="Arial"/>
                <w:sz w:val="20"/>
                <w:szCs w:val="20"/>
              </w:rPr>
              <w:t>.  Currently there are no Maori residents.  Interviews with six HCAs confirmed knowledge of a Maori Health plan and could describe cultural awareness and sensitivity when delivering care to Maori residents.</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3844B1" w:rsidRDefault="003844B1" w:rsidP="003A39BD">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Park Lane has policies and procedures to guide staff practice.  </w:t>
            </w:r>
            <w:r>
              <w:rPr>
                <w:rFonts w:cs="Arial"/>
                <w:sz w:val="20"/>
                <w:szCs w:val="20"/>
              </w:rPr>
              <w:br/>
              <w:t xml:space="preserve">Individual culture, values and beliefs information is gathered on admission with resident/family involvement and is integrated into residents' care plans and activity plans.  </w:t>
            </w:r>
            <w:proofErr w:type="gramStart"/>
            <w:r>
              <w:rPr>
                <w:rFonts w:cs="Arial"/>
                <w:sz w:val="20"/>
                <w:szCs w:val="20"/>
              </w:rPr>
              <w:t>Staff recognise</w:t>
            </w:r>
            <w:proofErr w:type="gramEnd"/>
            <w:r>
              <w:rPr>
                <w:rFonts w:cs="Arial"/>
                <w:sz w:val="20"/>
                <w:szCs w:val="20"/>
              </w:rPr>
              <w:t xml:space="preserve"> and respond to values, beliefs and cultural differences.  Residents are supported to maintain their spiritual needs with regular on-site church services, spiritual visitors and attending their own church and other community groups as desired.  </w:t>
            </w:r>
            <w:r>
              <w:rPr>
                <w:rFonts w:cs="Arial"/>
                <w:sz w:val="20"/>
                <w:szCs w:val="20"/>
              </w:rPr>
              <w:br/>
              <w:t xml:space="preserve">Care plans including cultural and spiritual beliefs are reviewed six monthly involving the resident/family and multidisciplinary team members to assess if the resident spiritual, cultural, values and beliefs are being met.  </w:t>
            </w:r>
            <w:r>
              <w:rPr>
                <w:rFonts w:cs="Arial"/>
                <w:sz w:val="20"/>
                <w:szCs w:val="20"/>
              </w:rPr>
              <w:br/>
              <w:t xml:space="preserve">Interviews with eight residents (four rest </w:t>
            </w:r>
            <w:proofErr w:type="gramStart"/>
            <w:r>
              <w:rPr>
                <w:rFonts w:cs="Arial"/>
                <w:sz w:val="20"/>
                <w:szCs w:val="20"/>
              </w:rPr>
              <w:t>home</w:t>
            </w:r>
            <w:proofErr w:type="gramEnd"/>
            <w:r>
              <w:rPr>
                <w:rFonts w:cs="Arial"/>
                <w:sz w:val="20"/>
                <w:szCs w:val="20"/>
              </w:rPr>
              <w:t xml:space="preserve"> and four hospital) and seven relatives (four hospital and three rest home) confirmed they are involved in the care planning process and review of their spiritual, cultural, values and beliefs.</w:t>
            </w:r>
            <w:r>
              <w:rPr>
                <w:rFonts w:cs="Arial"/>
                <w:sz w:val="20"/>
                <w:szCs w:val="20"/>
              </w:rPr>
              <w:br/>
              <w:t xml:space="preserve">D3.1g The service provides a culturally appropriate service by identifying any cultural needs as part of the assessment and planning process.  Spirit and </w:t>
            </w:r>
            <w:r>
              <w:rPr>
                <w:rFonts w:cs="Arial"/>
                <w:sz w:val="20"/>
                <w:szCs w:val="20"/>
              </w:rPr>
              <w:br/>
              <w:t>D4.1c Care plans reviewed included the resident’s spiritual, cultural, values and beliefs social and recreational needs.</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3844B1" w:rsidRDefault="003844B1" w:rsidP="003A39BD">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The Code of Conduct and residents rights and responsibilities are included in the Employee Pack.  Job descriptions include responsibility of the position.  Signed copies of all employment documents sighted in staff files reviewed.  There are policies in place to guide staff practice.  Advised that management provide guidelines and mentoring for specific situations.  There is a bi-monthly staff meeting and enrolled Nurse (EN) and Registered Nurse (RN) performance improvement meetings that includes any discussions on professional boundaries and concerns.  Enrolled nurses work under the supervisor of RN’s.  The Clinical Nurse Manager, Quality Assurance Manager, three RN’s and six health care assistants (HCA’s) interviewed are able to describe professional boundaries.  </w:t>
            </w:r>
            <w:r>
              <w:rPr>
                <w:rFonts w:cs="Arial"/>
                <w:sz w:val="20"/>
                <w:szCs w:val="20"/>
              </w:rPr>
              <w:br/>
              <w:t xml:space="preserve">D16.5e: Health care assistants are trained to provide a supportive relationship based on sense of trust, security and self-esteem.  Interviews with six HCAs could describe how they build a supportive relationship with each resident.  Residents interviewed stated they are treated fairly and with respect.  </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Consumers receive services of an appropriate standard.</w:t>
      </w:r>
    </w:p>
    <w:p w:rsidR="003844B1" w:rsidRDefault="003844B1" w:rsidP="003A39BD">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Park Lane has </w:t>
            </w:r>
            <w:proofErr w:type="gramStart"/>
            <w:r>
              <w:rPr>
                <w:rFonts w:cs="Arial"/>
                <w:sz w:val="20"/>
                <w:szCs w:val="20"/>
              </w:rPr>
              <w:t>a</w:t>
            </w:r>
            <w:proofErr w:type="gramEnd"/>
            <w:r>
              <w:rPr>
                <w:rFonts w:cs="Arial"/>
                <w:sz w:val="20"/>
                <w:szCs w:val="20"/>
              </w:rPr>
              <w:t xml:space="preserve"> implemented a quality and risk management system at the facility supported by a number of meetings including (but not limited to); management meetings (weekly), health and safety, infection control, EN &amp; RN performance improvement meetings, staff meetings, Approval group (restraint), food services, residents meetings.  The service has implemented Healthcare Compliance policies and procedures.  Implementation of evidenced best practice and legislation requirements are reflected in clinical policies.  </w:t>
            </w:r>
            <w:proofErr w:type="gramStart"/>
            <w:r>
              <w:rPr>
                <w:rFonts w:cs="Arial"/>
                <w:sz w:val="20"/>
                <w:szCs w:val="20"/>
              </w:rPr>
              <w:t>Staff are</w:t>
            </w:r>
            <w:proofErr w:type="gramEnd"/>
            <w:r>
              <w:rPr>
                <w:rFonts w:cs="Arial"/>
                <w:sz w:val="20"/>
                <w:szCs w:val="20"/>
              </w:rPr>
              <w:t xml:space="preserve"> aware of any policy/procedure review and sign to confirm they acknowledge and understand the document.  </w:t>
            </w:r>
            <w:r>
              <w:rPr>
                <w:rFonts w:cs="Arial"/>
                <w:sz w:val="20"/>
                <w:szCs w:val="20"/>
              </w:rPr>
              <w:br/>
              <w:t xml:space="preserve">There is a comprehensive orientation programme in place and regular monitoring of employee progress and performance occurs.  At an organisational level, there is a Facility Manager (owner/operator), Clinical Nurse Manager, Quality Assurance Manager and Education Co-ordinator to maintain 'best practice' guidelines/procedures.  An extensive annual education programme includes internal and external education sessions and core competency assessments.  HCAs have completed a national qualification through ACE (aged care education), Career Force or, are currently enrolled with Career Force to complete the national qualification in the support of the older person.  Park Lane is proactive around following through and identifying quality improvements from internal audits, incidents/accidents, surveys and complaints.  “Mini” in-services are held in conjunction with meetings that are refreshers/updates resulting from audits outcomes, concerns or staff request.  </w:t>
            </w:r>
            <w:r>
              <w:rPr>
                <w:rFonts w:cs="Arial"/>
                <w:sz w:val="20"/>
                <w:szCs w:val="20"/>
              </w:rPr>
              <w:br/>
            </w:r>
            <w:proofErr w:type="gramStart"/>
            <w:r>
              <w:rPr>
                <w:rFonts w:cs="Arial"/>
                <w:sz w:val="20"/>
                <w:szCs w:val="20"/>
              </w:rPr>
              <w:t>aA2.2</w:t>
            </w:r>
            <w:proofErr w:type="gramEnd"/>
            <w:r>
              <w:rPr>
                <w:rFonts w:cs="Arial"/>
                <w:sz w:val="20"/>
                <w:szCs w:val="20"/>
              </w:rPr>
              <w:t xml:space="preserve"> Services are provided at Park Lane that adhere to the health &amp; disability services standards.  There is an implemented quality improvement programme that includes performance monitoring.</w:t>
            </w:r>
            <w:r>
              <w:rPr>
                <w:rFonts w:cs="Arial"/>
                <w:sz w:val="20"/>
                <w:szCs w:val="20"/>
              </w:rPr>
              <w:br/>
              <w:t>D1.3 all approved service standards are adhered to.</w:t>
            </w:r>
            <w:r>
              <w:rPr>
                <w:rFonts w:cs="Arial"/>
                <w:sz w:val="20"/>
                <w:szCs w:val="20"/>
              </w:rPr>
              <w:br/>
              <w:t xml:space="preserve">D17.7c There </w:t>
            </w:r>
            <w:proofErr w:type="gramStart"/>
            <w:r>
              <w:rPr>
                <w:rFonts w:cs="Arial"/>
                <w:sz w:val="20"/>
                <w:szCs w:val="20"/>
              </w:rPr>
              <w:t>are</w:t>
            </w:r>
            <w:proofErr w:type="gramEnd"/>
            <w:r>
              <w:rPr>
                <w:rFonts w:cs="Arial"/>
                <w:sz w:val="20"/>
                <w:szCs w:val="20"/>
              </w:rPr>
              <w:t xml:space="preserve"> implemented competencies for health care assistants, enrolled nurses and registered nurses.  There are clear ethical and professional standards and boundaries within job descriptions.</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3844B1" w:rsidRDefault="003844B1" w:rsidP="003A39BD">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The management promote </w:t>
            </w:r>
            <w:proofErr w:type="gramStart"/>
            <w:r>
              <w:rPr>
                <w:rFonts w:cs="Arial"/>
                <w:sz w:val="20"/>
                <w:szCs w:val="20"/>
              </w:rPr>
              <w:t>an ”</w:t>
            </w:r>
            <w:proofErr w:type="gramEnd"/>
            <w:r>
              <w:rPr>
                <w:rFonts w:cs="Arial"/>
                <w:sz w:val="20"/>
                <w:szCs w:val="20"/>
              </w:rPr>
              <w:t xml:space="preserve">open door” policy.  There is a residents meeting held regularly with opportunity for feedback on the services.  The RN’s conduct resident rounds daily allowing an opportunity for open discussion with the residents.  Relatives are aware of the open door policy and confirm on interview that the staff and management are approachable and available.  Information is provided in formats suitable for the consumer and their family.  </w:t>
            </w:r>
            <w:r>
              <w:rPr>
                <w:rFonts w:cs="Arial"/>
                <w:sz w:val="20"/>
                <w:szCs w:val="20"/>
              </w:rPr>
              <w:br/>
              <w:t xml:space="preserve">There is evidence of open disclosure documented in the resident file in regards to health status, medications, care planning, incidents and accidents.  </w:t>
            </w:r>
            <w:r>
              <w:rPr>
                <w:rFonts w:cs="Arial"/>
                <w:sz w:val="20"/>
                <w:szCs w:val="20"/>
              </w:rPr>
              <w:br/>
              <w:t xml:space="preserve">D12.1 Non-Subsidised residents are advised in writing of their eligibility and the process to become a subsidised resident should they wish to do so.  The Ministry of </w:t>
            </w:r>
            <w:proofErr w:type="gramStart"/>
            <w:r>
              <w:rPr>
                <w:rFonts w:cs="Arial"/>
                <w:sz w:val="20"/>
                <w:szCs w:val="20"/>
              </w:rPr>
              <w:t>Health  “</w:t>
            </w:r>
            <w:proofErr w:type="gramEnd"/>
            <w:r>
              <w:rPr>
                <w:rFonts w:cs="Arial"/>
                <w:sz w:val="20"/>
                <w:szCs w:val="20"/>
              </w:rPr>
              <w:t xml:space="preserve">Long-term Residential Care in a Rest Home or Hospital – what you need to know” is provided to residents on entry.  Seven relatives and eight residents interviewed stated they were given sufficient information prior to entry to the service and had the opportunity to discuss information and the admission agreement with management.  </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Seven relatives stated that they are always informed when their family members health status changes.</w:t>
            </w:r>
            <w:r>
              <w:rPr>
                <w:rFonts w:cs="Arial"/>
                <w:sz w:val="20"/>
                <w:szCs w:val="20"/>
              </w:rPr>
              <w:br/>
              <w:t>D11.3  The information pack is available in large print and advised that this can be read to residents</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3844B1" w:rsidRDefault="003844B1" w:rsidP="003A39BD">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Park Lane has policies in place for advanced care planning, informed consent and resuscitation.  The </w:t>
            </w:r>
            <w:proofErr w:type="gramStart"/>
            <w:r>
              <w:rPr>
                <w:rFonts w:cs="Arial"/>
                <w:sz w:val="20"/>
                <w:szCs w:val="20"/>
              </w:rPr>
              <w:t>service  is</w:t>
            </w:r>
            <w:proofErr w:type="gramEnd"/>
            <w:r>
              <w:rPr>
                <w:rFonts w:cs="Arial"/>
                <w:sz w:val="20"/>
                <w:szCs w:val="20"/>
              </w:rPr>
              <w:t xml:space="preserve"> committed to meeting the requirements of the Code of Health and Disability Services Consumers Rights.  Written consent is obtained for any invasive procedures, attending student nurses and general consent such as obtaining and sharing of medical information, photograph and outings.  Six HCAs interviewed are able to describe situations where verbal consent is obtained.  </w:t>
            </w:r>
            <w:proofErr w:type="gramStart"/>
            <w:r>
              <w:rPr>
                <w:rFonts w:cs="Arial"/>
                <w:sz w:val="20"/>
                <w:szCs w:val="20"/>
              </w:rPr>
              <w:t>Copies of the residents enduring power of attorney (where available) is</w:t>
            </w:r>
            <w:proofErr w:type="gramEnd"/>
            <w:r>
              <w:rPr>
                <w:rFonts w:cs="Arial"/>
                <w:sz w:val="20"/>
                <w:szCs w:val="20"/>
              </w:rPr>
              <w:t xml:space="preserve"> held on the residents file.  Where a resident has been deemed incompetent the EPOA is actively involved in the residents care.  </w:t>
            </w:r>
            <w:r>
              <w:rPr>
                <w:rFonts w:cs="Arial"/>
                <w:sz w:val="20"/>
                <w:szCs w:val="20"/>
              </w:rPr>
              <w:br/>
            </w:r>
            <w:r>
              <w:rPr>
                <w:rFonts w:cs="Arial"/>
                <w:sz w:val="20"/>
                <w:szCs w:val="20"/>
              </w:rPr>
              <w:br/>
              <w:t xml:space="preserve">Review of seven </w:t>
            </w:r>
            <w:proofErr w:type="gramStart"/>
            <w:r>
              <w:rPr>
                <w:rFonts w:cs="Arial"/>
                <w:sz w:val="20"/>
                <w:szCs w:val="20"/>
              </w:rPr>
              <w:t>resident  files</w:t>
            </w:r>
            <w:proofErr w:type="gramEnd"/>
            <w:r>
              <w:rPr>
                <w:rFonts w:cs="Arial"/>
                <w:sz w:val="20"/>
                <w:szCs w:val="20"/>
              </w:rPr>
              <w:t>, (four hospital and three rest home) all included appropriately signed resuscitation forms, general consent forms and evidence that advance directives are actively discussed with residents and family.</w:t>
            </w:r>
            <w:r>
              <w:rPr>
                <w:rFonts w:cs="Arial"/>
                <w:sz w:val="20"/>
                <w:szCs w:val="20"/>
              </w:rPr>
              <w:br/>
              <w:t>Discussions with the clinical nurse manager and three registered nurses identified that staff were familiar with advanced directives and the fact that only the resident (deemed competent) could sign the advance directive.</w:t>
            </w:r>
            <w:r>
              <w:rPr>
                <w:rFonts w:cs="Arial"/>
                <w:sz w:val="20"/>
                <w:szCs w:val="20"/>
              </w:rPr>
              <w:br/>
            </w:r>
            <w:r>
              <w:rPr>
                <w:rFonts w:cs="Arial"/>
                <w:sz w:val="20"/>
                <w:szCs w:val="20"/>
              </w:rPr>
              <w:br/>
              <w:t xml:space="preserve">D13.1 there </w:t>
            </w:r>
            <w:proofErr w:type="gramStart"/>
            <w:r>
              <w:rPr>
                <w:rFonts w:cs="Arial"/>
                <w:sz w:val="20"/>
                <w:szCs w:val="20"/>
              </w:rPr>
              <w:t>were</w:t>
            </w:r>
            <w:proofErr w:type="gramEnd"/>
            <w:r>
              <w:rPr>
                <w:rFonts w:cs="Arial"/>
                <w:sz w:val="20"/>
                <w:szCs w:val="20"/>
              </w:rPr>
              <w:t xml:space="preserve"> seven admission agreements sighted and seven had been signed on the day of admission</w:t>
            </w:r>
            <w:r>
              <w:rPr>
                <w:rFonts w:cs="Arial"/>
                <w:sz w:val="20"/>
                <w:szCs w:val="20"/>
              </w:rPr>
              <w:br/>
              <w:t>D3.1.d Discussion with seven family identified that the service actively involves them in decisions that affect their relative’s lives.</w:t>
            </w:r>
            <w:r>
              <w:rPr>
                <w:rFonts w:cs="Arial"/>
                <w:sz w:val="20"/>
                <w:szCs w:val="20"/>
              </w:rPr>
              <w:br/>
            </w:r>
            <w:r>
              <w:rPr>
                <w:rFonts w:cs="Arial"/>
                <w:sz w:val="20"/>
                <w:szCs w:val="20"/>
              </w:rPr>
              <w:lastRenderedPageBreak/>
              <w:br/>
              <w:t xml:space="preserve">There is an advanced directive form that is completed appropriately.  Resuscitation orders are completed for residents who are competent to make the decision.  Education on informed consent was conducted as part of code of resident rights in July 2013 with 29 attendees.  The admission agreement records informed consent and this is signed by residents and/or family.  </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3844B1" w:rsidRDefault="003844B1" w:rsidP="003A39BD">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Residents and families are provided with a copy of the Code of Health and Disability Services Consumer Rights and Advocacy pamphlets on entry.  Advocacy pamphlets are displayed.  Interviews with the facility manager and clinical nurse manager, described how residents are informed about advocacy and support.  </w:t>
            </w:r>
            <w:r>
              <w:rPr>
                <w:rFonts w:cs="Arial"/>
                <w:sz w:val="20"/>
                <w:szCs w:val="20"/>
              </w:rPr>
              <w:br/>
              <w:t xml:space="preserve">Interviews with eight residents (four rest </w:t>
            </w:r>
            <w:proofErr w:type="gramStart"/>
            <w:r>
              <w:rPr>
                <w:rFonts w:cs="Arial"/>
                <w:sz w:val="20"/>
                <w:szCs w:val="20"/>
              </w:rPr>
              <w:t>home</w:t>
            </w:r>
            <w:proofErr w:type="gramEnd"/>
            <w:r>
              <w:rPr>
                <w:rFonts w:cs="Arial"/>
                <w:sz w:val="20"/>
                <w:szCs w:val="20"/>
              </w:rPr>
              <w:t xml:space="preserve"> and four hospital) confirmed that they are aware of their right to access advocacy.</w:t>
            </w:r>
            <w:r>
              <w:rPr>
                <w:rFonts w:cs="Arial"/>
                <w:sz w:val="20"/>
                <w:szCs w:val="20"/>
              </w:rPr>
              <w:br/>
              <w:t xml:space="preserve">D4.1d; discussion with seven family identified that the service provides opportunities for the family/EPOA to be involved in decisions  </w:t>
            </w:r>
            <w:r>
              <w:rPr>
                <w:rFonts w:cs="Arial"/>
                <w:sz w:val="20"/>
                <w:szCs w:val="20"/>
              </w:rPr>
              <w:br/>
              <w:t>ARC D4.1e, the resident file includes information on residents family/whanau and chosen social networks.</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3844B1" w:rsidRDefault="003844B1" w:rsidP="003A39BD">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The service has a policy to maintain links with family and community and this is identified with the resident on initial assessment and development of the activity care plan.  Residents are supported to attend community activities and functions as appropriate.  The service maintains key linkages with other community organisations and encourages speakers and entertainers to visit the facility.  Visiting arrangements are suitable to residents and family/</w:t>
            </w:r>
            <w:proofErr w:type="spellStart"/>
            <w:r>
              <w:rPr>
                <w:rFonts w:cs="Arial"/>
                <w:sz w:val="20"/>
                <w:szCs w:val="20"/>
              </w:rPr>
              <w:t>whānau</w:t>
            </w:r>
            <w:proofErr w:type="spellEnd"/>
            <w:r>
              <w:rPr>
                <w:rFonts w:cs="Arial"/>
                <w:sz w:val="20"/>
                <w:szCs w:val="20"/>
              </w:rPr>
              <w:t xml:space="preserve">.  Families and friends are able to visit at times that meet their needs.  </w:t>
            </w:r>
            <w:r>
              <w:rPr>
                <w:rFonts w:cs="Arial"/>
                <w:sz w:val="20"/>
                <w:szCs w:val="20"/>
              </w:rPr>
              <w:br/>
              <w:t>D3.1h;: Discussion with seven relatives confirm that they are encouraged to be involved with the service and care</w:t>
            </w:r>
            <w:r>
              <w:rPr>
                <w:rFonts w:cs="Arial"/>
                <w:sz w:val="20"/>
                <w:szCs w:val="20"/>
              </w:rPr>
              <w:br/>
              <w:t>D3.1.e discussion with staff and relatives state residents are supported and encouraged to remain involved in the community and external groups such as Cashmere club, concerts and café visits.</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3844B1" w:rsidRDefault="003844B1" w:rsidP="003A39BD">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3844B1" w:rsidRDefault="003844B1" w:rsidP="003A39BD">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The service has in place a complaints policy and procedure that aligns with Code 10 of the Code of Rights.  The facility manager/owner operator and clinical nurse manager are the privacy officers for the organisation.  There is evidence of verbal and written concerns addressed following the complaints procedure.  Where appropriate surveys or internal auditing is completed as part of the monitoring process.  </w:t>
            </w:r>
            <w:r>
              <w:rPr>
                <w:rFonts w:cs="Arial"/>
                <w:sz w:val="20"/>
                <w:szCs w:val="20"/>
              </w:rPr>
              <w:br/>
              <w:t xml:space="preserve">D13.3h. a complaints procedure is provided to residents within the information pack at entry.  The complaints register for 2013 </w:t>
            </w:r>
            <w:proofErr w:type="gramStart"/>
            <w:r>
              <w:rPr>
                <w:rFonts w:cs="Arial"/>
                <w:sz w:val="20"/>
                <w:szCs w:val="20"/>
              </w:rPr>
              <w:t>( four</w:t>
            </w:r>
            <w:proofErr w:type="gramEnd"/>
            <w:r>
              <w:rPr>
                <w:rFonts w:cs="Arial"/>
                <w:sz w:val="20"/>
                <w:szCs w:val="20"/>
              </w:rPr>
              <w:t xml:space="preserve"> written and one verbal) were tracked, indicating that they had been actioned according to investigation/follow-up letter timeframes and all identified resolution to the satisfaction of the complainant.  Outcomes of concerns/complaints are discussed at the management and staff meetings.  Discussion with eight residents (four rest </w:t>
            </w:r>
            <w:proofErr w:type="gramStart"/>
            <w:r>
              <w:rPr>
                <w:rFonts w:cs="Arial"/>
                <w:sz w:val="20"/>
                <w:szCs w:val="20"/>
              </w:rPr>
              <w:t>home</w:t>
            </w:r>
            <w:proofErr w:type="gramEnd"/>
            <w:r>
              <w:rPr>
                <w:rFonts w:cs="Arial"/>
                <w:sz w:val="20"/>
                <w:szCs w:val="20"/>
              </w:rPr>
              <w:t xml:space="preserve"> and four hospital) and seven relatives (four hospital, three rest home) confirmed they were provided with information on complaints and complaints forms and are comfortable approaching management with any concerns/complaints.  </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2"/>
        <w:rPr>
          <w:b/>
          <w:bCs/>
        </w:rPr>
      </w:pPr>
      <w:r>
        <w:rPr>
          <w:b/>
          <w:bCs/>
        </w:rPr>
        <w:t>Outcome 1.2: Organisational Management</w:t>
      </w:r>
    </w:p>
    <w:p w:rsidR="003844B1" w:rsidRDefault="003844B1" w:rsidP="003A39BD">
      <w:pPr>
        <w:pStyle w:val="OutcomeDescription"/>
        <w:rPr>
          <w:lang w:eastAsia="en-NZ"/>
        </w:rPr>
      </w:pPr>
      <w:r>
        <w:rPr>
          <w:lang w:eastAsia="en-NZ"/>
        </w:rPr>
        <w:t>Consumers receive services that comply with legislation and are managed in a safe, efficient, and effective manner.</w:t>
      </w:r>
    </w:p>
    <w:p w:rsidR="003844B1" w:rsidRDefault="003844B1" w:rsidP="003A39B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3844B1" w:rsidRDefault="003844B1" w:rsidP="003A39B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Park Lane is a modern spacious facility that extends over three levels.  There are 45 studio apartments certified to provide rest home care if required.  Currently there are no rest home residents in the studio apartments.  The second level is a 42 bed care centre providing rest home and hospital level of care.  On the day of audit there are 21 rest home residents and 20 hospital level of care residents.  There are no residents at the facility under the medical component of the certificate.  </w:t>
            </w:r>
            <w:r>
              <w:rPr>
                <w:rFonts w:cs="Arial"/>
                <w:sz w:val="20"/>
                <w:szCs w:val="20"/>
              </w:rPr>
              <w:br/>
              <w:t xml:space="preserve">The facility is co-owned by a husband and wife team (Directors) with considerable experience in ownership and management of care facilities.  The owner/operators sit on a Board with three other Directors with experience in business management, accountancy and property development.  There is a three year business plan in place which </w:t>
            </w:r>
            <w:r>
              <w:rPr>
                <w:rFonts w:cs="Arial"/>
                <w:sz w:val="20"/>
                <w:szCs w:val="20"/>
              </w:rPr>
              <w:lastRenderedPageBreak/>
              <w:t xml:space="preserve">covers financial and business goals, staffing and education, SWOT analysis (strength, weakness, opportunities and threats) and further stages of development including thee construction of villas on the adjacent land.  Stage one of studio apartments and the care centre has been completed.  There is a certificate for public use in place which expires 1 March 2014.  In addition to the business plan there are specific annual quality objectives which cover operational and risk management aspects of the business (sighted).  The service has not been in operation long enough for an annual review however it is recommended the annual quality objectives be reviewed regularly.  </w:t>
            </w:r>
            <w:r>
              <w:rPr>
                <w:rFonts w:cs="Arial"/>
                <w:sz w:val="20"/>
                <w:szCs w:val="20"/>
              </w:rPr>
              <w:br/>
            </w:r>
            <w:r>
              <w:rPr>
                <w:rFonts w:cs="Arial"/>
                <w:sz w:val="20"/>
                <w:szCs w:val="20"/>
              </w:rPr>
              <w:br/>
              <w:t xml:space="preserve"> The Park Lane owner/operators (non-clinical) are responsible for the operational and financial aspect of the business and have attended training/updates on quality systems, infection control, employment law and leadership training.  Park Lane has employed two experienced registered nurses, one in the role of clinical nurse manager and the other in the role of the quality assurance manager.  There are job descriptions for both positions that include responsibilities and accountabilities.  The clinical nurse manager and quality assurance manager have attended education and training relevant to their role.  </w:t>
            </w:r>
            <w:r>
              <w:rPr>
                <w:rFonts w:cs="Arial"/>
                <w:sz w:val="20"/>
                <w:szCs w:val="20"/>
              </w:rPr>
              <w:br/>
            </w:r>
            <w:r>
              <w:rPr>
                <w:rFonts w:cs="Arial"/>
                <w:sz w:val="20"/>
                <w:szCs w:val="20"/>
              </w:rPr>
              <w:br/>
              <w:t>ARC</w:t>
            </w:r>
            <w:proofErr w:type="gramStart"/>
            <w:r>
              <w:rPr>
                <w:rFonts w:cs="Arial"/>
                <w:sz w:val="20"/>
                <w:szCs w:val="20"/>
              </w:rPr>
              <w:t>,D17.3di</w:t>
            </w:r>
            <w:proofErr w:type="gramEnd"/>
            <w:r>
              <w:rPr>
                <w:rFonts w:cs="Arial"/>
                <w:sz w:val="20"/>
                <w:szCs w:val="20"/>
              </w:rPr>
              <w:t xml:space="preserve"> (rest home), D17.4b (hospital) the clinical nurse manager has maintained at least eight hours annually (since January 2013) of professional development activities related to managing a hospital.  Records of professional development sighted.  </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3844B1" w:rsidRDefault="003844B1" w:rsidP="003A39BD">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3844B1" w:rsidRDefault="003844B1" w:rsidP="003A39BD">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During the temporary absence of the owner/operators manger, Park Lane is managed by the clinical nurse manager.  The RN quality assurance manager provides cover in the absence of the clinical nurse leader.</w:t>
            </w:r>
            <w:r>
              <w:rPr>
                <w:rFonts w:cs="Arial"/>
                <w:sz w:val="20"/>
                <w:szCs w:val="20"/>
              </w:rPr>
              <w:br/>
            </w:r>
            <w:r>
              <w:rPr>
                <w:rFonts w:cs="Arial"/>
                <w:sz w:val="20"/>
                <w:szCs w:val="20"/>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3844B1" w:rsidRDefault="003844B1" w:rsidP="003A39BD">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There are organisational policies to guide the facility to implement the quality management programme including (but not limited to); quality assurance and risk management programme, risk management schedule, quality improvement committee responsibilities and internal audit schedule.  There is evidence that the quality system has been implemented.  Quality improvement suggestion forms are used by staff and quality improvements are discussed and recorded on meeting minutes.  The clinical nurse manager is the restraint and infection control co-ordinator.  The maintenance person is the health and safety representative and has completed Stage 1 of the Health and Safety course    </w:t>
            </w:r>
            <w:r>
              <w:rPr>
                <w:rFonts w:cs="Arial"/>
                <w:sz w:val="20"/>
                <w:szCs w:val="20"/>
              </w:rPr>
              <w:br/>
              <w:t>Interviews with three HCAs and three registered nurses confirmed that quality data is discussed at the staff meetings, RN and EN meetings, health and safety/infection control/quality meetings and service meetings (meeting minutes reviewed).  Meeting minutes are made available to staff.  Quality, infection control and accident/</w:t>
            </w:r>
            <w:proofErr w:type="gramStart"/>
            <w:r>
              <w:rPr>
                <w:rFonts w:cs="Arial"/>
                <w:sz w:val="20"/>
                <w:szCs w:val="20"/>
              </w:rPr>
              <w:t>incident  data</w:t>
            </w:r>
            <w:proofErr w:type="gramEnd"/>
            <w:r>
              <w:rPr>
                <w:rFonts w:cs="Arial"/>
                <w:sz w:val="20"/>
                <w:szCs w:val="20"/>
              </w:rPr>
              <w:t xml:space="preserve"> is attached to the meeting minutes.  The quality and risk management programme is designed to monitor contractual and standards compliance.  </w:t>
            </w:r>
            <w:r>
              <w:rPr>
                <w:rFonts w:cs="Arial"/>
                <w:sz w:val="20"/>
                <w:szCs w:val="20"/>
              </w:rPr>
              <w:br/>
              <w:t xml:space="preserve">Clinical guidelines are in place to assist care staff with such issues as incontinence, challenging behaviour, diabetes, falls prevention, incontinence, nutrition and hydration, skin care and wound management and pain management.  Assessment tools completed linked with resident care plans and are reviewed six monthly.  There is an annual staff training programme that is implemented and based around policies and procedures.  Internal audits are completed for care plans compliance, service delivery compliance (cultural/spiritual, diversional therapy, restraint, nutrition), medications, hand washing, privacy, laundry and cleaning, catering and environmental.  </w:t>
            </w:r>
            <w:r>
              <w:rPr>
                <w:rFonts w:cs="Arial"/>
                <w:sz w:val="20"/>
                <w:szCs w:val="20"/>
              </w:rPr>
              <w:br/>
              <w:t xml:space="preserve">Surveys completed are; resident satisfaction (July 2013), next of kin survey (September 2013), employee survey (October 2013), contractors survey (November 2013).  A food service survey in March 2013 resulted in an evening meal review with resident participation.  All results were collated and corrective action plans developed where required and communicated to staff at meetings.  </w:t>
            </w:r>
            <w:r>
              <w:rPr>
                <w:rFonts w:cs="Arial"/>
                <w:sz w:val="20"/>
                <w:szCs w:val="20"/>
              </w:rPr>
              <w:br/>
              <w:t xml:space="preserve">D5.4 The service has the appropriate policies and procedures to support service delivery.  The service's policies (healthcare compliance solutions Ltd.) are developed and reviewed by an aged care consultant.  </w:t>
            </w:r>
            <w:proofErr w:type="gramStart"/>
            <w:r>
              <w:rPr>
                <w:rFonts w:cs="Arial"/>
                <w:sz w:val="20"/>
                <w:szCs w:val="20"/>
              </w:rPr>
              <w:t>Staff are</w:t>
            </w:r>
            <w:proofErr w:type="gramEnd"/>
            <w:r>
              <w:rPr>
                <w:rFonts w:cs="Arial"/>
                <w:sz w:val="20"/>
                <w:szCs w:val="20"/>
              </w:rPr>
              <w:t xml:space="preserve"> required to read and sign to acknowledge new policies, information and minutes.  </w:t>
            </w:r>
            <w:r>
              <w:rPr>
                <w:rFonts w:cs="Arial"/>
                <w:sz w:val="20"/>
                <w:szCs w:val="20"/>
              </w:rPr>
              <w:br/>
              <w:t>D19.3</w:t>
            </w:r>
            <w:proofErr w:type="gramStart"/>
            <w:r>
              <w:rPr>
                <w:rFonts w:cs="Arial"/>
                <w:sz w:val="20"/>
                <w:szCs w:val="20"/>
              </w:rPr>
              <w:t>:There</w:t>
            </w:r>
            <w:proofErr w:type="gramEnd"/>
            <w:r>
              <w:rPr>
                <w:rFonts w:cs="Arial"/>
                <w:sz w:val="20"/>
                <w:szCs w:val="20"/>
              </w:rPr>
              <w:t xml:space="preserve"> is a Quality and Risk management programme in place that includes health and safety and hazard identification.  There is a current hazard register.  There are health and safety objectives within the annually quality objectives.  </w:t>
            </w:r>
            <w:r>
              <w:rPr>
                <w:rFonts w:cs="Arial"/>
                <w:sz w:val="20"/>
                <w:szCs w:val="20"/>
              </w:rPr>
              <w:br/>
              <w:t xml:space="preserve">D19.2g Falls prevention strategies are in </w:t>
            </w:r>
            <w:proofErr w:type="gramStart"/>
            <w:r>
              <w:rPr>
                <w:rFonts w:cs="Arial"/>
                <w:sz w:val="20"/>
                <w:szCs w:val="20"/>
              </w:rPr>
              <w:t>place that include</w:t>
            </w:r>
            <w:proofErr w:type="gramEnd"/>
            <w:r>
              <w:rPr>
                <w:rFonts w:cs="Arial"/>
                <w:sz w:val="20"/>
                <w:szCs w:val="20"/>
              </w:rPr>
              <w:t xml:space="preserve"> the analysis of falls incidents and the identification of interventions on a case by case basis to minimise future falls.  A repeat falls analysis is completed as indicated.  A post investigation form is completed for all falls.  Prevention strategies and corrective actions </w:t>
            </w:r>
            <w:proofErr w:type="gramStart"/>
            <w:r>
              <w:rPr>
                <w:rFonts w:cs="Arial"/>
                <w:sz w:val="20"/>
                <w:szCs w:val="20"/>
              </w:rPr>
              <w:t>is</w:t>
            </w:r>
            <w:proofErr w:type="gramEnd"/>
            <w:r>
              <w:rPr>
                <w:rFonts w:cs="Arial"/>
                <w:sz w:val="20"/>
                <w:szCs w:val="20"/>
              </w:rPr>
              <w:t xml:space="preserve"> documented in the residents care plan.  </w:t>
            </w:r>
            <w:r>
              <w:rPr>
                <w:rFonts w:cs="Arial"/>
                <w:sz w:val="20"/>
                <w:szCs w:val="20"/>
              </w:rPr>
              <w:br/>
            </w:r>
            <w:r>
              <w:rPr>
                <w:rFonts w:cs="Arial"/>
                <w:sz w:val="20"/>
                <w:szCs w:val="20"/>
              </w:rPr>
              <w:br/>
              <w:t xml:space="preserve">There is emergency and disaster planning in place around earthquakes, fire, emergencies and other disasters.  This includes training and education for staff (civil defence training October 2013), monthly building compliance checks, six monthly evacuation trials, and ensuring adequate staffing in the event of an emergency.  </w:t>
            </w:r>
            <w:r>
              <w:rPr>
                <w:rFonts w:cs="Arial"/>
                <w:sz w:val="20"/>
                <w:szCs w:val="20"/>
              </w:rPr>
              <w:br/>
              <w:t xml:space="preserve">There is a risk management schedule that includes identified risk, controls, persons responsible and a review process.  Organisational risks are categorised as environmental and equipment, resident safety, financial risk, confidentiality, staff, food services and legal liability.  As the service has not been in operation for a full year there has not been a formal review, however there is evidence of monthly collation, analysis and monitoring of infection control, restraint use, accidents/incidents and audit outcomes.  Staff interviewed (six HCAs and three RNs) state they are kept informed, receive information and discuss risk management and quality assurance at the staff meetings.  </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3844B1" w:rsidRDefault="003844B1" w:rsidP="003A39BD">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3844B1" w:rsidRDefault="003844B1" w:rsidP="003A39BD">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As part of risk management and health and safety framework, there is an accident/incident policy which includes reference to open disclosure, level of seriousness (from one to five), and the responsibility for investigation and quality improvements.  There is evidence of indicator month by month data collection including (but not limited to):  falls (no injury, soft tissue injury), skin tears, medication </w:t>
            </w:r>
            <w:proofErr w:type="gramStart"/>
            <w:r>
              <w:rPr>
                <w:rFonts w:cs="Arial"/>
                <w:sz w:val="20"/>
                <w:szCs w:val="20"/>
              </w:rPr>
              <w:t>and  wandering</w:t>
            </w:r>
            <w:proofErr w:type="gramEnd"/>
            <w:r>
              <w:rPr>
                <w:rFonts w:cs="Arial"/>
                <w:sz w:val="20"/>
                <w:szCs w:val="20"/>
              </w:rPr>
              <w:t xml:space="preserve"> from the facility.  There was no monitoring in place for the one resident who wandered from the facility as documented in the long term care plan.</w:t>
            </w:r>
            <w:r>
              <w:rPr>
                <w:rFonts w:cs="Arial"/>
                <w:sz w:val="20"/>
                <w:szCs w:val="20"/>
              </w:rPr>
              <w:br/>
              <w:t xml:space="preserve">When an incident </w:t>
            </w:r>
            <w:proofErr w:type="gramStart"/>
            <w:r>
              <w:rPr>
                <w:rFonts w:cs="Arial"/>
                <w:sz w:val="20"/>
                <w:szCs w:val="20"/>
              </w:rPr>
              <w:t>occurs</w:t>
            </w:r>
            <w:proofErr w:type="gramEnd"/>
            <w:r>
              <w:rPr>
                <w:rFonts w:cs="Arial"/>
                <w:sz w:val="20"/>
                <w:szCs w:val="20"/>
              </w:rPr>
              <w:t xml:space="preserve"> the healthcare assistant (or staff discovering the incident) completes the accident/incident form and the RN will undertake an initial assessment.  The RN will notify family and GP as required.  The incident/accident is documented in the progress notes.  The clinical nurse manager collects incident reports daily, investigates and reviews, and implements corrective actions as required.  Monthly data is taken to the monthly quality improvement meeting and relevant staff meeting.  The six healthcare assistants and three registered nurses interviewed could describe the process for reporting of incidents and accidents and open disclosure.  </w:t>
            </w:r>
            <w:r>
              <w:rPr>
                <w:rFonts w:cs="Arial"/>
                <w:sz w:val="20"/>
                <w:szCs w:val="20"/>
              </w:rPr>
              <w:br/>
              <w:t xml:space="preserve">D19.3b; There is an accident/incident reporting policy that includes definitions and outlines responsibilities including immediate action, reporting, monitoring, corrective action and investigation flow chart.  </w:t>
            </w:r>
            <w:r>
              <w:rPr>
                <w:rFonts w:cs="Arial"/>
                <w:sz w:val="20"/>
                <w:szCs w:val="20"/>
              </w:rPr>
              <w:br/>
              <w:t xml:space="preserve">D19.3c </w:t>
            </w:r>
            <w:r>
              <w:rPr>
                <w:rFonts w:cs="Arial"/>
                <w:sz w:val="20"/>
                <w:szCs w:val="20"/>
              </w:rPr>
              <w:br/>
              <w:t xml:space="preserve">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Minutes of the quality meetings, RN and EN performance improvement and staff meetings reflect a discussion of results.  </w:t>
            </w:r>
            <w:r>
              <w:rPr>
                <w:rFonts w:cs="Arial"/>
                <w:sz w:val="20"/>
                <w:szCs w:val="20"/>
              </w:rPr>
              <w:br/>
              <w:t xml:space="preserve">Discussions with service management, confirms an awareness of the requirement to notify relevant authorities in relation to essential notifications.  However, there is an </w:t>
            </w:r>
            <w:r>
              <w:rPr>
                <w:rFonts w:cs="Arial"/>
                <w:sz w:val="20"/>
                <w:szCs w:val="20"/>
              </w:rPr>
              <w:lastRenderedPageBreak/>
              <w:t>improvement required around notifying of a gastric outbreak.</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 xml:space="preserve">Discussions with the service (infection control coordinator) confirmed there were four residents with gastric intestinal symptoms July 2013. The GP was notified and the outbreak contained effectively to four residents.  No </w:t>
            </w:r>
            <w:proofErr w:type="gramStart"/>
            <w:r>
              <w:rPr>
                <w:rFonts w:cs="Arial"/>
                <w:sz w:val="20"/>
                <w:szCs w:val="20"/>
              </w:rPr>
              <w:t>staff were</w:t>
            </w:r>
            <w:proofErr w:type="gramEnd"/>
            <w:r>
              <w:rPr>
                <w:rFonts w:cs="Arial"/>
                <w:sz w:val="20"/>
                <w:szCs w:val="20"/>
              </w:rPr>
              <w:t xml:space="preserve"> affected.  There is a detailed report completed.</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While the gastric outbreak was well contained and managed including input from the CDHB infection control nurse.  Public Health were not notified of the gastric outbreak</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Ensure the public health is notified of any outbreak as per policy</w:t>
            </w: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roofErr w:type="gramStart"/>
      <w:r>
        <w:rPr>
          <w:lang w:eastAsia="en-NZ"/>
        </w:rPr>
        <w:t>l</w:t>
      </w:r>
      <w:proofErr w:type="gramEnd"/>
    </w:p>
    <w:p w:rsidR="003844B1" w:rsidRDefault="003844B1" w:rsidP="003A39B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 xml:space="preserve">Incident/accident monthly data viewed for the facility in October 2013 identified 18 falls, four skin tears and one resident wandering from facility.  Nine accident/incident forms sampled all demonstrated clinical follow up by a registered nurse/clinical nurse manager and monitoring (such as neuro </w:t>
            </w:r>
            <w:proofErr w:type="spellStart"/>
            <w:r>
              <w:rPr>
                <w:rFonts w:cs="Arial"/>
                <w:sz w:val="20"/>
                <w:szCs w:val="20"/>
              </w:rPr>
              <w:t>obs</w:t>
            </w:r>
            <w:proofErr w:type="spellEnd"/>
            <w:r>
              <w:rPr>
                <w:rFonts w:cs="Arial"/>
                <w:sz w:val="20"/>
                <w:szCs w:val="20"/>
              </w:rPr>
              <w:t xml:space="preserve"> post head injury) having been undertaken when indicated.  Nine of nine accidents/incidents sampled had the corrective action documented in a short term or long term care plan.  </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 xml:space="preserve">There was one incident form completed for a resident that wandered from the facility.  While the long term care plan identified monitoring requirements, there was no documented evidence of identified monitoring post incident for this resident.  </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Ensure post incident monitoring is implemented as documented in the care plan.</w:t>
            </w: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3844B1" w:rsidRDefault="003844B1" w:rsidP="003A39B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3844B1" w:rsidRDefault="003844B1" w:rsidP="003A39B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All staff </w:t>
            </w:r>
            <w:proofErr w:type="gramStart"/>
            <w:r>
              <w:rPr>
                <w:rFonts w:cs="Arial"/>
                <w:sz w:val="20"/>
                <w:szCs w:val="20"/>
              </w:rPr>
              <w:t>were</w:t>
            </w:r>
            <w:proofErr w:type="gramEnd"/>
            <w:r>
              <w:rPr>
                <w:rFonts w:cs="Arial"/>
                <w:sz w:val="20"/>
                <w:szCs w:val="20"/>
              </w:rPr>
              <w:t xml:space="preserve"> newly employed prior to the opening of the facility in January 2013.  Recruitment, selection and appointment of staff policy </w:t>
            </w:r>
            <w:proofErr w:type="gramStart"/>
            <w:r>
              <w:rPr>
                <w:rFonts w:cs="Arial"/>
                <w:sz w:val="20"/>
                <w:szCs w:val="20"/>
              </w:rPr>
              <w:t>is</w:t>
            </w:r>
            <w:proofErr w:type="gramEnd"/>
            <w:r>
              <w:rPr>
                <w:rFonts w:cs="Arial"/>
                <w:sz w:val="20"/>
                <w:szCs w:val="20"/>
              </w:rPr>
              <w:t xml:space="preserve"> in place.  All seven staff files reviewed evidenced reference and police checks and signed job descriptions.  All registered nurses and the enrolled nurse (who has completed transition) have current practicing certificates.  Current practicing certificates for the pharmacist, podiatrist and general practitioners are available.  There is a comprehensive orientation package that new </w:t>
            </w:r>
            <w:proofErr w:type="gramStart"/>
            <w:r>
              <w:rPr>
                <w:rFonts w:cs="Arial"/>
                <w:sz w:val="20"/>
                <w:szCs w:val="20"/>
              </w:rPr>
              <w:t>staff complete</w:t>
            </w:r>
            <w:proofErr w:type="gramEnd"/>
            <w:r>
              <w:rPr>
                <w:rFonts w:cs="Arial"/>
                <w:sz w:val="20"/>
                <w:szCs w:val="20"/>
              </w:rPr>
              <w:t xml:space="preserve"> over a four week period.  Orientation includes health and safety policy, fire evacuation procedures, hazard identification, infection control policies, hand hygiene competency and manual handling competency.  The quality assurance manager identifies a suitably skilled staff member to be the 'buddy'.  Interview of six healthcare assistants confirmed there is an orientation process provided that included a period of being buddied.  A written knowledge/ questionnaire </w:t>
            </w:r>
            <w:proofErr w:type="gramStart"/>
            <w:r>
              <w:rPr>
                <w:rFonts w:cs="Arial"/>
                <w:sz w:val="20"/>
                <w:szCs w:val="20"/>
              </w:rPr>
              <w:t>is</w:t>
            </w:r>
            <w:proofErr w:type="gramEnd"/>
            <w:r>
              <w:rPr>
                <w:rFonts w:cs="Arial"/>
                <w:sz w:val="20"/>
                <w:szCs w:val="20"/>
              </w:rPr>
              <w:t xml:space="preserve"> completed for infection control and hazard management to confirm the staff members understanding of company policy and procedure.  </w:t>
            </w:r>
            <w:proofErr w:type="gramStart"/>
            <w:r>
              <w:rPr>
                <w:rFonts w:cs="Arial"/>
                <w:sz w:val="20"/>
                <w:szCs w:val="20"/>
              </w:rPr>
              <w:t>Staff attend</w:t>
            </w:r>
            <w:proofErr w:type="gramEnd"/>
            <w:r>
              <w:rPr>
                <w:rFonts w:cs="Arial"/>
                <w:sz w:val="20"/>
                <w:szCs w:val="20"/>
              </w:rPr>
              <w:t xml:space="preserve"> a paid session with the quality assurance manager to complete and evaluate the orientation process.  Six of seven staff files contained a completed orientation.  One staff member (recently employed) has required an extension of time to complete the orientation.  Park Lane conduct appraisal at 11 weeks employment and annually thereafter.  Six of seven staff files had 11 week appraisals completed.  One staff member is scheduled to have an 11 week appraisal within the next four weeks.  </w:t>
            </w:r>
            <w:r>
              <w:rPr>
                <w:rFonts w:cs="Arial"/>
                <w:sz w:val="20"/>
                <w:szCs w:val="20"/>
              </w:rPr>
              <w:br/>
            </w:r>
            <w:r>
              <w:rPr>
                <w:rFonts w:cs="Arial"/>
                <w:sz w:val="20"/>
                <w:szCs w:val="20"/>
              </w:rPr>
              <w:br/>
              <w:t xml:space="preserve">The service has recently appointed an Educator (qualified DT) for five hours a week to coordinate the annual training programme and maintain education records.  There is an assigned in-service training manual that includes education provided and staff attendance.  All education is evaluated with feedback used to plan future training.  Education for 2013 includes; Liverpool care pathway, infection control, continence management, chemical safety, abuse and neglect, wound care, code of rights, cultural safety, restraint, and civil defence.  There is an additional RN/EN education planner that includes clinical conditions and procedures.  External trainers are utilised for specialist topics.  Topical “mini” in-services take place weekly following clinical staff meetings.  It is recommended a record of attendance is maintained.  RN’s will be undertaking </w:t>
            </w:r>
            <w:proofErr w:type="spellStart"/>
            <w:r>
              <w:rPr>
                <w:rFonts w:cs="Arial"/>
                <w:sz w:val="20"/>
                <w:szCs w:val="20"/>
              </w:rPr>
              <w:t>InterRAI</w:t>
            </w:r>
            <w:proofErr w:type="spellEnd"/>
            <w:r>
              <w:rPr>
                <w:rFonts w:cs="Arial"/>
                <w:sz w:val="20"/>
                <w:szCs w:val="20"/>
              </w:rPr>
              <w:t xml:space="preserve"> training 2014.  </w:t>
            </w:r>
            <w:r>
              <w:rPr>
                <w:rFonts w:cs="Arial"/>
                <w:sz w:val="20"/>
                <w:szCs w:val="20"/>
              </w:rPr>
              <w:br/>
              <w:t xml:space="preserve">D17.7d:  There are implemented competencies for registered nurses related to specialised procedure or treatment including (but not limited to); medication, restraint, safe manual handling, hand hygiene, syringe driver competency and wound care, palliative care, catheterisation.  </w:t>
            </w:r>
            <w:r>
              <w:rPr>
                <w:rFonts w:cs="Arial"/>
                <w:sz w:val="20"/>
                <w:szCs w:val="20"/>
              </w:rPr>
              <w:br/>
              <w:t>Two HCAs on night shift checking controlled drugs have not undertaken a medication competency.</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3844B1" w:rsidRDefault="003844B1" w:rsidP="003A39B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 xml:space="preserve">Registered nurses (RN) only administer medications in the hospital and rest home.  All RN’s have a current medication competency and have attended medication </w:t>
            </w:r>
            <w:r>
              <w:rPr>
                <w:rFonts w:cs="Arial"/>
                <w:sz w:val="20"/>
                <w:szCs w:val="20"/>
              </w:rPr>
              <w:lastRenderedPageBreak/>
              <w:t xml:space="preserve">education.  There are two RN’s on all shifts to check and administer medications and controlled drugs with the exception of three nights a week.  </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There are two HCAs on night shift checking controlled drugs that have not undertaken a medication competency.  Since the draft report the provider has confirmed these two staff members have completed a competency.</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 xml:space="preserve">Ensure HCA’s checking controlled drugs undertake a medication competency </w:t>
            </w: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3844B1" w:rsidRDefault="003844B1" w:rsidP="003A39B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3844B1" w:rsidRDefault="003844B1" w:rsidP="003A39B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Staffing rosters were sighted and there </w:t>
            </w:r>
            <w:proofErr w:type="gramStart"/>
            <w:r>
              <w:rPr>
                <w:rFonts w:cs="Arial"/>
                <w:sz w:val="20"/>
                <w:szCs w:val="20"/>
              </w:rPr>
              <w:t>are adequate number</w:t>
            </w:r>
            <w:proofErr w:type="gramEnd"/>
            <w:r>
              <w:rPr>
                <w:rFonts w:cs="Arial"/>
                <w:sz w:val="20"/>
                <w:szCs w:val="20"/>
              </w:rPr>
              <w:t xml:space="preserve"> of staff on duty to meet the resident’s needs on different shifts.  There are two RN’s on duty the morning and afternoon shift.  There are two RN’s on four nights a week and one on three nights a week.  The clinical nurse manager works full time Monday to Friday and provides call 24/7.  The quality assurance manager/RN provides on call as required.  Staff turnover was moderate within the first three months of operation however staffing has now stabilised.  There is a staff workload monitoring policy which takes the acuity of residents into consideration when determining staff numbers on duty.  Eight residents interviewed confirm that there are sufficient staff on site at all times and staff are approachable and in their opinion, competent, professional, respectful and friendly.</w:t>
            </w:r>
            <w:r>
              <w:rPr>
                <w:rFonts w:cs="Arial"/>
                <w:sz w:val="20"/>
                <w:szCs w:val="20"/>
              </w:rPr>
              <w:br/>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3844B1" w:rsidRDefault="003844B1" w:rsidP="003A39BD">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3844B1" w:rsidRDefault="003844B1" w:rsidP="003A39BD">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There are resident files appropriate to the service type.  Residents entering the service have all relevant initial information recorded within 48 hours of entry into the residents’ individual record and resident register.  These are paper based files.  Resident records are integrated.</w:t>
            </w:r>
            <w:r>
              <w:rPr>
                <w:rFonts w:cs="Arial"/>
                <w:sz w:val="20"/>
                <w:szCs w:val="20"/>
              </w:rPr>
              <w:br/>
              <w:t xml:space="preserve">Information containing personal resident information is kept confidential and cannot be viewed by other residents or members of the public.  Resident files are protected from unauthorised access.  </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2"/>
        <w:rPr>
          <w:b/>
          <w:bCs/>
        </w:rPr>
      </w:pPr>
      <w:r>
        <w:rPr>
          <w:b/>
          <w:bCs/>
        </w:rPr>
        <w:t>Outcome 1.3: Continuum of Service Delivery</w:t>
      </w:r>
    </w:p>
    <w:p w:rsidR="003844B1" w:rsidRDefault="003844B1" w:rsidP="003A39B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844B1" w:rsidRDefault="003844B1" w:rsidP="003A39BD">
      <w:pPr>
        <w:pStyle w:val="Heading4"/>
        <w:rPr>
          <w:rStyle w:val="Heading4Char"/>
          <w:iCs/>
        </w:rPr>
      </w:pPr>
      <w:r>
        <w:lastRenderedPageBreak/>
        <w:t xml:space="preserve">Standard 1.3.1: Entry To </w:t>
      </w:r>
      <w:proofErr w:type="gramStart"/>
      <w:r>
        <w:t xml:space="preserve">Services </w:t>
      </w:r>
      <w:r>
        <w:rPr>
          <w:rStyle w:val="Heading4Char"/>
          <w:b/>
          <w:bCs/>
        </w:rPr>
        <w:t xml:space="preserve"> (</w:t>
      </w:r>
      <w:proofErr w:type="gramEnd"/>
      <w:r>
        <w:t>HDS(C)S.2008:1.3.1)</w:t>
      </w:r>
    </w:p>
    <w:p w:rsidR="003844B1" w:rsidRDefault="003844B1" w:rsidP="003A39BD">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3844B1" w:rsidRDefault="003844B1" w:rsidP="003A39BD">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Prior to entry, potential residents have a needs assessment, completed by the needs assessment and co-ordination service, to assess suitability for entry to the service.  The service has an admission policy, admission agreement and a resident information pack available for residents/families at entry.  The information pack includes all relevant aspects of service and residents and/or family are provided with associated information such as the health and disability code of rights, how to access advocacy and the complaints process.</w:t>
            </w:r>
            <w:r>
              <w:rPr>
                <w:rFonts w:cs="Arial"/>
                <w:sz w:val="20"/>
                <w:szCs w:val="20"/>
              </w:rPr>
              <w:br/>
              <w:t xml:space="preserve">D13.3 The admission agreements reviewed in seven resident files align with a) -k) of the ARC contract.  </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3844B1" w:rsidRDefault="003844B1" w:rsidP="003A39BD">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3844B1" w:rsidRDefault="003844B1" w:rsidP="003A39BD">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Park Lane Retirement Village has an accepting/ declining entry to service policies.  The referral agency and potential resident and/or family member is informed of the </w:t>
            </w:r>
            <w:r>
              <w:rPr>
                <w:rFonts w:cs="Arial"/>
                <w:sz w:val="20"/>
                <w:szCs w:val="20"/>
              </w:rPr>
              <w:lastRenderedPageBreak/>
              <w:t xml:space="preserve">reason for declining entry.  Reasons for declining entry would be if there are no beds available, the service cannot provide the level of care or the acceptance of an admission could potentially affect other residents.  </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3844B1" w:rsidRDefault="003844B1" w:rsidP="003A39BD">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tcPr>
          <w:p w:rsidR="003844B1" w:rsidRDefault="003844B1" w:rsidP="003A39BD">
            <w:pPr>
              <w:spacing w:before="60"/>
              <w:ind w:left="0"/>
              <w:rPr>
                <w:rFonts w:cs="Arial"/>
                <w:sz w:val="20"/>
                <w:szCs w:val="20"/>
              </w:rPr>
            </w:pPr>
            <w:r>
              <w:rPr>
                <w:rFonts w:cs="Arial"/>
                <w:sz w:val="20"/>
                <w:szCs w:val="20"/>
              </w:rPr>
              <w:t xml:space="preserve">There is a policy and process that describe resident’s admission and assessment procedures.  The admission information, medical notes, allied health notes, progress notes, staff input, resident and family input form the basis of the long term care plan developed within three weeks of admission.  The activities assessment is competed within two weeks of admission.  </w:t>
            </w:r>
            <w:r>
              <w:rPr>
                <w:rFonts w:cs="Arial"/>
                <w:sz w:val="20"/>
                <w:szCs w:val="20"/>
              </w:rPr>
              <w:br/>
              <w:t>Medical assessments are completed within 48 hours of admission by the GP in all seven resident files sampled.  The GP examines the resident at least three monthly and records the resident as stable to be seen again in three months.  Earlier reviews are evident for residents requiring more frequent monitoring.  Residents are able to retain their own GP's.  The service has contracted the services of a local GP who visits twice per week and provides on call cover 24/7.</w:t>
            </w:r>
            <w:r>
              <w:rPr>
                <w:rFonts w:cs="Arial"/>
                <w:sz w:val="20"/>
                <w:szCs w:val="20"/>
              </w:rPr>
              <w:br/>
              <w:t xml:space="preserve">A range of assessment tools completed on admission are evident in the seven resident files sampled.  </w:t>
            </w:r>
            <w:r>
              <w:rPr>
                <w:rFonts w:cs="Arial"/>
                <w:sz w:val="20"/>
                <w:szCs w:val="20"/>
              </w:rPr>
              <w:br/>
              <w:t xml:space="preserve">There is a verbal handover between shifts and written handover sheet with resident significant events documented.  Progress notes are written each shift and are maintained.  </w:t>
            </w:r>
            <w:r>
              <w:rPr>
                <w:rFonts w:cs="Arial"/>
                <w:sz w:val="20"/>
                <w:szCs w:val="20"/>
              </w:rPr>
              <w:br/>
              <w:t xml:space="preserve">All seven files reviewed (four hospital, three rest home) identified integration of allied health professionals including GP medical notes, podiatry notes, letters and referrals to other allied health professionals and specialists.  </w:t>
            </w:r>
            <w:r>
              <w:rPr>
                <w:rFonts w:cs="Arial"/>
                <w:sz w:val="20"/>
                <w:szCs w:val="20"/>
              </w:rPr>
              <w:br/>
              <w:t xml:space="preserve">D16.2, 3, </w:t>
            </w:r>
            <w:proofErr w:type="gramStart"/>
            <w:r>
              <w:rPr>
                <w:rFonts w:cs="Arial"/>
                <w:sz w:val="20"/>
                <w:szCs w:val="20"/>
              </w:rPr>
              <w:t>4</w:t>
            </w:r>
            <w:proofErr w:type="gramEnd"/>
            <w:r>
              <w:rPr>
                <w:rFonts w:cs="Arial"/>
                <w:sz w:val="20"/>
                <w:szCs w:val="20"/>
              </w:rPr>
              <w:t>: The seven resident files reviewed identified that in all files a nursing assessment was completed within 24 hours and the long term care plan was completed within three weeks.  There is documented evidence in resident files sampled that the care plans are reviewed by a registered nurse.</w:t>
            </w:r>
            <w:r>
              <w:rPr>
                <w:rFonts w:cs="Arial"/>
                <w:sz w:val="20"/>
                <w:szCs w:val="20"/>
              </w:rPr>
              <w:br/>
              <w:t>Resident files sampled evidenced written evaluations are completed six monthly.</w:t>
            </w:r>
            <w:r>
              <w:rPr>
                <w:rFonts w:cs="Arial"/>
                <w:sz w:val="20"/>
                <w:szCs w:val="20"/>
              </w:rPr>
              <w:br/>
            </w:r>
            <w:r>
              <w:rPr>
                <w:rFonts w:cs="Arial"/>
                <w:sz w:val="20"/>
                <w:szCs w:val="20"/>
              </w:rPr>
              <w:lastRenderedPageBreak/>
              <w:t xml:space="preserve">D16.5e: Seven resident files reviewed identified that the GP had seen the resident within two working days.  It was noted in resident files reviewed that the GP records the resident as stable and to be seen three monthly.  More frequent examination occurs when a resident health status changes.  </w:t>
            </w:r>
            <w:r>
              <w:rPr>
                <w:rFonts w:cs="Arial"/>
                <w:sz w:val="20"/>
                <w:szCs w:val="20"/>
              </w:rPr>
              <w:br/>
            </w:r>
            <w:r>
              <w:rPr>
                <w:rFonts w:cs="Arial"/>
                <w:sz w:val="20"/>
                <w:szCs w:val="20"/>
              </w:rPr>
              <w:br/>
              <w:t>Three rest home resident files are sampled.</w:t>
            </w:r>
            <w:r>
              <w:rPr>
                <w:rFonts w:cs="Arial"/>
                <w:sz w:val="20"/>
                <w:szCs w:val="20"/>
              </w:rPr>
              <w:br/>
            </w:r>
            <w:r>
              <w:rPr>
                <w:rFonts w:cs="Arial"/>
                <w:sz w:val="20"/>
                <w:szCs w:val="20"/>
              </w:rPr>
              <w:br/>
              <w:t>Four hospital resident files sampled.</w:t>
            </w:r>
          </w:p>
          <w:p w:rsidR="003844B1" w:rsidRDefault="003844B1" w:rsidP="003A39BD">
            <w:pPr>
              <w:spacing w:before="60"/>
              <w:ind w:left="0"/>
              <w:rPr>
                <w:rFonts w:cs="Arial"/>
                <w:i/>
                <w:iCs/>
                <w:color w:val="000000"/>
                <w:sz w:val="20"/>
                <w:szCs w:val="20"/>
              </w:rPr>
            </w:pPr>
            <w:r>
              <w:rPr>
                <w:rFonts w:cs="Arial"/>
                <w:sz w:val="20"/>
                <w:szCs w:val="20"/>
              </w:rPr>
              <w:br/>
              <w:t xml:space="preserve">Tracer Methodology: </w:t>
            </w:r>
            <w:r>
              <w:rPr>
                <w:rFonts w:cs="Arial"/>
                <w:sz w:val="20"/>
                <w:szCs w:val="20"/>
              </w:rPr>
              <w:br/>
              <w:t>Rest home</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844B1" w:rsidRDefault="003844B1" w:rsidP="003A39BD">
            <w:pPr>
              <w:spacing w:before="60"/>
              <w:ind w:left="0"/>
              <w:rPr>
                <w:rFonts w:cs="Arial"/>
                <w:i/>
                <w:iCs/>
                <w:color w:val="000000"/>
                <w:sz w:val="20"/>
                <w:szCs w:val="20"/>
              </w:rPr>
            </w:pPr>
          </w:p>
          <w:p w:rsidR="003844B1" w:rsidRDefault="003844B1" w:rsidP="003A39BD">
            <w:pPr>
              <w:spacing w:before="60"/>
              <w:ind w:left="0"/>
              <w:rPr>
                <w:rFonts w:cs="Arial"/>
                <w:i/>
                <w:iCs/>
                <w:color w:val="000000"/>
                <w:sz w:val="20"/>
                <w:szCs w:val="20"/>
              </w:rPr>
            </w:pPr>
            <w:r>
              <w:rPr>
                <w:rFonts w:cs="Arial"/>
                <w:sz w:val="20"/>
                <w:szCs w:val="20"/>
              </w:rPr>
              <w:t>Tracer-Hospital</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844B1" w:rsidRDefault="003844B1" w:rsidP="003A39BD">
            <w:pPr>
              <w:spacing w:before="60"/>
              <w:ind w:left="0"/>
              <w:rPr>
                <w:rFonts w:cs="Arial"/>
                <w:sz w:val="20"/>
                <w:szCs w:val="20"/>
              </w:rPr>
            </w:pP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3844B1" w:rsidRDefault="003844B1" w:rsidP="003A39BD">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3844B1" w:rsidRDefault="003844B1" w:rsidP="003A39BD">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Informed consents for storage and collection of information, delivery of care, photograph for ID and display, transport and outings, family involvement in assessment, care plans and evaluation of care plans, resuscitation.  Information in discharge summaries, referral letters, medical notes and nursing care discharge summaries received from referring agencies is gathered by the RN to develop the initial assessment, and long term care plan within the required timeframes.</w:t>
            </w:r>
            <w:r>
              <w:rPr>
                <w:rFonts w:cs="Arial"/>
                <w:sz w:val="20"/>
                <w:szCs w:val="20"/>
              </w:rPr>
              <w:br/>
              <w:t>All resident files sampled (three rest home and four hospital) evidenced an initial assessment and care plan with reference to the information gathered on admission.  Relatives (three rest home, four hospital) and residents (four hospital, four rest home</w:t>
            </w:r>
            <w:proofErr w:type="gramStart"/>
            <w:r>
              <w:rPr>
                <w:rFonts w:cs="Arial"/>
                <w:sz w:val="20"/>
                <w:szCs w:val="20"/>
              </w:rPr>
              <w:t>)  advised</w:t>
            </w:r>
            <w:proofErr w:type="gramEnd"/>
            <w:r>
              <w:rPr>
                <w:rFonts w:cs="Arial"/>
                <w:sz w:val="20"/>
                <w:szCs w:val="20"/>
              </w:rPr>
              <w:t xml:space="preserve"> on interview that assessments were completed in the privacy of their room.  A range of assessment tools were completed in resident files on admission and reviewed at least six monthly including (but not limited to): dietary profile, continence, Braden pressure area risk assessment, Coombes falls risk assessment, mobility, pain and Robinson’s acuity assessment.  Assessment tools completed were not </w:t>
            </w:r>
            <w:r>
              <w:rPr>
                <w:rFonts w:cs="Arial"/>
                <w:sz w:val="20"/>
                <w:szCs w:val="20"/>
              </w:rPr>
              <w:lastRenderedPageBreak/>
              <w:t>consistently signed and dated by the registered nurse completing the assessments.</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Clinical risk assessment tools were evidenced completed on admission.</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Assessment tools completed were not consistently signed and dated by the registered nurse completing the assessments.</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Ensure completed assessments are signed and dated by a registered nurse.</w:t>
            </w: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3844B1" w:rsidRDefault="003844B1" w:rsidP="003A39BD">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3844B1" w:rsidRDefault="003844B1" w:rsidP="003A39BD">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An initial nursing assessment forms the basis of an initial care plan within the first 48 hours to guide staff in the safe delivery of care during the first three weeks of their admission.  The registered nurse or clinical coordinator develops the long term care plan from information gathered over the first three weeks of admission.  </w:t>
            </w:r>
            <w:r>
              <w:rPr>
                <w:rFonts w:cs="Arial"/>
                <w:sz w:val="20"/>
                <w:szCs w:val="20"/>
              </w:rPr>
              <w:br/>
            </w:r>
            <w:r>
              <w:rPr>
                <w:rFonts w:cs="Arial"/>
                <w:sz w:val="20"/>
                <w:szCs w:val="20"/>
              </w:rPr>
              <w:br/>
              <w:t xml:space="preserve">The long term care plan includes safety/potential for injury/risk assessment, mobility, continence/elimination, activities of daily living, dietary needs, medication, sleep/comfort/sexuality and intimacy, pain management, communication/sensory, memory loss/confusion, behaviour management, respiratory function, spiritual/cultural/social, skin/wound care.  </w:t>
            </w:r>
            <w:r>
              <w:rPr>
                <w:rFonts w:cs="Arial"/>
                <w:sz w:val="20"/>
                <w:szCs w:val="20"/>
              </w:rPr>
              <w:br/>
            </w:r>
            <w:r>
              <w:rPr>
                <w:rFonts w:cs="Arial"/>
                <w:sz w:val="20"/>
                <w:szCs w:val="20"/>
              </w:rPr>
              <w:br/>
              <w:t xml:space="preserve">The integrated resident file also contains the admission documentation, informed consent forms and advance directives, care documents, risk assessment tools and reviews, medical documents , test results (laboratory and radiology), allied health notes, referrals and other relevant information, associated assessments such as activities, physiotherapist, behavioural and other relevant information, resident recordings (weight, blood pressure, blood sugar levels, fluid balance and other interventions), incident/accident and infection events summary and correspondence. </w:t>
            </w:r>
            <w:r>
              <w:rPr>
                <w:rFonts w:cs="Arial"/>
                <w:sz w:val="20"/>
                <w:szCs w:val="20"/>
              </w:rPr>
              <w:br/>
            </w:r>
            <w:r>
              <w:rPr>
                <w:rFonts w:cs="Arial"/>
                <w:sz w:val="20"/>
                <w:szCs w:val="20"/>
              </w:rPr>
              <w:br/>
              <w:t xml:space="preserve">D16.3k, Short term care plans are available for use to document any changes in health needs.  Short term care plans were evidenced for urinary tract infections and wounds (link improvements 1.3.6.1).  </w:t>
            </w:r>
            <w:r>
              <w:rPr>
                <w:rFonts w:cs="Arial"/>
                <w:sz w:val="20"/>
                <w:szCs w:val="20"/>
              </w:rPr>
              <w:br/>
              <w:t xml:space="preserve">Medical GP notes and allied health professional progress notes are evident in the seven residents integrated files sampled.  Relatives (three rest home, four hospital) interviewed are positive and complimentary about the staff, clinical and medical care provided.  They confirm they are kept informed of any significant events and changes </w:t>
            </w:r>
            <w:r>
              <w:rPr>
                <w:rFonts w:cs="Arial"/>
                <w:sz w:val="20"/>
                <w:szCs w:val="20"/>
              </w:rPr>
              <w:lastRenderedPageBreak/>
              <w:t xml:space="preserve">in health status.  </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3844B1" w:rsidRDefault="003844B1" w:rsidP="003A39BD">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3844B1" w:rsidRDefault="003844B1" w:rsidP="003A39BD">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Residents' care plans are completed by the registered nurses.  Care delivery is recorded by health care assistants on each shift and follow up by registered nurses is documented for any changes in residents condition reported (evidenced in all seven residents' progress notes sighted).  When a resident's condition alters, the registered nurse initiates a review and if required, GP or specialist consultation.  Short term care plans (STCPs) are available for use to document any changes in health needs with interventions.  Improvements are required around STCPs.</w:t>
            </w:r>
            <w:r>
              <w:rPr>
                <w:rFonts w:cs="Arial"/>
                <w:sz w:val="20"/>
                <w:szCs w:val="20"/>
              </w:rPr>
              <w:br/>
              <w:t xml:space="preserve"> </w:t>
            </w:r>
            <w:r>
              <w:rPr>
                <w:rFonts w:cs="Arial"/>
                <w:sz w:val="20"/>
                <w:szCs w:val="20"/>
              </w:rPr>
              <w:br/>
              <w:t xml:space="preserve">The six health care assistants interviewed stated that they have all the equipment referred to in care plans and necessary to provide care, including a hoist, wheelchairs, continence supplies, dressing supplies and any miscellaneous items.  All staff report that there are always adequate continence supplies and dressing supplies.  Supplies of continence and wound care products were sighted stored in each wing.  </w:t>
            </w:r>
            <w:r>
              <w:rPr>
                <w:rFonts w:cs="Arial"/>
                <w:sz w:val="20"/>
                <w:szCs w:val="20"/>
              </w:rPr>
              <w:br/>
            </w:r>
            <w:r>
              <w:rPr>
                <w:rFonts w:cs="Arial"/>
                <w:sz w:val="20"/>
                <w:szCs w:val="20"/>
              </w:rPr>
              <w:br/>
              <w:t xml:space="preserve">D18.3 and 4 Dressing supplies are available and a treatment room is well stocked for use.  Wound assessment and wound management plans are in place for 16 residents.  Wounds include:  three </w:t>
            </w:r>
            <w:proofErr w:type="gramStart"/>
            <w:r>
              <w:rPr>
                <w:rFonts w:cs="Arial"/>
                <w:sz w:val="20"/>
                <w:szCs w:val="20"/>
              </w:rPr>
              <w:t>grade</w:t>
            </w:r>
            <w:proofErr w:type="gramEnd"/>
            <w:r>
              <w:rPr>
                <w:rFonts w:cs="Arial"/>
                <w:sz w:val="20"/>
                <w:szCs w:val="20"/>
              </w:rPr>
              <w:t xml:space="preserve"> I pressure areas, seven skin tears, one surgical wound, two SCC, one chronic leg ulcer (resident admitted with this), one haematoma and one diabetic foot ulcer.  There is an improvement required around documenting the type of wound being treated on the wound care management plans.  All wound pressure areas have pressure relieving devices documented within their wound management plan, pressure relief monitoring charts/turning charts and have been referred to dieticians for nutritional assessments.  An incident/ accident form was evidenced completed for a grade I pressure area.  Two residents were admitted to the service with pressure areas.  The resident’s file reviewed of a resident with a diabetic foot ulcer evidences referral to and input from CDHB Diabetic Foot Clinic Podiatrist.  The registered nurses and clinical manager (CM) interviewed described the referral process and related form for referral to a wound specialist or continence nurse.  </w:t>
            </w:r>
            <w:r>
              <w:rPr>
                <w:rFonts w:cs="Arial"/>
                <w:sz w:val="20"/>
                <w:szCs w:val="20"/>
              </w:rPr>
              <w:br/>
            </w:r>
            <w:r>
              <w:rPr>
                <w:rFonts w:cs="Arial"/>
                <w:sz w:val="20"/>
                <w:szCs w:val="20"/>
              </w:rPr>
              <w:br/>
              <w:t>There is a Wound and Skin Care Treatment Register.  There is an improvement required around this being updated as was not current on day one of audit.</w:t>
            </w:r>
            <w:r>
              <w:rPr>
                <w:rFonts w:cs="Arial"/>
                <w:sz w:val="20"/>
                <w:szCs w:val="20"/>
              </w:rPr>
              <w:b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w:t>
            </w:r>
            <w:proofErr w:type="gramStart"/>
            <w:r>
              <w:rPr>
                <w:rFonts w:cs="Arial"/>
                <w:sz w:val="20"/>
                <w:szCs w:val="20"/>
              </w:rPr>
              <w:t>has</w:t>
            </w:r>
            <w:proofErr w:type="gramEnd"/>
            <w:r>
              <w:rPr>
                <w:rFonts w:cs="Arial"/>
                <w:sz w:val="20"/>
                <w:szCs w:val="20"/>
              </w:rPr>
              <w:t xml:space="preserve"> occurred.  The facility has registered nurse cover 24/7 and has a comprehensive ‘in service’ education programme and toolbox talks on areas identified as special interest.</w:t>
            </w:r>
            <w:r>
              <w:rPr>
                <w:rFonts w:cs="Arial"/>
                <w:sz w:val="20"/>
                <w:szCs w:val="20"/>
              </w:rPr>
              <w:br/>
              <w:t>The service can refer/contact the community physiotherapist as required.</w:t>
            </w:r>
            <w:r>
              <w:rPr>
                <w:rFonts w:cs="Arial"/>
                <w:sz w:val="20"/>
                <w:szCs w:val="20"/>
              </w:rPr>
              <w:br/>
              <w:t>During the tour of facility it was noted that all staff treated residents with respect and dignity, consumers and families were able to confirm this observation.</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Fourteen of sixteen wound management plans documented the type of wound being treated.  There is a Wound and Skin Care Register in place.  Short term care plans are available for use to document any changes in health needs with interventions.</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)Two of 16 wound management plans did not document the type of wound currently being treated.  The Wound and Skin Care Register was not current- one resident with a diabetic foot ulcer was not included in the register and the register is not consistently updated when wounds are resolved.  (ii) Interventions documented in STCPs were minimal e.g. administer antibiotics.  (iii) STCPs were not consistently evaluated to evidence resolution or improvement/deterioration of condition.</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the type of wound being treated is documented on wound care management plans.  Ensure the Wound and Skin Care Register is updated when wounds have healed and when new wounds are identified.  (ii) Ensure STCPs are evaluated to monitor progress towards achieving desired goal.</w:t>
            </w: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3844B1" w:rsidRDefault="003844B1" w:rsidP="003A39BD">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Comprehensive social history is complete on or soon after admission and information gathered is included in the care plan.  Residents are quick to feedback likes and dislikes to the activity coordinator.  Feedback is also received from the resident meeting and satisfaction surveys.  The diversional therapy care plan is developed with the relative (and resident as able) and this is reviewed at least six monthly.</w:t>
            </w:r>
            <w:r>
              <w:rPr>
                <w:rFonts w:cs="Arial"/>
                <w:sz w:val="20"/>
                <w:szCs w:val="20"/>
              </w:rPr>
              <w:br/>
            </w:r>
            <w:r>
              <w:rPr>
                <w:rFonts w:cs="Arial"/>
                <w:sz w:val="20"/>
                <w:szCs w:val="20"/>
              </w:rPr>
              <w:br/>
              <w:t xml:space="preserve">The Diversional Therapist works Monday –Friday 09.30-15.00hrs.  Activities are provided seven days a week.  The programme is planned monthly.  The RNs inform the Diversional Therapist if there are any changes to a resident’s physical and cognitive wellbeing that may have an impact on their level of participation in the activity programme.  Residents are encouraged to maintain links with community groups such as the RSA, primary schools, Cashmere Club and church groups.  The service has a volunteer who assist with the activities programme.  Visitors to the home include musical entertainers, pet therapy, hairdresser and manicurist.  The facility has a hairdressing salon.  The facility has a van for outings.  </w:t>
            </w:r>
            <w:r>
              <w:rPr>
                <w:rFonts w:cs="Arial"/>
                <w:sz w:val="20"/>
                <w:szCs w:val="20"/>
              </w:rPr>
              <w:br/>
            </w:r>
            <w:r>
              <w:rPr>
                <w:rFonts w:cs="Arial"/>
                <w:sz w:val="20"/>
                <w:szCs w:val="20"/>
              </w:rPr>
              <w:br/>
              <w:t>There are twice weekly outings shopping and library visits are enjoyed.  There are suggestions of activities on the programme for morning, afternoon and evening times at the weekends which staff can use when the Diversional Therapist is not on duty.</w:t>
            </w:r>
            <w:r>
              <w:rPr>
                <w:rFonts w:cs="Arial"/>
                <w:sz w:val="20"/>
                <w:szCs w:val="20"/>
              </w:rPr>
              <w:br/>
              <w:t xml:space="preserve">Residents interviewed described that the activities programme included; a daily exercise programme, quizzes, bowls, happy hour, dancing, themed days, entertainers, baking and bingo.  They also reported that they get ‘out and about” and enjoy the weekly van rides.  </w:t>
            </w:r>
            <w:r>
              <w:rPr>
                <w:rFonts w:cs="Arial"/>
                <w:sz w:val="20"/>
                <w:szCs w:val="20"/>
              </w:rPr>
              <w:br/>
            </w:r>
            <w:r>
              <w:rPr>
                <w:rFonts w:cs="Arial"/>
                <w:sz w:val="20"/>
                <w:szCs w:val="20"/>
              </w:rPr>
              <w:br/>
              <w:t>The residents enjoyed getting “dressed up” and wearing hats along with the staff on “Cup” day and having a fish ‘n’ chip evening.</w:t>
            </w:r>
            <w:r>
              <w:rPr>
                <w:rFonts w:cs="Arial"/>
                <w:sz w:val="20"/>
                <w:szCs w:val="20"/>
              </w:rPr>
              <w:br/>
              <w:t xml:space="preserve">D16.5d Resident files reviewed identified that the individual activity plan is reviewed when at care plan review.  </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3844B1" w:rsidRDefault="003844B1" w:rsidP="003A39BD">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3844B1" w:rsidRDefault="003844B1" w:rsidP="003A39BD">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The registered nurse or clinical coordinator completes a care plan evaluation form prior to six monthly care plan review.</w:t>
            </w:r>
            <w:r>
              <w:rPr>
                <w:rFonts w:cs="Arial"/>
                <w:sz w:val="20"/>
                <w:szCs w:val="20"/>
              </w:rPr>
              <w:br/>
              <w:t xml:space="preserve"> D16.4a Six monthly evaluations of the long term care plan are conducted and involve the GP, clinical manager or RN, health care assistants, Diversional Therapist, resident/family/whanau input.  The resident/family are notified of the review by letter and invited to attend.  The long term care plan is amended with each review if there are changes.  The family/whanau communication form has written evidence of discussion held with families regarding care plan reviews.  Monitoring charts such as weight, blood pressure and pulse, fluid balance charts, food and fluid intake charts, blood sugar level monitoring and behaviour monitoring charts were evidenced in use.</w:t>
            </w:r>
            <w:r>
              <w:rPr>
                <w:rFonts w:cs="Arial"/>
                <w:sz w:val="20"/>
                <w:szCs w:val="20"/>
              </w:rPr>
              <w:br/>
              <w:t>Short term care plans are available and utilised.  However there is an improvement required around the evaluation of short term care plans as documented in 1.3.6.1.</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3844B1" w:rsidRDefault="003844B1" w:rsidP="003A39BD">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Referral to other health and disability services is evident in sample group of resident files.  One resident’s file reviewed with a wound evidenced referral and visits to CDHB Diabetic Foot Clinic.  The service facilitates access to other medical and non-medical services.  Referral documentation is maintained on resident files.  Examples of referrals sighted were to; speech and language therapist, physiotherapist, Nurse Maude, podiatrist, General Practitioner and hospice.  There is evidence of GP discussion with families regarding referrals for treatment and options of care.  </w:t>
            </w:r>
            <w:r>
              <w:rPr>
                <w:rFonts w:cs="Arial"/>
                <w:sz w:val="20"/>
                <w:szCs w:val="20"/>
              </w:rPr>
              <w:br/>
              <w:t>D 20.1 discussions with three registered nurses and clinical manager identified that the service has access to nursing specialists such as wound, continence, palliative care nurse, dietician and other allied health professionals.</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3844B1" w:rsidRDefault="003844B1" w:rsidP="003A39BD">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3844B1" w:rsidRDefault="003844B1" w:rsidP="003A39BD">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The clinical manager, three registered nurses and six health care assistants interviewed described the documentation (resuscitation form, medication chart, progress notes, and GP notes) that would be sent with a resident on transfer to hospital or another facility.  Any previous discharge summaries that are relevant are also copied and sent with the transfer documents.  Transfer documentation is sighted in residents record recently transferred back to the facility.  The family are informed of any transfers.  Follow up occurs to check that the resident is settled, or in the case of death, communication with the family is made and this is documented</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3844B1" w:rsidRDefault="003844B1" w:rsidP="003A39B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3844B1" w:rsidRDefault="003844B1" w:rsidP="003A39B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Medication policies align with accepted guidelines.  Medications are stored in locked trolleys in the treatment room in the Care Centre (hospital/rest home).  Controlled drugs are stored in a locked cupboard in the locked treatment room in the Care Centre and two people (one being an RN), must sign controlled drugs out.</w:t>
            </w:r>
            <w:r>
              <w:rPr>
                <w:rFonts w:cs="Arial"/>
                <w:sz w:val="20"/>
                <w:szCs w:val="20"/>
              </w:rPr>
              <w:br/>
              <w:t>There is a nurse’s station/treatment room on each of the three levels (two levels are serviced apartments) and each treatment room has a medication trolley and controlled medication safe.</w:t>
            </w:r>
            <w:r>
              <w:rPr>
                <w:rFonts w:cs="Arial"/>
                <w:sz w:val="20"/>
                <w:szCs w:val="20"/>
              </w:rPr>
              <w:br/>
              <w:t>The Care Centre treatment room on level two is currently in use and controlled medications are only stored in this location.</w:t>
            </w:r>
            <w:r>
              <w:rPr>
                <w:rFonts w:cs="Arial"/>
                <w:sz w:val="20"/>
                <w:szCs w:val="20"/>
              </w:rPr>
              <w:br/>
              <w:t xml:space="preserve">The service uses four weekly blister packed medications.  Medication charts have photo ID’s.  There is a signed agreement with the pharmacy.  Medications are checked on arrival and any pharmacy errors recorded and fed back to the supplying pharmacy.  </w:t>
            </w:r>
            <w:r>
              <w:rPr>
                <w:rFonts w:cs="Arial"/>
                <w:sz w:val="20"/>
                <w:szCs w:val="20"/>
              </w:rPr>
              <w:br/>
              <w:t xml:space="preserve">There is a list of standing order medications that have been approved by the GP's.  </w:t>
            </w:r>
            <w:proofErr w:type="gramStart"/>
            <w:r>
              <w:rPr>
                <w:rFonts w:cs="Arial"/>
                <w:sz w:val="20"/>
                <w:szCs w:val="20"/>
              </w:rPr>
              <w:t>Staff sign</w:t>
            </w:r>
            <w:proofErr w:type="gramEnd"/>
            <w:r>
              <w:rPr>
                <w:rFonts w:cs="Arial"/>
                <w:sz w:val="20"/>
                <w:szCs w:val="20"/>
              </w:rPr>
              <w:t xml:space="preserve"> for the administration of medications on medication sheet.  The medication folders include a list of specimen signatures and competencies.</w:t>
            </w:r>
            <w:r>
              <w:rPr>
                <w:rFonts w:cs="Arial"/>
                <w:sz w:val="20"/>
                <w:szCs w:val="20"/>
              </w:rPr>
              <w:br/>
              <w:t>Registered nurses and enrolled nurses administer medications.  Competency tests are done annually and also if there is a medication administration error.  Competencies include (but not limited to); drug administration, controlled drugs, syringe drivers, sub cut fluids, blood sugars and oxygen/nebulizers.  Medication management training was held in May 2013.</w:t>
            </w:r>
            <w:r>
              <w:rPr>
                <w:rFonts w:cs="Arial"/>
                <w:sz w:val="20"/>
                <w:szCs w:val="20"/>
              </w:rPr>
              <w:br/>
              <w:t xml:space="preserve">There </w:t>
            </w:r>
            <w:proofErr w:type="gramStart"/>
            <w:r>
              <w:rPr>
                <w:rFonts w:cs="Arial"/>
                <w:sz w:val="20"/>
                <w:szCs w:val="20"/>
              </w:rPr>
              <w:t>is currently one rest home resident self-administering inhaler and sub lingual medications</w:t>
            </w:r>
            <w:proofErr w:type="gramEnd"/>
            <w:r>
              <w:rPr>
                <w:rFonts w:cs="Arial"/>
                <w:sz w:val="20"/>
                <w:szCs w:val="20"/>
              </w:rPr>
              <w:t>.  A registered nurse assessment to self-administer inhalers and sublingual spray were evidenced completed in medication folder and signed by the GP and reviewed three monthly.</w:t>
            </w:r>
            <w:r>
              <w:rPr>
                <w:rFonts w:cs="Arial"/>
                <w:sz w:val="20"/>
                <w:szCs w:val="20"/>
              </w:rPr>
              <w:br/>
              <w:t>Medication profiles are legible, up to date and reviewed at least three monthly by the G.P. Residents/relatives interviewed stated they are kept informed of any changes to medications.</w:t>
            </w:r>
            <w:r>
              <w:rPr>
                <w:rFonts w:cs="Arial"/>
                <w:sz w:val="20"/>
                <w:szCs w:val="20"/>
              </w:rPr>
              <w:br/>
              <w:t>D16.5.e.i.2; Twelve of fourteen medication charts reviewed identified that the GP had seen the reviewed the resident three monthly and the medication chart was signed.  Two medication chart reviewed were for recent admissions.  Medication audits are completed six monthly.  The medication chart has alert stickers for; a) controlled drugs, b) crushed, d) allergies, and e) duplicate name.</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844B1" w:rsidRDefault="003844B1" w:rsidP="003A39B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3844B1" w:rsidRDefault="003844B1" w:rsidP="003A39B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The facility has a large workable kitchen in a service area on the ground floor.  There is a walk-in pantry.  </w:t>
            </w:r>
            <w:r>
              <w:rPr>
                <w:rFonts w:cs="Arial"/>
                <w:sz w:val="20"/>
                <w:szCs w:val="20"/>
              </w:rPr>
              <w:br/>
              <w:t>The menu has been designed and reviewed by a Registered Dietician.</w:t>
            </w:r>
            <w:r>
              <w:rPr>
                <w:rFonts w:cs="Arial"/>
                <w:sz w:val="20"/>
                <w:szCs w:val="20"/>
              </w:rPr>
              <w:br/>
              <w:t xml:space="preserve">Food is transported in insulated food carriers to the kitchen on each floor.  There is a dining room on each floor.  Meals are served to residents from the Bain marries in the kitchen.  There is a lift near the service area that is used to transport the food carriers to each floor and dishes back to the kitchen.  The cook plates and serves all meals from the Bain </w:t>
            </w:r>
            <w:proofErr w:type="spellStart"/>
            <w:r>
              <w:rPr>
                <w:rFonts w:cs="Arial"/>
                <w:sz w:val="20"/>
                <w:szCs w:val="20"/>
              </w:rPr>
              <w:t>Maries</w:t>
            </w:r>
            <w:proofErr w:type="spellEnd"/>
            <w:r>
              <w:rPr>
                <w:rFonts w:cs="Arial"/>
                <w:sz w:val="20"/>
                <w:szCs w:val="20"/>
              </w:rPr>
              <w:t xml:space="preserve"> in the kitchenette area in the care centre.  Food temperatures are recorded prior to serving each meal.</w:t>
            </w:r>
            <w:r>
              <w:rPr>
                <w:rFonts w:cs="Arial"/>
                <w:sz w:val="20"/>
                <w:szCs w:val="20"/>
              </w:rPr>
              <w:br/>
              <w:t>There are two cooks.  Both cooks had attained NZQA standard 167- Food safety certificates.  The cook on duty works from 08.30-17.30hrs and prepares both the lunchtime and evening meals, morning and afternoon teas.</w:t>
            </w:r>
            <w:r>
              <w:rPr>
                <w:rFonts w:cs="Arial"/>
                <w:sz w:val="20"/>
                <w:szCs w:val="20"/>
              </w:rPr>
              <w:br/>
              <w:t>There are two kitchen hands on duty each morning.  One works 08.00-13.00hrs and the other 07.00-14.00hrs.  There is a kitchen hand/assistant on duty each evening who works 16.00-20.00hrs.</w:t>
            </w:r>
            <w:r>
              <w:rPr>
                <w:rFonts w:cs="Arial"/>
                <w:sz w:val="20"/>
                <w:szCs w:val="20"/>
              </w:rPr>
              <w:br/>
              <w:t xml:space="preserve">The residents have a nutritional profile developed on admission which identifies dietary requirements and likes and dislikes.  This is reviewed six monthly as part of the care plan review or sooner if required.  Changes to residents’ dietary needs are communicated to the kitchen as reported by the cook.  Special diets are noted on the kitchen notice board which is able to be viewed only by kitchen staff.  Special diets being catered for include soft diets, puree diets, high protein, and vegetarian.  </w:t>
            </w:r>
            <w:r>
              <w:rPr>
                <w:rFonts w:cs="Arial"/>
                <w:sz w:val="20"/>
                <w:szCs w:val="20"/>
              </w:rPr>
              <w:br/>
              <w:t>Residents are able to provide feedback to the service, verbally to the staff, at residents meetings and through the annual resident/relative survey.</w:t>
            </w:r>
            <w:r>
              <w:rPr>
                <w:rFonts w:cs="Arial"/>
                <w:sz w:val="20"/>
                <w:szCs w:val="20"/>
              </w:rPr>
              <w:br/>
              <w:t xml:space="preserve">Kitchen </w:t>
            </w:r>
            <w:proofErr w:type="gramStart"/>
            <w:r>
              <w:rPr>
                <w:rFonts w:cs="Arial"/>
                <w:sz w:val="20"/>
                <w:szCs w:val="20"/>
              </w:rPr>
              <w:t>staff have</w:t>
            </w:r>
            <w:proofErr w:type="gramEnd"/>
            <w:r>
              <w:rPr>
                <w:rFonts w:cs="Arial"/>
                <w:sz w:val="20"/>
                <w:szCs w:val="20"/>
              </w:rPr>
              <w:t xml:space="preserve"> attended infection control education and chemical safety training.</w:t>
            </w:r>
            <w:r>
              <w:rPr>
                <w:rFonts w:cs="Arial"/>
                <w:sz w:val="20"/>
                <w:szCs w:val="20"/>
              </w:rPr>
              <w:br/>
              <w:t xml:space="preserve">Daily temperature checks of chiller, freezers, Bain </w:t>
            </w:r>
            <w:proofErr w:type="spellStart"/>
            <w:r>
              <w:rPr>
                <w:rFonts w:cs="Arial"/>
                <w:sz w:val="20"/>
                <w:szCs w:val="20"/>
              </w:rPr>
              <w:t>maries</w:t>
            </w:r>
            <w:proofErr w:type="spellEnd"/>
            <w:r>
              <w:rPr>
                <w:rFonts w:cs="Arial"/>
                <w:sz w:val="20"/>
                <w:szCs w:val="20"/>
              </w:rPr>
              <w:t xml:space="preserve"> and dishwasher are maintained.</w:t>
            </w:r>
            <w:r>
              <w:rPr>
                <w:rFonts w:cs="Arial"/>
                <w:sz w:val="20"/>
                <w:szCs w:val="20"/>
              </w:rPr>
              <w:br/>
              <w:t>Residents interviewed reported satisfaction with the food service.  Resident’s stated that suggestions regarding improvements to the evening meals have been responded to and the evening meals are much improved.</w:t>
            </w:r>
            <w:r>
              <w:rPr>
                <w:rFonts w:cs="Arial"/>
                <w:sz w:val="20"/>
                <w:szCs w:val="20"/>
              </w:rPr>
              <w:br/>
              <w:t>Health care assistants were observed assisting those residents who needed assistance with feeding.</w:t>
            </w:r>
            <w:r>
              <w:rPr>
                <w:rFonts w:cs="Arial"/>
                <w:sz w:val="20"/>
                <w:szCs w:val="20"/>
              </w:rPr>
              <w:br/>
              <w:t xml:space="preserve">D19.2 </w:t>
            </w:r>
            <w:proofErr w:type="gramStart"/>
            <w:r>
              <w:rPr>
                <w:rFonts w:cs="Arial"/>
                <w:sz w:val="20"/>
                <w:szCs w:val="20"/>
              </w:rPr>
              <w:t>staff have</w:t>
            </w:r>
            <w:proofErr w:type="gramEnd"/>
            <w:r>
              <w:rPr>
                <w:rFonts w:cs="Arial"/>
                <w:sz w:val="20"/>
                <w:szCs w:val="20"/>
              </w:rPr>
              <w:t xml:space="preserve"> been trained in safe food handling.</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2"/>
        <w:rPr>
          <w:b/>
          <w:bCs/>
        </w:rPr>
      </w:pPr>
      <w:r>
        <w:rPr>
          <w:b/>
          <w:bCs/>
        </w:rPr>
        <w:t>Outcome 1.4: Safe and Appropriate Environment</w:t>
      </w:r>
    </w:p>
    <w:p w:rsidR="003844B1" w:rsidRDefault="003844B1" w:rsidP="003A39B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844B1" w:rsidRDefault="003844B1" w:rsidP="003A39BD">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3844B1" w:rsidRDefault="003844B1" w:rsidP="003A39BD">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3844B1" w:rsidRDefault="003844B1" w:rsidP="003A39BD">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Documented processes for the management of waste and hazardous substances are in place and incidents are reported on in a timely manner.  Infectious waste is disposed of appropriately.  There are puncture proof containers for the disposal of sharps.  Policies and procedures for the use and storage of chemicals are in place in line with legislation.  Ecolab have installed automatic chemical dispensers for cleaning, laundry and kitchen.  Safety Data sheets available and accessible for cleaning staff and are located in the locked chemical/cleaning cupboard and laundry.  A chemical spills kit is available and there is an emergency flip chart detailing instructions in the case of chemical spills.  Protective clothing is available including: face shields, aprons, and gloves.  Sluice rooms have key pad locks.  </w:t>
            </w:r>
            <w:proofErr w:type="gramStart"/>
            <w:r>
              <w:rPr>
                <w:rFonts w:cs="Arial"/>
                <w:sz w:val="20"/>
                <w:szCs w:val="20"/>
              </w:rPr>
              <w:t>Staff interviewed were</w:t>
            </w:r>
            <w:proofErr w:type="gramEnd"/>
            <w:r>
              <w:rPr>
                <w:rFonts w:cs="Arial"/>
                <w:sz w:val="20"/>
                <w:szCs w:val="20"/>
              </w:rPr>
              <w:t xml:space="preserve"> knowledgeable in the management of infectious waste, chemical safety and emergency procedures.</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 xml:space="preserve"> </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sz w:val="20"/>
                <w:szCs w:val="20"/>
              </w:rPr>
            </w:pPr>
            <w:r>
              <w:rPr>
                <w:rFonts w:cs="Arial"/>
                <w:sz w:val="20"/>
                <w:szCs w:val="20"/>
              </w:rPr>
              <w:t xml:space="preserve"> </w:t>
            </w: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3844B1" w:rsidRDefault="003844B1" w:rsidP="003A39B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3844B1" w:rsidRDefault="003844B1" w:rsidP="003A39B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The facility has been purpose built and is divided into three levels.  Level one (ground level) and level three 45 </w:t>
            </w:r>
            <w:proofErr w:type="gramStart"/>
            <w:r>
              <w:rPr>
                <w:rFonts w:cs="Arial"/>
                <w:sz w:val="20"/>
                <w:szCs w:val="20"/>
              </w:rPr>
              <w:t>studio/</w:t>
            </w:r>
            <w:proofErr w:type="gramEnd"/>
            <w:r>
              <w:rPr>
                <w:rFonts w:cs="Arial"/>
                <w:sz w:val="20"/>
                <w:szCs w:val="20"/>
              </w:rPr>
              <w:t xml:space="preserve">serviced apartments.  There is also a large lounge/dining area for service apartment residents.  Level two is the care centre (rest home/hospital all swing beds) and contains 42 resident rooms.  </w:t>
            </w:r>
            <w:r>
              <w:rPr>
                <w:rFonts w:cs="Arial"/>
                <w:sz w:val="20"/>
                <w:szCs w:val="20"/>
              </w:rPr>
              <w:br/>
              <w:t xml:space="preserve">There are handrails in </w:t>
            </w:r>
            <w:proofErr w:type="spellStart"/>
            <w:r>
              <w:rPr>
                <w:rFonts w:cs="Arial"/>
                <w:sz w:val="20"/>
                <w:szCs w:val="20"/>
              </w:rPr>
              <w:t>ensuites</w:t>
            </w:r>
            <w:proofErr w:type="spellEnd"/>
            <w:r>
              <w:rPr>
                <w:rFonts w:cs="Arial"/>
                <w:sz w:val="20"/>
                <w:szCs w:val="20"/>
              </w:rPr>
              <w:t xml:space="preserve"> and hallways on each floor.  All rooms and communal areas allow for safe use of mobility equipment.  There are two lifts between the floors that are large enough for mobility equipment and an escort.</w:t>
            </w:r>
            <w:r>
              <w:rPr>
                <w:rFonts w:cs="Arial"/>
                <w:sz w:val="20"/>
                <w:szCs w:val="20"/>
              </w:rPr>
              <w:br/>
              <w:t>The building displays a current CPU which was issued 15-2-13.  The physical environment with the wide corridors and spacious rooms allow easy access and movement between communal areas and bedrooms.  There is a maintenance plan in place for 2013.  Hot water temperatures are monitored and recorded monthly and were evidenced to be within the accepted limits for residential aged care.</w:t>
            </w:r>
            <w:r>
              <w:rPr>
                <w:rFonts w:cs="Arial"/>
                <w:sz w:val="20"/>
                <w:szCs w:val="20"/>
              </w:rPr>
              <w:br/>
              <w:t xml:space="preserve">Clinical equipment is calibrated, checked annually and tagged.  Daily maintenance requests are addressed.  A maintenance person is employed to provide scheduled and reactive maintenance with use of sub-contractors for specialised work e.g. plumber or electrician.  </w:t>
            </w:r>
            <w:r>
              <w:rPr>
                <w:rFonts w:cs="Arial"/>
                <w:sz w:val="20"/>
                <w:szCs w:val="20"/>
              </w:rPr>
              <w:br/>
              <w:t xml:space="preserve">There </w:t>
            </w:r>
            <w:proofErr w:type="gramStart"/>
            <w:r>
              <w:rPr>
                <w:rFonts w:cs="Arial"/>
                <w:sz w:val="20"/>
                <w:szCs w:val="20"/>
              </w:rPr>
              <w:t>is adequate storage areas</w:t>
            </w:r>
            <w:proofErr w:type="gramEnd"/>
            <w:r>
              <w:rPr>
                <w:rFonts w:cs="Arial"/>
                <w:sz w:val="20"/>
                <w:szCs w:val="20"/>
              </w:rPr>
              <w:t xml:space="preserve"> for hoists, wheelchairs and other equipment.  Three RNs and six health care assistants interviewed confirmed there are adequate resources to safely deliver care including hoists, shower chairs and trolley, pressure reliving mattresses and cushions, slippery </w:t>
            </w:r>
            <w:proofErr w:type="spellStart"/>
            <w:r>
              <w:rPr>
                <w:rFonts w:cs="Arial"/>
                <w:sz w:val="20"/>
                <w:szCs w:val="20"/>
              </w:rPr>
              <w:t>sams</w:t>
            </w:r>
            <w:proofErr w:type="spellEnd"/>
            <w:r>
              <w:rPr>
                <w:rFonts w:cs="Arial"/>
                <w:sz w:val="20"/>
                <w:szCs w:val="20"/>
              </w:rPr>
              <w:t>, lifting belts and walking frames.</w:t>
            </w:r>
            <w:r>
              <w:rPr>
                <w:rFonts w:cs="Arial"/>
                <w:sz w:val="20"/>
                <w:szCs w:val="20"/>
              </w:rPr>
              <w:br/>
              <w:t xml:space="preserve">External areas are attractively landscaped, well maintained and walk ways are safe.  There is a large courtyard garden with outdoor seating.  Umbrellas provide shade in </w:t>
            </w:r>
            <w:r>
              <w:rPr>
                <w:rFonts w:cs="Arial"/>
                <w:sz w:val="20"/>
                <w:szCs w:val="20"/>
              </w:rPr>
              <w:lastRenderedPageBreak/>
              <w:t xml:space="preserve">the summer.  </w:t>
            </w:r>
            <w:r>
              <w:rPr>
                <w:rFonts w:cs="Arial"/>
                <w:sz w:val="20"/>
                <w:szCs w:val="20"/>
              </w:rPr>
              <w:br/>
              <w:t xml:space="preserve">D15.3d The lounge areas are designed so that space and seating arrangements provide for individual and group activities.  </w:t>
            </w:r>
            <w:r>
              <w:rPr>
                <w:rFonts w:cs="Arial"/>
                <w:sz w:val="20"/>
                <w:szCs w:val="20"/>
              </w:rPr>
              <w:br/>
              <w:t>D15.2e: There are quiet seating areas that provide privacy when required.  There is a “meeting” room on the ground floor which can be used by residents and families should they require privacy.</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3844B1" w:rsidRDefault="003844B1" w:rsidP="003A39BD">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There are adequate numbers of toilets and showers with access to a hand basin and paper towels.  All resident rooms have </w:t>
            </w:r>
            <w:proofErr w:type="spellStart"/>
            <w:r>
              <w:rPr>
                <w:rFonts w:cs="Arial"/>
                <w:sz w:val="20"/>
                <w:szCs w:val="20"/>
              </w:rPr>
              <w:t>en</w:t>
            </w:r>
            <w:proofErr w:type="spellEnd"/>
            <w:r>
              <w:rPr>
                <w:rFonts w:cs="Arial"/>
                <w:sz w:val="20"/>
                <w:szCs w:val="20"/>
              </w:rPr>
              <w:t xml:space="preserve">-suites and there are adequate </w:t>
            </w:r>
            <w:proofErr w:type="gramStart"/>
            <w:r>
              <w:rPr>
                <w:rFonts w:cs="Arial"/>
                <w:sz w:val="20"/>
                <w:szCs w:val="20"/>
              </w:rPr>
              <w:t>number</w:t>
            </w:r>
            <w:proofErr w:type="gramEnd"/>
            <w:r>
              <w:rPr>
                <w:rFonts w:cs="Arial"/>
                <w:sz w:val="20"/>
                <w:szCs w:val="20"/>
              </w:rPr>
              <w:t xml:space="preserve"> of toilets which are easily accessible from communal areas.  Fixtures, fittings and floor and wall surfaces in bathrooms and toilets are made of accepted materials for this environment.  Hot water temperature monitoring is completed monthly.  A review of temperature monitoring records evidenced the water temperatures to be within 42-45oC.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3844B1" w:rsidRDefault="003844B1" w:rsidP="003A39BD">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3844B1" w:rsidRDefault="003844B1" w:rsidP="003A39BD">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All bedrooms in all the facility are of an adequate size appropriate to the level of care provided.  The bedrooms allow for the residents to move about the room independently with the use of mobility aids.  Residents and their families are encouraged to personalise the bedrooms as viewed.  Residents interviewed confirm their bedrooms are spacious and they can personalise them as desired.  </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3844B1" w:rsidRDefault="003844B1" w:rsidP="003A39BD">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There is a large lounge dining area on the third floor (serviced apartments) and a lounge plus a computer room/ library.  </w:t>
            </w:r>
            <w:r>
              <w:rPr>
                <w:rFonts w:cs="Arial"/>
                <w:sz w:val="20"/>
                <w:szCs w:val="20"/>
              </w:rPr>
              <w:br/>
              <w:t>On the second floor (Care Centre) there is a large lounge/separate dining area and quiet lounge.</w:t>
            </w:r>
            <w:r>
              <w:rPr>
                <w:rFonts w:cs="Arial"/>
                <w:sz w:val="20"/>
                <w:szCs w:val="20"/>
              </w:rPr>
              <w:br/>
              <w:t>On the ground floor (serviced apartments) there is a separate dining room and large lounge.  There is also a “meeting room” which is a lounge that residents care use for privacy.  There is a hairdressing/beauty salon.</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3844B1" w:rsidRDefault="003844B1" w:rsidP="003A39BD">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3844B1" w:rsidRDefault="003844B1" w:rsidP="003A39BD">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There are cleaning and laundry policies and processes.  Internal cleaning audits occur.  There is a dirty and clean laundry entrance and dirty/clean work areas in the laundry.  The laundry is spacious with washing, drying, folding and storage of linen areas.  Adequate linen supplies were sighted.  The laundry is well equipped with commercial washing machine, commercial dryers and a drying room.  There is adequate ventilation in the laundry.  Protective clothing is available including gloves, disposable aprons and face shield.  There are designated locked cleaning cupboards.  </w:t>
            </w:r>
            <w:proofErr w:type="gramStart"/>
            <w:r>
              <w:rPr>
                <w:rFonts w:cs="Arial"/>
                <w:sz w:val="20"/>
                <w:szCs w:val="20"/>
              </w:rPr>
              <w:t>Spring cleaning of rooms are</w:t>
            </w:r>
            <w:proofErr w:type="gramEnd"/>
            <w:r>
              <w:rPr>
                <w:rFonts w:cs="Arial"/>
                <w:sz w:val="20"/>
                <w:szCs w:val="20"/>
              </w:rPr>
              <w:t xml:space="preserve"> rotated.  The cleaners’ trolley is well equipped and stored in a locked cupboard.  An external supplier provides the chemicals, product use wall charts, conduct quality control checks and training as required.  Interviews with </w:t>
            </w:r>
            <w:r>
              <w:rPr>
                <w:rFonts w:cs="Arial"/>
                <w:sz w:val="20"/>
                <w:szCs w:val="20"/>
              </w:rPr>
              <w:lastRenderedPageBreak/>
              <w:t xml:space="preserve">residents state their personal clothing is laundered with care.  </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3844B1" w:rsidRDefault="003844B1" w:rsidP="003A39BD">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3844B1" w:rsidRDefault="003844B1" w:rsidP="003A39BD">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D19.6: There are policies and procedures on emergency and security situations including how services will be provided in health, civil defence or other emergencies according to the needs of the residents in the service and how the service will manage in a worst case scenario pandemic event.  Interviews with the caregiver and three registered nurses confirm </w:t>
            </w:r>
            <w:proofErr w:type="gramStart"/>
            <w:r>
              <w:rPr>
                <w:rFonts w:cs="Arial"/>
                <w:sz w:val="20"/>
                <w:szCs w:val="20"/>
              </w:rPr>
              <w:t>staff are</w:t>
            </w:r>
            <w:proofErr w:type="gramEnd"/>
            <w:r>
              <w:rPr>
                <w:rFonts w:cs="Arial"/>
                <w:sz w:val="20"/>
                <w:szCs w:val="20"/>
              </w:rPr>
              <w:t xml:space="preserve"> aware of emergency and security procedures.  Fire training and security situations are part of orientation of new staff and emergency/fire drills have been conducted monthly as per records sighted.  Last fire drill occurred 08-Nov-13.</w:t>
            </w:r>
            <w:r>
              <w:rPr>
                <w:rFonts w:cs="Arial"/>
                <w:sz w:val="20"/>
                <w:szCs w:val="20"/>
              </w:rPr>
              <w:br/>
              <w:t>A fire services company conducts monthly checks.  (Records sighted).</w:t>
            </w:r>
            <w:r>
              <w:rPr>
                <w:rFonts w:cs="Arial"/>
                <w:sz w:val="20"/>
                <w:szCs w:val="20"/>
              </w:rPr>
              <w:br/>
              <w:t>All registered nurses have a current first aid certificates as sighted employee files and training/education records reviewed.</w:t>
            </w:r>
            <w:r>
              <w:rPr>
                <w:rFonts w:cs="Arial"/>
                <w:sz w:val="20"/>
                <w:szCs w:val="20"/>
              </w:rPr>
              <w:br/>
              <w:t>An approved evacuation scheme was signed off by the New Zealand Fire Service on 19-Feb-13.</w:t>
            </w:r>
            <w:r>
              <w:rPr>
                <w:rFonts w:cs="Arial"/>
                <w:sz w:val="20"/>
                <w:szCs w:val="20"/>
              </w:rPr>
              <w:br/>
              <w:t xml:space="preserve">Extra blankets are available.  There is emergency lighting at the facility and torches and batteries are stored (sighted).  There is a gas BBQ and adequate stored water.  There is at least three days’ supply of food.  </w:t>
            </w:r>
            <w:r>
              <w:rPr>
                <w:rFonts w:cs="Arial"/>
                <w:sz w:val="20"/>
                <w:szCs w:val="20"/>
              </w:rPr>
              <w:br/>
              <w:t xml:space="preserve">Residents' rooms, communal bathrooms and living areas all have call bells.  All staff </w:t>
            </w:r>
            <w:proofErr w:type="gramStart"/>
            <w:r>
              <w:rPr>
                <w:rFonts w:cs="Arial"/>
                <w:sz w:val="20"/>
                <w:szCs w:val="20"/>
              </w:rPr>
              <w:t>are</w:t>
            </w:r>
            <w:proofErr w:type="gramEnd"/>
            <w:r>
              <w:rPr>
                <w:rFonts w:cs="Arial"/>
                <w:sz w:val="20"/>
                <w:szCs w:val="20"/>
              </w:rPr>
              <w:t xml:space="preserve"> aware of the emergency process.  This was confirmed at interviews with the registered nurses and health care assistants.  Residents are orientated to the call bell system on admission to the facility.  Security policies and procedures are documented and implemented by staff.  There is security lighting for after dark.  The main doors are locked in the evenings.  Anyone requiring entry after this time must use the call system and </w:t>
            </w:r>
            <w:proofErr w:type="gramStart"/>
            <w:r>
              <w:rPr>
                <w:rFonts w:cs="Arial"/>
                <w:sz w:val="20"/>
                <w:szCs w:val="20"/>
              </w:rPr>
              <w:t>staff answer</w:t>
            </w:r>
            <w:proofErr w:type="gramEnd"/>
            <w:r>
              <w:rPr>
                <w:rFonts w:cs="Arial"/>
                <w:sz w:val="20"/>
                <w:szCs w:val="20"/>
              </w:rPr>
              <w:t xml:space="preserve"> the door.  All staff interviewed </w:t>
            </w:r>
            <w:proofErr w:type="gramStart"/>
            <w:r>
              <w:rPr>
                <w:rFonts w:cs="Arial"/>
                <w:sz w:val="20"/>
                <w:szCs w:val="20"/>
              </w:rPr>
              <w:t>are</w:t>
            </w:r>
            <w:proofErr w:type="gramEnd"/>
            <w:r>
              <w:rPr>
                <w:rFonts w:cs="Arial"/>
                <w:sz w:val="20"/>
                <w:szCs w:val="20"/>
              </w:rPr>
              <w:t xml:space="preserve"> familiar with security procedures.</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3844B1" w:rsidRDefault="003844B1" w:rsidP="003A39BD">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3844B1" w:rsidRDefault="003844B1" w:rsidP="003A39BD">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All bedrooms and communal rooms have large windows allowing adequate natural light.  Windows can be opened safely to allow adequate ventilation.  The communal areas, corridors and bedrooms are heated appropriately and maintained at a comfortable temperature.  Heat pumps provide heating and air conditioning.  Residents and relatives interviewed confirm the environment and the bedrooms are warm and comfortable.  </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3844B1" w:rsidRDefault="003844B1" w:rsidP="003A39BD">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1"/>
      </w:pPr>
      <w:r>
        <w:t>NZS 8134.2:2008: Health and Disability Services (Restraint Minimisation and Safe Practice) Standards</w:t>
      </w:r>
    </w:p>
    <w:p w:rsidR="003844B1" w:rsidRDefault="003844B1" w:rsidP="003A39BD">
      <w:pPr>
        <w:pStyle w:val="Heading2"/>
        <w:rPr>
          <w:b/>
          <w:bCs/>
        </w:rPr>
      </w:pPr>
      <w:r>
        <w:rPr>
          <w:b/>
          <w:bCs/>
        </w:rPr>
        <w:t>Outcome 2.1: Restraint Minimisation</w:t>
      </w:r>
    </w:p>
    <w:p w:rsidR="003844B1" w:rsidRDefault="003844B1" w:rsidP="003A39BD">
      <w:pPr>
        <w:pStyle w:val="OutcomeDescription"/>
        <w:rPr>
          <w:lang w:eastAsia="en-NZ"/>
        </w:rPr>
      </w:pPr>
      <w:r>
        <w:rPr>
          <w:lang w:eastAsia="en-NZ"/>
        </w:rPr>
        <w:t>Services demonstrate that the use of restraint is actively minimised.</w:t>
      </w:r>
    </w:p>
    <w:p w:rsidR="003844B1" w:rsidRDefault="003844B1" w:rsidP="003A39BD">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3844B1" w:rsidRDefault="003844B1" w:rsidP="003A39BD">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3844B1" w:rsidRDefault="003844B1" w:rsidP="003A39BD">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There is a documented definition of restraint and enablers which is congruent with the definition in NZS 8134.0.  The policy includes comprehensive restraint procedures.  The policy identifies that restraint is used as a last resort.</w:t>
            </w:r>
            <w:r>
              <w:rPr>
                <w:rFonts w:cs="Arial"/>
                <w:sz w:val="20"/>
                <w:szCs w:val="20"/>
              </w:rPr>
              <w:br/>
              <w:t xml:space="preserve">The service currently has two residents who have been assessed as requiring the use of a restraint.  A monthly restraint and enabler register is maintained.  </w:t>
            </w:r>
            <w:r>
              <w:rPr>
                <w:rFonts w:cs="Arial"/>
                <w:sz w:val="20"/>
                <w:szCs w:val="20"/>
              </w:rPr>
              <w:br/>
              <w:t xml:space="preserve">The long term care plan includes the use of restraint, any risks known, cares to be delivered during restraint periods, frequency of monitoring and required documentation.  There </w:t>
            </w:r>
            <w:proofErr w:type="gramStart"/>
            <w:r>
              <w:rPr>
                <w:rFonts w:cs="Arial"/>
                <w:sz w:val="20"/>
                <w:szCs w:val="20"/>
              </w:rPr>
              <w:t>are restraint</w:t>
            </w:r>
            <w:proofErr w:type="gramEnd"/>
            <w:r>
              <w:rPr>
                <w:rFonts w:cs="Arial"/>
                <w:sz w:val="20"/>
                <w:szCs w:val="20"/>
              </w:rPr>
              <w:t xml:space="preserve"> monitoring guidelines in place.  Restraint minimisation is discussed at the staff, quality and management meetings.  The GP is involved in the restraint approval and review process.  The Restraint Coordinator (registered nurse) has a signed job description that clearly defines the responsibilities of the role.  There is an Approval group who meet three monthly with the Restraint coordinator to review restraint use, monitoring and evaluate restraint processes.  Types of restraint have been approved for use by the approval group.  The approval group meeting is open to RN’s and also includes the diversional therapist</w:t>
            </w:r>
            <w:proofErr w:type="gramStart"/>
            <w:r>
              <w:rPr>
                <w:rFonts w:cs="Arial"/>
                <w:sz w:val="20"/>
                <w:szCs w:val="20"/>
              </w:rPr>
              <w:t>,  HCA’s</w:t>
            </w:r>
            <w:proofErr w:type="gramEnd"/>
            <w:r>
              <w:rPr>
                <w:rFonts w:cs="Arial"/>
                <w:sz w:val="20"/>
                <w:szCs w:val="20"/>
              </w:rPr>
              <w:t xml:space="preserve"> and the GP.  All staff </w:t>
            </w:r>
            <w:proofErr w:type="gramStart"/>
            <w:r>
              <w:rPr>
                <w:rFonts w:cs="Arial"/>
                <w:sz w:val="20"/>
                <w:szCs w:val="20"/>
              </w:rPr>
              <w:t>complete</w:t>
            </w:r>
            <w:proofErr w:type="gramEnd"/>
            <w:r>
              <w:rPr>
                <w:rFonts w:cs="Arial"/>
                <w:sz w:val="20"/>
                <w:szCs w:val="20"/>
              </w:rPr>
              <w:t xml:space="preserve"> a restraint competency assessment annually.  Restraint use is included in the orientation for clinical staff.  Restraint education was provided in September 2013.</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844B1" w:rsidRDefault="003844B1" w:rsidP="003A39BD">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2"/>
        <w:rPr>
          <w:b/>
          <w:bCs/>
        </w:rPr>
      </w:pPr>
      <w:r>
        <w:rPr>
          <w:b/>
          <w:bCs/>
        </w:rPr>
        <w:t>Outcome 2.2: Safe Restraint Practice</w:t>
      </w:r>
    </w:p>
    <w:p w:rsidR="003844B1" w:rsidRDefault="003844B1" w:rsidP="003A39BD">
      <w:pPr>
        <w:pStyle w:val="OutcomeDescription"/>
        <w:rPr>
          <w:lang w:eastAsia="en-NZ"/>
        </w:rPr>
      </w:pPr>
      <w:r>
        <w:rPr>
          <w:lang w:eastAsia="en-NZ"/>
        </w:rPr>
        <w:t>Consumers receive services in a safe manner.</w:t>
      </w:r>
    </w:p>
    <w:p w:rsidR="003844B1" w:rsidRDefault="003844B1" w:rsidP="003A39BD">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3844B1" w:rsidRDefault="003844B1" w:rsidP="003A39BD">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3844B1" w:rsidRDefault="003844B1" w:rsidP="003A39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tcPr>
          <w:p w:rsidR="003844B1" w:rsidRDefault="003844B1" w:rsidP="003A39BD">
            <w:pPr>
              <w:keepNext/>
              <w:spacing w:before="60"/>
              <w:ind w:left="0"/>
              <w:rPr>
                <w:rFonts w:cs="Arial"/>
                <w:b/>
                <w:sz w:val="20"/>
                <w:szCs w:val="20"/>
              </w:rPr>
            </w:pPr>
            <w:r>
              <w:rPr>
                <w:rFonts w:cs="Arial"/>
                <w:b/>
                <w:sz w:val="20"/>
                <w:szCs w:val="20"/>
              </w:rPr>
              <w:t>Evidence:</w:t>
            </w:r>
          </w:p>
          <w:p w:rsidR="003844B1" w:rsidRDefault="003844B1" w:rsidP="003A39BD">
            <w:pPr>
              <w:keepNext/>
              <w:spacing w:before="60"/>
              <w:ind w:left="0"/>
              <w:rPr>
                <w:rFonts w:eastAsia="Times New Roman" w:cs="Arial"/>
                <w:noProof/>
                <w:szCs w:val="24"/>
              </w:rPr>
            </w:pPr>
            <w:r>
              <w:rPr>
                <w:rFonts w:eastAsia="Times New Roman" w:cs="Arial"/>
                <w:noProof/>
              </w:rPr>
              <w:t>The service has an approval process (as part of the restraint minimisation policy) that is applicable to the service.  There are approved restraints documented in the policy.  The restraint coordinator is a registered nurse and is responsible for completing all the documentation.  The approval process includes ensuring the environment is appropriate and safe. Restraint authorisation and consent is in consultation/partnership with the resident (as appropriate) or whanau, the facility restraint coordinator and GP. Assessments/care plan identifies specific interventions or strategies to try (as appropriate) before use of restraint. Alternative strategies is documented on the behaviour chart of a resident with challenging behaviour.  Restraint use is reviewed at least three monthly and also as part of monthly restraint register reviews and monthly RN/EN performance improvement meetings. Staff complete incident forms and report any accidents/incidents to the RN/Restraint coordinator in regards to restraint use and these are discussed at the RN and quality meeting and corrective actions initiated. Each episode of restraint is monitored at pre-determined intervals (as per the long term care plan) depending on individual risk to that resident. This monitoring is documented and the use of restraint evaluated at least three monthly. There are restraint monitoring guidelines that include comfort, dignity and respect, communication and support, nutrition and hydration, toileting and personal hygiene, exercise, medication and equipment. Cares and interventions throughout the restraint episode is recorded on the monitoring form. The residents file refers to specific interventions or strategies to try (as appropriate) before use of restraint. Care plans reviewed of two hospital residents with restraint identified observations and monitoring occurring within the prescribed timeframes documented on individual residents’  restraint assessment</w:t>
            </w:r>
          </w:p>
          <w:p w:rsidR="003844B1" w:rsidRDefault="003844B1" w:rsidP="003A39BD">
            <w:pPr>
              <w:keepNext/>
              <w:spacing w:before="60"/>
              <w:ind w:left="0"/>
              <w:rPr>
                <w:rFonts w:eastAsiaTheme="minorHAnsi" w:cs="Arial"/>
                <w:b/>
                <w:sz w:val="20"/>
                <w:szCs w:val="20"/>
              </w:rPr>
            </w:pPr>
          </w:p>
          <w:p w:rsidR="003844B1" w:rsidRDefault="003844B1" w:rsidP="003A39BD">
            <w:pPr>
              <w:pBdr>
                <w:top w:val="single" w:sz="4" w:space="4" w:color="auto"/>
                <w:left w:val="single" w:sz="4" w:space="4" w:color="auto"/>
                <w:bottom w:val="single" w:sz="4" w:space="4" w:color="auto"/>
                <w:right w:val="single" w:sz="4" w:space="4" w:color="auto"/>
              </w:pBdr>
              <w:spacing w:before="60"/>
              <w:ind w:left="0"/>
              <w:rPr>
                <w:rFonts w:eastAsia="Times New Roman" w:cs="Arial"/>
                <w:noProof/>
                <w:szCs w:val="24"/>
              </w:rPr>
            </w:pPr>
          </w:p>
          <w:p w:rsidR="003844B1" w:rsidRDefault="003844B1" w:rsidP="003A39BD">
            <w:pPr>
              <w:keepNext/>
              <w:spacing w:before="60"/>
              <w:ind w:left="0"/>
              <w:rPr>
                <w:rFonts w:cs="Arial"/>
                <w:b/>
                <w:sz w:val="20"/>
                <w:szCs w:val="20"/>
              </w:rPr>
            </w:pP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3844B1" w:rsidRDefault="003844B1" w:rsidP="003A39BD">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2.2.2: Assessment</w:t>
      </w:r>
      <w:r>
        <w:rPr>
          <w:rStyle w:val="Heading4Char"/>
          <w:b/>
          <w:bCs/>
        </w:rPr>
        <w:t xml:space="preserve"> (</w:t>
      </w:r>
      <w:proofErr w:type="gramStart"/>
      <w:r>
        <w:t>HDS(</w:t>
      </w:r>
      <w:proofErr w:type="gramEnd"/>
      <w:r>
        <w:t>RMSP)S.2008:2.2.2)</w:t>
      </w:r>
    </w:p>
    <w:p w:rsidR="003844B1" w:rsidRDefault="003844B1" w:rsidP="003A39BD">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3844B1" w:rsidRDefault="003844B1" w:rsidP="003A39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Restraint assessments are undertaken by a registered nurse in partnership with the resident and their family/whanau.  Restraint assessments are based on information in the initial care assessment, long term care plan, resident/family discussions, staff observations, accident or incidents, review of clinical risk assessment tools, behaviour assessments.  There is a restraint assessment authorisation and consent form and this completed in consultation and discussion with the resident/family/whanau.  Care plans (t) reviewed of residents with restraint </w:t>
            </w:r>
            <w:proofErr w:type="gramStart"/>
            <w:r>
              <w:rPr>
                <w:rFonts w:cs="Arial"/>
                <w:sz w:val="20"/>
                <w:szCs w:val="20"/>
              </w:rPr>
              <w:t>are</w:t>
            </w:r>
            <w:proofErr w:type="gramEnd"/>
            <w:r>
              <w:rPr>
                <w:rFonts w:cs="Arial"/>
                <w:sz w:val="20"/>
                <w:szCs w:val="20"/>
              </w:rPr>
              <w:t xml:space="preserve"> up to date and provide the basis of factual information in assessing the risks of safety and the need for restraint.  </w:t>
            </w:r>
            <w:proofErr w:type="gramStart"/>
            <w:r>
              <w:rPr>
                <w:rFonts w:cs="Arial"/>
                <w:sz w:val="20"/>
                <w:szCs w:val="20"/>
              </w:rPr>
              <w:t>All  files</w:t>
            </w:r>
            <w:proofErr w:type="gramEnd"/>
            <w:r>
              <w:rPr>
                <w:rFonts w:cs="Arial"/>
                <w:sz w:val="20"/>
                <w:szCs w:val="20"/>
              </w:rPr>
              <w:t xml:space="preserve"> reviewed included completed assessments that considered those listed in 2.2.2.1 (a) - (h) and these were reviewed three monthly by the Restraint coordinator and approval group.  </w:t>
            </w:r>
            <w:r>
              <w:rPr>
                <w:rFonts w:cs="Arial"/>
                <w:sz w:val="20"/>
                <w:szCs w:val="20"/>
              </w:rPr>
              <w:br/>
            </w:r>
            <w:r>
              <w:rPr>
                <w:rFonts w:cs="Arial"/>
                <w:sz w:val="20"/>
                <w:szCs w:val="20"/>
              </w:rPr>
              <w:br/>
            </w:r>
            <w:r>
              <w:rPr>
                <w:rFonts w:cs="Arial"/>
                <w:sz w:val="20"/>
                <w:szCs w:val="20"/>
              </w:rPr>
              <w:br/>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3844B1" w:rsidRDefault="003844B1" w:rsidP="003A39BD">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3844B1" w:rsidRDefault="003844B1" w:rsidP="003A39BD">
      <w:pPr>
        <w:keepNext/>
        <w:spacing w:after="120"/>
        <w:ind w:left="0"/>
        <w:rPr>
          <w:rFonts w:eastAsiaTheme="minorHAnsi" w:cs="Arial"/>
          <w:sz w:val="20"/>
          <w:szCs w:val="20"/>
        </w:rPr>
      </w:pPr>
      <w:r>
        <w:rPr>
          <w:rFonts w:cs="Arial"/>
          <w:sz w:val="20"/>
          <w:szCs w:val="20"/>
        </w:rPr>
        <w:t>Services use restraint safely</w:t>
      </w:r>
    </w:p>
    <w:p w:rsidR="003844B1" w:rsidRDefault="003844B1" w:rsidP="003A39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The service has an approval process (as part of the restraint minimisation policy) that is applicable to the service.  There are approved restraints documented in the policy.  The restraint coordinator is a registered nurse and is responsible for completing all the documentation.  The approval process includes ensuring the environment is appropriate and safe.  Restraint authorisation and consent is in consultation/partnership with the resident (as appropriate) or whanau and the facility restraint coordinator.  The RN may apply restraint in the case of emergencies however this is to be verified with the GP and an evaluation completed 24 hours after the episode </w:t>
            </w:r>
            <w:r>
              <w:rPr>
                <w:rFonts w:cs="Arial"/>
                <w:sz w:val="20"/>
                <w:szCs w:val="20"/>
              </w:rPr>
              <w:br/>
              <w:t xml:space="preserve">Assessments/care plan identifies specific interventions or strategies to try (as appropriate) before use of restraint.  </w:t>
            </w:r>
            <w:proofErr w:type="gramStart"/>
            <w:r>
              <w:rPr>
                <w:rFonts w:cs="Arial"/>
                <w:sz w:val="20"/>
                <w:szCs w:val="20"/>
              </w:rPr>
              <w:t>Alternative strategies is</w:t>
            </w:r>
            <w:proofErr w:type="gramEnd"/>
            <w:r>
              <w:rPr>
                <w:rFonts w:cs="Arial"/>
                <w:sz w:val="20"/>
                <w:szCs w:val="20"/>
              </w:rPr>
              <w:t xml:space="preserve"> documented on the behaviour chart of a resident with challenging behaviour.  Restraint use is reviewed at least three monthly and also as part of monthly restraint register reviews and monthly RN/EN performance improvement meetings.  Staff complete incident forms and report any accidents/incidents to the RN/restraint coordinator in regards to restraint use and these are discussed at the RN and quality meeting and corrective actions initiated.  Each episode of restraint is monitored at pre-determined intervals (as per the long term care plan) depending on individual risk to that resident.  This monitoring is documented and the use of restraint evaluated at least three monthly.  There are restraint monitoring guidelines that include comfort, dignity and respect, communication and support, nutrition and hydration, toileting and personal hygiene, exercise, medication and equipment.  Cares and interventions throughout the restraint episode </w:t>
            </w:r>
            <w:proofErr w:type="gramStart"/>
            <w:r>
              <w:rPr>
                <w:rFonts w:cs="Arial"/>
                <w:sz w:val="20"/>
                <w:szCs w:val="20"/>
              </w:rPr>
              <w:t>is</w:t>
            </w:r>
            <w:proofErr w:type="gramEnd"/>
            <w:r>
              <w:rPr>
                <w:rFonts w:cs="Arial"/>
                <w:sz w:val="20"/>
                <w:szCs w:val="20"/>
              </w:rPr>
              <w:t xml:space="preserve"> recorded on the monitoring form.  The residents file refers to specific interventions or strategies to try (as appropriate) before use of restraint.  Care plans reviewed of two hospital residents with restraint identified observations and monitoring occurring within the prescribed timeframes documented on individual residents’ restraint assessment.  </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3844B1" w:rsidRDefault="003844B1" w:rsidP="003A39BD">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3844B1" w:rsidRDefault="003844B1" w:rsidP="003A39BD">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3844B1" w:rsidRDefault="003844B1" w:rsidP="003A39BD">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3844B1" w:rsidRDefault="003844B1" w:rsidP="003A39BD">
      <w:pPr>
        <w:keepNext/>
        <w:spacing w:after="120"/>
        <w:ind w:left="0"/>
        <w:rPr>
          <w:rFonts w:eastAsiaTheme="minorHAnsi" w:cs="Arial"/>
          <w:sz w:val="20"/>
          <w:szCs w:val="20"/>
        </w:rPr>
      </w:pPr>
      <w:r>
        <w:rPr>
          <w:rFonts w:cs="Arial"/>
          <w:sz w:val="20"/>
          <w:szCs w:val="20"/>
        </w:rPr>
        <w:t>Services evaluate all episodes of restraint.</w:t>
      </w:r>
    </w:p>
    <w:p w:rsidR="003844B1" w:rsidRDefault="003844B1" w:rsidP="003A39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The restraint evaluation form includes the areas identified in 2.2.4.1 (a) – (k).  All first episodes of restraint are evaluated after 24 hours.  Emergency use of restraint is to be evaluated 24 hours after the episode.  Written evaluations are completed by the approval group at least three monthly as part of the medical review and six monthly as part of the long term care plan review.  Families are included as part of this review.  Effective de-escalation strategies are reviewed by the Approval group.  Evaluation timeframes are determined by risk levels.</w:t>
            </w:r>
            <w:r>
              <w:rPr>
                <w:rFonts w:cs="Arial"/>
                <w:sz w:val="20"/>
                <w:szCs w:val="20"/>
              </w:rPr>
              <w:br/>
              <w:t xml:space="preserve">The approval group review all restraint and enabler processes at least two yearly or earlier if required.  </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3844B1" w:rsidRDefault="003844B1" w:rsidP="003A39BD">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3844B1" w:rsidRDefault="003844B1" w:rsidP="003A39BD">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3844B1" w:rsidRDefault="003844B1" w:rsidP="003A39BD">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3844B1" w:rsidRDefault="003844B1" w:rsidP="003A39BD">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Individual approved restraint is reviewed at least three monthly as part of the medical review and six monthly as part of the long term care plan review in consultation with the resident/family/whanau as appropriate.  Restraint usage is monitored regularly by the restraint coordinator and approval group.  Incident/accidents are reviewed by the restraint coordinator.  Corrective actions are monitored.  </w:t>
            </w:r>
            <w:r>
              <w:rPr>
                <w:rFonts w:cs="Arial"/>
                <w:sz w:val="20"/>
                <w:szCs w:val="20"/>
              </w:rPr>
              <w:br/>
              <w:t xml:space="preserve">The restraint standards are being implemented and implementation is reviewed through internal audits (last in October 2013) and staff, approval group and management meetings.  </w:t>
            </w:r>
          </w:p>
        </w:tc>
      </w:tr>
    </w:tbl>
    <w:p w:rsidR="003844B1" w:rsidRDefault="003844B1" w:rsidP="003A39BD">
      <w:pPr>
        <w:pStyle w:val="OutcomeDescription"/>
        <w:rPr>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3844B1" w:rsidRDefault="003844B1" w:rsidP="003A39BD">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pStyle w:val="OutcomeDescription"/>
        <w:rPr>
          <w:lang w:eastAsia="en-NZ"/>
        </w:rPr>
      </w:pPr>
    </w:p>
    <w:p w:rsidR="003844B1" w:rsidRDefault="003844B1" w:rsidP="003A39BD">
      <w:pPr>
        <w:pStyle w:val="Heading1"/>
      </w:pPr>
      <w:r>
        <w:t>NZS 8134.3:2008: Health and Disability Services (Infection Prevention and Control) Standards</w:t>
      </w:r>
    </w:p>
    <w:p w:rsidR="003844B1" w:rsidRDefault="003844B1" w:rsidP="003A39BD">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3844B1" w:rsidRDefault="003844B1" w:rsidP="003A39BD">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3844B1" w:rsidRDefault="003844B1" w:rsidP="003A39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noProof/>
              </w:rPr>
              <w:t>The scope of the infection prevention and control programme policy are available.  The clinical nurse manager is the infection control co-ordinator.  There is a job description (signed) for the infection control coordinator with clearly defined guidelines, accountabilities and reporting structure.</w:t>
            </w:r>
            <w:r>
              <w:rPr>
                <w:rFonts w:cs="Arial"/>
                <w:noProof/>
              </w:rPr>
              <w:br/>
              <w:t xml:space="preserve">The infection control (IC) committee includes a cross section of staff from all areas of the service; IC co-ordinator, facility manager, quality assurance </w:t>
            </w:r>
            <w:r>
              <w:rPr>
                <w:rFonts w:cs="Arial"/>
                <w:noProof/>
              </w:rPr>
              <w:lastRenderedPageBreak/>
              <w:t xml:space="preserve">manager, food services, household, maintenance and laundry persons.  Committee meeting minutes and reports are forwarded to the quality assurance/management meetings.  The facility manager/owner operator reports any significant events as necessary to the Board of Directors.  </w:t>
            </w:r>
            <w:r>
              <w:rPr>
                <w:rFonts w:cs="Arial"/>
                <w:noProof/>
              </w:rPr>
              <w:br/>
              <w:t xml:space="preserve">There is an infection control programme contained within the IC policy and procedure manual that is appropriate for the size and complexity of the service.  The service has not been in operation long enough for an annual review to have taken place.  The programme includes activities such as hand hygiene, internal auditing, education and surveillance.  Monthly monitoring occurs including surveillance, visual inspections of all areas and “shoulder tapping” with trends and actions reported back to staff in all areas.  Infection control is a set agenda item at on all meeting agendas.  </w:t>
            </w:r>
            <w:r>
              <w:rPr>
                <w:rFonts w:cs="Arial"/>
                <w:noProof/>
              </w:rPr>
              <w:br/>
              <w:t xml:space="preserve">Visitors are encouraged to stay away if sick.  Communal toilets/bathrooms have hand hygiene notices.  There is a staff health policy in place to ensure staff do not spread infections.  The facility has signage to use for outbreaks and displays this information as needed.  There is an outbreak management “bin” readily accessible for staff to set up bedrooms and toilets for isolation.  An outbreak register is maintained.  There was an outbreak of gastro-intestinal symptoms (July 2013) which involved four residents and no staff.  The outbreak was effectively contained.  The GP and next of kin were notified.  There was no notification to Public Health  (see link 1.2.4.2). A detailed records of events and actions are documented.  </w:t>
            </w:r>
          </w:p>
        </w:tc>
      </w:tr>
    </w:tbl>
    <w:p w:rsidR="003844B1" w:rsidRDefault="003844B1" w:rsidP="003A39BD">
      <w:pPr>
        <w:ind w:left="0"/>
        <w:rPr>
          <w:rFonts w:cstheme="minorBidi"/>
          <w:sz w:val="24"/>
          <w:szCs w:val="24"/>
          <w:lang w:eastAsia="en-NZ"/>
        </w:rPr>
      </w:pPr>
    </w:p>
    <w:p w:rsidR="003844B1" w:rsidRDefault="003844B1" w:rsidP="003A39BD">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3844B1" w:rsidRDefault="003844B1" w:rsidP="003A39BD">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ind w:left="0"/>
        <w:rPr>
          <w:rFonts w:cstheme="minorBidi"/>
          <w:sz w:val="24"/>
          <w:szCs w:val="24"/>
          <w:lang w:eastAsia="en-NZ"/>
        </w:rPr>
      </w:pPr>
    </w:p>
    <w:p w:rsidR="003844B1" w:rsidRDefault="003844B1" w:rsidP="003A39BD">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3844B1" w:rsidRDefault="003844B1" w:rsidP="003A39BD">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ind w:left="0"/>
        <w:rPr>
          <w:rFonts w:cstheme="minorBidi"/>
          <w:sz w:val="24"/>
          <w:szCs w:val="24"/>
          <w:lang w:eastAsia="en-NZ"/>
        </w:rPr>
      </w:pPr>
    </w:p>
    <w:p w:rsidR="003844B1" w:rsidRDefault="003844B1" w:rsidP="003A39BD">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3844B1" w:rsidRDefault="003844B1" w:rsidP="003A39BD">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ind w:left="0"/>
        <w:rPr>
          <w:rFonts w:cstheme="minorBidi"/>
          <w:sz w:val="24"/>
          <w:szCs w:val="24"/>
          <w:lang w:eastAsia="en-NZ"/>
        </w:rPr>
      </w:pPr>
    </w:p>
    <w:p w:rsidR="003844B1" w:rsidRDefault="003844B1" w:rsidP="003A39BD">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3844B1" w:rsidRDefault="003844B1" w:rsidP="003A39BD">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3844B1" w:rsidRDefault="003844B1" w:rsidP="003A39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The infection prevention and control committee is made up of a cross section of staff from all areas of the service.  Meetings are held monthly (minutes sighted).  The facility also has access to infection prevention and control nurses from the Canterbury DHB, IC consultant, Southern Community public health nurses, Bugs control membership, G.P's and Laboratory services.  Internet access is available.  </w:t>
            </w:r>
            <w:r>
              <w:rPr>
                <w:rFonts w:cs="Arial"/>
                <w:sz w:val="20"/>
                <w:szCs w:val="20"/>
              </w:rPr>
              <w:br/>
              <w:t xml:space="preserve">The infection control (IC) coordinator has access to on-going education as needed and feels well supported by the company.  </w:t>
            </w:r>
          </w:p>
        </w:tc>
      </w:tr>
    </w:tbl>
    <w:p w:rsidR="003844B1" w:rsidRDefault="003844B1" w:rsidP="003A39BD">
      <w:pPr>
        <w:ind w:left="0"/>
        <w:rPr>
          <w:rFonts w:cstheme="minorBidi"/>
          <w:sz w:val="24"/>
          <w:szCs w:val="24"/>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3844B1" w:rsidRDefault="003844B1" w:rsidP="003A39BD">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ind w:left="0"/>
        <w:rPr>
          <w:rFonts w:cstheme="minorBidi"/>
          <w:sz w:val="24"/>
          <w:szCs w:val="24"/>
          <w:lang w:eastAsia="en-NZ"/>
        </w:rPr>
      </w:pPr>
    </w:p>
    <w:p w:rsidR="003844B1" w:rsidRDefault="003844B1" w:rsidP="003A39BD">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3844B1" w:rsidRDefault="003844B1" w:rsidP="003A39BD">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3844B1" w:rsidRDefault="003844B1" w:rsidP="003A39BD">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D 19.2a: Park Lane IC policies and procedures are developed by an aged care consultant with input from an IC consultant.  The policies and procedures meet current accepted good practice and relevant legislative requirements.  The policies are amended as required to meet the type of service provided.  The manual includes (but not limited to) policies on hand hygiene, standard precautions, transmission based precautions, prevention and management of infections, antimicrobial usage, outbreak management, cleaning of equipment.  There is also policy on waste disposal.  Infection control procedures are included in the kitchen, laundry and the housekeeping manuals.  </w:t>
            </w:r>
          </w:p>
        </w:tc>
      </w:tr>
    </w:tbl>
    <w:p w:rsidR="003844B1" w:rsidRDefault="003844B1" w:rsidP="003A39BD">
      <w:pPr>
        <w:ind w:left="0"/>
        <w:rPr>
          <w:rFonts w:cstheme="minorBidi"/>
          <w:sz w:val="24"/>
          <w:szCs w:val="24"/>
          <w:lang w:eastAsia="en-NZ"/>
        </w:rPr>
      </w:pPr>
    </w:p>
    <w:p w:rsidR="003844B1" w:rsidRDefault="003844B1" w:rsidP="003A39BD">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3844B1" w:rsidRDefault="003844B1" w:rsidP="003A39BD">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lastRenderedPageBreak/>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ind w:left="0"/>
        <w:rPr>
          <w:rFonts w:cstheme="minorBidi"/>
          <w:sz w:val="24"/>
          <w:szCs w:val="24"/>
          <w:lang w:eastAsia="en-NZ"/>
        </w:rPr>
      </w:pPr>
    </w:p>
    <w:p w:rsidR="003844B1" w:rsidRDefault="003844B1" w:rsidP="003A39BD">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3844B1" w:rsidRDefault="003844B1" w:rsidP="003A39BD">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3844B1" w:rsidRDefault="003844B1" w:rsidP="003A39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The infection control coordinator is responsible for coordinating and providing education and training to staff.  The IC coordinator and facility manager has attended education through the DHB study days, Bugs control and on-site in service provided by external trainers.  The IC co-ordinator is enrolled to attend an infection control course at the Christchurch Polytechnic in 2014.  Infection control education for IC committee members and all staff was provided in October 2013 by and IC consultant.  The dietician provided education for food services staff on safe food handling September 2013.  Written evaluations are received on all education provided.  </w:t>
            </w:r>
            <w:proofErr w:type="gramStart"/>
            <w:r>
              <w:rPr>
                <w:rFonts w:cs="Arial"/>
                <w:sz w:val="20"/>
                <w:szCs w:val="20"/>
              </w:rPr>
              <w:t>Records of staff attendance is</w:t>
            </w:r>
            <w:proofErr w:type="gramEnd"/>
            <w:r>
              <w:rPr>
                <w:rFonts w:cs="Arial"/>
                <w:sz w:val="20"/>
                <w:szCs w:val="20"/>
              </w:rPr>
              <w:t xml:space="preserve"> maintained.  All staff employed when the service opened in January 2013 completed a comprehensive orientation including specific training around hand washing and standard precautions.  Residents and relatives are provided with education on influenza prior to flu vaccinations occurring.  Infection control education occurs as appropriate with individual residents.  </w:t>
            </w:r>
          </w:p>
        </w:tc>
      </w:tr>
    </w:tbl>
    <w:p w:rsidR="003844B1" w:rsidRDefault="003844B1" w:rsidP="003A39BD">
      <w:pPr>
        <w:ind w:left="0"/>
        <w:rPr>
          <w:rFonts w:cstheme="minorBidi"/>
          <w:sz w:val="24"/>
          <w:szCs w:val="24"/>
          <w:lang w:eastAsia="en-NZ"/>
        </w:rPr>
      </w:pPr>
    </w:p>
    <w:p w:rsidR="003844B1" w:rsidRDefault="003844B1" w:rsidP="003A39BD">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3844B1" w:rsidRDefault="003844B1" w:rsidP="003A39BD">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ind w:left="0"/>
        <w:rPr>
          <w:rFonts w:cstheme="minorBidi"/>
          <w:sz w:val="24"/>
          <w:szCs w:val="24"/>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3844B1" w:rsidRDefault="003844B1" w:rsidP="003A39BD">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ind w:left="0"/>
        <w:rPr>
          <w:rFonts w:cstheme="minorBidi"/>
          <w:sz w:val="24"/>
          <w:szCs w:val="24"/>
          <w:lang w:eastAsia="en-NZ"/>
        </w:rPr>
      </w:pPr>
    </w:p>
    <w:p w:rsidR="003844B1" w:rsidRPr="003A39BD" w:rsidRDefault="003844B1" w:rsidP="003A39BD">
      <w:pPr>
        <w:pStyle w:val="Heading4"/>
        <w:rPr>
          <w:rStyle w:val="Heading4Char"/>
          <w:b/>
          <w:iCs/>
        </w:rPr>
      </w:pPr>
      <w:r w:rsidRPr="003A39BD">
        <w:t>Standard 3.5: Surveillance</w:t>
      </w:r>
      <w:r w:rsidRPr="003A39BD">
        <w:rPr>
          <w:rStyle w:val="Heading4Char"/>
          <w:b/>
          <w:iCs/>
        </w:rPr>
        <w:t xml:space="preserve"> (</w:t>
      </w:r>
      <w:proofErr w:type="gramStart"/>
      <w:r w:rsidRPr="003A39BD">
        <w:t>HDS(</w:t>
      </w:r>
      <w:proofErr w:type="gramEnd"/>
      <w:r w:rsidRPr="003A39BD">
        <w:t>IPC)S.2008:3.5)</w:t>
      </w:r>
    </w:p>
    <w:p w:rsidR="003844B1" w:rsidRDefault="003844B1" w:rsidP="003A39BD">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3844B1" w:rsidRDefault="003844B1" w:rsidP="003A39BD">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18" w:space="0" w:color="0070C0"/>
              <w:left w:val="single" w:sz="18" w:space="0" w:color="0070C0"/>
              <w:bottom w:val="single" w:sz="4" w:space="0" w:color="auto"/>
              <w:right w:val="single" w:sz="18" w:space="0" w:color="0070C0"/>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18" w:space="0" w:color="0070C0"/>
              <w:bottom w:val="nil"/>
              <w:right w:val="single" w:sz="18" w:space="0" w:color="0070C0"/>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844B1" w:rsidRDefault="003844B1" w:rsidP="003A39BD">
            <w:pPr>
              <w:spacing w:before="60"/>
              <w:ind w:left="0"/>
              <w:rPr>
                <w:rFonts w:cs="Arial"/>
                <w:sz w:val="20"/>
                <w:szCs w:val="20"/>
              </w:rPr>
            </w:pPr>
            <w:r>
              <w:rPr>
                <w:rFonts w:cs="Arial"/>
                <w:sz w:val="20"/>
                <w:szCs w:val="20"/>
              </w:rPr>
              <w:t xml:space="preserve">The surveillance policy describes and outlines the purpose and methodology for the surveillance of infections.  The infection control coordinator uses the information obtained through surveillance to plan and determine infection control activities, resources, and education needs within the facility.  Individual infection report forms are completed for all infections.  An individual resident infection summary of infection control rates and types are </w:t>
            </w:r>
            <w:proofErr w:type="gramStart"/>
            <w:r>
              <w:rPr>
                <w:rFonts w:cs="Arial"/>
                <w:sz w:val="20"/>
                <w:szCs w:val="20"/>
              </w:rPr>
              <w:t>held  in</w:t>
            </w:r>
            <w:proofErr w:type="gramEnd"/>
            <w:r>
              <w:rPr>
                <w:rFonts w:cs="Arial"/>
                <w:sz w:val="20"/>
                <w:szCs w:val="20"/>
              </w:rPr>
              <w:t xml:space="preserve"> the resident's file.  All infections are entered onto a monthly data collection and analysis form.  A monthly report is completed by the infection control co-ordinator, which is available in the nurse’s office.  Data collection, trends and analysis are reported to the facility manager/owner operator, IC committee, monthly quality meetings and staff meetings.  Standardised definitions of infections are in place and are appropriate to the complexity of service provided.  Infection surveillance includes eye, skin, UTI, influenza, chest and other infections.  The surveillance of infection data assists in evaluating compliance with infection prevention and control practices.  Remedies are developed when needed and CARS are put in place.  Internal audits occur (last audit was completed in October 2013.).  Six HCAs and three RN’s confirmed on interview they receive audit results, data collection of monthly infections.  Infection control is discussed at staff meetings.  There is close liaison with the GP's who advise and provide feedback to the service as evidenced in medical notes and outbreak management documentation.  </w:t>
            </w:r>
            <w:r>
              <w:rPr>
                <w:rFonts w:cs="Arial"/>
                <w:sz w:val="20"/>
                <w:szCs w:val="20"/>
              </w:rPr>
              <w:br/>
              <w:t xml:space="preserve">The </w:t>
            </w:r>
            <w:proofErr w:type="gramStart"/>
            <w:r>
              <w:rPr>
                <w:rFonts w:cs="Arial"/>
                <w:sz w:val="20"/>
                <w:szCs w:val="20"/>
              </w:rPr>
              <w:t>service has not been in operation for a full year and are</w:t>
            </w:r>
            <w:proofErr w:type="gramEnd"/>
            <w:r>
              <w:rPr>
                <w:rFonts w:cs="Arial"/>
                <w:sz w:val="20"/>
                <w:szCs w:val="20"/>
              </w:rPr>
              <w:t xml:space="preserve"> in the process of evaluating outcomes of quality initiatives and data collection as part of continuous improvement and goal setting for the upcoming year.</w:t>
            </w:r>
          </w:p>
        </w:tc>
      </w:tr>
    </w:tbl>
    <w:p w:rsidR="003844B1" w:rsidRDefault="003844B1" w:rsidP="003A39BD">
      <w:pPr>
        <w:ind w:left="0"/>
        <w:rPr>
          <w:rFonts w:cstheme="minorBidi"/>
          <w:sz w:val="24"/>
          <w:szCs w:val="24"/>
          <w:lang w:eastAsia="en-NZ"/>
        </w:rPr>
      </w:pPr>
    </w:p>
    <w:p w:rsidR="003844B1" w:rsidRDefault="003844B1" w:rsidP="003A39BD">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3844B1" w:rsidRDefault="003844B1" w:rsidP="003A39BD">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ind w:left="0"/>
        <w:rPr>
          <w:rFonts w:cstheme="minorBidi"/>
          <w:sz w:val="24"/>
          <w:szCs w:val="24"/>
          <w:lang w:eastAsia="en-NZ"/>
        </w:rPr>
      </w:pPr>
    </w:p>
    <w:p w:rsidR="003844B1" w:rsidRDefault="003844B1" w:rsidP="003A39B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3844B1" w:rsidRDefault="003844B1" w:rsidP="003A39BD">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3844B1" w:rsidTr="003844B1">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Evidence:</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Finding:</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nil"/>
              <w:right w:val="single" w:sz="4" w:space="0" w:color="auto"/>
            </w:tcBorders>
            <w:vAlign w:val="center"/>
            <w:hideMark/>
          </w:tcPr>
          <w:p w:rsidR="003844B1" w:rsidRDefault="003844B1" w:rsidP="003A39BD">
            <w:pPr>
              <w:keepNext/>
              <w:spacing w:before="60"/>
              <w:ind w:left="0"/>
              <w:rPr>
                <w:rFonts w:cs="Arial"/>
                <w:b/>
                <w:sz w:val="20"/>
                <w:szCs w:val="20"/>
              </w:rPr>
            </w:pPr>
            <w:r>
              <w:rPr>
                <w:rFonts w:cs="Arial"/>
                <w:b/>
                <w:sz w:val="20"/>
                <w:szCs w:val="20"/>
              </w:rPr>
              <w:t>Corrective Action:</w:t>
            </w:r>
          </w:p>
        </w:tc>
      </w:tr>
      <w:tr w:rsidR="003844B1" w:rsidTr="003844B1">
        <w:trPr>
          <w:trHeight w:val="112"/>
        </w:trPr>
        <w:tc>
          <w:tcPr>
            <w:tcW w:w="15276" w:type="dxa"/>
            <w:tcBorders>
              <w:top w:val="nil"/>
              <w:left w:val="single" w:sz="4" w:space="0" w:color="auto"/>
              <w:bottom w:val="single" w:sz="4" w:space="0" w:color="auto"/>
              <w:right w:val="single" w:sz="4" w:space="0" w:color="auto"/>
            </w:tcBorders>
            <w:vAlign w:val="center"/>
          </w:tcPr>
          <w:p w:rsidR="003844B1" w:rsidRDefault="003844B1" w:rsidP="003A39BD">
            <w:pPr>
              <w:spacing w:before="60"/>
              <w:ind w:left="0"/>
              <w:rPr>
                <w:rFonts w:cs="Arial"/>
                <w:sz w:val="20"/>
                <w:szCs w:val="20"/>
              </w:rPr>
            </w:pPr>
          </w:p>
        </w:tc>
      </w:tr>
      <w:tr w:rsidR="003844B1" w:rsidTr="003844B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844B1" w:rsidRDefault="003844B1" w:rsidP="003A39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844B1" w:rsidRDefault="003844B1" w:rsidP="003A39BD">
      <w:pPr>
        <w:ind w:left="0"/>
        <w:rPr>
          <w:rFonts w:cstheme="minorBidi"/>
          <w:sz w:val="24"/>
          <w:szCs w:val="24"/>
          <w:lang w:eastAsia="en-NZ"/>
        </w:rPr>
      </w:pPr>
    </w:p>
    <w:p w:rsidR="003844B1" w:rsidRDefault="003844B1" w:rsidP="003A39BD">
      <w:pPr>
        <w:ind w:left="0"/>
        <w:rPr>
          <w:lang w:eastAsia="en-NZ"/>
        </w:rPr>
      </w:pPr>
    </w:p>
    <w:p w:rsidR="003844B1" w:rsidRDefault="003844B1" w:rsidP="003A39BD">
      <w:pPr>
        <w:ind w:left="0"/>
      </w:pPr>
    </w:p>
    <w:p w:rsidR="008F484E" w:rsidRDefault="003A39BD" w:rsidP="003A39BD">
      <w:pPr>
        <w:spacing w:before="240" w:after="0" w:line="276" w:lineRule="auto"/>
        <w:ind w:left="0"/>
        <w:rPr>
          <w:sz w:val="24"/>
        </w:rPr>
      </w:pPr>
    </w:p>
    <w:sectPr w:rsidR="008F484E" w:rsidSect="003844B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3C" w:rsidRDefault="00B51FB7">
      <w:pPr>
        <w:spacing w:after="0"/>
      </w:pPr>
      <w:r>
        <w:separator/>
      </w:r>
    </w:p>
  </w:endnote>
  <w:endnote w:type="continuationSeparator" w:id="0">
    <w:p w:rsidR="0012453C" w:rsidRDefault="00B51F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3C" w:rsidRDefault="00B51FB7">
      <w:pPr>
        <w:spacing w:after="0"/>
      </w:pPr>
      <w:r>
        <w:separator/>
      </w:r>
    </w:p>
  </w:footnote>
  <w:footnote w:type="continuationSeparator" w:id="0">
    <w:p w:rsidR="0012453C" w:rsidRDefault="00B51F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05E874E">
      <w:numFmt w:val="bullet"/>
      <w:lvlText w:val="-"/>
      <w:lvlJc w:val="left"/>
      <w:pPr>
        <w:tabs>
          <w:tab w:val="num" w:pos="717"/>
        </w:tabs>
        <w:ind w:left="717" w:hanging="360"/>
      </w:pPr>
      <w:rPr>
        <w:rFonts w:ascii="Calibri" w:eastAsia="Calibri" w:hAnsi="Calibri" w:cs="Times New Roman" w:hint="default"/>
      </w:rPr>
    </w:lvl>
    <w:lvl w:ilvl="1" w:tplc="38743274" w:tentative="1">
      <w:start w:val="1"/>
      <w:numFmt w:val="bullet"/>
      <w:lvlText w:val="o"/>
      <w:lvlJc w:val="left"/>
      <w:pPr>
        <w:tabs>
          <w:tab w:val="num" w:pos="1437"/>
        </w:tabs>
        <w:ind w:left="1437" w:hanging="360"/>
      </w:pPr>
      <w:rPr>
        <w:rFonts w:ascii="Courier New" w:hAnsi="Courier New" w:cs="Courier New" w:hint="default"/>
      </w:rPr>
    </w:lvl>
    <w:lvl w:ilvl="2" w:tplc="E4D4573E" w:tentative="1">
      <w:start w:val="1"/>
      <w:numFmt w:val="bullet"/>
      <w:lvlText w:val=""/>
      <w:lvlJc w:val="left"/>
      <w:pPr>
        <w:tabs>
          <w:tab w:val="num" w:pos="2157"/>
        </w:tabs>
        <w:ind w:left="2157" w:hanging="360"/>
      </w:pPr>
      <w:rPr>
        <w:rFonts w:ascii="Wingdings" w:hAnsi="Wingdings" w:hint="default"/>
      </w:rPr>
    </w:lvl>
    <w:lvl w:ilvl="3" w:tplc="6412757C" w:tentative="1">
      <w:start w:val="1"/>
      <w:numFmt w:val="bullet"/>
      <w:lvlText w:val=""/>
      <w:lvlJc w:val="left"/>
      <w:pPr>
        <w:tabs>
          <w:tab w:val="num" w:pos="2877"/>
        </w:tabs>
        <w:ind w:left="2877" w:hanging="360"/>
      </w:pPr>
      <w:rPr>
        <w:rFonts w:ascii="Symbol" w:hAnsi="Symbol" w:hint="default"/>
      </w:rPr>
    </w:lvl>
    <w:lvl w:ilvl="4" w:tplc="A6A20CF6" w:tentative="1">
      <w:start w:val="1"/>
      <w:numFmt w:val="bullet"/>
      <w:lvlText w:val="o"/>
      <w:lvlJc w:val="left"/>
      <w:pPr>
        <w:tabs>
          <w:tab w:val="num" w:pos="3597"/>
        </w:tabs>
        <w:ind w:left="3597" w:hanging="360"/>
      </w:pPr>
      <w:rPr>
        <w:rFonts w:ascii="Courier New" w:hAnsi="Courier New" w:cs="Courier New" w:hint="default"/>
      </w:rPr>
    </w:lvl>
    <w:lvl w:ilvl="5" w:tplc="8E2A7FE8" w:tentative="1">
      <w:start w:val="1"/>
      <w:numFmt w:val="bullet"/>
      <w:lvlText w:val=""/>
      <w:lvlJc w:val="left"/>
      <w:pPr>
        <w:tabs>
          <w:tab w:val="num" w:pos="4317"/>
        </w:tabs>
        <w:ind w:left="4317" w:hanging="360"/>
      </w:pPr>
      <w:rPr>
        <w:rFonts w:ascii="Wingdings" w:hAnsi="Wingdings" w:hint="default"/>
      </w:rPr>
    </w:lvl>
    <w:lvl w:ilvl="6" w:tplc="830E40D0" w:tentative="1">
      <w:start w:val="1"/>
      <w:numFmt w:val="bullet"/>
      <w:lvlText w:val=""/>
      <w:lvlJc w:val="left"/>
      <w:pPr>
        <w:tabs>
          <w:tab w:val="num" w:pos="5037"/>
        </w:tabs>
        <w:ind w:left="5037" w:hanging="360"/>
      </w:pPr>
      <w:rPr>
        <w:rFonts w:ascii="Symbol" w:hAnsi="Symbol" w:hint="default"/>
      </w:rPr>
    </w:lvl>
    <w:lvl w:ilvl="7" w:tplc="D8FAA72A" w:tentative="1">
      <w:start w:val="1"/>
      <w:numFmt w:val="bullet"/>
      <w:lvlText w:val="o"/>
      <w:lvlJc w:val="left"/>
      <w:pPr>
        <w:tabs>
          <w:tab w:val="num" w:pos="5757"/>
        </w:tabs>
        <w:ind w:left="5757" w:hanging="360"/>
      </w:pPr>
      <w:rPr>
        <w:rFonts w:ascii="Courier New" w:hAnsi="Courier New" w:cs="Courier New" w:hint="default"/>
      </w:rPr>
    </w:lvl>
    <w:lvl w:ilvl="8" w:tplc="A9DE471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5AAEBFC">
      <w:start w:val="1"/>
      <w:numFmt w:val="bullet"/>
      <w:lvlText w:val=""/>
      <w:lvlJc w:val="left"/>
      <w:pPr>
        <w:ind w:left="360" w:hanging="360"/>
      </w:pPr>
      <w:rPr>
        <w:rFonts w:ascii="Symbol" w:hAnsi="Symbol" w:hint="default"/>
      </w:rPr>
    </w:lvl>
    <w:lvl w:ilvl="1" w:tplc="A79A5AE0" w:tentative="1">
      <w:start w:val="1"/>
      <w:numFmt w:val="bullet"/>
      <w:lvlText w:val="o"/>
      <w:lvlJc w:val="left"/>
      <w:pPr>
        <w:ind w:left="1080" w:hanging="360"/>
      </w:pPr>
      <w:rPr>
        <w:rFonts w:ascii="Courier New" w:hAnsi="Courier New" w:cs="Courier New" w:hint="default"/>
      </w:rPr>
    </w:lvl>
    <w:lvl w:ilvl="2" w:tplc="A2D42668" w:tentative="1">
      <w:start w:val="1"/>
      <w:numFmt w:val="bullet"/>
      <w:lvlText w:val=""/>
      <w:lvlJc w:val="left"/>
      <w:pPr>
        <w:ind w:left="1800" w:hanging="360"/>
      </w:pPr>
      <w:rPr>
        <w:rFonts w:ascii="Wingdings" w:hAnsi="Wingdings" w:hint="default"/>
      </w:rPr>
    </w:lvl>
    <w:lvl w:ilvl="3" w:tplc="D0CEFCDA" w:tentative="1">
      <w:start w:val="1"/>
      <w:numFmt w:val="bullet"/>
      <w:lvlText w:val=""/>
      <w:lvlJc w:val="left"/>
      <w:pPr>
        <w:ind w:left="2520" w:hanging="360"/>
      </w:pPr>
      <w:rPr>
        <w:rFonts w:ascii="Symbol" w:hAnsi="Symbol" w:hint="default"/>
      </w:rPr>
    </w:lvl>
    <w:lvl w:ilvl="4" w:tplc="CE30A1E0" w:tentative="1">
      <w:start w:val="1"/>
      <w:numFmt w:val="bullet"/>
      <w:lvlText w:val="o"/>
      <w:lvlJc w:val="left"/>
      <w:pPr>
        <w:ind w:left="3240" w:hanging="360"/>
      </w:pPr>
      <w:rPr>
        <w:rFonts w:ascii="Courier New" w:hAnsi="Courier New" w:cs="Courier New" w:hint="default"/>
      </w:rPr>
    </w:lvl>
    <w:lvl w:ilvl="5" w:tplc="793466AC" w:tentative="1">
      <w:start w:val="1"/>
      <w:numFmt w:val="bullet"/>
      <w:lvlText w:val=""/>
      <w:lvlJc w:val="left"/>
      <w:pPr>
        <w:ind w:left="3960" w:hanging="360"/>
      </w:pPr>
      <w:rPr>
        <w:rFonts w:ascii="Wingdings" w:hAnsi="Wingdings" w:hint="default"/>
      </w:rPr>
    </w:lvl>
    <w:lvl w:ilvl="6" w:tplc="5448B800" w:tentative="1">
      <w:start w:val="1"/>
      <w:numFmt w:val="bullet"/>
      <w:lvlText w:val=""/>
      <w:lvlJc w:val="left"/>
      <w:pPr>
        <w:ind w:left="4680" w:hanging="360"/>
      </w:pPr>
      <w:rPr>
        <w:rFonts w:ascii="Symbol" w:hAnsi="Symbol" w:hint="default"/>
      </w:rPr>
    </w:lvl>
    <w:lvl w:ilvl="7" w:tplc="81F0696A" w:tentative="1">
      <w:start w:val="1"/>
      <w:numFmt w:val="bullet"/>
      <w:lvlText w:val="o"/>
      <w:lvlJc w:val="left"/>
      <w:pPr>
        <w:ind w:left="5400" w:hanging="360"/>
      </w:pPr>
      <w:rPr>
        <w:rFonts w:ascii="Courier New" w:hAnsi="Courier New" w:cs="Courier New" w:hint="default"/>
      </w:rPr>
    </w:lvl>
    <w:lvl w:ilvl="8" w:tplc="9EAEF8F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39E980C">
      <w:start w:val="1"/>
      <w:numFmt w:val="bullet"/>
      <w:lvlText w:val=""/>
      <w:lvlJc w:val="left"/>
      <w:pPr>
        <w:ind w:left="1077" w:hanging="360"/>
      </w:pPr>
      <w:rPr>
        <w:rFonts w:ascii="Symbol" w:hAnsi="Symbol" w:hint="default"/>
      </w:rPr>
    </w:lvl>
    <w:lvl w:ilvl="1" w:tplc="708E76CC" w:tentative="1">
      <w:start w:val="1"/>
      <w:numFmt w:val="bullet"/>
      <w:lvlText w:val="o"/>
      <w:lvlJc w:val="left"/>
      <w:pPr>
        <w:ind w:left="1797" w:hanging="360"/>
      </w:pPr>
      <w:rPr>
        <w:rFonts w:ascii="Courier New" w:hAnsi="Courier New" w:cs="Courier New" w:hint="default"/>
      </w:rPr>
    </w:lvl>
    <w:lvl w:ilvl="2" w:tplc="ED4ADAF2" w:tentative="1">
      <w:start w:val="1"/>
      <w:numFmt w:val="bullet"/>
      <w:lvlText w:val=""/>
      <w:lvlJc w:val="left"/>
      <w:pPr>
        <w:ind w:left="2517" w:hanging="360"/>
      </w:pPr>
      <w:rPr>
        <w:rFonts w:ascii="Wingdings" w:hAnsi="Wingdings" w:hint="default"/>
      </w:rPr>
    </w:lvl>
    <w:lvl w:ilvl="3" w:tplc="159A106E" w:tentative="1">
      <w:start w:val="1"/>
      <w:numFmt w:val="bullet"/>
      <w:lvlText w:val=""/>
      <w:lvlJc w:val="left"/>
      <w:pPr>
        <w:ind w:left="3237" w:hanging="360"/>
      </w:pPr>
      <w:rPr>
        <w:rFonts w:ascii="Symbol" w:hAnsi="Symbol" w:hint="default"/>
      </w:rPr>
    </w:lvl>
    <w:lvl w:ilvl="4" w:tplc="CA968CDC" w:tentative="1">
      <w:start w:val="1"/>
      <w:numFmt w:val="bullet"/>
      <w:lvlText w:val="o"/>
      <w:lvlJc w:val="left"/>
      <w:pPr>
        <w:ind w:left="3957" w:hanging="360"/>
      </w:pPr>
      <w:rPr>
        <w:rFonts w:ascii="Courier New" w:hAnsi="Courier New" w:cs="Courier New" w:hint="default"/>
      </w:rPr>
    </w:lvl>
    <w:lvl w:ilvl="5" w:tplc="35F8F18E" w:tentative="1">
      <w:start w:val="1"/>
      <w:numFmt w:val="bullet"/>
      <w:lvlText w:val=""/>
      <w:lvlJc w:val="left"/>
      <w:pPr>
        <w:ind w:left="4677" w:hanging="360"/>
      </w:pPr>
      <w:rPr>
        <w:rFonts w:ascii="Wingdings" w:hAnsi="Wingdings" w:hint="default"/>
      </w:rPr>
    </w:lvl>
    <w:lvl w:ilvl="6" w:tplc="54103CA2" w:tentative="1">
      <w:start w:val="1"/>
      <w:numFmt w:val="bullet"/>
      <w:lvlText w:val=""/>
      <w:lvlJc w:val="left"/>
      <w:pPr>
        <w:ind w:left="5397" w:hanging="360"/>
      </w:pPr>
      <w:rPr>
        <w:rFonts w:ascii="Symbol" w:hAnsi="Symbol" w:hint="default"/>
      </w:rPr>
    </w:lvl>
    <w:lvl w:ilvl="7" w:tplc="9910A7F8" w:tentative="1">
      <w:start w:val="1"/>
      <w:numFmt w:val="bullet"/>
      <w:lvlText w:val="o"/>
      <w:lvlJc w:val="left"/>
      <w:pPr>
        <w:ind w:left="6117" w:hanging="360"/>
      </w:pPr>
      <w:rPr>
        <w:rFonts w:ascii="Courier New" w:hAnsi="Courier New" w:cs="Courier New" w:hint="default"/>
      </w:rPr>
    </w:lvl>
    <w:lvl w:ilvl="8" w:tplc="412CC79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6AE9102">
      <w:start w:val="1"/>
      <w:numFmt w:val="bullet"/>
      <w:lvlText w:val=""/>
      <w:lvlJc w:val="left"/>
      <w:pPr>
        <w:ind w:left="1077" w:hanging="360"/>
      </w:pPr>
      <w:rPr>
        <w:rFonts w:ascii="Symbol" w:hAnsi="Symbol" w:hint="default"/>
      </w:rPr>
    </w:lvl>
    <w:lvl w:ilvl="1" w:tplc="75B63628" w:tentative="1">
      <w:start w:val="1"/>
      <w:numFmt w:val="bullet"/>
      <w:lvlText w:val="o"/>
      <w:lvlJc w:val="left"/>
      <w:pPr>
        <w:ind w:left="1797" w:hanging="360"/>
      </w:pPr>
      <w:rPr>
        <w:rFonts w:ascii="Courier New" w:hAnsi="Courier New" w:cs="Courier New" w:hint="default"/>
      </w:rPr>
    </w:lvl>
    <w:lvl w:ilvl="2" w:tplc="F3883082" w:tentative="1">
      <w:start w:val="1"/>
      <w:numFmt w:val="bullet"/>
      <w:lvlText w:val=""/>
      <w:lvlJc w:val="left"/>
      <w:pPr>
        <w:ind w:left="2517" w:hanging="360"/>
      </w:pPr>
      <w:rPr>
        <w:rFonts w:ascii="Wingdings" w:hAnsi="Wingdings" w:hint="default"/>
      </w:rPr>
    </w:lvl>
    <w:lvl w:ilvl="3" w:tplc="45EA9120" w:tentative="1">
      <w:start w:val="1"/>
      <w:numFmt w:val="bullet"/>
      <w:lvlText w:val=""/>
      <w:lvlJc w:val="left"/>
      <w:pPr>
        <w:ind w:left="3237" w:hanging="360"/>
      </w:pPr>
      <w:rPr>
        <w:rFonts w:ascii="Symbol" w:hAnsi="Symbol" w:hint="default"/>
      </w:rPr>
    </w:lvl>
    <w:lvl w:ilvl="4" w:tplc="FAFC4EB8" w:tentative="1">
      <w:start w:val="1"/>
      <w:numFmt w:val="bullet"/>
      <w:lvlText w:val="o"/>
      <w:lvlJc w:val="left"/>
      <w:pPr>
        <w:ind w:left="3957" w:hanging="360"/>
      </w:pPr>
      <w:rPr>
        <w:rFonts w:ascii="Courier New" w:hAnsi="Courier New" w:cs="Courier New" w:hint="default"/>
      </w:rPr>
    </w:lvl>
    <w:lvl w:ilvl="5" w:tplc="4350BBBE" w:tentative="1">
      <w:start w:val="1"/>
      <w:numFmt w:val="bullet"/>
      <w:lvlText w:val=""/>
      <w:lvlJc w:val="left"/>
      <w:pPr>
        <w:ind w:left="4677" w:hanging="360"/>
      </w:pPr>
      <w:rPr>
        <w:rFonts w:ascii="Wingdings" w:hAnsi="Wingdings" w:hint="default"/>
      </w:rPr>
    </w:lvl>
    <w:lvl w:ilvl="6" w:tplc="EA043A38" w:tentative="1">
      <w:start w:val="1"/>
      <w:numFmt w:val="bullet"/>
      <w:lvlText w:val=""/>
      <w:lvlJc w:val="left"/>
      <w:pPr>
        <w:ind w:left="5397" w:hanging="360"/>
      </w:pPr>
      <w:rPr>
        <w:rFonts w:ascii="Symbol" w:hAnsi="Symbol" w:hint="default"/>
      </w:rPr>
    </w:lvl>
    <w:lvl w:ilvl="7" w:tplc="E15C3A32" w:tentative="1">
      <w:start w:val="1"/>
      <w:numFmt w:val="bullet"/>
      <w:lvlText w:val="o"/>
      <w:lvlJc w:val="left"/>
      <w:pPr>
        <w:ind w:left="6117" w:hanging="360"/>
      </w:pPr>
      <w:rPr>
        <w:rFonts w:ascii="Courier New" w:hAnsi="Courier New" w:cs="Courier New" w:hint="default"/>
      </w:rPr>
    </w:lvl>
    <w:lvl w:ilvl="8" w:tplc="1C26361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150A0AE">
      <w:start w:val="1"/>
      <w:numFmt w:val="bullet"/>
      <w:lvlText w:val="–"/>
      <w:lvlJc w:val="left"/>
      <w:pPr>
        <w:tabs>
          <w:tab w:val="num" w:pos="720"/>
        </w:tabs>
        <w:ind w:left="720" w:hanging="360"/>
      </w:pPr>
      <w:rPr>
        <w:rFonts w:ascii="Times New Roman" w:hAnsi="Times New Roman" w:hint="default"/>
      </w:rPr>
    </w:lvl>
    <w:lvl w:ilvl="1" w:tplc="C06CA3D8">
      <w:start w:val="1"/>
      <w:numFmt w:val="bullet"/>
      <w:lvlText w:val="–"/>
      <w:lvlJc w:val="left"/>
      <w:pPr>
        <w:tabs>
          <w:tab w:val="num" w:pos="1440"/>
        </w:tabs>
        <w:ind w:left="1440" w:hanging="360"/>
      </w:pPr>
      <w:rPr>
        <w:rFonts w:ascii="Times New Roman" w:hAnsi="Times New Roman" w:hint="default"/>
      </w:rPr>
    </w:lvl>
    <w:lvl w:ilvl="2" w:tplc="324AA7B0" w:tentative="1">
      <w:start w:val="1"/>
      <w:numFmt w:val="bullet"/>
      <w:lvlText w:val="–"/>
      <w:lvlJc w:val="left"/>
      <w:pPr>
        <w:tabs>
          <w:tab w:val="num" w:pos="2160"/>
        </w:tabs>
        <w:ind w:left="2160" w:hanging="360"/>
      </w:pPr>
      <w:rPr>
        <w:rFonts w:ascii="Times New Roman" w:hAnsi="Times New Roman" w:hint="default"/>
      </w:rPr>
    </w:lvl>
    <w:lvl w:ilvl="3" w:tplc="BE24F32A" w:tentative="1">
      <w:start w:val="1"/>
      <w:numFmt w:val="bullet"/>
      <w:lvlText w:val="–"/>
      <w:lvlJc w:val="left"/>
      <w:pPr>
        <w:tabs>
          <w:tab w:val="num" w:pos="2880"/>
        </w:tabs>
        <w:ind w:left="2880" w:hanging="360"/>
      </w:pPr>
      <w:rPr>
        <w:rFonts w:ascii="Times New Roman" w:hAnsi="Times New Roman" w:hint="default"/>
      </w:rPr>
    </w:lvl>
    <w:lvl w:ilvl="4" w:tplc="475C1A00" w:tentative="1">
      <w:start w:val="1"/>
      <w:numFmt w:val="bullet"/>
      <w:lvlText w:val="–"/>
      <w:lvlJc w:val="left"/>
      <w:pPr>
        <w:tabs>
          <w:tab w:val="num" w:pos="3600"/>
        </w:tabs>
        <w:ind w:left="3600" w:hanging="360"/>
      </w:pPr>
      <w:rPr>
        <w:rFonts w:ascii="Times New Roman" w:hAnsi="Times New Roman" w:hint="default"/>
      </w:rPr>
    </w:lvl>
    <w:lvl w:ilvl="5" w:tplc="F84AEBE4" w:tentative="1">
      <w:start w:val="1"/>
      <w:numFmt w:val="bullet"/>
      <w:lvlText w:val="–"/>
      <w:lvlJc w:val="left"/>
      <w:pPr>
        <w:tabs>
          <w:tab w:val="num" w:pos="4320"/>
        </w:tabs>
        <w:ind w:left="4320" w:hanging="360"/>
      </w:pPr>
      <w:rPr>
        <w:rFonts w:ascii="Times New Roman" w:hAnsi="Times New Roman" w:hint="default"/>
      </w:rPr>
    </w:lvl>
    <w:lvl w:ilvl="6" w:tplc="1354D9F6" w:tentative="1">
      <w:start w:val="1"/>
      <w:numFmt w:val="bullet"/>
      <w:lvlText w:val="–"/>
      <w:lvlJc w:val="left"/>
      <w:pPr>
        <w:tabs>
          <w:tab w:val="num" w:pos="5040"/>
        </w:tabs>
        <w:ind w:left="5040" w:hanging="360"/>
      </w:pPr>
      <w:rPr>
        <w:rFonts w:ascii="Times New Roman" w:hAnsi="Times New Roman" w:hint="default"/>
      </w:rPr>
    </w:lvl>
    <w:lvl w:ilvl="7" w:tplc="5B94C65C" w:tentative="1">
      <w:start w:val="1"/>
      <w:numFmt w:val="bullet"/>
      <w:lvlText w:val="–"/>
      <w:lvlJc w:val="left"/>
      <w:pPr>
        <w:tabs>
          <w:tab w:val="num" w:pos="5760"/>
        </w:tabs>
        <w:ind w:left="5760" w:hanging="360"/>
      </w:pPr>
      <w:rPr>
        <w:rFonts w:ascii="Times New Roman" w:hAnsi="Times New Roman" w:hint="default"/>
      </w:rPr>
    </w:lvl>
    <w:lvl w:ilvl="8" w:tplc="2A7C35C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800E6C6">
      <w:start w:val="1"/>
      <w:numFmt w:val="bullet"/>
      <w:lvlText w:val=""/>
      <w:lvlJc w:val="left"/>
      <w:pPr>
        <w:ind w:left="1080" w:hanging="360"/>
      </w:pPr>
      <w:rPr>
        <w:rFonts w:ascii="Symbol" w:hAnsi="Symbol" w:hint="default"/>
      </w:rPr>
    </w:lvl>
    <w:lvl w:ilvl="1" w:tplc="C53034A6" w:tentative="1">
      <w:start w:val="1"/>
      <w:numFmt w:val="bullet"/>
      <w:lvlText w:val="o"/>
      <w:lvlJc w:val="left"/>
      <w:pPr>
        <w:ind w:left="1800" w:hanging="360"/>
      </w:pPr>
      <w:rPr>
        <w:rFonts w:ascii="Courier New" w:hAnsi="Courier New" w:cs="Courier New" w:hint="default"/>
      </w:rPr>
    </w:lvl>
    <w:lvl w:ilvl="2" w:tplc="2D30068A" w:tentative="1">
      <w:start w:val="1"/>
      <w:numFmt w:val="bullet"/>
      <w:lvlText w:val=""/>
      <w:lvlJc w:val="left"/>
      <w:pPr>
        <w:ind w:left="2520" w:hanging="360"/>
      </w:pPr>
      <w:rPr>
        <w:rFonts w:ascii="Wingdings" w:hAnsi="Wingdings" w:hint="default"/>
      </w:rPr>
    </w:lvl>
    <w:lvl w:ilvl="3" w:tplc="5A9EE750" w:tentative="1">
      <w:start w:val="1"/>
      <w:numFmt w:val="bullet"/>
      <w:lvlText w:val=""/>
      <w:lvlJc w:val="left"/>
      <w:pPr>
        <w:ind w:left="3240" w:hanging="360"/>
      </w:pPr>
      <w:rPr>
        <w:rFonts w:ascii="Symbol" w:hAnsi="Symbol" w:hint="default"/>
      </w:rPr>
    </w:lvl>
    <w:lvl w:ilvl="4" w:tplc="6EC62600" w:tentative="1">
      <w:start w:val="1"/>
      <w:numFmt w:val="bullet"/>
      <w:lvlText w:val="o"/>
      <w:lvlJc w:val="left"/>
      <w:pPr>
        <w:ind w:left="3960" w:hanging="360"/>
      </w:pPr>
      <w:rPr>
        <w:rFonts w:ascii="Courier New" w:hAnsi="Courier New" w:cs="Courier New" w:hint="default"/>
      </w:rPr>
    </w:lvl>
    <w:lvl w:ilvl="5" w:tplc="53D8FF82" w:tentative="1">
      <w:start w:val="1"/>
      <w:numFmt w:val="bullet"/>
      <w:lvlText w:val=""/>
      <w:lvlJc w:val="left"/>
      <w:pPr>
        <w:ind w:left="4680" w:hanging="360"/>
      </w:pPr>
      <w:rPr>
        <w:rFonts w:ascii="Wingdings" w:hAnsi="Wingdings" w:hint="default"/>
      </w:rPr>
    </w:lvl>
    <w:lvl w:ilvl="6" w:tplc="EBDCE8FC" w:tentative="1">
      <w:start w:val="1"/>
      <w:numFmt w:val="bullet"/>
      <w:lvlText w:val=""/>
      <w:lvlJc w:val="left"/>
      <w:pPr>
        <w:ind w:left="5400" w:hanging="360"/>
      </w:pPr>
      <w:rPr>
        <w:rFonts w:ascii="Symbol" w:hAnsi="Symbol" w:hint="default"/>
      </w:rPr>
    </w:lvl>
    <w:lvl w:ilvl="7" w:tplc="8F6EFF02" w:tentative="1">
      <w:start w:val="1"/>
      <w:numFmt w:val="bullet"/>
      <w:lvlText w:val="o"/>
      <w:lvlJc w:val="left"/>
      <w:pPr>
        <w:ind w:left="6120" w:hanging="360"/>
      </w:pPr>
      <w:rPr>
        <w:rFonts w:ascii="Courier New" w:hAnsi="Courier New" w:cs="Courier New" w:hint="default"/>
      </w:rPr>
    </w:lvl>
    <w:lvl w:ilvl="8" w:tplc="78B4302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9F86682">
      <w:start w:val="1"/>
      <w:numFmt w:val="bullet"/>
      <w:lvlText w:val=""/>
      <w:lvlJc w:val="left"/>
      <w:pPr>
        <w:tabs>
          <w:tab w:val="num" w:pos="360"/>
        </w:tabs>
        <w:ind w:left="360" w:hanging="360"/>
      </w:pPr>
      <w:rPr>
        <w:rFonts w:ascii="Symbol" w:hAnsi="Symbol" w:hint="default"/>
      </w:rPr>
    </w:lvl>
    <w:lvl w:ilvl="1" w:tplc="13805B76" w:tentative="1">
      <w:start w:val="1"/>
      <w:numFmt w:val="bullet"/>
      <w:lvlText w:val="o"/>
      <w:lvlJc w:val="left"/>
      <w:pPr>
        <w:tabs>
          <w:tab w:val="num" w:pos="1080"/>
        </w:tabs>
        <w:ind w:left="1080" w:hanging="360"/>
      </w:pPr>
      <w:rPr>
        <w:rFonts w:ascii="Courier New" w:hAnsi="Courier New" w:cs="Courier New" w:hint="default"/>
      </w:rPr>
    </w:lvl>
    <w:lvl w:ilvl="2" w:tplc="37AC19AC" w:tentative="1">
      <w:start w:val="1"/>
      <w:numFmt w:val="bullet"/>
      <w:lvlText w:val=""/>
      <w:lvlJc w:val="left"/>
      <w:pPr>
        <w:tabs>
          <w:tab w:val="num" w:pos="1800"/>
        </w:tabs>
        <w:ind w:left="1800" w:hanging="360"/>
      </w:pPr>
      <w:rPr>
        <w:rFonts w:ascii="Wingdings" w:hAnsi="Wingdings" w:hint="default"/>
      </w:rPr>
    </w:lvl>
    <w:lvl w:ilvl="3" w:tplc="41329640" w:tentative="1">
      <w:start w:val="1"/>
      <w:numFmt w:val="bullet"/>
      <w:lvlText w:val=""/>
      <w:lvlJc w:val="left"/>
      <w:pPr>
        <w:tabs>
          <w:tab w:val="num" w:pos="2520"/>
        </w:tabs>
        <w:ind w:left="2520" w:hanging="360"/>
      </w:pPr>
      <w:rPr>
        <w:rFonts w:ascii="Symbol" w:hAnsi="Symbol" w:hint="default"/>
      </w:rPr>
    </w:lvl>
    <w:lvl w:ilvl="4" w:tplc="8C3688DA" w:tentative="1">
      <w:start w:val="1"/>
      <w:numFmt w:val="bullet"/>
      <w:lvlText w:val="o"/>
      <w:lvlJc w:val="left"/>
      <w:pPr>
        <w:tabs>
          <w:tab w:val="num" w:pos="3240"/>
        </w:tabs>
        <w:ind w:left="3240" w:hanging="360"/>
      </w:pPr>
      <w:rPr>
        <w:rFonts w:ascii="Courier New" w:hAnsi="Courier New" w:cs="Courier New" w:hint="default"/>
      </w:rPr>
    </w:lvl>
    <w:lvl w:ilvl="5" w:tplc="96C0B742" w:tentative="1">
      <w:start w:val="1"/>
      <w:numFmt w:val="bullet"/>
      <w:lvlText w:val=""/>
      <w:lvlJc w:val="left"/>
      <w:pPr>
        <w:tabs>
          <w:tab w:val="num" w:pos="3960"/>
        </w:tabs>
        <w:ind w:left="3960" w:hanging="360"/>
      </w:pPr>
      <w:rPr>
        <w:rFonts w:ascii="Wingdings" w:hAnsi="Wingdings" w:hint="default"/>
      </w:rPr>
    </w:lvl>
    <w:lvl w:ilvl="6" w:tplc="F2320386" w:tentative="1">
      <w:start w:val="1"/>
      <w:numFmt w:val="bullet"/>
      <w:lvlText w:val=""/>
      <w:lvlJc w:val="left"/>
      <w:pPr>
        <w:tabs>
          <w:tab w:val="num" w:pos="4680"/>
        </w:tabs>
        <w:ind w:left="4680" w:hanging="360"/>
      </w:pPr>
      <w:rPr>
        <w:rFonts w:ascii="Symbol" w:hAnsi="Symbol" w:hint="default"/>
      </w:rPr>
    </w:lvl>
    <w:lvl w:ilvl="7" w:tplc="840E96EC" w:tentative="1">
      <w:start w:val="1"/>
      <w:numFmt w:val="bullet"/>
      <w:lvlText w:val="o"/>
      <w:lvlJc w:val="left"/>
      <w:pPr>
        <w:tabs>
          <w:tab w:val="num" w:pos="5400"/>
        </w:tabs>
        <w:ind w:left="5400" w:hanging="360"/>
      </w:pPr>
      <w:rPr>
        <w:rFonts w:ascii="Courier New" w:hAnsi="Courier New" w:cs="Courier New" w:hint="default"/>
      </w:rPr>
    </w:lvl>
    <w:lvl w:ilvl="8" w:tplc="4E44F66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7D4ED92">
      <w:start w:val="5"/>
      <w:numFmt w:val="bullet"/>
      <w:lvlText w:val="-"/>
      <w:lvlJc w:val="left"/>
      <w:pPr>
        <w:ind w:left="717" w:hanging="360"/>
      </w:pPr>
      <w:rPr>
        <w:rFonts w:ascii="Calibri" w:eastAsia="Calibri" w:hAnsi="Calibri" w:cs="Times New Roman" w:hint="default"/>
      </w:rPr>
    </w:lvl>
    <w:lvl w:ilvl="1" w:tplc="94C84AA6" w:tentative="1">
      <w:start w:val="1"/>
      <w:numFmt w:val="bullet"/>
      <w:lvlText w:val="o"/>
      <w:lvlJc w:val="left"/>
      <w:pPr>
        <w:ind w:left="1437" w:hanging="360"/>
      </w:pPr>
      <w:rPr>
        <w:rFonts w:ascii="Courier New" w:hAnsi="Courier New" w:cs="Courier New" w:hint="default"/>
      </w:rPr>
    </w:lvl>
    <w:lvl w:ilvl="2" w:tplc="311A067A" w:tentative="1">
      <w:start w:val="1"/>
      <w:numFmt w:val="bullet"/>
      <w:lvlText w:val=""/>
      <w:lvlJc w:val="left"/>
      <w:pPr>
        <w:ind w:left="2157" w:hanging="360"/>
      </w:pPr>
      <w:rPr>
        <w:rFonts w:ascii="Wingdings" w:hAnsi="Wingdings" w:hint="default"/>
      </w:rPr>
    </w:lvl>
    <w:lvl w:ilvl="3" w:tplc="D40A3AE2" w:tentative="1">
      <w:start w:val="1"/>
      <w:numFmt w:val="bullet"/>
      <w:lvlText w:val=""/>
      <w:lvlJc w:val="left"/>
      <w:pPr>
        <w:ind w:left="2877" w:hanging="360"/>
      </w:pPr>
      <w:rPr>
        <w:rFonts w:ascii="Symbol" w:hAnsi="Symbol" w:hint="default"/>
      </w:rPr>
    </w:lvl>
    <w:lvl w:ilvl="4" w:tplc="778A8E0A" w:tentative="1">
      <w:start w:val="1"/>
      <w:numFmt w:val="bullet"/>
      <w:lvlText w:val="o"/>
      <w:lvlJc w:val="left"/>
      <w:pPr>
        <w:ind w:left="3597" w:hanging="360"/>
      </w:pPr>
      <w:rPr>
        <w:rFonts w:ascii="Courier New" w:hAnsi="Courier New" w:cs="Courier New" w:hint="default"/>
      </w:rPr>
    </w:lvl>
    <w:lvl w:ilvl="5" w:tplc="9AFAE502" w:tentative="1">
      <w:start w:val="1"/>
      <w:numFmt w:val="bullet"/>
      <w:lvlText w:val=""/>
      <w:lvlJc w:val="left"/>
      <w:pPr>
        <w:ind w:left="4317" w:hanging="360"/>
      </w:pPr>
      <w:rPr>
        <w:rFonts w:ascii="Wingdings" w:hAnsi="Wingdings" w:hint="default"/>
      </w:rPr>
    </w:lvl>
    <w:lvl w:ilvl="6" w:tplc="14EE3008" w:tentative="1">
      <w:start w:val="1"/>
      <w:numFmt w:val="bullet"/>
      <w:lvlText w:val=""/>
      <w:lvlJc w:val="left"/>
      <w:pPr>
        <w:ind w:left="5037" w:hanging="360"/>
      </w:pPr>
      <w:rPr>
        <w:rFonts w:ascii="Symbol" w:hAnsi="Symbol" w:hint="default"/>
      </w:rPr>
    </w:lvl>
    <w:lvl w:ilvl="7" w:tplc="0F6C1BAA" w:tentative="1">
      <w:start w:val="1"/>
      <w:numFmt w:val="bullet"/>
      <w:lvlText w:val="o"/>
      <w:lvlJc w:val="left"/>
      <w:pPr>
        <w:ind w:left="5757" w:hanging="360"/>
      </w:pPr>
      <w:rPr>
        <w:rFonts w:ascii="Courier New" w:hAnsi="Courier New" w:cs="Courier New" w:hint="default"/>
      </w:rPr>
    </w:lvl>
    <w:lvl w:ilvl="8" w:tplc="9EC20FD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26C45FC">
      <w:start w:val="1"/>
      <w:numFmt w:val="bullet"/>
      <w:lvlText w:val=""/>
      <w:lvlJc w:val="left"/>
      <w:pPr>
        <w:tabs>
          <w:tab w:val="num" w:pos="360"/>
        </w:tabs>
        <w:ind w:left="360" w:hanging="360"/>
      </w:pPr>
      <w:rPr>
        <w:rFonts w:ascii="Symbol" w:hAnsi="Symbol" w:hint="default"/>
      </w:rPr>
    </w:lvl>
    <w:lvl w:ilvl="1" w:tplc="21400BFC" w:tentative="1">
      <w:start w:val="1"/>
      <w:numFmt w:val="bullet"/>
      <w:lvlText w:val="o"/>
      <w:lvlJc w:val="left"/>
      <w:pPr>
        <w:tabs>
          <w:tab w:val="num" w:pos="1080"/>
        </w:tabs>
        <w:ind w:left="1080" w:hanging="360"/>
      </w:pPr>
      <w:rPr>
        <w:rFonts w:ascii="Courier New" w:hAnsi="Courier New" w:cs="Courier New" w:hint="default"/>
      </w:rPr>
    </w:lvl>
    <w:lvl w:ilvl="2" w:tplc="32542022" w:tentative="1">
      <w:start w:val="1"/>
      <w:numFmt w:val="bullet"/>
      <w:lvlText w:val=""/>
      <w:lvlJc w:val="left"/>
      <w:pPr>
        <w:tabs>
          <w:tab w:val="num" w:pos="1800"/>
        </w:tabs>
        <w:ind w:left="1800" w:hanging="360"/>
      </w:pPr>
      <w:rPr>
        <w:rFonts w:ascii="Wingdings" w:hAnsi="Wingdings" w:hint="default"/>
      </w:rPr>
    </w:lvl>
    <w:lvl w:ilvl="3" w:tplc="08C4AEBA" w:tentative="1">
      <w:start w:val="1"/>
      <w:numFmt w:val="bullet"/>
      <w:lvlText w:val=""/>
      <w:lvlJc w:val="left"/>
      <w:pPr>
        <w:tabs>
          <w:tab w:val="num" w:pos="2520"/>
        </w:tabs>
        <w:ind w:left="2520" w:hanging="360"/>
      </w:pPr>
      <w:rPr>
        <w:rFonts w:ascii="Symbol" w:hAnsi="Symbol" w:hint="default"/>
      </w:rPr>
    </w:lvl>
    <w:lvl w:ilvl="4" w:tplc="AE5813B0" w:tentative="1">
      <w:start w:val="1"/>
      <w:numFmt w:val="bullet"/>
      <w:lvlText w:val="o"/>
      <w:lvlJc w:val="left"/>
      <w:pPr>
        <w:tabs>
          <w:tab w:val="num" w:pos="3240"/>
        </w:tabs>
        <w:ind w:left="3240" w:hanging="360"/>
      </w:pPr>
      <w:rPr>
        <w:rFonts w:ascii="Courier New" w:hAnsi="Courier New" w:cs="Courier New" w:hint="default"/>
      </w:rPr>
    </w:lvl>
    <w:lvl w:ilvl="5" w:tplc="B986D8FC" w:tentative="1">
      <w:start w:val="1"/>
      <w:numFmt w:val="bullet"/>
      <w:lvlText w:val=""/>
      <w:lvlJc w:val="left"/>
      <w:pPr>
        <w:tabs>
          <w:tab w:val="num" w:pos="3960"/>
        </w:tabs>
        <w:ind w:left="3960" w:hanging="360"/>
      </w:pPr>
      <w:rPr>
        <w:rFonts w:ascii="Wingdings" w:hAnsi="Wingdings" w:hint="default"/>
      </w:rPr>
    </w:lvl>
    <w:lvl w:ilvl="6" w:tplc="F416A3D4" w:tentative="1">
      <w:start w:val="1"/>
      <w:numFmt w:val="bullet"/>
      <w:lvlText w:val=""/>
      <w:lvlJc w:val="left"/>
      <w:pPr>
        <w:tabs>
          <w:tab w:val="num" w:pos="4680"/>
        </w:tabs>
        <w:ind w:left="4680" w:hanging="360"/>
      </w:pPr>
      <w:rPr>
        <w:rFonts w:ascii="Symbol" w:hAnsi="Symbol" w:hint="default"/>
      </w:rPr>
    </w:lvl>
    <w:lvl w:ilvl="7" w:tplc="83F6D8C0" w:tentative="1">
      <w:start w:val="1"/>
      <w:numFmt w:val="bullet"/>
      <w:lvlText w:val="o"/>
      <w:lvlJc w:val="left"/>
      <w:pPr>
        <w:tabs>
          <w:tab w:val="num" w:pos="5400"/>
        </w:tabs>
        <w:ind w:left="5400" w:hanging="360"/>
      </w:pPr>
      <w:rPr>
        <w:rFonts w:ascii="Courier New" w:hAnsi="Courier New" w:cs="Courier New" w:hint="default"/>
      </w:rPr>
    </w:lvl>
    <w:lvl w:ilvl="8" w:tplc="EA5A16A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CC"/>
    <w:rsid w:val="00123C83"/>
    <w:rsid w:val="0012453C"/>
    <w:rsid w:val="0034551C"/>
    <w:rsid w:val="003844B1"/>
    <w:rsid w:val="003A39BD"/>
    <w:rsid w:val="009D31CC"/>
    <w:rsid w:val="00B51F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A39B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844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A39B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844B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844B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844B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844B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844B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844B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844B1"/>
    <w:rPr>
      <w:rFonts w:eastAsiaTheme="minorHAnsi" w:cstheme="minorBidi"/>
      <w:lang w:eastAsia="en-US"/>
    </w:rPr>
  </w:style>
  <w:style w:type="paragraph" w:styleId="BodyText">
    <w:name w:val="Body Text"/>
    <w:basedOn w:val="Normal"/>
    <w:link w:val="BodyTextChar"/>
    <w:uiPriority w:val="99"/>
    <w:unhideWhenUsed/>
    <w:rsid w:val="003844B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844B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844B1"/>
    <w:rPr>
      <w:b/>
      <w:bCs/>
    </w:rPr>
  </w:style>
  <w:style w:type="character" w:customStyle="1" w:styleId="CommentSubjectChar">
    <w:name w:val="Comment Subject Char"/>
    <w:basedOn w:val="CommentTextChar"/>
    <w:link w:val="CommentSubject"/>
    <w:uiPriority w:val="99"/>
    <w:rsid w:val="003844B1"/>
    <w:rPr>
      <w:rFonts w:eastAsiaTheme="minorHAnsi" w:cstheme="minorBidi"/>
      <w:b/>
      <w:bCs/>
      <w:lang w:eastAsia="en-US"/>
    </w:rPr>
  </w:style>
  <w:style w:type="paragraph" w:styleId="BalloonText">
    <w:name w:val="Balloon Text"/>
    <w:basedOn w:val="Normal"/>
    <w:link w:val="BalloonTextChar"/>
    <w:uiPriority w:val="99"/>
    <w:unhideWhenUsed/>
    <w:rsid w:val="003844B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844B1"/>
    <w:rPr>
      <w:rFonts w:ascii="Tahoma" w:eastAsiaTheme="minorHAnsi" w:hAnsi="Tahoma" w:cs="Tahoma"/>
      <w:sz w:val="16"/>
      <w:szCs w:val="16"/>
      <w:lang w:eastAsia="en-US"/>
    </w:rPr>
  </w:style>
  <w:style w:type="paragraph" w:customStyle="1" w:styleId="OutcomeDescription">
    <w:name w:val="Outcome Description"/>
    <w:basedOn w:val="Normal"/>
    <w:qFormat/>
    <w:rsid w:val="003844B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844B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A39B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844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A39B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844B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844B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844B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844B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844B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844B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844B1"/>
    <w:rPr>
      <w:rFonts w:eastAsiaTheme="minorHAnsi" w:cstheme="minorBidi"/>
      <w:lang w:eastAsia="en-US"/>
    </w:rPr>
  </w:style>
  <w:style w:type="paragraph" w:styleId="BodyText">
    <w:name w:val="Body Text"/>
    <w:basedOn w:val="Normal"/>
    <w:link w:val="BodyTextChar"/>
    <w:uiPriority w:val="99"/>
    <w:unhideWhenUsed/>
    <w:rsid w:val="003844B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844B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844B1"/>
    <w:rPr>
      <w:b/>
      <w:bCs/>
    </w:rPr>
  </w:style>
  <w:style w:type="character" w:customStyle="1" w:styleId="CommentSubjectChar">
    <w:name w:val="Comment Subject Char"/>
    <w:basedOn w:val="CommentTextChar"/>
    <w:link w:val="CommentSubject"/>
    <w:uiPriority w:val="99"/>
    <w:rsid w:val="003844B1"/>
    <w:rPr>
      <w:rFonts w:eastAsiaTheme="minorHAnsi" w:cstheme="minorBidi"/>
      <w:b/>
      <w:bCs/>
      <w:lang w:eastAsia="en-US"/>
    </w:rPr>
  </w:style>
  <w:style w:type="paragraph" w:styleId="BalloonText">
    <w:name w:val="Balloon Text"/>
    <w:basedOn w:val="Normal"/>
    <w:link w:val="BalloonTextChar"/>
    <w:uiPriority w:val="99"/>
    <w:unhideWhenUsed/>
    <w:rsid w:val="003844B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844B1"/>
    <w:rPr>
      <w:rFonts w:ascii="Tahoma" w:eastAsiaTheme="minorHAnsi" w:hAnsi="Tahoma" w:cs="Tahoma"/>
      <w:sz w:val="16"/>
      <w:szCs w:val="16"/>
      <w:lang w:eastAsia="en-US"/>
    </w:rPr>
  </w:style>
  <w:style w:type="paragraph" w:customStyle="1" w:styleId="OutcomeDescription">
    <w:name w:val="Outcome Description"/>
    <w:basedOn w:val="Normal"/>
    <w:qFormat/>
    <w:rsid w:val="003844B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844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43AD-6453-4A87-8AB7-1E7C8176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23434</Words>
  <Characters>133577</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2015-01-21T21:34:00Z</dcterms:created>
  <dcterms:modified xsi:type="dcterms:W3CDTF">2015-02-03T01:57:00Z</dcterms:modified>
</cp:coreProperties>
</file>