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E71FF" w:rsidP="00854F70">
      <w:pPr>
        <w:pStyle w:val="Heading1"/>
      </w:pPr>
      <w:bookmarkStart w:id="0" w:name="PRMS_RIName"/>
      <w:r w:rsidRPr="00854F70">
        <w:t>Harbour View Rest Home (2005) Limited</w:t>
      </w:r>
      <w:bookmarkEnd w:id="0"/>
    </w:p>
    <w:p w:rsidR="001237E0" w:rsidRPr="00854F70" w:rsidRDefault="000E71FF" w:rsidP="00FF41C5">
      <w:pPr>
        <w:pStyle w:val="Heading2"/>
      </w:pPr>
      <w:r w:rsidRPr="00854F70">
        <w:t xml:space="preserve">Current Status: </w:t>
      </w:r>
      <w:bookmarkStart w:id="1" w:name="AuditStartDate"/>
      <w:r w:rsidRPr="00854F70">
        <w:t>22 October 2013</w:t>
      </w:r>
      <w:bookmarkEnd w:id="1"/>
    </w:p>
    <w:p w:rsidR="001237E0" w:rsidRPr="005661ED" w:rsidRDefault="000E71F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E71FF" w:rsidP="00FF41C5">
      <w:pPr>
        <w:pStyle w:val="Heading2"/>
      </w:pPr>
      <w:r w:rsidRPr="005A5CEB">
        <w:t>General overview</w:t>
      </w:r>
    </w:p>
    <w:p w:rsidR="000E71FF" w:rsidRDefault="000E71FF" w:rsidP="005A5CEB">
      <w:pPr>
        <w:spacing w:before="240" w:after="0" w:line="276" w:lineRule="auto"/>
        <w:ind w:left="0"/>
        <w:rPr>
          <w:sz w:val="24"/>
        </w:rPr>
      </w:pPr>
      <w:bookmarkStart w:id="3" w:name="GeneralOverview"/>
      <w:r w:rsidRPr="005A5CEB">
        <w:rPr>
          <w:sz w:val="24"/>
        </w:rPr>
        <w:t xml:space="preserve">Harbour View rest home is owned and operated by a husband and wife team. One owner is the designated manager. The manager is supported by a clinical coordinator, registered nurses and care staff. The service is certified to provide rest home and dementia care for up to 42 residents. On the days of audit there were 24 rest home residents and 17 residents in the dementia unit. Harbour View has clearly defined goals and objectives for business management and resident service delivery. Annual review of the quality and risk management programme is conducted. The manager has been in the role for over 10 years and is an experienced health administrator. Residents and families interviewed were complimentary of the care and support provided. </w:t>
      </w:r>
    </w:p>
    <w:p w:rsidR="00582C77" w:rsidRPr="005A5CEB" w:rsidRDefault="000E71FF" w:rsidP="005A5CEB">
      <w:pPr>
        <w:spacing w:before="240" w:after="0" w:line="276" w:lineRule="auto"/>
        <w:ind w:left="0"/>
        <w:rPr>
          <w:sz w:val="24"/>
        </w:rPr>
      </w:pPr>
      <w:r w:rsidRPr="005A5CEB">
        <w:rPr>
          <w:sz w:val="24"/>
        </w:rPr>
        <w:t>This audit identified areas of improvement required relating to ensuring professional boundaries are maintained, clinical follow up following incidents and accidents, medication competencies, appraisals for registered nurses, orientation to the dementia unit programme, corrective fluid on documentation, assessments for clinical risks and wounds and aspects of care plan documentation.</w:t>
      </w:r>
      <w:bookmarkEnd w:id="3"/>
    </w:p>
    <w:p w:rsidR="00BA195E" w:rsidRPr="005A5CEB" w:rsidRDefault="000E71FF" w:rsidP="00FF41C5">
      <w:pPr>
        <w:pStyle w:val="Heading2"/>
      </w:pPr>
      <w:r w:rsidRPr="005A5CEB">
        <w:t xml:space="preserve">Audit Summary </w:t>
      </w:r>
      <w:r>
        <w:t>as at</w:t>
      </w:r>
      <w:r w:rsidRPr="005A5CEB">
        <w:t xml:space="preserve"> </w:t>
      </w:r>
      <w:bookmarkStart w:id="4" w:name="AuditStartDate1"/>
      <w:r w:rsidRPr="005A5CEB">
        <w:t>22 October 2013</w:t>
      </w:r>
      <w:bookmarkEnd w:id="4"/>
    </w:p>
    <w:p w:rsidR="00BA195E" w:rsidRPr="005A5CEB" w:rsidRDefault="000E71FF" w:rsidP="005A5CEB">
      <w:pPr>
        <w:spacing w:before="240" w:after="0" w:line="276" w:lineRule="auto"/>
        <w:ind w:left="0"/>
        <w:rPr>
          <w:sz w:val="24"/>
        </w:rPr>
      </w:pPr>
      <w:r w:rsidRPr="005A5CEB">
        <w:rPr>
          <w:sz w:val="24"/>
        </w:rPr>
        <w:t>Standards have been assessed and summarised below:</w:t>
      </w:r>
    </w:p>
    <w:p w:rsidR="00BA195E" w:rsidRPr="00854F70" w:rsidRDefault="000E71F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E60CB" w:rsidTr="008633A8">
        <w:trPr>
          <w:cantSplit/>
          <w:tblHeader/>
        </w:trPr>
        <w:tc>
          <w:tcPr>
            <w:tcW w:w="1260" w:type="dxa"/>
            <w:tcBorders>
              <w:bottom w:val="single" w:sz="4" w:space="0" w:color="000000"/>
            </w:tcBorders>
            <w:vAlign w:val="center"/>
          </w:tcPr>
          <w:p w:rsidR="00BA195E" w:rsidRPr="008F484E" w:rsidRDefault="000E71F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E71F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E71FF" w:rsidP="008F484E">
            <w:pPr>
              <w:spacing w:before="60"/>
              <w:ind w:left="0"/>
              <w:rPr>
                <w:b/>
                <w:sz w:val="24"/>
                <w:szCs w:val="24"/>
              </w:rPr>
            </w:pPr>
            <w:r w:rsidRPr="008F484E">
              <w:rPr>
                <w:b/>
                <w:sz w:val="24"/>
                <w:szCs w:val="24"/>
              </w:rPr>
              <w:t>Definition</w:t>
            </w:r>
          </w:p>
        </w:tc>
      </w:tr>
      <w:tr w:rsidR="004E60CB" w:rsidTr="008633A8">
        <w:trPr>
          <w:cantSplit/>
          <w:trHeight w:val="1134"/>
        </w:trPr>
        <w:tc>
          <w:tcPr>
            <w:tcW w:w="1260" w:type="dxa"/>
            <w:tcBorders>
              <w:bottom w:val="single" w:sz="4" w:space="0" w:color="000000"/>
            </w:tcBorders>
            <w:shd w:val="clear" w:color="0066FF" w:fill="0000FF"/>
            <w:vAlign w:val="center"/>
          </w:tcPr>
          <w:p w:rsidR="00103A98" w:rsidRPr="008F484E" w:rsidRDefault="00C5371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E71F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E71FF" w:rsidP="008F484E">
            <w:pPr>
              <w:spacing w:before="60"/>
              <w:ind w:left="50"/>
              <w:rPr>
                <w:sz w:val="24"/>
                <w:szCs w:val="24"/>
              </w:rPr>
            </w:pPr>
            <w:r w:rsidRPr="008F484E">
              <w:rPr>
                <w:sz w:val="24"/>
                <w:szCs w:val="24"/>
              </w:rPr>
              <w:t>All standards applicable to this service fully attained with some standards exceeded</w:t>
            </w:r>
          </w:p>
        </w:tc>
      </w:tr>
      <w:tr w:rsidR="004E60CB" w:rsidTr="008633A8">
        <w:trPr>
          <w:cantSplit/>
          <w:trHeight w:val="1134"/>
        </w:trPr>
        <w:tc>
          <w:tcPr>
            <w:tcW w:w="1260" w:type="dxa"/>
            <w:tcBorders>
              <w:bottom w:val="single" w:sz="4" w:space="0" w:color="000000"/>
            </w:tcBorders>
            <w:shd w:val="clear" w:color="33CC33" w:fill="00FF00"/>
            <w:vAlign w:val="center"/>
          </w:tcPr>
          <w:p w:rsidR="00103A98" w:rsidRPr="008F484E" w:rsidRDefault="00C5371B" w:rsidP="008F484E">
            <w:pPr>
              <w:spacing w:before="60"/>
              <w:ind w:left="0"/>
              <w:rPr>
                <w:sz w:val="24"/>
                <w:szCs w:val="24"/>
              </w:rPr>
            </w:pPr>
          </w:p>
        </w:tc>
        <w:tc>
          <w:tcPr>
            <w:tcW w:w="3780" w:type="dxa"/>
            <w:shd w:val="clear" w:color="auto" w:fill="auto"/>
            <w:vAlign w:val="center"/>
          </w:tcPr>
          <w:p w:rsidR="00103A98" w:rsidRPr="008F484E" w:rsidRDefault="000E71F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E71FF" w:rsidP="008F484E">
            <w:pPr>
              <w:spacing w:before="60"/>
              <w:ind w:left="50"/>
              <w:rPr>
                <w:sz w:val="24"/>
                <w:szCs w:val="24"/>
              </w:rPr>
            </w:pPr>
            <w:r w:rsidRPr="008F484E">
              <w:rPr>
                <w:sz w:val="24"/>
                <w:szCs w:val="24"/>
              </w:rPr>
              <w:t xml:space="preserve">Standards applicable to this service fully attained </w:t>
            </w:r>
          </w:p>
        </w:tc>
      </w:tr>
      <w:tr w:rsidR="004E60CB" w:rsidTr="008633A8">
        <w:trPr>
          <w:cantSplit/>
          <w:trHeight w:val="1134"/>
        </w:trPr>
        <w:tc>
          <w:tcPr>
            <w:tcW w:w="1260" w:type="dxa"/>
            <w:tcBorders>
              <w:bottom w:val="single" w:sz="4" w:space="0" w:color="000000"/>
            </w:tcBorders>
            <w:shd w:val="clear" w:color="auto" w:fill="FFFF00"/>
            <w:vAlign w:val="center"/>
          </w:tcPr>
          <w:p w:rsidR="00103A98" w:rsidRPr="008F484E" w:rsidRDefault="00C5371B" w:rsidP="008F484E">
            <w:pPr>
              <w:spacing w:before="60"/>
              <w:ind w:left="0"/>
              <w:rPr>
                <w:sz w:val="24"/>
                <w:szCs w:val="24"/>
              </w:rPr>
            </w:pPr>
          </w:p>
        </w:tc>
        <w:tc>
          <w:tcPr>
            <w:tcW w:w="3780" w:type="dxa"/>
            <w:shd w:val="clear" w:color="auto" w:fill="auto"/>
            <w:vAlign w:val="center"/>
          </w:tcPr>
          <w:p w:rsidR="00103A98" w:rsidRPr="008F484E" w:rsidRDefault="000E71F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E71FF" w:rsidP="008F484E">
            <w:pPr>
              <w:spacing w:before="60"/>
              <w:ind w:left="50"/>
              <w:rPr>
                <w:sz w:val="24"/>
                <w:szCs w:val="24"/>
              </w:rPr>
            </w:pPr>
            <w:r w:rsidRPr="008F484E">
              <w:rPr>
                <w:sz w:val="24"/>
                <w:szCs w:val="24"/>
              </w:rPr>
              <w:t>Some standards applicable to this service partially attained and of low risk</w:t>
            </w:r>
          </w:p>
        </w:tc>
      </w:tr>
      <w:tr w:rsidR="004E60CB" w:rsidTr="008633A8">
        <w:trPr>
          <w:cantSplit/>
          <w:trHeight w:val="1134"/>
        </w:trPr>
        <w:tc>
          <w:tcPr>
            <w:tcW w:w="1260" w:type="dxa"/>
            <w:tcBorders>
              <w:bottom w:val="single" w:sz="4" w:space="0" w:color="000000"/>
            </w:tcBorders>
            <w:shd w:val="clear" w:color="auto" w:fill="FFC800"/>
            <w:vAlign w:val="center"/>
          </w:tcPr>
          <w:p w:rsidR="00103A98" w:rsidRPr="008F484E" w:rsidRDefault="00C5371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E71F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E71F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E60CB" w:rsidTr="004B2721">
        <w:trPr>
          <w:cantSplit/>
          <w:trHeight w:val="1134"/>
        </w:trPr>
        <w:tc>
          <w:tcPr>
            <w:tcW w:w="1260" w:type="dxa"/>
            <w:shd w:val="clear" w:color="auto" w:fill="FF0000"/>
            <w:vAlign w:val="center"/>
          </w:tcPr>
          <w:p w:rsidR="00103A98" w:rsidRPr="008F484E" w:rsidRDefault="00C5371B" w:rsidP="008F484E">
            <w:pPr>
              <w:spacing w:before="60"/>
              <w:ind w:left="0"/>
              <w:rPr>
                <w:sz w:val="24"/>
                <w:szCs w:val="24"/>
              </w:rPr>
            </w:pPr>
          </w:p>
        </w:tc>
        <w:tc>
          <w:tcPr>
            <w:tcW w:w="3780" w:type="dxa"/>
            <w:shd w:val="clear" w:color="auto" w:fill="auto"/>
            <w:vAlign w:val="center"/>
          </w:tcPr>
          <w:p w:rsidR="00103A98" w:rsidRPr="008F484E" w:rsidRDefault="000E71F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E71F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E71FF" w:rsidP="00FF41C5">
      <w:pPr>
        <w:pStyle w:val="Heading3"/>
      </w:pPr>
      <w:r w:rsidRPr="00FF41C5">
        <w:t xml:space="preserve">Consumer Rights as at </w:t>
      </w:r>
      <w:bookmarkStart w:id="5" w:name="AuditStartDate2"/>
      <w:r w:rsidRPr="00FF41C5">
        <w:t>22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0CB" w:rsidTr="00F62C56">
        <w:trPr>
          <w:cantSplit/>
        </w:trPr>
        <w:tc>
          <w:tcPr>
            <w:tcW w:w="5529" w:type="dxa"/>
          </w:tcPr>
          <w:p w:rsidR="004B2721" w:rsidRPr="00CC002C" w:rsidRDefault="000E71F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C5371B" w:rsidP="008F484E">
            <w:pPr>
              <w:spacing w:after="0"/>
              <w:ind w:left="0"/>
              <w:rPr>
                <w:rFonts w:cs="Arial"/>
                <w:b/>
                <w:szCs w:val="24"/>
              </w:rPr>
            </w:pPr>
          </w:p>
        </w:tc>
        <w:tc>
          <w:tcPr>
            <w:tcW w:w="2330" w:type="dxa"/>
            <w:shd w:val="clear" w:color="auto" w:fill="FFFFFF"/>
          </w:tcPr>
          <w:p w:rsidR="004B2721" w:rsidRPr="00CC002C" w:rsidRDefault="000E71FF" w:rsidP="008F484E">
            <w:pPr>
              <w:spacing w:after="0"/>
              <w:ind w:left="0"/>
              <w:rPr>
                <w:rFonts w:cs="Arial"/>
                <w:b/>
                <w:szCs w:val="24"/>
              </w:rPr>
            </w:pPr>
            <w:r>
              <w:t>Some standards applicable to this service partially attained and of low risk.</w:t>
            </w:r>
          </w:p>
        </w:tc>
      </w:tr>
    </w:tbl>
    <w:p w:rsidR="00FF41C5" w:rsidRPr="00FF41C5" w:rsidRDefault="000E71FF" w:rsidP="00FF41C5">
      <w:pPr>
        <w:pStyle w:val="Heading3"/>
      </w:pPr>
      <w:r w:rsidRPr="00FF41C5">
        <w:t>Organisational Management</w:t>
      </w:r>
      <w:r>
        <w:t xml:space="preserve"> as at </w:t>
      </w:r>
      <w:bookmarkStart w:id="6" w:name="AuditStartDate3"/>
      <w:r w:rsidRPr="00FF41C5">
        <w:t>22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0CB" w:rsidTr="00F62C56">
        <w:trPr>
          <w:cantSplit/>
        </w:trPr>
        <w:tc>
          <w:tcPr>
            <w:tcW w:w="5529" w:type="dxa"/>
          </w:tcPr>
          <w:p w:rsidR="004D2CA9" w:rsidRPr="00CC002C" w:rsidRDefault="000E71F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C5371B" w:rsidP="004D2CA9">
            <w:pPr>
              <w:spacing w:after="0"/>
              <w:ind w:left="0"/>
              <w:rPr>
                <w:rFonts w:cs="Arial"/>
                <w:b/>
                <w:szCs w:val="24"/>
              </w:rPr>
            </w:pPr>
          </w:p>
        </w:tc>
        <w:tc>
          <w:tcPr>
            <w:tcW w:w="2330" w:type="dxa"/>
            <w:shd w:val="clear" w:color="auto" w:fill="FFFFFF"/>
          </w:tcPr>
          <w:p w:rsidR="004D2CA9" w:rsidRPr="00CC002C" w:rsidRDefault="000E71FF"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0E71FF" w:rsidP="00FF41C5">
      <w:pPr>
        <w:pStyle w:val="Heading3"/>
      </w:pPr>
      <w:r w:rsidRPr="00CC002C">
        <w:t>Continuum of Service Delivery</w:t>
      </w:r>
      <w:r>
        <w:t xml:space="preserve"> as at </w:t>
      </w:r>
      <w:bookmarkStart w:id="7" w:name="AuditStartDate4"/>
      <w:r w:rsidRPr="00FF41C5">
        <w:t>22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0CB" w:rsidTr="00F62C56">
        <w:trPr>
          <w:cantSplit/>
        </w:trPr>
        <w:tc>
          <w:tcPr>
            <w:tcW w:w="5529" w:type="dxa"/>
          </w:tcPr>
          <w:p w:rsidR="004D2CA9" w:rsidRPr="00CC002C" w:rsidRDefault="000E71F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5371B" w:rsidP="004D2CA9">
            <w:pPr>
              <w:spacing w:after="0"/>
              <w:ind w:left="0"/>
              <w:rPr>
                <w:rFonts w:cs="Arial"/>
                <w:b/>
                <w:szCs w:val="24"/>
              </w:rPr>
            </w:pPr>
          </w:p>
        </w:tc>
        <w:tc>
          <w:tcPr>
            <w:tcW w:w="2330" w:type="dxa"/>
            <w:shd w:val="clear" w:color="auto" w:fill="FFFFFF"/>
          </w:tcPr>
          <w:p w:rsidR="004D2CA9" w:rsidRPr="00CC002C" w:rsidRDefault="000E71FF" w:rsidP="004D2CA9">
            <w:pPr>
              <w:spacing w:after="0"/>
              <w:ind w:left="0"/>
              <w:rPr>
                <w:rFonts w:cs="Arial"/>
                <w:b/>
                <w:szCs w:val="24"/>
              </w:rPr>
            </w:pPr>
            <w:r>
              <w:t>Some standards applicable to this service partially attained and of medium or high risk and/or unattained and of low risk.</w:t>
            </w:r>
          </w:p>
        </w:tc>
      </w:tr>
    </w:tbl>
    <w:p w:rsidR="00FF41C5" w:rsidRDefault="000E71FF" w:rsidP="00FF41C5">
      <w:pPr>
        <w:pStyle w:val="Heading3"/>
      </w:pPr>
      <w:r w:rsidRPr="00CC002C">
        <w:t>Safe and Appropriate Environment</w:t>
      </w:r>
      <w:r w:rsidRPr="00FF41C5">
        <w:t xml:space="preserve"> </w:t>
      </w:r>
      <w:r>
        <w:t xml:space="preserve">as at </w:t>
      </w:r>
      <w:bookmarkStart w:id="8" w:name="AuditStartDate5"/>
      <w:r>
        <w:t>22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0CB" w:rsidTr="00F62C56">
        <w:trPr>
          <w:cantSplit/>
        </w:trPr>
        <w:tc>
          <w:tcPr>
            <w:tcW w:w="5529" w:type="dxa"/>
          </w:tcPr>
          <w:p w:rsidR="004D2CA9" w:rsidRPr="00CC002C" w:rsidRDefault="000E71F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5371B" w:rsidP="004D2CA9">
            <w:pPr>
              <w:spacing w:after="0"/>
              <w:ind w:left="0"/>
              <w:rPr>
                <w:rFonts w:cs="Arial"/>
                <w:b/>
                <w:szCs w:val="24"/>
              </w:rPr>
            </w:pPr>
          </w:p>
        </w:tc>
        <w:tc>
          <w:tcPr>
            <w:tcW w:w="2330" w:type="dxa"/>
            <w:shd w:val="clear" w:color="auto" w:fill="FFFFFF"/>
          </w:tcPr>
          <w:p w:rsidR="004D2CA9" w:rsidRPr="00CC002C" w:rsidRDefault="000E71FF" w:rsidP="004D2CA9">
            <w:pPr>
              <w:spacing w:after="0"/>
              <w:ind w:left="0"/>
              <w:rPr>
                <w:rFonts w:cs="Arial"/>
                <w:b/>
                <w:szCs w:val="24"/>
              </w:rPr>
            </w:pPr>
            <w:r>
              <w:t>Standards applicable to this service fully attained.</w:t>
            </w:r>
          </w:p>
        </w:tc>
      </w:tr>
    </w:tbl>
    <w:p w:rsidR="00FF41C5" w:rsidRDefault="000E71FF" w:rsidP="00FF41C5">
      <w:pPr>
        <w:pStyle w:val="Heading3"/>
      </w:pPr>
      <w:r w:rsidRPr="00CC002C">
        <w:t>Restraint Minimisation and Safe Practice</w:t>
      </w:r>
      <w:r w:rsidRPr="00FF41C5">
        <w:t xml:space="preserve"> as at </w:t>
      </w:r>
      <w:bookmarkStart w:id="9" w:name="AuditStartDate6"/>
      <w:r>
        <w:t>22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0CB" w:rsidTr="00F62C56">
        <w:trPr>
          <w:cantSplit/>
        </w:trPr>
        <w:tc>
          <w:tcPr>
            <w:tcW w:w="5529" w:type="dxa"/>
          </w:tcPr>
          <w:p w:rsidR="004D2CA9" w:rsidRPr="00CC002C" w:rsidRDefault="000E71F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5371B" w:rsidP="004D2CA9">
            <w:pPr>
              <w:spacing w:after="0"/>
              <w:ind w:left="0"/>
              <w:rPr>
                <w:rFonts w:cs="Arial"/>
                <w:b/>
                <w:szCs w:val="24"/>
              </w:rPr>
            </w:pPr>
          </w:p>
        </w:tc>
        <w:tc>
          <w:tcPr>
            <w:tcW w:w="2330" w:type="dxa"/>
            <w:shd w:val="clear" w:color="auto" w:fill="FFFFFF"/>
          </w:tcPr>
          <w:p w:rsidR="004D2CA9" w:rsidRPr="00CC002C" w:rsidRDefault="000E71FF" w:rsidP="004D2CA9">
            <w:pPr>
              <w:spacing w:after="0"/>
              <w:ind w:left="0"/>
              <w:rPr>
                <w:rFonts w:cs="Arial"/>
                <w:b/>
                <w:szCs w:val="24"/>
              </w:rPr>
            </w:pPr>
            <w:r>
              <w:t>Standards applicable to this service fully attained.</w:t>
            </w:r>
          </w:p>
        </w:tc>
      </w:tr>
    </w:tbl>
    <w:p w:rsidR="00FF41C5" w:rsidRPr="00CC002C" w:rsidRDefault="000E71FF" w:rsidP="00FF41C5">
      <w:pPr>
        <w:pStyle w:val="Heading3"/>
      </w:pPr>
      <w:r w:rsidRPr="00CC002C">
        <w:lastRenderedPageBreak/>
        <w:t>Infection Prevention and Control</w:t>
      </w:r>
      <w:r w:rsidRPr="00FF41C5">
        <w:t xml:space="preserve"> as at </w:t>
      </w:r>
      <w:bookmarkStart w:id="10" w:name="AuditStartDate7"/>
      <w:r w:rsidRPr="00CC002C">
        <w:t>22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0CB" w:rsidTr="00F62C56">
        <w:trPr>
          <w:cantSplit/>
        </w:trPr>
        <w:tc>
          <w:tcPr>
            <w:tcW w:w="5529" w:type="dxa"/>
          </w:tcPr>
          <w:p w:rsidR="004D2CA9" w:rsidRPr="00CC002C" w:rsidRDefault="000E71F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5371B" w:rsidP="004D2CA9">
            <w:pPr>
              <w:spacing w:after="0"/>
              <w:ind w:left="0"/>
              <w:rPr>
                <w:rFonts w:cs="Arial"/>
                <w:b/>
                <w:szCs w:val="24"/>
              </w:rPr>
            </w:pPr>
          </w:p>
        </w:tc>
        <w:tc>
          <w:tcPr>
            <w:tcW w:w="2330" w:type="dxa"/>
            <w:shd w:val="clear" w:color="auto" w:fill="FFFFFF"/>
          </w:tcPr>
          <w:p w:rsidR="004D2CA9" w:rsidRPr="00CC002C" w:rsidRDefault="000E71FF" w:rsidP="004D2CA9">
            <w:pPr>
              <w:spacing w:after="0"/>
              <w:ind w:left="0"/>
              <w:rPr>
                <w:rFonts w:cs="Arial"/>
                <w:b/>
                <w:szCs w:val="24"/>
              </w:rPr>
            </w:pPr>
            <w:r>
              <w:t>Standards applicable to this service fully attained.</w:t>
            </w:r>
          </w:p>
        </w:tc>
      </w:tr>
    </w:tbl>
    <w:p w:rsidR="00661434" w:rsidRPr="00FF41C5" w:rsidRDefault="000E71FF" w:rsidP="00FF41C5">
      <w:pPr>
        <w:pStyle w:val="Heading2"/>
      </w:pPr>
      <w:r w:rsidRPr="00FF41C5">
        <w:t xml:space="preserve">Audit Results as at </w:t>
      </w:r>
      <w:bookmarkStart w:id="11" w:name="AuditStartDate8"/>
      <w:r w:rsidRPr="00FF41C5">
        <w:t>22 October 2013</w:t>
      </w:r>
      <w:bookmarkEnd w:id="11"/>
    </w:p>
    <w:p w:rsidR="00EE7AF4" w:rsidRPr="008F484E" w:rsidRDefault="000E71FF" w:rsidP="00FF41C5">
      <w:pPr>
        <w:pStyle w:val="Heading3"/>
      </w:pPr>
      <w:r w:rsidRPr="008F484E">
        <w:t>Consumer Rights</w:t>
      </w:r>
    </w:p>
    <w:p w:rsidR="00582C77" w:rsidRPr="008F484E" w:rsidRDefault="000E71FF" w:rsidP="008F484E">
      <w:pPr>
        <w:spacing w:before="240" w:after="0" w:line="276" w:lineRule="auto"/>
        <w:ind w:left="0"/>
        <w:rPr>
          <w:sz w:val="24"/>
        </w:rPr>
      </w:pPr>
      <w:bookmarkStart w:id="12" w:name="ConsumerRights"/>
      <w:r w:rsidRPr="008F484E">
        <w:rPr>
          <w:sz w:val="24"/>
        </w:rPr>
        <w:t>Harbour View rest home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Policies are implemented to support residents’ rights. One improvement is required whereby professional boundaries are upheld in relation to rest home residents residing in the down stairs area of the facility. Information on informed consent is included in the admission agreement and discussed with residents and relatives. Informed consent processes are followed and residents' clinical files reviewed evidence informed consent is obtained. Annual staff training reinforces a sound understanding of residents’ rights and their ability to make choices. Care plans accommodate the choices of residents and/or their family/whānau. Complaints and concerns are actively managed and well documented. A complaints register is maintained.</w:t>
      </w:r>
      <w:bookmarkEnd w:id="12"/>
    </w:p>
    <w:p w:rsidR="00EE7AF4" w:rsidRPr="008F484E" w:rsidRDefault="000E71FF" w:rsidP="00FF41C5">
      <w:pPr>
        <w:pStyle w:val="Heading3"/>
      </w:pPr>
      <w:r w:rsidRPr="008F484E">
        <w:t>Organisational Management</w:t>
      </w:r>
    </w:p>
    <w:p w:rsidR="008F484E" w:rsidRPr="008F484E" w:rsidRDefault="000E71FF" w:rsidP="008F484E">
      <w:pPr>
        <w:spacing w:before="240" w:after="0" w:line="276" w:lineRule="auto"/>
        <w:ind w:left="0"/>
        <w:rPr>
          <w:sz w:val="24"/>
        </w:rPr>
      </w:pPr>
      <w:bookmarkStart w:id="13" w:name="OrganisationalManagement"/>
      <w:r w:rsidRPr="008F484E">
        <w:rPr>
          <w:sz w:val="24"/>
        </w:rPr>
        <w:t>The quality and risk management programme includes service philosophy , goals and a quality planner. Quality activities are conducted and this generates improvements in practice and service delivery. Corrective actions are identified, implemented and followed through following audits. Key components of the quality management system link to monthly management  meetings and monthly staff meetings.  Residents meetings are held six weekly and residents and families are surveyed annually. Health and safety policies, systems and processes are implemented to manage risk. Discussions with families identified that they are fully informed of changes in health status. Reporting of and investigations into incidents and accidents occurs, however, there is an improvement required relating to clinical follow up of residents following injury. There is an induction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 Improvements are required relating to registered nurse performance appraisal content and review of medication competencies for registered nurses.</w:t>
      </w:r>
      <w:bookmarkEnd w:id="13"/>
    </w:p>
    <w:p w:rsidR="00DC52D9" w:rsidRPr="008F484E" w:rsidRDefault="000E71FF" w:rsidP="00FF41C5">
      <w:pPr>
        <w:pStyle w:val="Heading3"/>
      </w:pPr>
      <w:r w:rsidRPr="008F484E">
        <w:lastRenderedPageBreak/>
        <w:t>Continuum of Service Delivery</w:t>
      </w:r>
    </w:p>
    <w:p w:rsidR="000E71FF" w:rsidRDefault="000E71FF" w:rsidP="008F484E">
      <w:pPr>
        <w:spacing w:before="240" w:after="0" w:line="276" w:lineRule="auto"/>
        <w:ind w:left="0"/>
        <w:rPr>
          <w:sz w:val="24"/>
        </w:rPr>
      </w:pPr>
      <w:bookmarkStart w:id="14" w:name="ContinuumOfServiceDelivery"/>
      <w:r w:rsidRPr="008F484E">
        <w:rPr>
          <w:sz w:val="24"/>
        </w:rPr>
        <w:t>The service has a policy for admission and entry for the rest home and dementia care unit. A service information pack is made available prior to entry or on admission to the resident and family/whanau. Residents/relatives confirmed the admission process and the admission agreement is discussed with them. The registered nurse (RN) and/or clinical coordinator (RN) are responsible for each stage of service provision. There is a requirement to provide evidence of resident/family/whanau involvement in the care planning process. Assessments and care plans are developed and implemented within the required timeframes to ensure there is safe, timely and appropriate delivery of care. There is an improvement required around the use of short term care plans and evaluation of short term care plans for short term need</w:t>
      </w:r>
      <w:r>
        <w:rPr>
          <w:sz w:val="24"/>
        </w:rPr>
        <w:t xml:space="preserve">s and long term care plans. </w:t>
      </w:r>
    </w:p>
    <w:p w:rsidR="000E71FF" w:rsidRDefault="000E71FF" w:rsidP="008F484E">
      <w:pPr>
        <w:spacing w:before="240" w:after="0" w:line="276" w:lineRule="auto"/>
        <w:ind w:left="0"/>
        <w:rPr>
          <w:sz w:val="24"/>
        </w:rPr>
      </w:pPr>
      <w:r w:rsidRPr="008F484E">
        <w:rPr>
          <w:sz w:val="24"/>
        </w:rPr>
        <w:t>The residents' needs, interventions, objectives/goals have been identified in the long term care plans and these are reviewed at least six monthly or earlier if there is a change to health status. There is an improvement required to ensure that that the nursing care evaluations are signed and dated by the registered nurse completing the review.  There is evidence in the resident files that there is resident and/or family/whanau input into the development and review of care plans. Resident files are integrated and include notes by the general practitioner (GP) and allied health professionals.</w:t>
      </w:r>
    </w:p>
    <w:p w:rsidR="000E71FF" w:rsidRDefault="000E71FF" w:rsidP="008F484E">
      <w:pPr>
        <w:spacing w:before="240" w:after="0" w:line="276" w:lineRule="auto"/>
        <w:ind w:left="0"/>
        <w:rPr>
          <w:sz w:val="24"/>
        </w:rPr>
      </w:pPr>
      <w:r w:rsidRPr="008F484E">
        <w:rPr>
          <w:sz w:val="24"/>
        </w:rPr>
        <w:t>There is a varied and interesting activity programme of activities, outings and entertainment that meets the group and individual interest, abilities and preferences. Community links are maintained and there are a number of volunteers who interact socially with the residents.</w:t>
      </w:r>
    </w:p>
    <w:p w:rsidR="000E71FF" w:rsidRDefault="000E71FF" w:rsidP="008F484E">
      <w:pPr>
        <w:spacing w:before="240" w:after="0" w:line="276" w:lineRule="auto"/>
        <w:ind w:left="0"/>
        <w:rPr>
          <w:sz w:val="24"/>
        </w:rPr>
      </w:pPr>
      <w:r w:rsidRPr="008F484E">
        <w:rPr>
          <w:sz w:val="24"/>
        </w:rPr>
        <w:t xml:space="preserve">Education and medicines competencies are completed by all staff responsible for administration of medicines. The medicines records reviewed include photo identification, documentation of allergies and sensitivities and special instructions for administration. </w:t>
      </w:r>
    </w:p>
    <w:p w:rsidR="008F484E" w:rsidRPr="008F484E" w:rsidRDefault="000E71FF" w:rsidP="008F484E">
      <w:pPr>
        <w:spacing w:before="240" w:after="0" w:line="276" w:lineRule="auto"/>
        <w:ind w:left="0"/>
        <w:rPr>
          <w:sz w:val="24"/>
        </w:rPr>
      </w:pPr>
      <w:r w:rsidRPr="008F484E">
        <w:rPr>
          <w:sz w:val="24"/>
        </w:rPr>
        <w:t>Food services and all meals are provided on site. Resident’s individual food preferences, dislikes and dietary requirements are met. There is dietitian review and audit of the menus. All staff are trained in food safety and hygiene.</w:t>
      </w:r>
      <w:bookmarkEnd w:id="14"/>
    </w:p>
    <w:p w:rsidR="00EE7AF4" w:rsidRPr="008F484E" w:rsidRDefault="000E71FF" w:rsidP="00FF41C5">
      <w:pPr>
        <w:pStyle w:val="Heading3"/>
      </w:pPr>
      <w:r w:rsidRPr="008F484E">
        <w:t>Safe and Appropriate Environment</w:t>
      </w:r>
    </w:p>
    <w:p w:rsidR="008F484E" w:rsidRPr="008F484E" w:rsidRDefault="000E71FF" w:rsidP="008F484E">
      <w:pPr>
        <w:spacing w:before="240" w:after="0" w:line="276" w:lineRule="auto"/>
        <w:ind w:left="0"/>
        <w:rPr>
          <w:sz w:val="24"/>
        </w:rPr>
      </w:pPr>
      <w:bookmarkStart w:id="15" w:name="SafeAndAppropriateEnvironment"/>
      <w:r w:rsidRPr="008F484E">
        <w:rPr>
          <w:sz w:val="24"/>
        </w:rPr>
        <w:t>The building has a current building warrant of fitness and fire service evacuation approval. All rooms are personalised.  The environment is warm and comfortable. There is adequate room for residents to move freely about their bedrooms and communal areas using mobility aids. Communal areas are spacious and well utilised for group and individual activity. The dining and lounge seating placement encourages social interaction within the rest home.  There are separate lounge and dining areas in the dementia care unit appropriate to meet the individual needs.  There is a secure outdoor walking path and garden area for the dementia area. Other outdoor areas are safe and accessible for the rest home residents. There is adequate equipment for the safe delivery of care. All equipment is well maintained and on a planned schedule. All chemicals are stored safely in the kitchen, laundry and cleaners cupboard. The cleaning service maintains a tidy, clean environment. There are emergency policies and procedures in place to guide staff should an emergency or civil defence event occur. Staff receive training in emergency procedures.</w:t>
      </w:r>
      <w:bookmarkEnd w:id="15"/>
    </w:p>
    <w:p w:rsidR="00EE7AF4" w:rsidRPr="008F484E" w:rsidRDefault="000E71FF" w:rsidP="00FF41C5">
      <w:pPr>
        <w:pStyle w:val="Heading3"/>
      </w:pPr>
      <w:r w:rsidRPr="008F484E">
        <w:lastRenderedPageBreak/>
        <w:t>Restraint Minimisation and Safe Practice</w:t>
      </w:r>
    </w:p>
    <w:p w:rsidR="008F484E" w:rsidRPr="008F484E" w:rsidRDefault="000E71FF" w:rsidP="008F484E">
      <w:pPr>
        <w:spacing w:before="240" w:after="0" w:line="276" w:lineRule="auto"/>
        <w:ind w:left="0"/>
        <w:rPr>
          <w:sz w:val="24"/>
        </w:rPr>
      </w:pPr>
      <w:bookmarkStart w:id="16" w:name="RestraintMinimisationAndSafePractice"/>
      <w:r w:rsidRPr="008F484E">
        <w:rPr>
          <w:sz w:val="24"/>
        </w:rPr>
        <w:t>Documentation of policies and procedures and staff training demonstrate residents are experiencing services that are the least restrictive. There were no residents requiring restraint or enabler use at the facility on audit day.</w:t>
      </w:r>
      <w:bookmarkEnd w:id="16"/>
    </w:p>
    <w:p w:rsidR="00EE7AF4" w:rsidRPr="008F484E" w:rsidRDefault="000E71FF" w:rsidP="00FF41C5">
      <w:pPr>
        <w:pStyle w:val="Heading3"/>
      </w:pPr>
      <w:r w:rsidRPr="008F484E">
        <w:t>Infection Prevention and Control</w:t>
      </w:r>
    </w:p>
    <w:p w:rsidR="00AF3764" w:rsidRDefault="000E71FF"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bookmarkEnd w:id="17"/>
    </w:p>
    <w:p w:rsidR="00C5371B" w:rsidRDefault="00C5371B" w:rsidP="00AF3764">
      <w:pPr>
        <w:sectPr w:rsidR="00C5371B" w:rsidSect="00C5371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F3764" w:rsidRDefault="00AF3764" w:rsidP="00C5371B">
      <w:pPr>
        <w:pStyle w:val="Heading1"/>
      </w:pPr>
      <w:r>
        <w:lastRenderedPageBreak/>
        <w:t>HealthCERT Aged Residential Care Audit Report (version 3.9)</w:t>
      </w:r>
    </w:p>
    <w:p w:rsidR="00AF3764" w:rsidRDefault="00AF3764" w:rsidP="00C5371B">
      <w:pPr>
        <w:pStyle w:val="Heading2"/>
        <w:rPr>
          <w:b/>
          <w:bCs/>
        </w:rPr>
      </w:pPr>
      <w:r>
        <w:rPr>
          <w:b/>
          <w:bCs/>
        </w:rPr>
        <w:t>Introduction</w:t>
      </w:r>
    </w:p>
    <w:p w:rsidR="00AF3764" w:rsidRDefault="00AF3764" w:rsidP="00C5371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F3764" w:rsidRDefault="00AF3764" w:rsidP="00C5371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F3764" w:rsidRDefault="00AF3764" w:rsidP="00C5371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F3764" w:rsidRDefault="00AF3764" w:rsidP="00C5371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F3764" w:rsidTr="00AF3764">
        <w:tc>
          <w:tcPr>
            <w:tcW w:w="365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4"/>
              </w:rPr>
            </w:pPr>
            <w:r>
              <w:t>Harbour View Rest Home 2005 Ltd</w:t>
            </w:r>
          </w:p>
        </w:tc>
      </w:tr>
      <w:tr w:rsidR="00AF3764" w:rsidTr="00AF3764">
        <w:tc>
          <w:tcPr>
            <w:tcW w:w="365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4"/>
              </w:rPr>
            </w:pPr>
            <w:r>
              <w:t>Harbour View Rest Home</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F3764" w:rsidTr="00AF3764">
        <w:tc>
          <w:tcPr>
            <w:tcW w:w="365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4"/>
                <w:szCs w:val="24"/>
              </w:rPr>
            </w:pPr>
            <w:r>
              <w:t>HDANZ</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AF3764" w:rsidTr="00AF3764">
        <w:tc>
          <w:tcPr>
            <w:tcW w:w="365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4"/>
                <w:szCs w:val="24"/>
              </w:rPr>
            </w:pPr>
            <w:r>
              <w:t>Certification</w:t>
            </w:r>
          </w:p>
        </w:tc>
      </w:tr>
      <w:tr w:rsidR="00AF3764" w:rsidTr="00AF3764">
        <w:tc>
          <w:tcPr>
            <w:tcW w:w="365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4"/>
              </w:rPr>
            </w:pPr>
            <w:r>
              <w:t xml:space="preserve">Harbour View Rest Home, Waterfront Road, </w:t>
            </w:r>
            <w:proofErr w:type="spellStart"/>
            <w:r>
              <w:t>Oamaru</w:t>
            </w:r>
            <w:proofErr w:type="spellEnd"/>
          </w:p>
        </w:tc>
      </w:tr>
      <w:tr w:rsidR="00AF3764" w:rsidTr="00AF3764">
        <w:tc>
          <w:tcPr>
            <w:tcW w:w="365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4"/>
              </w:rPr>
            </w:pPr>
            <w:r>
              <w:t xml:space="preserve">Rest home, Dementia </w:t>
            </w:r>
          </w:p>
        </w:tc>
      </w:tr>
      <w:tr w:rsidR="00AF3764" w:rsidTr="00AF3764">
        <w:tc>
          <w:tcPr>
            <w:tcW w:w="365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AF3764" w:rsidRDefault="00AF3764" w:rsidP="00C5371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F3764" w:rsidRDefault="00AF3764" w:rsidP="00C5371B">
            <w:pPr>
              <w:spacing w:before="60"/>
              <w:ind w:left="0"/>
              <w:rPr>
                <w:sz w:val="24"/>
                <w:szCs w:val="24"/>
              </w:rPr>
            </w:pPr>
            <w:r>
              <w:t>22 October 2013</w:t>
            </w:r>
          </w:p>
        </w:tc>
        <w:tc>
          <w:tcPr>
            <w:tcW w:w="1417" w:type="dxa"/>
            <w:tcBorders>
              <w:top w:val="single" w:sz="4" w:space="0" w:color="auto"/>
              <w:left w:val="nil"/>
              <w:bottom w:val="single" w:sz="4" w:space="0" w:color="auto"/>
              <w:right w:val="nil"/>
            </w:tcBorders>
            <w:hideMark/>
          </w:tcPr>
          <w:p w:rsidR="00AF3764" w:rsidRDefault="00AF3764" w:rsidP="00C5371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F3764" w:rsidRDefault="00AF3764" w:rsidP="00C5371B">
            <w:pPr>
              <w:spacing w:before="60"/>
              <w:ind w:left="0"/>
              <w:rPr>
                <w:sz w:val="24"/>
                <w:szCs w:val="24"/>
              </w:rPr>
            </w:pPr>
            <w:r>
              <w:t>23 October 2013</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4"/>
              </w:rPr>
            </w:pPr>
            <w:r>
              <w:rPr>
                <w:b/>
              </w:rPr>
              <w:t>Proposed changes to current services (if any):</w:t>
            </w:r>
          </w:p>
        </w:tc>
      </w:tr>
      <w:tr w:rsidR="00AF3764" w:rsidTr="00AF3764">
        <w:tc>
          <w:tcPr>
            <w:tcW w:w="15559" w:type="dxa"/>
            <w:tcBorders>
              <w:top w:val="single" w:sz="4" w:space="0" w:color="auto"/>
              <w:left w:val="single" w:sz="4" w:space="0" w:color="auto"/>
              <w:bottom w:val="single" w:sz="4" w:space="0" w:color="auto"/>
              <w:right w:val="single" w:sz="4" w:space="0" w:color="auto"/>
            </w:tcBorders>
          </w:tcPr>
          <w:p w:rsidR="00AF3764" w:rsidRDefault="00AF3764" w:rsidP="00C5371B">
            <w:pPr>
              <w:tabs>
                <w:tab w:val="left" w:pos="3885"/>
              </w:tabs>
              <w:spacing w:before="60"/>
              <w:ind w:left="0"/>
              <w:rPr>
                <w:sz w:val="24"/>
                <w:szCs w:val="24"/>
              </w:rPr>
            </w:pP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F3764" w:rsidTr="00AF3764">
        <w:tc>
          <w:tcPr>
            <w:tcW w:w="107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b/>
                <w:sz w:val="24"/>
                <w:szCs w:val="20"/>
              </w:rPr>
            </w:pPr>
            <w:r>
              <w:rPr>
                <w:szCs w:val="20"/>
              </w:rPr>
              <w:t>41</w:t>
            </w:r>
          </w:p>
        </w:tc>
      </w:tr>
    </w:tbl>
    <w:p w:rsidR="00AF3764" w:rsidRDefault="00AF3764" w:rsidP="00C5371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F3764" w:rsidTr="00AF3764">
        <w:trPr>
          <w:cantSplit/>
        </w:trPr>
        <w:tc>
          <w:tcPr>
            <w:tcW w:w="2235" w:type="dxa"/>
            <w:tcBorders>
              <w:top w:val="single" w:sz="4" w:space="0" w:color="auto"/>
              <w:left w:val="single" w:sz="4" w:space="0" w:color="auto"/>
              <w:bottom w:val="single" w:sz="4" w:space="0" w:color="auto"/>
              <w:right w:val="single" w:sz="4" w:space="0" w:color="auto"/>
            </w:tcBorders>
            <w:hideMark/>
          </w:tcPr>
          <w:p w:rsidR="00AF3764" w:rsidRDefault="00AF3764" w:rsidP="00C5371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F3764" w:rsidRDefault="00AF3764" w:rsidP="00C5371B">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rFonts w:cs="Arial"/>
                <w:sz w:val="20"/>
                <w:szCs w:val="20"/>
              </w:rPr>
            </w:pPr>
            <w:r>
              <w:rPr>
                <w:rFonts w:cs="Arial"/>
                <w:sz w:val="20"/>
                <w:szCs w:val="20"/>
              </w:rPr>
              <w:t>6</w:t>
            </w:r>
          </w:p>
        </w:tc>
      </w:tr>
      <w:tr w:rsidR="00AF3764" w:rsidTr="00AF3764">
        <w:trPr>
          <w:cantSplit/>
        </w:trPr>
        <w:tc>
          <w:tcPr>
            <w:tcW w:w="2235"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rFonts w:cs="Arial"/>
                <w:sz w:val="20"/>
                <w:szCs w:val="20"/>
              </w:rPr>
            </w:pPr>
            <w:r>
              <w:rPr>
                <w:rFonts w:cs="Arial"/>
                <w:sz w:val="20"/>
                <w:szCs w:val="20"/>
              </w:rPr>
              <w:t>5</w:t>
            </w:r>
          </w:p>
        </w:tc>
      </w:tr>
      <w:tr w:rsidR="00AF3764" w:rsidTr="00AF3764">
        <w:trPr>
          <w:cantSplit/>
        </w:trPr>
        <w:tc>
          <w:tcPr>
            <w:tcW w:w="2235"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F3764" w:rsidRDefault="00AF3764" w:rsidP="00C5371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F3764" w:rsidRDefault="00AF3764" w:rsidP="00C5371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F3764" w:rsidRDefault="00AF3764" w:rsidP="00C5371B">
            <w:pPr>
              <w:keepNext/>
              <w:spacing w:before="60"/>
              <w:ind w:left="0"/>
              <w:jc w:val="center"/>
              <w:rPr>
                <w:rFonts w:cs="Arial"/>
                <w:sz w:val="20"/>
                <w:szCs w:val="20"/>
              </w:rPr>
            </w:pPr>
          </w:p>
        </w:tc>
      </w:tr>
      <w:tr w:rsidR="00AF3764" w:rsidTr="00AF3764">
        <w:trPr>
          <w:cantSplit/>
        </w:trPr>
        <w:tc>
          <w:tcPr>
            <w:tcW w:w="2235"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F3764" w:rsidRDefault="00AF3764" w:rsidP="00C5371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F3764" w:rsidRDefault="00AF3764" w:rsidP="00C5371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F3764" w:rsidRDefault="00AF3764" w:rsidP="00C5371B">
            <w:pPr>
              <w:keepNext/>
              <w:spacing w:before="60"/>
              <w:ind w:left="0"/>
              <w:jc w:val="center"/>
              <w:rPr>
                <w:rFonts w:cs="Arial"/>
                <w:sz w:val="20"/>
                <w:szCs w:val="20"/>
              </w:rPr>
            </w:pPr>
          </w:p>
        </w:tc>
      </w:tr>
      <w:tr w:rsidR="00AF3764" w:rsidTr="00AF3764">
        <w:trPr>
          <w:cantSplit/>
        </w:trPr>
        <w:tc>
          <w:tcPr>
            <w:tcW w:w="223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F3764" w:rsidRDefault="00AF3764" w:rsidP="00C5371B">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AF3764" w:rsidRDefault="00AF3764" w:rsidP="00C5371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F3764" w:rsidRDefault="00AF3764" w:rsidP="00C5371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rFonts w:cs="Arial"/>
                <w:sz w:val="20"/>
                <w:szCs w:val="20"/>
              </w:rPr>
            </w:pPr>
            <w:r>
              <w:rPr>
                <w:rFonts w:cs="Arial"/>
                <w:sz w:val="20"/>
                <w:szCs w:val="20"/>
              </w:rPr>
              <w:t>2</w:t>
            </w:r>
          </w:p>
        </w:tc>
      </w:tr>
    </w:tbl>
    <w:p w:rsidR="00AF3764" w:rsidRDefault="00AF3764" w:rsidP="00C5371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F3764" w:rsidTr="00AF3764">
        <w:tc>
          <w:tcPr>
            <w:tcW w:w="351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37</w:t>
            </w:r>
          </w:p>
        </w:tc>
      </w:tr>
    </w:tbl>
    <w:p w:rsidR="00AF3764" w:rsidRDefault="00AF3764" w:rsidP="00C5371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F3764" w:rsidTr="00AF3764">
        <w:tc>
          <w:tcPr>
            <w:tcW w:w="351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2</w:t>
            </w:r>
          </w:p>
        </w:tc>
      </w:tr>
      <w:tr w:rsidR="00AF3764" w:rsidTr="00AF3764">
        <w:tc>
          <w:tcPr>
            <w:tcW w:w="351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2</w:t>
            </w:r>
          </w:p>
        </w:tc>
      </w:tr>
      <w:tr w:rsidR="00AF3764" w:rsidTr="00AF3764">
        <w:tc>
          <w:tcPr>
            <w:tcW w:w="351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32</w:t>
            </w:r>
          </w:p>
        </w:tc>
        <w:tc>
          <w:tcPr>
            <w:tcW w:w="340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sz w:val="20"/>
                <w:szCs w:val="20"/>
                <w:lang w:eastAsia="en-NZ"/>
              </w:rPr>
            </w:pPr>
            <w:r>
              <w:rPr>
                <w:sz w:val="20"/>
                <w:szCs w:val="20"/>
                <w:lang w:eastAsia="en-NZ"/>
              </w:rPr>
              <w:t>6</w:t>
            </w:r>
          </w:p>
        </w:tc>
      </w:tr>
      <w:tr w:rsidR="00AF3764" w:rsidTr="00AF3764">
        <w:tc>
          <w:tcPr>
            <w:tcW w:w="351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AF3764" w:rsidRDefault="00AF3764" w:rsidP="00C5371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F3764" w:rsidRDefault="00AF3764" w:rsidP="00C5371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0"/>
                <w:szCs w:val="20"/>
                <w:lang w:eastAsia="en-NZ"/>
              </w:rPr>
            </w:pPr>
            <w:r>
              <w:rPr>
                <w:sz w:val="20"/>
                <w:szCs w:val="20"/>
                <w:lang w:eastAsia="en-NZ"/>
              </w:rPr>
              <w:t>1</w:t>
            </w:r>
          </w:p>
        </w:tc>
      </w:tr>
    </w:tbl>
    <w:p w:rsidR="00AF3764" w:rsidRDefault="00AF3764" w:rsidP="00C5371B">
      <w:pPr>
        <w:pStyle w:val="Heading2"/>
        <w:pageBreakBefore/>
        <w:rPr>
          <w:b/>
          <w:bCs/>
          <w:szCs w:val="32"/>
          <w:lang w:eastAsia="en-US"/>
        </w:rPr>
      </w:pPr>
      <w:r>
        <w:rPr>
          <w:b/>
          <w:bCs/>
        </w:rPr>
        <w:lastRenderedPageBreak/>
        <w:t>Declaration</w:t>
      </w:r>
    </w:p>
    <w:p w:rsidR="00AF3764" w:rsidRDefault="00AF3764" w:rsidP="00C5371B">
      <w:pPr>
        <w:spacing w:before="240" w:after="0"/>
        <w:ind w:left="0"/>
        <w:rPr>
          <w:szCs w:val="20"/>
        </w:rPr>
      </w:pPr>
      <w:r>
        <w:rPr>
          <w:szCs w:val="20"/>
        </w:rPr>
        <w:t>I, XXXXXX,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AF3764" w:rsidRDefault="00AF3764" w:rsidP="00C5371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F3764" w:rsidTr="00AF3764">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Yes</w:t>
            </w:r>
          </w:p>
        </w:tc>
      </w:tr>
      <w:tr w:rsidR="00AF3764" w:rsidTr="00AF3764">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Yes</w:t>
            </w:r>
          </w:p>
        </w:tc>
      </w:tr>
      <w:tr w:rsidR="00AF3764" w:rsidTr="00AF3764">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Yes</w:t>
            </w:r>
          </w:p>
        </w:tc>
      </w:tr>
      <w:tr w:rsidR="00AF3764" w:rsidTr="00AF3764">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Yes</w:t>
            </w:r>
          </w:p>
        </w:tc>
      </w:tr>
      <w:tr w:rsidR="00AF3764" w:rsidTr="00AF3764">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Yes</w:t>
            </w:r>
          </w:p>
        </w:tc>
      </w:tr>
      <w:tr w:rsidR="00AF3764" w:rsidTr="00AF3764">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Not Applicable</w:t>
            </w:r>
          </w:p>
        </w:tc>
      </w:tr>
      <w:tr w:rsidR="00AF3764" w:rsidTr="00AF3764">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Yes</w:t>
            </w:r>
          </w:p>
        </w:tc>
      </w:tr>
      <w:tr w:rsidR="00AF3764" w:rsidTr="00AF3764">
        <w:trPr>
          <w:trHeight w:val="60"/>
        </w:trPr>
        <w:tc>
          <w:tcPr>
            <w:tcW w:w="675"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rPr>
            </w:pPr>
            <w:r>
              <w:rPr>
                <w:szCs w:val="20"/>
              </w:rPr>
              <w:t>Yes</w:t>
            </w:r>
          </w:p>
        </w:tc>
      </w:tr>
    </w:tbl>
    <w:p w:rsidR="00AF3764" w:rsidRDefault="00AF3764" w:rsidP="00C5371B">
      <w:pPr>
        <w:spacing w:before="240" w:after="0"/>
        <w:ind w:left="0"/>
        <w:rPr>
          <w:rFonts w:cstheme="minorBidi"/>
          <w:szCs w:val="20"/>
        </w:rPr>
      </w:pPr>
      <w:r>
        <w:rPr>
          <w:szCs w:val="20"/>
        </w:rPr>
        <w:t>Dated Monday, 25 November 2013</w:t>
      </w:r>
    </w:p>
    <w:p w:rsidR="00AF3764" w:rsidRDefault="00AF3764" w:rsidP="00C5371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0"/>
              </w:rPr>
            </w:pPr>
            <w:r>
              <w:rPr>
                <w:b/>
                <w:szCs w:val="20"/>
              </w:rPr>
              <w:t>General Overview</w:t>
            </w:r>
          </w:p>
        </w:tc>
      </w:tr>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after="120"/>
              <w:ind w:left="0"/>
              <w:rPr>
                <w:sz w:val="24"/>
                <w:szCs w:val="20"/>
              </w:rPr>
            </w:pPr>
            <w:r>
              <w:rPr>
                <w:szCs w:val="20"/>
              </w:rPr>
              <w:t xml:space="preserve">Harbour View rest home is owned and operated by a husband and wife team. One owner is the designated manager. The manager is supported by a clinical coordinator, registered nurses and care staff. The service is certified to provide rest home and dementia care for up to 42 residents. On the days of audit there were 24 rest home residents and 17 residents in the dementia unit. Harbour View has clearly defined goals and objectives for business management and resident service delivery. Annual review of the quality and risk management programme is conducted. The manager has been in the role for over 10 years and is an experienced health administrator. Residents and families interviewed were complimentary of the care and support provided. </w:t>
            </w:r>
            <w:r>
              <w:rPr>
                <w:szCs w:val="20"/>
              </w:rPr>
              <w:br/>
              <w:t xml:space="preserve">This audit identified areas of improvement required relating to ensuring professional boundaries are maintained, clinical follow up following incidents and accidents, medication competencies, appraisals for registered nurses, orientation to the dementia unit programme, corrective fluid on documentation, assessments for clinical risks and wounds and aspects of care plan documentation.   </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0"/>
              </w:rPr>
            </w:pPr>
            <w:r>
              <w:rPr>
                <w:b/>
                <w:szCs w:val="20"/>
              </w:rPr>
              <w:t>Outcome 1.1: Consumer Rights</w:t>
            </w:r>
          </w:p>
        </w:tc>
      </w:tr>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after="120"/>
              <w:ind w:left="0"/>
              <w:rPr>
                <w:sz w:val="24"/>
                <w:szCs w:val="20"/>
              </w:rPr>
            </w:pPr>
            <w:r>
              <w:rPr>
                <w:rFonts w:cs="Arial"/>
                <w:bCs/>
                <w:noProof/>
              </w:rPr>
              <w:t>Harbour View rest home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Policies are implemented to support residents’ rights. One improvement is required whereby professional boundaries are upheld in relation to rest home residents residing in the down stairs area of the facility. Information on informed consent is included in the admission agreement and discussed with residents and relatives. Informed consent processes are followed and residents' clinical files reviewed evidence informed consent is obtained. Annual staff training reinforces a sound understanding of residents’ rights and their ability to make choices. Care plans accommodate the choices of residents and/or their family/whānau. Complaints and concerns are actively managed and well documented. A complaints register is maintained.</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0"/>
              </w:rPr>
            </w:pPr>
            <w:r>
              <w:rPr>
                <w:b/>
                <w:szCs w:val="20"/>
              </w:rPr>
              <w:t>Outcome 1.2: Organisational Management</w:t>
            </w:r>
          </w:p>
        </w:tc>
      </w:tr>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after="120"/>
              <w:ind w:left="0"/>
              <w:rPr>
                <w:sz w:val="24"/>
                <w:szCs w:val="20"/>
              </w:rPr>
            </w:pPr>
            <w:r>
              <w:rPr>
                <w:rFonts w:cs="Arial"/>
                <w:bCs/>
                <w:noProof/>
              </w:rPr>
              <w:t>The quality and risk management programme includes service philosophy , goals and a quality planner. Quality activities are conducted and this generates improvements in practice and service delivery. Corrective actions are identified, implemented and followed through following audits. Key components of the quality management system link to monthly management  meetings and monthly staff meetings.  Residents meetings are held six weekly and residents and families are surveyed annually. Health and safety policies, systems and processes are implemented to manage risk. Discussions with families identified that they are fully informed of changes in health status. Reporting of and investigations into incidents and accidents occurs, however, there is an improvement required relating to clinical follow up of residents following injury. There is an induction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 Improvements are required relating to registered nurse performance appraisal content and review of medication competencies for registered nurses.</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0"/>
              </w:rPr>
            </w:pPr>
            <w:r>
              <w:rPr>
                <w:b/>
                <w:szCs w:val="20"/>
              </w:rPr>
              <w:lastRenderedPageBreak/>
              <w:t>Outcome 1.3: Continuum of Service Delivery</w:t>
            </w:r>
          </w:p>
        </w:tc>
      </w:tr>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after="120"/>
              <w:ind w:left="0"/>
              <w:rPr>
                <w:sz w:val="24"/>
                <w:szCs w:val="20"/>
              </w:rPr>
            </w:pPr>
            <w:r>
              <w:rPr>
                <w:szCs w:val="20"/>
              </w:rPr>
              <w:t xml:space="preserve">The service has a policy for admission and entry for the rest home and dementia care unit. A service information pack is made available prior to entry or on admission to the resident and family/whanau. Residents/relatives confirmed the admission process and the admission agreement </w:t>
            </w:r>
            <w:proofErr w:type="gramStart"/>
            <w:r>
              <w:rPr>
                <w:szCs w:val="20"/>
              </w:rPr>
              <w:t>is</w:t>
            </w:r>
            <w:proofErr w:type="gramEnd"/>
            <w:r>
              <w:rPr>
                <w:szCs w:val="20"/>
              </w:rPr>
              <w:t xml:space="preserve"> discussed with them. The registered nurse (RN) and/or clinical coordinator (RN) are responsible for each stage of service provision. There is a requirement to provide evidence of resident/family/whanau involvement in the care planning process. Assessments and care plans are developed and implemented within the required timeframes to ensure there is safe, timely and appropriate delivery of care. There is an improvement required around the use of short term care plans and evaluation of short term care plans for short term needs and long term care plans.     </w:t>
            </w:r>
            <w:r>
              <w:rPr>
                <w:szCs w:val="20"/>
              </w:rPr>
              <w:br/>
              <w:t xml:space="preserve">The residents' needs, interventions, objectives/goals have been identified in the long term care plans and these are reviewed at least six monthly or earlier if there is a change to health status. There is an improvement required to ensure that that the nursing care evaluations are signed and dated by the registered nurse completing the review.  There is evidence in the resident files that there is resident and/or family/whanau input into the development and review of care plans. Resident files are integrated and include notes by the general practitioner (GP) and allied health professionals.  </w:t>
            </w:r>
            <w:r>
              <w:rPr>
                <w:szCs w:val="20"/>
              </w:rPr>
              <w:br/>
              <w:t xml:space="preserve">There is a varied and interesting activity programme of activities, outings and entertainment that meets the group and individual interest, abilities and preferences. Community links are maintained and there are a number of volunteers who interact socially with the residents.    </w:t>
            </w:r>
            <w:r>
              <w:rPr>
                <w:szCs w:val="20"/>
              </w:rPr>
              <w:br/>
              <w:t xml:space="preserve">Education and medicines competencies are completed by all staff responsible for administration of medicines. The medicines records reviewed include photo identification, documentation of allergies and sensitivities and special instructions for administration. </w:t>
            </w:r>
            <w:r>
              <w:rPr>
                <w:szCs w:val="20"/>
              </w:rPr>
              <w:br/>
              <w:t xml:space="preserve">Food services and all meals are provided on site. Resident’s individual food preferences, dislikes and dietary requirements are met. There is dietitian review and audit of the menus. All staff </w:t>
            </w:r>
            <w:proofErr w:type="gramStart"/>
            <w:r>
              <w:rPr>
                <w:szCs w:val="20"/>
              </w:rPr>
              <w:t>are</w:t>
            </w:r>
            <w:proofErr w:type="gramEnd"/>
            <w:r>
              <w:rPr>
                <w:szCs w:val="20"/>
              </w:rPr>
              <w:t xml:space="preserve"> trained in food safety and hygiene.</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0"/>
              </w:rPr>
            </w:pPr>
            <w:r>
              <w:rPr>
                <w:b/>
                <w:szCs w:val="20"/>
              </w:rPr>
              <w:t>Outcome 1.4: Safe and Appropriate Environment</w:t>
            </w:r>
          </w:p>
        </w:tc>
      </w:tr>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after="120"/>
              <w:ind w:left="0"/>
              <w:rPr>
                <w:sz w:val="24"/>
                <w:szCs w:val="20"/>
              </w:rPr>
            </w:pPr>
            <w:r>
              <w:rPr>
                <w:szCs w:val="20"/>
              </w:rPr>
              <w:t xml:space="preserve">The building has a current building warrant of fitness and fire service evacuation approval. All rooms are personalised.  The environment is warm and comfortable. There is adequate room for residents to move freely about their bedrooms and communal areas using mobility aids. Communal areas are spacious and well utilised for group and individual activity. The dining and lounge seating placement encourages social interaction within the rest home.  There are separate lounge and dining areas in the dementia care unit appropriate to meet the individual needs.  There is a secure outdoor walking path and garden area for the dementia area. Other outdoor areas are safe and accessible for the rest home residents. There is adequate equipment for the safe delivery of care. All equipment is well maintained and on a planned schedule. All chemicals are stored safely in the kitchen, laundry and cleaners cupboard. The cleaning service maintains a tidy, clean environment. There are emergency policies and procedures in place to guide staff should an emergency or civil defence event occur. </w:t>
            </w:r>
            <w:proofErr w:type="gramStart"/>
            <w:r>
              <w:rPr>
                <w:szCs w:val="20"/>
              </w:rPr>
              <w:t>Staff receive</w:t>
            </w:r>
            <w:proofErr w:type="gramEnd"/>
            <w:r>
              <w:rPr>
                <w:szCs w:val="20"/>
              </w:rPr>
              <w:t xml:space="preserve"> training in emergency procedures.</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0"/>
              </w:rPr>
            </w:pPr>
            <w:r>
              <w:rPr>
                <w:b/>
                <w:szCs w:val="20"/>
              </w:rPr>
              <w:t>Outcome 2: Restraint Minimisation and Safe Practice</w:t>
            </w:r>
          </w:p>
        </w:tc>
      </w:tr>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after="120"/>
              <w:ind w:left="0"/>
              <w:rPr>
                <w:sz w:val="24"/>
                <w:szCs w:val="20"/>
              </w:rPr>
            </w:pPr>
            <w:r>
              <w:rPr>
                <w:rFonts w:cs="Arial"/>
                <w:bCs/>
                <w:noProof/>
              </w:rPr>
              <w:t>Documentation of policies and procedures and staff training demonstrate residents are experiencing services that are the least restrictive. There were no residents requiring restraint or enabler use at the facility on audit day.</w:t>
            </w:r>
          </w:p>
        </w:tc>
      </w:tr>
    </w:tbl>
    <w:p w:rsidR="00AF3764" w:rsidRDefault="00AF3764" w:rsidP="00C5371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rPr>
                <w:b/>
                <w:sz w:val="24"/>
                <w:szCs w:val="20"/>
              </w:rPr>
            </w:pPr>
            <w:r>
              <w:rPr>
                <w:b/>
                <w:szCs w:val="20"/>
              </w:rPr>
              <w:t>Outcome 3: Infection Prevention and Control</w:t>
            </w:r>
          </w:p>
        </w:tc>
      </w:tr>
      <w:tr w:rsidR="00AF3764" w:rsidTr="00AF3764">
        <w:tc>
          <w:tcPr>
            <w:tcW w:w="15559"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after="120"/>
              <w:ind w:left="0"/>
              <w:rPr>
                <w:sz w:val="24"/>
                <w:szCs w:val="20"/>
              </w:rPr>
            </w:pPr>
            <w:r>
              <w:rPr>
                <w:noProof/>
              </w:rPr>
              <w:t xml:space="preserve">Infection control management systems are in place to minimise the risk of infection to consumers, service providers and visitors.  The infection control </w:t>
            </w:r>
            <w:r>
              <w:rPr>
                <w:noProof/>
              </w:rPr>
              <w:lastRenderedPageBreak/>
              <w:t>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tc>
      </w:tr>
    </w:tbl>
    <w:p w:rsidR="00AF3764" w:rsidRDefault="00AF3764" w:rsidP="00C5371B">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F3764" w:rsidTr="00AF3764">
        <w:tc>
          <w:tcPr>
            <w:tcW w:w="1387" w:type="dxa"/>
            <w:tcBorders>
              <w:top w:val="nil"/>
              <w:left w:val="nil"/>
              <w:bottom w:val="single" w:sz="4" w:space="0" w:color="auto"/>
              <w:right w:val="single" w:sz="4" w:space="0" w:color="auto"/>
            </w:tcBorders>
          </w:tcPr>
          <w:p w:rsidR="00AF3764" w:rsidRDefault="00AF3764" w:rsidP="00C5371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0"/>
              </w:rPr>
            </w:pPr>
            <w:r>
              <w:rPr>
                <w:b/>
                <w:sz w:val="20"/>
                <w:szCs w:val="20"/>
              </w:rPr>
              <w:t>PA Critical</w:t>
            </w:r>
          </w:p>
        </w:tc>
      </w:tr>
      <w:tr w:rsidR="00AF3764" w:rsidTr="00AF3764">
        <w:tc>
          <w:tcPr>
            <w:tcW w:w="1387"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lang w:eastAsia="en-NZ"/>
              </w:rPr>
            </w:pPr>
            <w:r>
              <w:rPr>
                <w:szCs w:val="20"/>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0"/>
                <w:lang w:eastAsia="en-NZ"/>
              </w:rPr>
            </w:pPr>
            <w:r>
              <w:rPr>
                <w:szCs w:val="20"/>
                <w:lang w:eastAsia="en-NZ"/>
              </w:rPr>
              <w:t>0</w:t>
            </w:r>
          </w:p>
        </w:tc>
      </w:tr>
      <w:tr w:rsidR="00AF3764" w:rsidTr="00AF3764">
        <w:tc>
          <w:tcPr>
            <w:tcW w:w="1387"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85</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r>
    </w:tbl>
    <w:p w:rsidR="00AF3764" w:rsidRDefault="00AF3764" w:rsidP="00C5371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F3764" w:rsidTr="00AF3764">
        <w:tc>
          <w:tcPr>
            <w:tcW w:w="1387" w:type="dxa"/>
            <w:tcBorders>
              <w:top w:val="nil"/>
              <w:left w:val="nil"/>
              <w:bottom w:val="single" w:sz="4" w:space="0" w:color="auto"/>
              <w:right w:val="single" w:sz="4" w:space="0" w:color="auto"/>
            </w:tcBorders>
          </w:tcPr>
          <w:p w:rsidR="00AF3764" w:rsidRDefault="00AF3764" w:rsidP="00C5371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before="60"/>
              <w:ind w:left="0"/>
              <w:jc w:val="center"/>
              <w:rPr>
                <w:b/>
                <w:sz w:val="20"/>
                <w:szCs w:val="24"/>
              </w:rPr>
            </w:pPr>
            <w:r>
              <w:rPr>
                <w:b/>
                <w:sz w:val="20"/>
              </w:rPr>
              <w:t>Not Audited</w:t>
            </w:r>
          </w:p>
        </w:tc>
      </w:tr>
      <w:tr w:rsidR="00AF3764" w:rsidTr="00AF3764">
        <w:tc>
          <w:tcPr>
            <w:tcW w:w="1387"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r>
      <w:tr w:rsidR="00AF3764" w:rsidTr="00AF3764">
        <w:tc>
          <w:tcPr>
            <w:tcW w:w="1387"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before="60"/>
              <w:ind w:left="0"/>
              <w:jc w:val="center"/>
              <w:rPr>
                <w:sz w:val="24"/>
                <w:szCs w:val="24"/>
                <w:lang w:eastAsia="en-NZ"/>
              </w:rPr>
            </w:pPr>
            <w:r>
              <w:rPr>
                <w:lang w:eastAsia="en-NZ"/>
              </w:rPr>
              <w:t>1</w:t>
            </w:r>
          </w:p>
        </w:tc>
      </w:tr>
    </w:tbl>
    <w:p w:rsidR="00AF3764" w:rsidRDefault="00AF3764" w:rsidP="00C5371B">
      <w:pPr>
        <w:ind w:left="0"/>
        <w:rPr>
          <w:rFonts w:cstheme="minorBidi"/>
          <w:sz w:val="24"/>
        </w:rPr>
      </w:pPr>
    </w:p>
    <w:p w:rsidR="00AF3764" w:rsidRDefault="00AF3764" w:rsidP="00C5371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F3764" w:rsidTr="00AF376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Timeframe (Days)</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Standard 1.1.7: Discrimination</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Consumers are free from any discrimination, coercion, </w:t>
            </w:r>
            <w:proofErr w:type="gramStart"/>
            <w:r>
              <w:rPr>
                <w:sz w:val="20"/>
                <w:szCs w:val="20"/>
                <w:lang w:eastAsia="en-NZ"/>
              </w:rPr>
              <w:t>harassment</w:t>
            </w:r>
            <w:proofErr w:type="gramEnd"/>
            <w:r>
              <w:rPr>
                <w:sz w:val="20"/>
                <w:szCs w:val="20"/>
                <w:lang w:eastAsia="en-NZ"/>
              </w:rPr>
              <w:t>, sexual, financial, or other exploitation.</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1.1.7.3</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Service providers maintain professional boundaries and refrain from acts or behaviours which could benefit the provider at the expense or well-being of the consumer.</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The risk of professional boundaries being breeched is raised due to two residents being able to access private living quarters in the down stairs area of the rest home.</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Ensure that residents and staff are not put at risk and that professional boundaries are upheld in relation to access to private living quarters in the down stairs area.</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90</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Clinical observations were not conducted for two residents following falls and possible head injury.</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Ensure clinical observations are conducted and documented for all residents with suspected head injuries.</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30</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Advised that the orientation programme for the dementia unit is relevant and includes a session on how to implement activities and therapies, however, this is not recorded on the orientation checklist.</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Review orientation documentation and provide evidence that activities programme orientation is included in the process of orientation on new staff to the dementia unit.</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90</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RN appraisals do not align with NCNZ competencies for registered nurses and are conducted by the manager; (ii) Medication competency does not include controlled drug medication management (iii) Medication competency assessment has not been completed by the clinical coordinator.</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Review RN appraisals to align with NCNZ competencies for registered nurses and ensure clinical aspects are appraised by an RN; (ii) Review the medication competency package to include controlled drug medication management; (iii) Ensure the clinical coordinator completes an annual medication competency.</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60</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1.2.9.9</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All records are legible and the name and designation of the service provider is identifiable.</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There is evidence of the use of corrective fluid on documents reviewed including incident reports, care plans, and care plan evaluations.</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Cease the practice of using corrective fluid on all documentation.</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30</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)Two of four wound assessment and treatment plans reviewed did not document the type of wound being treated. </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Ensure wound care assessments are fully completed. </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60</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)Two of three dementia resident care plans reviewed who have challenging behaviours did not document the management strategies that could be utilised by staff to prevent/manage or distract from the behaviours. </w:t>
            </w:r>
            <w:r>
              <w:rPr>
                <w:sz w:val="20"/>
                <w:szCs w:val="20"/>
                <w:lang w:eastAsia="en-NZ"/>
              </w:rPr>
              <w:br/>
              <w:t xml:space="preserve">(ii) A short term care plan was not completed for a resident with a wound infection who has been commenced on Antibiotics.  </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Ensure that behaviour management strategies are documented in residents care plans for those residents with behaviours that are challenging. (ii)Ensure that short term care plans are used to document any changes in health needs with interventions, management and evaluations. </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90</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Completed care plan evaluations forms were not evidenced to be signed or dated by the registered nurse completing the evaluation. (ii) Short term care plans were not dated when resolution of the acute issue had been resolved or transferred into the long term care plan.</w:t>
            </w:r>
          </w:p>
        </w:tc>
        <w:tc>
          <w:tcPr>
            <w:tcW w:w="278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Ensure care plan evaluation forms are signed and dated by the RN completing the evaluation. (ii) Ensure short term care plans are evaluated and dated by the RN when resolution has occurred.</w:t>
            </w:r>
          </w:p>
        </w:tc>
        <w:tc>
          <w:tcPr>
            <w:tcW w:w="1444" w:type="dxa"/>
            <w:tcBorders>
              <w:top w:val="single" w:sz="4" w:space="0" w:color="auto"/>
              <w:left w:val="single" w:sz="4" w:space="0" w:color="auto"/>
              <w:bottom w:val="single" w:sz="4" w:space="0" w:color="auto"/>
              <w:right w:val="single" w:sz="4" w:space="0" w:color="auto"/>
            </w:tcBorders>
            <w:hideMark/>
          </w:tcPr>
          <w:p w:rsidR="00AF3764" w:rsidRDefault="00AF3764" w:rsidP="00C5371B">
            <w:pPr>
              <w:spacing w:after="0"/>
              <w:ind w:left="0"/>
              <w:rPr>
                <w:sz w:val="20"/>
                <w:szCs w:val="20"/>
                <w:lang w:eastAsia="en-NZ"/>
              </w:rPr>
            </w:pPr>
            <w:r>
              <w:rPr>
                <w:sz w:val="20"/>
                <w:szCs w:val="20"/>
                <w:lang w:eastAsia="en-NZ"/>
              </w:rPr>
              <w:t>60</w:t>
            </w:r>
          </w:p>
        </w:tc>
      </w:tr>
      <w:bookmarkEnd w:id="18"/>
    </w:tbl>
    <w:p w:rsidR="00AF3764" w:rsidRDefault="00AF3764" w:rsidP="00C5371B">
      <w:pPr>
        <w:ind w:left="0"/>
        <w:rPr>
          <w:rFonts w:cstheme="minorBidi"/>
          <w:lang w:eastAsia="en-NZ"/>
        </w:rPr>
      </w:pPr>
    </w:p>
    <w:p w:rsidR="00AF3764" w:rsidRDefault="00AF3764" w:rsidP="00C5371B">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F3764" w:rsidTr="00AF376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F3764" w:rsidRDefault="00AF3764" w:rsidP="00C5371B">
            <w:pPr>
              <w:keepNext/>
              <w:spacing w:after="0"/>
              <w:ind w:left="0"/>
              <w:rPr>
                <w:b/>
                <w:sz w:val="20"/>
                <w:szCs w:val="20"/>
                <w:lang w:eastAsia="en-NZ"/>
              </w:rPr>
            </w:pPr>
            <w:r>
              <w:rPr>
                <w:b/>
                <w:sz w:val="20"/>
                <w:szCs w:val="20"/>
                <w:lang w:eastAsia="en-NZ"/>
              </w:rPr>
              <w:t>Finding</w:t>
            </w:r>
          </w:p>
        </w:tc>
      </w:tr>
      <w:tr w:rsidR="00AF3764" w:rsidTr="00AF3764">
        <w:trPr>
          <w:cantSplit/>
        </w:trPr>
        <w:tc>
          <w:tcPr>
            <w:tcW w:w="1984"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F3764" w:rsidRDefault="00AF3764" w:rsidP="00C5371B">
            <w:pPr>
              <w:spacing w:after="0"/>
              <w:ind w:left="0"/>
              <w:rPr>
                <w:sz w:val="20"/>
                <w:szCs w:val="20"/>
                <w:lang w:eastAsia="en-NZ"/>
              </w:rPr>
            </w:pPr>
          </w:p>
        </w:tc>
      </w:tr>
    </w:tbl>
    <w:p w:rsidR="00AF3764" w:rsidRDefault="00AF3764" w:rsidP="00C5371B">
      <w:pPr>
        <w:ind w:left="0"/>
        <w:rPr>
          <w:rFonts w:cstheme="minorBidi"/>
          <w:lang w:eastAsia="en-NZ"/>
        </w:rPr>
      </w:pPr>
    </w:p>
    <w:p w:rsidR="00AF3764" w:rsidRDefault="00AF3764" w:rsidP="00C5371B">
      <w:pPr>
        <w:ind w:left="0"/>
        <w:rPr>
          <w:lang w:eastAsia="en-NZ"/>
        </w:rPr>
      </w:pPr>
    </w:p>
    <w:p w:rsidR="00AF3764" w:rsidRDefault="00AF3764" w:rsidP="00C5371B">
      <w:pPr>
        <w:ind w:left="0"/>
        <w:rPr>
          <w:lang w:eastAsia="en-NZ"/>
        </w:rPr>
      </w:pPr>
    </w:p>
    <w:p w:rsidR="00AF3764" w:rsidRDefault="00AF3764" w:rsidP="00C5371B">
      <w:pPr>
        <w:pStyle w:val="Heading1"/>
        <w:pageBreakBefore/>
      </w:pPr>
      <w:r>
        <w:lastRenderedPageBreak/>
        <w:t>NZS 8134.1:2008: Health and Disability Services (Core) Standards</w:t>
      </w:r>
    </w:p>
    <w:p w:rsidR="00AF3764" w:rsidRDefault="00AF3764" w:rsidP="00C5371B">
      <w:pPr>
        <w:pStyle w:val="Heading2"/>
        <w:rPr>
          <w:b/>
          <w:bCs/>
        </w:rPr>
      </w:pPr>
      <w:r>
        <w:rPr>
          <w:b/>
          <w:bCs/>
        </w:rPr>
        <w:t>Outcome 1.1: Consumer Rights</w:t>
      </w:r>
    </w:p>
    <w:p w:rsidR="00AF3764" w:rsidRDefault="00AF3764" w:rsidP="00C5371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F3764" w:rsidRDefault="00AF3764" w:rsidP="00C5371B">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receive services in accordance with consumer rights legislation.</w:t>
      </w:r>
    </w:p>
    <w:p w:rsidR="00AF3764" w:rsidRDefault="00AF3764" w:rsidP="00C5371B">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The Code is incorporated into everyday care. Discussions with six caregivers from the rest home and dementia units, identified their familiarity with the code of rights. A review of care plans, meeting minutes and discussion with four rest home residents and six family members (three rest home and three dementia) confirms that the service functions in a way that complies with the code of rights. Observation during the audit confirmed this in practice. Training was last provided in October 2013.</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are informed of their rights.</w:t>
      </w:r>
    </w:p>
    <w:p w:rsidR="00AF3764" w:rsidRDefault="00AF3764" w:rsidP="00C5371B">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Code of rights leaflets are available at the front entrance of the facility. Code of rights posters are on the walls in the hallway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seven of seven files reviewed (four rest home and three dementia).</w:t>
            </w:r>
            <w:r>
              <w:rPr>
                <w:rFonts w:eastAsia="Times New Roman" w:cs="Arial"/>
                <w:noProof/>
              </w:rPr>
              <w:br/>
              <w:t>D6,2 and D16.1b.iii The information pack provided to residents on entry includes how to make a complaint, Code of Rights pamphlet,  advocacy and H&amp;D Commission.</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AF3764" w:rsidRDefault="00AF3764" w:rsidP="00C5371B">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home's philosophy which states: “In partnership – we are committed to providing the highest quality holistic care and services for our residents, which exceed their expectations. Vision and Values include respect for the dignity, beliefs and abilities of every individual, showing tolerance, recognising individual needs and treating others as equals; caring and compassion; integrity; unity and discovery.</w:t>
            </w:r>
            <w:r>
              <w:rPr>
                <w:rFonts w:eastAsia="Times New Roman" w:cs="Arial"/>
                <w:noProof/>
              </w:rPr>
              <w:br/>
              <w:t>One married couple reside in the dementia unit – one is a rest home resident and one is dementia resident. The rest home resident advised that he is quite happy residing in the dementia unit, he attends activities as he chooses and is happy to be sharing a room with his wife. No other rest home residents reside in the dementia unit. There is a policy that covers abuse and neglect and staff have completed training in October 2013.</w:t>
            </w:r>
            <w:r>
              <w:rPr>
                <w:rFonts w:eastAsia="Times New Roman" w:cs="Arial"/>
                <w:noProof/>
              </w:rPr>
              <w:br/>
              <w:t>D3.1b, d, f, i  The service has a philosophy that promotes quality of life, involves residents in decisions about their care, respects their rights and maintains privacy and individuality.</w:t>
            </w:r>
            <w:r>
              <w:rPr>
                <w:rFonts w:eastAsia="Times New Roman" w:cs="Arial"/>
                <w:noProof/>
              </w:rPr>
              <w:br/>
              <w:t>D14.4 There are clear instructions provided to residents on entry regarding responsibilities of personal belonging in their admission agreement.  Personal belongings are documented and included in resident files.</w:t>
            </w:r>
            <w:r>
              <w:rPr>
                <w:rFonts w:eastAsia="Times New Roman" w:cs="Arial"/>
                <w:noProof/>
              </w:rPr>
              <w:br/>
              <w:t xml:space="preserve">E4.1a  Three families state that their family member was welcomed into the unit and personal pictures were put up to assist them to orientate to their new environment. </w:t>
            </w:r>
            <w:r>
              <w:rPr>
                <w:rFonts w:eastAsia="Times New Roman" w:cs="Arial"/>
                <w:noProof/>
              </w:rPr>
              <w:br/>
              <w:t>D4.1a Resident files reviewed identified that cultural and /or spiritual values, individual preferences are identified.</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br/>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F3764" w:rsidRDefault="00AF3764" w:rsidP="00C5371B">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There are current policies and procedures for the provision of culturally safe care for Māori residents. Specialist advice is available and sought when necessary.  The service's philosophy results in each person's cultural needs being considered individually. Cultural awareness training occurred as part of the annual in-service education programme in March 2012.</w:t>
            </w:r>
            <w:r>
              <w:rPr>
                <w:rFonts w:eastAsia="Times New Roman" w:cs="Arial"/>
                <w:noProof/>
              </w:rPr>
              <w:br/>
              <w:t>A3.2 There is a Maori health plan includes a description of how they will achieve the requirements set out in A3.1 (a) to (e).</w:t>
            </w:r>
            <w:r>
              <w:rPr>
                <w:rFonts w:eastAsia="Times New Roman" w:cs="Arial"/>
                <w:noProof/>
              </w:rPr>
              <w:br/>
              <w:t>D20.1i The service has developed links with local iwi. There are currently no Maori residents at Harbour View rest home.</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AF3764" w:rsidRDefault="00AF3764" w:rsidP="00C5371B">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 service's philosophy focuses on residents' right to be accepted as an individual and being given the opportunity to enhance the values in their lives thereby enabling residents to be individuals. This flows through into each person’s care plan and could be described by six caregivers interviewed. During the admission process, the registered nurses along with the resident and family/whanau complete the documentation. Regular reviews are evident and the involvement of family/whanau is recorded in the resident care plan. Six family members interviewed (three rest home and three dementia) feel that they are involved in decision making around the care of the resident. Families are actively encouraged to be involved in their relative's care in whatever way they want, and are able to visit at any time of the day.</w:t>
            </w:r>
            <w:r>
              <w:rPr>
                <w:rFonts w:eastAsia="Times New Roman" w:cs="Arial"/>
                <w:noProof/>
              </w:rPr>
              <w:br/>
              <w:t>D3.1g The service provides a culturally appropriate service by implementing the Harbour View rest home vision and values which includes: respect for the dignity, beliefs and abilities of every individual, showing tolerance, recognising individual needs and treating others as equals; caring and compassion; integrity; unity and discovery.</w:t>
            </w:r>
            <w:r>
              <w:rPr>
                <w:rFonts w:eastAsia="Times New Roman" w:cs="Arial"/>
                <w:noProof/>
              </w:rPr>
              <w:br/>
              <w:t>D4.1c Seven care plans reviewed (four rest home and three dementia) included the residents social, spiritual, cultural and recreational needs.</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F3764" w:rsidRDefault="00AF3764" w:rsidP="00C5371B">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There are policies and procedures for staff around maintaining professional boundaries and code of conduct. The employment agreement includes a code of conduct. Job descriptions include responsibilities of the position. Staff are aware of and alert to the potential for racial and sexual harassment.  Performance appraisals are conducted and staff receive supervision.  Discussions with four residents identify that privacy is ensured. Discussions with six caregivers described how professional boundaries are maintained. Discussions with the manager and a review of complaints identified no complaints of this nature. </w:t>
            </w:r>
            <w:r>
              <w:rPr>
                <w:rFonts w:eastAsia="Times New Roman" w:cs="Arial"/>
                <w:noProof/>
              </w:rPr>
              <w:br/>
              <w:t xml:space="preserve">Two rest home residents reside in the down stairs area of the rest home. The activities coordinator also resides in the area in a private apartment. Advised that the rest home residents are able to, and do, access the lounge area of the apartment occupied in the private quarters as the door is not locked. This raises the issue of the risk of professional boundaries being crossed and inappropriate access by residents to the private living area of the tenant. Advised by the manager that the tenancy will not be renewed in 2014.  Improvements are required in this area. </w:t>
            </w:r>
            <w:r>
              <w:rPr>
                <w:rFonts w:eastAsia="Times New Roman"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There are policies and procedures for staff around maintaining professional boundaries and code of conduct. The employment agreement includes a code of conduct. Job descriptions include responsibilities of the position. Staff are aware of and alert to the potential for racial and sexual harassment.  Performance appraisals are conducted and staff receive supervision.  Discussions with four residents identify that privacy is ensured. Discussions with six caregivers described how professional boundaries are maintained. Discussions with the manager and a review of complaints identified no complaints of this nature.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The risk of professional boundaries being breeched is raised due to two residents being able to access private living quarters in the down stairs area of the rest home.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Ensure that residents and staff are not put at risk and that professional boundaries are upheld in relation to access to private living quarters in the down stairs area.</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receive services of an appropriate standard.</w:t>
      </w:r>
    </w:p>
    <w:p w:rsidR="00AF3764" w:rsidRDefault="00AF3764" w:rsidP="00C5371B">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and procedures are reviewed annually by the manager to maintain best practice. A quality monitoring programme is implemented and this monitors contractual and standards compliance and the quality of service delivery. The service monitors its performance through residents meetings, staff appraisals, satisfaction audits, education and competencies, complaints and incident management.</w:t>
            </w:r>
            <w:r>
              <w:rPr>
                <w:rFonts w:eastAsia="Times New Roman" w:cs="Arial"/>
                <w:noProof/>
              </w:rPr>
              <w:br/>
              <w:t xml:space="preserve">There is an internal audit schedule. Four rest home residents and six family members (three rest home and three dementia) interviewed spoke very positively about the care provided.  Quality activities are reported and discussed at management meetings and staff meetings. </w:t>
            </w:r>
            <w:r>
              <w:rPr>
                <w:rFonts w:eastAsia="Times New Roman" w:cs="Arial"/>
                <w:noProof/>
              </w:rPr>
              <w:br/>
              <w:t>D1.3 All approved service standards are adhered to.</w:t>
            </w:r>
            <w:r>
              <w:rPr>
                <w:rFonts w:eastAsia="Times New Roman" w:cs="Arial"/>
                <w:noProof/>
              </w:rPr>
              <w:br/>
              <w:t>D17.7c. There are implemented competencies for the care givers and registered nurse including medication management, restraint, infection control and syringe drivers for RN’s. Medication competencies require  improvements as per finding in #1.2.7.4. There are clear ethical and professional standards and boundaries within job descriptions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F3764" w:rsidRDefault="00AF3764" w:rsidP="00C5371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There is an open disclosure policy, a complaints policy, and an incident reporting policy. Four residents and six family members (three rest home and three dementia) stated they were welcomed on entry and were given time and explanation about services and procedures. Resident/relative meetings occur six weekly and the manager and clinical coordinator have an open-door policy.</w:t>
            </w:r>
            <w:r>
              <w:rPr>
                <w:rFonts w:eastAsia="Times New Roman" w:cs="Arial"/>
                <w:noProof/>
              </w:rPr>
              <w:br/>
              <w:t xml:space="preserve"> All report forms sighted for July and September 2013 were completed and family notified as appropriate. </w:t>
            </w:r>
            <w:r>
              <w:rPr>
                <w:rFonts w:eastAsia="Times New Roman" w:cs="Arial"/>
                <w:noProof/>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noProof/>
              </w:rPr>
              <w:br/>
              <w:t>D16.1b.ii The residents and family are informed prior to entry of the scope of services and any items they have to pay that is not covered by the agreement.</w:t>
            </w:r>
            <w:r>
              <w:rPr>
                <w:rFonts w:eastAsia="Times New Roman" w:cs="Arial"/>
                <w:noProof/>
              </w:rPr>
              <w:br/>
              <w:t>D16.4b The six family members interviewed stated that they are always informed when their family member's health status changes or of any other issues arising.</w:t>
            </w:r>
            <w:r>
              <w:rPr>
                <w:rFonts w:eastAsia="Times New Roman" w:cs="Arial"/>
                <w:noProof/>
              </w:rPr>
              <w:tab/>
            </w:r>
            <w:r>
              <w:rPr>
                <w:rFonts w:eastAsia="Times New Roman" w:cs="Arial"/>
                <w:noProof/>
              </w:rPr>
              <w:br/>
              <w:t>The service has policies and procedures available for access to interpreter services and residents (and their family/whānau). Management identified that if residents or family/whanau have difficulty with written or spoken English that the interpreter services are made available.</w:t>
            </w:r>
            <w:r>
              <w:rPr>
                <w:rFonts w:eastAsia="Times New Roman" w:cs="Arial"/>
                <w:noProof/>
              </w:rPr>
              <w:br/>
              <w:t>D11.3  The information pack is available in large print and advised that this can be read to residents.</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F3764" w:rsidRDefault="00AF3764" w:rsidP="00C5371B">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The informed choice and consent policy includes responsibilities and procedures for staff. Informed consent information is provided to residents and their families on admission. This is also discussed with residents and their families during the admission process and at resident reviews. Caregivers interviewed (six) are familiar with the code of rights and informed consent and described the link between the rest home's philosophy and choice and consent on a daily basis. Informed consent forms are evident on seven of seven resident files reviewed (four rest home and three dementia). There is a resuscitation policy and resuscitation decision form that is completed appropriately. Resuscitation orders are completed for residents who are competent to make the decision. The admission agreement records informed consent and this is signed by residents and/or family. </w:t>
            </w:r>
            <w:r>
              <w:rPr>
                <w:rFonts w:eastAsia="Times New Roman" w:cs="Arial"/>
                <w:noProof/>
              </w:rPr>
              <w:br/>
              <w:t xml:space="preserve">D13.1 There were seven admission agreements sighted and all evidence signing. </w:t>
            </w:r>
            <w:r>
              <w:rPr>
                <w:rFonts w:eastAsia="Times New Roman" w:cs="Arial"/>
                <w:noProof/>
              </w:rPr>
              <w:br/>
              <w:t>D3.1.d Discussion with six family members identifies that the service actively involves them in decisions that affect their relatives lives.</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AF3764" w:rsidRDefault="00AF3764" w:rsidP="00C5371B">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Client right to access advocacy services is identified for residents. Leaflets are available at the entrance of the service. The information identifies who the resident can contact to access advocacy services.  The information pack provided to residents prior to entry includes advocacy information.  </w:t>
            </w:r>
            <w:r>
              <w:rPr>
                <w:rFonts w:eastAsia="Times New Roman" w:cs="Arial"/>
                <w:noProof/>
              </w:rPr>
              <w:br/>
              <w:t>Staff are aware of the right for advocacy and how to access and provide advocate information to residents if needed. Advocacy training was provided in October 2013.</w:t>
            </w:r>
            <w:r>
              <w:rPr>
                <w:rFonts w:eastAsia="Times New Roman" w:cs="Arial"/>
                <w:noProof/>
              </w:rPr>
              <w:br/>
              <w:t>D4.1d; Discussion with four residents and six family members identified that the service provides opportunities for the family/EPOA to be involved in decisions and they are aware of their access to advocacy services.</w:t>
            </w:r>
            <w:r>
              <w:rPr>
                <w:rFonts w:eastAsia="Times New Roman" w:cs="Arial"/>
                <w:noProof/>
              </w:rPr>
              <w:br/>
              <w:t>D4.1e: Seven of seven resident files reviewed includes information on residents family/whanau and chosen social networks.</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F3764" w:rsidRDefault="00AF3764" w:rsidP="00C5371B">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D3.1h Discussion with the manager, clinical coordinator, registered nurse, six caregivers, four residents and six family members identified that residents are supported and encouraged to remain involved in the community and external groups. Family are encouraged to be involved with the service and care. Relatives interviewed stated they could visit at any time. The service has open visiting hours.</w:t>
            </w:r>
            <w:r>
              <w:rPr>
                <w:rFonts w:eastAsia="Times New Roman" w:cs="Arial"/>
                <w:noProof/>
              </w:rPr>
              <w:br/>
              <w:t>D3.1.e On interview, the activities coordinator described how residents are supported and encouraged to remain involved in the community and external groups. The facility activity programme encourages links with the community. Residents are assisted to meet responsibilities and obligations as citizens e.g. voting / census.  Activities programmes include opportunities to attend events outside of the facility including activities of daily living e.g. shopping, attending church services. Entertainers are included in the home's activities programme. Outings in the facility owned van are tailored to meet the interests of the residents.</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br/>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F3764" w:rsidRDefault="00AF3764" w:rsidP="00C5371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F3764" w:rsidRDefault="00AF3764" w:rsidP="00C5371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 service has a complaints policy in place and residents and their family/whanau are provided with information on the complaints process on admission through the information pack. Complaint forms are available at the entrance of the service. Staff are aware of the complaints process and to whom they should direct complaints. The complaints process is in a format that is readily understood and accessible to residents/family/whanau.  A complaints/compliments folder is maintained with all documentation. Two complaints have been received for 2013 and relate to a resident’s clothing and a respite resident’s medication. A review of the complaints folder evidences that these concerns from residents have been documented and managed. One further complaint was reviewed which was initiated in 2011 and has been investigated by the Health and Disability Commissioner’s office and the Southern DHB. There are records of correspondance and reports from an independent registered nurse. As of June 2013, the DHB has indicated that the complaint is resolved and no further action will be taken. Both verbal and written complaints are actively managed. There is a complaints register and this has been utilised for documenting complaints or concerns. Four residents and six family members advised that they are aware of the complaints procedure and how to access forms.</w:t>
            </w:r>
            <w:r>
              <w:rPr>
                <w:rFonts w:eastAsia="Times New Roman" w:cs="Arial"/>
                <w:noProof/>
              </w:rPr>
              <w:br/>
              <w:t>D13.3h. A complaints procedure is provided to residents within the information pack at entry</w:t>
            </w:r>
            <w:r>
              <w:rPr>
                <w:rFonts w:eastAsia="Times New Roman" w:cs="Arial"/>
                <w:noProof/>
              </w:rPr>
              <w:br/>
              <w:t xml:space="preserve">E4.1biii.There is written information on the service philosophy and practices particular to the King George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eastAsia="Times New Roman" w:cs="Arial"/>
                <w:noProof/>
              </w:rPr>
              <w:br/>
              <w:t>1. Minimising restraint.</w:t>
            </w:r>
            <w:r>
              <w:rPr>
                <w:rFonts w:eastAsia="Times New Roman" w:cs="Arial"/>
                <w:noProof/>
              </w:rPr>
              <w:br/>
              <w:t>2. Behaviour management.</w:t>
            </w:r>
            <w:r>
              <w:rPr>
                <w:rFonts w:eastAsia="Times New Roman" w:cs="Arial"/>
                <w:noProof/>
              </w:rPr>
              <w:br/>
            </w:r>
            <w:r>
              <w:rPr>
                <w:rFonts w:eastAsia="Times New Roman" w:cs="Arial"/>
                <w:noProof/>
              </w:rPr>
              <w:lastRenderedPageBreak/>
              <w:t>3. Complaint policy.</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2"/>
        <w:rPr>
          <w:b/>
          <w:bCs/>
        </w:rPr>
      </w:pPr>
      <w:r>
        <w:rPr>
          <w:b/>
          <w:bCs/>
        </w:rPr>
        <w:t>Outcome 1.2: Organisational Management</w:t>
      </w:r>
    </w:p>
    <w:p w:rsidR="00AF3764" w:rsidRDefault="00AF3764" w:rsidP="00C5371B">
      <w:pPr>
        <w:pStyle w:val="OutcomeDescription"/>
        <w:rPr>
          <w:lang w:eastAsia="en-NZ"/>
        </w:rPr>
      </w:pPr>
      <w:r>
        <w:rPr>
          <w:lang w:eastAsia="en-NZ"/>
        </w:rPr>
        <w:t>Consumers receive services that comply with legislation and are managed in a safe, efficient, and effective manner.</w:t>
      </w:r>
    </w:p>
    <w:p w:rsidR="00AF3764" w:rsidRDefault="00AF3764" w:rsidP="00C5371B">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F3764" w:rsidRDefault="00AF3764" w:rsidP="00C5371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Harbour View rest home is privately owned and operated by a husband and wife team. One owner is the manager. The service is certified to provide rest home and dementia specific care to up to 42 residents – 24 rest home and 18 dementia. On the days of audit there were 24 rest home residents and 17 dementia specific residents. One rest home resident resides in the dementia unit with his wife – which has been approved by the DHB. Harbour View has clearly defined goals and objectives for business management and resident service delivery. The mission statement and vision and values of the services include promoting residents independence, respecting cultural values and providing a caring homelike environment. Annual review of the quality and risk management programme is conducted. The manager has been in the role for over 10 years and is an experienced health administrator. The manager has attended in excess of eight hours professional development in 2013.</w:t>
            </w:r>
            <w:r>
              <w:rPr>
                <w:rFonts w:eastAsia="Times New Roman" w:cs="Arial"/>
                <w:noProof/>
              </w:rPr>
              <w:br/>
              <w:t>E2.1 The philosophy of the service also includes providing safe and therapeutic care for residents with dementia that enhances their quality of life and minimises risks associated with their confused states.</w:t>
            </w:r>
            <w:r>
              <w:rPr>
                <w:rFonts w:eastAsia="Times New Roman" w:cs="Arial"/>
                <w:noProof/>
              </w:rPr>
              <w:br/>
              <w:t>D17.3di (rest home) The manager has maintained at least eight hours annually of professional development activities related to managing a rest home.</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AF3764" w:rsidRDefault="00AF3764" w:rsidP="00C5371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F3764" w:rsidRDefault="00AF3764" w:rsidP="00C5371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During a temporary absence of the manager, the facility is managed by the clinical coordinator. The manager is experienced in rest home management and has been in the role for the past 10 years. The clinical coordinator (a registered nurse) is experienced in aged care, palliative care and management and has been in the role for 3 ½ years . The service has well developed policies and procedures at a service level and a strategic plan and quality improvement plan that are structured to provide appropriate safe quality care to people who use the service including residents that require rest home and dementia specific level care.</w:t>
            </w:r>
            <w:r>
              <w:rPr>
                <w:rFonts w:eastAsia="Times New Roman" w:cs="Arial"/>
                <w:noProof/>
              </w:rPr>
              <w:br/>
              <w:t>D19.1a; A review of the documentation, policies and procedures and from discussion with staff identified that the service has operational management strategies and a QI programme which includes culturally appropriate care, to minimise risk of unwanted events and enhance quality.</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F3764" w:rsidRDefault="00AF3764" w:rsidP="00C5371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The management manual includes the business, quality and risk management plan and service philosophy. The quality programme is reviewed annually (last conducted February 2013). The quality and risk management plan has documented aims with implemented activities for each aim. Aims for the service include: a consumer focus, provision of effective programmes, certification and contractual requirements, risk management, and continuous improvement. There is an internal audit schedule and internal audits are completed.  Progress with the quality plan is monitored through monthly management meetings, and monthly staff meeting. The management meeting agenda and the staff meeting agenda includes (but is not limited to): complaints/concerns, audits, training, risks and hazards, health and safety, infection control, incidents/accidents, restraint, quality activities, policies and procedures.  Minutes are maintained and easily available to staff. Management meeting minutes sighted for 3 October 2013 and staff meeting minutes for 17 October 2013. </w:t>
            </w:r>
            <w:r>
              <w:rPr>
                <w:rFonts w:eastAsia="Times New Roman" w:cs="Arial"/>
                <w:noProof/>
              </w:rPr>
              <w:br/>
              <w:t xml:space="preserve">Minutes include actions to achieve compliance where relevant. Discussions with the registered nurses and care givers confirm their involvement in the quality programme. Resident/relative meetings take place six weekly.  Internal audits are conducted and include: safety, pressure area risk, recreation programme, care/hygiene of residents, infection control, challenging behaviour management, laundry service, cleaning, privacy of information, restraint, medication management and storage, building compliance, civil defence kit and care plan audit. Audits for 2012 and 2013 have been completed and there is documented management around non-compliance issues identified. </w:t>
            </w:r>
            <w:r>
              <w:rPr>
                <w:rFonts w:eastAsia="Times New Roman" w:cs="Arial"/>
                <w:noProof/>
              </w:rPr>
              <w:br/>
              <w:t xml:space="preserve">Finding statements and corrective actions have been documented. A resident and family survey conducted in June 2013 evidences that families are over all very satisfied with the service. A survey evaluation has been conducted for follow up and corrective actions required.  The service collects information </w:t>
            </w:r>
            <w:r>
              <w:rPr>
                <w:rFonts w:eastAsia="Times New Roman" w:cs="Arial"/>
                <w:noProof/>
              </w:rPr>
              <w:lastRenderedPageBreak/>
              <w:t>on resident incidents and accidents as well as staff incidents/accidents. Quality improvements are documented as identified through the quality activities. 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eastAsia="Times New Roman" w:cs="Arial"/>
                <w:noProof/>
              </w:rPr>
              <w:br/>
              <w:t>There is an infection control manual, infection control programme and corresponding policies. There is a restraint use policy and health and safety policies and procedures.</w:t>
            </w:r>
            <w:r>
              <w:rPr>
                <w:rFonts w:eastAsia="Times New Roman" w:cs="Arial"/>
                <w:noProof/>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eastAsia="Times New Roman" w:cs="Arial"/>
                <w:noProof/>
              </w:rPr>
              <w:br/>
              <w:t>D5.4 The service has policies and procedures to support service delivery;  Policies and procedures align with the client care plans. The owner/manager is responsible for policy review.</w:t>
            </w:r>
            <w:r>
              <w:rPr>
                <w:rFonts w:eastAsia="Times New Roman" w:cs="Arial"/>
                <w:noProof/>
              </w:rPr>
              <w:br/>
              <w:t xml:space="preserve">D17.10e:  There are procedures to guide staff in managing clinical and non-clinical emergencies. </w:t>
            </w:r>
            <w:r>
              <w:rPr>
                <w:rFonts w:eastAsia="Times New Roman" w:cs="Arial"/>
                <w:noProof/>
              </w:rPr>
              <w:br/>
              <w:t>D19.3 There are implemented risk management, and health and safety policies and procedures in place including accident and hazard management.</w:t>
            </w:r>
            <w:r>
              <w:rPr>
                <w:rFonts w:eastAsia="Times New Roman" w:cs="Arial"/>
                <w:noProof/>
              </w:rPr>
              <w:br/>
              <w:t>D19.2g Falls prevention strategies include exercise programme, education for staff, residents and families, falls risk assessment, walking aids, use of appropriate footwear, correct seating, increased supervision and monitoring and sensor mats if required.</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F3764" w:rsidRDefault="00AF3764" w:rsidP="00C5371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There is an accidents and incidents reporting policy. Accidents and near misses are investigated and analysis of incidents trends occurs. There is a discussion of incidents/accidents at monthly management and monthly staff meetings including actions to minimise recurrence. Incident/accident forms are completed by caregivers and RN’s and given to the clinical coordinator who initiates any additional follow up.  The manager collates and analyses data to identify trends. Discussions with the manager and clinical coordinator confirms that there is an awareness of the requirement to notify relevant authorities in relation to essential notifications. Incident reports for July and September 2013 were reviewed and included the following samples. One resident who fell and sustained bruises and a skin tear including a head laceration. There is no evidence that neurological observations were conducted following the incident.  One dementia resident with nine incidents of aggression/agitation has had appropriate review and follow up and is currently being reassessed in an acute setting. One rest home resident (new admission) reported missing three times; appropriate actions were taken including meeting with family and mental health support worker – the resident is now settled and no further incidents reported. One rest home resident with two falls including a head injury, and two behaviour incidents. Falls risk assessment review not conducted as per finding #1.3.4. Clinical observations were not conducted. Improvements are required in this area.  </w:t>
            </w:r>
            <w:r>
              <w:rPr>
                <w:rFonts w:eastAsia="Times New Roman" w:cs="Arial"/>
                <w:noProof/>
              </w:rPr>
              <w:br/>
              <w:t xml:space="preserve"> </w:t>
            </w:r>
            <w:r>
              <w:rPr>
                <w:rFonts w:eastAsia="Times New Roman" w:cs="Arial"/>
                <w:noProof/>
              </w:rPr>
              <w:br/>
              <w:t>D19.3b; There is an incident reporting policy that includes definitions, and outlines responsibilities including immediate action, reporting, monitoring and corrective action to minimise and debriefing.</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Incident reports were reviewed and included the following samples. One resident who fell and sustained bruises and a skin tear including a head laceration. One dementia resident with nine incidents of aggression/agitation has had appropriate review and follow up and is currently being reassessed in an acute setting. One rest home resident reported missing three times; appropriate actions taken including meeting with family and mental health support worker – the resident is now settled and no further incidents reported. One rest home resident with two falls including a head injury, and two behaviour incidents. Falls risk assessment review not conducted as per finding #1.3.4.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Clinical observations were not conducted for two residents following falls and possible head injury.</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Ensure clinical observations are conducted and documented for all residents with suspected head injuries.</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F3764" w:rsidRDefault="00AF3764" w:rsidP="00C5371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F3764" w:rsidRDefault="00AF3764" w:rsidP="00C5371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There are human resource management policies in place which includes recruitment and staff selection process requires that relevant checks are completed to validate the individual’s qualifications, experience and veracity. A copy of practising certificates including the clinical coordinator, registered </w:t>
            </w:r>
            <w:r>
              <w:rPr>
                <w:rFonts w:eastAsia="Times New Roman" w:cs="Arial"/>
                <w:noProof/>
              </w:rPr>
              <w:lastRenderedPageBreak/>
              <w:t>nurses, dietitian, podiatrist and general practitioners is kept. The  human resources policies also include orientation, staff training and development. Six staff files were reviewed (one clinical coordinator, one registered nurse, one rest home care giver, two dementia unit care givers, and one cook). Advised that reference checks are completed before employment is offered as evidenced in two recently employed staff files reviewed. The service has in place a comprehensive orientation programme that provides new staff with relevant information for safe work practice. Six caregivers interviewed were able to describe the orientation process and stated that they believed new staff were adequately orientated to the service. Orientation checklists evident in three of six staff files reviewed.</w:t>
            </w:r>
            <w:r>
              <w:rPr>
                <w:rFonts w:eastAsia="Times New Roman" w:cs="Arial"/>
                <w:noProof/>
              </w:rPr>
              <w:br/>
              <w:t>Discussion with the manager, clinical coordinator, registered nurse and six caregivers confirm that a comprehensive in-service training programme is in place that covers relevant aspects of care and support and meets requirements. There is an in-service calendar for 2013. The annual training programme exceeds eight hours annually. Six caregivers interviewed have either completed the national certificate in care of the elderly or have either completed or commenced the aged care education programme. The clinical coordinator is responsible for facilitating the ACE programme with caregivers. The manager, clinical coordinator and registered nurses attend external training including conferences, seminars and sessions provided by the local DHB.  Education provided in 2013 includes: Code of Consumer Rights and advocacy, complaints management, hydration, fire training, wound cares, infection control, challenging behaviours, open disclosure, first aid, hand washing, pain management, continence management. In 2012 the programme included (but not limited to): chemical safety, cultural safety, sexuality and intimacy. Restraint minimisation and competency was last conducted in October 2011 and is planned for November 2013. Fire evacuation drill last conducted 20 August 2013. On review of six staff files, performance appraisals for four of six staff have been conducted (two staff whose files were reviewed, have been employed within the past 12 months). It is noted that the manager has conducted the registered nurse appraisal which includes clinical review and that RN appraisals do not align with Nursing Council of New Zealand registered nurse competencies. Improvements are required in this area. Medication competencies are conducted annually for all clinical staff with medication responsibilities. The competency package is tailored to care givers and is completed by registered nurses. The clinical coordinator has not completed a medication competency. The competency package does not include controlled drugs storage, administration and management. Improvements are required in this area.</w:t>
            </w:r>
            <w:r>
              <w:rPr>
                <w:rFonts w:eastAsia="Times New Roman" w:cs="Arial"/>
                <w:noProof/>
              </w:rPr>
              <w:br/>
            </w:r>
            <w:r>
              <w:rPr>
                <w:rFonts w:eastAsia="Times New Roman" w:cs="Arial"/>
                <w:noProof/>
              </w:rPr>
              <w:br/>
              <w:t xml:space="preserve">D17.7d:  There are implemented competencies for registered nurses related to specialised procedure or treatment including (but not limited to);  medication administration and syringe driver use.  </w:t>
            </w:r>
            <w:r>
              <w:rPr>
                <w:rFonts w:eastAsia="Times New Roman" w:cs="Arial"/>
                <w:noProof/>
              </w:rPr>
              <w:br/>
              <w:t>E4.5d The orientation programme is relevant to the dementia unit and includes a session how to implement activities and therapies – however, this is not recorded on the orientiation checklist. Improvement is required in this area.</w:t>
            </w:r>
            <w:r>
              <w:rPr>
                <w:rFonts w:eastAsia="Times New Roman" w:cs="Arial"/>
                <w:noProof/>
              </w:rPr>
              <w:br/>
              <w:t xml:space="preserve">E4.5e Agency staff are not utilised. </w:t>
            </w:r>
            <w:r>
              <w:rPr>
                <w:rFonts w:eastAsia="Times New Roman" w:cs="Arial"/>
                <w:noProof/>
              </w:rPr>
              <w:br/>
              <w:t xml:space="preserve">E4.5f  There are 15 caregivers who work in the King George Dementia unit, five have completed the required dementia standards, six caregivers are in the process of completing and four are yet to start. Of those caregivers that are yet to start, all four have commenced employment within the last six months.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F3764" w:rsidRDefault="00AF3764" w:rsidP="00C5371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 service has in place a comprehensive orientation programme that provides new staff with relevant information for safe work practice. Six caregivers interviewed were able to describe the orientation process and stated that they believed new staff were adequately orientated to the service. Orientation checklists evident in three of six staff files reviewed.</w:t>
            </w:r>
            <w:r>
              <w:rPr>
                <w:rFonts w:eastAsia="Times New Roman" w:cs="Arial"/>
                <w:noProof/>
              </w:rPr>
              <w:br/>
              <w:t>Discussion with the manager, clinical coordinator, registered nurse and six caregivers confirm that a comprehensive in-service training programme is in place that covers relevant aspects of care and support and meets requirements. There is an in-service calendar for 2013. Advised that the orientation programme for the dementia unit is relevant and includes a session how to implement activities and therapies. Three caregivers who work in the dementia unit described their involvement in the activities programme.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Advised that the orientation programme for the dementia unit is relevant and includes a session on how to implement activities and therapies, however, this is not recorded on the orientiation checklist.</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Review orientation documentation and provide evidence that activities programme orientation is included in the process of orientation on new staff to the dementia unit.</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On review of six staff files, performance appraisals for four of six staff have been conducted (two staff whose files were reviewed, have been employed within the past 12 months). Medication competencies are conducted annually for all clinical staff with medication responsibilities. The competency package is tailored to care givers and is completed by registered nurses. There are implemented competencies for registered nurses related to specialised procedure or treatment including (but not limited to):  medication administration and syringe driver use.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pStyle w:val="ListParagraph"/>
              <w:spacing w:before="60"/>
              <w:ind w:left="0"/>
              <w:rPr>
                <w:rFonts w:cs="Arial"/>
                <w:sz w:val="20"/>
                <w:szCs w:val="20"/>
              </w:rPr>
            </w:pPr>
            <w:r>
              <w:rPr>
                <w:sz w:val="20"/>
                <w:szCs w:val="20"/>
              </w:rPr>
              <w:t>(</w:t>
            </w:r>
            <w:proofErr w:type="spellStart"/>
            <w:r>
              <w:rPr>
                <w:sz w:val="20"/>
                <w:szCs w:val="20"/>
              </w:rPr>
              <w:t>i</w:t>
            </w:r>
            <w:proofErr w:type="spellEnd"/>
            <w:r>
              <w:rPr>
                <w:sz w:val="20"/>
                <w:szCs w:val="20"/>
              </w:rPr>
              <w:t>) RN appraisals do not align with NCNZ competencies for registered nurses and are conducted by the manager; (ii) Medication competency does not include controlled drug medication management (iii) Medication competency assessment has not been completed by the clinical coordinator.</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pStyle w:val="ListParagraph"/>
              <w:spacing w:before="60"/>
              <w:ind w:left="0"/>
              <w:rPr>
                <w:rFonts w:cs="Arial"/>
                <w:sz w:val="20"/>
                <w:szCs w:val="20"/>
              </w:rPr>
            </w:pPr>
            <w:r>
              <w:rPr>
                <w:sz w:val="20"/>
                <w:szCs w:val="20"/>
              </w:rPr>
              <w:t>(</w:t>
            </w:r>
            <w:proofErr w:type="spellStart"/>
            <w:r>
              <w:rPr>
                <w:sz w:val="20"/>
                <w:szCs w:val="20"/>
              </w:rPr>
              <w:t>i</w:t>
            </w:r>
            <w:proofErr w:type="spellEnd"/>
            <w:r>
              <w:rPr>
                <w:sz w:val="20"/>
                <w:szCs w:val="20"/>
              </w:rPr>
              <w:t>) Review RN appraisals to align with NCNZ competencies for registered nurses and ensure clinical aspects are appraised by an RN; (ii) Review the medication competency package to include controlled drug medication management; (iii) Ensure the clinical coordinator completes an annual medication competency.</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F3764" w:rsidRDefault="00AF3764" w:rsidP="00C5371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F3764" w:rsidRDefault="00AF3764" w:rsidP="00C5371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 xml:space="preserve">The good employer policy includes staff rationale and skill mix. Sufficient staff are rostered on to manage the care requirements of  the rest home and </w:t>
            </w:r>
            <w:r>
              <w:rPr>
                <w:rFonts w:cs="Arial"/>
                <w:noProof/>
              </w:rPr>
              <w:lastRenderedPageBreak/>
              <w:t>dementia unit residents. At least two staff are rostered on at any one time with one staff on-call. Senior caregiver, registered nurse or manager provide first on call  and share this week about. Advised that extra staff can be called on for increased resident requirements. Interviews with six caregivers, four rest home residents and six family members (three rest home and three dementia) identify that staffing is adequate to meet the needs of residents.</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AF3764" w:rsidRDefault="00AF3764" w:rsidP="00C5371B">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F3764" w:rsidRDefault="00AF3764" w:rsidP="00C5371B">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either the rest home or dementia unit nurses station. Informed consent to display photographs is obtained from residents/family/whanau on admission. Information containing sensitive resident information is not displayed in a way that can be viewed by other residents or members of the public.</w:t>
            </w:r>
            <w:r>
              <w:rPr>
                <w:rFonts w:eastAsia="Times New Roman" w:cs="Arial"/>
                <w:noProof/>
              </w:rPr>
              <w:br/>
              <w:t xml:space="preserve">D7.1 Entries are legible, dates and signed by the relevant care giver or RN including designation however, it is noted that on numerous documents (incident reports, care plans and care plan evaluations), the service has used corrective fluid to correct documentation errors. Improvements are required in this area. </w:t>
            </w:r>
            <w:r>
              <w:rPr>
                <w:rFonts w:eastAsia="Times New Roman" w:cs="Arial"/>
                <w:noProof/>
              </w:rPr>
              <w:br/>
              <w:t>Individual resident files demonstrate service integration. This includes medical care interventions and records of the activities coordinator. Medication charts are in a separate folder.</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On review of seven resident files there is evidence that entries are legible, dated and signed by the relevant care giver or RN including designation. Progress notes are recorded on a computer programme and printed out into the resident file.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There is evidence of the use of corrective fluid on documents reviewed including incident reports, care plans, and care plan evaluations.</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Cease the practice of using corrective fluid on all documentation.</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2"/>
        <w:rPr>
          <w:b/>
          <w:bCs/>
        </w:rPr>
      </w:pPr>
      <w:r>
        <w:rPr>
          <w:b/>
          <w:bCs/>
        </w:rPr>
        <w:t>Outcome 1.3: Continuum of Service Delivery</w:t>
      </w:r>
    </w:p>
    <w:p w:rsidR="00AF3764" w:rsidRDefault="00AF3764" w:rsidP="00C5371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F3764" w:rsidRDefault="00AF3764" w:rsidP="00C5371B">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AF3764" w:rsidRDefault="00AF3764" w:rsidP="00C5371B">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AF3764" w:rsidRDefault="00AF3764" w:rsidP="00C5371B">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The needs assessment coordination service (NASC) ensures all residents are assessed prior to entry for rest home or dementia level of care. A placement authority form is sent to the receiving facility. The clinical coordinator (RN) is responsible for the screening of residents to ensure entry has been approved. </w:t>
            </w:r>
            <w:r>
              <w:rPr>
                <w:rFonts w:eastAsia="Times New Roman" w:cs="Arial"/>
                <w:noProof/>
              </w:rPr>
              <w:lastRenderedPageBreak/>
              <w:t xml:space="preserve">The information pack includes all relevant aspects of service and associated information such as the H&amp;D Code of Rights and how to access advocacy. </w:t>
            </w:r>
            <w:r>
              <w:rPr>
                <w:rFonts w:eastAsia="Times New Roman" w:cs="Arial"/>
                <w:noProof/>
              </w:rPr>
              <w:br/>
              <w:t xml:space="preserve">E4.1.b 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Fonts w:eastAsia="Times New Roman" w:cs="Arial"/>
                <w:noProof/>
              </w:rPr>
              <w:br/>
              <w:t>1. Minimising restraint.</w:t>
            </w:r>
            <w:r>
              <w:rPr>
                <w:rFonts w:eastAsia="Times New Roman" w:cs="Arial"/>
                <w:noProof/>
              </w:rPr>
              <w:br/>
              <w:t>2. Behaviour management.</w:t>
            </w:r>
            <w:r>
              <w:rPr>
                <w:rFonts w:eastAsia="Times New Roman" w:cs="Arial"/>
                <w:noProof/>
              </w:rPr>
              <w:br/>
              <w:t>3. Complaint policy.</w:t>
            </w:r>
            <w:r>
              <w:rPr>
                <w:rFonts w:eastAsia="Times New Roman" w:cs="Arial"/>
                <w:noProof/>
              </w:rPr>
              <w:br/>
              <w:t>There is an admission procedure in place and admission documentation which includes resident and next of kin details. The registered nurse or clinical coordiantor on duty completes all the admission documentation and relevant notifications of entry to the service. Currently there is a waiting list for rest home beds.  Four residents (rest home) and six relatives (three dementia and three rest home) interviewed state they received all relevant information prior or on admission. The GP and pharmacy are notified of the new admission.</w:t>
            </w:r>
            <w:r>
              <w:rPr>
                <w:rFonts w:eastAsia="Times New Roman" w:cs="Arial"/>
                <w:noProof/>
              </w:rPr>
              <w:br/>
              <w:t>D13.3 The admission agreement reviewed aligns with a) -k) of the ARC contract. Signed admission agreements were sighted.</w:t>
            </w:r>
            <w:r>
              <w:rPr>
                <w:rFonts w:eastAsia="Times New Roman" w:cs="Arial"/>
                <w:noProof/>
              </w:rPr>
              <w:br/>
              <w:t>D14.1 Exclusions from the service are included in the admission agreement.</w:t>
            </w:r>
            <w:r>
              <w:rPr>
                <w:rFonts w:eastAsia="Times New Roman" w:cs="Arial"/>
                <w:noProof/>
              </w:rPr>
              <w:br/>
              <w:t>D14.2 The information provided at entry includes examples of how services can be accessed that are not included in the agreement.</w:t>
            </w:r>
            <w:r>
              <w:rPr>
                <w:rFonts w:eastAsia="Times New Roman" w:cs="Arial"/>
                <w:noProof/>
              </w:rPr>
              <w:br/>
              <w:t>E3.1  Three resident files were reviewed  from the dementia unit and all include a needs assessment as requiring specialist dementia care.</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AF3764" w:rsidRDefault="00AF3764" w:rsidP="00C5371B">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F3764" w:rsidRDefault="00AF3764" w:rsidP="00C5371B">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Harbour View has an accepting/ declining entry to service policies. The referral agency and potential resident and/or family member is informed of the reason for declining entry.  Reasons for declining entry would be if there are no beds available, the service cannot provide the level of care or the acceptance of an admission could potentially affect other residents.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F3764" w:rsidRDefault="00AF3764" w:rsidP="00C5371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i/>
                <w:iCs/>
                <w:color w:val="000000"/>
                <w:sz w:val="20"/>
                <w:szCs w:val="20"/>
              </w:rPr>
            </w:pPr>
            <w:r>
              <w:rPr>
                <w:rFonts w:eastAsia="Times New Roman" w:cs="Arial"/>
                <w:noProof/>
              </w:rPr>
              <w:t xml:space="preserve">There is a policy and process that describe resident’s admission and assessment procedures. A registered nurse undertakes the assessments on admission, with the initial RN assessment completed within 24 hours of admission. An initial care plan is also completed on admission. The admission information, medical notes, allied health notes, progress notes, staff input, resident and family input form the basis of the long term care plan developed </w:t>
            </w:r>
            <w:r>
              <w:rPr>
                <w:rFonts w:eastAsia="Times New Roman" w:cs="Arial"/>
                <w:noProof/>
              </w:rPr>
              <w:lastRenderedPageBreak/>
              <w:t xml:space="preserve">within three weeks of admission. The activities assessment is competed within two weeks of admission. </w:t>
            </w:r>
            <w:r>
              <w:rPr>
                <w:rFonts w:eastAsia="Times New Roman" w:cs="Arial"/>
                <w:noProof/>
              </w:rPr>
              <w:br/>
              <w:t xml:space="preserve">monitoring. Residents retain their own GP's and there are a number of GP's that provide medical services. </w:t>
            </w:r>
            <w:r>
              <w:rPr>
                <w:rFonts w:eastAsia="Times New Roman" w:cs="Arial"/>
                <w:noProof/>
              </w:rPr>
              <w:br/>
              <w:t xml:space="preserve">A range of assessment tools completed on admission are evident in the six resident files sampled. </w:t>
            </w:r>
            <w:r>
              <w:rPr>
                <w:rFonts w:eastAsia="Times New Roman" w:cs="Arial"/>
                <w:noProof/>
              </w:rPr>
              <w:br/>
              <w:t xml:space="preserve">There is a verbal handover between shifts and written handover sheet with resident significant events documented. Daily progress notes are written on the computer and are maintained. </w:t>
            </w:r>
            <w:r>
              <w:rPr>
                <w:rFonts w:eastAsia="Times New Roman" w:cs="Arial"/>
                <w:noProof/>
              </w:rPr>
              <w:br/>
              <w:t xml:space="preserve">All seven files identified integration of allied health professionals including GP medical notes, podiatry notes, letters and referrals to other allied health professionals and specialists. </w:t>
            </w:r>
            <w:r>
              <w:rPr>
                <w:rFonts w:eastAsia="Times New Roman" w:cs="Arial"/>
                <w:noProof/>
              </w:rPr>
              <w:br/>
              <w:t xml:space="preserve">D16.2, 3, 4: The seven resident files reviewed identified that in all files a nursing assessment was completed within 24 hours and the long term care plan was completed within three weeks. There is documented evidence in resident files sampled that the care plans are reviewed by an RN, </w:t>
            </w:r>
            <w:r>
              <w:rPr>
                <w:rFonts w:eastAsia="Times New Roman" w:cs="Arial"/>
                <w:noProof/>
              </w:rPr>
              <w:br/>
              <w:t>Resident files sampled evidenced written evaluations are completed, however as the care plan evaluation was not dated by the RN it was difficult to assess the timeframe for completion. (link to 1.3.5)</w:t>
            </w:r>
            <w:r>
              <w:rPr>
                <w:rFonts w:eastAsia="Times New Roman" w:cs="Arial"/>
                <w:noProof/>
              </w:rPr>
              <w:br/>
            </w:r>
            <w:r>
              <w:rPr>
                <w:rFonts w:eastAsia="Times New Roman" w:cs="Arial"/>
                <w:noProof/>
              </w:rPr>
              <w:br/>
              <w:t xml:space="preserve">D16.5e: Seven resident files reviewed identified that the GP had seen the resident within two working days.  It was noted in resident files reviewed that the GP has assessed the resident three monthly and records the resident as stable and to be seen three monthly. More frequent examination occurs when a resident health status changes.  </w:t>
            </w:r>
            <w:r>
              <w:rPr>
                <w:rFonts w:eastAsia="Times New Roman" w:cs="Arial"/>
                <w:noProof/>
              </w:rPr>
              <w:br/>
            </w:r>
            <w:r>
              <w:rPr>
                <w:rFonts w:eastAsia="Times New Roman" w:cs="Arial"/>
                <w:noProof/>
              </w:rPr>
              <w:br/>
              <w:t>Four rest home resident files are sampled.</w:t>
            </w:r>
            <w:r>
              <w:rPr>
                <w:rFonts w:eastAsia="Times New Roman" w:cs="Arial"/>
                <w:noProof/>
              </w:rPr>
              <w:br/>
            </w:r>
            <w:r>
              <w:rPr>
                <w:rFonts w:eastAsia="Times New Roman" w:cs="Arial"/>
                <w:noProof/>
              </w:rPr>
              <w:br/>
              <w:t>Three dementia resident files sampled.</w:t>
            </w:r>
            <w:r>
              <w:rPr>
                <w:rFonts w:eastAsia="Times New Roman" w:cs="Arial"/>
                <w:noProof/>
              </w:rPr>
              <w:br/>
              <w:t xml:space="preserve"> </w:t>
            </w:r>
            <w:r>
              <w:rPr>
                <w:rFonts w:eastAsia="Times New Roman" w:cs="Arial"/>
                <w:noProof/>
              </w:rPr>
              <w:br/>
              <w:t xml:space="preserve">Tracer Methodology: </w:t>
            </w:r>
            <w:r>
              <w:rPr>
                <w:rFonts w:eastAsia="Times New Roman" w:cs="Arial"/>
                <w:noProof/>
              </w:rPr>
              <w:br/>
              <w:t>Rest home</w:t>
            </w:r>
            <w:r>
              <w:rPr>
                <w:rFonts w:eastAsia="Times New Roman" w:cs="Arial"/>
                <w:noProof/>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AF3764" w:rsidRDefault="00AF3764" w:rsidP="00C5371B">
            <w:pPr>
              <w:spacing w:before="60"/>
              <w:ind w:left="0"/>
              <w:rPr>
                <w:rFonts w:cs="Arial"/>
                <w:i/>
                <w:iCs/>
                <w:color w:val="000000"/>
                <w:sz w:val="20"/>
                <w:szCs w:val="20"/>
              </w:rPr>
            </w:pPr>
            <w:r>
              <w:rPr>
                <w:rFonts w:eastAsia="Times New Roman" w:cs="Arial"/>
                <w:noProof/>
              </w:rPr>
              <w:br/>
              <w:t xml:space="preserve">Tracer </w:t>
            </w:r>
            <w:r>
              <w:rPr>
                <w:rFonts w:eastAsia="Times New Roman" w:cs="Arial"/>
                <w:noProof/>
              </w:rPr>
              <w:br/>
              <w:t>Dementia unit</w:t>
            </w:r>
            <w:r>
              <w:rPr>
                <w:rFonts w:eastAsia="Times New Roman" w:cs="Arial"/>
                <w:noProof/>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AF3764" w:rsidRDefault="00AF3764" w:rsidP="00C5371B">
            <w:pPr>
              <w:spacing w:before="60"/>
              <w:ind w:left="0"/>
              <w:rPr>
                <w:rFonts w:cs="Arial"/>
                <w:sz w:val="20"/>
                <w:szCs w:val="20"/>
              </w:rPr>
            </w:pP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AF3764" w:rsidRDefault="00AF3764" w:rsidP="00C5371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AF3764" w:rsidRDefault="00AF3764" w:rsidP="00C5371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Informed consents for storage and collection of information, delivery of care, photograph for ID and display, transport and outings, family involvement in assessment, care plans and evaluation of care plans, resuscitation.  Information in discharge summaries, referral letters, medical notes and nursing care discharge summaries received from referring agencies is gathered by the RN to develop the initial assessment, and long term care plan within the required timeframes.</w:t>
            </w:r>
            <w:r>
              <w:rPr>
                <w:rFonts w:eastAsia="Times New Roman" w:cs="Arial"/>
                <w:noProof/>
              </w:rPr>
              <w:br/>
              <w:t>All resident files sampled (four rest home and three dementia care) evidenced an initial assessment and care plan with reference to the information gathered on admission. Relatives (three rest home, three dementia care) and residents (six rest home) advised on interview that assessments were completed in the privacy of their single room. A range of assessment tools were completed in resident files on admission and reviewed at least six monthly including (but not limited to): continence, falls risk, pressure area risk, nutrition, pain and challenging behaviours. There are improvements required around the completion of wound care assessments.</w:t>
            </w:r>
            <w:r>
              <w:rPr>
                <w:rFonts w:eastAsia="Times New Roman" w:cs="Arial"/>
                <w:noProof/>
              </w:rPr>
              <w:br/>
              <w:t>ARC E4.2; Three resident files reviewed from the dementia unit included an individual assessment that included identifying diversional, motivation and recreational requirements.</w:t>
            </w:r>
            <w:r>
              <w:rPr>
                <w:rFonts w:eastAsia="Times New Roman" w:cs="Arial"/>
                <w:noProof/>
              </w:rPr>
              <w:br/>
              <w:t>E4,2a   Challenging behaviours assessments are completed.</w:t>
            </w:r>
            <w:r>
              <w:rPr>
                <w:rFonts w:eastAsia="Times New Roman"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Informed consents for storage and collection of information, delivery of care, photograph for ID and display, transport and outings, family involvement in assessment, care plans and evaluation of care plans, resuscitation.  Information in discharge summaries, referral letters, medical notes and nursing care discharge summaries received from referring agencies is gathered by the RN to develop the initial assessment, and long term care plan within the required timeframes.</w:t>
            </w:r>
            <w:r>
              <w:rPr>
                <w:rFonts w:cs="Arial"/>
                <w:sz w:val="20"/>
                <w:szCs w:val="20"/>
              </w:rPr>
              <w:br/>
              <w:t>All resident files sampled (four rest home and three dementia care) evidenced an initial assessment and care plan with reference to the information gathered on admission.</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)Two of four wound assessment and treatment plans reviewed did not document the type of wound being treated.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pStyle w:val="ListParagraph"/>
              <w:numPr>
                <w:ilvl w:val="0"/>
                <w:numId w:val="21"/>
              </w:numPr>
              <w:spacing w:before="60"/>
              <w:ind w:left="0" w:firstLine="0"/>
              <w:rPr>
                <w:rFonts w:cs="Arial"/>
                <w:sz w:val="20"/>
                <w:szCs w:val="20"/>
              </w:rPr>
            </w:pPr>
            <w:r>
              <w:rPr>
                <w:rFonts w:cs="Arial"/>
                <w:sz w:val="20"/>
                <w:szCs w:val="20"/>
              </w:rPr>
              <w:t xml:space="preserve">Ensure wound care assessments are fully completed. </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AF3764" w:rsidRDefault="00AF3764" w:rsidP="00C5371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F3764" w:rsidRDefault="00AF3764" w:rsidP="00C5371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An initial assessment forms the basis of an initial care plan within the first 48 hours to guide staff in the safe delivery of care during the first three weeks of their admission. The registered nurse or clincial coordinator develops the long term care plan from information gathered over the first three weeks of admission.  The resident long term care plan has categories of care as follows:personal hygiene. eliminating, eating and  drinking, mobilising, expressing sexuality/spirituality/culture, medication, controlling pain, sleeping patterns/rest, communication, skin/woundcare, breathing, memory loss confusion, challenging behaviour, special needs. The integrated resident file also contains the admission documentation,informed consent forms and advance directives, care documents, risk assessment tools and reviews, medical documents ,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incident/accident and infection events summary and correspondence. </w:t>
            </w:r>
            <w:r>
              <w:rPr>
                <w:rFonts w:eastAsia="Times New Roman" w:cs="Arial"/>
                <w:noProof/>
              </w:rPr>
              <w:br/>
              <w:t>D16.3k, Short term careplans are available for use to document any changes in health needs. Short term care plans were evidenced utilised for urinary tract infections and wounds. There is an improvement required around the use of short term careplans for short term needs.</w:t>
            </w:r>
            <w:r>
              <w:rPr>
                <w:rFonts w:eastAsia="Times New Roman" w:cs="Arial"/>
                <w:noProof/>
              </w:rPr>
              <w:br/>
              <w:t>One of three dementia residents care plans reviewed with challenging behaviours documented behavioural management strategies and this is also an area requiring improvement.</w:t>
            </w:r>
            <w:r>
              <w:rPr>
                <w:rFonts w:eastAsia="Times New Roman" w:cs="Arial"/>
                <w:noProof/>
              </w:rPr>
              <w:br/>
              <w:t xml:space="preserve">Medical GP notes and allied health professional progress notes are evident in the seven residents integrated files sampled. Relatives (four rest home, four dementia care) interviewed are positive and complimentary about the staff, clinical and medical care provided . They confirm they are kept informed of any significant events and changes in health staus. </w:t>
            </w:r>
            <w:r>
              <w:rPr>
                <w:rFonts w:eastAsia="Times New Roman" w:cs="Arial"/>
                <w:noProof/>
              </w:rPr>
              <w:br/>
              <w:t>E4.3  Three resident files reviewed identified current abilities, level of independence and identified needs.There is an improvement required around the documenting of behaviour management strategies in care plans. There are regular visits from the Nurse Practitioner from Southern DHB.</w:t>
            </w:r>
            <w:r>
              <w:rPr>
                <w:rFonts w:eastAsia="Times New Roman"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Short term careplans are available for use to document any changes in health needs with interventions.</w:t>
            </w:r>
            <w:r>
              <w:rPr>
                <w:rFonts w:eastAsia="Times New Roman" w:cs="Arial"/>
                <w:noProof/>
              </w:rPr>
              <w:br/>
              <w:t xml:space="preserve">One of three dementia residents care plans reviewed with challenging behaviours documented behavioural management strategies.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)Two of three dementia resident care plans reviewed who have challenging behaviours did not document the management strategies that could be utilised by staff to prevent/manage or distract from the behaviours. </w:t>
            </w:r>
            <w:r>
              <w:rPr>
                <w:rFonts w:cs="Arial"/>
                <w:sz w:val="20"/>
                <w:szCs w:val="20"/>
              </w:rPr>
              <w:br/>
              <w:t xml:space="preserve">(ii) A short term care plan was not completed for a resident with XXXXX.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pStyle w:val="ListParagraph"/>
              <w:numPr>
                <w:ilvl w:val="0"/>
                <w:numId w:val="23"/>
              </w:numPr>
              <w:spacing w:before="60"/>
              <w:ind w:left="0" w:firstLine="0"/>
              <w:rPr>
                <w:rFonts w:cs="Arial"/>
                <w:sz w:val="20"/>
                <w:szCs w:val="20"/>
              </w:rPr>
            </w:pPr>
            <w:r>
              <w:rPr>
                <w:rFonts w:cs="Arial"/>
                <w:sz w:val="20"/>
                <w:szCs w:val="20"/>
              </w:rPr>
              <w:t xml:space="preserve">Ensure that behaviour management strategies are documented in residents care plans for those residents with behaviours that are challenging. (ii)Ensure that short term care plans are used to document any changes in health needs with interventions, management and evaluations. </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AF3764" w:rsidRDefault="00AF3764" w:rsidP="00C5371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F3764" w:rsidRDefault="00AF3764" w:rsidP="00C5371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Continence products are available and resident files include a urinary continence assessment, bowel management, and continence products identified for day use, night use, and other management.</w:t>
            </w:r>
            <w:r>
              <w:rPr>
                <w:rFonts w:eastAsia="Times New Roman" w:cs="Arial"/>
                <w:noProof/>
              </w:rPr>
              <w:br/>
              <w:t>Specialist continence advice is available as needed and this could be described.</w:t>
            </w:r>
            <w:r>
              <w:rPr>
                <w:rFonts w:eastAsia="Times New Roman" w:cs="Arial"/>
                <w:noProof/>
              </w:rPr>
              <w:br/>
              <w:t>Continence management in-service and wound management in-service has been provided.</w:t>
            </w:r>
            <w:r>
              <w:rPr>
                <w:rFonts w:eastAsia="Times New Roman" w:cs="Arial"/>
                <w:noProof/>
              </w:rPr>
              <w:br/>
              <w:t>Wound assessment and wound management plans are in place for four residents. (link to 1.3.4)</w:t>
            </w:r>
            <w:r>
              <w:rPr>
                <w:rFonts w:eastAsia="Times New Roman" w:cs="Arial"/>
                <w:noProof/>
              </w:rPr>
              <w:br/>
              <w:t>The registered nurse and clinical coordinator interviewed described the referral process and related form should they require assistance from a wound specialist or continence nurse.</w:t>
            </w:r>
            <w:r>
              <w:rPr>
                <w:rFonts w:eastAsia="Times New Roman" w:cs="Arial"/>
                <w:noProof/>
              </w:rPr>
              <w:br/>
              <w:t>One chronic wound reviewed evidenced input from the Tissue Viability Nurse Sounthern DHB. The wound management plan formulated from this visit was evidenced to be followed from the documentation reviewed.</w:t>
            </w:r>
            <w:r>
              <w:rPr>
                <w:rFonts w:eastAsia="Times New Roman" w:cs="Arial"/>
                <w:noProof/>
              </w:rPr>
              <w:br/>
              <w:t xml:space="preserve">Residents' care plans are completed by the registered nurse or clinical coordinator (RN). When a resident's condition alters, the registered nurses initiate a review and if required, GP or specialist consultation.  The six caregivers interviewed (three dementia care , three rest home ) who work across all shifts and  stated that they have all the equipment referred to in the long term plans necessary to provide care, including hoists, pressure relieving mattresses and cushions, shower chairs, transfer belts, slippery sams,  wheelchairs, gloves, aprons and masks. </w:t>
            </w:r>
            <w:r>
              <w:rPr>
                <w:rFonts w:eastAsia="Times New Roman" w:cs="Arial"/>
                <w:noProof/>
              </w:rPr>
              <w:br/>
              <w:t xml:space="preserve">D18.3 and 4 Dressing supplies are available and a stock of dressing supplies is kept in the clinical coordinators office.  All staff report that there are adequate continence supplies and dressing supplies. There are short term care plans are used for minor wounds such as skin tears. </w:t>
            </w:r>
            <w:r>
              <w:rPr>
                <w:rFonts w:eastAsia="Times New Roman" w:cs="Arial"/>
                <w:noProof/>
              </w:rPr>
              <w:br/>
              <w:t xml:space="preserve">A physiotherapist is involved in manual handling education and resident assessments as required by referral. The podiatrist visits six weekly.  The service has access to the Community Dietitian at Oamaru Hospital and contracted the services of a dietitian to review the menu planner. </w:t>
            </w:r>
            <w:r>
              <w:rPr>
                <w:rFonts w:eastAsia="Times New Roman"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F3764" w:rsidRDefault="00AF3764" w:rsidP="00C5371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A comprehensive social history is complete on or soon after admission and information gathered is included in the care plan. Residents are quick to feedback likes and dislikes to the activity coordinators. Feedback is also received from the resident meeting and satisfaction surveys.  The activity care plan is developed with the relative (and resident as able) and this is reviewed at least six monthly.</w:t>
            </w:r>
            <w:r>
              <w:rPr>
                <w:rFonts w:eastAsia="Times New Roman" w:cs="Arial"/>
                <w:noProof/>
              </w:rPr>
              <w:br/>
              <w:t xml:space="preserve">Caregivers were observed various times through the day diverting residents from behaviours in the King George Wing (dementia unit).  </w:t>
            </w:r>
            <w:r>
              <w:rPr>
                <w:rFonts w:eastAsia="Times New Roman" w:cs="Arial"/>
                <w:noProof/>
              </w:rPr>
              <w:br/>
              <w:t>There are two activities coordinators and one is completing the diversional therapy training.  Actiivities are provided seven days a week. The programme is planed monthly for the rest home and dementia care unit. The RNs inform the activitiy coordinators if there are any changes to a residents physical and cognitive wellbeing that may have an impact on their level of participation in the activity programme. Residents are encouraged to maintain links with community groups such as the RSA, primary schools, kindergarten and church groups.  The service has 15-20 volunteers who assist with the activities programme. Volunteers are involved in the home assist with games, puzzles, housie, exercises,  walking groups, entertainment and outings.  The mens group have enjoyed outings to play mini golf, workshops, the tool shed and the local pub/diner. Visitors to the home include musical entertainers, pet therapy and manacurist. The facility has a hairdressing salon which resdients and the local community use. The facilty has a van for ourings. There are twice weekly outings and interhome visits, shopping and library visits are enjoyed. Activites in the dementia unit are based on individual abilties and include sensory stimulation and household tasks that include feeding the birds, flower arrainging, setting tables, dusting reminiscing and photo books. There are suggestions of activities on the programme for morning, afternoon and evening times which staff can use when the activities coordinators are not available.</w:t>
            </w:r>
            <w:r>
              <w:rPr>
                <w:rFonts w:eastAsia="Times New Roman" w:cs="Arial"/>
                <w:noProof/>
              </w:rPr>
              <w:br/>
              <w:t xml:space="preserve">Residents interviewed described being involved in crafts such as pottery, stone carving and painting. They also reported that they get ‘out and about” and enjoy the weekly van rides. </w:t>
            </w:r>
            <w:r>
              <w:rPr>
                <w:rFonts w:eastAsia="Times New Roman" w:cs="Arial"/>
                <w:noProof/>
              </w:rPr>
              <w:br/>
              <w:t>Residents in the dementia unit were observed enjoying a visit from  entertainers who played the guitar and sang and also an afternoon tea dance.</w:t>
            </w:r>
            <w:r>
              <w:rPr>
                <w:rFonts w:eastAsia="Times New Roman" w:cs="Arial"/>
                <w:noProof/>
              </w:rPr>
              <w:br/>
              <w:t>In the rest home residents were also being entertained by a different musician and were visited by a volunteer who was observed having some one on one with resdients.</w:t>
            </w:r>
            <w:r>
              <w:rPr>
                <w:rFonts w:eastAsia="Times New Roman" w:cs="Arial"/>
                <w:noProof/>
              </w:rPr>
              <w:br/>
              <w:t xml:space="preserve">D16.5d Resident files reviewed identified that the individual activity plan is reviewed during care plan review.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F3764" w:rsidRDefault="00AF3764" w:rsidP="00C5371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F3764" w:rsidRDefault="00AF3764" w:rsidP="00C5371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 registered nurse or clinical coordinator completes a care plan evaluation form prior to six monthly care plan review.</w:t>
            </w:r>
            <w:r>
              <w:rPr>
                <w:rFonts w:eastAsia="Times New Roman" w:cs="Arial"/>
                <w:noProof/>
              </w:rPr>
              <w:br/>
              <w:t xml:space="preserve"> D16.4a Six monthly evaluations of the long term care plan are conducted and involve the GP, clinical coordiantor or RN, caregivers, activities coordinator, resident/family/whanau input. The resident/family are notified of the review by letter and invited to attend. There is an improvement required aorund the completion of care plan evalaution forms. The long term support plan is amended with each review if there are changes. The family/whanau communication form has written evidence of discussion held with families regarding care plan reviews. Monitoring charts such as weight, blood pressure and pulse, fluid balance charts, food and fluid intake charts, blood sugar level monitoring and behaviour monitoring charts were evidenced in use.</w:t>
            </w:r>
            <w:r>
              <w:rPr>
                <w:rFonts w:eastAsia="Times New Roman" w:cs="Arial"/>
                <w:noProof/>
              </w:rPr>
              <w:br/>
              <w:t>Short term care plans are available. However there is an improvement required around the evaluation of short term care plans.</w:t>
            </w:r>
            <w:r>
              <w:rPr>
                <w:rFonts w:eastAsia="Times New Roman" w:cs="Arial"/>
                <w:noProof/>
              </w:rPr>
              <w:br/>
              <w:t>ARC D16.3c: All initial care plans were evaluated by the RN within three weeks of admission.</w:t>
            </w:r>
            <w:r>
              <w:rPr>
                <w:rFonts w:eastAsia="Times New Roman"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A care plan evaluation form is completed by the RN or clinical coordinator as part of the six monthly care plan review. It was difficult for the auditor to confirm if the care plan evaluation had been completed within a six monthly timeframe due to care plan evaluations not being dated or signed by the registered nurse. Short term care plans are utilised for acute changes in resident’s needs.</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pStyle w:val="ListParagraph"/>
              <w:numPr>
                <w:ilvl w:val="0"/>
                <w:numId w:val="25"/>
              </w:numPr>
              <w:spacing w:before="60"/>
              <w:ind w:left="0" w:firstLine="0"/>
              <w:rPr>
                <w:rFonts w:cs="Arial"/>
                <w:sz w:val="20"/>
                <w:szCs w:val="20"/>
              </w:rPr>
            </w:pPr>
            <w:r>
              <w:rPr>
                <w:rFonts w:cs="Arial"/>
                <w:sz w:val="20"/>
                <w:szCs w:val="20"/>
              </w:rPr>
              <w:t>Completed care plan evaluations forms were not evidenced to be signed or dated by the registered nurse completing the evaluation. (ii) Short term care plans were not dated when resolution of the acute issue had been resolved or transferred into the long term care plan.</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pStyle w:val="ListParagraph"/>
              <w:numPr>
                <w:ilvl w:val="0"/>
                <w:numId w:val="27"/>
              </w:numPr>
              <w:spacing w:before="60"/>
              <w:ind w:left="0" w:firstLine="0"/>
              <w:rPr>
                <w:rFonts w:cs="Arial"/>
                <w:sz w:val="20"/>
                <w:szCs w:val="20"/>
              </w:rPr>
            </w:pPr>
            <w:r>
              <w:rPr>
                <w:rFonts w:cs="Arial"/>
                <w:sz w:val="20"/>
                <w:szCs w:val="20"/>
              </w:rPr>
              <w:t>Ensure care plan evaluation forms are signed and dated by the RN completing the evaluation. (ii) Ensure short term care plans are evaluated and dated by the RN when resolution has occurred.</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F3764" w:rsidRDefault="00AF3764" w:rsidP="00C5371B">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 xml:space="preserve">Referral to other health and disability services is evident in sample group of resident files.  One resident’s file reviewed with a wound evidenced referral to and a visit from the Tissue Viability Nurse at Dunedin Hospital. One dementia resident has been referred for resassessment to possible higher level of care. The service facilitates access to other medical and non-medical services.  Referral documentation is maintained on resident files. Examples of referrals sighted were to; community psychiatric nurse for older health, district nurse, speech language therapist, physiotherapist, podiatrist, General Practitioner and hospice . There is evidence of GP discussion with families reegarding referrals for treatment and options of care. </w:t>
            </w:r>
            <w:r>
              <w:rPr>
                <w:rFonts w:eastAsia="Times New Roman" w:cs="Arial"/>
                <w:noProof/>
              </w:rPr>
              <w:br/>
              <w:t>D16.4c; The service provided an example of where a residents condition had changed and the resident was reassessed for a higher level of care.</w:t>
            </w:r>
            <w:r>
              <w:rPr>
                <w:rFonts w:eastAsia="Times New Roman" w:cs="Arial"/>
                <w:noProof/>
              </w:rPr>
              <w:br/>
              <w:t>D 20.1 Discussions with registered nurse and clinical coordinator identified that the service has access to nursing specialists such as wound, continence, palliative care nurse, dietitian and other allied health professionals.</w:t>
            </w:r>
            <w:r>
              <w:rPr>
                <w:rFonts w:eastAsia="Times New Roman"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AF3764" w:rsidRDefault="00AF3764" w:rsidP="00C5371B">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The clinical coordinator, registered nurse and caregivers interviewed described the documentation (resuscitation form, medication chart, progress notes, and GP notes) that would be sent with a resident on transfer to hospital or another facility.  Any previous discharge summaries that are relevant are also copied and sent with the transfer documents. Transfer documentation is sighted in residents record recently transferred back to the facility. The family are informed of any transfers.  Follow up occurs to check that the resident is settled, or in the case of death, communication with the family is made and this is documented.</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F3764" w:rsidRDefault="00AF3764" w:rsidP="00C5371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F3764" w:rsidRDefault="00AF3764" w:rsidP="00C5371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D16.5.e.i.2 Fourteen medication charts reviewed identified that the GP had seen the reviewed the resident three monthly and the medication chart was signed.</w:t>
            </w:r>
            <w:r>
              <w:rPr>
                <w:rFonts w:cs="Arial"/>
                <w:noProof/>
              </w:rPr>
              <w:br/>
            </w:r>
            <w:r>
              <w:rPr>
                <w:rFonts w:cs="Arial"/>
                <w:noProof/>
              </w:rPr>
              <w:lastRenderedPageBreak/>
              <w:t xml:space="preserve">There are policies and processes that describe medication management that align with accepted guidelines. The supplying pharmacy delivers all pharmaceuticals, blister packed medications and collects the returns. Medications are checked and signed by an RN on delivery. Any discrepancies are fed back to the pharmacy. The RN's and senior caregivers undergo a medication competency annually and attend annual education. However, the medication comptency does not include competency around controlled medications. (link to #1.2.7)   </w:t>
            </w:r>
            <w:r>
              <w:rPr>
                <w:rFonts w:cs="Arial"/>
                <w:noProof/>
              </w:rPr>
              <w:br/>
              <w:t xml:space="preserve">The controlled drug stock is checked weekly. There is a six monthly pharmacy audit. The locked medication trolley for the dementia unit and rest home is kept in the locked clinical cordinators office which is in the dementia unit. The medication fridge is monitored weekly. The RN carries out a weekly check on prn stock. There are no residents self administering  medications. Caregivers are required to contact the RN prior to administering prn medictions. The lunchtime medication round observed in the dementia unit and tea time medication round observed in the rest home met medication safety standards. </w:t>
            </w:r>
            <w:r>
              <w:rPr>
                <w:rFonts w:cs="Arial"/>
                <w:noProof/>
              </w:rPr>
              <w:br/>
              <w:t>Fourteen resident medication charts (eight rest home, six dementia ) identified all charts had photo identification and allergies/adverse reactions noted. There is evidence of three monthly GP review of medications. The medication folder contains information and precautions for specific medications. Staff sign a signing register and the medication signing sheets are all correct. PRN medications have the times given documented.</w:t>
            </w:r>
            <w:r>
              <w:rPr>
                <w:rFonts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F3764" w:rsidRDefault="00AF3764" w:rsidP="00C5371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F3764" w:rsidRDefault="00AF3764" w:rsidP="00C5371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D19.2 Staff have been trained in safe food handling.</w:t>
            </w:r>
            <w:r>
              <w:rPr>
                <w:rFonts w:eastAsia="Times New Roman" w:cs="Arial"/>
                <w:noProof/>
              </w:rPr>
              <w:br/>
              <w:t xml:space="preserve">Food services policies and procedures manual is in place. There is a cook on duty each day with an afternoon kitchenhand to serve tea. There is a five weekly summer and winter menu that is reviewed by a dietitian. The company dietitian is readily available to the cook by email/phone for advice if required.  </w:t>
            </w:r>
            <w:r>
              <w:rPr>
                <w:rFonts w:eastAsia="Times New Roman" w:cs="Arial"/>
                <w:noProof/>
              </w:rPr>
              <w:br/>
              <w:t xml:space="preserve">All residents have a dietary requirements/food and fluid chart completed on admission. The cook maintains a notice board and folder of residents likes/dislikes and alternative choices are offered. The cook is informed of dietary changes such as high calorie/high protein diets.  Dietary needs are met including normal, soft, pureed, vegetarian. The main meal is midday lunch. The meals are served from the bain marie directly to the residents in the rest home dining room. Meals are transorted in the portable bain marie to a servery hatch in the rest home dning area that opens onto the dementia unit dining room. Meals are plated and served thourgh this servery hatch. The cooks diary is a record of meals served and any menu or resident changes. Food temperatures are taken on the cooked food and on re-heating the tea meal. Fridge, freezer and chiller temperatures are recorded daily. All perishable foods are dated. Nutritional snacks are delivered to the dementia unit including fruit, sandwiches, sweet biscuits, crackers and toppings, muffins and puddings. Caregivers interviewed confirmed they have access to snacks, sandwiches, puddings and beverages in both the rest home and dementia unit. There is a kitchette area in the dementia unit and supplies of biscuits, sandwiches, fruit and snacks were sighted. The main kitchen area is equipped with oven/hobs, combi oven, fridges and freezers. The dry goods are sealed,labelled and stored off the floor. Goods are rotated weekly with the delivery of food orders.  Safety data sheets are available and training provided as required. Chemicals are stored in a locked chemical cupboard. Personal protective equipment is readily available. There is a first aid kit in the kitchen. All equipment is checked regualrly and there is a maintenacne request book in the nurses station to log any non-urgent equipment concerns. The cleaning schedule is maintained as sighted.   </w:t>
            </w:r>
            <w:r>
              <w:rPr>
                <w:rFonts w:eastAsia="Times New Roman" w:cs="Arial"/>
                <w:noProof/>
              </w:rPr>
              <w:br/>
              <w:t>The service receives feedback directly from the residents and from residents meetings.  Residents interviewed (six rest home) are happy with the choice and variety of meals.</w:t>
            </w:r>
            <w:r>
              <w:rPr>
                <w:rFonts w:eastAsia="Times New Roman" w:cs="Arial"/>
                <w:noProof/>
              </w:rPr>
              <w:br/>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2"/>
        <w:rPr>
          <w:b/>
          <w:bCs/>
        </w:rPr>
      </w:pPr>
      <w:r>
        <w:rPr>
          <w:b/>
          <w:bCs/>
        </w:rPr>
        <w:lastRenderedPageBreak/>
        <w:t>Outcome 1.4: Safe and Appropriate Environment</w:t>
      </w:r>
    </w:p>
    <w:p w:rsidR="00AF3764" w:rsidRDefault="00AF3764" w:rsidP="00C5371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F3764" w:rsidRDefault="00AF3764" w:rsidP="00C5371B">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AF3764" w:rsidRDefault="00AF3764" w:rsidP="00C5371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F3764" w:rsidRDefault="00AF3764" w:rsidP="00C5371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The service has implemented policies and procedures for the disposal of waste and hazardous material. There is an accident/incident system for investigating, recording and reporting all incidents. The chemicals supplies are locked in the shed on delivery. The owner monitors the chemical use and distributes to the kitchen, cleaning and laundry areas for use. Chemicals are stored safely in the laundry and kitchen areas. The chemical supplier supplies the chemicals, safety data sheets and chemical safety training as required. Approved containers are used for the safe disposal of sharps. </w:t>
            </w:r>
            <w:proofErr w:type="gramStart"/>
            <w:r>
              <w:rPr>
                <w:rFonts w:cs="Arial"/>
                <w:sz w:val="20"/>
                <w:szCs w:val="20"/>
              </w:rPr>
              <w:t>Staff have</w:t>
            </w:r>
            <w:proofErr w:type="gramEnd"/>
            <w:r>
              <w:rPr>
                <w:rFonts w:cs="Arial"/>
                <w:sz w:val="20"/>
                <w:szCs w:val="20"/>
              </w:rPr>
              <w:t xml:space="preserve"> attended waste management and chemical safety education. Personal protective equipment (gloves, aprons, goggles) are readily available to staff.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 </w:t>
            </w: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F3764" w:rsidRDefault="00AF3764" w:rsidP="00C5371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F3764" w:rsidRDefault="00AF3764" w:rsidP="00C5371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E3.3e: There are quiet, low stimulus areas that provide privacy when required.</w:t>
            </w:r>
            <w:r>
              <w:rPr>
                <w:rFonts w:eastAsia="Times New Roman" w:cs="Arial"/>
                <w:noProof/>
              </w:rPr>
              <w:br/>
              <w:t>E3.4.c: There is a safe and secure outside area that is easy to access.</w:t>
            </w:r>
            <w:r>
              <w:rPr>
                <w:rFonts w:eastAsia="Times New Roman" w:cs="Arial"/>
                <w:noProof/>
              </w:rPr>
              <w:br/>
              <w:t>There are appropriate systems in place to ensure the residents’ physical environment and facilities are fit for their purpose.  Planned and reactive maintenance systems are in place and were reviewed.  Medical equipment is calibrated annually.  Hot water temperatures are checked monthly and records show that they are maintained in a safe range.  Service provider's documentation and visual inspection evidences current Building Warrant of Fitness that expires on 1 May 2014.  Corridors are wide enough in all areas to allow residents to pass each other safely; safety rails are secure and appropriately located. The external areas are safely maintained and are appropriate to the resident groups and setting and include seating and shade.</w:t>
            </w:r>
            <w:r>
              <w:rPr>
                <w:rFonts w:eastAsia="Times New Roman" w:cs="Arial"/>
                <w:noProof/>
              </w:rPr>
              <w:br/>
              <w:t>The secure outside area in the dementia unit has artificial grass for residents to walk on. The facility has chosen to use this as part of its falls management programme to minimise the risk of injury to residents should they sustain a fall. There is an aviary and guinea pigs located in the dementia unit garden.</w:t>
            </w:r>
            <w:r>
              <w:rPr>
                <w:rFonts w:eastAsia="Times New Roman" w:cs="Arial"/>
                <w:noProof/>
              </w:rPr>
              <w:br/>
              <w:t>There are seating areas and umbrellas are used to provide shade.</w:t>
            </w:r>
            <w:r>
              <w:rPr>
                <w:rFonts w:eastAsia="Times New Roman" w:cs="Arial"/>
                <w:noProof/>
              </w:rPr>
              <w:br/>
            </w:r>
            <w:r>
              <w:rPr>
                <w:rFonts w:eastAsia="Times New Roman" w:cs="Arial"/>
                <w:noProof/>
              </w:rPr>
              <w:br/>
              <w:t>The registered nurse and caregivers interviewed confirm that they have access to appropriate equipment; equipment is checked before use; and they are competent to use the equipment.</w:t>
            </w:r>
            <w:r>
              <w:rPr>
                <w:rFonts w:eastAsia="Times New Roman" w:cs="Arial"/>
                <w:noProof/>
              </w:rPr>
              <w:br/>
            </w:r>
            <w:r>
              <w:rPr>
                <w:rFonts w:eastAsia="Times New Roman" w:cs="Arial"/>
                <w:noProof/>
              </w:rPr>
              <w:br/>
              <w:t xml:space="preserve">Residents interviewed confirm they know the processes they should follow if any repairs/maintenance are required and that requests are appropriately </w:t>
            </w:r>
            <w:r>
              <w:rPr>
                <w:rFonts w:eastAsia="Times New Roman" w:cs="Arial"/>
                <w:noProof/>
              </w:rPr>
              <w:lastRenderedPageBreak/>
              <w:t>actioned.  Residents interviewed confirm they are able to move freely around the facility and that the accommodation meets their needs.</w:t>
            </w:r>
            <w:r>
              <w:rPr>
                <w:rFonts w:eastAsia="Times New Roman" w:cs="Arial"/>
                <w:noProof/>
              </w:rPr>
              <w:br/>
              <w:t>ARC D15.3:  The following equipment is available: shower chairs, one hoist and lifting aids.</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Toilet, shower and bathing facilities are of appropriate design and number to meet the needs of the residents in the rest home and dementia unit. Hot water temperatures are monitored monthly.</w:t>
            </w:r>
            <w:r>
              <w:rPr>
                <w:rFonts w:cs="Arial"/>
                <w:sz w:val="20"/>
                <w:szCs w:val="20"/>
              </w:rPr>
              <w:br/>
              <w:t>The toilets have appropriate access for residents based on their needs and abilities and facilities that meet specifications for people with disabilities that are large enough for easy manipulation of mobility aids and where practicable, provide working space for up to two staff.  Communal toilet facilities have a system that indicates if it is engaged or vacant.  There is also a safe locking system that provides for privacy but allows service providers access in the case of emergency.  Appropriately secured and approved handrails are provided in the toilet/shower/bathing areas, and other equipment/accessories are made available to promote resident independence.</w:t>
            </w:r>
            <w:r>
              <w:rPr>
                <w:rFonts w:cs="Arial"/>
                <w:sz w:val="20"/>
                <w:szCs w:val="20"/>
              </w:rPr>
              <w:br/>
              <w:t>Toilets and shower doors in the dementia unit have pictorial prompts to aid residents.</w:t>
            </w:r>
            <w:r>
              <w:rPr>
                <w:rFonts w:cs="Arial"/>
                <w:sz w:val="20"/>
                <w:szCs w:val="20"/>
              </w:rPr>
              <w:br/>
              <w:t>There are two rest home resident rooms which are located on the ground floor. There is a toilet and bathroom located at that level for their use.</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AF3764" w:rsidRDefault="00AF3764" w:rsidP="00C5371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AF3764" w:rsidRDefault="00AF3764" w:rsidP="00C5371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All bedrooms in all the facility are of an adequate size appropriate to the level of care provided. The bedrooms allow for the residents to move about the room independently with the use of mobility aids. Residents and their families are encouraged to personalise the bedrooms as viewed.  Residents interviewed (six rest home) confirm their bedrooms are spacious and they can personalise them as desired. Relatives interviewed (three rest home and three dementia) state they are happy with the bedrooms.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 rest home has a large lounge and separate dining area. The dementia unit has a lounge and separate dining area.</w:t>
            </w:r>
            <w:r>
              <w:rPr>
                <w:rFonts w:eastAsia="Times New Roman" w:cs="Arial"/>
                <w:noProof/>
              </w:rPr>
              <w:br/>
              <w:t>Small areas of the hallway carpet in the dementia unit were noted to be “rippled” but not enough to cause a trip or falls hazard. The service has identified that this is an area for improvement and the owner advised that she has been looking at alternative floor coverings as a replacement.</w:t>
            </w:r>
            <w:r>
              <w:rPr>
                <w:rFonts w:eastAsia="Times New Roman" w:cs="Arial"/>
                <w:noProof/>
              </w:rPr>
              <w:br/>
              <w:t>D15.3d:  Seating and space is arranged to allow both individual and group activities to occur.</w:t>
            </w:r>
            <w:r>
              <w:rPr>
                <w:rFonts w:eastAsia="Times New Roman" w:cs="Arial"/>
                <w:noProof/>
              </w:rPr>
              <w:br/>
              <w:t>E3.4b: There is adequate space to allow maximum freedom of movement while promoting safety for those that wander</w:t>
            </w:r>
            <w:r>
              <w:rPr>
                <w:rFonts w:eastAsia="Times New Roman" w:cs="Arial"/>
                <w:noProof/>
              </w:rPr>
              <w:br/>
              <w:t>Adequate access is provided to lounge, dining and other communal areas and residents are able to move freely within these areas.  Residents interviewed confirm there are alternate areas available to them if communal activities are being run in one of these areas and they do not want to participate in them.</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AF3764" w:rsidRDefault="00AF3764" w:rsidP="00C5371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AF3764" w:rsidRDefault="00AF3764" w:rsidP="00C5371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There are cleaning and laundry policies and processes. Internal cleaning audits occur. There is a dirty and clean laundry entrance and dirty/clean work areas in the laundry. The laundry is spacious with washing, drying, folding and storage of linen areas. Adequate linen supplies were sighted.  The laundry is well equipped with commercial washing machine, commercial dryers and a drying room.  There is adequate ventilation in the laundry. Protective clothing is available including gloves, disposable aprons and face shield. There are designated locked cleaning cupboards. Spring cleaning of rooms is rotated.  The cleaner’s trolley is well equipped and stored in a locked cupboard. An external supplier provides the chemicals, product use wall charts, conduct quality control checks and training as required.  Interviews with six rest home residents state their personal clothing is laundered with care.  Cleaning and laundry processes are monitored through the internal auditing programme and 2013 audits show satisfactory results.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AF3764" w:rsidRDefault="00AF3764" w:rsidP="00C5371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AF3764" w:rsidRDefault="00AF3764" w:rsidP="00C5371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D19.6: There are policies and procedures on emergency and security situations including how services will be provided in health, civil defence or other emergencies according to the needs of the residents in the service and how the service will manage in a worst case scenario pandemic event.  Interviews with the caregiver and enrolled nurse confirm </w:t>
            </w:r>
            <w:proofErr w:type="gramStart"/>
            <w:r>
              <w:rPr>
                <w:rFonts w:cs="Arial"/>
                <w:sz w:val="20"/>
                <w:szCs w:val="20"/>
              </w:rPr>
              <w:t>staff are</w:t>
            </w:r>
            <w:proofErr w:type="gramEnd"/>
            <w:r>
              <w:rPr>
                <w:rFonts w:cs="Arial"/>
                <w:sz w:val="20"/>
                <w:szCs w:val="20"/>
              </w:rPr>
              <w:t xml:space="preserve"> aware of emergency and security procedures.  Fire training and security situations are part of orientation of new staff and the last emergency drill has been in 20 August 2013.  </w:t>
            </w:r>
            <w:r>
              <w:rPr>
                <w:rFonts w:cs="Arial"/>
                <w:sz w:val="20"/>
                <w:szCs w:val="20"/>
              </w:rPr>
              <w:br/>
              <w:t>A fire services company conducts monthly checks. (Records sighted).</w:t>
            </w:r>
            <w:r>
              <w:rPr>
                <w:rFonts w:cs="Arial"/>
                <w:sz w:val="20"/>
                <w:szCs w:val="20"/>
              </w:rPr>
              <w:br/>
              <w:t xml:space="preserve">All staff </w:t>
            </w:r>
            <w:proofErr w:type="gramStart"/>
            <w:r>
              <w:rPr>
                <w:rFonts w:cs="Arial"/>
                <w:sz w:val="20"/>
                <w:szCs w:val="20"/>
              </w:rPr>
              <w:t>have</w:t>
            </w:r>
            <w:proofErr w:type="gramEnd"/>
            <w:r>
              <w:rPr>
                <w:rFonts w:cs="Arial"/>
                <w:sz w:val="20"/>
                <w:szCs w:val="20"/>
              </w:rPr>
              <w:t xml:space="preserve"> a current first aid certificates as sighted employee files and training/education records reviewed.</w:t>
            </w:r>
            <w:r>
              <w:rPr>
                <w:rFonts w:cs="Arial"/>
                <w:sz w:val="20"/>
                <w:szCs w:val="20"/>
              </w:rPr>
              <w:br/>
              <w:t xml:space="preserve">An approved evacuation scheme was signed off by the New Zealand Fire Service on 2 July 2004. </w:t>
            </w:r>
            <w:r>
              <w:rPr>
                <w:rFonts w:cs="Arial"/>
                <w:sz w:val="20"/>
                <w:szCs w:val="20"/>
              </w:rPr>
              <w:br/>
              <w:t xml:space="preserve">Extra blankets are available. There is emergency lighting at the facility and torches and batteries are stored (sighted).  There is a gas BBQ and adequate stored water.  There is at least three days’ supply of food. </w:t>
            </w:r>
            <w:r>
              <w:rPr>
                <w:rFonts w:cs="Arial"/>
                <w:sz w:val="20"/>
                <w:szCs w:val="20"/>
              </w:rPr>
              <w:br/>
              <w:t xml:space="preserve">Residents' rooms, communal bathrooms and living areas all have call bells. All staff </w:t>
            </w:r>
            <w:proofErr w:type="gramStart"/>
            <w:r>
              <w:rPr>
                <w:rFonts w:cs="Arial"/>
                <w:sz w:val="20"/>
                <w:szCs w:val="20"/>
              </w:rPr>
              <w:t>are</w:t>
            </w:r>
            <w:proofErr w:type="gramEnd"/>
            <w:r>
              <w:rPr>
                <w:rFonts w:cs="Arial"/>
                <w:sz w:val="20"/>
                <w:szCs w:val="20"/>
              </w:rPr>
              <w:t xml:space="preserve"> aware of the emergency process. This was confirmed at interviews with the registered nurse and caregivers. Rest home residents are orientated to the call bell system on admission to the facility. Security policies and procedures are documented and implemented by staff. Afternoon and night </w:t>
            </w:r>
            <w:proofErr w:type="gramStart"/>
            <w:r>
              <w:rPr>
                <w:rFonts w:cs="Arial"/>
                <w:sz w:val="20"/>
                <w:szCs w:val="20"/>
              </w:rPr>
              <w:t>staff ensure</w:t>
            </w:r>
            <w:proofErr w:type="gramEnd"/>
            <w:r>
              <w:rPr>
                <w:rFonts w:cs="Arial"/>
                <w:sz w:val="20"/>
                <w:szCs w:val="20"/>
              </w:rPr>
              <w:t xml:space="preserve"> all outside doors and windows are securely locked.  There is security lighting for after dark.  All staff interviewed </w:t>
            </w:r>
            <w:proofErr w:type="gramStart"/>
            <w:r>
              <w:rPr>
                <w:rFonts w:cs="Arial"/>
                <w:sz w:val="20"/>
                <w:szCs w:val="20"/>
              </w:rPr>
              <w:t>are</w:t>
            </w:r>
            <w:proofErr w:type="gramEnd"/>
            <w:r>
              <w:rPr>
                <w:rFonts w:cs="Arial"/>
                <w:sz w:val="20"/>
                <w:szCs w:val="20"/>
              </w:rPr>
              <w:t xml:space="preserve"> familiar with security measures.</w:t>
            </w:r>
            <w:r>
              <w:rPr>
                <w:rFonts w:cs="Arial"/>
                <w:sz w:val="20"/>
                <w:szCs w:val="20"/>
              </w:rPr>
              <w:br/>
              <w:t>There is "swipe card” access by staff to the dementia unit. The garden area in the dementia unit has a key pad lock on the gates at both ends of the garden. The safety glazed panels that secure the dementia unit gardens have a special coating that allow the residents to see the views of the harbour but prevent visitors from seeing in.</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AF3764" w:rsidRDefault="00AF3764" w:rsidP="00C5371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AF3764" w:rsidRDefault="00AF3764" w:rsidP="00C5371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sz w:val="20"/>
                <w:szCs w:val="20"/>
              </w:rPr>
              <w:t xml:space="preserve">All bedrooms and communal rooms have large windows allowing adequate natural light. Windows can be opened safely to allow adequate ventilation. The communal areas, corridors and bedrooms are heated appropriately and maintained at a comfortable temperature. Heat pumps provide heating and air conditioning.  Residents (six rest home) and relatives (three rest home and three dementia care) interviewed confirm the environment and the bedrooms are warm and comfortable.   </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F3764" w:rsidRDefault="00AF3764" w:rsidP="00C5371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1"/>
      </w:pPr>
      <w:r>
        <w:t>NZS 8134.2:2008: Health and Disability Services (Restraint Minimisation and Safe Practice) Standards</w:t>
      </w:r>
    </w:p>
    <w:p w:rsidR="00AF3764" w:rsidRDefault="00AF3764" w:rsidP="00C5371B">
      <w:pPr>
        <w:pStyle w:val="Heading2"/>
        <w:rPr>
          <w:b/>
          <w:bCs/>
        </w:rPr>
      </w:pPr>
      <w:r>
        <w:rPr>
          <w:b/>
          <w:bCs/>
        </w:rPr>
        <w:t>Outcome 2.1: Restraint Minimisation</w:t>
      </w:r>
    </w:p>
    <w:p w:rsidR="00AF3764" w:rsidRDefault="00AF3764" w:rsidP="00C5371B">
      <w:pPr>
        <w:pStyle w:val="OutcomeDescription"/>
        <w:rPr>
          <w:lang w:eastAsia="en-NZ"/>
        </w:rPr>
      </w:pPr>
      <w:r>
        <w:rPr>
          <w:lang w:eastAsia="en-NZ"/>
        </w:rPr>
        <w:t>Services demonstrate that the use of restraint is actively minimised.</w:t>
      </w:r>
    </w:p>
    <w:p w:rsidR="00AF3764" w:rsidRDefault="00AF3764" w:rsidP="00C5371B">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F3764" w:rsidRDefault="00AF3764" w:rsidP="00C5371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Documented systems are in place to ensure the use of restraint is actively minimized. The facility was not utilising restraint or enabler use on audit days. Staff interviews and staff records evidence guidance has been given on RMSP, enabler usage and prevention and/or de-escalation techniques. Policies and procedures include definition of restraint and enabler that are congruent with the definition in NZS 8134.0. Restraint minimisation policies reviewed February 2013.</w:t>
            </w:r>
            <w:r>
              <w:rPr>
                <w:rFonts w:eastAsia="Times New Roman" w:cs="Arial"/>
                <w:noProof/>
              </w:rPr>
              <w:br/>
              <w:t xml:space="preserve">There is one rest home level resident in the dementia unit so he can share a room with his wife.  The DHB is aware of this.  The resident was interviewed and has a swipe card to leave the unit so he is not considered to be environmentally restrained. </w:t>
            </w:r>
            <w:r>
              <w:rPr>
                <w:rFonts w:eastAsia="Times New Roman" w:cs="Arial"/>
                <w:noProof/>
              </w:rPr>
              <w:br/>
              <w:t>Staff education on RMSP /Enabler use was conducted in October 2011 and is planned for November 2013. Challenging behaviour management and de-escalation techniques training was provided in March 2013.  Restraint use and review is part of the monthly management meeting.</w:t>
            </w:r>
            <w:r>
              <w:rPr>
                <w:rFonts w:eastAsia="Times New Roman" w:cs="Arial"/>
                <w:noProof/>
              </w:rPr>
              <w:br/>
            </w:r>
            <w:r>
              <w:rPr>
                <w:rFonts w:eastAsia="Times New Roman" w:cs="Arial"/>
                <w:noProof/>
              </w:rPr>
              <w:br/>
              <w:t>E4.4a The care plans reviewed focused on promotion of quality of life and minimised the need for restrictive practises through the management of challenging behaviour (with exceptions – refer finding # 1.3.5).</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AF3764" w:rsidRDefault="00AF3764" w:rsidP="00C5371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2"/>
        <w:rPr>
          <w:b/>
          <w:bCs/>
        </w:rPr>
      </w:pPr>
      <w:r>
        <w:rPr>
          <w:b/>
          <w:bCs/>
        </w:rPr>
        <w:t>Outcome 2.2: Safe Restraint Practice</w:t>
      </w:r>
    </w:p>
    <w:p w:rsidR="00AF3764" w:rsidRDefault="00AF3764" w:rsidP="00C5371B">
      <w:pPr>
        <w:pStyle w:val="OutcomeDescription"/>
        <w:rPr>
          <w:lang w:eastAsia="en-NZ"/>
        </w:rPr>
      </w:pPr>
      <w:r>
        <w:rPr>
          <w:lang w:eastAsia="en-NZ"/>
        </w:rPr>
        <w:t>Consumers receive services in a safe manner.</w:t>
      </w:r>
    </w:p>
    <w:p w:rsidR="00AF3764" w:rsidRDefault="00AF3764" w:rsidP="00C5371B">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AF3764" w:rsidRDefault="00AF3764" w:rsidP="00C5371B">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AF3764" w:rsidRDefault="00AF3764" w:rsidP="00C5371B">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2.2.2: Assessment</w:t>
      </w:r>
      <w:r>
        <w:rPr>
          <w:rStyle w:val="Heading4Char"/>
          <w:b/>
          <w:bCs/>
        </w:rPr>
        <w:t xml:space="preserve"> (</w:t>
      </w:r>
      <w:proofErr w:type="gramStart"/>
      <w:r>
        <w:t>HDS(</w:t>
      </w:r>
      <w:proofErr w:type="gramEnd"/>
      <w:r>
        <w:t>RMSP)S.2008:2.2.2)</w:t>
      </w:r>
    </w:p>
    <w:p w:rsidR="00AF3764" w:rsidRDefault="00AF3764" w:rsidP="00C5371B">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AF3764" w:rsidRDefault="00AF3764" w:rsidP="00C5371B">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AF3764" w:rsidRDefault="00AF3764" w:rsidP="00C5371B">
      <w:pPr>
        <w:keepNext/>
        <w:spacing w:after="120"/>
        <w:ind w:left="0"/>
        <w:rPr>
          <w:rFonts w:eastAsiaTheme="minorHAnsi" w:cs="Arial"/>
          <w:sz w:val="20"/>
          <w:szCs w:val="20"/>
        </w:rPr>
      </w:pPr>
      <w:r>
        <w:rPr>
          <w:rFonts w:cs="Arial"/>
          <w:sz w:val="20"/>
          <w:szCs w:val="20"/>
        </w:rPr>
        <w:t>Services use restraint safely</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AF3764" w:rsidRDefault="00AF3764" w:rsidP="00C5371B">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AF3764" w:rsidRDefault="00AF3764" w:rsidP="00C5371B">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r>
      <w:r>
        <w:rPr>
          <w:sz w:val="20"/>
          <w:szCs w:val="20"/>
        </w:rPr>
        <w:lastRenderedPageBreak/>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AF3764" w:rsidRDefault="00AF3764" w:rsidP="00C5371B">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AF3764" w:rsidRDefault="00AF3764" w:rsidP="00C5371B">
      <w:pPr>
        <w:keepNext/>
        <w:spacing w:after="120"/>
        <w:ind w:left="0"/>
        <w:rPr>
          <w:rFonts w:eastAsiaTheme="minorHAnsi" w:cs="Arial"/>
          <w:sz w:val="20"/>
          <w:szCs w:val="20"/>
        </w:rPr>
      </w:pPr>
      <w:r>
        <w:rPr>
          <w:rFonts w:cs="Arial"/>
          <w:sz w:val="20"/>
          <w:szCs w:val="20"/>
        </w:rPr>
        <w:t>Services evaluate all episodes of restraint.</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AF3764" w:rsidRDefault="00AF3764" w:rsidP="00C5371B">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AF3764" w:rsidRDefault="00AF3764" w:rsidP="00C5371B">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AF3764" w:rsidRDefault="00AF3764" w:rsidP="00C5371B">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AF3764" w:rsidRDefault="00AF3764" w:rsidP="00C5371B">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bl>
    <w:p w:rsidR="00AF3764" w:rsidRDefault="00AF3764" w:rsidP="00C5371B">
      <w:pPr>
        <w:pStyle w:val="OutcomeDescription"/>
        <w:rPr>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AF3764" w:rsidRDefault="00AF3764" w:rsidP="00C5371B">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pStyle w:val="OutcomeDescription"/>
        <w:rPr>
          <w:lang w:eastAsia="en-NZ"/>
        </w:rPr>
      </w:pPr>
    </w:p>
    <w:p w:rsidR="00AF3764" w:rsidRDefault="00AF3764" w:rsidP="00C5371B">
      <w:pPr>
        <w:pStyle w:val="Heading1"/>
      </w:pPr>
      <w:r>
        <w:t>NZS 8134.3:2008: Health and Disability Services (Infection Prevention and Control) Standards</w:t>
      </w:r>
    </w:p>
    <w:p w:rsidR="00AF3764" w:rsidRDefault="00AF3764" w:rsidP="00C5371B">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AF3764" w:rsidRDefault="00AF3764" w:rsidP="00C5371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 xml:space="preserve">Harbour View rest home has an established infection control programme. The infection control programme, its content and detail, is appropriate for the size, complexity and degree of risk associated with the service. It is linked into the incident reporting system. The clinical coordinator is the designated </w:t>
            </w:r>
            <w:r>
              <w:rPr>
                <w:rFonts w:cs="Arial"/>
                <w:noProof/>
              </w:rPr>
              <w:lastRenderedPageBreak/>
              <w:t>infection control nurse with support from the registered nurses. There is a monthly staff meeting which incorporates infection control and health and safety and includes discussion and reporting of infection control matters and consequent review of the programme. Minutes are available for staff. Regular audits take place that include hand hygiene, infection control practices, laundry and cleaning. Annual education is provided for all staff. The infection control programme has been reviewed by the clinical coordinator and manager in June 2013.</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F3764" w:rsidRDefault="00AF3764" w:rsidP="00C5371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AF3764" w:rsidRDefault="00AF3764" w:rsidP="00C5371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AF3764" w:rsidRDefault="00AF3764" w:rsidP="00C5371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AF3764" w:rsidRDefault="00AF3764" w:rsidP="00C5371B">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 xml:space="preserve">The clinical coordinator at Harbour View is the infection control nurse. There are adequate resources to implement the infection control programme for the size and complexity of the organisation. The infection control (IC) nurse maintains  practice by attending annual infection control updates (last attended a training session on outbreak management and new infection definitions in May 2013). The IC nurse and IC team (comprising the management team and care staff) has good external support from the local laboratory infection control team and IC nurse consultant. The infection control team is representative of the facility. </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AF3764" w:rsidRDefault="00AF3764" w:rsidP="00C5371B">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AF3764" w:rsidRDefault="00AF3764" w:rsidP="00C5371B">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F3764" w:rsidRDefault="00AF3764" w:rsidP="00C5371B">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eastAsia="Times New Roman" w:cs="Arial"/>
                <w:noProof/>
              </w:rPr>
              <w:t>There is are infection control policy and procedures appropriate to for the size and complexity of the service.</w:t>
            </w:r>
            <w:r>
              <w:rPr>
                <w:rFonts w:eastAsia="Times New Roman" w:cs="Arial"/>
                <w:noProof/>
              </w:rPr>
              <w:br/>
              <w:t>D 19.2a: The infection control section of the nursing manual outlines a comprehensive range of policies, standards and guidelines and includes defining roles, responsibilities and oversight, the infection control team and training and education of staff. The policies were initially developed by an external provider and have been reviewed and updated annually. The infection control policies include (but not limited to): hand hygiene; standard/transmission based precautions; prevention and management of staff infection; surveillance,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AF3764" w:rsidRDefault="00AF3764" w:rsidP="00C5371B">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 xml:space="preserve">                         </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AF3764" w:rsidRDefault="00AF3764" w:rsidP="00C5371B">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AF3764" w:rsidRDefault="00AF3764" w:rsidP="00C5371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The infection control policy states that the facility is committed to the on-going education of staff and residents. This is facilitated by the infection control nurse who provides the service with current and best practice information. All infection control training is documented and a record of attendance is maintained. The IC nurse attends training annually - last session in May 2013.  Visitors are advised of any outbreaks of infection and are advised not to attend until the outbreak has been resolved. Information is provided to residents and visitors that is appropriate to their needs and this is documented in medical records. Education on hand hygiene and infection control provided for staff in April 2013 and June 2013.</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AF3764" w:rsidRDefault="00AF3764" w:rsidP="00C5371B">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AF3764" w:rsidRDefault="00AF3764" w:rsidP="00C5371B">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Pr="00C5371B" w:rsidRDefault="00AF3764" w:rsidP="00C5371B">
      <w:pPr>
        <w:pStyle w:val="Heading4"/>
        <w:rPr>
          <w:rStyle w:val="Heading4Char"/>
          <w:b/>
          <w:iCs/>
        </w:rPr>
      </w:pPr>
      <w:r w:rsidRPr="00C5371B">
        <w:t>Standard 3.5: Surveillance</w:t>
      </w:r>
      <w:r w:rsidRPr="00C5371B">
        <w:rPr>
          <w:rStyle w:val="Heading4Char"/>
          <w:b/>
          <w:iCs/>
        </w:rPr>
        <w:t xml:space="preserve"> (</w:t>
      </w:r>
      <w:proofErr w:type="gramStart"/>
      <w:r w:rsidRPr="00C5371B">
        <w:t>HDS(</w:t>
      </w:r>
      <w:proofErr w:type="gramEnd"/>
      <w:r w:rsidRPr="00C5371B">
        <w:t>IPC)S.2008:3.5)</w:t>
      </w:r>
    </w:p>
    <w:p w:rsidR="00AF3764" w:rsidRDefault="00AF3764" w:rsidP="00C5371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F3764" w:rsidRDefault="00AF3764" w:rsidP="00C5371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sz w:val="20"/>
                <w:szCs w:val="20"/>
              </w:rPr>
            </w:pPr>
            <w:r>
              <w:rPr>
                <w:rFonts w:cs="Arial"/>
                <w:noProof/>
              </w:rPr>
              <w:t xml:space="preserve">Infection surveillance is an integral part of the infection control programme and is described in the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infection summary. This data is monitored and evaluated monthly and annually. Outcomes and actions are discussed at the monthly management meetings, and monthly staff meetings. If there is an emergent issue, it is acted upon in a timely manner. Reports are easily accessible to the owner/manager. On review of surveillance data and on discussion with RN’s, there have been no reports of infectious outbreaks. Infection suveillance data is gathered as per standard definitions for infections. </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F3764" w:rsidRDefault="00AF3764" w:rsidP="00C5371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lastRenderedPageBreak/>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F3764" w:rsidRDefault="00AF3764" w:rsidP="00C5371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F3764" w:rsidTr="00AF3764">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Evidence:</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Finding:</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nil"/>
              <w:right w:val="single" w:sz="4" w:space="0" w:color="auto"/>
            </w:tcBorders>
            <w:vAlign w:val="center"/>
            <w:hideMark/>
          </w:tcPr>
          <w:p w:rsidR="00AF3764" w:rsidRDefault="00AF3764" w:rsidP="00C5371B">
            <w:pPr>
              <w:keepNext/>
              <w:spacing w:before="60"/>
              <w:ind w:left="0"/>
              <w:rPr>
                <w:rFonts w:cs="Arial"/>
                <w:b/>
                <w:sz w:val="20"/>
                <w:szCs w:val="20"/>
              </w:rPr>
            </w:pPr>
            <w:r>
              <w:rPr>
                <w:rFonts w:cs="Arial"/>
                <w:b/>
                <w:sz w:val="20"/>
                <w:szCs w:val="20"/>
              </w:rPr>
              <w:t>Corrective Action:</w:t>
            </w:r>
          </w:p>
        </w:tc>
      </w:tr>
      <w:tr w:rsidR="00AF3764" w:rsidTr="00AF3764">
        <w:trPr>
          <w:trHeight w:val="112"/>
        </w:trPr>
        <w:tc>
          <w:tcPr>
            <w:tcW w:w="15276" w:type="dxa"/>
            <w:tcBorders>
              <w:top w:val="nil"/>
              <w:left w:val="single" w:sz="4" w:space="0" w:color="auto"/>
              <w:bottom w:val="single" w:sz="4" w:space="0" w:color="auto"/>
              <w:right w:val="single" w:sz="4" w:space="0" w:color="auto"/>
            </w:tcBorders>
            <w:vAlign w:val="center"/>
          </w:tcPr>
          <w:p w:rsidR="00AF3764" w:rsidRDefault="00AF3764" w:rsidP="00C5371B">
            <w:pPr>
              <w:spacing w:before="60"/>
              <w:ind w:left="0"/>
              <w:rPr>
                <w:rFonts w:cs="Arial"/>
                <w:sz w:val="20"/>
                <w:szCs w:val="20"/>
              </w:rPr>
            </w:pPr>
          </w:p>
        </w:tc>
      </w:tr>
      <w:tr w:rsidR="00AF3764" w:rsidTr="00AF376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3764" w:rsidRDefault="00AF3764" w:rsidP="00C5371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3764" w:rsidRDefault="00AF3764" w:rsidP="00C5371B">
      <w:pPr>
        <w:ind w:left="0"/>
        <w:rPr>
          <w:rFonts w:cstheme="minorBidi"/>
          <w:sz w:val="24"/>
          <w:szCs w:val="24"/>
          <w:lang w:eastAsia="en-NZ"/>
        </w:rPr>
      </w:pPr>
    </w:p>
    <w:p w:rsidR="00AF3764" w:rsidRDefault="00AF3764" w:rsidP="00C5371B">
      <w:pPr>
        <w:ind w:left="0"/>
        <w:rPr>
          <w:lang w:eastAsia="en-NZ"/>
        </w:rPr>
      </w:pPr>
    </w:p>
    <w:p w:rsidR="00AF3764" w:rsidRDefault="00AF3764" w:rsidP="00C5371B">
      <w:pPr>
        <w:ind w:left="0"/>
      </w:pPr>
    </w:p>
    <w:p w:rsidR="008F484E" w:rsidRDefault="00C5371B" w:rsidP="00C5371B">
      <w:pPr>
        <w:spacing w:before="240" w:after="0" w:line="276" w:lineRule="auto"/>
        <w:ind w:left="0"/>
        <w:rPr>
          <w:sz w:val="24"/>
        </w:rPr>
      </w:pPr>
    </w:p>
    <w:sectPr w:rsidR="008F484E" w:rsidSect="00AF37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C9" w:rsidRDefault="000E71FF">
      <w:pPr>
        <w:spacing w:after="0"/>
      </w:pPr>
      <w:r>
        <w:separator/>
      </w:r>
    </w:p>
  </w:endnote>
  <w:endnote w:type="continuationSeparator" w:id="0">
    <w:p w:rsidR="006F10C9" w:rsidRDefault="000E7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3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3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C9" w:rsidRDefault="000E71FF">
      <w:pPr>
        <w:spacing w:after="0"/>
      </w:pPr>
      <w:r>
        <w:separator/>
      </w:r>
    </w:p>
  </w:footnote>
  <w:footnote w:type="continuationSeparator" w:id="0">
    <w:p w:rsidR="006F10C9" w:rsidRDefault="000E71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3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3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53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C9C717A">
      <w:numFmt w:val="bullet"/>
      <w:lvlText w:val="-"/>
      <w:lvlJc w:val="left"/>
      <w:pPr>
        <w:tabs>
          <w:tab w:val="num" w:pos="717"/>
        </w:tabs>
        <w:ind w:left="717" w:hanging="360"/>
      </w:pPr>
      <w:rPr>
        <w:rFonts w:ascii="Calibri" w:eastAsia="Calibri" w:hAnsi="Calibri" w:cs="Times New Roman" w:hint="default"/>
      </w:rPr>
    </w:lvl>
    <w:lvl w:ilvl="1" w:tplc="F14EDB92" w:tentative="1">
      <w:start w:val="1"/>
      <w:numFmt w:val="bullet"/>
      <w:lvlText w:val="o"/>
      <w:lvlJc w:val="left"/>
      <w:pPr>
        <w:tabs>
          <w:tab w:val="num" w:pos="1437"/>
        </w:tabs>
        <w:ind w:left="1437" w:hanging="360"/>
      </w:pPr>
      <w:rPr>
        <w:rFonts w:ascii="Courier New" w:hAnsi="Courier New" w:cs="Courier New" w:hint="default"/>
      </w:rPr>
    </w:lvl>
    <w:lvl w:ilvl="2" w:tplc="1E3A065C" w:tentative="1">
      <w:start w:val="1"/>
      <w:numFmt w:val="bullet"/>
      <w:lvlText w:val=""/>
      <w:lvlJc w:val="left"/>
      <w:pPr>
        <w:tabs>
          <w:tab w:val="num" w:pos="2157"/>
        </w:tabs>
        <w:ind w:left="2157" w:hanging="360"/>
      </w:pPr>
      <w:rPr>
        <w:rFonts w:ascii="Wingdings" w:hAnsi="Wingdings" w:hint="default"/>
      </w:rPr>
    </w:lvl>
    <w:lvl w:ilvl="3" w:tplc="57EC4B7A" w:tentative="1">
      <w:start w:val="1"/>
      <w:numFmt w:val="bullet"/>
      <w:lvlText w:val=""/>
      <w:lvlJc w:val="left"/>
      <w:pPr>
        <w:tabs>
          <w:tab w:val="num" w:pos="2877"/>
        </w:tabs>
        <w:ind w:left="2877" w:hanging="360"/>
      </w:pPr>
      <w:rPr>
        <w:rFonts w:ascii="Symbol" w:hAnsi="Symbol" w:hint="default"/>
      </w:rPr>
    </w:lvl>
    <w:lvl w:ilvl="4" w:tplc="ECBEFC10" w:tentative="1">
      <w:start w:val="1"/>
      <w:numFmt w:val="bullet"/>
      <w:lvlText w:val="o"/>
      <w:lvlJc w:val="left"/>
      <w:pPr>
        <w:tabs>
          <w:tab w:val="num" w:pos="3597"/>
        </w:tabs>
        <w:ind w:left="3597" w:hanging="360"/>
      </w:pPr>
      <w:rPr>
        <w:rFonts w:ascii="Courier New" w:hAnsi="Courier New" w:cs="Courier New" w:hint="default"/>
      </w:rPr>
    </w:lvl>
    <w:lvl w:ilvl="5" w:tplc="7488FCB0" w:tentative="1">
      <w:start w:val="1"/>
      <w:numFmt w:val="bullet"/>
      <w:lvlText w:val=""/>
      <w:lvlJc w:val="left"/>
      <w:pPr>
        <w:tabs>
          <w:tab w:val="num" w:pos="4317"/>
        </w:tabs>
        <w:ind w:left="4317" w:hanging="360"/>
      </w:pPr>
      <w:rPr>
        <w:rFonts w:ascii="Wingdings" w:hAnsi="Wingdings" w:hint="default"/>
      </w:rPr>
    </w:lvl>
    <w:lvl w:ilvl="6" w:tplc="ACF269CA" w:tentative="1">
      <w:start w:val="1"/>
      <w:numFmt w:val="bullet"/>
      <w:lvlText w:val=""/>
      <w:lvlJc w:val="left"/>
      <w:pPr>
        <w:tabs>
          <w:tab w:val="num" w:pos="5037"/>
        </w:tabs>
        <w:ind w:left="5037" w:hanging="360"/>
      </w:pPr>
      <w:rPr>
        <w:rFonts w:ascii="Symbol" w:hAnsi="Symbol" w:hint="default"/>
      </w:rPr>
    </w:lvl>
    <w:lvl w:ilvl="7" w:tplc="C20822F4" w:tentative="1">
      <w:start w:val="1"/>
      <w:numFmt w:val="bullet"/>
      <w:lvlText w:val="o"/>
      <w:lvlJc w:val="left"/>
      <w:pPr>
        <w:tabs>
          <w:tab w:val="num" w:pos="5757"/>
        </w:tabs>
        <w:ind w:left="5757" w:hanging="360"/>
      </w:pPr>
      <w:rPr>
        <w:rFonts w:ascii="Courier New" w:hAnsi="Courier New" w:cs="Courier New" w:hint="default"/>
      </w:rPr>
    </w:lvl>
    <w:lvl w:ilvl="8" w:tplc="63E6F78A" w:tentative="1">
      <w:start w:val="1"/>
      <w:numFmt w:val="bullet"/>
      <w:lvlText w:val=""/>
      <w:lvlJc w:val="left"/>
      <w:pPr>
        <w:tabs>
          <w:tab w:val="num" w:pos="6477"/>
        </w:tabs>
        <w:ind w:left="6477" w:hanging="360"/>
      </w:pPr>
      <w:rPr>
        <w:rFonts w:ascii="Wingdings" w:hAnsi="Wingdings" w:hint="default"/>
      </w:rPr>
    </w:lvl>
  </w:abstractNum>
  <w:abstractNum w:abstractNumId="11">
    <w:nsid w:val="10890B58"/>
    <w:multiLevelType w:val="hybridMultilevel"/>
    <w:tmpl w:val="B4DCE094"/>
    <w:lvl w:ilvl="0" w:tplc="137E5112">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22C94343"/>
    <w:multiLevelType w:val="hybridMultilevel"/>
    <w:tmpl w:val="81D6787C"/>
    <w:lvl w:ilvl="0" w:tplc="BAE214FC">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2C0F08ED"/>
    <w:multiLevelType w:val="hybridMultilevel"/>
    <w:tmpl w:val="2F6461CC"/>
    <w:lvl w:ilvl="0" w:tplc="A60A36C8">
      <w:start w:val="1"/>
      <w:numFmt w:val="bullet"/>
      <w:lvlText w:val=""/>
      <w:lvlJc w:val="left"/>
      <w:pPr>
        <w:ind w:left="360" w:hanging="360"/>
      </w:pPr>
      <w:rPr>
        <w:rFonts w:ascii="Symbol" w:hAnsi="Symbol" w:hint="default"/>
      </w:rPr>
    </w:lvl>
    <w:lvl w:ilvl="1" w:tplc="0E9481D4" w:tentative="1">
      <w:start w:val="1"/>
      <w:numFmt w:val="bullet"/>
      <w:lvlText w:val="o"/>
      <w:lvlJc w:val="left"/>
      <w:pPr>
        <w:ind w:left="1080" w:hanging="360"/>
      </w:pPr>
      <w:rPr>
        <w:rFonts w:ascii="Courier New" w:hAnsi="Courier New" w:cs="Courier New" w:hint="default"/>
      </w:rPr>
    </w:lvl>
    <w:lvl w:ilvl="2" w:tplc="0BC2971E" w:tentative="1">
      <w:start w:val="1"/>
      <w:numFmt w:val="bullet"/>
      <w:lvlText w:val=""/>
      <w:lvlJc w:val="left"/>
      <w:pPr>
        <w:ind w:left="1800" w:hanging="360"/>
      </w:pPr>
      <w:rPr>
        <w:rFonts w:ascii="Wingdings" w:hAnsi="Wingdings" w:hint="default"/>
      </w:rPr>
    </w:lvl>
    <w:lvl w:ilvl="3" w:tplc="02A60DD0" w:tentative="1">
      <w:start w:val="1"/>
      <w:numFmt w:val="bullet"/>
      <w:lvlText w:val=""/>
      <w:lvlJc w:val="left"/>
      <w:pPr>
        <w:ind w:left="2520" w:hanging="360"/>
      </w:pPr>
      <w:rPr>
        <w:rFonts w:ascii="Symbol" w:hAnsi="Symbol" w:hint="default"/>
      </w:rPr>
    </w:lvl>
    <w:lvl w:ilvl="4" w:tplc="410A69DA" w:tentative="1">
      <w:start w:val="1"/>
      <w:numFmt w:val="bullet"/>
      <w:lvlText w:val="o"/>
      <w:lvlJc w:val="left"/>
      <w:pPr>
        <w:ind w:left="3240" w:hanging="360"/>
      </w:pPr>
      <w:rPr>
        <w:rFonts w:ascii="Courier New" w:hAnsi="Courier New" w:cs="Courier New" w:hint="default"/>
      </w:rPr>
    </w:lvl>
    <w:lvl w:ilvl="5" w:tplc="56C061C4" w:tentative="1">
      <w:start w:val="1"/>
      <w:numFmt w:val="bullet"/>
      <w:lvlText w:val=""/>
      <w:lvlJc w:val="left"/>
      <w:pPr>
        <w:ind w:left="3960" w:hanging="360"/>
      </w:pPr>
      <w:rPr>
        <w:rFonts w:ascii="Wingdings" w:hAnsi="Wingdings" w:hint="default"/>
      </w:rPr>
    </w:lvl>
    <w:lvl w:ilvl="6" w:tplc="307C6700" w:tentative="1">
      <w:start w:val="1"/>
      <w:numFmt w:val="bullet"/>
      <w:lvlText w:val=""/>
      <w:lvlJc w:val="left"/>
      <w:pPr>
        <w:ind w:left="4680" w:hanging="360"/>
      </w:pPr>
      <w:rPr>
        <w:rFonts w:ascii="Symbol" w:hAnsi="Symbol" w:hint="default"/>
      </w:rPr>
    </w:lvl>
    <w:lvl w:ilvl="7" w:tplc="DFA449DC" w:tentative="1">
      <w:start w:val="1"/>
      <w:numFmt w:val="bullet"/>
      <w:lvlText w:val="o"/>
      <w:lvlJc w:val="left"/>
      <w:pPr>
        <w:ind w:left="5400" w:hanging="360"/>
      </w:pPr>
      <w:rPr>
        <w:rFonts w:ascii="Courier New" w:hAnsi="Courier New" w:cs="Courier New" w:hint="default"/>
      </w:rPr>
    </w:lvl>
    <w:lvl w:ilvl="8" w:tplc="DAAA6ADA" w:tentative="1">
      <w:start w:val="1"/>
      <w:numFmt w:val="bullet"/>
      <w:lvlText w:val=""/>
      <w:lvlJc w:val="left"/>
      <w:pPr>
        <w:ind w:left="6120" w:hanging="360"/>
      </w:pPr>
      <w:rPr>
        <w:rFonts w:ascii="Wingdings" w:hAnsi="Wingdings" w:hint="default"/>
      </w:rPr>
    </w:lvl>
  </w:abstractNum>
  <w:abstractNum w:abstractNumId="14">
    <w:nsid w:val="38816AB5"/>
    <w:multiLevelType w:val="hybridMultilevel"/>
    <w:tmpl w:val="5198CC8E"/>
    <w:lvl w:ilvl="0" w:tplc="0B564176">
      <w:start w:val="1"/>
      <w:numFmt w:val="bullet"/>
      <w:lvlText w:val=""/>
      <w:lvlJc w:val="left"/>
      <w:pPr>
        <w:ind w:left="1077" w:hanging="360"/>
      </w:pPr>
      <w:rPr>
        <w:rFonts w:ascii="Symbol" w:hAnsi="Symbol" w:hint="default"/>
      </w:rPr>
    </w:lvl>
    <w:lvl w:ilvl="1" w:tplc="BEF42900" w:tentative="1">
      <w:start w:val="1"/>
      <w:numFmt w:val="bullet"/>
      <w:lvlText w:val="o"/>
      <w:lvlJc w:val="left"/>
      <w:pPr>
        <w:ind w:left="1797" w:hanging="360"/>
      </w:pPr>
      <w:rPr>
        <w:rFonts w:ascii="Courier New" w:hAnsi="Courier New" w:cs="Courier New" w:hint="default"/>
      </w:rPr>
    </w:lvl>
    <w:lvl w:ilvl="2" w:tplc="3B2C4F52" w:tentative="1">
      <w:start w:val="1"/>
      <w:numFmt w:val="bullet"/>
      <w:lvlText w:val=""/>
      <w:lvlJc w:val="left"/>
      <w:pPr>
        <w:ind w:left="2517" w:hanging="360"/>
      </w:pPr>
      <w:rPr>
        <w:rFonts w:ascii="Wingdings" w:hAnsi="Wingdings" w:hint="default"/>
      </w:rPr>
    </w:lvl>
    <w:lvl w:ilvl="3" w:tplc="6BCC05EC" w:tentative="1">
      <w:start w:val="1"/>
      <w:numFmt w:val="bullet"/>
      <w:lvlText w:val=""/>
      <w:lvlJc w:val="left"/>
      <w:pPr>
        <w:ind w:left="3237" w:hanging="360"/>
      </w:pPr>
      <w:rPr>
        <w:rFonts w:ascii="Symbol" w:hAnsi="Symbol" w:hint="default"/>
      </w:rPr>
    </w:lvl>
    <w:lvl w:ilvl="4" w:tplc="A4B07B5E" w:tentative="1">
      <w:start w:val="1"/>
      <w:numFmt w:val="bullet"/>
      <w:lvlText w:val="o"/>
      <w:lvlJc w:val="left"/>
      <w:pPr>
        <w:ind w:left="3957" w:hanging="360"/>
      </w:pPr>
      <w:rPr>
        <w:rFonts w:ascii="Courier New" w:hAnsi="Courier New" w:cs="Courier New" w:hint="default"/>
      </w:rPr>
    </w:lvl>
    <w:lvl w:ilvl="5" w:tplc="6C4CF630" w:tentative="1">
      <w:start w:val="1"/>
      <w:numFmt w:val="bullet"/>
      <w:lvlText w:val=""/>
      <w:lvlJc w:val="left"/>
      <w:pPr>
        <w:ind w:left="4677" w:hanging="360"/>
      </w:pPr>
      <w:rPr>
        <w:rFonts w:ascii="Wingdings" w:hAnsi="Wingdings" w:hint="default"/>
      </w:rPr>
    </w:lvl>
    <w:lvl w:ilvl="6" w:tplc="2D7C759E" w:tentative="1">
      <w:start w:val="1"/>
      <w:numFmt w:val="bullet"/>
      <w:lvlText w:val=""/>
      <w:lvlJc w:val="left"/>
      <w:pPr>
        <w:ind w:left="5397" w:hanging="360"/>
      </w:pPr>
      <w:rPr>
        <w:rFonts w:ascii="Symbol" w:hAnsi="Symbol" w:hint="default"/>
      </w:rPr>
    </w:lvl>
    <w:lvl w:ilvl="7" w:tplc="A0E86CD6" w:tentative="1">
      <w:start w:val="1"/>
      <w:numFmt w:val="bullet"/>
      <w:lvlText w:val="o"/>
      <w:lvlJc w:val="left"/>
      <w:pPr>
        <w:ind w:left="6117" w:hanging="360"/>
      </w:pPr>
      <w:rPr>
        <w:rFonts w:ascii="Courier New" w:hAnsi="Courier New" w:cs="Courier New" w:hint="default"/>
      </w:rPr>
    </w:lvl>
    <w:lvl w:ilvl="8" w:tplc="A93841FE" w:tentative="1">
      <w:start w:val="1"/>
      <w:numFmt w:val="bullet"/>
      <w:lvlText w:val=""/>
      <w:lvlJc w:val="left"/>
      <w:pPr>
        <w:ind w:left="6837" w:hanging="360"/>
      </w:pPr>
      <w:rPr>
        <w:rFonts w:ascii="Wingdings" w:hAnsi="Wingdings" w:hint="default"/>
      </w:rPr>
    </w:lvl>
  </w:abstractNum>
  <w:abstractNum w:abstractNumId="15">
    <w:nsid w:val="3C554E02"/>
    <w:multiLevelType w:val="hybridMultilevel"/>
    <w:tmpl w:val="578C1028"/>
    <w:lvl w:ilvl="0" w:tplc="0C266A82">
      <w:start w:val="1"/>
      <w:numFmt w:val="bullet"/>
      <w:lvlText w:val=""/>
      <w:lvlJc w:val="left"/>
      <w:pPr>
        <w:ind w:left="1077" w:hanging="360"/>
      </w:pPr>
      <w:rPr>
        <w:rFonts w:ascii="Symbol" w:hAnsi="Symbol" w:hint="default"/>
      </w:rPr>
    </w:lvl>
    <w:lvl w:ilvl="1" w:tplc="717E50B8" w:tentative="1">
      <w:start w:val="1"/>
      <w:numFmt w:val="bullet"/>
      <w:lvlText w:val="o"/>
      <w:lvlJc w:val="left"/>
      <w:pPr>
        <w:ind w:left="1797" w:hanging="360"/>
      </w:pPr>
      <w:rPr>
        <w:rFonts w:ascii="Courier New" w:hAnsi="Courier New" w:cs="Courier New" w:hint="default"/>
      </w:rPr>
    </w:lvl>
    <w:lvl w:ilvl="2" w:tplc="262E293A" w:tentative="1">
      <w:start w:val="1"/>
      <w:numFmt w:val="bullet"/>
      <w:lvlText w:val=""/>
      <w:lvlJc w:val="left"/>
      <w:pPr>
        <w:ind w:left="2517" w:hanging="360"/>
      </w:pPr>
      <w:rPr>
        <w:rFonts w:ascii="Wingdings" w:hAnsi="Wingdings" w:hint="default"/>
      </w:rPr>
    </w:lvl>
    <w:lvl w:ilvl="3" w:tplc="0D50046A" w:tentative="1">
      <w:start w:val="1"/>
      <w:numFmt w:val="bullet"/>
      <w:lvlText w:val=""/>
      <w:lvlJc w:val="left"/>
      <w:pPr>
        <w:ind w:left="3237" w:hanging="360"/>
      </w:pPr>
      <w:rPr>
        <w:rFonts w:ascii="Symbol" w:hAnsi="Symbol" w:hint="default"/>
      </w:rPr>
    </w:lvl>
    <w:lvl w:ilvl="4" w:tplc="A6F22A48" w:tentative="1">
      <w:start w:val="1"/>
      <w:numFmt w:val="bullet"/>
      <w:lvlText w:val="o"/>
      <w:lvlJc w:val="left"/>
      <w:pPr>
        <w:ind w:left="3957" w:hanging="360"/>
      </w:pPr>
      <w:rPr>
        <w:rFonts w:ascii="Courier New" w:hAnsi="Courier New" w:cs="Courier New" w:hint="default"/>
      </w:rPr>
    </w:lvl>
    <w:lvl w:ilvl="5" w:tplc="648E13D2" w:tentative="1">
      <w:start w:val="1"/>
      <w:numFmt w:val="bullet"/>
      <w:lvlText w:val=""/>
      <w:lvlJc w:val="left"/>
      <w:pPr>
        <w:ind w:left="4677" w:hanging="360"/>
      </w:pPr>
      <w:rPr>
        <w:rFonts w:ascii="Wingdings" w:hAnsi="Wingdings" w:hint="default"/>
      </w:rPr>
    </w:lvl>
    <w:lvl w:ilvl="6" w:tplc="CF5C8978" w:tentative="1">
      <w:start w:val="1"/>
      <w:numFmt w:val="bullet"/>
      <w:lvlText w:val=""/>
      <w:lvlJc w:val="left"/>
      <w:pPr>
        <w:ind w:left="5397" w:hanging="360"/>
      </w:pPr>
      <w:rPr>
        <w:rFonts w:ascii="Symbol" w:hAnsi="Symbol" w:hint="default"/>
      </w:rPr>
    </w:lvl>
    <w:lvl w:ilvl="7" w:tplc="58400D92" w:tentative="1">
      <w:start w:val="1"/>
      <w:numFmt w:val="bullet"/>
      <w:lvlText w:val="o"/>
      <w:lvlJc w:val="left"/>
      <w:pPr>
        <w:ind w:left="6117" w:hanging="360"/>
      </w:pPr>
      <w:rPr>
        <w:rFonts w:ascii="Courier New" w:hAnsi="Courier New" w:cs="Courier New" w:hint="default"/>
      </w:rPr>
    </w:lvl>
    <w:lvl w:ilvl="8" w:tplc="0882A276" w:tentative="1">
      <w:start w:val="1"/>
      <w:numFmt w:val="bullet"/>
      <w:lvlText w:val=""/>
      <w:lvlJc w:val="left"/>
      <w:pPr>
        <w:ind w:left="6837" w:hanging="360"/>
      </w:pPr>
      <w:rPr>
        <w:rFonts w:ascii="Wingdings" w:hAnsi="Wingdings" w:hint="default"/>
      </w:rPr>
    </w:lvl>
  </w:abstractNum>
  <w:abstractNum w:abstractNumId="16">
    <w:nsid w:val="42C3774B"/>
    <w:multiLevelType w:val="hybridMultilevel"/>
    <w:tmpl w:val="B4D01764"/>
    <w:lvl w:ilvl="0" w:tplc="0548EF36">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452C603D"/>
    <w:multiLevelType w:val="hybridMultilevel"/>
    <w:tmpl w:val="CA581B6A"/>
    <w:lvl w:ilvl="0" w:tplc="820CAA3A">
      <w:start w:val="1"/>
      <w:numFmt w:val="bullet"/>
      <w:lvlText w:val="–"/>
      <w:lvlJc w:val="left"/>
      <w:pPr>
        <w:tabs>
          <w:tab w:val="num" w:pos="720"/>
        </w:tabs>
        <w:ind w:left="720" w:hanging="360"/>
      </w:pPr>
      <w:rPr>
        <w:rFonts w:ascii="Times New Roman" w:hAnsi="Times New Roman" w:hint="default"/>
      </w:rPr>
    </w:lvl>
    <w:lvl w:ilvl="1" w:tplc="0074C1AE">
      <w:start w:val="1"/>
      <w:numFmt w:val="bullet"/>
      <w:lvlText w:val="–"/>
      <w:lvlJc w:val="left"/>
      <w:pPr>
        <w:tabs>
          <w:tab w:val="num" w:pos="1440"/>
        </w:tabs>
        <w:ind w:left="1440" w:hanging="360"/>
      </w:pPr>
      <w:rPr>
        <w:rFonts w:ascii="Times New Roman" w:hAnsi="Times New Roman" w:hint="default"/>
      </w:rPr>
    </w:lvl>
    <w:lvl w:ilvl="2" w:tplc="BB8A17A0" w:tentative="1">
      <w:start w:val="1"/>
      <w:numFmt w:val="bullet"/>
      <w:lvlText w:val="–"/>
      <w:lvlJc w:val="left"/>
      <w:pPr>
        <w:tabs>
          <w:tab w:val="num" w:pos="2160"/>
        </w:tabs>
        <w:ind w:left="2160" w:hanging="360"/>
      </w:pPr>
      <w:rPr>
        <w:rFonts w:ascii="Times New Roman" w:hAnsi="Times New Roman" w:hint="default"/>
      </w:rPr>
    </w:lvl>
    <w:lvl w:ilvl="3" w:tplc="9E386F7E" w:tentative="1">
      <w:start w:val="1"/>
      <w:numFmt w:val="bullet"/>
      <w:lvlText w:val="–"/>
      <w:lvlJc w:val="left"/>
      <w:pPr>
        <w:tabs>
          <w:tab w:val="num" w:pos="2880"/>
        </w:tabs>
        <w:ind w:left="2880" w:hanging="360"/>
      </w:pPr>
      <w:rPr>
        <w:rFonts w:ascii="Times New Roman" w:hAnsi="Times New Roman" w:hint="default"/>
      </w:rPr>
    </w:lvl>
    <w:lvl w:ilvl="4" w:tplc="B54CA8AA" w:tentative="1">
      <w:start w:val="1"/>
      <w:numFmt w:val="bullet"/>
      <w:lvlText w:val="–"/>
      <w:lvlJc w:val="left"/>
      <w:pPr>
        <w:tabs>
          <w:tab w:val="num" w:pos="3600"/>
        </w:tabs>
        <w:ind w:left="3600" w:hanging="360"/>
      </w:pPr>
      <w:rPr>
        <w:rFonts w:ascii="Times New Roman" w:hAnsi="Times New Roman" w:hint="default"/>
      </w:rPr>
    </w:lvl>
    <w:lvl w:ilvl="5" w:tplc="2D104AD6" w:tentative="1">
      <w:start w:val="1"/>
      <w:numFmt w:val="bullet"/>
      <w:lvlText w:val="–"/>
      <w:lvlJc w:val="left"/>
      <w:pPr>
        <w:tabs>
          <w:tab w:val="num" w:pos="4320"/>
        </w:tabs>
        <w:ind w:left="4320" w:hanging="360"/>
      </w:pPr>
      <w:rPr>
        <w:rFonts w:ascii="Times New Roman" w:hAnsi="Times New Roman" w:hint="default"/>
      </w:rPr>
    </w:lvl>
    <w:lvl w:ilvl="6" w:tplc="53E624D8" w:tentative="1">
      <w:start w:val="1"/>
      <w:numFmt w:val="bullet"/>
      <w:lvlText w:val="–"/>
      <w:lvlJc w:val="left"/>
      <w:pPr>
        <w:tabs>
          <w:tab w:val="num" w:pos="5040"/>
        </w:tabs>
        <w:ind w:left="5040" w:hanging="360"/>
      </w:pPr>
      <w:rPr>
        <w:rFonts w:ascii="Times New Roman" w:hAnsi="Times New Roman" w:hint="default"/>
      </w:rPr>
    </w:lvl>
    <w:lvl w:ilvl="7" w:tplc="E41C9EA8" w:tentative="1">
      <w:start w:val="1"/>
      <w:numFmt w:val="bullet"/>
      <w:lvlText w:val="–"/>
      <w:lvlJc w:val="left"/>
      <w:pPr>
        <w:tabs>
          <w:tab w:val="num" w:pos="5760"/>
        </w:tabs>
        <w:ind w:left="5760" w:hanging="360"/>
      </w:pPr>
      <w:rPr>
        <w:rFonts w:ascii="Times New Roman" w:hAnsi="Times New Roman" w:hint="default"/>
      </w:rPr>
    </w:lvl>
    <w:lvl w:ilvl="8" w:tplc="2FE237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271382"/>
    <w:multiLevelType w:val="hybridMultilevel"/>
    <w:tmpl w:val="49A00D50"/>
    <w:lvl w:ilvl="0" w:tplc="0E60CB0E">
      <w:start w:val="1"/>
      <w:numFmt w:val="bullet"/>
      <w:lvlText w:val=""/>
      <w:lvlJc w:val="left"/>
      <w:pPr>
        <w:ind w:left="1080" w:hanging="360"/>
      </w:pPr>
      <w:rPr>
        <w:rFonts w:ascii="Symbol" w:hAnsi="Symbol" w:hint="default"/>
      </w:rPr>
    </w:lvl>
    <w:lvl w:ilvl="1" w:tplc="5B9C0720" w:tentative="1">
      <w:start w:val="1"/>
      <w:numFmt w:val="bullet"/>
      <w:lvlText w:val="o"/>
      <w:lvlJc w:val="left"/>
      <w:pPr>
        <w:ind w:left="1800" w:hanging="360"/>
      </w:pPr>
      <w:rPr>
        <w:rFonts w:ascii="Courier New" w:hAnsi="Courier New" w:cs="Courier New" w:hint="default"/>
      </w:rPr>
    </w:lvl>
    <w:lvl w:ilvl="2" w:tplc="B7A01642" w:tentative="1">
      <w:start w:val="1"/>
      <w:numFmt w:val="bullet"/>
      <w:lvlText w:val=""/>
      <w:lvlJc w:val="left"/>
      <w:pPr>
        <w:ind w:left="2520" w:hanging="360"/>
      </w:pPr>
      <w:rPr>
        <w:rFonts w:ascii="Wingdings" w:hAnsi="Wingdings" w:hint="default"/>
      </w:rPr>
    </w:lvl>
    <w:lvl w:ilvl="3" w:tplc="2C648644" w:tentative="1">
      <w:start w:val="1"/>
      <w:numFmt w:val="bullet"/>
      <w:lvlText w:val=""/>
      <w:lvlJc w:val="left"/>
      <w:pPr>
        <w:ind w:left="3240" w:hanging="360"/>
      </w:pPr>
      <w:rPr>
        <w:rFonts w:ascii="Symbol" w:hAnsi="Symbol" w:hint="default"/>
      </w:rPr>
    </w:lvl>
    <w:lvl w:ilvl="4" w:tplc="7876C086" w:tentative="1">
      <w:start w:val="1"/>
      <w:numFmt w:val="bullet"/>
      <w:lvlText w:val="o"/>
      <w:lvlJc w:val="left"/>
      <w:pPr>
        <w:ind w:left="3960" w:hanging="360"/>
      </w:pPr>
      <w:rPr>
        <w:rFonts w:ascii="Courier New" w:hAnsi="Courier New" w:cs="Courier New" w:hint="default"/>
      </w:rPr>
    </w:lvl>
    <w:lvl w:ilvl="5" w:tplc="6E44C1F0" w:tentative="1">
      <w:start w:val="1"/>
      <w:numFmt w:val="bullet"/>
      <w:lvlText w:val=""/>
      <w:lvlJc w:val="left"/>
      <w:pPr>
        <w:ind w:left="4680" w:hanging="360"/>
      </w:pPr>
      <w:rPr>
        <w:rFonts w:ascii="Wingdings" w:hAnsi="Wingdings" w:hint="default"/>
      </w:rPr>
    </w:lvl>
    <w:lvl w:ilvl="6" w:tplc="AB36A9F2" w:tentative="1">
      <w:start w:val="1"/>
      <w:numFmt w:val="bullet"/>
      <w:lvlText w:val=""/>
      <w:lvlJc w:val="left"/>
      <w:pPr>
        <w:ind w:left="5400" w:hanging="360"/>
      </w:pPr>
      <w:rPr>
        <w:rFonts w:ascii="Symbol" w:hAnsi="Symbol" w:hint="default"/>
      </w:rPr>
    </w:lvl>
    <w:lvl w:ilvl="7" w:tplc="2E9EB230" w:tentative="1">
      <w:start w:val="1"/>
      <w:numFmt w:val="bullet"/>
      <w:lvlText w:val="o"/>
      <w:lvlJc w:val="left"/>
      <w:pPr>
        <w:ind w:left="6120" w:hanging="360"/>
      </w:pPr>
      <w:rPr>
        <w:rFonts w:ascii="Courier New" w:hAnsi="Courier New" w:cs="Courier New" w:hint="default"/>
      </w:rPr>
    </w:lvl>
    <w:lvl w:ilvl="8" w:tplc="6914C3B8" w:tentative="1">
      <w:start w:val="1"/>
      <w:numFmt w:val="bullet"/>
      <w:lvlText w:val=""/>
      <w:lvlJc w:val="left"/>
      <w:pPr>
        <w:ind w:left="6840" w:hanging="360"/>
      </w:pPr>
      <w:rPr>
        <w:rFonts w:ascii="Wingdings" w:hAnsi="Wingdings" w:hint="default"/>
      </w:rPr>
    </w:lvl>
  </w:abstractNum>
  <w:abstractNum w:abstractNumId="19">
    <w:nsid w:val="5F4F15F0"/>
    <w:multiLevelType w:val="hybridMultilevel"/>
    <w:tmpl w:val="910C16F2"/>
    <w:lvl w:ilvl="0" w:tplc="7CE60AE4">
      <w:start w:val="1"/>
      <w:numFmt w:val="bullet"/>
      <w:lvlText w:val=""/>
      <w:lvlJc w:val="left"/>
      <w:pPr>
        <w:tabs>
          <w:tab w:val="num" w:pos="360"/>
        </w:tabs>
        <w:ind w:left="360" w:hanging="360"/>
      </w:pPr>
      <w:rPr>
        <w:rFonts w:ascii="Symbol" w:hAnsi="Symbol" w:hint="default"/>
      </w:rPr>
    </w:lvl>
    <w:lvl w:ilvl="1" w:tplc="236E74BC" w:tentative="1">
      <w:start w:val="1"/>
      <w:numFmt w:val="bullet"/>
      <w:lvlText w:val="o"/>
      <w:lvlJc w:val="left"/>
      <w:pPr>
        <w:tabs>
          <w:tab w:val="num" w:pos="1080"/>
        </w:tabs>
        <w:ind w:left="1080" w:hanging="360"/>
      </w:pPr>
      <w:rPr>
        <w:rFonts w:ascii="Courier New" w:hAnsi="Courier New" w:cs="Courier New" w:hint="default"/>
      </w:rPr>
    </w:lvl>
    <w:lvl w:ilvl="2" w:tplc="ECC87E40" w:tentative="1">
      <w:start w:val="1"/>
      <w:numFmt w:val="bullet"/>
      <w:lvlText w:val=""/>
      <w:lvlJc w:val="left"/>
      <w:pPr>
        <w:tabs>
          <w:tab w:val="num" w:pos="1800"/>
        </w:tabs>
        <w:ind w:left="1800" w:hanging="360"/>
      </w:pPr>
      <w:rPr>
        <w:rFonts w:ascii="Wingdings" w:hAnsi="Wingdings" w:hint="default"/>
      </w:rPr>
    </w:lvl>
    <w:lvl w:ilvl="3" w:tplc="E028203C" w:tentative="1">
      <w:start w:val="1"/>
      <w:numFmt w:val="bullet"/>
      <w:lvlText w:val=""/>
      <w:lvlJc w:val="left"/>
      <w:pPr>
        <w:tabs>
          <w:tab w:val="num" w:pos="2520"/>
        </w:tabs>
        <w:ind w:left="2520" w:hanging="360"/>
      </w:pPr>
      <w:rPr>
        <w:rFonts w:ascii="Symbol" w:hAnsi="Symbol" w:hint="default"/>
      </w:rPr>
    </w:lvl>
    <w:lvl w:ilvl="4" w:tplc="0A8E5548" w:tentative="1">
      <w:start w:val="1"/>
      <w:numFmt w:val="bullet"/>
      <w:lvlText w:val="o"/>
      <w:lvlJc w:val="left"/>
      <w:pPr>
        <w:tabs>
          <w:tab w:val="num" w:pos="3240"/>
        </w:tabs>
        <w:ind w:left="3240" w:hanging="360"/>
      </w:pPr>
      <w:rPr>
        <w:rFonts w:ascii="Courier New" w:hAnsi="Courier New" w:cs="Courier New" w:hint="default"/>
      </w:rPr>
    </w:lvl>
    <w:lvl w:ilvl="5" w:tplc="FBA45DAC" w:tentative="1">
      <w:start w:val="1"/>
      <w:numFmt w:val="bullet"/>
      <w:lvlText w:val=""/>
      <w:lvlJc w:val="left"/>
      <w:pPr>
        <w:tabs>
          <w:tab w:val="num" w:pos="3960"/>
        </w:tabs>
        <w:ind w:left="3960" w:hanging="360"/>
      </w:pPr>
      <w:rPr>
        <w:rFonts w:ascii="Wingdings" w:hAnsi="Wingdings" w:hint="default"/>
      </w:rPr>
    </w:lvl>
    <w:lvl w:ilvl="6" w:tplc="E4A2B85A" w:tentative="1">
      <w:start w:val="1"/>
      <w:numFmt w:val="bullet"/>
      <w:lvlText w:val=""/>
      <w:lvlJc w:val="left"/>
      <w:pPr>
        <w:tabs>
          <w:tab w:val="num" w:pos="4680"/>
        </w:tabs>
        <w:ind w:left="4680" w:hanging="360"/>
      </w:pPr>
      <w:rPr>
        <w:rFonts w:ascii="Symbol" w:hAnsi="Symbol" w:hint="default"/>
      </w:rPr>
    </w:lvl>
    <w:lvl w:ilvl="7" w:tplc="0BCA90A0" w:tentative="1">
      <w:start w:val="1"/>
      <w:numFmt w:val="bullet"/>
      <w:lvlText w:val="o"/>
      <w:lvlJc w:val="left"/>
      <w:pPr>
        <w:tabs>
          <w:tab w:val="num" w:pos="5400"/>
        </w:tabs>
        <w:ind w:left="5400" w:hanging="360"/>
      </w:pPr>
      <w:rPr>
        <w:rFonts w:ascii="Courier New" w:hAnsi="Courier New" w:cs="Courier New" w:hint="default"/>
      </w:rPr>
    </w:lvl>
    <w:lvl w:ilvl="8" w:tplc="DCBE1C76" w:tentative="1">
      <w:start w:val="1"/>
      <w:numFmt w:val="bullet"/>
      <w:lvlText w:val=""/>
      <w:lvlJc w:val="left"/>
      <w:pPr>
        <w:tabs>
          <w:tab w:val="num" w:pos="6120"/>
        </w:tabs>
        <w:ind w:left="6120" w:hanging="360"/>
      </w:pPr>
      <w:rPr>
        <w:rFonts w:ascii="Wingdings" w:hAnsi="Wingdings" w:hint="default"/>
      </w:rPr>
    </w:lvl>
  </w:abstractNum>
  <w:abstractNum w:abstractNumId="20">
    <w:nsid w:val="61AE0CC4"/>
    <w:multiLevelType w:val="hybridMultilevel"/>
    <w:tmpl w:val="A99C3F3E"/>
    <w:lvl w:ilvl="0" w:tplc="346A2EDE">
      <w:start w:val="5"/>
      <w:numFmt w:val="bullet"/>
      <w:lvlText w:val="-"/>
      <w:lvlJc w:val="left"/>
      <w:pPr>
        <w:ind w:left="717" w:hanging="360"/>
      </w:pPr>
      <w:rPr>
        <w:rFonts w:ascii="Calibri" w:eastAsia="Calibri" w:hAnsi="Calibri" w:cs="Times New Roman" w:hint="default"/>
      </w:rPr>
    </w:lvl>
    <w:lvl w:ilvl="1" w:tplc="80A26582" w:tentative="1">
      <w:start w:val="1"/>
      <w:numFmt w:val="bullet"/>
      <w:lvlText w:val="o"/>
      <w:lvlJc w:val="left"/>
      <w:pPr>
        <w:ind w:left="1437" w:hanging="360"/>
      </w:pPr>
      <w:rPr>
        <w:rFonts w:ascii="Courier New" w:hAnsi="Courier New" w:cs="Courier New" w:hint="default"/>
      </w:rPr>
    </w:lvl>
    <w:lvl w:ilvl="2" w:tplc="ABDE1396" w:tentative="1">
      <w:start w:val="1"/>
      <w:numFmt w:val="bullet"/>
      <w:lvlText w:val=""/>
      <w:lvlJc w:val="left"/>
      <w:pPr>
        <w:ind w:left="2157" w:hanging="360"/>
      </w:pPr>
      <w:rPr>
        <w:rFonts w:ascii="Wingdings" w:hAnsi="Wingdings" w:hint="default"/>
      </w:rPr>
    </w:lvl>
    <w:lvl w:ilvl="3" w:tplc="D71E4F7C" w:tentative="1">
      <w:start w:val="1"/>
      <w:numFmt w:val="bullet"/>
      <w:lvlText w:val=""/>
      <w:lvlJc w:val="left"/>
      <w:pPr>
        <w:ind w:left="2877" w:hanging="360"/>
      </w:pPr>
      <w:rPr>
        <w:rFonts w:ascii="Symbol" w:hAnsi="Symbol" w:hint="default"/>
      </w:rPr>
    </w:lvl>
    <w:lvl w:ilvl="4" w:tplc="D87209C0" w:tentative="1">
      <w:start w:val="1"/>
      <w:numFmt w:val="bullet"/>
      <w:lvlText w:val="o"/>
      <w:lvlJc w:val="left"/>
      <w:pPr>
        <w:ind w:left="3597" w:hanging="360"/>
      </w:pPr>
      <w:rPr>
        <w:rFonts w:ascii="Courier New" w:hAnsi="Courier New" w:cs="Courier New" w:hint="default"/>
      </w:rPr>
    </w:lvl>
    <w:lvl w:ilvl="5" w:tplc="8BF48708" w:tentative="1">
      <w:start w:val="1"/>
      <w:numFmt w:val="bullet"/>
      <w:lvlText w:val=""/>
      <w:lvlJc w:val="left"/>
      <w:pPr>
        <w:ind w:left="4317" w:hanging="360"/>
      </w:pPr>
      <w:rPr>
        <w:rFonts w:ascii="Wingdings" w:hAnsi="Wingdings" w:hint="default"/>
      </w:rPr>
    </w:lvl>
    <w:lvl w:ilvl="6" w:tplc="A5F4289E" w:tentative="1">
      <w:start w:val="1"/>
      <w:numFmt w:val="bullet"/>
      <w:lvlText w:val=""/>
      <w:lvlJc w:val="left"/>
      <w:pPr>
        <w:ind w:left="5037" w:hanging="360"/>
      </w:pPr>
      <w:rPr>
        <w:rFonts w:ascii="Symbol" w:hAnsi="Symbol" w:hint="default"/>
      </w:rPr>
    </w:lvl>
    <w:lvl w:ilvl="7" w:tplc="BAF033EE" w:tentative="1">
      <w:start w:val="1"/>
      <w:numFmt w:val="bullet"/>
      <w:lvlText w:val="o"/>
      <w:lvlJc w:val="left"/>
      <w:pPr>
        <w:ind w:left="5757" w:hanging="360"/>
      </w:pPr>
      <w:rPr>
        <w:rFonts w:ascii="Courier New" w:hAnsi="Courier New" w:cs="Courier New" w:hint="default"/>
      </w:rPr>
    </w:lvl>
    <w:lvl w:ilvl="8" w:tplc="B9882EFE" w:tentative="1">
      <w:start w:val="1"/>
      <w:numFmt w:val="bullet"/>
      <w:lvlText w:val=""/>
      <w:lvlJc w:val="left"/>
      <w:pPr>
        <w:ind w:left="6477" w:hanging="360"/>
      </w:pPr>
      <w:rPr>
        <w:rFonts w:ascii="Wingdings" w:hAnsi="Wingdings" w:hint="default"/>
      </w:rPr>
    </w:lvl>
  </w:abstractNum>
  <w:abstractNum w:abstractNumId="21">
    <w:nsid w:val="69150D2B"/>
    <w:multiLevelType w:val="hybridMultilevel"/>
    <w:tmpl w:val="3C74BDC2"/>
    <w:lvl w:ilvl="0" w:tplc="3708ABB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nsid w:val="73C51DFA"/>
    <w:multiLevelType w:val="hybridMultilevel"/>
    <w:tmpl w:val="4FBAEB60"/>
    <w:lvl w:ilvl="0" w:tplc="D95673D4">
      <w:start w:val="1"/>
      <w:numFmt w:val="bullet"/>
      <w:lvlText w:val=""/>
      <w:lvlJc w:val="left"/>
      <w:pPr>
        <w:tabs>
          <w:tab w:val="num" w:pos="360"/>
        </w:tabs>
        <w:ind w:left="360" w:hanging="360"/>
      </w:pPr>
      <w:rPr>
        <w:rFonts w:ascii="Symbol" w:hAnsi="Symbol" w:hint="default"/>
      </w:rPr>
    </w:lvl>
    <w:lvl w:ilvl="1" w:tplc="30A6B7EA" w:tentative="1">
      <w:start w:val="1"/>
      <w:numFmt w:val="bullet"/>
      <w:lvlText w:val="o"/>
      <w:lvlJc w:val="left"/>
      <w:pPr>
        <w:tabs>
          <w:tab w:val="num" w:pos="1080"/>
        </w:tabs>
        <w:ind w:left="1080" w:hanging="360"/>
      </w:pPr>
      <w:rPr>
        <w:rFonts w:ascii="Courier New" w:hAnsi="Courier New" w:cs="Courier New" w:hint="default"/>
      </w:rPr>
    </w:lvl>
    <w:lvl w:ilvl="2" w:tplc="17D48A12" w:tentative="1">
      <w:start w:val="1"/>
      <w:numFmt w:val="bullet"/>
      <w:lvlText w:val=""/>
      <w:lvlJc w:val="left"/>
      <w:pPr>
        <w:tabs>
          <w:tab w:val="num" w:pos="1800"/>
        </w:tabs>
        <w:ind w:left="1800" w:hanging="360"/>
      </w:pPr>
      <w:rPr>
        <w:rFonts w:ascii="Wingdings" w:hAnsi="Wingdings" w:hint="default"/>
      </w:rPr>
    </w:lvl>
    <w:lvl w:ilvl="3" w:tplc="36A27196" w:tentative="1">
      <w:start w:val="1"/>
      <w:numFmt w:val="bullet"/>
      <w:lvlText w:val=""/>
      <w:lvlJc w:val="left"/>
      <w:pPr>
        <w:tabs>
          <w:tab w:val="num" w:pos="2520"/>
        </w:tabs>
        <w:ind w:left="2520" w:hanging="360"/>
      </w:pPr>
      <w:rPr>
        <w:rFonts w:ascii="Symbol" w:hAnsi="Symbol" w:hint="default"/>
      </w:rPr>
    </w:lvl>
    <w:lvl w:ilvl="4" w:tplc="10C8161C" w:tentative="1">
      <w:start w:val="1"/>
      <w:numFmt w:val="bullet"/>
      <w:lvlText w:val="o"/>
      <w:lvlJc w:val="left"/>
      <w:pPr>
        <w:tabs>
          <w:tab w:val="num" w:pos="3240"/>
        </w:tabs>
        <w:ind w:left="3240" w:hanging="360"/>
      </w:pPr>
      <w:rPr>
        <w:rFonts w:ascii="Courier New" w:hAnsi="Courier New" w:cs="Courier New" w:hint="default"/>
      </w:rPr>
    </w:lvl>
    <w:lvl w:ilvl="5" w:tplc="AE5691D4" w:tentative="1">
      <w:start w:val="1"/>
      <w:numFmt w:val="bullet"/>
      <w:lvlText w:val=""/>
      <w:lvlJc w:val="left"/>
      <w:pPr>
        <w:tabs>
          <w:tab w:val="num" w:pos="3960"/>
        </w:tabs>
        <w:ind w:left="3960" w:hanging="360"/>
      </w:pPr>
      <w:rPr>
        <w:rFonts w:ascii="Wingdings" w:hAnsi="Wingdings" w:hint="default"/>
      </w:rPr>
    </w:lvl>
    <w:lvl w:ilvl="6" w:tplc="1DFC9EBE" w:tentative="1">
      <w:start w:val="1"/>
      <w:numFmt w:val="bullet"/>
      <w:lvlText w:val=""/>
      <w:lvlJc w:val="left"/>
      <w:pPr>
        <w:tabs>
          <w:tab w:val="num" w:pos="4680"/>
        </w:tabs>
        <w:ind w:left="4680" w:hanging="360"/>
      </w:pPr>
      <w:rPr>
        <w:rFonts w:ascii="Symbol" w:hAnsi="Symbol" w:hint="default"/>
      </w:rPr>
    </w:lvl>
    <w:lvl w:ilvl="7" w:tplc="462EE542" w:tentative="1">
      <w:start w:val="1"/>
      <w:numFmt w:val="bullet"/>
      <w:lvlText w:val="o"/>
      <w:lvlJc w:val="left"/>
      <w:pPr>
        <w:tabs>
          <w:tab w:val="num" w:pos="5400"/>
        </w:tabs>
        <w:ind w:left="5400" w:hanging="360"/>
      </w:pPr>
      <w:rPr>
        <w:rFonts w:ascii="Courier New" w:hAnsi="Courier New" w:cs="Courier New" w:hint="default"/>
      </w:rPr>
    </w:lvl>
    <w:lvl w:ilvl="8" w:tplc="BECE88C8"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0"/>
  </w:num>
  <w:num w:numId="3">
    <w:abstractNumId w:val="17"/>
  </w:num>
  <w:num w:numId="4">
    <w:abstractNumId w:val="15"/>
  </w:num>
  <w:num w:numId="5">
    <w:abstractNumId w:val="14"/>
  </w:num>
  <w:num w:numId="6">
    <w:abstractNumId w:val="13"/>
  </w:num>
  <w:num w:numId="7">
    <w:abstractNumId w:val="19"/>
  </w:num>
  <w:num w:numId="8">
    <w:abstractNumId w:val="2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CB"/>
    <w:rsid w:val="000E71FF"/>
    <w:rsid w:val="004E60CB"/>
    <w:rsid w:val="006F10C9"/>
    <w:rsid w:val="00AF3764"/>
    <w:rsid w:val="00C5371B"/>
    <w:rsid w:val="00FF0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5371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F37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5371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F376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F376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F376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F376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F376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F376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F3764"/>
    <w:rPr>
      <w:rFonts w:eastAsiaTheme="minorHAnsi" w:cstheme="minorBidi"/>
      <w:lang w:eastAsia="en-US"/>
    </w:rPr>
  </w:style>
  <w:style w:type="paragraph" w:styleId="BodyText">
    <w:name w:val="Body Text"/>
    <w:basedOn w:val="Normal"/>
    <w:link w:val="BodyTextChar"/>
    <w:uiPriority w:val="99"/>
    <w:unhideWhenUsed/>
    <w:rsid w:val="00AF376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F376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F3764"/>
    <w:rPr>
      <w:b/>
      <w:bCs/>
    </w:rPr>
  </w:style>
  <w:style w:type="character" w:customStyle="1" w:styleId="CommentSubjectChar">
    <w:name w:val="Comment Subject Char"/>
    <w:basedOn w:val="CommentTextChar"/>
    <w:link w:val="CommentSubject"/>
    <w:uiPriority w:val="99"/>
    <w:rsid w:val="00AF3764"/>
    <w:rPr>
      <w:rFonts w:eastAsiaTheme="minorHAnsi" w:cstheme="minorBidi"/>
      <w:b/>
      <w:bCs/>
      <w:lang w:eastAsia="en-US"/>
    </w:rPr>
  </w:style>
  <w:style w:type="paragraph" w:styleId="BalloonText">
    <w:name w:val="Balloon Text"/>
    <w:basedOn w:val="Normal"/>
    <w:link w:val="BalloonTextChar"/>
    <w:uiPriority w:val="99"/>
    <w:unhideWhenUsed/>
    <w:rsid w:val="00AF376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F3764"/>
    <w:rPr>
      <w:rFonts w:ascii="Tahoma" w:eastAsiaTheme="minorHAnsi" w:hAnsi="Tahoma" w:cs="Tahoma"/>
      <w:sz w:val="16"/>
      <w:szCs w:val="16"/>
      <w:lang w:eastAsia="en-US"/>
    </w:rPr>
  </w:style>
  <w:style w:type="paragraph" w:customStyle="1" w:styleId="OutcomeDescription">
    <w:name w:val="Outcome Description"/>
    <w:basedOn w:val="Normal"/>
    <w:qFormat/>
    <w:rsid w:val="00AF376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F37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5371B"/>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F37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5371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F376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F376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F376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F376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F376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F376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F3764"/>
    <w:rPr>
      <w:rFonts w:eastAsiaTheme="minorHAnsi" w:cstheme="minorBidi"/>
      <w:lang w:eastAsia="en-US"/>
    </w:rPr>
  </w:style>
  <w:style w:type="paragraph" w:styleId="BodyText">
    <w:name w:val="Body Text"/>
    <w:basedOn w:val="Normal"/>
    <w:link w:val="BodyTextChar"/>
    <w:uiPriority w:val="99"/>
    <w:unhideWhenUsed/>
    <w:rsid w:val="00AF376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F376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F3764"/>
    <w:rPr>
      <w:b/>
      <w:bCs/>
    </w:rPr>
  </w:style>
  <w:style w:type="character" w:customStyle="1" w:styleId="CommentSubjectChar">
    <w:name w:val="Comment Subject Char"/>
    <w:basedOn w:val="CommentTextChar"/>
    <w:link w:val="CommentSubject"/>
    <w:uiPriority w:val="99"/>
    <w:rsid w:val="00AF3764"/>
    <w:rPr>
      <w:rFonts w:eastAsiaTheme="minorHAnsi" w:cstheme="minorBidi"/>
      <w:b/>
      <w:bCs/>
      <w:lang w:eastAsia="en-US"/>
    </w:rPr>
  </w:style>
  <w:style w:type="paragraph" w:styleId="BalloonText">
    <w:name w:val="Balloon Text"/>
    <w:basedOn w:val="Normal"/>
    <w:link w:val="BalloonTextChar"/>
    <w:uiPriority w:val="99"/>
    <w:unhideWhenUsed/>
    <w:rsid w:val="00AF376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F3764"/>
    <w:rPr>
      <w:rFonts w:ascii="Tahoma" w:eastAsiaTheme="minorHAnsi" w:hAnsi="Tahoma" w:cs="Tahoma"/>
      <w:sz w:val="16"/>
      <w:szCs w:val="16"/>
      <w:lang w:eastAsia="en-US"/>
    </w:rPr>
  </w:style>
  <w:style w:type="paragraph" w:customStyle="1" w:styleId="OutcomeDescription">
    <w:name w:val="Outcome Description"/>
    <w:basedOn w:val="Normal"/>
    <w:qFormat/>
    <w:rsid w:val="00AF376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F37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3686-5933-4939-AD5B-DB751655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23479</Words>
  <Characters>133832</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2015-01-21T21:10:00Z</dcterms:created>
  <dcterms:modified xsi:type="dcterms:W3CDTF">2015-02-02T19:10:00Z</dcterms:modified>
</cp:coreProperties>
</file>