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00B62" w:rsidP="00854F70">
      <w:pPr>
        <w:pStyle w:val="Heading1"/>
      </w:pPr>
      <w:bookmarkStart w:id="0" w:name="PRMS_RIName"/>
      <w:proofErr w:type="spellStart"/>
      <w:r w:rsidRPr="00854F70">
        <w:t>Bupa</w:t>
      </w:r>
      <w:proofErr w:type="spellEnd"/>
      <w:r w:rsidRPr="00854F70">
        <w:t xml:space="preserve"> Care Services NZ Limited - Ascot House</w:t>
      </w:r>
      <w:bookmarkEnd w:id="0"/>
    </w:p>
    <w:p w:rsidR="001237E0" w:rsidRPr="00854F70" w:rsidRDefault="00000B62" w:rsidP="00FF41C5">
      <w:pPr>
        <w:pStyle w:val="Heading2"/>
      </w:pPr>
      <w:r w:rsidRPr="00854F70">
        <w:t xml:space="preserve">Current Status: </w:t>
      </w:r>
      <w:bookmarkStart w:id="1" w:name="AuditStartDate"/>
      <w:r w:rsidRPr="00854F70">
        <w:t>18 November 2013</w:t>
      </w:r>
      <w:bookmarkEnd w:id="1"/>
    </w:p>
    <w:p w:rsidR="001237E0" w:rsidRPr="005661ED" w:rsidRDefault="00000B6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00B62" w:rsidP="00FF41C5">
      <w:pPr>
        <w:pStyle w:val="Heading2"/>
      </w:pPr>
      <w:r w:rsidRPr="005A5CEB">
        <w:t>General overview</w:t>
      </w:r>
    </w:p>
    <w:p w:rsidR="00C54E45" w:rsidRDefault="00000B62"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Ascot Care Home is to be part of the </w:t>
      </w:r>
      <w:proofErr w:type="spellStart"/>
      <w:r w:rsidRPr="005A5CEB">
        <w:rPr>
          <w:sz w:val="24"/>
        </w:rPr>
        <w:t>Bupa</w:t>
      </w:r>
      <w:proofErr w:type="spellEnd"/>
      <w:r w:rsidRPr="005A5CEB">
        <w:rPr>
          <w:sz w:val="24"/>
        </w:rPr>
        <w:t xml:space="preserve"> group of facilities.</w:t>
      </w:r>
      <w:r>
        <w:rPr>
          <w:sz w:val="24"/>
        </w:rPr>
        <w:t xml:space="preserve"> </w:t>
      </w:r>
      <w:r w:rsidRPr="005A5CEB">
        <w:rPr>
          <w:sz w:val="24"/>
        </w:rPr>
        <w:t>The facility is a newly purpose-built care centre within a wider retirement village.</w:t>
      </w:r>
    </w:p>
    <w:p w:rsidR="00C54E45" w:rsidRDefault="00000B62" w:rsidP="005A5CEB">
      <w:pPr>
        <w:spacing w:before="240" w:after="0" w:line="276" w:lineRule="auto"/>
        <w:ind w:left="0"/>
        <w:rPr>
          <w:sz w:val="24"/>
        </w:rPr>
      </w:pPr>
      <w:r w:rsidRPr="005A5CEB">
        <w:rPr>
          <w:sz w:val="24"/>
        </w:rPr>
        <w:t>The facility will have a total of 104 beds when fully completed.</w:t>
      </w:r>
      <w:r>
        <w:rPr>
          <w:sz w:val="24"/>
        </w:rPr>
        <w:t xml:space="preserve"> </w:t>
      </w:r>
      <w:r w:rsidRPr="005A5CEB">
        <w:rPr>
          <w:sz w:val="24"/>
        </w:rPr>
        <w:t>The facility is divided into six separate units which include; a 12 bed secure dementia unit, a 12 bed secure psychogeriatric (Specialist Hospital) unit, and four x 20 bed hospital/rest home units.</w:t>
      </w:r>
      <w:r>
        <w:rPr>
          <w:sz w:val="24"/>
        </w:rPr>
        <w:t xml:space="preserve"> </w:t>
      </w:r>
    </w:p>
    <w:p w:rsidR="00C54E45" w:rsidRDefault="00000B62" w:rsidP="005A5CEB">
      <w:pPr>
        <w:spacing w:before="240" w:after="0" w:line="276" w:lineRule="auto"/>
        <w:ind w:left="0"/>
        <w:rPr>
          <w:sz w:val="24"/>
        </w:rPr>
      </w:pPr>
      <w:r w:rsidRPr="005A5CEB">
        <w:rPr>
          <w:sz w:val="24"/>
        </w:rPr>
        <w:t>This partial provisional</w:t>
      </w:r>
      <w:r w:rsidR="00C54E45">
        <w:rPr>
          <w:sz w:val="24"/>
        </w:rPr>
        <w:t xml:space="preserve"> audit</w:t>
      </w:r>
      <w:r w:rsidRPr="005A5CEB">
        <w:rPr>
          <w:sz w:val="24"/>
        </w:rPr>
        <w:t xml:space="preserve"> included verifying the preparedness of the service to provide care across four service levels (rest home, hospital, </w:t>
      </w:r>
      <w:proofErr w:type="gramStart"/>
      <w:r w:rsidRPr="005A5CEB">
        <w:rPr>
          <w:sz w:val="24"/>
        </w:rPr>
        <w:t>dementia</w:t>
      </w:r>
      <w:proofErr w:type="gramEnd"/>
      <w:r w:rsidRPr="005A5CEB">
        <w:rPr>
          <w:sz w:val="24"/>
        </w:rPr>
        <w:t xml:space="preserve"> and psychogeriatric level care).</w:t>
      </w:r>
      <w:r>
        <w:rPr>
          <w:sz w:val="24"/>
        </w:rPr>
        <w:t xml:space="preserve"> </w:t>
      </w:r>
      <w:r w:rsidRPr="005A5CEB">
        <w:rPr>
          <w:sz w:val="24"/>
        </w:rPr>
        <w:t>The service has plans to open in two stages between December 2013 and January 2014.</w:t>
      </w:r>
    </w:p>
    <w:p w:rsidR="00C54E45" w:rsidRDefault="00000B62" w:rsidP="005A5CEB">
      <w:pPr>
        <w:spacing w:before="240" w:after="0" w:line="276" w:lineRule="auto"/>
        <w:ind w:left="0"/>
        <w:rPr>
          <w:sz w:val="24"/>
        </w:rPr>
      </w:pPr>
      <w:r w:rsidRPr="005A5CEB">
        <w:rPr>
          <w:sz w:val="24"/>
        </w:rPr>
        <w:t>The new service is managed by an experienced aged care management team.</w:t>
      </w:r>
      <w:r>
        <w:rPr>
          <w:sz w:val="24"/>
        </w:rPr>
        <w:t xml:space="preserve"> </w:t>
      </w:r>
      <w:r w:rsidRPr="005A5CEB">
        <w:rPr>
          <w:sz w:val="24"/>
        </w:rPr>
        <w:t>The facility manager (registered nurse) has many years’ experience managing aged care and home care services.</w:t>
      </w:r>
      <w:r>
        <w:rPr>
          <w:sz w:val="24"/>
        </w:rPr>
        <w:t xml:space="preserve"> </w:t>
      </w:r>
      <w:r w:rsidRPr="005A5CEB">
        <w:rPr>
          <w:sz w:val="24"/>
        </w:rPr>
        <w:t>The facility manager is supported by a clinical manager who has previous aged care management and clinical training experience.</w:t>
      </w:r>
      <w:r>
        <w:rPr>
          <w:sz w:val="24"/>
        </w:rPr>
        <w:t xml:space="preserve"> </w:t>
      </w:r>
    </w:p>
    <w:p w:rsidR="00C54E45" w:rsidRDefault="00000B62" w:rsidP="005A5CEB">
      <w:pPr>
        <w:spacing w:before="240" w:after="0" w:line="276" w:lineRule="auto"/>
        <w:ind w:left="0"/>
        <w:rPr>
          <w:sz w:val="24"/>
        </w:rPr>
      </w:pPr>
      <w:r w:rsidRPr="005A5CEB">
        <w:rPr>
          <w:sz w:val="24"/>
        </w:rPr>
        <w:t>The audit identified the new facility, staff roster and equipment requirements and processes are appropriate for providing rest home, hospital – geriatric, dementia and psychogeriatric level care and in meeting the needs of the residents.</w:t>
      </w:r>
      <w:r>
        <w:rPr>
          <w:sz w:val="24"/>
        </w:rPr>
        <w:t xml:space="preserve"> </w:t>
      </w:r>
    </w:p>
    <w:p w:rsidR="00C54E45" w:rsidRDefault="00000B62" w:rsidP="005A5CEB">
      <w:pPr>
        <w:spacing w:before="240" w:after="0" w:line="276" w:lineRule="auto"/>
        <w:ind w:left="0"/>
        <w:rPr>
          <w:sz w:val="24"/>
        </w:rPr>
      </w:pPr>
      <w:r w:rsidRPr="005A5CEB">
        <w:rPr>
          <w:sz w:val="24"/>
        </w:rPr>
        <w:t>There are clear procedures and responsibilities for the safe and smooth transition of residents into the new facility.</w:t>
      </w:r>
      <w:r>
        <w:rPr>
          <w:sz w:val="24"/>
        </w:rPr>
        <w:t xml:space="preserve"> </w:t>
      </w:r>
    </w:p>
    <w:p w:rsidR="00483C1C" w:rsidRDefault="00000B62" w:rsidP="005A5CEB">
      <w:pPr>
        <w:spacing w:before="240" w:after="0" w:line="276" w:lineRule="auto"/>
        <w:ind w:left="0"/>
        <w:rPr>
          <w:sz w:val="24"/>
        </w:rPr>
      </w:pPr>
      <w:r w:rsidRPr="005A5CEB">
        <w:rPr>
          <w:sz w:val="24"/>
        </w:rPr>
        <w:t>The corrective actions required by the service are all related to the completion of the building, implementation of the new service and separat</w:t>
      </w:r>
      <w:r w:rsidR="00C54E45">
        <w:rPr>
          <w:sz w:val="24"/>
        </w:rPr>
        <w:t>ing</w:t>
      </w:r>
      <w:r w:rsidRPr="005A5CEB">
        <w:rPr>
          <w:sz w:val="24"/>
        </w:rPr>
        <w:t xml:space="preserve"> the psychogeriatric and dementia residents.</w:t>
      </w:r>
      <w:bookmarkEnd w:id="3"/>
    </w:p>
    <w:p w:rsidR="007E6839" w:rsidRDefault="007E6839" w:rsidP="00483C1C">
      <w:pPr>
        <w:sectPr w:rsidR="007E6839" w:rsidSect="007E6839">
          <w:pgSz w:w="11906" w:h="16838"/>
          <w:pgMar w:top="720" w:right="720" w:bottom="720" w:left="720" w:header="708" w:footer="708" w:gutter="0"/>
          <w:cols w:space="708"/>
          <w:docGrid w:linePitch="360"/>
        </w:sectPr>
      </w:pPr>
    </w:p>
    <w:p w:rsidR="00483C1C" w:rsidRPr="00B476FC" w:rsidRDefault="00483C1C" w:rsidP="007E6839">
      <w:pPr>
        <w:pStyle w:val="Heading1"/>
      </w:pPr>
      <w:proofErr w:type="spellStart"/>
      <w:r w:rsidRPr="00DF4183">
        <w:lastRenderedPageBreak/>
        <w:t>HealthCERT</w:t>
      </w:r>
      <w:proofErr w:type="spellEnd"/>
      <w:r w:rsidRPr="00DF4183">
        <w:t xml:space="preserve"> Aged Residential Care Audit Report (version 3.9)</w:t>
      </w:r>
    </w:p>
    <w:p w:rsidR="00483C1C" w:rsidRPr="000438ED" w:rsidRDefault="00483C1C" w:rsidP="007E6839">
      <w:pPr>
        <w:pStyle w:val="Heading2"/>
      </w:pPr>
      <w:r w:rsidRPr="000438ED">
        <w:t>Introduction</w:t>
      </w:r>
    </w:p>
    <w:p w:rsidR="00483C1C" w:rsidRDefault="00483C1C" w:rsidP="007E683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483C1C" w:rsidRDefault="00483C1C" w:rsidP="007E683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83C1C" w:rsidRDefault="00483C1C" w:rsidP="007E683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483C1C" w:rsidRPr="000438ED" w:rsidRDefault="00483C1C" w:rsidP="007E6839">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483C1C" w:rsidRPr="0028613C" w:rsidTr="003919B6">
        <w:tc>
          <w:tcPr>
            <w:tcW w:w="3652" w:type="dxa"/>
          </w:tcPr>
          <w:p w:rsidR="00483C1C" w:rsidRPr="0028613C" w:rsidRDefault="00483C1C" w:rsidP="007E6839">
            <w:pPr>
              <w:spacing w:before="60"/>
              <w:ind w:left="0"/>
              <w:rPr>
                <w:b/>
              </w:rPr>
            </w:pPr>
            <w:r w:rsidRPr="0028613C">
              <w:rPr>
                <w:b/>
              </w:rPr>
              <w:t>Legal entity name</w:t>
            </w:r>
            <w:r>
              <w:rPr>
                <w:b/>
              </w:rPr>
              <w:t>:</w:t>
            </w:r>
          </w:p>
        </w:tc>
        <w:tc>
          <w:tcPr>
            <w:tcW w:w="11907" w:type="dxa"/>
          </w:tcPr>
          <w:p w:rsidR="00483C1C" w:rsidRPr="0028613C" w:rsidRDefault="00483C1C" w:rsidP="007E6839">
            <w:pPr>
              <w:spacing w:before="60"/>
              <w:ind w:left="0"/>
            </w:pPr>
            <w:proofErr w:type="spellStart"/>
            <w:r>
              <w:t>Bupa</w:t>
            </w:r>
            <w:proofErr w:type="spellEnd"/>
            <w:r>
              <w:t xml:space="preserve"> Care NZ Ltd</w:t>
            </w:r>
          </w:p>
        </w:tc>
      </w:tr>
      <w:tr w:rsidR="00483C1C" w:rsidRPr="0028613C" w:rsidTr="003919B6">
        <w:tc>
          <w:tcPr>
            <w:tcW w:w="3652" w:type="dxa"/>
          </w:tcPr>
          <w:p w:rsidR="00483C1C" w:rsidRPr="0028613C" w:rsidRDefault="00483C1C" w:rsidP="007E6839">
            <w:pPr>
              <w:spacing w:before="60"/>
              <w:ind w:left="0"/>
              <w:rPr>
                <w:b/>
              </w:rPr>
            </w:pPr>
            <w:r>
              <w:rPr>
                <w:b/>
              </w:rPr>
              <w:t>Certificate name:</w:t>
            </w:r>
          </w:p>
        </w:tc>
        <w:tc>
          <w:tcPr>
            <w:tcW w:w="11907" w:type="dxa"/>
          </w:tcPr>
          <w:p w:rsidR="00483C1C" w:rsidRPr="0028613C" w:rsidRDefault="00483C1C" w:rsidP="007E6839">
            <w:pPr>
              <w:spacing w:before="60"/>
              <w:ind w:left="0"/>
            </w:pPr>
            <w:proofErr w:type="spellStart"/>
            <w:r>
              <w:t>Bupa</w:t>
            </w:r>
            <w:proofErr w:type="spellEnd"/>
            <w:r>
              <w:t xml:space="preserve"> Ascot Care Home</w:t>
            </w:r>
          </w:p>
        </w:tc>
      </w:tr>
    </w:tbl>
    <w:p w:rsidR="00483C1C"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483C1C" w:rsidRPr="0028613C" w:rsidTr="003919B6">
        <w:tc>
          <w:tcPr>
            <w:tcW w:w="3652" w:type="dxa"/>
          </w:tcPr>
          <w:p w:rsidR="00483C1C" w:rsidRPr="0028613C" w:rsidRDefault="00483C1C" w:rsidP="007E6839">
            <w:pPr>
              <w:keepNext/>
              <w:spacing w:before="60"/>
              <w:ind w:left="0"/>
              <w:rPr>
                <w:b/>
              </w:rPr>
            </w:pPr>
            <w:r w:rsidRPr="0028613C">
              <w:rPr>
                <w:b/>
              </w:rPr>
              <w:t>Designated Auditing Agency</w:t>
            </w:r>
            <w:r>
              <w:rPr>
                <w:b/>
              </w:rPr>
              <w:t>:</w:t>
            </w:r>
          </w:p>
        </w:tc>
        <w:tc>
          <w:tcPr>
            <w:tcW w:w="11907" w:type="dxa"/>
          </w:tcPr>
          <w:p w:rsidR="00483C1C" w:rsidRPr="0028613C" w:rsidRDefault="00483C1C" w:rsidP="007E6839">
            <w:pPr>
              <w:keepNext/>
              <w:spacing w:before="60"/>
              <w:ind w:left="0"/>
            </w:pPr>
            <w:r>
              <w:t>HDANZ</w:t>
            </w:r>
          </w:p>
        </w:tc>
      </w:tr>
    </w:tbl>
    <w:p w:rsidR="00483C1C"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483C1C" w:rsidRPr="0028613C" w:rsidTr="003919B6">
        <w:tc>
          <w:tcPr>
            <w:tcW w:w="3652" w:type="dxa"/>
          </w:tcPr>
          <w:p w:rsidR="00483C1C" w:rsidRPr="0028613C" w:rsidRDefault="00483C1C" w:rsidP="007E6839">
            <w:pPr>
              <w:keepNext/>
              <w:spacing w:before="60"/>
              <w:ind w:left="0"/>
              <w:rPr>
                <w:b/>
              </w:rPr>
            </w:pPr>
            <w:r w:rsidRPr="0028613C">
              <w:rPr>
                <w:b/>
              </w:rPr>
              <w:t>Types of audit</w:t>
            </w:r>
            <w:r>
              <w:rPr>
                <w:b/>
              </w:rPr>
              <w:t>:</w:t>
            </w:r>
          </w:p>
        </w:tc>
        <w:tc>
          <w:tcPr>
            <w:tcW w:w="11907" w:type="dxa"/>
            <w:gridSpan w:val="4"/>
          </w:tcPr>
          <w:p w:rsidR="00483C1C" w:rsidRPr="0028613C" w:rsidRDefault="00483C1C" w:rsidP="007E6839">
            <w:pPr>
              <w:keepNext/>
              <w:spacing w:before="60"/>
              <w:ind w:left="0"/>
            </w:pPr>
            <w:r>
              <w:t>Partial Provisional</w:t>
            </w:r>
          </w:p>
        </w:tc>
      </w:tr>
      <w:tr w:rsidR="00483C1C" w:rsidRPr="0028613C" w:rsidTr="003919B6">
        <w:tc>
          <w:tcPr>
            <w:tcW w:w="3652" w:type="dxa"/>
          </w:tcPr>
          <w:p w:rsidR="00483C1C" w:rsidRPr="0028613C" w:rsidRDefault="00483C1C" w:rsidP="007E6839">
            <w:pPr>
              <w:spacing w:before="60"/>
              <w:ind w:left="0"/>
              <w:rPr>
                <w:b/>
              </w:rPr>
            </w:pPr>
            <w:r w:rsidRPr="0028613C">
              <w:rPr>
                <w:b/>
              </w:rPr>
              <w:t>Premises audited:</w:t>
            </w:r>
          </w:p>
        </w:tc>
        <w:tc>
          <w:tcPr>
            <w:tcW w:w="11907" w:type="dxa"/>
            <w:gridSpan w:val="4"/>
          </w:tcPr>
          <w:p w:rsidR="00483C1C" w:rsidRPr="0028613C" w:rsidRDefault="00483C1C" w:rsidP="007E6839">
            <w:pPr>
              <w:spacing w:before="60"/>
              <w:ind w:left="0"/>
            </w:pPr>
            <w:proofErr w:type="spellStart"/>
            <w:r>
              <w:t>Bupa</w:t>
            </w:r>
            <w:proofErr w:type="spellEnd"/>
            <w:r>
              <w:t xml:space="preserve"> Ascot Care Home, 211 Racecourse Rd, Invercargill</w:t>
            </w:r>
          </w:p>
        </w:tc>
      </w:tr>
      <w:tr w:rsidR="00483C1C" w:rsidRPr="0028613C" w:rsidTr="003919B6">
        <w:tc>
          <w:tcPr>
            <w:tcW w:w="3652" w:type="dxa"/>
          </w:tcPr>
          <w:p w:rsidR="00483C1C" w:rsidRPr="0028613C" w:rsidRDefault="00483C1C" w:rsidP="007E6839">
            <w:pPr>
              <w:spacing w:before="60"/>
              <w:ind w:left="0"/>
              <w:rPr>
                <w:b/>
              </w:rPr>
            </w:pPr>
            <w:r w:rsidRPr="0028613C">
              <w:rPr>
                <w:b/>
              </w:rPr>
              <w:t>Services audited:</w:t>
            </w:r>
          </w:p>
        </w:tc>
        <w:tc>
          <w:tcPr>
            <w:tcW w:w="11907" w:type="dxa"/>
            <w:gridSpan w:val="4"/>
          </w:tcPr>
          <w:p w:rsidR="00483C1C" w:rsidRPr="0028613C" w:rsidRDefault="00483C1C" w:rsidP="007E6839">
            <w:pPr>
              <w:spacing w:before="60"/>
              <w:ind w:left="0"/>
            </w:pPr>
            <w:r>
              <w:t>Hospital/medical, rest home, psychogeriatric, dementia</w:t>
            </w:r>
          </w:p>
        </w:tc>
      </w:tr>
      <w:tr w:rsidR="00483C1C" w:rsidRPr="0028613C" w:rsidTr="003919B6">
        <w:tc>
          <w:tcPr>
            <w:tcW w:w="3652" w:type="dxa"/>
          </w:tcPr>
          <w:p w:rsidR="00483C1C" w:rsidRPr="0028613C" w:rsidRDefault="00483C1C" w:rsidP="007E6839">
            <w:pPr>
              <w:spacing w:before="60"/>
              <w:ind w:left="0"/>
              <w:rPr>
                <w:b/>
              </w:rPr>
            </w:pPr>
            <w:r w:rsidRPr="0028613C">
              <w:rPr>
                <w:b/>
              </w:rPr>
              <w:t>Dates of audit</w:t>
            </w:r>
            <w:r>
              <w:rPr>
                <w:b/>
              </w:rPr>
              <w:t>:</w:t>
            </w:r>
          </w:p>
        </w:tc>
        <w:tc>
          <w:tcPr>
            <w:tcW w:w="1418" w:type="dxa"/>
            <w:tcBorders>
              <w:right w:val="nil"/>
            </w:tcBorders>
          </w:tcPr>
          <w:p w:rsidR="00483C1C" w:rsidRPr="0028613C" w:rsidRDefault="00483C1C" w:rsidP="007E6839">
            <w:pPr>
              <w:spacing w:before="60"/>
              <w:ind w:left="0"/>
              <w:rPr>
                <w:b/>
              </w:rPr>
            </w:pPr>
            <w:r w:rsidRPr="0028613C">
              <w:rPr>
                <w:b/>
              </w:rPr>
              <w:t>Start date:</w:t>
            </w:r>
          </w:p>
        </w:tc>
        <w:tc>
          <w:tcPr>
            <w:tcW w:w="2835" w:type="dxa"/>
            <w:tcBorders>
              <w:left w:val="nil"/>
              <w:right w:val="nil"/>
            </w:tcBorders>
          </w:tcPr>
          <w:p w:rsidR="00483C1C" w:rsidRPr="0028613C" w:rsidRDefault="00483C1C" w:rsidP="007E6839">
            <w:pPr>
              <w:spacing w:before="60"/>
              <w:ind w:left="0"/>
            </w:pPr>
            <w:r>
              <w:t>18 November 2013</w:t>
            </w:r>
          </w:p>
        </w:tc>
        <w:tc>
          <w:tcPr>
            <w:tcW w:w="1417" w:type="dxa"/>
            <w:tcBorders>
              <w:left w:val="nil"/>
              <w:right w:val="nil"/>
            </w:tcBorders>
          </w:tcPr>
          <w:p w:rsidR="00483C1C" w:rsidRPr="0028613C" w:rsidRDefault="00483C1C" w:rsidP="007E6839">
            <w:pPr>
              <w:spacing w:before="60"/>
              <w:ind w:left="0"/>
              <w:rPr>
                <w:b/>
              </w:rPr>
            </w:pPr>
            <w:r w:rsidRPr="0028613C">
              <w:rPr>
                <w:b/>
              </w:rPr>
              <w:t>End date:</w:t>
            </w:r>
          </w:p>
        </w:tc>
        <w:tc>
          <w:tcPr>
            <w:tcW w:w="6237" w:type="dxa"/>
            <w:tcBorders>
              <w:left w:val="nil"/>
            </w:tcBorders>
          </w:tcPr>
          <w:p w:rsidR="00483C1C" w:rsidRPr="0028613C" w:rsidRDefault="00483C1C" w:rsidP="007E6839">
            <w:pPr>
              <w:spacing w:before="60"/>
              <w:ind w:left="0"/>
            </w:pPr>
            <w:r>
              <w:t>18 November 2013</w:t>
            </w:r>
          </w:p>
        </w:tc>
      </w:tr>
    </w:tbl>
    <w:p w:rsidR="00483C1C"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A3C5F" w:rsidTr="003919B6">
        <w:tc>
          <w:tcPr>
            <w:tcW w:w="15559" w:type="dxa"/>
          </w:tcPr>
          <w:p w:rsidR="00483C1C" w:rsidRPr="008A3C5F" w:rsidRDefault="00483C1C" w:rsidP="007E6839">
            <w:pPr>
              <w:keepNext/>
              <w:spacing w:before="60"/>
              <w:ind w:left="0"/>
              <w:rPr>
                <w:b/>
              </w:rPr>
            </w:pPr>
            <w:r w:rsidRPr="008A3C5F">
              <w:rPr>
                <w:b/>
              </w:rPr>
              <w:t>Proposed changes to current services</w:t>
            </w:r>
            <w:r>
              <w:rPr>
                <w:b/>
              </w:rPr>
              <w:t xml:space="preserve"> (if any)</w:t>
            </w:r>
            <w:r w:rsidRPr="008A3C5F">
              <w:rPr>
                <w:b/>
              </w:rPr>
              <w:t>:</w:t>
            </w:r>
          </w:p>
        </w:tc>
      </w:tr>
      <w:tr w:rsidR="00483C1C" w:rsidRPr="008A3C5F" w:rsidTr="003919B6">
        <w:tc>
          <w:tcPr>
            <w:tcW w:w="15559" w:type="dxa"/>
          </w:tcPr>
          <w:p w:rsidR="00483C1C" w:rsidRPr="008A3C5F" w:rsidRDefault="00483C1C" w:rsidP="007E6839">
            <w:pPr>
              <w:tabs>
                <w:tab w:val="left" w:pos="3885"/>
              </w:tabs>
              <w:spacing w:before="60"/>
              <w:ind w:left="0"/>
            </w:pPr>
            <w:r>
              <w:t>Ascot is a new purpose-built facility opening in two stages, on completion the facility will have a total of 104 beds.  This includes: a 12 bed dementia unit, a 12 bed psychogeriatric (Spec Hospital) unit, four x 20 bed hospital/rest home units.  The intention that majority of the hospital units will be hospital level care, but there will be some rest home beds.</w:t>
            </w:r>
          </w:p>
        </w:tc>
      </w:tr>
    </w:tbl>
    <w:p w:rsidR="00483C1C"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83C1C" w:rsidRPr="00A404CD" w:rsidTr="003919B6">
        <w:tc>
          <w:tcPr>
            <w:tcW w:w="10740" w:type="dxa"/>
          </w:tcPr>
          <w:p w:rsidR="00483C1C" w:rsidRPr="00A404CD" w:rsidRDefault="00483C1C" w:rsidP="007E683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483C1C" w:rsidRPr="00A404CD" w:rsidRDefault="00483C1C" w:rsidP="007E6839">
            <w:pPr>
              <w:spacing w:before="60"/>
              <w:ind w:left="0"/>
              <w:rPr>
                <w:b/>
                <w:szCs w:val="20"/>
              </w:rPr>
            </w:pPr>
          </w:p>
        </w:tc>
      </w:tr>
    </w:tbl>
    <w:p w:rsidR="00483C1C" w:rsidRPr="000438ED" w:rsidRDefault="00483C1C" w:rsidP="007E6839">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83C1C" w:rsidRPr="00A94C69" w:rsidTr="003919B6">
        <w:trPr>
          <w:cantSplit/>
        </w:trPr>
        <w:tc>
          <w:tcPr>
            <w:tcW w:w="2235" w:type="dxa"/>
          </w:tcPr>
          <w:p w:rsidR="00483C1C" w:rsidRPr="00A94C69" w:rsidRDefault="00483C1C" w:rsidP="007E6839">
            <w:pPr>
              <w:tabs>
                <w:tab w:val="left" w:pos="1560"/>
              </w:tabs>
              <w:spacing w:before="60"/>
              <w:ind w:left="0"/>
              <w:rPr>
                <w:rFonts w:cs="Arial"/>
                <w:sz w:val="20"/>
                <w:szCs w:val="20"/>
              </w:rPr>
            </w:pPr>
            <w:r w:rsidRPr="00A94C69">
              <w:rPr>
                <w:rFonts w:cs="Arial"/>
                <w:b/>
                <w:sz w:val="20"/>
                <w:szCs w:val="20"/>
              </w:rPr>
              <w:t>Lead Auditor</w:t>
            </w:r>
          </w:p>
        </w:tc>
        <w:tc>
          <w:tcPr>
            <w:tcW w:w="7087" w:type="dxa"/>
          </w:tcPr>
          <w:p w:rsidR="00483C1C" w:rsidRPr="00FA2EDC" w:rsidRDefault="00483C1C" w:rsidP="007E6839">
            <w:pPr>
              <w:tabs>
                <w:tab w:val="left" w:pos="1560"/>
              </w:tabs>
              <w:spacing w:before="60"/>
              <w:ind w:left="0"/>
              <w:rPr>
                <w:rFonts w:cs="Arial"/>
                <w:sz w:val="20"/>
                <w:szCs w:val="20"/>
              </w:rPr>
            </w:pPr>
            <w:r>
              <w:rPr>
                <w:rFonts w:cs="Arial"/>
                <w:sz w:val="20"/>
                <w:szCs w:val="20"/>
              </w:rPr>
              <w:t>XXXXXX</w:t>
            </w:r>
          </w:p>
        </w:tc>
        <w:tc>
          <w:tcPr>
            <w:tcW w:w="1418" w:type="dxa"/>
          </w:tcPr>
          <w:p w:rsidR="00483C1C" w:rsidRPr="00A94C69" w:rsidRDefault="00483C1C" w:rsidP="007E683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483C1C" w:rsidRPr="00A94C69" w:rsidRDefault="00483C1C" w:rsidP="007E6839">
            <w:pPr>
              <w:spacing w:before="60"/>
              <w:ind w:left="0"/>
              <w:jc w:val="center"/>
              <w:rPr>
                <w:rFonts w:cs="Arial"/>
                <w:sz w:val="20"/>
                <w:szCs w:val="20"/>
              </w:rPr>
            </w:pPr>
            <w:r>
              <w:rPr>
                <w:rFonts w:cs="Arial"/>
                <w:sz w:val="20"/>
                <w:szCs w:val="20"/>
              </w:rPr>
              <w:t>4</w:t>
            </w:r>
          </w:p>
        </w:tc>
        <w:tc>
          <w:tcPr>
            <w:tcW w:w="1417" w:type="dxa"/>
          </w:tcPr>
          <w:p w:rsidR="00483C1C" w:rsidRPr="00A94C69" w:rsidRDefault="00483C1C" w:rsidP="007E683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483C1C" w:rsidRPr="00A94C69" w:rsidRDefault="00483C1C" w:rsidP="007E6839">
            <w:pPr>
              <w:spacing w:before="60"/>
              <w:ind w:left="0"/>
              <w:jc w:val="center"/>
              <w:rPr>
                <w:rFonts w:cs="Arial"/>
                <w:sz w:val="20"/>
                <w:szCs w:val="20"/>
              </w:rPr>
            </w:pPr>
            <w:r>
              <w:rPr>
                <w:rFonts w:cs="Arial"/>
                <w:sz w:val="20"/>
                <w:szCs w:val="20"/>
              </w:rPr>
              <w:t>3</w:t>
            </w:r>
          </w:p>
        </w:tc>
      </w:tr>
      <w:tr w:rsidR="00483C1C" w:rsidRPr="00A94C69" w:rsidTr="003919B6">
        <w:trPr>
          <w:cantSplit/>
        </w:trPr>
        <w:tc>
          <w:tcPr>
            <w:tcW w:w="2235" w:type="dxa"/>
          </w:tcPr>
          <w:p w:rsidR="00483C1C" w:rsidRPr="00A94C69" w:rsidRDefault="00483C1C" w:rsidP="007E6839">
            <w:pPr>
              <w:keepNext/>
              <w:spacing w:before="60"/>
              <w:ind w:left="0"/>
              <w:rPr>
                <w:rFonts w:cs="Arial"/>
                <w:b/>
                <w:sz w:val="20"/>
                <w:szCs w:val="20"/>
              </w:rPr>
            </w:pPr>
            <w:r w:rsidRPr="00A94C69">
              <w:rPr>
                <w:rFonts w:cs="Arial"/>
                <w:b/>
                <w:sz w:val="20"/>
                <w:szCs w:val="20"/>
              </w:rPr>
              <w:t>Other Auditors</w:t>
            </w:r>
          </w:p>
        </w:tc>
        <w:tc>
          <w:tcPr>
            <w:tcW w:w="7087" w:type="dxa"/>
          </w:tcPr>
          <w:p w:rsidR="00483C1C" w:rsidRPr="00FA2EDC" w:rsidRDefault="00483C1C" w:rsidP="007E6839">
            <w:pPr>
              <w:keepNext/>
              <w:spacing w:before="60"/>
              <w:ind w:left="0"/>
              <w:rPr>
                <w:rFonts w:cs="Arial"/>
                <w:sz w:val="20"/>
                <w:szCs w:val="20"/>
              </w:rPr>
            </w:pPr>
          </w:p>
        </w:tc>
        <w:tc>
          <w:tcPr>
            <w:tcW w:w="1418" w:type="dxa"/>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on site</w:t>
            </w:r>
          </w:p>
        </w:tc>
        <w:tc>
          <w:tcPr>
            <w:tcW w:w="1701" w:type="dxa"/>
          </w:tcPr>
          <w:p w:rsidR="00483C1C" w:rsidRPr="00A94C69" w:rsidRDefault="00483C1C" w:rsidP="007E6839">
            <w:pPr>
              <w:keepNext/>
              <w:spacing w:before="60"/>
              <w:ind w:left="0"/>
              <w:jc w:val="center"/>
              <w:rPr>
                <w:rFonts w:cs="Arial"/>
                <w:sz w:val="20"/>
                <w:szCs w:val="20"/>
              </w:rPr>
            </w:pPr>
          </w:p>
        </w:tc>
        <w:tc>
          <w:tcPr>
            <w:tcW w:w="1417" w:type="dxa"/>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off site</w:t>
            </w:r>
          </w:p>
        </w:tc>
        <w:tc>
          <w:tcPr>
            <w:tcW w:w="1701" w:type="dxa"/>
          </w:tcPr>
          <w:p w:rsidR="00483C1C" w:rsidRPr="00A94C69" w:rsidRDefault="00483C1C" w:rsidP="007E6839">
            <w:pPr>
              <w:keepNext/>
              <w:spacing w:before="60"/>
              <w:ind w:left="0"/>
              <w:jc w:val="center"/>
              <w:rPr>
                <w:rFonts w:cs="Arial"/>
                <w:sz w:val="20"/>
                <w:szCs w:val="20"/>
              </w:rPr>
            </w:pPr>
          </w:p>
        </w:tc>
      </w:tr>
      <w:tr w:rsidR="00483C1C" w:rsidRPr="00A94C69" w:rsidTr="003919B6">
        <w:trPr>
          <w:cantSplit/>
        </w:trPr>
        <w:tc>
          <w:tcPr>
            <w:tcW w:w="2235" w:type="dxa"/>
          </w:tcPr>
          <w:p w:rsidR="00483C1C" w:rsidRPr="00A94C69" w:rsidRDefault="00483C1C" w:rsidP="007E6839">
            <w:pPr>
              <w:keepNext/>
              <w:spacing w:before="60"/>
              <w:ind w:left="0"/>
              <w:rPr>
                <w:rFonts w:cs="Arial"/>
                <w:b/>
                <w:sz w:val="20"/>
                <w:szCs w:val="20"/>
              </w:rPr>
            </w:pPr>
            <w:r w:rsidRPr="00A94C69">
              <w:rPr>
                <w:rFonts w:cs="Arial"/>
                <w:b/>
                <w:sz w:val="20"/>
                <w:szCs w:val="20"/>
              </w:rPr>
              <w:t>Technical Experts</w:t>
            </w:r>
          </w:p>
        </w:tc>
        <w:tc>
          <w:tcPr>
            <w:tcW w:w="7087" w:type="dxa"/>
          </w:tcPr>
          <w:p w:rsidR="00483C1C" w:rsidRPr="00FA2EDC" w:rsidRDefault="00483C1C" w:rsidP="007E6839">
            <w:pPr>
              <w:keepNext/>
              <w:spacing w:before="60"/>
              <w:ind w:left="0"/>
              <w:rPr>
                <w:rFonts w:cs="Arial"/>
                <w:sz w:val="20"/>
                <w:szCs w:val="20"/>
              </w:rPr>
            </w:pPr>
          </w:p>
        </w:tc>
        <w:tc>
          <w:tcPr>
            <w:tcW w:w="1418" w:type="dxa"/>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on site</w:t>
            </w:r>
          </w:p>
        </w:tc>
        <w:tc>
          <w:tcPr>
            <w:tcW w:w="1701" w:type="dxa"/>
          </w:tcPr>
          <w:p w:rsidR="00483C1C" w:rsidRPr="00A94C69" w:rsidRDefault="00483C1C" w:rsidP="007E6839">
            <w:pPr>
              <w:keepNext/>
              <w:spacing w:before="60"/>
              <w:ind w:left="0"/>
              <w:jc w:val="center"/>
              <w:rPr>
                <w:rFonts w:cs="Arial"/>
                <w:sz w:val="20"/>
                <w:szCs w:val="20"/>
              </w:rPr>
            </w:pPr>
          </w:p>
        </w:tc>
        <w:tc>
          <w:tcPr>
            <w:tcW w:w="1417" w:type="dxa"/>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off site</w:t>
            </w:r>
          </w:p>
        </w:tc>
        <w:tc>
          <w:tcPr>
            <w:tcW w:w="1701" w:type="dxa"/>
          </w:tcPr>
          <w:p w:rsidR="00483C1C" w:rsidRPr="00A94C69" w:rsidRDefault="00483C1C" w:rsidP="007E6839">
            <w:pPr>
              <w:keepNext/>
              <w:spacing w:before="60"/>
              <w:ind w:left="0"/>
              <w:jc w:val="center"/>
              <w:rPr>
                <w:rFonts w:cs="Arial"/>
                <w:sz w:val="20"/>
                <w:szCs w:val="20"/>
              </w:rPr>
            </w:pPr>
          </w:p>
        </w:tc>
      </w:tr>
      <w:tr w:rsidR="00483C1C" w:rsidRPr="00A94C69" w:rsidTr="003919B6">
        <w:trPr>
          <w:cantSplit/>
        </w:trPr>
        <w:tc>
          <w:tcPr>
            <w:tcW w:w="2235" w:type="dxa"/>
          </w:tcPr>
          <w:p w:rsidR="00483C1C" w:rsidRPr="00A94C69" w:rsidRDefault="00483C1C" w:rsidP="007E683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483C1C" w:rsidRPr="00FA2EDC" w:rsidRDefault="00483C1C" w:rsidP="007E6839">
            <w:pPr>
              <w:keepNext/>
              <w:spacing w:before="60"/>
              <w:ind w:left="0"/>
              <w:rPr>
                <w:rFonts w:cs="Arial"/>
                <w:sz w:val="20"/>
                <w:szCs w:val="20"/>
              </w:rPr>
            </w:pPr>
          </w:p>
        </w:tc>
        <w:tc>
          <w:tcPr>
            <w:tcW w:w="1418" w:type="dxa"/>
            <w:tcBorders>
              <w:bottom w:val="single" w:sz="4" w:space="0" w:color="auto"/>
            </w:tcBorders>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483C1C" w:rsidRPr="00A94C69" w:rsidRDefault="00483C1C" w:rsidP="007E6839">
            <w:pPr>
              <w:keepNext/>
              <w:spacing w:before="60"/>
              <w:ind w:left="0"/>
              <w:jc w:val="center"/>
              <w:rPr>
                <w:rFonts w:cs="Arial"/>
                <w:sz w:val="20"/>
                <w:szCs w:val="20"/>
              </w:rPr>
            </w:pPr>
          </w:p>
        </w:tc>
        <w:tc>
          <w:tcPr>
            <w:tcW w:w="1417" w:type="dxa"/>
          </w:tcPr>
          <w:p w:rsidR="00483C1C" w:rsidRPr="00A94C69" w:rsidRDefault="00483C1C" w:rsidP="007E6839">
            <w:pPr>
              <w:keepNext/>
              <w:spacing w:before="60"/>
              <w:ind w:left="0"/>
              <w:jc w:val="right"/>
              <w:rPr>
                <w:rFonts w:cs="Arial"/>
                <w:b/>
                <w:sz w:val="20"/>
                <w:szCs w:val="20"/>
              </w:rPr>
            </w:pPr>
            <w:r w:rsidRPr="00A94C69">
              <w:rPr>
                <w:rFonts w:cs="Arial"/>
                <w:b/>
                <w:sz w:val="20"/>
                <w:szCs w:val="20"/>
              </w:rPr>
              <w:t>Total hours off site</w:t>
            </w:r>
          </w:p>
        </w:tc>
        <w:tc>
          <w:tcPr>
            <w:tcW w:w="1701" w:type="dxa"/>
          </w:tcPr>
          <w:p w:rsidR="00483C1C" w:rsidRPr="00A94C69" w:rsidRDefault="00483C1C" w:rsidP="007E6839">
            <w:pPr>
              <w:keepNext/>
              <w:spacing w:before="60"/>
              <w:ind w:left="0"/>
              <w:jc w:val="center"/>
              <w:rPr>
                <w:rFonts w:cs="Arial"/>
                <w:sz w:val="20"/>
                <w:szCs w:val="20"/>
              </w:rPr>
            </w:pPr>
          </w:p>
        </w:tc>
      </w:tr>
      <w:tr w:rsidR="00483C1C" w:rsidRPr="00A94C69" w:rsidTr="003919B6">
        <w:trPr>
          <w:cantSplit/>
        </w:trPr>
        <w:tc>
          <w:tcPr>
            <w:tcW w:w="2235" w:type="dxa"/>
          </w:tcPr>
          <w:p w:rsidR="00483C1C" w:rsidRPr="00A94C69" w:rsidRDefault="00483C1C" w:rsidP="007E683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483C1C" w:rsidRPr="00A94C69" w:rsidRDefault="00483C1C" w:rsidP="007E6839">
            <w:pPr>
              <w:spacing w:before="60"/>
              <w:ind w:left="0"/>
              <w:rPr>
                <w:rFonts w:cs="Arial"/>
                <w:sz w:val="20"/>
                <w:szCs w:val="20"/>
              </w:rPr>
            </w:pPr>
            <w:r>
              <w:rPr>
                <w:rFonts w:cs="Arial"/>
                <w:sz w:val="20"/>
                <w:szCs w:val="20"/>
              </w:rPr>
              <w:t>XXXXXX</w:t>
            </w:r>
          </w:p>
        </w:tc>
        <w:tc>
          <w:tcPr>
            <w:tcW w:w="1418" w:type="dxa"/>
            <w:tcBorders>
              <w:left w:val="nil"/>
              <w:right w:val="nil"/>
            </w:tcBorders>
          </w:tcPr>
          <w:p w:rsidR="00483C1C" w:rsidRPr="00A94C69" w:rsidRDefault="00483C1C" w:rsidP="007E6839">
            <w:pPr>
              <w:spacing w:before="60"/>
              <w:ind w:left="0"/>
              <w:rPr>
                <w:rFonts w:cs="Arial"/>
                <w:sz w:val="20"/>
                <w:szCs w:val="20"/>
              </w:rPr>
            </w:pPr>
          </w:p>
        </w:tc>
        <w:tc>
          <w:tcPr>
            <w:tcW w:w="1701" w:type="dxa"/>
            <w:tcBorders>
              <w:left w:val="nil"/>
            </w:tcBorders>
          </w:tcPr>
          <w:p w:rsidR="00483C1C" w:rsidRPr="00A94C69" w:rsidRDefault="00483C1C" w:rsidP="007E6839">
            <w:pPr>
              <w:spacing w:before="60"/>
              <w:ind w:left="0"/>
              <w:rPr>
                <w:rFonts w:cs="Arial"/>
                <w:sz w:val="20"/>
                <w:szCs w:val="20"/>
              </w:rPr>
            </w:pPr>
          </w:p>
        </w:tc>
        <w:tc>
          <w:tcPr>
            <w:tcW w:w="1417" w:type="dxa"/>
          </w:tcPr>
          <w:p w:rsidR="00483C1C" w:rsidRPr="00A94C69" w:rsidRDefault="00483C1C" w:rsidP="007E683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483C1C" w:rsidRPr="00A94C69" w:rsidRDefault="00483C1C" w:rsidP="007E6839">
            <w:pPr>
              <w:spacing w:before="60"/>
              <w:ind w:left="0"/>
              <w:jc w:val="center"/>
              <w:rPr>
                <w:rFonts w:cs="Arial"/>
                <w:sz w:val="20"/>
                <w:szCs w:val="20"/>
              </w:rPr>
            </w:pPr>
            <w:r>
              <w:rPr>
                <w:rFonts w:cs="Arial"/>
                <w:sz w:val="20"/>
                <w:szCs w:val="20"/>
              </w:rPr>
              <w:t>.5</w:t>
            </w:r>
          </w:p>
        </w:tc>
      </w:tr>
    </w:tbl>
    <w:p w:rsidR="00483C1C" w:rsidRPr="000438ED" w:rsidRDefault="00483C1C" w:rsidP="007E683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83C1C" w:rsidRPr="001E74BD" w:rsidTr="003919B6">
        <w:tc>
          <w:tcPr>
            <w:tcW w:w="3510" w:type="dxa"/>
          </w:tcPr>
          <w:p w:rsidR="00483C1C" w:rsidRPr="001E74BD" w:rsidRDefault="00483C1C" w:rsidP="007E6839">
            <w:pPr>
              <w:keepNext/>
              <w:spacing w:before="60"/>
              <w:ind w:left="0"/>
              <w:rPr>
                <w:sz w:val="20"/>
                <w:szCs w:val="20"/>
                <w:lang w:eastAsia="en-NZ"/>
              </w:rPr>
            </w:pPr>
            <w:r w:rsidRPr="001E74BD">
              <w:rPr>
                <w:sz w:val="20"/>
                <w:szCs w:val="20"/>
                <w:lang w:eastAsia="en-NZ"/>
              </w:rPr>
              <w:t>Total audit hours on site</w:t>
            </w:r>
          </w:p>
        </w:tc>
        <w:tc>
          <w:tcPr>
            <w:tcW w:w="1701" w:type="dxa"/>
          </w:tcPr>
          <w:p w:rsidR="00483C1C" w:rsidRPr="001E74BD" w:rsidRDefault="00483C1C" w:rsidP="007E6839">
            <w:pPr>
              <w:keepNext/>
              <w:spacing w:before="60"/>
              <w:ind w:left="0"/>
              <w:jc w:val="center"/>
              <w:rPr>
                <w:sz w:val="20"/>
                <w:szCs w:val="20"/>
                <w:lang w:eastAsia="en-NZ"/>
              </w:rPr>
            </w:pPr>
            <w:r>
              <w:rPr>
                <w:sz w:val="20"/>
                <w:szCs w:val="20"/>
                <w:lang w:eastAsia="en-NZ"/>
              </w:rPr>
              <w:t>4</w:t>
            </w:r>
          </w:p>
        </w:tc>
        <w:tc>
          <w:tcPr>
            <w:tcW w:w="3544" w:type="dxa"/>
          </w:tcPr>
          <w:p w:rsidR="00483C1C" w:rsidRPr="001E74BD" w:rsidRDefault="00483C1C" w:rsidP="007E6839">
            <w:pPr>
              <w:keepNext/>
              <w:spacing w:before="60"/>
              <w:ind w:left="0"/>
              <w:rPr>
                <w:sz w:val="20"/>
                <w:szCs w:val="20"/>
                <w:lang w:eastAsia="en-NZ"/>
              </w:rPr>
            </w:pPr>
            <w:r w:rsidRPr="001E74BD">
              <w:rPr>
                <w:sz w:val="20"/>
                <w:szCs w:val="20"/>
                <w:lang w:eastAsia="en-NZ"/>
              </w:rPr>
              <w:t>Total audit hours off site</w:t>
            </w:r>
          </w:p>
        </w:tc>
        <w:tc>
          <w:tcPr>
            <w:tcW w:w="1653" w:type="dxa"/>
          </w:tcPr>
          <w:p w:rsidR="00483C1C" w:rsidRPr="001E74BD" w:rsidRDefault="00483C1C" w:rsidP="007E6839">
            <w:pPr>
              <w:keepNext/>
              <w:spacing w:before="60"/>
              <w:ind w:left="0"/>
              <w:jc w:val="center"/>
              <w:rPr>
                <w:sz w:val="20"/>
                <w:szCs w:val="20"/>
                <w:lang w:eastAsia="en-NZ"/>
              </w:rPr>
            </w:pPr>
            <w:r>
              <w:rPr>
                <w:sz w:val="20"/>
                <w:szCs w:val="20"/>
                <w:lang w:eastAsia="en-NZ"/>
              </w:rPr>
              <w:t>3</w:t>
            </w:r>
          </w:p>
        </w:tc>
        <w:tc>
          <w:tcPr>
            <w:tcW w:w="3450" w:type="dxa"/>
          </w:tcPr>
          <w:p w:rsidR="00483C1C" w:rsidRPr="001E74BD" w:rsidRDefault="00483C1C" w:rsidP="007E6839">
            <w:pPr>
              <w:keepNext/>
              <w:spacing w:before="60"/>
              <w:ind w:left="0"/>
              <w:rPr>
                <w:sz w:val="20"/>
                <w:szCs w:val="20"/>
                <w:lang w:eastAsia="en-NZ"/>
              </w:rPr>
            </w:pPr>
            <w:r w:rsidRPr="001E74BD">
              <w:rPr>
                <w:sz w:val="20"/>
                <w:szCs w:val="20"/>
                <w:lang w:eastAsia="en-NZ"/>
              </w:rPr>
              <w:t>Total audit hours</w:t>
            </w:r>
          </w:p>
        </w:tc>
        <w:tc>
          <w:tcPr>
            <w:tcW w:w="1756" w:type="dxa"/>
          </w:tcPr>
          <w:p w:rsidR="00483C1C" w:rsidRPr="001E74BD" w:rsidRDefault="00483C1C" w:rsidP="007E6839">
            <w:pPr>
              <w:keepNext/>
              <w:spacing w:before="60"/>
              <w:ind w:left="0"/>
              <w:jc w:val="center"/>
              <w:rPr>
                <w:sz w:val="20"/>
                <w:szCs w:val="20"/>
                <w:lang w:eastAsia="en-NZ"/>
              </w:rPr>
            </w:pPr>
            <w:r>
              <w:rPr>
                <w:sz w:val="20"/>
                <w:szCs w:val="20"/>
                <w:lang w:eastAsia="en-NZ"/>
              </w:rPr>
              <w:t>7</w:t>
            </w:r>
          </w:p>
        </w:tc>
      </w:tr>
    </w:tbl>
    <w:p w:rsidR="00483C1C" w:rsidRPr="001E74BD" w:rsidRDefault="00483C1C" w:rsidP="007E683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83C1C" w:rsidRPr="001E74BD" w:rsidTr="003919B6">
        <w:tc>
          <w:tcPr>
            <w:tcW w:w="3510" w:type="dxa"/>
          </w:tcPr>
          <w:p w:rsidR="00483C1C" w:rsidRPr="001E74BD" w:rsidRDefault="00483C1C" w:rsidP="007E6839">
            <w:pPr>
              <w:keepNext/>
              <w:spacing w:before="60"/>
              <w:ind w:left="0"/>
              <w:rPr>
                <w:sz w:val="20"/>
                <w:szCs w:val="20"/>
                <w:lang w:eastAsia="en-NZ"/>
              </w:rPr>
            </w:pPr>
            <w:r w:rsidRPr="001E74BD">
              <w:rPr>
                <w:sz w:val="20"/>
                <w:szCs w:val="20"/>
                <w:lang w:eastAsia="en-NZ"/>
              </w:rPr>
              <w:t>Number of residents interviewed</w:t>
            </w:r>
          </w:p>
        </w:tc>
        <w:tc>
          <w:tcPr>
            <w:tcW w:w="1701" w:type="dxa"/>
          </w:tcPr>
          <w:p w:rsidR="00483C1C" w:rsidRPr="001E74BD" w:rsidRDefault="00483C1C" w:rsidP="007E6839">
            <w:pPr>
              <w:keepNext/>
              <w:spacing w:before="60"/>
              <w:ind w:left="0"/>
              <w:jc w:val="center"/>
              <w:rPr>
                <w:sz w:val="20"/>
                <w:szCs w:val="20"/>
                <w:lang w:eastAsia="en-NZ"/>
              </w:rPr>
            </w:pPr>
          </w:p>
        </w:tc>
        <w:tc>
          <w:tcPr>
            <w:tcW w:w="3544" w:type="dxa"/>
          </w:tcPr>
          <w:p w:rsidR="00483C1C" w:rsidRPr="001E74BD" w:rsidRDefault="00483C1C" w:rsidP="007E6839">
            <w:pPr>
              <w:keepNext/>
              <w:spacing w:before="60"/>
              <w:ind w:left="0"/>
              <w:rPr>
                <w:sz w:val="20"/>
                <w:szCs w:val="20"/>
                <w:lang w:eastAsia="en-NZ"/>
              </w:rPr>
            </w:pPr>
            <w:r w:rsidRPr="001E74BD">
              <w:rPr>
                <w:sz w:val="20"/>
                <w:szCs w:val="20"/>
                <w:lang w:eastAsia="en-NZ"/>
              </w:rPr>
              <w:t>Number of staff interviewed</w:t>
            </w:r>
          </w:p>
        </w:tc>
        <w:tc>
          <w:tcPr>
            <w:tcW w:w="1701" w:type="dxa"/>
          </w:tcPr>
          <w:p w:rsidR="00483C1C" w:rsidRPr="001E74BD" w:rsidRDefault="00483C1C" w:rsidP="007E6839">
            <w:pPr>
              <w:keepNext/>
              <w:spacing w:before="60"/>
              <w:ind w:left="0"/>
              <w:jc w:val="center"/>
              <w:rPr>
                <w:sz w:val="20"/>
                <w:szCs w:val="20"/>
                <w:lang w:eastAsia="en-NZ"/>
              </w:rPr>
            </w:pPr>
            <w:r>
              <w:rPr>
                <w:sz w:val="20"/>
                <w:szCs w:val="20"/>
                <w:lang w:eastAsia="en-NZ"/>
              </w:rPr>
              <w:t>1</w:t>
            </w:r>
          </w:p>
        </w:tc>
        <w:tc>
          <w:tcPr>
            <w:tcW w:w="3402" w:type="dxa"/>
          </w:tcPr>
          <w:p w:rsidR="00483C1C" w:rsidRPr="001E74BD" w:rsidRDefault="00483C1C" w:rsidP="007E6839">
            <w:pPr>
              <w:keepNext/>
              <w:spacing w:before="60"/>
              <w:ind w:left="0"/>
              <w:rPr>
                <w:sz w:val="20"/>
                <w:szCs w:val="20"/>
                <w:lang w:eastAsia="en-NZ"/>
              </w:rPr>
            </w:pPr>
            <w:r w:rsidRPr="001E74BD">
              <w:rPr>
                <w:sz w:val="20"/>
                <w:szCs w:val="20"/>
                <w:lang w:eastAsia="en-NZ"/>
              </w:rPr>
              <w:t>Number of managers interviewed</w:t>
            </w:r>
          </w:p>
        </w:tc>
        <w:tc>
          <w:tcPr>
            <w:tcW w:w="1701" w:type="dxa"/>
          </w:tcPr>
          <w:p w:rsidR="00483C1C" w:rsidRPr="001E74BD" w:rsidRDefault="00483C1C" w:rsidP="007E6839">
            <w:pPr>
              <w:keepNext/>
              <w:spacing w:before="60"/>
              <w:ind w:left="0"/>
              <w:jc w:val="center"/>
              <w:rPr>
                <w:sz w:val="20"/>
                <w:szCs w:val="20"/>
                <w:lang w:eastAsia="en-NZ"/>
              </w:rPr>
            </w:pPr>
            <w:r>
              <w:rPr>
                <w:sz w:val="20"/>
                <w:szCs w:val="20"/>
                <w:lang w:eastAsia="en-NZ"/>
              </w:rPr>
              <w:t>3</w:t>
            </w:r>
          </w:p>
        </w:tc>
      </w:tr>
      <w:tr w:rsidR="00483C1C" w:rsidRPr="001E74BD" w:rsidTr="003919B6">
        <w:tc>
          <w:tcPr>
            <w:tcW w:w="3510" w:type="dxa"/>
          </w:tcPr>
          <w:p w:rsidR="00483C1C" w:rsidRPr="001E74BD" w:rsidRDefault="00483C1C" w:rsidP="007E683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483C1C" w:rsidRPr="001E74BD" w:rsidRDefault="00483C1C" w:rsidP="007E6839">
            <w:pPr>
              <w:keepNext/>
              <w:spacing w:before="60"/>
              <w:ind w:left="0"/>
              <w:jc w:val="center"/>
              <w:rPr>
                <w:sz w:val="20"/>
                <w:szCs w:val="20"/>
                <w:lang w:eastAsia="en-NZ"/>
              </w:rPr>
            </w:pPr>
          </w:p>
        </w:tc>
        <w:tc>
          <w:tcPr>
            <w:tcW w:w="3544" w:type="dxa"/>
          </w:tcPr>
          <w:p w:rsidR="00483C1C" w:rsidRPr="001E74BD" w:rsidRDefault="00483C1C" w:rsidP="007E6839">
            <w:pPr>
              <w:keepNext/>
              <w:spacing w:before="60"/>
              <w:ind w:left="0"/>
              <w:rPr>
                <w:sz w:val="20"/>
                <w:szCs w:val="20"/>
                <w:lang w:eastAsia="en-NZ"/>
              </w:rPr>
            </w:pPr>
            <w:r w:rsidRPr="001E74BD">
              <w:rPr>
                <w:sz w:val="20"/>
                <w:szCs w:val="20"/>
                <w:lang w:eastAsia="en-NZ"/>
              </w:rPr>
              <w:t>Number of staff records reviewed</w:t>
            </w:r>
          </w:p>
        </w:tc>
        <w:tc>
          <w:tcPr>
            <w:tcW w:w="1701" w:type="dxa"/>
          </w:tcPr>
          <w:p w:rsidR="00483C1C" w:rsidRPr="001E74BD" w:rsidRDefault="00483C1C" w:rsidP="007E6839">
            <w:pPr>
              <w:keepNext/>
              <w:spacing w:before="60"/>
              <w:ind w:left="0"/>
              <w:jc w:val="center"/>
              <w:rPr>
                <w:sz w:val="20"/>
                <w:szCs w:val="20"/>
                <w:lang w:eastAsia="en-NZ"/>
              </w:rPr>
            </w:pPr>
          </w:p>
        </w:tc>
        <w:tc>
          <w:tcPr>
            <w:tcW w:w="3402" w:type="dxa"/>
          </w:tcPr>
          <w:p w:rsidR="00483C1C" w:rsidRPr="001E74BD" w:rsidRDefault="00483C1C" w:rsidP="007E683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483C1C" w:rsidRPr="001E74BD" w:rsidRDefault="00483C1C" w:rsidP="007E6839">
            <w:pPr>
              <w:keepNext/>
              <w:spacing w:before="60"/>
              <w:ind w:left="0"/>
              <w:jc w:val="center"/>
              <w:rPr>
                <w:sz w:val="20"/>
                <w:szCs w:val="20"/>
                <w:lang w:eastAsia="en-NZ"/>
              </w:rPr>
            </w:pPr>
            <w:r>
              <w:rPr>
                <w:sz w:val="20"/>
                <w:szCs w:val="20"/>
                <w:lang w:eastAsia="en-NZ"/>
              </w:rPr>
              <w:t>3</w:t>
            </w:r>
          </w:p>
        </w:tc>
      </w:tr>
      <w:tr w:rsidR="00483C1C" w:rsidRPr="001E74BD" w:rsidTr="003919B6">
        <w:tc>
          <w:tcPr>
            <w:tcW w:w="3510" w:type="dxa"/>
          </w:tcPr>
          <w:p w:rsidR="00483C1C" w:rsidRPr="001E74BD" w:rsidRDefault="00483C1C" w:rsidP="007E683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483C1C" w:rsidRPr="001E74BD" w:rsidRDefault="00483C1C" w:rsidP="007E6839">
            <w:pPr>
              <w:keepNext/>
              <w:spacing w:before="60"/>
              <w:ind w:left="0"/>
              <w:jc w:val="center"/>
              <w:rPr>
                <w:sz w:val="20"/>
                <w:szCs w:val="20"/>
                <w:lang w:eastAsia="en-NZ"/>
              </w:rPr>
            </w:pPr>
          </w:p>
        </w:tc>
        <w:tc>
          <w:tcPr>
            <w:tcW w:w="3544" w:type="dxa"/>
            <w:tcBorders>
              <w:bottom w:val="single" w:sz="4" w:space="0" w:color="auto"/>
            </w:tcBorders>
          </w:tcPr>
          <w:p w:rsidR="00483C1C" w:rsidRPr="001E74BD" w:rsidRDefault="00483C1C" w:rsidP="007E683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483C1C" w:rsidRPr="001E74BD" w:rsidRDefault="00483C1C" w:rsidP="007E6839">
            <w:pPr>
              <w:keepNext/>
              <w:spacing w:before="60"/>
              <w:ind w:left="0"/>
              <w:jc w:val="center"/>
              <w:rPr>
                <w:sz w:val="20"/>
                <w:szCs w:val="20"/>
                <w:lang w:eastAsia="en-NZ"/>
              </w:rPr>
            </w:pPr>
            <w:r>
              <w:rPr>
                <w:sz w:val="20"/>
                <w:szCs w:val="20"/>
                <w:lang w:eastAsia="en-NZ"/>
              </w:rPr>
              <w:t>18</w:t>
            </w:r>
          </w:p>
        </w:tc>
        <w:tc>
          <w:tcPr>
            <w:tcW w:w="3402" w:type="dxa"/>
          </w:tcPr>
          <w:p w:rsidR="00483C1C" w:rsidRPr="001E74BD" w:rsidRDefault="00483C1C" w:rsidP="007E6839">
            <w:pPr>
              <w:keepNext/>
              <w:spacing w:before="60"/>
              <w:ind w:left="0"/>
              <w:rPr>
                <w:sz w:val="20"/>
                <w:szCs w:val="20"/>
                <w:lang w:eastAsia="en-NZ"/>
              </w:rPr>
            </w:pPr>
            <w:r w:rsidRPr="001E74BD">
              <w:rPr>
                <w:sz w:val="20"/>
                <w:szCs w:val="20"/>
                <w:lang w:eastAsia="en-NZ"/>
              </w:rPr>
              <w:t>Number of relatives interviewed</w:t>
            </w:r>
          </w:p>
        </w:tc>
        <w:tc>
          <w:tcPr>
            <w:tcW w:w="1701" w:type="dxa"/>
          </w:tcPr>
          <w:p w:rsidR="00483C1C" w:rsidRPr="001E74BD" w:rsidRDefault="00483C1C" w:rsidP="007E6839">
            <w:pPr>
              <w:keepNext/>
              <w:spacing w:before="60"/>
              <w:ind w:left="0"/>
              <w:jc w:val="center"/>
              <w:rPr>
                <w:sz w:val="20"/>
                <w:szCs w:val="20"/>
                <w:lang w:eastAsia="en-NZ"/>
              </w:rPr>
            </w:pPr>
          </w:p>
        </w:tc>
      </w:tr>
      <w:tr w:rsidR="00483C1C" w:rsidRPr="001E74BD" w:rsidTr="003919B6">
        <w:tc>
          <w:tcPr>
            <w:tcW w:w="3510" w:type="dxa"/>
          </w:tcPr>
          <w:p w:rsidR="00483C1C" w:rsidRPr="001E74BD" w:rsidRDefault="00483C1C" w:rsidP="007E683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483C1C" w:rsidRPr="001E74BD" w:rsidRDefault="00483C1C" w:rsidP="007E6839">
            <w:pPr>
              <w:spacing w:before="60"/>
              <w:ind w:left="0"/>
              <w:jc w:val="center"/>
              <w:rPr>
                <w:sz w:val="20"/>
                <w:szCs w:val="20"/>
                <w:lang w:eastAsia="en-NZ"/>
              </w:rPr>
            </w:pPr>
          </w:p>
        </w:tc>
        <w:tc>
          <w:tcPr>
            <w:tcW w:w="3544" w:type="dxa"/>
            <w:tcBorders>
              <w:bottom w:val="nil"/>
              <w:right w:val="nil"/>
            </w:tcBorders>
          </w:tcPr>
          <w:p w:rsidR="00483C1C" w:rsidRPr="001E74BD" w:rsidRDefault="00483C1C" w:rsidP="007E6839">
            <w:pPr>
              <w:spacing w:before="60"/>
              <w:ind w:left="0"/>
              <w:rPr>
                <w:sz w:val="20"/>
                <w:szCs w:val="20"/>
                <w:lang w:eastAsia="en-NZ"/>
              </w:rPr>
            </w:pPr>
          </w:p>
        </w:tc>
        <w:tc>
          <w:tcPr>
            <w:tcW w:w="1701" w:type="dxa"/>
            <w:tcBorders>
              <w:left w:val="nil"/>
              <w:bottom w:val="nil"/>
            </w:tcBorders>
          </w:tcPr>
          <w:p w:rsidR="00483C1C" w:rsidRPr="001E74BD" w:rsidRDefault="00483C1C" w:rsidP="007E6839">
            <w:pPr>
              <w:spacing w:before="60"/>
              <w:ind w:left="0"/>
              <w:jc w:val="center"/>
              <w:rPr>
                <w:sz w:val="20"/>
                <w:szCs w:val="20"/>
                <w:lang w:eastAsia="en-NZ"/>
              </w:rPr>
            </w:pPr>
          </w:p>
        </w:tc>
        <w:tc>
          <w:tcPr>
            <w:tcW w:w="3402" w:type="dxa"/>
          </w:tcPr>
          <w:p w:rsidR="00483C1C" w:rsidRPr="001E74BD" w:rsidRDefault="00483C1C" w:rsidP="007E6839">
            <w:pPr>
              <w:spacing w:before="60"/>
              <w:ind w:left="0"/>
              <w:rPr>
                <w:sz w:val="20"/>
                <w:szCs w:val="20"/>
                <w:lang w:eastAsia="en-NZ"/>
              </w:rPr>
            </w:pPr>
            <w:r w:rsidRPr="001E74BD">
              <w:rPr>
                <w:sz w:val="20"/>
                <w:szCs w:val="20"/>
                <w:lang w:eastAsia="en-NZ"/>
              </w:rPr>
              <w:t>Number of GPs interviewed</w:t>
            </w:r>
          </w:p>
        </w:tc>
        <w:tc>
          <w:tcPr>
            <w:tcW w:w="1701" w:type="dxa"/>
          </w:tcPr>
          <w:p w:rsidR="00483C1C" w:rsidRPr="001E74BD" w:rsidRDefault="00483C1C" w:rsidP="007E6839">
            <w:pPr>
              <w:spacing w:before="60"/>
              <w:ind w:left="0"/>
              <w:jc w:val="center"/>
              <w:rPr>
                <w:sz w:val="20"/>
                <w:szCs w:val="20"/>
                <w:lang w:eastAsia="en-NZ"/>
              </w:rPr>
            </w:pPr>
          </w:p>
        </w:tc>
      </w:tr>
    </w:tbl>
    <w:p w:rsidR="00483C1C" w:rsidRPr="000438ED" w:rsidRDefault="00483C1C" w:rsidP="007E6839">
      <w:pPr>
        <w:pStyle w:val="Heading2"/>
        <w:pageBreakBefore/>
      </w:pPr>
      <w:r w:rsidRPr="000438ED">
        <w:lastRenderedPageBreak/>
        <w:t>Declaration</w:t>
      </w:r>
    </w:p>
    <w:p w:rsidR="00483C1C" w:rsidRPr="00A404CD" w:rsidRDefault="00483C1C" w:rsidP="007E6839">
      <w:pPr>
        <w:spacing w:before="240" w:after="0"/>
        <w:ind w:left="0"/>
        <w:rPr>
          <w:szCs w:val="20"/>
        </w:rPr>
      </w:pPr>
      <w:r w:rsidRPr="00A404CD">
        <w:rPr>
          <w:szCs w:val="20"/>
        </w:rPr>
        <w:t xml:space="preserve">I, </w:t>
      </w:r>
      <w:r>
        <w:rPr>
          <w:szCs w:val="20"/>
        </w:rPr>
        <w:t>XXXXXX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483C1C" w:rsidRPr="00A404CD" w:rsidRDefault="00483C1C" w:rsidP="007E683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483C1C" w:rsidRPr="00A404CD" w:rsidTr="003919B6">
        <w:tc>
          <w:tcPr>
            <w:tcW w:w="675" w:type="dxa"/>
          </w:tcPr>
          <w:p w:rsidR="00483C1C" w:rsidRPr="00A404CD" w:rsidRDefault="00483C1C" w:rsidP="007E6839">
            <w:pPr>
              <w:spacing w:before="60"/>
              <w:ind w:left="0"/>
              <w:rPr>
                <w:szCs w:val="20"/>
              </w:rPr>
            </w:pPr>
            <w:r w:rsidRPr="00A404CD">
              <w:rPr>
                <w:szCs w:val="20"/>
              </w:rPr>
              <w:t>a)</w:t>
            </w:r>
          </w:p>
        </w:tc>
        <w:tc>
          <w:tcPr>
            <w:tcW w:w="12900" w:type="dxa"/>
          </w:tcPr>
          <w:p w:rsidR="00483C1C" w:rsidRPr="00A404CD" w:rsidRDefault="00483C1C" w:rsidP="007E6839">
            <w:pPr>
              <w:spacing w:before="60"/>
              <w:ind w:left="0"/>
              <w:rPr>
                <w:szCs w:val="20"/>
              </w:rPr>
            </w:pPr>
            <w:r w:rsidRPr="00A404CD">
              <w:rPr>
                <w:szCs w:val="20"/>
              </w:rPr>
              <w:t xml:space="preserve">I am a delegated authority of </w:t>
            </w:r>
            <w:r>
              <w:rPr>
                <w:szCs w:val="20"/>
              </w:rPr>
              <w:t>the DAA</w:t>
            </w:r>
          </w:p>
        </w:tc>
        <w:tc>
          <w:tcPr>
            <w:tcW w:w="1984" w:type="dxa"/>
          </w:tcPr>
          <w:p w:rsidR="00483C1C" w:rsidRPr="00A404CD" w:rsidRDefault="00483C1C" w:rsidP="007E6839">
            <w:pPr>
              <w:spacing w:before="60"/>
              <w:ind w:left="0"/>
              <w:jc w:val="center"/>
              <w:rPr>
                <w:szCs w:val="20"/>
              </w:rPr>
            </w:pPr>
            <w:r>
              <w:rPr>
                <w:szCs w:val="20"/>
              </w:rPr>
              <w:t>Yes</w:t>
            </w:r>
          </w:p>
        </w:tc>
      </w:tr>
      <w:tr w:rsidR="00483C1C" w:rsidRPr="00A404CD" w:rsidTr="003919B6">
        <w:tc>
          <w:tcPr>
            <w:tcW w:w="675" w:type="dxa"/>
          </w:tcPr>
          <w:p w:rsidR="00483C1C" w:rsidRPr="00A404CD" w:rsidRDefault="00483C1C" w:rsidP="007E6839">
            <w:pPr>
              <w:spacing w:before="60"/>
              <w:ind w:left="0"/>
              <w:rPr>
                <w:szCs w:val="20"/>
              </w:rPr>
            </w:pPr>
            <w:r w:rsidRPr="00A404CD">
              <w:rPr>
                <w:szCs w:val="20"/>
              </w:rPr>
              <w:t>b)</w:t>
            </w:r>
          </w:p>
        </w:tc>
        <w:tc>
          <w:tcPr>
            <w:tcW w:w="12900" w:type="dxa"/>
          </w:tcPr>
          <w:p w:rsidR="00483C1C" w:rsidRPr="00A404CD" w:rsidRDefault="00483C1C" w:rsidP="007E6839">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483C1C" w:rsidRPr="00A404CD" w:rsidRDefault="00483C1C" w:rsidP="007E6839">
            <w:pPr>
              <w:spacing w:before="60"/>
              <w:ind w:left="0"/>
              <w:jc w:val="center"/>
              <w:rPr>
                <w:szCs w:val="20"/>
              </w:rPr>
            </w:pPr>
            <w:r>
              <w:rPr>
                <w:szCs w:val="20"/>
              </w:rPr>
              <w:t>Yes</w:t>
            </w:r>
          </w:p>
        </w:tc>
      </w:tr>
      <w:tr w:rsidR="00483C1C" w:rsidRPr="00A404CD" w:rsidTr="003919B6">
        <w:tc>
          <w:tcPr>
            <w:tcW w:w="675" w:type="dxa"/>
          </w:tcPr>
          <w:p w:rsidR="00483C1C" w:rsidRPr="00A404CD" w:rsidRDefault="00483C1C" w:rsidP="007E6839">
            <w:pPr>
              <w:spacing w:before="60"/>
              <w:ind w:left="0"/>
              <w:rPr>
                <w:szCs w:val="20"/>
              </w:rPr>
            </w:pPr>
            <w:r w:rsidRPr="00A404CD">
              <w:rPr>
                <w:szCs w:val="20"/>
              </w:rPr>
              <w:t>c)</w:t>
            </w:r>
          </w:p>
        </w:tc>
        <w:tc>
          <w:tcPr>
            <w:tcW w:w="12900" w:type="dxa"/>
          </w:tcPr>
          <w:p w:rsidR="00483C1C" w:rsidRPr="00A404CD" w:rsidRDefault="00483C1C" w:rsidP="007E6839">
            <w:pPr>
              <w:spacing w:before="60"/>
              <w:ind w:left="0"/>
              <w:rPr>
                <w:szCs w:val="20"/>
              </w:rPr>
            </w:pPr>
            <w:r>
              <w:t>t</w:t>
            </w:r>
            <w:r w:rsidRPr="00973EFA">
              <w:t xml:space="preserve">he </w:t>
            </w:r>
            <w:r>
              <w:t xml:space="preserve">DAA </w:t>
            </w:r>
            <w:r w:rsidRPr="00A404CD">
              <w:rPr>
                <w:szCs w:val="20"/>
              </w:rPr>
              <w:t>has developed the audit summary in this audit report in consultation with the provider</w:t>
            </w:r>
          </w:p>
        </w:tc>
        <w:tc>
          <w:tcPr>
            <w:tcW w:w="1984" w:type="dxa"/>
          </w:tcPr>
          <w:p w:rsidR="00483C1C" w:rsidRPr="00A404CD" w:rsidRDefault="00483C1C" w:rsidP="007E6839">
            <w:pPr>
              <w:spacing w:before="60"/>
              <w:ind w:left="0"/>
              <w:jc w:val="center"/>
              <w:rPr>
                <w:szCs w:val="20"/>
              </w:rPr>
            </w:pPr>
            <w:r>
              <w:rPr>
                <w:szCs w:val="20"/>
              </w:rPr>
              <w:t>Yes</w:t>
            </w:r>
          </w:p>
        </w:tc>
      </w:tr>
      <w:tr w:rsidR="00483C1C" w:rsidRPr="00A404CD" w:rsidTr="003919B6">
        <w:tc>
          <w:tcPr>
            <w:tcW w:w="675" w:type="dxa"/>
          </w:tcPr>
          <w:p w:rsidR="00483C1C" w:rsidRPr="00A404CD" w:rsidRDefault="00483C1C" w:rsidP="007E6839">
            <w:pPr>
              <w:spacing w:before="60"/>
              <w:ind w:left="0"/>
              <w:rPr>
                <w:szCs w:val="20"/>
              </w:rPr>
            </w:pPr>
            <w:r w:rsidRPr="00A404CD">
              <w:rPr>
                <w:szCs w:val="20"/>
              </w:rPr>
              <w:t>d)</w:t>
            </w:r>
          </w:p>
        </w:tc>
        <w:tc>
          <w:tcPr>
            <w:tcW w:w="12900" w:type="dxa"/>
          </w:tcPr>
          <w:p w:rsidR="00483C1C" w:rsidRPr="00A404CD" w:rsidRDefault="00483C1C" w:rsidP="007E6839">
            <w:pPr>
              <w:spacing w:before="60"/>
              <w:ind w:left="0"/>
              <w:rPr>
                <w:szCs w:val="20"/>
              </w:rPr>
            </w:pPr>
            <w:r>
              <w:rPr>
                <w:szCs w:val="20"/>
              </w:rPr>
              <w:t>t</w:t>
            </w:r>
            <w:r w:rsidRPr="00A404CD">
              <w:rPr>
                <w:szCs w:val="20"/>
              </w:rPr>
              <w:t>his audit report has been approved by the lead auditor named above</w:t>
            </w:r>
          </w:p>
        </w:tc>
        <w:tc>
          <w:tcPr>
            <w:tcW w:w="1984" w:type="dxa"/>
          </w:tcPr>
          <w:p w:rsidR="00483C1C" w:rsidRPr="00A404CD" w:rsidRDefault="00483C1C" w:rsidP="007E6839">
            <w:pPr>
              <w:spacing w:before="60"/>
              <w:ind w:left="0"/>
              <w:jc w:val="center"/>
              <w:rPr>
                <w:szCs w:val="20"/>
              </w:rPr>
            </w:pPr>
            <w:r>
              <w:rPr>
                <w:szCs w:val="20"/>
              </w:rPr>
              <w:t>Yes</w:t>
            </w:r>
          </w:p>
        </w:tc>
      </w:tr>
      <w:tr w:rsidR="00483C1C" w:rsidRPr="00A404CD" w:rsidTr="003919B6">
        <w:tc>
          <w:tcPr>
            <w:tcW w:w="675" w:type="dxa"/>
          </w:tcPr>
          <w:p w:rsidR="00483C1C" w:rsidRPr="00A404CD" w:rsidRDefault="00483C1C" w:rsidP="007E6839">
            <w:pPr>
              <w:spacing w:before="60"/>
              <w:ind w:left="0"/>
              <w:rPr>
                <w:szCs w:val="20"/>
              </w:rPr>
            </w:pPr>
            <w:r>
              <w:rPr>
                <w:szCs w:val="20"/>
              </w:rPr>
              <w:t>e)</w:t>
            </w:r>
          </w:p>
        </w:tc>
        <w:tc>
          <w:tcPr>
            <w:tcW w:w="12900" w:type="dxa"/>
          </w:tcPr>
          <w:p w:rsidR="00483C1C" w:rsidRPr="00A404CD" w:rsidRDefault="00483C1C" w:rsidP="007E6839">
            <w:pPr>
              <w:spacing w:before="60"/>
              <w:ind w:left="0"/>
              <w:rPr>
                <w:szCs w:val="20"/>
              </w:rPr>
            </w:pPr>
            <w:r>
              <w:rPr>
                <w:szCs w:val="20"/>
              </w:rPr>
              <w:t>the peer reviewer named above has completed the peer review process in accordance with the DAA Handbook</w:t>
            </w:r>
          </w:p>
        </w:tc>
        <w:tc>
          <w:tcPr>
            <w:tcW w:w="1984" w:type="dxa"/>
          </w:tcPr>
          <w:p w:rsidR="00483C1C" w:rsidRDefault="00483C1C" w:rsidP="007E6839">
            <w:pPr>
              <w:spacing w:before="60"/>
              <w:ind w:left="0"/>
              <w:jc w:val="center"/>
              <w:rPr>
                <w:szCs w:val="20"/>
              </w:rPr>
            </w:pPr>
            <w:r>
              <w:rPr>
                <w:szCs w:val="20"/>
              </w:rPr>
              <w:t>Yes</w:t>
            </w:r>
          </w:p>
        </w:tc>
      </w:tr>
      <w:tr w:rsidR="00483C1C" w:rsidRPr="00A404CD" w:rsidTr="003919B6">
        <w:tc>
          <w:tcPr>
            <w:tcW w:w="675" w:type="dxa"/>
          </w:tcPr>
          <w:p w:rsidR="00483C1C" w:rsidRPr="00A404CD" w:rsidRDefault="00483C1C" w:rsidP="007E6839">
            <w:pPr>
              <w:spacing w:before="60"/>
              <w:ind w:left="0"/>
              <w:rPr>
                <w:szCs w:val="20"/>
              </w:rPr>
            </w:pPr>
            <w:r>
              <w:rPr>
                <w:szCs w:val="20"/>
              </w:rPr>
              <w:t>f</w:t>
            </w:r>
            <w:r w:rsidRPr="00A404CD">
              <w:rPr>
                <w:szCs w:val="20"/>
              </w:rPr>
              <w:t>)</w:t>
            </w:r>
          </w:p>
        </w:tc>
        <w:tc>
          <w:tcPr>
            <w:tcW w:w="12900" w:type="dxa"/>
          </w:tcPr>
          <w:p w:rsidR="00483C1C" w:rsidRDefault="00483C1C" w:rsidP="007E6839">
            <w:pPr>
              <w:spacing w:before="60"/>
              <w:ind w:left="0"/>
            </w:pPr>
            <w:r>
              <w:t>if this audit was unannounced, n</w:t>
            </w:r>
            <w:r w:rsidRPr="006B03B9">
              <w:t xml:space="preserve">o member of the audit team has disclosed the timing of the </w:t>
            </w:r>
            <w:r>
              <w:t>audit to the provider</w:t>
            </w:r>
          </w:p>
        </w:tc>
        <w:tc>
          <w:tcPr>
            <w:tcW w:w="1984" w:type="dxa"/>
          </w:tcPr>
          <w:p w:rsidR="00483C1C" w:rsidRDefault="00483C1C" w:rsidP="007E6839">
            <w:pPr>
              <w:spacing w:before="60"/>
              <w:ind w:left="0"/>
              <w:jc w:val="center"/>
              <w:rPr>
                <w:szCs w:val="20"/>
              </w:rPr>
            </w:pPr>
            <w:r>
              <w:rPr>
                <w:szCs w:val="20"/>
              </w:rPr>
              <w:t>Not Applicable</w:t>
            </w:r>
          </w:p>
        </w:tc>
      </w:tr>
      <w:tr w:rsidR="00483C1C" w:rsidRPr="00A404CD" w:rsidTr="003919B6">
        <w:tc>
          <w:tcPr>
            <w:tcW w:w="675" w:type="dxa"/>
          </w:tcPr>
          <w:p w:rsidR="00483C1C" w:rsidRPr="00A404CD" w:rsidRDefault="00483C1C" w:rsidP="007E6839">
            <w:pPr>
              <w:spacing w:before="60"/>
              <w:ind w:left="0"/>
              <w:rPr>
                <w:szCs w:val="20"/>
              </w:rPr>
            </w:pPr>
            <w:r>
              <w:rPr>
                <w:szCs w:val="20"/>
              </w:rPr>
              <w:t>g</w:t>
            </w:r>
            <w:r w:rsidRPr="00A404CD">
              <w:rPr>
                <w:szCs w:val="20"/>
              </w:rPr>
              <w:t>)</w:t>
            </w:r>
          </w:p>
        </w:tc>
        <w:tc>
          <w:tcPr>
            <w:tcW w:w="12900" w:type="dxa"/>
          </w:tcPr>
          <w:p w:rsidR="00483C1C" w:rsidRPr="00A404CD" w:rsidRDefault="00483C1C" w:rsidP="007E6839">
            <w:pPr>
              <w:spacing w:before="60"/>
              <w:ind w:left="0"/>
              <w:rPr>
                <w:szCs w:val="20"/>
              </w:rPr>
            </w:pPr>
            <w:r>
              <w:t>t</w:t>
            </w:r>
            <w:r w:rsidRPr="00973EFA">
              <w:t xml:space="preserve">he </w:t>
            </w:r>
            <w:r>
              <w:t xml:space="preserve">DAA </w:t>
            </w:r>
            <w:r w:rsidRPr="00A404CD">
              <w:rPr>
                <w:szCs w:val="20"/>
              </w:rPr>
              <w:t>has provided all the information that is relevant to the audit</w:t>
            </w:r>
          </w:p>
        </w:tc>
        <w:tc>
          <w:tcPr>
            <w:tcW w:w="1984" w:type="dxa"/>
          </w:tcPr>
          <w:p w:rsidR="00483C1C" w:rsidRPr="00A404CD" w:rsidRDefault="00483C1C" w:rsidP="007E6839">
            <w:pPr>
              <w:spacing w:before="60"/>
              <w:ind w:left="0"/>
              <w:jc w:val="center"/>
              <w:rPr>
                <w:szCs w:val="20"/>
              </w:rPr>
            </w:pPr>
            <w:r>
              <w:rPr>
                <w:szCs w:val="20"/>
              </w:rPr>
              <w:t>Yes</w:t>
            </w:r>
          </w:p>
        </w:tc>
      </w:tr>
      <w:tr w:rsidR="00483C1C" w:rsidRPr="00A404CD" w:rsidTr="003919B6">
        <w:trPr>
          <w:trHeight w:val="60"/>
        </w:trPr>
        <w:tc>
          <w:tcPr>
            <w:tcW w:w="675" w:type="dxa"/>
          </w:tcPr>
          <w:p w:rsidR="00483C1C" w:rsidRPr="00A404CD" w:rsidRDefault="00483C1C" w:rsidP="007E6839">
            <w:pPr>
              <w:spacing w:before="60"/>
              <w:ind w:left="0"/>
              <w:rPr>
                <w:szCs w:val="20"/>
              </w:rPr>
            </w:pPr>
            <w:r>
              <w:rPr>
                <w:szCs w:val="20"/>
              </w:rPr>
              <w:t>h)</w:t>
            </w:r>
          </w:p>
        </w:tc>
        <w:tc>
          <w:tcPr>
            <w:tcW w:w="12900" w:type="dxa"/>
          </w:tcPr>
          <w:p w:rsidR="00483C1C" w:rsidRPr="00A404CD" w:rsidRDefault="00483C1C" w:rsidP="007E6839">
            <w:pPr>
              <w:spacing w:before="60"/>
              <w:ind w:left="0"/>
              <w:rPr>
                <w:szCs w:val="20"/>
              </w:rPr>
            </w:pPr>
            <w:proofErr w:type="gramStart"/>
            <w:r>
              <w:t>t</w:t>
            </w:r>
            <w:r w:rsidRPr="00973EFA">
              <w:t>he</w:t>
            </w:r>
            <w:proofErr w:type="gramEnd"/>
            <w:r w:rsidRPr="00973EFA">
              <w:t xml:space="preserve"> </w:t>
            </w:r>
            <w:r>
              <w:t>DAA</w:t>
            </w:r>
            <w:r w:rsidRPr="00973EFA">
              <w:t xml:space="preserve"> Auditing Agency</w:t>
            </w:r>
            <w:r>
              <w:t xml:space="preserve"> </w:t>
            </w:r>
            <w:r w:rsidRPr="00A404CD">
              <w:rPr>
                <w:szCs w:val="20"/>
              </w:rPr>
              <w:t>has finished editing the document.</w:t>
            </w:r>
          </w:p>
        </w:tc>
        <w:tc>
          <w:tcPr>
            <w:tcW w:w="1984" w:type="dxa"/>
          </w:tcPr>
          <w:p w:rsidR="00483C1C" w:rsidRPr="00A404CD" w:rsidRDefault="00483C1C" w:rsidP="007E6839">
            <w:pPr>
              <w:spacing w:before="60"/>
              <w:ind w:left="0"/>
              <w:jc w:val="center"/>
              <w:rPr>
                <w:szCs w:val="20"/>
              </w:rPr>
            </w:pPr>
            <w:r>
              <w:rPr>
                <w:szCs w:val="20"/>
              </w:rPr>
              <w:t>Yes</w:t>
            </w:r>
          </w:p>
        </w:tc>
      </w:tr>
    </w:tbl>
    <w:p w:rsidR="00483C1C" w:rsidRPr="00A404CD" w:rsidRDefault="00483C1C" w:rsidP="007E6839">
      <w:pPr>
        <w:spacing w:before="240" w:after="0"/>
        <w:ind w:left="0"/>
        <w:rPr>
          <w:szCs w:val="20"/>
        </w:rPr>
      </w:pPr>
      <w:r w:rsidRPr="00A404CD">
        <w:rPr>
          <w:szCs w:val="20"/>
        </w:rPr>
        <w:t xml:space="preserve">Dated </w:t>
      </w:r>
      <w:r>
        <w:rPr>
          <w:szCs w:val="20"/>
        </w:rPr>
        <w:t>Monday, 25 November 2013</w:t>
      </w:r>
    </w:p>
    <w:p w:rsidR="00483C1C" w:rsidRPr="000438ED" w:rsidRDefault="00483C1C" w:rsidP="007E6839">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General Overview</w:t>
            </w:r>
          </w:p>
        </w:tc>
      </w:tr>
      <w:tr w:rsidR="00483C1C" w:rsidRPr="008337D1" w:rsidTr="003919B6">
        <w:tc>
          <w:tcPr>
            <w:tcW w:w="15559" w:type="dxa"/>
          </w:tcPr>
          <w:p w:rsidR="00483C1C" w:rsidRPr="008337D1" w:rsidRDefault="00483C1C" w:rsidP="007E6839">
            <w:pPr>
              <w:spacing w:before="60" w:after="120"/>
              <w:ind w:left="0"/>
              <w:rPr>
                <w:szCs w:val="20"/>
              </w:rPr>
            </w:pPr>
            <w:proofErr w:type="spellStart"/>
            <w:r>
              <w:rPr>
                <w:rFonts w:eastAsia="Times New Roman" w:cs="Arial"/>
              </w:rPr>
              <w:t>Bupa</w:t>
            </w:r>
            <w:proofErr w:type="spellEnd"/>
            <w:r>
              <w:rPr>
                <w:rFonts w:eastAsia="Times New Roman" w:cs="Arial"/>
              </w:rPr>
              <w:t xml:space="preserve"> Ascot Care Home is to be part of the </w:t>
            </w:r>
            <w:proofErr w:type="spellStart"/>
            <w:r>
              <w:rPr>
                <w:rFonts w:eastAsia="Times New Roman" w:cs="Arial"/>
              </w:rPr>
              <w:t>Bupa</w:t>
            </w:r>
            <w:proofErr w:type="spellEnd"/>
            <w:r>
              <w:rPr>
                <w:rFonts w:eastAsia="Times New Roman" w:cs="Arial"/>
              </w:rPr>
              <w:t xml:space="preserve"> group of facilities.  The facility is a newly purpose-built care centre within a wider retirement village.</w:t>
            </w:r>
            <w:r>
              <w:rPr>
                <w:rFonts w:eastAsia="Times New Roman" w:cs="Arial"/>
              </w:rPr>
              <w:br/>
              <w:t xml:space="preserve">The facility will have a total of 104 beds when fully completed.  The facility is divided into six separate units which include; a 12 bed secure dementia unit, a 12 bed secure psychogeriatric (Specialist Hospital) unit, and four x 20 bed hospital/rest home units.  </w:t>
            </w:r>
            <w:r>
              <w:rPr>
                <w:rFonts w:eastAsia="Times New Roman" w:cs="Arial"/>
              </w:rPr>
              <w:br/>
              <w:t xml:space="preserve">This partial provisional included verifying the preparedness of the service to provide care across four service levels (rest home, hospital, </w:t>
            </w:r>
            <w:proofErr w:type="gramStart"/>
            <w:r>
              <w:rPr>
                <w:rFonts w:eastAsia="Times New Roman" w:cs="Arial"/>
              </w:rPr>
              <w:t>dementia</w:t>
            </w:r>
            <w:proofErr w:type="gramEnd"/>
            <w:r>
              <w:rPr>
                <w:rFonts w:eastAsia="Times New Roman" w:cs="Arial"/>
              </w:rPr>
              <w:t xml:space="preserve"> and psychogeriatric level care).  The service has plans to open in two stages between December 2013 and January 2014.</w:t>
            </w:r>
            <w:r>
              <w:rPr>
                <w:rFonts w:eastAsia="Times New Roman" w:cs="Arial"/>
              </w:rPr>
              <w:br/>
              <w:t xml:space="preserve">The new service is managed by an experienced aged care management team.  The facility manager (registered nurse) has many years’ experience managing aged care and home care services.  The facility manager is supported by a clinical manager who has previous aged care management and clinical training experience.  </w:t>
            </w:r>
            <w:r>
              <w:rPr>
                <w:rFonts w:eastAsia="Times New Roman" w:cs="Arial"/>
              </w:rPr>
              <w:br/>
              <w:t xml:space="preserve">The audit identified the new facility, staff roster and equipment requirements and processes are appropriate for providing rest home, hospital – geriatric, dementia and psychogeriatric level care and in meeting the needs of the residents.  </w:t>
            </w:r>
            <w:r>
              <w:rPr>
                <w:rFonts w:eastAsia="Times New Roman" w:cs="Arial"/>
              </w:rPr>
              <w:br/>
              <w:t xml:space="preserve">There are clear procedures and responsibilities for the safe and smooth transition of residents into the new facility.  </w:t>
            </w:r>
            <w:r>
              <w:rPr>
                <w:rFonts w:eastAsia="Times New Roman" w:cs="Arial"/>
              </w:rPr>
              <w:br/>
              <w:t>The corrective actions required by the service are all related to the completion of the building, implementation of the new service and separate the psychogeriatric and dementia residents.</w:t>
            </w:r>
          </w:p>
        </w:tc>
      </w:tr>
    </w:tbl>
    <w:p w:rsidR="00483C1C" w:rsidRPr="00C22CD7"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1.1: Consumer Rights</w:t>
            </w:r>
          </w:p>
        </w:tc>
      </w:tr>
      <w:tr w:rsidR="00483C1C" w:rsidRPr="008337D1" w:rsidTr="003919B6">
        <w:tc>
          <w:tcPr>
            <w:tcW w:w="15559" w:type="dxa"/>
          </w:tcPr>
          <w:p w:rsidR="00483C1C" w:rsidRPr="008337D1" w:rsidRDefault="00483C1C" w:rsidP="007E6839">
            <w:pPr>
              <w:spacing w:before="60" w:after="120"/>
              <w:ind w:left="0"/>
              <w:rPr>
                <w:szCs w:val="20"/>
              </w:rPr>
            </w:pPr>
          </w:p>
        </w:tc>
      </w:tr>
    </w:tbl>
    <w:p w:rsidR="00483C1C" w:rsidRPr="00D301AB"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1.2: Organisational Management</w:t>
            </w:r>
          </w:p>
        </w:tc>
      </w:tr>
      <w:tr w:rsidR="00483C1C" w:rsidRPr="008337D1" w:rsidTr="003919B6">
        <w:tc>
          <w:tcPr>
            <w:tcW w:w="15559" w:type="dxa"/>
          </w:tcPr>
          <w:p w:rsidR="00483C1C" w:rsidRPr="008337D1" w:rsidRDefault="00483C1C" w:rsidP="007E6839">
            <w:pPr>
              <w:spacing w:before="60" w:after="120"/>
              <w:ind w:left="0"/>
              <w:rPr>
                <w:szCs w:val="20"/>
              </w:rPr>
            </w:pPr>
            <w:r>
              <w:rPr>
                <w:rFonts w:eastAsia="Times New Roman" w:cs="Arial"/>
              </w:rPr>
              <w:t xml:space="preserve">The clinical manager (RN) will fulfil the manager role during a temporary absence with support from the </w:t>
            </w:r>
            <w:proofErr w:type="spellStart"/>
            <w:r>
              <w:rPr>
                <w:rFonts w:eastAsia="Times New Roman" w:cs="Arial"/>
              </w:rPr>
              <w:t>Bupa</w:t>
            </w:r>
            <w:proofErr w:type="spellEnd"/>
            <w:r>
              <w:rPr>
                <w:rFonts w:eastAsia="Times New Roman" w:cs="Arial"/>
              </w:rPr>
              <w:t xml:space="preserve"> operations manager or relief manager's.  The organisation has well developed policies and procedures that are structured to provide appropriate care for residents that require hospital (medical), rest home, psychogeriatric and dementia level care.  The manager has commenced consulting with the </w:t>
            </w:r>
            <w:proofErr w:type="spellStart"/>
            <w:r>
              <w:rPr>
                <w:rFonts w:eastAsia="Times New Roman" w:cs="Arial"/>
              </w:rPr>
              <w:t>Bupa</w:t>
            </w:r>
            <w:proofErr w:type="spellEnd"/>
            <w:r>
              <w:rPr>
                <w:rFonts w:eastAsia="Times New Roman" w:cs="Arial"/>
              </w:rPr>
              <w:t xml:space="preserve"> dementia leadership group, gerontology nurse specialists (which meet with the RNs for peer review two monthly), physiotherapist, </w:t>
            </w:r>
            <w:proofErr w:type="spellStart"/>
            <w:r>
              <w:rPr>
                <w:rFonts w:eastAsia="Times New Roman" w:cs="Arial"/>
              </w:rPr>
              <w:t>dietitian</w:t>
            </w:r>
            <w:proofErr w:type="spellEnd"/>
            <w:r>
              <w:rPr>
                <w:rFonts w:eastAsia="Times New Roman" w:cs="Arial"/>
              </w:rPr>
              <w:t xml:space="preserve">, and mental health for older people.  </w:t>
            </w:r>
            <w:r>
              <w:rPr>
                <w:rFonts w:eastAsia="Times New Roman" w:cs="Arial"/>
              </w:rPr>
              <w:br/>
            </w:r>
            <w:r>
              <w:rPr>
                <w:rFonts w:eastAsia="Times New Roman" w:cs="Arial"/>
              </w:rPr>
              <w:br/>
              <w:t xml:space="preserve">The service is currently in the process of negotiating contracts for physiotherapy hours, </w:t>
            </w:r>
            <w:proofErr w:type="spellStart"/>
            <w:r>
              <w:rPr>
                <w:rFonts w:eastAsia="Times New Roman" w:cs="Arial"/>
              </w:rPr>
              <w:t>dietitian</w:t>
            </w:r>
            <w:proofErr w:type="spellEnd"/>
            <w:r>
              <w:rPr>
                <w:rFonts w:eastAsia="Times New Roman" w:cs="Arial"/>
              </w:rPr>
              <w:t xml:space="preserve"> and GP services.</w:t>
            </w:r>
            <w:r>
              <w:rPr>
                <w:rFonts w:eastAsia="Times New Roman" w:cs="Arial"/>
              </w:rPr>
              <w:br/>
              <w:t xml:space="preserve">The newly built hospital and secure units (one dementia unit and one psychogeriatric unit) have been designed with input from evidence based practice models, resident and staff consultation, experiential evidence from the global </w:t>
            </w:r>
            <w:proofErr w:type="spellStart"/>
            <w:r>
              <w:rPr>
                <w:rFonts w:eastAsia="Times New Roman" w:cs="Arial"/>
              </w:rPr>
              <w:t>Bupa</w:t>
            </w:r>
            <w:proofErr w:type="spellEnd"/>
            <w:r>
              <w:rPr>
                <w:rFonts w:eastAsia="Times New Roman" w:cs="Arial"/>
              </w:rPr>
              <w:t xml:space="preserve"> Care Homes team, and from evaluation and identified improvements from previous </w:t>
            </w:r>
            <w:proofErr w:type="spellStart"/>
            <w:r>
              <w:rPr>
                <w:rFonts w:eastAsia="Times New Roman" w:cs="Arial"/>
              </w:rPr>
              <w:t>Bupa</w:t>
            </w:r>
            <w:proofErr w:type="spellEnd"/>
            <w:r>
              <w:rPr>
                <w:rFonts w:eastAsia="Times New Roman" w:cs="Arial"/>
              </w:rPr>
              <w:t xml:space="preserve"> NZ developments.</w:t>
            </w:r>
            <w:r>
              <w:rPr>
                <w:rFonts w:eastAsia="Times New Roman" w:cs="Arial"/>
              </w:rPr>
              <w:br/>
            </w:r>
            <w:r>
              <w:rPr>
                <w:rFonts w:eastAsia="Times New Roman" w:cs="Arial"/>
              </w:rPr>
              <w:br/>
              <w:t>There are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The service has commenced orientating some staff and is also in the process of interviewing for further staff.</w:t>
            </w:r>
            <w:r>
              <w:rPr>
                <w:rFonts w:eastAsia="Times New Roman" w:cs="Arial"/>
              </w:rPr>
              <w:br/>
            </w:r>
            <w:r>
              <w:rPr>
                <w:rFonts w:eastAsia="Times New Roman" w:cs="Arial"/>
              </w:rPr>
              <w:br/>
            </w:r>
            <w:r>
              <w:rPr>
                <w:rFonts w:eastAsia="Times New Roman" w:cs="Arial"/>
              </w:rPr>
              <w:lastRenderedPageBreak/>
              <w:t xml:space="preserve">There is an annual education schedule that is to be commenced on opening.  In addition opportunistic education is to be provided by way of tool box talks.  There is a registered nurses (RN) training day provided through </w:t>
            </w:r>
            <w:proofErr w:type="spellStart"/>
            <w:r>
              <w:rPr>
                <w:rFonts w:eastAsia="Times New Roman" w:cs="Arial"/>
              </w:rPr>
              <w:t>Bupa</w:t>
            </w:r>
            <w:proofErr w:type="spellEnd"/>
            <w:r>
              <w:rPr>
                <w:rFonts w:eastAsia="Times New Roman" w:cs="Arial"/>
              </w:rPr>
              <w:t xml:space="preserve"> that covers clinical aspects of care - </w:t>
            </w:r>
            <w:proofErr w:type="spellStart"/>
            <w:r>
              <w:rPr>
                <w:rFonts w:eastAsia="Times New Roman" w:cs="Arial"/>
              </w:rPr>
              <w:t>eg</w:t>
            </w:r>
            <w:proofErr w:type="spellEnd"/>
            <w:r>
              <w:rPr>
                <w:rFonts w:eastAsia="Times New Roman" w:cs="Arial"/>
              </w:rPr>
              <w:t>.  Dementia, Delirium.  A competency programme is to be implemented for all staff with different requirements according to work type (e.g. support work, registered nurse, cleaner).  A draft staffing roster is in place for all areas of the facility.  There is an improvement required around ensuring the psychogeriatric and the dementia residents are in separate units.</w:t>
            </w:r>
          </w:p>
        </w:tc>
      </w:tr>
    </w:tbl>
    <w:p w:rsidR="00483C1C" w:rsidRPr="00D301AB"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1.3: Continuum of Service Delivery</w:t>
            </w:r>
          </w:p>
        </w:tc>
      </w:tr>
      <w:tr w:rsidR="00483C1C" w:rsidRPr="008337D1" w:rsidTr="003919B6">
        <w:tc>
          <w:tcPr>
            <w:tcW w:w="15559" w:type="dxa"/>
          </w:tcPr>
          <w:p w:rsidR="00483C1C" w:rsidRPr="008337D1" w:rsidRDefault="00483C1C" w:rsidP="007E6839">
            <w:pPr>
              <w:spacing w:before="60" w:after="120"/>
              <w:ind w:left="0"/>
              <w:rPr>
                <w:szCs w:val="20"/>
              </w:rPr>
            </w:pPr>
            <w:r w:rsidRPr="006A3683">
              <w:rPr>
                <w:rFonts w:eastAsia="Times New Roman" w:cs="Arial"/>
              </w:rPr>
              <w:t xml:space="preserve">The organisations Medication Policy and Procedures follow recognised standards and guidelines for safe medicine management practice in accord with the guideline: Safe Management of Medicines.  </w:t>
            </w:r>
            <w:r w:rsidRPr="006A3683">
              <w:rPr>
                <w:rFonts w:eastAsia="Times New Roman" w:cs="Arial"/>
              </w:rPr>
              <w:br/>
              <w:t xml:space="preserve">The service is planning to use two weekly robotic packs and is currently in negotiations with local pharmacy.  There is a secure treatment room that services the two -20 bed hospital units and a secure treatment room that is shared by the two </w:t>
            </w:r>
            <w:r>
              <w:rPr>
                <w:rFonts w:eastAsia="Times New Roman" w:cs="Arial"/>
              </w:rPr>
              <w:t>secure</w:t>
            </w:r>
            <w:r w:rsidRPr="006A3683">
              <w:rPr>
                <w:rFonts w:eastAsia="Times New Roman" w:cs="Arial"/>
              </w:rPr>
              <w:t xml:space="preserve"> units.  New medication trolleys have been purchased for each area.  There is a controlled drug (CD) safe in the treatment room off the hospital units and this will be the CD safe for the whole facility.  Each treatment room has a medication fridge.  The service has newly employed staff and advised that medication competencies will be completed during induction next week.</w:t>
            </w:r>
            <w:r>
              <w:rPr>
                <w:rFonts w:eastAsia="Times New Roman" w:cs="Arial"/>
              </w:rPr>
              <w:t xml:space="preserve">  </w:t>
            </w:r>
            <w:r w:rsidRPr="006A3683">
              <w:rPr>
                <w:rFonts w:eastAsia="Times New Roman" w:cs="Arial"/>
              </w:rPr>
              <w:br/>
              <w:t xml:space="preserve">The national menus have been audited and approved by an external </w:t>
            </w:r>
            <w:proofErr w:type="spellStart"/>
            <w:r w:rsidRPr="006A3683">
              <w:rPr>
                <w:rFonts w:eastAsia="Times New Roman" w:cs="Arial"/>
              </w:rPr>
              <w:t>dietitian</w:t>
            </w:r>
            <w:proofErr w:type="spellEnd"/>
            <w:r w:rsidRPr="006A3683">
              <w:rPr>
                <w:rFonts w:eastAsia="Times New Roman" w:cs="Arial"/>
              </w:rPr>
              <w:t xml:space="preserve">.  The new kitchen is designed in two parts, one for cooking and one for clearing up.  The kitchen has all new equipment and the three kitchen </w:t>
            </w:r>
            <w:proofErr w:type="gramStart"/>
            <w:r w:rsidRPr="006A3683">
              <w:rPr>
                <w:rFonts w:eastAsia="Times New Roman" w:cs="Arial"/>
              </w:rPr>
              <w:t>staff have</w:t>
            </w:r>
            <w:proofErr w:type="gramEnd"/>
            <w:r w:rsidRPr="006A3683">
              <w:rPr>
                <w:rFonts w:eastAsia="Times New Roman" w:cs="Arial"/>
              </w:rPr>
              <w:t xml:space="preserve"> completed training around the use of the equipment.  There </w:t>
            </w:r>
            <w:proofErr w:type="gramStart"/>
            <w:r w:rsidRPr="006A3683">
              <w:rPr>
                <w:rFonts w:eastAsia="Times New Roman" w:cs="Arial"/>
              </w:rPr>
              <w:t>are</w:t>
            </w:r>
            <w:proofErr w:type="gramEnd"/>
            <w:r w:rsidRPr="006A3683">
              <w:rPr>
                <w:rFonts w:eastAsia="Times New Roman" w:cs="Arial"/>
              </w:rPr>
              <w:t xml:space="preserve"> currently three staff (kitchen manager, cook, kitchen hand); all have completed food safety certificates.  The large spacious kitchen included freezers, a chiller and walk-in pantry.  </w:t>
            </w:r>
            <w:r w:rsidRPr="006A3683">
              <w:rPr>
                <w:rFonts w:eastAsia="Times New Roman" w:cs="Arial"/>
              </w:rPr>
              <w:br/>
              <w:t xml:space="preserve">Each unit have a locked kitchenette that has a </w:t>
            </w:r>
            <w:proofErr w:type="spellStart"/>
            <w:r w:rsidRPr="006A3683">
              <w:rPr>
                <w:rFonts w:eastAsia="Times New Roman" w:cs="Arial"/>
              </w:rPr>
              <w:t>servery</w:t>
            </w:r>
            <w:proofErr w:type="spellEnd"/>
            <w:r w:rsidRPr="006A3683">
              <w:rPr>
                <w:rFonts w:eastAsia="Times New Roman" w:cs="Arial"/>
              </w:rPr>
              <w:t xml:space="preserve"> out to the dining area.  These are all key-pad locked and include a </w:t>
            </w:r>
            <w:proofErr w:type="spellStart"/>
            <w:r w:rsidRPr="006A3683">
              <w:rPr>
                <w:rFonts w:eastAsia="Times New Roman" w:cs="Arial"/>
              </w:rPr>
              <w:t>servery</w:t>
            </w:r>
            <w:proofErr w:type="spellEnd"/>
            <w:r w:rsidRPr="006A3683">
              <w:rPr>
                <w:rFonts w:eastAsia="Times New Roman" w:cs="Arial"/>
              </w:rPr>
              <w:t xml:space="preserve"> area, fridge and dishwasher.  Hot boxes have been purchased to transport the food from the main kitchen to the kitchenettes in each area.</w:t>
            </w:r>
          </w:p>
        </w:tc>
      </w:tr>
    </w:tbl>
    <w:p w:rsidR="00483C1C" w:rsidRPr="00D301AB"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1.4: Safe and Appropriate Environment</w:t>
            </w:r>
          </w:p>
        </w:tc>
      </w:tr>
      <w:tr w:rsidR="00483C1C" w:rsidRPr="008337D1" w:rsidTr="003919B6">
        <w:tc>
          <w:tcPr>
            <w:tcW w:w="15559" w:type="dxa"/>
          </w:tcPr>
          <w:p w:rsidR="00483C1C" w:rsidRPr="008337D1" w:rsidRDefault="00483C1C" w:rsidP="007E6839">
            <w:pPr>
              <w:spacing w:before="60" w:after="120"/>
              <w:ind w:left="0"/>
              <w:rPr>
                <w:szCs w:val="20"/>
              </w:rPr>
            </w:pPr>
            <w:r w:rsidRPr="006A3683">
              <w:rPr>
                <w:rFonts w:eastAsia="Times New Roman" w:cs="Arial"/>
              </w:rPr>
              <w:t>The facility is purpose built and is spacious.  Stage one of the facility is completed and due to open 2 December 2013.  Stage two (another two x 20 bed hospital units) is in the process of being completed and is due to open Jan</w:t>
            </w:r>
            <w:r>
              <w:rPr>
                <w:rFonts w:eastAsia="Times New Roman" w:cs="Arial"/>
              </w:rPr>
              <w:t>uary 201</w:t>
            </w:r>
            <w:r w:rsidRPr="006A3683">
              <w:rPr>
                <w:rFonts w:eastAsia="Times New Roman" w:cs="Arial"/>
              </w:rPr>
              <w:t>4.  All building and plant have been built to comply with legislation.  The organisation has purchased all new equipment for Ascot Care Home.</w:t>
            </w:r>
            <w:r w:rsidRPr="006A3683">
              <w:rPr>
                <w:rFonts w:eastAsia="Times New Roman" w:cs="Arial"/>
              </w:rPr>
              <w:br/>
              <w:t xml:space="preserve">There is a centrally located nurse station that is shared between two units with windows/doors opening out into each of the lounge areas; i.e.: shared nurses’ station/room between the </w:t>
            </w:r>
            <w:r>
              <w:rPr>
                <w:rFonts w:eastAsia="Times New Roman" w:cs="Arial"/>
              </w:rPr>
              <w:t>psychogeriatric and the dementia</w:t>
            </w:r>
            <w:r w:rsidRPr="006A3683">
              <w:rPr>
                <w:rFonts w:eastAsia="Times New Roman" w:cs="Arial"/>
              </w:rPr>
              <w:t xml:space="preserve"> unit, </w:t>
            </w:r>
            <w:r>
              <w:rPr>
                <w:rFonts w:eastAsia="Times New Roman" w:cs="Arial"/>
              </w:rPr>
              <w:t xml:space="preserve">and </w:t>
            </w:r>
            <w:r w:rsidRPr="006A3683">
              <w:rPr>
                <w:rFonts w:eastAsia="Times New Roman" w:cs="Arial"/>
              </w:rPr>
              <w:t xml:space="preserve">shared nurse’s rooms between two hospital units.  The centrally located nurse stations looking out on the open plan dining and lounge areas, ensures that staff are in close contact with residents even when attending to paper work or meetings.  </w:t>
            </w:r>
            <w:r w:rsidRPr="006A3683">
              <w:rPr>
                <w:rFonts w:eastAsia="Times New Roman" w:cs="Arial"/>
              </w:rPr>
              <w:br/>
              <w:t xml:space="preserve">Material safety data sheets are available in the laundry and the sluices in each unit (six in total).  Each sluice has a </w:t>
            </w:r>
            <w:proofErr w:type="spellStart"/>
            <w:r w:rsidRPr="006A3683">
              <w:rPr>
                <w:rFonts w:eastAsia="Times New Roman" w:cs="Arial"/>
              </w:rPr>
              <w:t>sanitiser</w:t>
            </w:r>
            <w:proofErr w:type="spellEnd"/>
            <w:r w:rsidRPr="006A3683">
              <w:rPr>
                <w:rFonts w:eastAsia="Times New Roman" w:cs="Arial"/>
              </w:rPr>
              <w:t>.  All chemicals are clearly labelled with manufacturers labels.  Gloves, aprons and goggles are available for staff.</w:t>
            </w:r>
            <w:r w:rsidRPr="006A3683">
              <w:rPr>
                <w:rFonts w:eastAsia="Times New Roman" w:cs="Arial"/>
              </w:rPr>
              <w:br/>
              <w:t>All rooms and communal areas allow for safe use of mobility equipment.  The facility has carpet throughout with vinyl/tiled surfaces in bathrooms/toilets and kitchen areas.  There is adequate space in each new unit for storage of mobility equipment.</w:t>
            </w:r>
            <w:r w:rsidRPr="006A3683">
              <w:rPr>
                <w:rFonts w:eastAsia="Times New Roman" w:cs="Arial"/>
              </w:rPr>
              <w:br/>
              <w:t>A procurement manager assists with ensuring appropriate purchase of equipment e.g. hoists, air relief mattresses.  There is a chattel list developed and approved by head office for all new equipment (including medical equipment) for the new facility (sited).  New equipment and furnishings were in place for the four units verified as part of stage one.  All rooms and communal areas allow for safe use of mobility equipment.</w:t>
            </w:r>
            <w:r w:rsidRPr="006A3683">
              <w:rPr>
                <w:rFonts w:eastAsia="Times New Roman" w:cs="Arial"/>
              </w:rPr>
              <w:br/>
              <w:t xml:space="preserve">There is adequate space throughout all units for storage of mobility equipment.  The design of the two </w:t>
            </w:r>
            <w:r>
              <w:rPr>
                <w:rFonts w:eastAsia="Times New Roman" w:cs="Arial"/>
              </w:rPr>
              <w:t>secure</w:t>
            </w:r>
            <w:r w:rsidRPr="006A3683">
              <w:rPr>
                <w:rFonts w:eastAsia="Times New Roman" w:cs="Arial"/>
              </w:rPr>
              <w:t xml:space="preserve"> units (</w:t>
            </w:r>
            <w:proofErr w:type="spellStart"/>
            <w:r w:rsidRPr="006A3683">
              <w:rPr>
                <w:rFonts w:eastAsia="Times New Roman" w:cs="Arial"/>
              </w:rPr>
              <w:t>Clebbau</w:t>
            </w:r>
            <w:proofErr w:type="spellEnd"/>
            <w:r w:rsidRPr="006A3683">
              <w:rPr>
                <w:rFonts w:eastAsia="Times New Roman" w:cs="Arial"/>
              </w:rPr>
              <w:t xml:space="preserve"> and Arthur units) allows for walking.  All units have been designed for hospital level care.  There is a mobility bathroom with shower bed in Arthur unit (specific Psychogeriatric unit) and each of the hospital units.  </w:t>
            </w:r>
            <w:r w:rsidRPr="006A3683">
              <w:rPr>
                <w:rFonts w:eastAsia="Times New Roman" w:cs="Arial"/>
              </w:rPr>
              <w:br/>
              <w:t xml:space="preserve">There is a shared external courtyard/garden area between the </w:t>
            </w:r>
            <w:r>
              <w:rPr>
                <w:rFonts w:eastAsia="Times New Roman" w:cs="Arial"/>
              </w:rPr>
              <w:t>psychogeriatric and the dementia</w:t>
            </w:r>
            <w:r w:rsidRPr="006A3683">
              <w:rPr>
                <w:rFonts w:eastAsia="Times New Roman" w:cs="Arial"/>
              </w:rPr>
              <w:t xml:space="preserve"> units (shared access) and a further secure outside area around the two units.  </w:t>
            </w:r>
            <w:r>
              <w:rPr>
                <w:rFonts w:eastAsia="Times New Roman" w:cs="Arial"/>
              </w:rPr>
              <w:t>There is an improvement required around ensuring the external areas are separate.</w:t>
            </w:r>
            <w:r>
              <w:rPr>
                <w:rFonts w:eastAsia="Times New Roman" w:cs="Arial"/>
              </w:rPr>
              <w:br/>
            </w:r>
            <w:r w:rsidRPr="006A3683">
              <w:rPr>
                <w:rFonts w:eastAsia="Times New Roman" w:cs="Arial"/>
              </w:rPr>
              <w:lastRenderedPageBreak/>
              <w:t>Each unit also has an external walkway and garden around the outside of each unit.  The two hospital units (Grebe and Hollyford) have a shared courtyard and other external areas/gardens.  Landscaping is in the process of being completed around the stage two hospital units (</w:t>
            </w:r>
            <w:proofErr w:type="spellStart"/>
            <w:r w:rsidRPr="006A3683">
              <w:rPr>
                <w:rFonts w:eastAsia="Times New Roman" w:cs="Arial"/>
              </w:rPr>
              <w:t>Tutoko</w:t>
            </w:r>
            <w:proofErr w:type="spellEnd"/>
            <w:r w:rsidRPr="006A3683">
              <w:rPr>
                <w:rFonts w:eastAsia="Times New Roman" w:cs="Arial"/>
              </w:rPr>
              <w:t xml:space="preserve"> and </w:t>
            </w:r>
            <w:proofErr w:type="spellStart"/>
            <w:r w:rsidRPr="006A3683">
              <w:rPr>
                <w:rFonts w:eastAsia="Times New Roman" w:cs="Arial"/>
              </w:rPr>
              <w:t>Waikaia</w:t>
            </w:r>
            <w:proofErr w:type="spellEnd"/>
            <w:r w:rsidRPr="006A3683">
              <w:rPr>
                <w:rFonts w:eastAsia="Times New Roman" w:cs="Arial"/>
              </w:rPr>
              <w:t>).</w:t>
            </w:r>
            <w:r>
              <w:rPr>
                <w:rFonts w:eastAsia="Times New Roman" w:cs="Arial"/>
              </w:rPr>
              <w:t xml:space="preserve">  </w:t>
            </w:r>
            <w:r w:rsidRPr="006A3683">
              <w:rPr>
                <w:rFonts w:eastAsia="Times New Roman" w:cs="Arial"/>
              </w:rPr>
              <w:br/>
              <w:t xml:space="preserve">All six units have a mobility toilet near the lounge.  Each resident room has either a shared </w:t>
            </w:r>
            <w:proofErr w:type="spellStart"/>
            <w:r w:rsidRPr="006A3683">
              <w:rPr>
                <w:rFonts w:eastAsia="Times New Roman" w:cs="Arial"/>
              </w:rPr>
              <w:t>ensuite</w:t>
            </w:r>
            <w:proofErr w:type="spellEnd"/>
            <w:r w:rsidRPr="006A3683">
              <w:rPr>
                <w:rFonts w:eastAsia="Times New Roman" w:cs="Arial"/>
              </w:rPr>
              <w:t xml:space="preserve"> or single </w:t>
            </w:r>
            <w:proofErr w:type="spellStart"/>
            <w:r w:rsidRPr="006A3683">
              <w:rPr>
                <w:rFonts w:eastAsia="Times New Roman" w:cs="Arial"/>
              </w:rPr>
              <w:t>ensuite</w:t>
            </w:r>
            <w:proofErr w:type="spellEnd"/>
            <w:r w:rsidRPr="006A3683">
              <w:rPr>
                <w:rFonts w:eastAsia="Times New Roman" w:cs="Arial"/>
              </w:rPr>
              <w:t xml:space="preserve">.  All </w:t>
            </w:r>
            <w:proofErr w:type="spellStart"/>
            <w:r w:rsidRPr="006A3683">
              <w:rPr>
                <w:rFonts w:eastAsia="Times New Roman" w:cs="Arial"/>
              </w:rPr>
              <w:t>ensuites</w:t>
            </w:r>
            <w:proofErr w:type="spellEnd"/>
            <w:r w:rsidRPr="006A3683">
              <w:rPr>
                <w:rFonts w:eastAsia="Times New Roman" w:cs="Arial"/>
              </w:rPr>
              <w:t xml:space="preserve"> throughout the facility have been designed for hospital level care and allows for the use of mobility equipment.  Shared units have locks and green/red lights to identify occupied.  These can be opened if necessary by staff in an emergency.</w:t>
            </w:r>
            <w:r w:rsidRPr="006A3683">
              <w:rPr>
                <w:rFonts w:eastAsia="Times New Roman" w:cs="Arial"/>
              </w:rPr>
              <w:br/>
              <w:t>There is a large open plan lounge/dining area in each of the four hospital units and in the two dementia units.  There is also a small quiet lounge in the each unit as well.</w:t>
            </w:r>
            <w:r w:rsidRPr="006A3683">
              <w:rPr>
                <w:rFonts w:eastAsia="Times New Roman" w:cs="Arial"/>
              </w:rPr>
              <w:br/>
              <w:t xml:space="preserve">Appropriate training, information, and equipment for responding to emergencies </w:t>
            </w:r>
            <w:proofErr w:type="gramStart"/>
            <w:r w:rsidRPr="006A3683">
              <w:rPr>
                <w:rFonts w:eastAsia="Times New Roman" w:cs="Arial"/>
              </w:rPr>
              <w:t>is</w:t>
            </w:r>
            <w:proofErr w:type="gramEnd"/>
            <w:r w:rsidRPr="006A3683">
              <w:rPr>
                <w:rFonts w:eastAsia="Times New Roman" w:cs="Arial"/>
              </w:rPr>
              <w:t xml:space="preserve"> provided at induction and as part of the annual training programme.  The call bell system is available in all areas with visual display panels.  Call bells are available in all resident areas, </w:t>
            </w:r>
            <w:r>
              <w:rPr>
                <w:rFonts w:eastAsia="Times New Roman" w:cs="Arial"/>
              </w:rPr>
              <w:t>including (but not limited to);</w:t>
            </w:r>
            <w:r w:rsidRPr="006A3683">
              <w:rPr>
                <w:rFonts w:eastAsia="Times New Roman" w:cs="Arial"/>
              </w:rPr>
              <w:t xml:space="preserve"> bedrooms, </w:t>
            </w:r>
            <w:proofErr w:type="spellStart"/>
            <w:r w:rsidRPr="006A3683">
              <w:rPr>
                <w:rFonts w:eastAsia="Times New Roman" w:cs="Arial"/>
              </w:rPr>
              <w:t>en</w:t>
            </w:r>
            <w:proofErr w:type="spellEnd"/>
            <w:r w:rsidRPr="006A3683">
              <w:rPr>
                <w:rFonts w:eastAsia="Times New Roman" w:cs="Arial"/>
              </w:rPr>
              <w:t xml:space="preserve">-suite toilet/showers, communal toilets, </w:t>
            </w:r>
            <w:r>
              <w:rPr>
                <w:rFonts w:eastAsia="Times New Roman" w:cs="Arial"/>
              </w:rPr>
              <w:t xml:space="preserve">and </w:t>
            </w:r>
            <w:r w:rsidRPr="006A3683">
              <w:rPr>
                <w:rFonts w:eastAsia="Times New Roman" w:cs="Arial"/>
              </w:rPr>
              <w:t xml:space="preserve">dining/rooms.  The call bell system will also be connected to staff pages.  </w:t>
            </w:r>
            <w:r w:rsidRPr="006A3683">
              <w:rPr>
                <w:rFonts w:eastAsia="Times New Roman" w:cs="Arial"/>
              </w:rPr>
              <w:br/>
              <w:t>The new units are all appropriately heated and ventilated.  There are ceiling heaters in resident rooms and ceiling heat pumps in hallways.</w:t>
            </w:r>
          </w:p>
        </w:tc>
      </w:tr>
    </w:tbl>
    <w:p w:rsidR="00483C1C" w:rsidRPr="00D301AB"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2: Restraint Minimisation and Safe Practice</w:t>
            </w:r>
          </w:p>
        </w:tc>
      </w:tr>
      <w:tr w:rsidR="00483C1C" w:rsidRPr="008337D1" w:rsidTr="003919B6">
        <w:tc>
          <w:tcPr>
            <w:tcW w:w="15559" w:type="dxa"/>
          </w:tcPr>
          <w:p w:rsidR="00483C1C" w:rsidRPr="008337D1" w:rsidRDefault="00483C1C" w:rsidP="007E6839">
            <w:pPr>
              <w:spacing w:before="60" w:after="120"/>
              <w:ind w:left="0"/>
              <w:rPr>
                <w:szCs w:val="20"/>
              </w:rPr>
            </w:pPr>
          </w:p>
        </w:tc>
      </w:tr>
    </w:tbl>
    <w:p w:rsidR="00483C1C" w:rsidRPr="00D301AB" w:rsidRDefault="00483C1C" w:rsidP="007E6839">
      <w:pPr>
        <w:spacing w:after="0"/>
        <w:ind w:left="0"/>
        <w:rPr>
          <w:sz w:val="20"/>
          <w:szCs w:val="20"/>
        </w:rPr>
      </w:pPr>
    </w:p>
    <w:tbl>
      <w:tblPr>
        <w:tblStyle w:val="TableGrid"/>
        <w:tblW w:w="0" w:type="auto"/>
        <w:tblLook w:val="04A0" w:firstRow="1" w:lastRow="0" w:firstColumn="1" w:lastColumn="0" w:noHBand="0" w:noVBand="1"/>
      </w:tblPr>
      <w:tblGrid>
        <w:gridCol w:w="15559"/>
      </w:tblGrid>
      <w:tr w:rsidR="00483C1C" w:rsidRPr="008337D1" w:rsidTr="003919B6">
        <w:tc>
          <w:tcPr>
            <w:tcW w:w="15559" w:type="dxa"/>
          </w:tcPr>
          <w:p w:rsidR="00483C1C" w:rsidRPr="008337D1" w:rsidRDefault="00483C1C" w:rsidP="007E6839">
            <w:pPr>
              <w:keepNext/>
              <w:spacing w:before="60"/>
              <w:ind w:left="0"/>
              <w:rPr>
                <w:b/>
                <w:szCs w:val="20"/>
              </w:rPr>
            </w:pPr>
            <w:r w:rsidRPr="008337D1">
              <w:rPr>
                <w:b/>
                <w:szCs w:val="20"/>
              </w:rPr>
              <w:t>Outcome 3: Infection Prevention and Control</w:t>
            </w:r>
          </w:p>
        </w:tc>
      </w:tr>
      <w:tr w:rsidR="00483C1C" w:rsidRPr="008337D1" w:rsidTr="003919B6">
        <w:tc>
          <w:tcPr>
            <w:tcW w:w="15559" w:type="dxa"/>
          </w:tcPr>
          <w:p w:rsidR="00483C1C" w:rsidRPr="008337D1" w:rsidRDefault="00483C1C" w:rsidP="007E6839">
            <w:pPr>
              <w:spacing w:before="60" w:after="120"/>
              <w:ind w:left="0"/>
              <w:rPr>
                <w:szCs w:val="20"/>
              </w:rPr>
            </w:pPr>
            <w:r>
              <w:rPr>
                <w:rFonts w:cs="Arial"/>
                <w:noProof/>
                <w:sz w:val="20"/>
                <w:szCs w:val="20"/>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an organisational level. </w:t>
            </w:r>
            <w:r>
              <w:rPr>
                <w:rFonts w:cs="Arial"/>
                <w:noProof/>
                <w:sz w:val="20"/>
                <w:szCs w:val="20"/>
              </w:rPr>
              <w:br/>
              <w:t>The service plans to establish two monthly quality/ IC meetings. Towards the end of 2008, Bupa introduced a regional infection control group (RIC) for the three regions in NZ. The meetings are held six monthly and terms of reference are clearly documented.  The IC coordinator will attend the southern meeting.  The infection control manual outlines a comprehensive range of policies, standards and guidelines and defines roles, responsibilities and oversight, the infection control team, training and education of staff and scope of the programme.</w:t>
            </w:r>
          </w:p>
        </w:tc>
      </w:tr>
    </w:tbl>
    <w:p w:rsidR="00483C1C" w:rsidRDefault="00483C1C" w:rsidP="007E6839">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83C1C" w:rsidRPr="007964A3" w:rsidTr="003919B6">
        <w:tc>
          <w:tcPr>
            <w:tcW w:w="1387" w:type="dxa"/>
            <w:tcBorders>
              <w:top w:val="nil"/>
              <w:left w:val="nil"/>
            </w:tcBorders>
          </w:tcPr>
          <w:p w:rsidR="00483C1C" w:rsidRPr="007964A3" w:rsidRDefault="00483C1C" w:rsidP="007E6839">
            <w:pPr>
              <w:keepNext/>
              <w:spacing w:before="60"/>
              <w:ind w:left="0"/>
              <w:rPr>
                <w:sz w:val="20"/>
                <w:szCs w:val="20"/>
              </w:rPr>
            </w:pPr>
          </w:p>
        </w:tc>
        <w:tc>
          <w:tcPr>
            <w:tcW w:w="1698" w:type="dxa"/>
          </w:tcPr>
          <w:p w:rsidR="00483C1C" w:rsidRPr="007964A3" w:rsidRDefault="00483C1C" w:rsidP="007E6839">
            <w:pPr>
              <w:keepNext/>
              <w:spacing w:before="60"/>
              <w:ind w:left="0"/>
              <w:jc w:val="center"/>
              <w:rPr>
                <w:b/>
                <w:sz w:val="20"/>
                <w:szCs w:val="20"/>
              </w:rPr>
            </w:pPr>
            <w:r w:rsidRPr="007964A3">
              <w:rPr>
                <w:b/>
                <w:sz w:val="20"/>
                <w:szCs w:val="20"/>
              </w:rPr>
              <w:t>CI</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FA</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PA Negligible</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PA Low</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PA Moderate</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PA High</w:t>
            </w:r>
          </w:p>
        </w:tc>
        <w:tc>
          <w:tcPr>
            <w:tcW w:w="1701" w:type="dxa"/>
          </w:tcPr>
          <w:p w:rsidR="00483C1C" w:rsidRPr="007964A3" w:rsidRDefault="00483C1C" w:rsidP="007E6839">
            <w:pPr>
              <w:keepNext/>
              <w:spacing w:before="60"/>
              <w:ind w:left="0"/>
              <w:jc w:val="center"/>
              <w:rPr>
                <w:b/>
                <w:sz w:val="20"/>
                <w:szCs w:val="20"/>
              </w:rPr>
            </w:pPr>
            <w:r w:rsidRPr="007964A3">
              <w:rPr>
                <w:b/>
                <w:sz w:val="20"/>
                <w:szCs w:val="20"/>
              </w:rPr>
              <w:t>PA Critical</w:t>
            </w:r>
          </w:p>
        </w:tc>
      </w:tr>
      <w:tr w:rsidR="00483C1C" w:rsidRPr="007964A3" w:rsidTr="003919B6">
        <w:tc>
          <w:tcPr>
            <w:tcW w:w="1387" w:type="dxa"/>
            <w:vAlign w:val="center"/>
          </w:tcPr>
          <w:p w:rsidR="00483C1C" w:rsidRPr="007964A3" w:rsidRDefault="00483C1C" w:rsidP="007E6839">
            <w:pPr>
              <w:keepNext/>
              <w:spacing w:before="60"/>
              <w:ind w:left="0"/>
              <w:rPr>
                <w:b/>
                <w:sz w:val="20"/>
                <w:szCs w:val="20"/>
              </w:rPr>
            </w:pPr>
            <w:r w:rsidRPr="007964A3">
              <w:rPr>
                <w:b/>
                <w:sz w:val="20"/>
                <w:szCs w:val="20"/>
              </w:rPr>
              <w:t>Standards</w:t>
            </w:r>
          </w:p>
        </w:tc>
        <w:tc>
          <w:tcPr>
            <w:tcW w:w="1698" w:type="dxa"/>
          </w:tcPr>
          <w:p w:rsidR="00483C1C" w:rsidRPr="007964A3" w:rsidRDefault="00483C1C" w:rsidP="007E6839">
            <w:pPr>
              <w:spacing w:before="60"/>
              <w:ind w:left="0"/>
              <w:jc w:val="center"/>
              <w:rPr>
                <w:szCs w:val="20"/>
                <w:lang w:eastAsia="en-NZ"/>
              </w:rPr>
            </w:pPr>
            <w:r>
              <w:rPr>
                <w:szCs w:val="20"/>
                <w:lang w:eastAsia="en-NZ"/>
              </w:rPr>
              <w:t>0</w:t>
            </w:r>
          </w:p>
        </w:tc>
        <w:tc>
          <w:tcPr>
            <w:tcW w:w="1701" w:type="dxa"/>
          </w:tcPr>
          <w:p w:rsidR="00483C1C" w:rsidRPr="007964A3" w:rsidRDefault="00483C1C" w:rsidP="007E6839">
            <w:pPr>
              <w:spacing w:before="60"/>
              <w:ind w:left="0"/>
              <w:jc w:val="center"/>
              <w:rPr>
                <w:szCs w:val="20"/>
                <w:lang w:eastAsia="en-NZ"/>
              </w:rPr>
            </w:pPr>
            <w:r>
              <w:rPr>
                <w:szCs w:val="20"/>
                <w:lang w:eastAsia="en-NZ"/>
              </w:rPr>
              <w:t>12</w:t>
            </w:r>
          </w:p>
        </w:tc>
        <w:tc>
          <w:tcPr>
            <w:tcW w:w="1701" w:type="dxa"/>
          </w:tcPr>
          <w:p w:rsidR="00483C1C" w:rsidRPr="007964A3" w:rsidRDefault="00483C1C" w:rsidP="007E6839">
            <w:pPr>
              <w:spacing w:before="60"/>
              <w:ind w:left="0"/>
              <w:jc w:val="center"/>
              <w:rPr>
                <w:szCs w:val="20"/>
                <w:lang w:eastAsia="en-NZ"/>
              </w:rPr>
            </w:pPr>
            <w:r>
              <w:rPr>
                <w:szCs w:val="20"/>
                <w:lang w:eastAsia="en-NZ"/>
              </w:rPr>
              <w:t>0</w:t>
            </w:r>
          </w:p>
        </w:tc>
        <w:tc>
          <w:tcPr>
            <w:tcW w:w="1701" w:type="dxa"/>
          </w:tcPr>
          <w:p w:rsidR="00483C1C" w:rsidRPr="007964A3" w:rsidRDefault="00483C1C" w:rsidP="007E6839">
            <w:pPr>
              <w:spacing w:before="60"/>
              <w:ind w:left="0"/>
              <w:jc w:val="center"/>
              <w:rPr>
                <w:szCs w:val="20"/>
                <w:lang w:eastAsia="en-NZ"/>
              </w:rPr>
            </w:pPr>
            <w:r>
              <w:rPr>
                <w:szCs w:val="20"/>
                <w:lang w:eastAsia="en-NZ"/>
              </w:rPr>
              <w:t>2</w:t>
            </w:r>
          </w:p>
        </w:tc>
        <w:tc>
          <w:tcPr>
            <w:tcW w:w="1701" w:type="dxa"/>
          </w:tcPr>
          <w:p w:rsidR="00483C1C" w:rsidRPr="007964A3" w:rsidRDefault="00483C1C" w:rsidP="007E6839">
            <w:pPr>
              <w:spacing w:before="60"/>
              <w:ind w:left="0"/>
              <w:jc w:val="center"/>
              <w:rPr>
                <w:szCs w:val="20"/>
                <w:lang w:eastAsia="en-NZ"/>
              </w:rPr>
            </w:pPr>
            <w:r>
              <w:rPr>
                <w:szCs w:val="20"/>
                <w:lang w:eastAsia="en-NZ"/>
              </w:rPr>
              <w:t>1</w:t>
            </w:r>
          </w:p>
        </w:tc>
        <w:tc>
          <w:tcPr>
            <w:tcW w:w="1701" w:type="dxa"/>
          </w:tcPr>
          <w:p w:rsidR="00483C1C" w:rsidRPr="007964A3" w:rsidRDefault="00483C1C" w:rsidP="007E6839">
            <w:pPr>
              <w:spacing w:before="60"/>
              <w:ind w:left="0"/>
              <w:jc w:val="center"/>
              <w:rPr>
                <w:szCs w:val="20"/>
                <w:lang w:eastAsia="en-NZ"/>
              </w:rPr>
            </w:pPr>
            <w:r>
              <w:rPr>
                <w:szCs w:val="20"/>
                <w:lang w:eastAsia="en-NZ"/>
              </w:rPr>
              <w:t>0</w:t>
            </w:r>
          </w:p>
        </w:tc>
        <w:tc>
          <w:tcPr>
            <w:tcW w:w="1701" w:type="dxa"/>
          </w:tcPr>
          <w:p w:rsidR="00483C1C" w:rsidRPr="007964A3" w:rsidRDefault="00483C1C" w:rsidP="007E6839">
            <w:pPr>
              <w:spacing w:before="60"/>
              <w:ind w:left="0"/>
              <w:jc w:val="center"/>
              <w:rPr>
                <w:szCs w:val="20"/>
                <w:lang w:eastAsia="en-NZ"/>
              </w:rPr>
            </w:pPr>
            <w:r>
              <w:rPr>
                <w:szCs w:val="20"/>
                <w:lang w:eastAsia="en-NZ"/>
              </w:rPr>
              <w:t>0</w:t>
            </w:r>
          </w:p>
        </w:tc>
      </w:tr>
      <w:tr w:rsidR="00483C1C" w:rsidTr="003919B6">
        <w:tc>
          <w:tcPr>
            <w:tcW w:w="1387" w:type="dxa"/>
            <w:vAlign w:val="center"/>
          </w:tcPr>
          <w:p w:rsidR="00483C1C" w:rsidRPr="007964A3" w:rsidRDefault="00483C1C" w:rsidP="007E6839">
            <w:pPr>
              <w:keepNext/>
              <w:spacing w:before="60"/>
              <w:ind w:left="0"/>
              <w:rPr>
                <w:b/>
                <w:sz w:val="20"/>
              </w:rPr>
            </w:pPr>
            <w:r w:rsidRPr="007964A3">
              <w:rPr>
                <w:b/>
                <w:sz w:val="20"/>
              </w:rPr>
              <w:t>Criteria</w:t>
            </w:r>
          </w:p>
        </w:tc>
        <w:tc>
          <w:tcPr>
            <w:tcW w:w="1698"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31</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5</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r>
    </w:tbl>
    <w:p w:rsidR="00483C1C" w:rsidRPr="00AC5ADA" w:rsidRDefault="00483C1C" w:rsidP="007E683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83C1C" w:rsidTr="003919B6">
        <w:tc>
          <w:tcPr>
            <w:tcW w:w="1387" w:type="dxa"/>
            <w:tcBorders>
              <w:top w:val="nil"/>
              <w:left w:val="nil"/>
            </w:tcBorders>
          </w:tcPr>
          <w:p w:rsidR="00483C1C" w:rsidRDefault="00483C1C" w:rsidP="007E6839">
            <w:pPr>
              <w:keepNext/>
              <w:spacing w:before="60"/>
              <w:ind w:left="0"/>
            </w:pPr>
          </w:p>
        </w:tc>
        <w:tc>
          <w:tcPr>
            <w:tcW w:w="1700" w:type="dxa"/>
          </w:tcPr>
          <w:p w:rsidR="00483C1C" w:rsidRPr="00AC5ADA" w:rsidRDefault="00483C1C" w:rsidP="007E6839">
            <w:pPr>
              <w:keepNext/>
              <w:spacing w:before="60"/>
              <w:ind w:left="0"/>
              <w:jc w:val="center"/>
              <w:rPr>
                <w:b/>
                <w:sz w:val="20"/>
              </w:rPr>
            </w:pPr>
            <w:r w:rsidRPr="00AC5ADA">
              <w:rPr>
                <w:b/>
                <w:sz w:val="20"/>
              </w:rPr>
              <w:t>UA Negligible</w:t>
            </w:r>
          </w:p>
        </w:tc>
        <w:tc>
          <w:tcPr>
            <w:tcW w:w="1701" w:type="dxa"/>
          </w:tcPr>
          <w:p w:rsidR="00483C1C" w:rsidRPr="00AC5ADA" w:rsidRDefault="00483C1C" w:rsidP="007E6839">
            <w:pPr>
              <w:keepNext/>
              <w:spacing w:before="60"/>
              <w:ind w:left="0"/>
              <w:jc w:val="center"/>
              <w:rPr>
                <w:b/>
                <w:sz w:val="20"/>
              </w:rPr>
            </w:pPr>
            <w:r w:rsidRPr="00AC5ADA">
              <w:rPr>
                <w:b/>
                <w:sz w:val="20"/>
              </w:rPr>
              <w:t>UA Low</w:t>
            </w:r>
          </w:p>
        </w:tc>
        <w:tc>
          <w:tcPr>
            <w:tcW w:w="1700" w:type="dxa"/>
          </w:tcPr>
          <w:p w:rsidR="00483C1C" w:rsidRPr="00AC5ADA" w:rsidRDefault="00483C1C" w:rsidP="007E6839">
            <w:pPr>
              <w:keepNext/>
              <w:spacing w:before="60"/>
              <w:ind w:left="0"/>
              <w:jc w:val="center"/>
              <w:rPr>
                <w:b/>
                <w:sz w:val="20"/>
              </w:rPr>
            </w:pPr>
            <w:r w:rsidRPr="00AC5ADA">
              <w:rPr>
                <w:b/>
                <w:sz w:val="20"/>
              </w:rPr>
              <w:t>UA Moderate</w:t>
            </w:r>
          </w:p>
        </w:tc>
        <w:tc>
          <w:tcPr>
            <w:tcW w:w="1701" w:type="dxa"/>
          </w:tcPr>
          <w:p w:rsidR="00483C1C" w:rsidRPr="00AC5ADA" w:rsidRDefault="00483C1C" w:rsidP="007E6839">
            <w:pPr>
              <w:keepNext/>
              <w:spacing w:before="60"/>
              <w:ind w:left="0"/>
              <w:jc w:val="center"/>
              <w:rPr>
                <w:b/>
                <w:sz w:val="20"/>
              </w:rPr>
            </w:pPr>
            <w:r w:rsidRPr="00AC5ADA">
              <w:rPr>
                <w:b/>
                <w:sz w:val="20"/>
              </w:rPr>
              <w:t>UA High</w:t>
            </w:r>
          </w:p>
        </w:tc>
        <w:tc>
          <w:tcPr>
            <w:tcW w:w="1701" w:type="dxa"/>
          </w:tcPr>
          <w:p w:rsidR="00483C1C" w:rsidRPr="00AC5ADA" w:rsidRDefault="00483C1C" w:rsidP="007E6839">
            <w:pPr>
              <w:keepNext/>
              <w:spacing w:before="60"/>
              <w:ind w:left="0"/>
              <w:jc w:val="center"/>
              <w:rPr>
                <w:b/>
                <w:sz w:val="20"/>
              </w:rPr>
            </w:pPr>
            <w:r w:rsidRPr="00AC5ADA">
              <w:rPr>
                <w:b/>
                <w:sz w:val="20"/>
              </w:rPr>
              <w:t>UA Critical</w:t>
            </w:r>
          </w:p>
        </w:tc>
        <w:tc>
          <w:tcPr>
            <w:tcW w:w="1700" w:type="dxa"/>
          </w:tcPr>
          <w:p w:rsidR="00483C1C" w:rsidRPr="00AC5ADA" w:rsidRDefault="00483C1C" w:rsidP="007E6839">
            <w:pPr>
              <w:keepNext/>
              <w:spacing w:before="60"/>
              <w:ind w:left="0"/>
              <w:jc w:val="center"/>
              <w:rPr>
                <w:b/>
                <w:sz w:val="20"/>
              </w:rPr>
            </w:pPr>
            <w:r w:rsidRPr="00AC5ADA">
              <w:rPr>
                <w:b/>
                <w:sz w:val="20"/>
              </w:rPr>
              <w:t>Not Applicable</w:t>
            </w:r>
          </w:p>
        </w:tc>
        <w:tc>
          <w:tcPr>
            <w:tcW w:w="1701" w:type="dxa"/>
          </w:tcPr>
          <w:p w:rsidR="00483C1C" w:rsidRPr="00AC5ADA" w:rsidRDefault="00483C1C" w:rsidP="007E6839">
            <w:pPr>
              <w:keepNext/>
              <w:spacing w:before="60"/>
              <w:ind w:left="0"/>
              <w:jc w:val="center"/>
              <w:rPr>
                <w:b/>
                <w:sz w:val="20"/>
              </w:rPr>
            </w:pPr>
            <w:r w:rsidRPr="00AC5ADA">
              <w:rPr>
                <w:b/>
                <w:sz w:val="20"/>
              </w:rPr>
              <w:t>Pending</w:t>
            </w:r>
          </w:p>
        </w:tc>
        <w:tc>
          <w:tcPr>
            <w:tcW w:w="1701" w:type="dxa"/>
          </w:tcPr>
          <w:p w:rsidR="00483C1C" w:rsidRPr="00AC5ADA" w:rsidRDefault="00483C1C" w:rsidP="007E6839">
            <w:pPr>
              <w:keepNext/>
              <w:spacing w:before="60"/>
              <w:ind w:left="0"/>
              <w:jc w:val="center"/>
              <w:rPr>
                <w:b/>
                <w:sz w:val="20"/>
              </w:rPr>
            </w:pPr>
            <w:r w:rsidRPr="00AC5ADA">
              <w:rPr>
                <w:b/>
                <w:sz w:val="20"/>
              </w:rPr>
              <w:t>Not Audited</w:t>
            </w:r>
          </w:p>
        </w:tc>
      </w:tr>
      <w:tr w:rsidR="00483C1C" w:rsidTr="003919B6">
        <w:tc>
          <w:tcPr>
            <w:tcW w:w="1387" w:type="dxa"/>
            <w:vAlign w:val="center"/>
          </w:tcPr>
          <w:p w:rsidR="00483C1C" w:rsidRPr="007964A3" w:rsidRDefault="00483C1C" w:rsidP="007E6839">
            <w:pPr>
              <w:keepNext/>
              <w:spacing w:before="60"/>
              <w:ind w:left="0"/>
              <w:rPr>
                <w:b/>
                <w:sz w:val="20"/>
              </w:rPr>
            </w:pPr>
            <w:r w:rsidRPr="007964A3">
              <w:rPr>
                <w:b/>
                <w:sz w:val="20"/>
              </w:rPr>
              <w:t>Standards</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35</w:t>
            </w:r>
          </w:p>
        </w:tc>
      </w:tr>
      <w:tr w:rsidR="00483C1C" w:rsidTr="003919B6">
        <w:tc>
          <w:tcPr>
            <w:tcW w:w="1387" w:type="dxa"/>
            <w:vAlign w:val="center"/>
          </w:tcPr>
          <w:p w:rsidR="00483C1C" w:rsidRPr="007964A3" w:rsidRDefault="00483C1C" w:rsidP="007E6839">
            <w:pPr>
              <w:spacing w:before="60"/>
              <w:ind w:left="0"/>
              <w:rPr>
                <w:b/>
                <w:sz w:val="20"/>
              </w:rPr>
            </w:pPr>
            <w:r w:rsidRPr="007964A3">
              <w:rPr>
                <w:b/>
                <w:sz w:val="20"/>
              </w:rPr>
              <w:t>Criteria</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0"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0</w:t>
            </w:r>
          </w:p>
        </w:tc>
        <w:tc>
          <w:tcPr>
            <w:tcW w:w="1701" w:type="dxa"/>
          </w:tcPr>
          <w:p w:rsidR="00483C1C" w:rsidRDefault="00483C1C" w:rsidP="007E6839">
            <w:pPr>
              <w:spacing w:before="60"/>
              <w:ind w:left="0"/>
              <w:jc w:val="center"/>
              <w:rPr>
                <w:lang w:eastAsia="en-NZ"/>
              </w:rPr>
            </w:pPr>
            <w:r>
              <w:rPr>
                <w:lang w:eastAsia="en-NZ"/>
              </w:rPr>
              <w:t>65</w:t>
            </w:r>
          </w:p>
        </w:tc>
      </w:tr>
    </w:tbl>
    <w:p w:rsidR="00483C1C" w:rsidRDefault="00483C1C" w:rsidP="007E6839">
      <w:pPr>
        <w:ind w:left="0"/>
      </w:pPr>
    </w:p>
    <w:p w:rsidR="00483C1C" w:rsidRPr="000438ED" w:rsidRDefault="00483C1C" w:rsidP="007E6839">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83C1C" w:rsidRPr="00280E83" w:rsidTr="003919B6">
        <w:trPr>
          <w:cantSplit/>
          <w:tblHeader/>
        </w:trPr>
        <w:tc>
          <w:tcPr>
            <w:tcW w:w="1984" w:type="dxa"/>
          </w:tcPr>
          <w:p w:rsidR="00483C1C" w:rsidRPr="00280E83" w:rsidRDefault="00483C1C" w:rsidP="007E6839">
            <w:pPr>
              <w:keepNext/>
              <w:ind w:left="0"/>
              <w:rPr>
                <w:b/>
                <w:sz w:val="20"/>
                <w:szCs w:val="20"/>
                <w:lang w:eastAsia="en-NZ"/>
              </w:rPr>
            </w:pPr>
            <w:r w:rsidRPr="00280E83">
              <w:rPr>
                <w:b/>
                <w:sz w:val="20"/>
                <w:szCs w:val="20"/>
                <w:lang w:eastAsia="en-NZ"/>
              </w:rPr>
              <w:t>Code</w:t>
            </w:r>
          </w:p>
        </w:tc>
        <w:tc>
          <w:tcPr>
            <w:tcW w:w="2140" w:type="dxa"/>
          </w:tcPr>
          <w:p w:rsidR="00483C1C" w:rsidRPr="00280E83" w:rsidRDefault="00483C1C" w:rsidP="007E6839">
            <w:pPr>
              <w:keepNext/>
              <w:ind w:left="0"/>
              <w:rPr>
                <w:b/>
                <w:sz w:val="20"/>
                <w:szCs w:val="20"/>
                <w:lang w:eastAsia="en-NZ"/>
              </w:rPr>
            </w:pPr>
            <w:r w:rsidRPr="00280E83">
              <w:rPr>
                <w:b/>
                <w:sz w:val="20"/>
                <w:szCs w:val="20"/>
                <w:lang w:eastAsia="en-NZ"/>
              </w:rPr>
              <w:t>Name</w:t>
            </w:r>
          </w:p>
        </w:tc>
        <w:tc>
          <w:tcPr>
            <w:tcW w:w="3062" w:type="dxa"/>
          </w:tcPr>
          <w:p w:rsidR="00483C1C" w:rsidRPr="00280E83" w:rsidRDefault="00483C1C" w:rsidP="007E6839">
            <w:pPr>
              <w:keepNext/>
              <w:ind w:left="0"/>
              <w:rPr>
                <w:b/>
                <w:sz w:val="20"/>
                <w:szCs w:val="20"/>
                <w:lang w:eastAsia="en-NZ"/>
              </w:rPr>
            </w:pPr>
            <w:r w:rsidRPr="00280E83">
              <w:rPr>
                <w:b/>
                <w:sz w:val="20"/>
                <w:szCs w:val="20"/>
                <w:lang w:eastAsia="en-NZ"/>
              </w:rPr>
              <w:t>Description</w:t>
            </w:r>
          </w:p>
        </w:tc>
        <w:tc>
          <w:tcPr>
            <w:tcW w:w="1722" w:type="dxa"/>
          </w:tcPr>
          <w:p w:rsidR="00483C1C" w:rsidRPr="00280E83" w:rsidRDefault="00483C1C" w:rsidP="007E6839">
            <w:pPr>
              <w:keepNext/>
              <w:ind w:left="0"/>
              <w:rPr>
                <w:b/>
                <w:sz w:val="20"/>
                <w:szCs w:val="20"/>
                <w:lang w:eastAsia="en-NZ"/>
              </w:rPr>
            </w:pPr>
            <w:r w:rsidRPr="00280E83">
              <w:rPr>
                <w:b/>
                <w:sz w:val="20"/>
                <w:szCs w:val="20"/>
                <w:lang w:eastAsia="en-NZ"/>
              </w:rPr>
              <w:t>Attainment</w:t>
            </w:r>
          </w:p>
        </w:tc>
        <w:tc>
          <w:tcPr>
            <w:tcW w:w="2478" w:type="dxa"/>
          </w:tcPr>
          <w:p w:rsidR="00483C1C" w:rsidRPr="00280E83" w:rsidRDefault="00483C1C" w:rsidP="007E6839">
            <w:pPr>
              <w:keepNext/>
              <w:ind w:left="0"/>
              <w:rPr>
                <w:b/>
                <w:sz w:val="20"/>
                <w:szCs w:val="20"/>
                <w:lang w:eastAsia="en-NZ"/>
              </w:rPr>
            </w:pPr>
            <w:r w:rsidRPr="00280E83">
              <w:rPr>
                <w:b/>
                <w:sz w:val="20"/>
                <w:szCs w:val="20"/>
                <w:lang w:eastAsia="en-NZ"/>
              </w:rPr>
              <w:t>Finding</w:t>
            </w:r>
          </w:p>
        </w:tc>
        <w:tc>
          <w:tcPr>
            <w:tcW w:w="2784" w:type="dxa"/>
          </w:tcPr>
          <w:p w:rsidR="00483C1C" w:rsidRPr="00280E83" w:rsidRDefault="00483C1C" w:rsidP="007E6839">
            <w:pPr>
              <w:keepNext/>
              <w:ind w:left="0"/>
              <w:rPr>
                <w:b/>
                <w:sz w:val="20"/>
                <w:szCs w:val="20"/>
                <w:lang w:eastAsia="en-NZ"/>
              </w:rPr>
            </w:pPr>
            <w:r w:rsidRPr="00280E83">
              <w:rPr>
                <w:b/>
                <w:sz w:val="20"/>
                <w:szCs w:val="20"/>
                <w:lang w:eastAsia="en-NZ"/>
              </w:rPr>
              <w:t>Corrective Action</w:t>
            </w:r>
          </w:p>
        </w:tc>
        <w:tc>
          <w:tcPr>
            <w:tcW w:w="1444" w:type="dxa"/>
          </w:tcPr>
          <w:p w:rsidR="00483C1C" w:rsidRPr="00280E83" w:rsidRDefault="00483C1C" w:rsidP="007E6839">
            <w:pPr>
              <w:keepNext/>
              <w:ind w:left="0"/>
              <w:rPr>
                <w:b/>
                <w:sz w:val="20"/>
                <w:szCs w:val="20"/>
                <w:lang w:eastAsia="en-NZ"/>
              </w:rPr>
            </w:pPr>
            <w:r w:rsidRPr="00280E83">
              <w:rPr>
                <w:b/>
                <w:sz w:val="20"/>
                <w:szCs w:val="20"/>
                <w:lang w:eastAsia="en-NZ"/>
              </w:rPr>
              <w:t>Timeframe (Days)</w:t>
            </w: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 xml:space="preserve">Standard 1.2.8: Service Provider Availability </w:t>
            </w:r>
          </w:p>
        </w:tc>
        <w:tc>
          <w:tcPr>
            <w:tcW w:w="3062" w:type="dxa"/>
          </w:tcPr>
          <w:p w:rsidR="00483C1C" w:rsidRDefault="00483C1C" w:rsidP="007E6839">
            <w:pPr>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p>
        </w:tc>
        <w:tc>
          <w:tcPr>
            <w:tcW w:w="2784" w:type="dxa"/>
          </w:tcPr>
          <w:p w:rsidR="00483C1C" w:rsidRDefault="00483C1C" w:rsidP="007E6839">
            <w:pPr>
              <w:ind w:left="0"/>
              <w:rPr>
                <w:sz w:val="20"/>
                <w:szCs w:val="20"/>
                <w:lang w:eastAsia="en-NZ"/>
              </w:rPr>
            </w:pPr>
          </w:p>
        </w:tc>
        <w:tc>
          <w:tcPr>
            <w:tcW w:w="1444" w:type="dxa"/>
          </w:tcPr>
          <w:p w:rsidR="00483C1C" w:rsidRDefault="00483C1C" w:rsidP="007E6839">
            <w:pPr>
              <w:ind w:left="0"/>
              <w:rPr>
                <w:sz w:val="20"/>
                <w:szCs w:val="20"/>
                <w:lang w:eastAsia="en-NZ"/>
              </w:rPr>
            </w:pP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Criterion 1.2.8.1</w:t>
            </w:r>
          </w:p>
        </w:tc>
        <w:tc>
          <w:tcPr>
            <w:tcW w:w="3062" w:type="dxa"/>
          </w:tcPr>
          <w:p w:rsidR="00483C1C" w:rsidRDefault="00483C1C" w:rsidP="007E6839">
            <w:pPr>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proofErr w:type="gramStart"/>
            <w:r>
              <w:rPr>
                <w:sz w:val="20"/>
                <w:szCs w:val="20"/>
                <w:lang w:eastAsia="en-NZ"/>
              </w:rPr>
              <w:t>a)ARHSS</w:t>
            </w:r>
            <w:proofErr w:type="gramEnd"/>
            <w:r>
              <w:rPr>
                <w:sz w:val="20"/>
                <w:szCs w:val="20"/>
                <w:lang w:eastAsia="en-NZ"/>
              </w:rPr>
              <w:t xml:space="preserve"> D17.3b Initially the registered nurse is </w:t>
            </w:r>
            <w:proofErr w:type="spellStart"/>
            <w:r>
              <w:rPr>
                <w:sz w:val="20"/>
                <w:szCs w:val="20"/>
                <w:lang w:eastAsia="en-NZ"/>
              </w:rPr>
              <w:t>rostered</w:t>
            </w:r>
            <w:proofErr w:type="spellEnd"/>
            <w:r>
              <w:rPr>
                <w:sz w:val="20"/>
                <w:szCs w:val="20"/>
                <w:lang w:eastAsia="en-NZ"/>
              </w:rPr>
              <w:t xml:space="preserve"> across the facility.  b) ARC E3.3.e Initially the dementia unit residents are combined with the psychogeriatric residents until numbers increase. </w:t>
            </w:r>
          </w:p>
        </w:tc>
        <w:tc>
          <w:tcPr>
            <w:tcW w:w="2784" w:type="dxa"/>
          </w:tcPr>
          <w:p w:rsidR="00483C1C" w:rsidRDefault="00483C1C" w:rsidP="007E6839">
            <w:pPr>
              <w:ind w:left="0"/>
              <w:rPr>
                <w:sz w:val="20"/>
                <w:szCs w:val="20"/>
                <w:lang w:eastAsia="en-NZ"/>
              </w:rPr>
            </w:pPr>
            <w:r>
              <w:rPr>
                <w:sz w:val="20"/>
                <w:szCs w:val="20"/>
                <w:lang w:eastAsia="en-NZ"/>
              </w:rPr>
              <w:t xml:space="preserve">a) Ensure dementia and psychogeriatric residents are separated into their specific assessed secure units by 28 February 2014; b) Ensure there is a registered nurse based in the unit and only shared as per ARHSS D17.4. </w:t>
            </w:r>
          </w:p>
        </w:tc>
        <w:tc>
          <w:tcPr>
            <w:tcW w:w="1444" w:type="dxa"/>
          </w:tcPr>
          <w:p w:rsidR="00483C1C" w:rsidRDefault="00483C1C" w:rsidP="007E6839">
            <w:pPr>
              <w:ind w:left="0"/>
              <w:rPr>
                <w:sz w:val="20"/>
                <w:szCs w:val="20"/>
                <w:lang w:eastAsia="en-NZ"/>
              </w:rPr>
            </w:pPr>
            <w:r>
              <w:rPr>
                <w:sz w:val="20"/>
                <w:szCs w:val="20"/>
                <w:lang w:eastAsia="en-NZ"/>
              </w:rPr>
              <w:t>60</w:t>
            </w: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 xml:space="preserve">Standard 1.3.12: Medicine Management </w:t>
            </w:r>
          </w:p>
        </w:tc>
        <w:tc>
          <w:tcPr>
            <w:tcW w:w="3062" w:type="dxa"/>
          </w:tcPr>
          <w:p w:rsidR="00483C1C" w:rsidRDefault="00483C1C" w:rsidP="007E6839">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483C1C" w:rsidRDefault="00483C1C" w:rsidP="007E6839">
            <w:pPr>
              <w:ind w:left="0"/>
              <w:rPr>
                <w:sz w:val="20"/>
                <w:szCs w:val="20"/>
                <w:lang w:eastAsia="en-NZ"/>
              </w:rPr>
            </w:pPr>
            <w:r>
              <w:rPr>
                <w:sz w:val="20"/>
                <w:szCs w:val="20"/>
                <w:lang w:eastAsia="en-NZ"/>
              </w:rPr>
              <w:t>PA Moderate</w:t>
            </w:r>
          </w:p>
        </w:tc>
        <w:tc>
          <w:tcPr>
            <w:tcW w:w="2478" w:type="dxa"/>
          </w:tcPr>
          <w:p w:rsidR="00483C1C" w:rsidRDefault="00483C1C" w:rsidP="007E6839">
            <w:pPr>
              <w:ind w:left="0"/>
              <w:rPr>
                <w:sz w:val="20"/>
                <w:szCs w:val="20"/>
                <w:lang w:eastAsia="en-NZ"/>
              </w:rPr>
            </w:pPr>
          </w:p>
        </w:tc>
        <w:tc>
          <w:tcPr>
            <w:tcW w:w="2784" w:type="dxa"/>
          </w:tcPr>
          <w:p w:rsidR="00483C1C" w:rsidRDefault="00483C1C" w:rsidP="007E6839">
            <w:pPr>
              <w:ind w:left="0"/>
              <w:rPr>
                <w:sz w:val="20"/>
                <w:szCs w:val="20"/>
                <w:lang w:eastAsia="en-NZ"/>
              </w:rPr>
            </w:pPr>
          </w:p>
        </w:tc>
        <w:tc>
          <w:tcPr>
            <w:tcW w:w="1444" w:type="dxa"/>
          </w:tcPr>
          <w:p w:rsidR="00483C1C" w:rsidRDefault="00483C1C" w:rsidP="007E6839">
            <w:pPr>
              <w:ind w:left="0"/>
              <w:rPr>
                <w:sz w:val="20"/>
                <w:szCs w:val="20"/>
                <w:lang w:eastAsia="en-NZ"/>
              </w:rPr>
            </w:pP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Criterion 1.3.12.1</w:t>
            </w:r>
          </w:p>
        </w:tc>
        <w:tc>
          <w:tcPr>
            <w:tcW w:w="3062" w:type="dxa"/>
          </w:tcPr>
          <w:p w:rsidR="00483C1C" w:rsidRDefault="00483C1C" w:rsidP="007E6839">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r>
              <w:rPr>
                <w:sz w:val="20"/>
                <w:szCs w:val="20"/>
                <w:lang w:eastAsia="en-NZ"/>
              </w:rPr>
              <w:t>The medication system is to be fully established at Ascot Care.</w:t>
            </w:r>
          </w:p>
        </w:tc>
        <w:tc>
          <w:tcPr>
            <w:tcW w:w="2784" w:type="dxa"/>
          </w:tcPr>
          <w:p w:rsidR="00483C1C" w:rsidRDefault="00483C1C" w:rsidP="007E6839">
            <w:pPr>
              <w:ind w:left="0"/>
              <w:rPr>
                <w:sz w:val="20"/>
                <w:szCs w:val="20"/>
                <w:lang w:eastAsia="en-NZ"/>
              </w:rPr>
            </w:pPr>
            <w:r>
              <w:rPr>
                <w:sz w:val="20"/>
                <w:szCs w:val="20"/>
                <w:lang w:eastAsia="en-NZ"/>
              </w:rPr>
              <w:t>Implement a safe transition for the medication system</w:t>
            </w:r>
          </w:p>
        </w:tc>
        <w:tc>
          <w:tcPr>
            <w:tcW w:w="1444" w:type="dxa"/>
          </w:tcPr>
          <w:p w:rsidR="00483C1C" w:rsidRDefault="00483C1C" w:rsidP="007E6839">
            <w:pPr>
              <w:ind w:left="0"/>
              <w:rPr>
                <w:sz w:val="20"/>
                <w:szCs w:val="20"/>
                <w:lang w:eastAsia="en-NZ"/>
              </w:rPr>
            </w:pPr>
            <w:r>
              <w:rPr>
                <w:sz w:val="20"/>
                <w:szCs w:val="20"/>
                <w:lang w:eastAsia="en-NZ"/>
              </w:rPr>
              <w:t>Prior to occupancy</w:t>
            </w: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Criterion 1.3.12.3</w:t>
            </w:r>
          </w:p>
        </w:tc>
        <w:tc>
          <w:tcPr>
            <w:tcW w:w="3062" w:type="dxa"/>
          </w:tcPr>
          <w:p w:rsidR="00483C1C" w:rsidRDefault="00483C1C" w:rsidP="007E6839">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r>
              <w:rPr>
                <w:sz w:val="20"/>
                <w:szCs w:val="20"/>
                <w:lang w:eastAsia="en-NZ"/>
              </w:rPr>
              <w:t>The service has newly employed staff and advised that medication competencies will be completed during induction next week</w:t>
            </w:r>
          </w:p>
        </w:tc>
        <w:tc>
          <w:tcPr>
            <w:tcW w:w="2784" w:type="dxa"/>
          </w:tcPr>
          <w:p w:rsidR="00483C1C" w:rsidRDefault="00483C1C" w:rsidP="007E6839">
            <w:pPr>
              <w:ind w:left="0"/>
              <w:rPr>
                <w:sz w:val="20"/>
                <w:szCs w:val="20"/>
                <w:lang w:eastAsia="en-NZ"/>
              </w:rPr>
            </w:pPr>
            <w:r>
              <w:rPr>
                <w:sz w:val="20"/>
                <w:szCs w:val="20"/>
                <w:lang w:eastAsia="en-NZ"/>
              </w:rPr>
              <w:t>For new staff commencing that will have medication administration responsibilities, ensure all have completed medication competencies</w:t>
            </w:r>
          </w:p>
        </w:tc>
        <w:tc>
          <w:tcPr>
            <w:tcW w:w="1444" w:type="dxa"/>
          </w:tcPr>
          <w:p w:rsidR="00483C1C" w:rsidRDefault="00483C1C" w:rsidP="007E6839">
            <w:pPr>
              <w:ind w:left="0"/>
              <w:rPr>
                <w:sz w:val="20"/>
                <w:szCs w:val="20"/>
                <w:lang w:eastAsia="en-NZ"/>
              </w:rPr>
            </w:pPr>
            <w:r>
              <w:rPr>
                <w:sz w:val="20"/>
                <w:szCs w:val="20"/>
                <w:lang w:eastAsia="en-NZ"/>
              </w:rPr>
              <w:t>Prior to occupancy</w:t>
            </w: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lastRenderedPageBreak/>
              <w:t>HDS(C)S.2008</w:t>
            </w:r>
          </w:p>
        </w:tc>
        <w:tc>
          <w:tcPr>
            <w:tcW w:w="2140" w:type="dxa"/>
          </w:tcPr>
          <w:p w:rsidR="00483C1C" w:rsidRDefault="00483C1C" w:rsidP="007E6839">
            <w:pPr>
              <w:ind w:left="0"/>
              <w:rPr>
                <w:sz w:val="20"/>
                <w:szCs w:val="20"/>
                <w:lang w:eastAsia="en-NZ"/>
              </w:rPr>
            </w:pPr>
            <w:r>
              <w:rPr>
                <w:sz w:val="20"/>
                <w:szCs w:val="20"/>
                <w:lang w:eastAsia="en-NZ"/>
              </w:rPr>
              <w:t xml:space="preserve">Standard 1.4.2: Facility Specifications </w:t>
            </w:r>
          </w:p>
        </w:tc>
        <w:tc>
          <w:tcPr>
            <w:tcW w:w="3062" w:type="dxa"/>
          </w:tcPr>
          <w:p w:rsidR="00483C1C" w:rsidRDefault="00483C1C" w:rsidP="007E6839">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p>
        </w:tc>
        <w:tc>
          <w:tcPr>
            <w:tcW w:w="2784" w:type="dxa"/>
          </w:tcPr>
          <w:p w:rsidR="00483C1C" w:rsidRDefault="00483C1C" w:rsidP="007E6839">
            <w:pPr>
              <w:ind w:left="0"/>
              <w:rPr>
                <w:sz w:val="20"/>
                <w:szCs w:val="20"/>
                <w:lang w:eastAsia="en-NZ"/>
              </w:rPr>
            </w:pPr>
          </w:p>
        </w:tc>
        <w:tc>
          <w:tcPr>
            <w:tcW w:w="1444" w:type="dxa"/>
          </w:tcPr>
          <w:p w:rsidR="00483C1C" w:rsidRDefault="00483C1C" w:rsidP="007E6839">
            <w:pPr>
              <w:ind w:left="0"/>
              <w:rPr>
                <w:sz w:val="20"/>
                <w:szCs w:val="20"/>
                <w:lang w:eastAsia="en-NZ"/>
              </w:rPr>
            </w:pP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Criterion 1.4.2.1</w:t>
            </w:r>
          </w:p>
        </w:tc>
        <w:tc>
          <w:tcPr>
            <w:tcW w:w="3062" w:type="dxa"/>
          </w:tcPr>
          <w:p w:rsidR="00483C1C" w:rsidRDefault="00483C1C" w:rsidP="007E6839">
            <w:pPr>
              <w:ind w:left="0"/>
              <w:rPr>
                <w:sz w:val="20"/>
                <w:szCs w:val="20"/>
                <w:lang w:eastAsia="en-NZ"/>
              </w:rPr>
            </w:pPr>
            <w:r>
              <w:rPr>
                <w:sz w:val="20"/>
                <w:szCs w:val="20"/>
                <w:lang w:eastAsia="en-NZ"/>
              </w:rPr>
              <w:t>All buildings, plant, and equipment comply with legislation.</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r>
              <w:rPr>
                <w:sz w:val="20"/>
                <w:szCs w:val="20"/>
                <w:lang w:eastAsia="en-NZ"/>
              </w:rPr>
              <w:t>The building certificate for public use is to be signed off for stage two on completion</w:t>
            </w:r>
          </w:p>
        </w:tc>
        <w:tc>
          <w:tcPr>
            <w:tcW w:w="2784" w:type="dxa"/>
          </w:tcPr>
          <w:p w:rsidR="00483C1C" w:rsidRDefault="00483C1C" w:rsidP="007E6839">
            <w:pPr>
              <w:ind w:left="0"/>
              <w:rPr>
                <w:sz w:val="20"/>
                <w:szCs w:val="20"/>
                <w:lang w:eastAsia="en-NZ"/>
              </w:rPr>
            </w:pPr>
            <w:r>
              <w:rPr>
                <w:sz w:val="20"/>
                <w:szCs w:val="20"/>
                <w:lang w:eastAsia="en-NZ"/>
              </w:rPr>
              <w:t>A Certificate of Public Use (CPU)  must be sighted by DHB/</w:t>
            </w:r>
            <w:proofErr w:type="spellStart"/>
            <w:r>
              <w:rPr>
                <w:sz w:val="20"/>
                <w:szCs w:val="20"/>
                <w:lang w:eastAsia="en-NZ"/>
              </w:rPr>
              <w:t>healthcert</w:t>
            </w:r>
            <w:proofErr w:type="spellEnd"/>
            <w:r>
              <w:rPr>
                <w:sz w:val="20"/>
                <w:szCs w:val="20"/>
                <w:lang w:eastAsia="en-NZ"/>
              </w:rPr>
              <w:t xml:space="preserve"> prior to opening of stage two</w:t>
            </w:r>
          </w:p>
        </w:tc>
        <w:tc>
          <w:tcPr>
            <w:tcW w:w="1444" w:type="dxa"/>
          </w:tcPr>
          <w:p w:rsidR="00483C1C" w:rsidRDefault="00483C1C" w:rsidP="007E6839">
            <w:pPr>
              <w:ind w:left="0"/>
              <w:rPr>
                <w:sz w:val="20"/>
                <w:szCs w:val="20"/>
                <w:lang w:eastAsia="en-NZ"/>
              </w:rPr>
            </w:pPr>
            <w:r>
              <w:rPr>
                <w:sz w:val="20"/>
                <w:szCs w:val="20"/>
                <w:lang w:eastAsia="en-NZ"/>
              </w:rPr>
              <w:t>Prior to occupancy</w:t>
            </w:r>
          </w:p>
        </w:tc>
      </w:tr>
      <w:tr w:rsidR="00483C1C" w:rsidRPr="00280E83" w:rsidTr="003919B6">
        <w:trPr>
          <w:cantSplit/>
        </w:trPr>
        <w:tc>
          <w:tcPr>
            <w:tcW w:w="1984" w:type="dxa"/>
          </w:tcPr>
          <w:p w:rsidR="00483C1C" w:rsidRDefault="00483C1C" w:rsidP="007E6839">
            <w:pPr>
              <w:ind w:left="0"/>
              <w:rPr>
                <w:sz w:val="20"/>
                <w:szCs w:val="20"/>
                <w:lang w:eastAsia="en-NZ"/>
              </w:rPr>
            </w:pPr>
            <w:r>
              <w:rPr>
                <w:sz w:val="20"/>
                <w:szCs w:val="20"/>
                <w:lang w:eastAsia="en-NZ"/>
              </w:rPr>
              <w:t>HDS(C)S.2008</w:t>
            </w:r>
          </w:p>
        </w:tc>
        <w:tc>
          <w:tcPr>
            <w:tcW w:w="2140" w:type="dxa"/>
          </w:tcPr>
          <w:p w:rsidR="00483C1C" w:rsidRDefault="00483C1C" w:rsidP="007E6839">
            <w:pPr>
              <w:ind w:left="0"/>
              <w:rPr>
                <w:sz w:val="20"/>
                <w:szCs w:val="20"/>
                <w:lang w:eastAsia="en-NZ"/>
              </w:rPr>
            </w:pPr>
            <w:r>
              <w:rPr>
                <w:sz w:val="20"/>
                <w:szCs w:val="20"/>
                <w:lang w:eastAsia="en-NZ"/>
              </w:rPr>
              <w:t>Criterion 1.4.2.6</w:t>
            </w:r>
          </w:p>
        </w:tc>
        <w:tc>
          <w:tcPr>
            <w:tcW w:w="3062" w:type="dxa"/>
          </w:tcPr>
          <w:p w:rsidR="00483C1C" w:rsidRDefault="00483C1C" w:rsidP="007E6839">
            <w:pPr>
              <w:ind w:left="0"/>
              <w:rPr>
                <w:sz w:val="20"/>
                <w:szCs w:val="20"/>
                <w:lang w:eastAsia="en-NZ"/>
              </w:rPr>
            </w:pPr>
            <w:r>
              <w:rPr>
                <w:sz w:val="20"/>
                <w:szCs w:val="20"/>
                <w:lang w:eastAsia="en-NZ"/>
              </w:rPr>
              <w:t>Consumers are provided with safe and accessible external areas that meet their needs.</w:t>
            </w:r>
          </w:p>
        </w:tc>
        <w:tc>
          <w:tcPr>
            <w:tcW w:w="1722" w:type="dxa"/>
          </w:tcPr>
          <w:p w:rsidR="00483C1C" w:rsidRDefault="00483C1C" w:rsidP="007E6839">
            <w:pPr>
              <w:ind w:left="0"/>
              <w:rPr>
                <w:sz w:val="20"/>
                <w:szCs w:val="20"/>
                <w:lang w:eastAsia="en-NZ"/>
              </w:rPr>
            </w:pPr>
            <w:r>
              <w:rPr>
                <w:sz w:val="20"/>
                <w:szCs w:val="20"/>
                <w:lang w:eastAsia="en-NZ"/>
              </w:rPr>
              <w:t>PA Low</w:t>
            </w:r>
          </w:p>
        </w:tc>
        <w:tc>
          <w:tcPr>
            <w:tcW w:w="2478" w:type="dxa"/>
          </w:tcPr>
          <w:p w:rsidR="00483C1C" w:rsidRDefault="00483C1C" w:rsidP="007E6839">
            <w:pPr>
              <w:ind w:left="0"/>
              <w:rPr>
                <w:sz w:val="20"/>
                <w:szCs w:val="20"/>
                <w:lang w:eastAsia="en-NZ"/>
              </w:rPr>
            </w:pPr>
            <w:proofErr w:type="gramStart"/>
            <w:r>
              <w:rPr>
                <w:sz w:val="20"/>
                <w:szCs w:val="20"/>
                <w:lang w:eastAsia="en-NZ"/>
              </w:rPr>
              <w:t>a)Landscaping</w:t>
            </w:r>
            <w:proofErr w:type="gramEnd"/>
            <w:r>
              <w:rPr>
                <w:sz w:val="20"/>
                <w:szCs w:val="20"/>
                <w:lang w:eastAsia="en-NZ"/>
              </w:rPr>
              <w:t xml:space="preserve"> is in the process of being completed around the stage two hospital units (</w:t>
            </w:r>
            <w:proofErr w:type="spellStart"/>
            <w:r>
              <w:rPr>
                <w:sz w:val="20"/>
                <w:szCs w:val="20"/>
                <w:lang w:eastAsia="en-NZ"/>
              </w:rPr>
              <w:t>Tutoko</w:t>
            </w:r>
            <w:proofErr w:type="spellEnd"/>
            <w:r>
              <w:rPr>
                <w:sz w:val="20"/>
                <w:szCs w:val="20"/>
                <w:lang w:eastAsia="en-NZ"/>
              </w:rPr>
              <w:t xml:space="preserve"> and </w:t>
            </w:r>
            <w:proofErr w:type="spellStart"/>
            <w:r>
              <w:rPr>
                <w:sz w:val="20"/>
                <w:szCs w:val="20"/>
                <w:lang w:eastAsia="en-NZ"/>
              </w:rPr>
              <w:t>Waikaia</w:t>
            </w:r>
            <w:proofErr w:type="spellEnd"/>
            <w:r>
              <w:rPr>
                <w:sz w:val="20"/>
                <w:szCs w:val="20"/>
                <w:lang w:eastAsia="en-NZ"/>
              </w:rPr>
              <w:t>). b) There is a shared  external courtyard/garden area between the two secure units (shared access)</w:t>
            </w:r>
          </w:p>
        </w:tc>
        <w:tc>
          <w:tcPr>
            <w:tcW w:w="2784" w:type="dxa"/>
          </w:tcPr>
          <w:p w:rsidR="00483C1C" w:rsidRDefault="00483C1C" w:rsidP="007E6839">
            <w:pPr>
              <w:ind w:left="0"/>
              <w:rPr>
                <w:sz w:val="20"/>
                <w:szCs w:val="20"/>
                <w:lang w:eastAsia="en-NZ"/>
              </w:rPr>
            </w:pPr>
            <w:proofErr w:type="gramStart"/>
            <w:r>
              <w:rPr>
                <w:sz w:val="20"/>
                <w:szCs w:val="20"/>
                <w:lang w:eastAsia="en-NZ"/>
              </w:rPr>
              <w:t>a)Ensure</w:t>
            </w:r>
            <w:proofErr w:type="gramEnd"/>
            <w:r>
              <w:rPr>
                <w:sz w:val="20"/>
                <w:szCs w:val="20"/>
                <w:lang w:eastAsia="en-NZ"/>
              </w:rPr>
              <w:t xml:space="preserve"> that external areas are completed around stage two of the build prior to opening that area;  b) ensure that each secure unit has a separate secure external area when both units are open.</w:t>
            </w:r>
          </w:p>
        </w:tc>
        <w:tc>
          <w:tcPr>
            <w:tcW w:w="1444" w:type="dxa"/>
          </w:tcPr>
          <w:p w:rsidR="00483C1C" w:rsidRDefault="00483C1C" w:rsidP="007E6839">
            <w:pPr>
              <w:ind w:left="0"/>
              <w:rPr>
                <w:sz w:val="20"/>
                <w:szCs w:val="20"/>
                <w:lang w:eastAsia="en-NZ"/>
              </w:rPr>
            </w:pPr>
            <w:r>
              <w:rPr>
                <w:sz w:val="20"/>
                <w:szCs w:val="20"/>
                <w:lang w:eastAsia="en-NZ"/>
              </w:rPr>
              <w:t>Prior to occupancy</w:t>
            </w:r>
          </w:p>
        </w:tc>
      </w:tr>
    </w:tbl>
    <w:p w:rsidR="00483C1C" w:rsidRDefault="00483C1C" w:rsidP="007E6839">
      <w:pPr>
        <w:ind w:left="0"/>
        <w:rPr>
          <w:lang w:eastAsia="en-NZ"/>
        </w:rPr>
      </w:pPr>
    </w:p>
    <w:p w:rsidR="00483C1C" w:rsidRPr="000438ED" w:rsidRDefault="00483C1C" w:rsidP="007E6839">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83C1C" w:rsidRPr="00280E83" w:rsidTr="003919B6">
        <w:trPr>
          <w:cantSplit/>
          <w:tblHeader/>
        </w:trPr>
        <w:tc>
          <w:tcPr>
            <w:tcW w:w="1984" w:type="dxa"/>
          </w:tcPr>
          <w:p w:rsidR="00483C1C" w:rsidRPr="00280E83" w:rsidRDefault="00483C1C" w:rsidP="007E6839">
            <w:pPr>
              <w:keepNext/>
              <w:ind w:left="0"/>
              <w:rPr>
                <w:b/>
                <w:sz w:val="20"/>
                <w:szCs w:val="20"/>
                <w:lang w:eastAsia="en-NZ"/>
              </w:rPr>
            </w:pPr>
            <w:r w:rsidRPr="00280E83">
              <w:rPr>
                <w:b/>
                <w:sz w:val="20"/>
                <w:szCs w:val="20"/>
                <w:lang w:eastAsia="en-NZ"/>
              </w:rPr>
              <w:t>Code</w:t>
            </w:r>
          </w:p>
        </w:tc>
        <w:tc>
          <w:tcPr>
            <w:tcW w:w="2140" w:type="dxa"/>
          </w:tcPr>
          <w:p w:rsidR="00483C1C" w:rsidRPr="00280E83" w:rsidRDefault="00483C1C" w:rsidP="007E6839">
            <w:pPr>
              <w:keepNext/>
              <w:ind w:left="0"/>
              <w:rPr>
                <w:b/>
                <w:sz w:val="20"/>
                <w:szCs w:val="20"/>
                <w:lang w:eastAsia="en-NZ"/>
              </w:rPr>
            </w:pPr>
            <w:r w:rsidRPr="00280E83">
              <w:rPr>
                <w:b/>
                <w:sz w:val="20"/>
                <w:szCs w:val="20"/>
                <w:lang w:eastAsia="en-NZ"/>
              </w:rPr>
              <w:t>Name</w:t>
            </w:r>
          </w:p>
        </w:tc>
        <w:tc>
          <w:tcPr>
            <w:tcW w:w="3062" w:type="dxa"/>
          </w:tcPr>
          <w:p w:rsidR="00483C1C" w:rsidRPr="00280E83" w:rsidRDefault="00483C1C" w:rsidP="007E6839">
            <w:pPr>
              <w:keepNext/>
              <w:ind w:left="0"/>
              <w:rPr>
                <w:b/>
                <w:sz w:val="20"/>
                <w:szCs w:val="20"/>
                <w:lang w:eastAsia="en-NZ"/>
              </w:rPr>
            </w:pPr>
            <w:r w:rsidRPr="00280E83">
              <w:rPr>
                <w:b/>
                <w:sz w:val="20"/>
                <w:szCs w:val="20"/>
                <w:lang w:eastAsia="en-NZ"/>
              </w:rPr>
              <w:t>Description</w:t>
            </w:r>
          </w:p>
        </w:tc>
        <w:tc>
          <w:tcPr>
            <w:tcW w:w="1722" w:type="dxa"/>
          </w:tcPr>
          <w:p w:rsidR="00483C1C" w:rsidRPr="00280E83" w:rsidRDefault="00483C1C" w:rsidP="007E6839">
            <w:pPr>
              <w:keepNext/>
              <w:ind w:left="0"/>
              <w:rPr>
                <w:b/>
                <w:sz w:val="20"/>
                <w:szCs w:val="20"/>
                <w:lang w:eastAsia="en-NZ"/>
              </w:rPr>
            </w:pPr>
            <w:r w:rsidRPr="00280E83">
              <w:rPr>
                <w:b/>
                <w:sz w:val="20"/>
                <w:szCs w:val="20"/>
                <w:lang w:eastAsia="en-NZ"/>
              </w:rPr>
              <w:t>Attainment</w:t>
            </w:r>
          </w:p>
        </w:tc>
        <w:tc>
          <w:tcPr>
            <w:tcW w:w="2478" w:type="dxa"/>
          </w:tcPr>
          <w:p w:rsidR="00483C1C" w:rsidRPr="00280E83" w:rsidRDefault="00483C1C" w:rsidP="007E6839">
            <w:pPr>
              <w:keepNext/>
              <w:ind w:left="0"/>
              <w:rPr>
                <w:b/>
                <w:sz w:val="20"/>
                <w:szCs w:val="20"/>
                <w:lang w:eastAsia="en-NZ"/>
              </w:rPr>
            </w:pPr>
            <w:r w:rsidRPr="00280E83">
              <w:rPr>
                <w:b/>
                <w:sz w:val="20"/>
                <w:szCs w:val="20"/>
                <w:lang w:eastAsia="en-NZ"/>
              </w:rPr>
              <w:t>Finding</w:t>
            </w:r>
          </w:p>
        </w:tc>
      </w:tr>
      <w:tr w:rsidR="00483C1C" w:rsidRPr="00280E83" w:rsidTr="003919B6">
        <w:trPr>
          <w:cantSplit/>
        </w:trPr>
        <w:tc>
          <w:tcPr>
            <w:tcW w:w="1984" w:type="dxa"/>
          </w:tcPr>
          <w:p w:rsidR="00483C1C" w:rsidRDefault="00483C1C" w:rsidP="007E6839">
            <w:pPr>
              <w:ind w:left="0"/>
              <w:rPr>
                <w:sz w:val="20"/>
                <w:szCs w:val="20"/>
                <w:lang w:eastAsia="en-NZ"/>
              </w:rPr>
            </w:pPr>
          </w:p>
        </w:tc>
        <w:tc>
          <w:tcPr>
            <w:tcW w:w="2140" w:type="dxa"/>
          </w:tcPr>
          <w:p w:rsidR="00483C1C" w:rsidRDefault="00483C1C" w:rsidP="007E6839">
            <w:pPr>
              <w:ind w:left="0"/>
              <w:rPr>
                <w:sz w:val="20"/>
                <w:szCs w:val="20"/>
                <w:lang w:eastAsia="en-NZ"/>
              </w:rPr>
            </w:pPr>
          </w:p>
        </w:tc>
        <w:tc>
          <w:tcPr>
            <w:tcW w:w="3062" w:type="dxa"/>
          </w:tcPr>
          <w:p w:rsidR="00483C1C" w:rsidRDefault="00483C1C" w:rsidP="007E6839">
            <w:pPr>
              <w:ind w:left="0"/>
              <w:rPr>
                <w:sz w:val="20"/>
                <w:szCs w:val="20"/>
                <w:lang w:eastAsia="en-NZ"/>
              </w:rPr>
            </w:pPr>
          </w:p>
        </w:tc>
        <w:tc>
          <w:tcPr>
            <w:tcW w:w="1722" w:type="dxa"/>
          </w:tcPr>
          <w:p w:rsidR="00483C1C" w:rsidRDefault="00483C1C" w:rsidP="007E6839">
            <w:pPr>
              <w:ind w:left="0"/>
              <w:rPr>
                <w:sz w:val="20"/>
                <w:szCs w:val="20"/>
                <w:lang w:eastAsia="en-NZ"/>
              </w:rPr>
            </w:pPr>
          </w:p>
        </w:tc>
        <w:tc>
          <w:tcPr>
            <w:tcW w:w="2478" w:type="dxa"/>
          </w:tcPr>
          <w:p w:rsidR="00483C1C" w:rsidRPr="00D63E89" w:rsidRDefault="00483C1C" w:rsidP="007E6839">
            <w:pPr>
              <w:ind w:left="0"/>
              <w:rPr>
                <w:sz w:val="20"/>
                <w:szCs w:val="20"/>
                <w:lang w:eastAsia="en-NZ"/>
              </w:rPr>
            </w:pPr>
          </w:p>
        </w:tc>
      </w:tr>
    </w:tbl>
    <w:p w:rsidR="00483C1C" w:rsidRDefault="00483C1C" w:rsidP="007E6839">
      <w:pPr>
        <w:ind w:left="0"/>
        <w:rPr>
          <w:lang w:eastAsia="en-NZ"/>
        </w:rPr>
      </w:pPr>
    </w:p>
    <w:p w:rsidR="00483C1C" w:rsidRDefault="00483C1C" w:rsidP="007E6839">
      <w:pPr>
        <w:ind w:left="0"/>
        <w:rPr>
          <w:lang w:eastAsia="en-NZ"/>
        </w:rPr>
      </w:pPr>
    </w:p>
    <w:p w:rsidR="00483C1C" w:rsidRDefault="00483C1C" w:rsidP="007E6839">
      <w:pPr>
        <w:ind w:left="0"/>
        <w:rPr>
          <w:lang w:eastAsia="en-NZ"/>
        </w:rPr>
      </w:pPr>
    </w:p>
    <w:p w:rsidR="00483C1C" w:rsidRDefault="00483C1C" w:rsidP="007E6839">
      <w:pPr>
        <w:pStyle w:val="Heading1"/>
        <w:pageBreakBefore/>
      </w:pPr>
      <w:r>
        <w:lastRenderedPageBreak/>
        <w:t>NZS 8134.1:2008: Health and Disability Services (Core) Standards</w:t>
      </w:r>
    </w:p>
    <w:p w:rsidR="00483C1C" w:rsidRDefault="00483C1C" w:rsidP="007E6839">
      <w:pPr>
        <w:pStyle w:val="Heading2"/>
      </w:pPr>
      <w:r>
        <w:t>Outcome 1.1: Consumer Rights</w:t>
      </w:r>
      <w:bookmarkStart w:id="4" w:name="_GoBack"/>
      <w:bookmarkEnd w:id="4"/>
    </w:p>
    <w:p w:rsidR="00483C1C" w:rsidRDefault="00483C1C" w:rsidP="007E683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83C1C" w:rsidRPr="00953E86" w:rsidRDefault="00483C1C" w:rsidP="007E6839">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receive services in accordance with consumer rights legislation.</w:t>
      </w:r>
    </w:p>
    <w:p w:rsidR="00483C1C" w:rsidRPr="000B4D2E" w:rsidRDefault="00483C1C" w:rsidP="007E6839">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1.1.1.1</w:t>
      </w:r>
      <w:r w:rsidRPr="00953E86">
        <w:t xml:space="preserve"> (</w:t>
      </w:r>
      <w:r>
        <w:t>HDS(C</w:t>
      </w:r>
      <w:proofErr w:type="gramStart"/>
      <w:r>
        <w:t>)S.2008:1.1.1.1</w:t>
      </w:r>
      <w:proofErr w:type="gramEnd"/>
      <w:r w:rsidRPr="00953E86">
        <w:t>)</w:t>
      </w:r>
    </w:p>
    <w:p w:rsidR="00483C1C" w:rsidRDefault="00483C1C" w:rsidP="007E6839">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are informed of their rights.</w:t>
      </w:r>
    </w:p>
    <w:p w:rsidR="00483C1C" w:rsidRPr="000B4D2E" w:rsidRDefault="00483C1C" w:rsidP="007E6839">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1.1.2.3</w:t>
      </w:r>
      <w:r w:rsidRPr="00953E86">
        <w:t xml:space="preserve"> (</w:t>
      </w:r>
      <w:r>
        <w:t>HDS(C</w:t>
      </w:r>
      <w:proofErr w:type="gramStart"/>
      <w:r>
        <w:t>)S.2008:1.1.2.3</w:t>
      </w:r>
      <w:proofErr w:type="gramEnd"/>
      <w:r w:rsidRPr="00953E86">
        <w:t>)</w:t>
      </w:r>
    </w:p>
    <w:p w:rsidR="00483C1C" w:rsidRDefault="00483C1C" w:rsidP="007E6839">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1.1.2.4</w:t>
      </w:r>
      <w:r w:rsidRPr="00953E86">
        <w:t xml:space="preserve"> (</w:t>
      </w:r>
      <w:r>
        <w:t>HDS(C</w:t>
      </w:r>
      <w:proofErr w:type="gramStart"/>
      <w:r>
        <w:t>)S.2008:1.1.2.4</w:t>
      </w:r>
      <w:proofErr w:type="gramEnd"/>
      <w:r w:rsidRPr="00953E86">
        <w:t>)</w:t>
      </w:r>
    </w:p>
    <w:p w:rsidR="00483C1C" w:rsidRDefault="00483C1C" w:rsidP="007E6839">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483C1C" w:rsidRPr="000B4D2E" w:rsidRDefault="00483C1C" w:rsidP="007E6839">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1.1.3.1</w:t>
      </w:r>
      <w:r w:rsidRPr="00953E86">
        <w:t xml:space="preserve"> (</w:t>
      </w:r>
      <w:r>
        <w:t>HDS(C</w:t>
      </w:r>
      <w:proofErr w:type="gramStart"/>
      <w:r>
        <w:t>)S.2008:1.1.3.1</w:t>
      </w:r>
      <w:proofErr w:type="gramEnd"/>
      <w:r w:rsidRPr="00953E86">
        <w:t>)</w:t>
      </w:r>
    </w:p>
    <w:p w:rsidR="00483C1C" w:rsidRDefault="00483C1C" w:rsidP="007E6839">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1.1.3.2</w:t>
      </w:r>
      <w:r w:rsidRPr="00953E86">
        <w:t xml:space="preserve"> (</w:t>
      </w:r>
      <w:r>
        <w:t>HDS(C</w:t>
      </w:r>
      <w:proofErr w:type="gramStart"/>
      <w:r>
        <w:t>)S.2008:1.1.3.2</w:t>
      </w:r>
      <w:proofErr w:type="gramEnd"/>
      <w:r w:rsidRPr="00953E86">
        <w:t>)</w:t>
      </w:r>
    </w:p>
    <w:p w:rsidR="00483C1C" w:rsidRDefault="00483C1C" w:rsidP="007E6839">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1.1.3.6</w:t>
      </w:r>
      <w:r w:rsidRPr="00953E86">
        <w:t xml:space="preserve"> (</w:t>
      </w:r>
      <w:r>
        <w:t>HDS(C</w:t>
      </w:r>
      <w:proofErr w:type="gramStart"/>
      <w:r>
        <w:t>)S.2008:1.1.3.6</w:t>
      </w:r>
      <w:proofErr w:type="gramEnd"/>
      <w:r w:rsidRPr="00953E86">
        <w:t>)</w:t>
      </w:r>
    </w:p>
    <w:p w:rsidR="00483C1C" w:rsidRDefault="00483C1C" w:rsidP="007E6839">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1.1.3.7</w:t>
      </w:r>
      <w:r w:rsidRPr="00953E86">
        <w:t xml:space="preserve"> (</w:t>
      </w:r>
      <w:r>
        <w:t>HDS(C</w:t>
      </w:r>
      <w:proofErr w:type="gramStart"/>
      <w:r>
        <w:t>)S.2008:1.1.3.7</w:t>
      </w:r>
      <w:proofErr w:type="gramEnd"/>
      <w:r w:rsidRPr="00953E86">
        <w:t>)</w:t>
      </w:r>
    </w:p>
    <w:p w:rsidR="00483C1C" w:rsidRDefault="00483C1C" w:rsidP="007E6839">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483C1C" w:rsidRPr="000B4D2E" w:rsidRDefault="00483C1C" w:rsidP="007E6839">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1.1.4.2</w:t>
      </w:r>
      <w:r w:rsidRPr="00953E86">
        <w:t xml:space="preserve"> (</w:t>
      </w:r>
      <w:r>
        <w:t>HDS(C</w:t>
      </w:r>
      <w:proofErr w:type="gramStart"/>
      <w:r>
        <w:t>)S.2008:1.1.4.2</w:t>
      </w:r>
      <w:proofErr w:type="gramEnd"/>
      <w:r w:rsidRPr="00953E86">
        <w:t>)</w:t>
      </w:r>
    </w:p>
    <w:p w:rsidR="00483C1C" w:rsidRDefault="00483C1C" w:rsidP="007E6839">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1.1.4.3</w:t>
      </w:r>
      <w:r w:rsidRPr="00953E86">
        <w:t xml:space="preserve"> (</w:t>
      </w:r>
      <w:r>
        <w:t>HDS(C</w:t>
      </w:r>
      <w:proofErr w:type="gramStart"/>
      <w:r>
        <w:t>)S.2008:1.1.4.3</w:t>
      </w:r>
      <w:proofErr w:type="gramEnd"/>
      <w:r w:rsidRPr="00953E86">
        <w:t>)</w:t>
      </w:r>
    </w:p>
    <w:p w:rsidR="00483C1C" w:rsidRDefault="00483C1C" w:rsidP="007E6839">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1.1.4.5</w:t>
      </w:r>
      <w:r w:rsidRPr="00953E86">
        <w:t xml:space="preserve"> (</w:t>
      </w:r>
      <w:r>
        <w:t>HDS(C</w:t>
      </w:r>
      <w:proofErr w:type="gramStart"/>
      <w:r>
        <w:t>)S.2008:1.1.4.5</w:t>
      </w:r>
      <w:proofErr w:type="gramEnd"/>
      <w:r w:rsidRPr="00953E86">
        <w:t>)</w:t>
      </w:r>
    </w:p>
    <w:p w:rsidR="00483C1C" w:rsidRDefault="00483C1C" w:rsidP="007E6839">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483C1C" w:rsidRDefault="00483C1C" w:rsidP="007E6839">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483C1C" w:rsidRPr="000B4D2E" w:rsidRDefault="00483C1C" w:rsidP="007E6839">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1.1.6.2</w:t>
      </w:r>
      <w:r w:rsidRPr="00953E86">
        <w:t xml:space="preserve"> (</w:t>
      </w:r>
      <w:r>
        <w:t>HDS(C</w:t>
      </w:r>
      <w:proofErr w:type="gramStart"/>
      <w:r>
        <w:t>)S.2008:1.1.6.2</w:t>
      </w:r>
      <w:proofErr w:type="gramEnd"/>
      <w:r w:rsidRPr="00953E86">
        <w:t>)</w:t>
      </w:r>
    </w:p>
    <w:p w:rsidR="00483C1C" w:rsidRDefault="00483C1C" w:rsidP="007E6839">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483C1C" w:rsidRDefault="00483C1C" w:rsidP="007E6839">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483C1C" w:rsidRPr="000B4D2E" w:rsidRDefault="00483C1C" w:rsidP="007E6839">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1.1.7.3</w:t>
      </w:r>
      <w:r w:rsidRPr="00953E86">
        <w:t xml:space="preserve"> (</w:t>
      </w:r>
      <w:r>
        <w:t>HDS(C</w:t>
      </w:r>
      <w:proofErr w:type="gramStart"/>
      <w:r>
        <w:t>)S.2008:1.1.7.3</w:t>
      </w:r>
      <w:proofErr w:type="gramEnd"/>
      <w:r w:rsidRPr="00953E86">
        <w:t>)</w:t>
      </w:r>
    </w:p>
    <w:p w:rsidR="00483C1C" w:rsidRDefault="00483C1C" w:rsidP="007E6839">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receive services of an appropriate standard.</w:t>
      </w:r>
    </w:p>
    <w:p w:rsidR="00483C1C" w:rsidRPr="000B4D2E" w:rsidRDefault="00483C1C" w:rsidP="007E6839">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1.1.8.1</w:t>
      </w:r>
      <w:r w:rsidRPr="00953E86">
        <w:t xml:space="preserve"> (</w:t>
      </w:r>
      <w:r>
        <w:t>HDS(C</w:t>
      </w:r>
      <w:proofErr w:type="gramStart"/>
      <w:r>
        <w:t>)S.2008:1.1.8.1</w:t>
      </w:r>
      <w:proofErr w:type="gramEnd"/>
      <w:r w:rsidRPr="00953E86">
        <w:t>)</w:t>
      </w:r>
    </w:p>
    <w:p w:rsidR="00483C1C" w:rsidRDefault="00483C1C" w:rsidP="007E6839">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483C1C" w:rsidRDefault="00483C1C" w:rsidP="007E6839">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483C1C" w:rsidRPr="000B4D2E" w:rsidRDefault="00483C1C" w:rsidP="007E6839">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1.1.9.1</w:t>
      </w:r>
      <w:r w:rsidRPr="00953E86">
        <w:t xml:space="preserve"> (</w:t>
      </w:r>
      <w:r>
        <w:t>HDS(C</w:t>
      </w:r>
      <w:proofErr w:type="gramStart"/>
      <w:r>
        <w:t>)S.2008:1.1.9.1</w:t>
      </w:r>
      <w:proofErr w:type="gramEnd"/>
      <w:r w:rsidRPr="00953E86">
        <w:t>)</w:t>
      </w:r>
    </w:p>
    <w:p w:rsidR="00483C1C" w:rsidRDefault="00483C1C" w:rsidP="007E6839">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1.1.9.4</w:t>
      </w:r>
      <w:r w:rsidRPr="00953E86">
        <w:t xml:space="preserve"> (</w:t>
      </w:r>
      <w:r>
        <w:t>HDS(C</w:t>
      </w:r>
      <w:proofErr w:type="gramStart"/>
      <w:r>
        <w:t>)S.2008:1.1.9.4</w:t>
      </w:r>
      <w:proofErr w:type="gramEnd"/>
      <w:r w:rsidRPr="00953E86">
        <w:t>)</w:t>
      </w:r>
    </w:p>
    <w:p w:rsidR="00483C1C" w:rsidRDefault="00483C1C" w:rsidP="007E6839">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483C1C" w:rsidRPr="000B4D2E" w:rsidRDefault="00483C1C" w:rsidP="007E6839">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1.1.10.2</w:t>
      </w:r>
      <w:r w:rsidRPr="00953E86">
        <w:t xml:space="preserve"> (</w:t>
      </w:r>
      <w:r>
        <w:t>HDS(C</w:t>
      </w:r>
      <w:proofErr w:type="gramStart"/>
      <w:r>
        <w:t>)S.2008:1.1.10.2</w:t>
      </w:r>
      <w:proofErr w:type="gramEnd"/>
      <w:r w:rsidRPr="00953E86">
        <w:t>)</w:t>
      </w:r>
    </w:p>
    <w:p w:rsidR="00483C1C" w:rsidRDefault="00483C1C" w:rsidP="007E6839">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1.1.10.4</w:t>
      </w:r>
      <w:r w:rsidRPr="00953E86">
        <w:t xml:space="preserve"> (</w:t>
      </w:r>
      <w:r>
        <w:t>HDS(C</w:t>
      </w:r>
      <w:proofErr w:type="gramStart"/>
      <w:r>
        <w:t>)S.2008:1.1.10.4</w:t>
      </w:r>
      <w:proofErr w:type="gramEnd"/>
      <w:r w:rsidRPr="00953E86">
        <w:t>)</w:t>
      </w:r>
    </w:p>
    <w:p w:rsidR="00483C1C" w:rsidRDefault="00483C1C" w:rsidP="007E6839">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1.1.10.7</w:t>
      </w:r>
      <w:r w:rsidRPr="00953E86">
        <w:t xml:space="preserve"> (</w:t>
      </w:r>
      <w:r>
        <w:t>HDS(C</w:t>
      </w:r>
      <w:proofErr w:type="gramStart"/>
      <w:r>
        <w:t>)S.2008:1.1.10.7</w:t>
      </w:r>
      <w:proofErr w:type="gramEnd"/>
      <w:r w:rsidRPr="00953E86">
        <w:t>)</w:t>
      </w:r>
    </w:p>
    <w:p w:rsidR="00483C1C" w:rsidRDefault="00483C1C" w:rsidP="007E6839">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Standard 1.1.11: Advocacy And Support</w:t>
      </w:r>
      <w:r w:rsidRPr="00953E86">
        <w:rPr>
          <w:rStyle w:val="Heading4Char"/>
        </w:rPr>
        <w:t xml:space="preserve"> (</w:t>
      </w:r>
      <w:r>
        <w:t>HDS(C</w:t>
      </w:r>
      <w:proofErr w:type="gramStart"/>
      <w:r>
        <w:t>)S.2008:1.1.11</w:t>
      </w:r>
      <w:proofErr w:type="gramEnd"/>
      <w:r w:rsidRPr="00953E86">
        <w:t>)</w:t>
      </w:r>
    </w:p>
    <w:p w:rsidR="00483C1C" w:rsidRDefault="00483C1C" w:rsidP="007E6839">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483C1C" w:rsidRPr="000B4D2E" w:rsidRDefault="00483C1C" w:rsidP="007E6839">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1.1.11.1</w:t>
      </w:r>
      <w:r w:rsidRPr="00953E86">
        <w:t xml:space="preserve"> (</w:t>
      </w:r>
      <w:r>
        <w:t>HDS(C</w:t>
      </w:r>
      <w:proofErr w:type="gramStart"/>
      <w:r>
        <w:t>)S.2008:1.1.11.1</w:t>
      </w:r>
      <w:proofErr w:type="gramEnd"/>
      <w:r w:rsidRPr="00953E86">
        <w:t>)</w:t>
      </w:r>
    </w:p>
    <w:p w:rsidR="00483C1C" w:rsidRDefault="00483C1C" w:rsidP="007E6839">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483C1C" w:rsidRPr="000B4D2E" w:rsidRDefault="00483C1C" w:rsidP="007E6839">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1.1.12.1</w:t>
      </w:r>
      <w:r w:rsidRPr="00953E86">
        <w:t xml:space="preserve"> (</w:t>
      </w:r>
      <w:r>
        <w:t>HDS(C</w:t>
      </w:r>
      <w:proofErr w:type="gramStart"/>
      <w:r>
        <w:t>)S.2008:1.1.12.1</w:t>
      </w:r>
      <w:proofErr w:type="gramEnd"/>
      <w:r w:rsidRPr="00953E86">
        <w:t>)</w:t>
      </w:r>
    </w:p>
    <w:p w:rsidR="00483C1C" w:rsidRDefault="00483C1C" w:rsidP="007E6839">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1.1.12.2</w:t>
      </w:r>
      <w:r w:rsidRPr="00953E86">
        <w:t xml:space="preserve"> (</w:t>
      </w:r>
      <w:r>
        <w:t>HDS(C</w:t>
      </w:r>
      <w:proofErr w:type="gramStart"/>
      <w:r>
        <w:t>)S.2008:1.1.12.2</w:t>
      </w:r>
      <w:proofErr w:type="gramEnd"/>
      <w:r w:rsidRPr="00953E86">
        <w:t>)</w:t>
      </w:r>
    </w:p>
    <w:p w:rsidR="00483C1C" w:rsidRDefault="00483C1C" w:rsidP="007E6839">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483C1C" w:rsidRDefault="00483C1C" w:rsidP="007E6839">
      <w:pPr>
        <w:keepNext/>
        <w:spacing w:after="120"/>
        <w:ind w:left="0"/>
        <w:rPr>
          <w:rFonts w:cs="Arial"/>
          <w:sz w:val="20"/>
          <w:szCs w:val="20"/>
        </w:rPr>
      </w:pPr>
      <w:r>
        <w:rPr>
          <w:rFonts w:cs="Arial"/>
          <w:sz w:val="20"/>
          <w:szCs w:val="20"/>
        </w:rPr>
        <w:t xml:space="preserve">The right of the consumer to make a complaint is understood, respected, and upheld. </w:t>
      </w:r>
    </w:p>
    <w:p w:rsidR="00483C1C" w:rsidRPr="000B4D2E" w:rsidRDefault="00483C1C" w:rsidP="007E6839">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1.1.13.1</w:t>
      </w:r>
      <w:r w:rsidRPr="00953E86">
        <w:t xml:space="preserve"> (</w:t>
      </w:r>
      <w:r>
        <w:t>HDS(C</w:t>
      </w:r>
      <w:proofErr w:type="gramStart"/>
      <w:r>
        <w:t>)S.2008:1.1.13.1</w:t>
      </w:r>
      <w:proofErr w:type="gramEnd"/>
      <w:r w:rsidRPr="00953E86">
        <w:t>)</w:t>
      </w:r>
    </w:p>
    <w:p w:rsidR="00483C1C" w:rsidRDefault="00483C1C" w:rsidP="007E6839">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1.1.13.3</w:t>
      </w:r>
      <w:r w:rsidRPr="00953E86">
        <w:t xml:space="preserve"> (</w:t>
      </w:r>
      <w:r>
        <w:t>HDS(C</w:t>
      </w:r>
      <w:proofErr w:type="gramStart"/>
      <w:r>
        <w:t>)S.2008:1.1.13.3</w:t>
      </w:r>
      <w:proofErr w:type="gramEnd"/>
      <w:r w:rsidRPr="00953E86">
        <w:t>)</w:t>
      </w:r>
    </w:p>
    <w:p w:rsidR="00483C1C" w:rsidRDefault="00483C1C" w:rsidP="007E6839">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2"/>
      </w:pPr>
      <w:r>
        <w:t>Outcome 1.2: Organisational Management</w:t>
      </w:r>
    </w:p>
    <w:p w:rsidR="00483C1C" w:rsidRDefault="00483C1C" w:rsidP="007E6839">
      <w:pPr>
        <w:pStyle w:val="OutcomeDescription"/>
        <w:rPr>
          <w:lang w:eastAsia="en-NZ"/>
        </w:rPr>
      </w:pPr>
      <w:r>
        <w:rPr>
          <w:lang w:eastAsia="en-NZ"/>
        </w:rPr>
        <w:t>Consumers receive services that comply with legislation and are managed in a safe, efficient, and effective manner.</w:t>
      </w:r>
    </w:p>
    <w:p w:rsidR="00483C1C" w:rsidRPr="00953E86" w:rsidRDefault="00483C1C" w:rsidP="007E6839">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483C1C" w:rsidRDefault="00483C1C" w:rsidP="007E6839">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483C1C" w:rsidRPr="000B4D2E" w:rsidRDefault="00483C1C" w:rsidP="007E6839">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EC5208" w:rsidRDefault="00483C1C" w:rsidP="007E6839">
            <w:pPr>
              <w:spacing w:before="60"/>
              <w:ind w:left="0"/>
              <w:rPr>
                <w:rFonts w:cs="Arial"/>
                <w:sz w:val="20"/>
                <w:szCs w:val="20"/>
              </w:rPr>
            </w:pPr>
            <w:r>
              <w:t xml:space="preserve">Ascot Care Home is to be part of the </w:t>
            </w:r>
            <w:proofErr w:type="spellStart"/>
            <w:r>
              <w:t>Bupa</w:t>
            </w:r>
            <w:proofErr w:type="spellEnd"/>
            <w:r>
              <w:t xml:space="preserve"> group of facilities.  The facility is a newly purpose-built care centre within a retirement village.</w:t>
            </w:r>
            <w:r>
              <w:br/>
              <w:t xml:space="preserve">The facility is opening in two stages; eventually the whole facility will have a total of 104 beds.  The break down at the final point will be: a 12 bed dementia unit, a 12 bed specialist hospital psychogeriatric (PG) unit, and four x 20 bed hospital/rest home units.  The intention that majority of the hospital units will be hospital level care, but there will be some rest home beds.  </w:t>
            </w:r>
            <w:r>
              <w:br/>
            </w:r>
            <w:r>
              <w:br/>
              <w:t>This partial provisional included verifying stage one which is fully completed and stage two which is still in the process of being completed;</w:t>
            </w:r>
            <w:r>
              <w:br/>
              <w:t xml:space="preserve">Stage one includes </w:t>
            </w:r>
            <w:r>
              <w:br/>
              <w:t>(</w:t>
            </w:r>
            <w:proofErr w:type="spellStart"/>
            <w:r>
              <w:t>i</w:t>
            </w:r>
            <w:proofErr w:type="spellEnd"/>
            <w:r>
              <w:t xml:space="preserve">) 2 x 12 bed secure units (one dementia unit, one psychogeriatric unit).  Initially one unit will be opened which will include combined dementia and psychogeriatric residents (Arthur unit).  The other specific secure unit will open as numbers increase and the two groups (psychogeriatric and dementia residents) will separate into the two separate units (see 1.2.8).  </w:t>
            </w:r>
            <w:r>
              <w:br/>
              <w:t xml:space="preserve">(ii) 2 x 20 bed hospital/rest home units – Initially one unit (Glebe unit) will be opened which will include combined hospital/rest home.  Once numbers increase the second unit will open.  </w:t>
            </w:r>
            <w:r>
              <w:br/>
              <w:t>The intention is to open stage-one the first week in December 2013.</w:t>
            </w:r>
            <w:r>
              <w:br/>
            </w:r>
            <w:r>
              <w:br/>
              <w:t>Stage two was also verified but is still in the process of being completed.</w:t>
            </w:r>
            <w:r>
              <w:br/>
              <w:t>(</w:t>
            </w:r>
            <w:proofErr w:type="spellStart"/>
            <w:r>
              <w:t>i</w:t>
            </w:r>
            <w:proofErr w:type="spellEnd"/>
            <w:r>
              <w:t>) Stage two includes two x 20 bed hospital units (a mirror image of the two stage-one hospital/rest home units above).</w:t>
            </w:r>
            <w:r>
              <w:br/>
              <w:t>The intention is to open stage two in January 2014.</w:t>
            </w:r>
            <w:r>
              <w:br/>
            </w:r>
            <w:r>
              <w:br/>
            </w:r>
            <w:proofErr w:type="spellStart"/>
            <w:r>
              <w:t>Bupa's</w:t>
            </w:r>
            <w:proofErr w:type="spellEnd"/>
            <w:r>
              <w:t xml:space="preserve"> overall vision is "Taking care of the lives in our hands".  There are six key values that are to be displayed on the entrance wall as per </w:t>
            </w:r>
            <w:proofErr w:type="spellStart"/>
            <w:r>
              <w:t>Bupa</w:t>
            </w:r>
            <w:proofErr w:type="spellEnd"/>
            <w:r>
              <w:t xml:space="preserve"> processes.</w:t>
            </w:r>
            <w:r>
              <w:br/>
              <w:t xml:space="preserve">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Ascot has set a number of quality goals around the opening of the facility and include (but not limited to); (</w:t>
            </w:r>
            <w:proofErr w:type="spellStart"/>
            <w:r>
              <w:t>i</w:t>
            </w:r>
            <w:proofErr w:type="spellEnd"/>
            <w:r>
              <w:t xml:space="preserve">) to ensure a safe environment for staff, residents, and visitors during the construction period, (ii) to ensure the new dementia units meet current best practice in dementia care; (iii) to ensure the effective implementation of all </w:t>
            </w:r>
            <w:proofErr w:type="spellStart"/>
            <w:r>
              <w:t>Bupa</w:t>
            </w:r>
            <w:proofErr w:type="spellEnd"/>
            <w:r>
              <w:t xml:space="preserve"> systems and processes, and (iv) to ensure that all staff have been orientated according to the </w:t>
            </w:r>
            <w:proofErr w:type="spellStart"/>
            <w:r>
              <w:t>Bupa</w:t>
            </w:r>
            <w:proofErr w:type="spellEnd"/>
            <w:r>
              <w:t xml:space="preserve"> guidelines.</w:t>
            </w:r>
            <w:r>
              <w:br/>
            </w:r>
            <w:r>
              <w:br/>
              <w:t xml:space="preserve">Standardised policy and procedure, annual education programme, core competency assessments and orientation programmes are implemented at all sites.  </w:t>
            </w:r>
            <w:proofErr w:type="spellStart"/>
            <w:r>
              <w:t>Bupa</w:t>
            </w:r>
            <w:proofErr w:type="spellEnd"/>
            <w:r>
              <w:t xml:space="preserve"> has robust quality and risk management systems implemented across its facilities.  The organisation has commenced a Clinical Governance group.  The committee is to continue meeting two monthly.  The aim is to review the past and looking forward.  Specific issues identified in Health &amp; Disability Commission (HDC) reports (learning’s from other provider complaints) are also tabled at this forum.  Three senior members of the quality and risk team are also members of the </w:t>
            </w:r>
            <w:proofErr w:type="spellStart"/>
            <w:r>
              <w:t>Bupa</w:t>
            </w:r>
            <w:proofErr w:type="spellEnd"/>
            <w:r>
              <w:t xml:space="preserve"> Market Unit, Australia/New Zealand Clinical Governance committee who meet two monthly.</w:t>
            </w:r>
            <w:r>
              <w:br/>
            </w: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January 2010.  Ascot will be benchmarked in four of these.  </w:t>
            </w:r>
            <w:r>
              <w:br/>
            </w:r>
            <w:r>
              <w:lastRenderedPageBreak/>
              <w:br/>
              <w:t xml:space="preserve">The new service is managed by an experienced management team.  The facility manager (RN) has many years’ experience managing aged care and home care services.  He has also completed management papers.  He has completed a </w:t>
            </w:r>
            <w:proofErr w:type="spellStart"/>
            <w:r>
              <w:t>Bupa</w:t>
            </w:r>
            <w:proofErr w:type="spellEnd"/>
            <w:r>
              <w:t xml:space="preserve"> management induction at another </w:t>
            </w:r>
            <w:proofErr w:type="spellStart"/>
            <w:r>
              <w:t>Bupa</w:t>
            </w:r>
            <w:proofErr w:type="spellEnd"/>
            <w:r>
              <w:t xml:space="preserve"> home and has received mentoring from another </w:t>
            </w:r>
            <w:proofErr w:type="spellStart"/>
            <w:r>
              <w:t>Bupa</w:t>
            </w:r>
            <w:proofErr w:type="spellEnd"/>
            <w:r>
              <w:t xml:space="preserve"> facility manager around </w:t>
            </w:r>
            <w:proofErr w:type="spellStart"/>
            <w:r>
              <w:t>Bupa</w:t>
            </w:r>
            <w:proofErr w:type="spellEnd"/>
            <w:r>
              <w:t xml:space="preserve"> processes.</w:t>
            </w:r>
            <w:r>
              <w:br/>
              <w:t>The Facility Manager is supported by a clinical manager who has previous aged care management experience and was a clinical tutor at the local polytechnic in the Bachelor of nursing programme.  The operations manager is new to the role and this position has recently been established to split the southern region into two regions.  She is an experienced registered nurse with previous management experience and is based in Queenstown.  The Operations Manager oversees seven sites as part of the Southern two regions.  She visits regularly during this set-up phase.  The Southern two managers teleconference weekly and plan to meet at least 2-3 monthly.</w:t>
            </w:r>
            <w:r>
              <w:br/>
              <w:t xml:space="preserve">The Operations Manager completes a report to the Director Care Homes and Rehab (title formerly known as General Manager).  </w:t>
            </w:r>
            <w:r>
              <w:br/>
            </w:r>
            <w:r>
              <w:br/>
              <w:t xml:space="preserve">There are job descriptions for all management positions that include responsibilities and accountabilities.  </w:t>
            </w:r>
            <w:r>
              <w:br/>
            </w:r>
            <w:proofErr w:type="spellStart"/>
            <w:r>
              <w:t>Bupa</w:t>
            </w:r>
            <w:proofErr w:type="spellEnd"/>
            <w:r>
              <w:t xml:space="preserve"> provides a comprehensive orientation and training/support programme for their manager's and clinical managers and regular forums for both occur across the year.  There is also a </w:t>
            </w:r>
            <w:proofErr w:type="spellStart"/>
            <w:r>
              <w:t>Bupa</w:t>
            </w:r>
            <w:proofErr w:type="spellEnd"/>
            <w:r>
              <w:t xml:space="preserve"> dementia care advisor that is available for support and training.</w:t>
            </w:r>
            <w:r>
              <w:br/>
            </w:r>
            <w:r>
              <w:br/>
            </w:r>
            <w:r>
              <w:br/>
              <w:t xml:space="preserve">ARC,D17.3di (rest home), D17.4b (hospital), the manager has maintained at least eight hours annually of professional development activities related to managing a hospital.  </w:t>
            </w:r>
            <w:r>
              <w:br/>
              <w:t xml:space="preserve">ARC E2.1, ARHSS D5.1 The philosophy of the organisation and service also includes providing safe and therapeutic care for residents with dementia that enhances their quality of life and minimises risks associated with their confused states.  </w:t>
            </w:r>
          </w:p>
        </w:tc>
      </w:tr>
    </w:tbl>
    <w:p w:rsidR="00483C1C" w:rsidRDefault="00483C1C" w:rsidP="007E6839">
      <w:pPr>
        <w:pStyle w:val="OutcomeDescription"/>
        <w:rPr>
          <w:lang w:eastAsia="en-NZ"/>
        </w:rPr>
      </w:pPr>
    </w:p>
    <w:p w:rsidR="00483C1C" w:rsidRPr="00953E86" w:rsidRDefault="00483C1C" w:rsidP="007E6839">
      <w:pPr>
        <w:pStyle w:val="Heading5"/>
      </w:pPr>
      <w:r>
        <w:t>Criterion 1.2.1.1</w:t>
      </w:r>
      <w:r w:rsidRPr="00953E86">
        <w:t xml:space="preserve"> (</w:t>
      </w:r>
      <w:r>
        <w:t>HDS(C</w:t>
      </w:r>
      <w:proofErr w:type="gramStart"/>
      <w:r>
        <w:t>)S.2008:1.2.1.1</w:t>
      </w:r>
      <w:proofErr w:type="gramEnd"/>
      <w:r w:rsidRPr="00953E86">
        <w:t>)</w:t>
      </w:r>
    </w:p>
    <w:p w:rsidR="00483C1C" w:rsidRDefault="00483C1C" w:rsidP="007E6839">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1.2.1.3</w:t>
      </w:r>
      <w:r w:rsidRPr="00953E86">
        <w:t xml:space="preserve"> (</w:t>
      </w:r>
      <w:r>
        <w:t>HDS(C</w:t>
      </w:r>
      <w:proofErr w:type="gramStart"/>
      <w:r>
        <w:t>)S.2008:1.2.1.3</w:t>
      </w:r>
      <w:proofErr w:type="gramEnd"/>
      <w:r w:rsidRPr="00953E86">
        <w:t>)</w:t>
      </w:r>
    </w:p>
    <w:p w:rsidR="00483C1C" w:rsidRDefault="00483C1C" w:rsidP="007E6839">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483C1C" w:rsidRDefault="00483C1C" w:rsidP="007E6839">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483C1C" w:rsidRPr="000B4D2E" w:rsidRDefault="00483C1C" w:rsidP="007E6839">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eastAsia="Times New Roman" w:cs="Arial"/>
                <w:sz w:val="20"/>
                <w:szCs w:val="20"/>
              </w:rPr>
              <w:t xml:space="preserve">The clinical manager registered nurse (RN) will fulfil the manager role during a temporary absence with support from the </w:t>
            </w:r>
            <w:proofErr w:type="spellStart"/>
            <w:r>
              <w:rPr>
                <w:rFonts w:eastAsia="Times New Roman" w:cs="Arial"/>
                <w:sz w:val="20"/>
                <w:szCs w:val="20"/>
              </w:rPr>
              <w:t>Bupa</w:t>
            </w:r>
            <w:proofErr w:type="spellEnd"/>
            <w:r>
              <w:rPr>
                <w:rFonts w:eastAsia="Times New Roman" w:cs="Arial"/>
                <w:sz w:val="20"/>
                <w:szCs w:val="20"/>
              </w:rPr>
              <w:t xml:space="preserve"> operations manager or relief manager's.  She has many years nursing experience and management experience in aged care.</w:t>
            </w:r>
            <w:r>
              <w:rPr>
                <w:rFonts w:eastAsia="Times New Roman" w:cs="Arial"/>
                <w:sz w:val="20"/>
                <w:szCs w:val="20"/>
              </w:rPr>
              <w:br/>
              <w:t xml:space="preserve">The organisation has well developed policies and procedures that are structured to provide appropriate care for residents that require hospital (medical), rest home, psychogeriatric and dementia level care.  The manager has commenced consulting with the </w:t>
            </w:r>
            <w:proofErr w:type="spellStart"/>
            <w:r>
              <w:rPr>
                <w:rFonts w:eastAsia="Times New Roman" w:cs="Arial"/>
                <w:sz w:val="20"/>
                <w:szCs w:val="20"/>
              </w:rPr>
              <w:t>Bupa</w:t>
            </w:r>
            <w:proofErr w:type="spellEnd"/>
            <w:r>
              <w:rPr>
                <w:rFonts w:eastAsia="Times New Roman" w:cs="Arial"/>
                <w:sz w:val="20"/>
                <w:szCs w:val="20"/>
              </w:rPr>
              <w:t xml:space="preserve"> dementia leadership group, gerontology nurse specialists (which meet with the RNs for peer review two monthly), physiotherapist, </w:t>
            </w:r>
            <w:proofErr w:type="spellStart"/>
            <w:r>
              <w:rPr>
                <w:rFonts w:eastAsia="Times New Roman" w:cs="Arial"/>
                <w:sz w:val="20"/>
                <w:szCs w:val="20"/>
              </w:rPr>
              <w:t>dietitian</w:t>
            </w:r>
            <w:proofErr w:type="spellEnd"/>
            <w:r>
              <w:rPr>
                <w:rFonts w:eastAsia="Times New Roman" w:cs="Arial"/>
                <w:sz w:val="20"/>
                <w:szCs w:val="20"/>
              </w:rPr>
              <w:t xml:space="preserve">, and mental health for older people.  </w:t>
            </w:r>
            <w:r>
              <w:rPr>
                <w:rFonts w:eastAsia="Times New Roman" w:cs="Arial"/>
                <w:sz w:val="20"/>
                <w:szCs w:val="20"/>
              </w:rPr>
              <w:br/>
            </w:r>
            <w:r>
              <w:rPr>
                <w:rFonts w:eastAsia="Times New Roman" w:cs="Arial"/>
                <w:sz w:val="20"/>
                <w:szCs w:val="20"/>
              </w:rPr>
              <w:br/>
              <w:t xml:space="preserve">Allied health </w:t>
            </w:r>
            <w:proofErr w:type="gramStart"/>
            <w:r>
              <w:rPr>
                <w:rFonts w:eastAsia="Times New Roman" w:cs="Arial"/>
                <w:sz w:val="20"/>
                <w:szCs w:val="20"/>
              </w:rPr>
              <w:t>staff are</w:t>
            </w:r>
            <w:proofErr w:type="gramEnd"/>
            <w:r>
              <w:rPr>
                <w:rFonts w:eastAsia="Times New Roman" w:cs="Arial"/>
                <w:sz w:val="20"/>
                <w:szCs w:val="20"/>
              </w:rPr>
              <w:t xml:space="preserve"> available by referral.  The service is currently in the process of negotiating contracts for physiotherapy hours, </w:t>
            </w:r>
            <w:proofErr w:type="spellStart"/>
            <w:r>
              <w:rPr>
                <w:rFonts w:eastAsia="Times New Roman" w:cs="Arial"/>
                <w:sz w:val="20"/>
                <w:szCs w:val="20"/>
              </w:rPr>
              <w:t>dietitian</w:t>
            </w:r>
            <w:proofErr w:type="spellEnd"/>
            <w:r>
              <w:rPr>
                <w:rFonts w:eastAsia="Times New Roman" w:cs="Arial"/>
                <w:sz w:val="20"/>
                <w:szCs w:val="20"/>
              </w:rPr>
              <w:t xml:space="preserve"> and General Practitioner (GP) services (link 1.3.12) </w:t>
            </w:r>
            <w:r>
              <w:rPr>
                <w:rFonts w:eastAsia="Times New Roman" w:cs="Arial"/>
                <w:sz w:val="20"/>
                <w:szCs w:val="20"/>
              </w:rPr>
              <w:br/>
              <w:t xml:space="preserve">The newly built hospital and secure units have been designed with input from evidence based practice models, resident and staff consultation, experiential evidence from the global </w:t>
            </w:r>
            <w:proofErr w:type="spellStart"/>
            <w:r>
              <w:rPr>
                <w:rFonts w:eastAsia="Times New Roman" w:cs="Arial"/>
                <w:sz w:val="20"/>
                <w:szCs w:val="20"/>
              </w:rPr>
              <w:t>Bupa</w:t>
            </w:r>
            <w:proofErr w:type="spellEnd"/>
            <w:r>
              <w:rPr>
                <w:rFonts w:eastAsia="Times New Roman" w:cs="Arial"/>
                <w:sz w:val="20"/>
                <w:szCs w:val="20"/>
              </w:rPr>
              <w:t xml:space="preserve"> Care Homes team, and from evaluation and identified improvements from previous </w:t>
            </w:r>
            <w:proofErr w:type="spellStart"/>
            <w:r>
              <w:rPr>
                <w:rFonts w:eastAsia="Times New Roman" w:cs="Arial"/>
                <w:sz w:val="20"/>
                <w:szCs w:val="20"/>
              </w:rPr>
              <w:t>Bupa</w:t>
            </w:r>
            <w:proofErr w:type="spellEnd"/>
            <w:r>
              <w:rPr>
                <w:rFonts w:eastAsia="Times New Roman" w:cs="Arial"/>
                <w:sz w:val="20"/>
                <w:szCs w:val="20"/>
              </w:rPr>
              <w:t xml:space="preserve"> NZ developments.</w:t>
            </w:r>
            <w:r>
              <w:rPr>
                <w:rFonts w:eastAsia="Times New Roman" w:cs="Arial"/>
                <w:sz w:val="20"/>
                <w:szCs w:val="20"/>
              </w:rPr>
              <w:br/>
            </w:r>
            <w:r>
              <w:rPr>
                <w:rFonts w:eastAsia="Times New Roman" w:cs="Arial"/>
                <w:sz w:val="20"/>
                <w:szCs w:val="20"/>
              </w:rPr>
              <w:br/>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1.2.2.1</w:t>
      </w:r>
      <w:r w:rsidRPr="00953E86">
        <w:t xml:space="preserve"> (</w:t>
      </w:r>
      <w:r>
        <w:t>HDS(C</w:t>
      </w:r>
      <w:proofErr w:type="gramStart"/>
      <w:r>
        <w:t>)S.2008:1.2.2.1</w:t>
      </w:r>
      <w:proofErr w:type="gramEnd"/>
      <w:r w:rsidRPr="00953E86">
        <w:t>)</w:t>
      </w:r>
    </w:p>
    <w:p w:rsidR="00483C1C" w:rsidRDefault="00483C1C" w:rsidP="007E6839">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483C1C" w:rsidRDefault="00483C1C" w:rsidP="007E6839">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483C1C" w:rsidRPr="000B4D2E" w:rsidRDefault="00483C1C" w:rsidP="007E6839">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1.2.3.1</w:t>
      </w:r>
      <w:r w:rsidRPr="00953E86">
        <w:t xml:space="preserve"> (</w:t>
      </w:r>
      <w:r>
        <w:t>HDS(C</w:t>
      </w:r>
      <w:proofErr w:type="gramStart"/>
      <w:r>
        <w:t>)S.2008:1.2.3.1</w:t>
      </w:r>
      <w:proofErr w:type="gramEnd"/>
      <w:r w:rsidRPr="00953E86">
        <w:t>)</w:t>
      </w:r>
    </w:p>
    <w:p w:rsidR="00483C1C" w:rsidRDefault="00483C1C" w:rsidP="007E6839">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1.2.3.3</w:t>
      </w:r>
      <w:r w:rsidRPr="00953E86">
        <w:t xml:space="preserve"> (</w:t>
      </w:r>
      <w:r>
        <w:t>HDS(C</w:t>
      </w:r>
      <w:proofErr w:type="gramStart"/>
      <w:r>
        <w:t>)S.2008:1.2.3.3</w:t>
      </w:r>
      <w:proofErr w:type="gramEnd"/>
      <w:r w:rsidRPr="00953E86">
        <w:t>)</w:t>
      </w:r>
    </w:p>
    <w:p w:rsidR="00483C1C" w:rsidRDefault="00483C1C" w:rsidP="007E6839">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1.2.3.4</w:t>
      </w:r>
      <w:r w:rsidRPr="00953E86">
        <w:t xml:space="preserve"> (</w:t>
      </w:r>
      <w:r>
        <w:t>HDS(C</w:t>
      </w:r>
      <w:proofErr w:type="gramStart"/>
      <w:r>
        <w:t>)S.2008:1.2.3.4</w:t>
      </w:r>
      <w:proofErr w:type="gramEnd"/>
      <w:r w:rsidRPr="00953E86">
        <w:t>)</w:t>
      </w:r>
    </w:p>
    <w:p w:rsidR="00483C1C" w:rsidRDefault="00483C1C" w:rsidP="007E6839">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1.2.3.5</w:t>
      </w:r>
      <w:r w:rsidRPr="00953E86">
        <w:t xml:space="preserve"> (</w:t>
      </w:r>
      <w:r>
        <w:t>HDS(C</w:t>
      </w:r>
      <w:proofErr w:type="gramStart"/>
      <w:r>
        <w:t>)S.2008:1.2.3.5</w:t>
      </w:r>
      <w:proofErr w:type="gramEnd"/>
      <w:r w:rsidRPr="00953E86">
        <w:t>)</w:t>
      </w:r>
    </w:p>
    <w:p w:rsidR="00483C1C" w:rsidRDefault="00483C1C" w:rsidP="007E6839">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1.2.3.6</w:t>
      </w:r>
      <w:r w:rsidRPr="00953E86">
        <w:t xml:space="preserve"> (</w:t>
      </w:r>
      <w:r>
        <w:t>HDS(C</w:t>
      </w:r>
      <w:proofErr w:type="gramStart"/>
      <w:r>
        <w:t>)S.2008:1.2.3.6</w:t>
      </w:r>
      <w:proofErr w:type="gramEnd"/>
      <w:r w:rsidRPr="00953E86">
        <w:t>)</w:t>
      </w:r>
    </w:p>
    <w:p w:rsidR="00483C1C" w:rsidRDefault="00483C1C" w:rsidP="007E6839">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1.2.3.7</w:t>
      </w:r>
      <w:r w:rsidRPr="00953E86">
        <w:t xml:space="preserve"> (</w:t>
      </w:r>
      <w:r>
        <w:t>HDS(C</w:t>
      </w:r>
      <w:proofErr w:type="gramStart"/>
      <w:r>
        <w:t>)S.2008:1.2.3.7</w:t>
      </w:r>
      <w:proofErr w:type="gramEnd"/>
      <w:r w:rsidRPr="00953E86">
        <w:t>)</w:t>
      </w:r>
    </w:p>
    <w:p w:rsidR="00483C1C" w:rsidRDefault="00483C1C" w:rsidP="007E6839">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1.2.3.8</w:t>
      </w:r>
      <w:r w:rsidRPr="00953E86">
        <w:t xml:space="preserve"> (</w:t>
      </w:r>
      <w:r>
        <w:t>HDS(C</w:t>
      </w:r>
      <w:proofErr w:type="gramStart"/>
      <w:r>
        <w:t>)S.2008:1.2.3.8</w:t>
      </w:r>
      <w:proofErr w:type="gramEnd"/>
      <w:r w:rsidRPr="00953E86">
        <w:t>)</w:t>
      </w:r>
    </w:p>
    <w:p w:rsidR="00483C1C" w:rsidRDefault="00483C1C" w:rsidP="007E6839">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1.2.3.9</w:t>
      </w:r>
      <w:r w:rsidRPr="00953E86">
        <w:t xml:space="preserve"> (</w:t>
      </w:r>
      <w:r>
        <w:t>HDS(C</w:t>
      </w:r>
      <w:proofErr w:type="gramStart"/>
      <w:r>
        <w:t>)S.2008:1.2.3.9</w:t>
      </w:r>
      <w:proofErr w:type="gramEnd"/>
      <w:r w:rsidRPr="00953E86">
        <w:t>)</w:t>
      </w:r>
    </w:p>
    <w:p w:rsidR="00483C1C" w:rsidRDefault="00483C1C" w:rsidP="007E6839">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483C1C" w:rsidRDefault="00483C1C" w:rsidP="007E6839">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1.2.4.2</w:t>
      </w:r>
      <w:r w:rsidRPr="00953E86">
        <w:t xml:space="preserve"> (</w:t>
      </w:r>
      <w:r>
        <w:t>HDS(C</w:t>
      </w:r>
      <w:proofErr w:type="gramStart"/>
      <w:r>
        <w:t>)S.2008:1.2.4.2</w:t>
      </w:r>
      <w:proofErr w:type="gramEnd"/>
      <w:r w:rsidRPr="00953E86">
        <w:t>)</w:t>
      </w:r>
    </w:p>
    <w:p w:rsidR="00483C1C" w:rsidRDefault="00483C1C" w:rsidP="007E6839">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1.2.4.3</w:t>
      </w:r>
      <w:r w:rsidRPr="00953E86">
        <w:t xml:space="preserve"> (</w:t>
      </w:r>
      <w:r>
        <w:t>HDS(C</w:t>
      </w:r>
      <w:proofErr w:type="gramStart"/>
      <w:r>
        <w:t>)S.2008:1.2.4.3</w:t>
      </w:r>
      <w:proofErr w:type="gramEnd"/>
      <w:r w:rsidRPr="00953E86">
        <w:t>)</w:t>
      </w:r>
    </w:p>
    <w:p w:rsidR="00483C1C" w:rsidRDefault="00483C1C" w:rsidP="007E6839">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483C1C" w:rsidRDefault="00483C1C" w:rsidP="007E6839">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483C1C" w:rsidRPr="000B4D2E" w:rsidRDefault="00483C1C" w:rsidP="007E6839">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44330B">
              <w:rPr>
                <w:rFonts w:eastAsia="Times New Roman" w:cs="Arial"/>
              </w:rPr>
              <w:t xml:space="preserve">Register of </w:t>
            </w:r>
            <w:r>
              <w:rPr>
                <w:rFonts w:eastAsia="Times New Roman" w:cs="Arial"/>
              </w:rPr>
              <w:t>Registered Nurse (</w:t>
            </w:r>
            <w:r w:rsidRPr="0044330B">
              <w:rPr>
                <w:rFonts w:eastAsia="Times New Roman" w:cs="Arial"/>
              </w:rPr>
              <w:t>RN</w:t>
            </w:r>
            <w:r>
              <w:rPr>
                <w:rFonts w:eastAsia="Times New Roman" w:cs="Arial"/>
              </w:rPr>
              <w:t>)</w:t>
            </w:r>
            <w:r w:rsidRPr="0044330B">
              <w:rPr>
                <w:rFonts w:eastAsia="Times New Roman" w:cs="Arial"/>
              </w:rPr>
              <w:t xml:space="preserve"> and </w:t>
            </w:r>
            <w:r>
              <w:rPr>
                <w:rFonts w:eastAsia="Times New Roman" w:cs="Arial"/>
              </w:rPr>
              <w:t>Enrolled Nurse (</w:t>
            </w:r>
            <w:r w:rsidRPr="0044330B">
              <w:rPr>
                <w:rFonts w:eastAsia="Times New Roman" w:cs="Arial"/>
              </w:rPr>
              <w:t>EN</w:t>
            </w:r>
            <w:r>
              <w:rPr>
                <w:rFonts w:eastAsia="Times New Roman" w:cs="Arial"/>
              </w:rPr>
              <w:t>)</w:t>
            </w:r>
            <w:r w:rsidRPr="0044330B">
              <w:rPr>
                <w:rFonts w:eastAsia="Times New Roman" w:cs="Arial"/>
              </w:rPr>
              <w:t xml:space="preserve"> practising certificates is maintained, both at facility level and access via the Nursing Council of NZ website via the </w:t>
            </w:r>
            <w:proofErr w:type="spellStart"/>
            <w:r w:rsidRPr="0044330B">
              <w:rPr>
                <w:rFonts w:eastAsia="Times New Roman" w:cs="Arial"/>
              </w:rPr>
              <w:t>Bupa</w:t>
            </w:r>
            <w:proofErr w:type="spellEnd"/>
            <w:r w:rsidRPr="0044330B">
              <w:rPr>
                <w:rFonts w:eastAsia="Times New Roman" w:cs="Arial"/>
              </w:rPr>
              <w:t xml:space="preserve"> Intranet.  Website links to the professional bodies of all health professionals have been established and are available on the </w:t>
            </w:r>
            <w:proofErr w:type="spellStart"/>
            <w:r w:rsidRPr="0044330B">
              <w:rPr>
                <w:rFonts w:eastAsia="Times New Roman" w:cs="Arial"/>
              </w:rPr>
              <w:t>Bupa</w:t>
            </w:r>
            <w:proofErr w:type="spellEnd"/>
            <w:r w:rsidRPr="0044330B">
              <w:rPr>
                <w:rFonts w:eastAsia="Times New Roman" w:cs="Arial"/>
              </w:rPr>
              <w:t xml:space="preserve"> intranet (quality and risk / Links).</w:t>
            </w:r>
            <w:r>
              <w:rPr>
                <w:rFonts w:eastAsia="Times New Roman" w:cs="Arial"/>
              </w:rPr>
              <w:br/>
            </w:r>
            <w:r w:rsidRPr="0044330B">
              <w:rPr>
                <w:rFonts w:eastAsia="Times New Roman" w:cs="Arial"/>
              </w:rPr>
              <w:t xml:space="preserve">There are comprehensive human resources policies folder including recruitment, selection, orientation and staff training and development.  </w:t>
            </w:r>
            <w:r>
              <w:rPr>
                <w:rFonts w:eastAsia="Times New Roman" w:cs="Arial"/>
              </w:rPr>
              <w:br/>
            </w:r>
            <w:r>
              <w:rPr>
                <w:rFonts w:eastAsia="Times New Roman" w:cs="Arial"/>
              </w:rPr>
              <w:br/>
            </w:r>
            <w:r w:rsidRPr="0044330B">
              <w:rPr>
                <w:rFonts w:eastAsia="Times New Roman" w:cs="Arial"/>
              </w:rP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The </w:t>
            </w:r>
            <w:proofErr w:type="gramStart"/>
            <w:r w:rsidRPr="0044330B">
              <w:rPr>
                <w:rFonts w:eastAsia="Times New Roman" w:cs="Arial"/>
              </w:rPr>
              <w:t>service has commenced orientating some staff and are</w:t>
            </w:r>
            <w:proofErr w:type="gramEnd"/>
            <w:r w:rsidRPr="0044330B">
              <w:rPr>
                <w:rFonts w:eastAsia="Times New Roman" w:cs="Arial"/>
              </w:rPr>
              <w:t xml:space="preserve"> also in the process of interviewing for further staff.</w:t>
            </w:r>
            <w:r>
              <w:rPr>
                <w:rFonts w:eastAsia="Times New Roman" w:cs="Arial"/>
              </w:rPr>
              <w:br/>
            </w:r>
            <w:r>
              <w:rPr>
                <w:rFonts w:eastAsia="Times New Roman" w:cs="Arial"/>
              </w:rPr>
              <w:br/>
            </w:r>
            <w:r w:rsidRPr="0044330B">
              <w:rPr>
                <w:rFonts w:eastAsia="Times New Roman" w:cs="Arial"/>
              </w:rPr>
              <w:t xml:space="preserve">Interviews with the clinical manager (CM) confirmed that the caregivers when newly employed complete an orientation booklet that has been aligned with foundation skills unit standards.  The CM is a </w:t>
            </w:r>
            <w:proofErr w:type="spellStart"/>
            <w:r w:rsidRPr="0044330B">
              <w:rPr>
                <w:rFonts w:eastAsia="Times New Roman" w:cs="Arial"/>
              </w:rPr>
              <w:t>careerforce</w:t>
            </w:r>
            <w:proofErr w:type="spellEnd"/>
            <w:r w:rsidRPr="0044330B">
              <w:rPr>
                <w:rFonts w:eastAsia="Times New Roman" w:cs="Arial"/>
              </w:rPr>
              <w:t xml:space="preserve"> trainer, advised that all new staff will complete an ori</w:t>
            </w:r>
            <w:r>
              <w:rPr>
                <w:rFonts w:eastAsia="Times New Roman" w:cs="Arial"/>
              </w:rPr>
              <w:t xml:space="preserve">entation between 27-29 </w:t>
            </w:r>
            <w:proofErr w:type="gramStart"/>
            <w:r>
              <w:rPr>
                <w:rFonts w:eastAsia="Times New Roman" w:cs="Arial"/>
              </w:rPr>
              <w:t>November</w:t>
            </w:r>
            <w:proofErr w:type="gramEnd"/>
            <w:r w:rsidRPr="0044330B">
              <w:rPr>
                <w:rFonts w:eastAsia="Times New Roman" w:cs="Arial"/>
              </w:rPr>
              <w:t xml:space="preserve">.  A trainer from </w:t>
            </w:r>
            <w:proofErr w:type="spellStart"/>
            <w:r w:rsidRPr="0044330B">
              <w:rPr>
                <w:rFonts w:eastAsia="Times New Roman" w:cs="Arial"/>
              </w:rPr>
              <w:t>Bupa</w:t>
            </w:r>
            <w:proofErr w:type="spellEnd"/>
            <w:r w:rsidRPr="0044330B">
              <w:rPr>
                <w:rFonts w:eastAsia="Times New Roman" w:cs="Arial"/>
              </w:rPr>
              <w:t xml:space="preserve"> will be assisting staff to complete this orientation and to commence competencies.  On completion of this orientation they have effectively attained their first national certificates.  From this - they are then able to continue with Core Competencies Level 3 unit standards.  (These align with </w:t>
            </w:r>
            <w:proofErr w:type="spellStart"/>
            <w:r w:rsidRPr="0044330B">
              <w:rPr>
                <w:rFonts w:eastAsia="Times New Roman" w:cs="Arial"/>
              </w:rPr>
              <w:t>Bupa</w:t>
            </w:r>
            <w:proofErr w:type="spellEnd"/>
            <w:r w:rsidRPr="0044330B">
              <w:rPr>
                <w:rFonts w:eastAsia="Times New Roman" w:cs="Arial"/>
              </w:rPr>
              <w:t xml:space="preserve"> policy and procedures).  </w:t>
            </w:r>
            <w:r>
              <w:rPr>
                <w:rFonts w:eastAsia="Times New Roman" w:cs="Arial"/>
              </w:rPr>
              <w:br/>
            </w:r>
            <w:r w:rsidRPr="0044330B">
              <w:rPr>
                <w:rFonts w:eastAsia="Times New Roman" w:cs="Arial"/>
              </w:rPr>
              <w:t xml:space="preserve">There is an annual education schedule that is to be commenced on opening.  In addition opportunistic education is to be provided by way of tool box talks.  There is an RN training day provided through </w:t>
            </w:r>
            <w:proofErr w:type="spellStart"/>
            <w:r w:rsidRPr="0044330B">
              <w:rPr>
                <w:rFonts w:eastAsia="Times New Roman" w:cs="Arial"/>
              </w:rPr>
              <w:t>Bupa</w:t>
            </w:r>
            <w:proofErr w:type="spellEnd"/>
            <w:r w:rsidRPr="0044330B">
              <w:rPr>
                <w:rFonts w:eastAsia="Times New Roman" w:cs="Arial"/>
              </w:rPr>
              <w:t xml:space="preserve"> that covers clinical aspects of care - </w:t>
            </w:r>
            <w:proofErr w:type="spellStart"/>
            <w:r w:rsidRPr="0044330B">
              <w:rPr>
                <w:rFonts w:eastAsia="Times New Roman" w:cs="Arial"/>
              </w:rPr>
              <w:t>eg</w:t>
            </w:r>
            <w:proofErr w:type="spellEnd"/>
            <w:r w:rsidRPr="0044330B">
              <w:rPr>
                <w:rFonts w:eastAsia="Times New Roman" w:cs="Arial"/>
              </w:rPr>
              <w:t xml:space="preserve">.  Dementia, Delirium.  External education is available via the DHB.  </w:t>
            </w:r>
            <w:r>
              <w:rPr>
                <w:rFonts w:eastAsia="Times New Roman" w:cs="Arial"/>
              </w:rPr>
              <w:br/>
            </w:r>
            <w:r>
              <w:rPr>
                <w:rFonts w:eastAsia="Times New Roman" w:cs="Arial"/>
              </w:rPr>
              <w:br/>
            </w:r>
            <w:r w:rsidRPr="0044330B">
              <w:rPr>
                <w:rFonts w:eastAsia="Times New Roman" w:cs="Arial"/>
              </w:rPr>
              <w:t xml:space="preserve">A competency programme is to be implemented for all staff with different requirements according to work type (e.g. support work, registered nurse, cleaner).  Core competencies are required to be completed annually and a record of completion is to be maintained as per </w:t>
            </w:r>
            <w:proofErr w:type="spellStart"/>
            <w:r w:rsidRPr="0044330B">
              <w:rPr>
                <w:rFonts w:eastAsia="Times New Roman" w:cs="Arial"/>
              </w:rPr>
              <w:t>Bupa</w:t>
            </w:r>
            <w:proofErr w:type="spellEnd"/>
            <w:r w:rsidRPr="0044330B">
              <w:rPr>
                <w:rFonts w:eastAsia="Times New Roman" w:cs="Arial"/>
              </w:rPr>
              <w:t xml:space="preserve"> processes.  The Clinical Manager has recently completed her competencies at another </w:t>
            </w:r>
            <w:proofErr w:type="spellStart"/>
            <w:r w:rsidRPr="0044330B">
              <w:rPr>
                <w:rFonts w:eastAsia="Times New Roman" w:cs="Arial"/>
              </w:rPr>
              <w:t>Bupa</w:t>
            </w:r>
            <w:proofErr w:type="spellEnd"/>
            <w:r w:rsidRPr="0044330B">
              <w:rPr>
                <w:rFonts w:eastAsia="Times New Roman" w:cs="Arial"/>
              </w:rPr>
              <w:t xml:space="preserve"> facility as part of her induction.</w:t>
            </w:r>
            <w:r>
              <w:rPr>
                <w:rFonts w:eastAsia="Times New Roman" w:cs="Arial"/>
              </w:rPr>
              <w:br/>
            </w:r>
            <w:r>
              <w:rPr>
                <w:rFonts w:eastAsia="Times New Roman" w:cs="Arial"/>
              </w:rPr>
              <w:br/>
            </w:r>
            <w:proofErr w:type="spellStart"/>
            <w:r w:rsidRPr="0044330B">
              <w:rPr>
                <w:rFonts w:eastAsia="Times New Roman" w:cs="Arial"/>
              </w:rPr>
              <w:t>Bupa</w:t>
            </w:r>
            <w:proofErr w:type="spellEnd"/>
            <w:r w:rsidRPr="0044330B">
              <w:rPr>
                <w:rFonts w:eastAsia="Times New Roman" w:cs="Arial"/>
              </w:rPr>
              <w:t xml:space="preserve"> is the firs</w:t>
            </w:r>
            <w:r>
              <w:rPr>
                <w:rFonts w:eastAsia="Times New Roman" w:cs="Arial"/>
              </w:rPr>
              <w:t>t aged care provider to have a Nursing C</w:t>
            </w:r>
            <w:r w:rsidRPr="0044330B">
              <w:rPr>
                <w:rFonts w:eastAsia="Times New Roman" w:cs="Arial"/>
              </w:rPr>
              <w:t xml:space="preserve">ouncil approved PDRP.  The Nursing Council of NZ has recently approved and validated their PDRP for five years.  This is a significant achievement for </w:t>
            </w:r>
            <w:proofErr w:type="spellStart"/>
            <w:r w:rsidRPr="0044330B">
              <w:rPr>
                <w:rFonts w:eastAsia="Times New Roman" w:cs="Arial"/>
              </w:rPr>
              <w:t>Bupa</w:t>
            </w:r>
            <w:proofErr w:type="spellEnd"/>
            <w:r w:rsidRPr="0044330B">
              <w:rPr>
                <w:rFonts w:eastAsia="Times New Roman" w:cs="Arial"/>
              </w:rPr>
              <w:t xml:space="preserve"> and their qualified nurses.  </w:t>
            </w:r>
            <w:proofErr w:type="spellStart"/>
            <w:r w:rsidRPr="0044330B">
              <w:rPr>
                <w:rFonts w:eastAsia="Times New Roman" w:cs="Arial"/>
              </w:rPr>
              <w:t>Bupa</w:t>
            </w:r>
            <w:proofErr w:type="spellEnd"/>
            <w:r w:rsidRPr="0044330B">
              <w:rPr>
                <w:rFonts w:eastAsia="Times New Roman" w:cs="Arial"/>
              </w:rPr>
              <w:t xml:space="preserve"> takes over the responsibility for auditing their qualified nurses.  </w:t>
            </w:r>
            <w:r>
              <w:rPr>
                <w:rFonts w:eastAsia="Times New Roman" w:cs="Arial"/>
              </w:rPr>
              <w:br/>
            </w:r>
            <w:r>
              <w:rPr>
                <w:rFonts w:eastAsia="Times New Roman" w:cs="Arial"/>
              </w:rPr>
              <w:br/>
            </w:r>
            <w:r w:rsidRPr="0044330B">
              <w:rPr>
                <w:rFonts w:eastAsia="Times New Roman" w:cs="Arial"/>
              </w:rPr>
              <w:t>D17.7d:  RN competencies include; assessment tools, BSLs/Insulin admin, C</w:t>
            </w:r>
            <w:r>
              <w:rPr>
                <w:rFonts w:eastAsia="Times New Roman" w:cs="Arial"/>
              </w:rPr>
              <w:t>ontrolled drug (C</w:t>
            </w:r>
            <w:r w:rsidRPr="0044330B">
              <w:rPr>
                <w:rFonts w:eastAsia="Times New Roman" w:cs="Arial"/>
              </w:rPr>
              <w:t>D</w:t>
            </w:r>
            <w:r>
              <w:rPr>
                <w:rFonts w:eastAsia="Times New Roman" w:cs="Arial"/>
              </w:rPr>
              <w:t>)</w:t>
            </w:r>
            <w:r w:rsidRPr="0044330B">
              <w:rPr>
                <w:rFonts w:eastAsia="Times New Roman" w:cs="Arial"/>
              </w:rPr>
              <w:t xml:space="preserve"> admin</w:t>
            </w:r>
            <w:r>
              <w:rPr>
                <w:rFonts w:eastAsia="Times New Roman" w:cs="Arial"/>
              </w:rPr>
              <w:t>istration</w:t>
            </w:r>
            <w:r w:rsidRPr="0044330B">
              <w:rPr>
                <w:rFonts w:eastAsia="Times New Roman" w:cs="Arial"/>
              </w:rPr>
              <w:t>, moving &amp; handling, nebuliser, oxygen admin, PEG tube care/feeds, restraint, wound management, CPR, and T34 syringe driver.</w:t>
            </w:r>
            <w:r>
              <w:rPr>
                <w:rFonts w:eastAsia="Times New Roman" w:cs="Arial"/>
              </w:rPr>
              <w:br/>
            </w:r>
            <w:r>
              <w:rPr>
                <w:rFonts w:eastAsia="Times New Roman" w:cs="Arial"/>
              </w:rPr>
              <w:br/>
            </w:r>
            <w:r w:rsidRPr="0044330B">
              <w:rPr>
                <w:rFonts w:eastAsia="Times New Roman" w:cs="Arial"/>
              </w:rPr>
              <w:t>ARC E4.5f.</w:t>
            </w:r>
            <w:r>
              <w:rPr>
                <w:rFonts w:eastAsia="Times New Roman" w:cs="Arial"/>
              </w:rPr>
              <w:t xml:space="preserve"> ARHSS </w:t>
            </w:r>
            <w:proofErr w:type="gramStart"/>
            <w:r>
              <w:rPr>
                <w:rFonts w:eastAsia="Times New Roman" w:cs="Arial"/>
              </w:rPr>
              <w:t>D17.1</w:t>
            </w:r>
            <w:r w:rsidRPr="0044330B">
              <w:rPr>
                <w:rFonts w:eastAsia="Times New Roman" w:cs="Arial"/>
              </w:rPr>
              <w:t xml:space="preserve">  To</w:t>
            </w:r>
            <w:proofErr w:type="gramEnd"/>
            <w:r w:rsidRPr="0044330B">
              <w:rPr>
                <w:rFonts w:eastAsia="Times New Roman" w:cs="Arial"/>
              </w:rPr>
              <w:t xml:space="preserve"> date </w:t>
            </w:r>
            <w:proofErr w:type="spellStart"/>
            <w:r w:rsidRPr="0044330B">
              <w:rPr>
                <w:rFonts w:eastAsia="Times New Roman" w:cs="Arial"/>
              </w:rPr>
              <w:t>Bupa</w:t>
            </w:r>
            <w:proofErr w:type="spellEnd"/>
            <w:r w:rsidRPr="0044330B">
              <w:rPr>
                <w:rFonts w:eastAsia="Times New Roman" w:cs="Arial"/>
              </w:rPr>
              <w:t xml:space="preserve"> have employed seven caregivers and interviews continue.  Four of those caregivers come with completed </w:t>
            </w:r>
            <w:r w:rsidRPr="0044330B">
              <w:rPr>
                <w:rFonts w:eastAsia="Times New Roman" w:cs="Arial"/>
              </w:rPr>
              <w:lastRenderedPageBreak/>
              <w:t>dementia standards and experience in dementia care.  Advised they w</w:t>
            </w:r>
            <w:r>
              <w:rPr>
                <w:rFonts w:eastAsia="Times New Roman" w:cs="Arial"/>
              </w:rPr>
              <w:t xml:space="preserve">ill be </w:t>
            </w:r>
            <w:proofErr w:type="spellStart"/>
            <w:r>
              <w:rPr>
                <w:rFonts w:eastAsia="Times New Roman" w:cs="Arial"/>
              </w:rPr>
              <w:t>rostered</w:t>
            </w:r>
            <w:proofErr w:type="spellEnd"/>
            <w:r>
              <w:rPr>
                <w:rFonts w:eastAsia="Times New Roman" w:cs="Arial"/>
              </w:rPr>
              <w:t xml:space="preserve"> in the dementia and psychogeriatric</w:t>
            </w:r>
            <w:r w:rsidRPr="0044330B">
              <w:rPr>
                <w:rFonts w:eastAsia="Times New Roman" w:cs="Arial"/>
              </w:rPr>
              <w:t xml:space="preserve"> unit.</w:t>
            </w:r>
            <w:r>
              <w:rPr>
                <w:rFonts w:eastAsia="Times New Roman" w:cs="Arial"/>
              </w:rPr>
              <w:br/>
            </w:r>
            <w:r>
              <w:rPr>
                <w:rFonts w:eastAsia="Times New Roman" w:cs="Arial"/>
              </w:rPr>
              <w:br/>
            </w:r>
            <w:r w:rsidRPr="0044330B">
              <w:rPr>
                <w:rFonts w:eastAsia="Times New Roman" w:cs="Arial"/>
              </w:rPr>
              <w:t>To date, five RNs have been employed.  All with experience in aged care, further interviews continue.</w:t>
            </w:r>
            <w:r>
              <w:rPr>
                <w:rFonts w:eastAsia="Times New Roman" w:cs="Arial"/>
              </w:rPr>
              <w:t xml:space="preserve">  </w:t>
            </w:r>
            <w:r>
              <w:rPr>
                <w:rFonts w:eastAsia="Times New Roman" w:cs="Arial"/>
              </w:rPr>
              <w:br/>
            </w:r>
          </w:p>
        </w:tc>
      </w:tr>
    </w:tbl>
    <w:p w:rsidR="00483C1C" w:rsidRDefault="00483C1C" w:rsidP="007E6839">
      <w:pPr>
        <w:pStyle w:val="OutcomeDescription"/>
        <w:rPr>
          <w:lang w:eastAsia="en-NZ"/>
        </w:rPr>
      </w:pPr>
    </w:p>
    <w:p w:rsidR="00483C1C" w:rsidRPr="00953E86" w:rsidRDefault="00483C1C" w:rsidP="007E6839">
      <w:pPr>
        <w:pStyle w:val="Heading5"/>
      </w:pPr>
      <w:r>
        <w:t>Criterion 1.2.7.2</w:t>
      </w:r>
      <w:r w:rsidRPr="00953E86">
        <w:t xml:space="preserve"> (</w:t>
      </w:r>
      <w:r>
        <w:t>HDS(C</w:t>
      </w:r>
      <w:proofErr w:type="gramStart"/>
      <w:r>
        <w:t>)S.2008:1.2.7.2</w:t>
      </w:r>
      <w:proofErr w:type="gramEnd"/>
      <w:r w:rsidRPr="00953E86">
        <w:t>)</w:t>
      </w:r>
    </w:p>
    <w:p w:rsidR="00483C1C" w:rsidRDefault="00483C1C" w:rsidP="007E6839">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1.2.7.3</w:t>
      </w:r>
      <w:r w:rsidRPr="00953E86">
        <w:t xml:space="preserve"> (</w:t>
      </w:r>
      <w:r>
        <w:t>HDS(C</w:t>
      </w:r>
      <w:proofErr w:type="gramStart"/>
      <w:r>
        <w:t>)S.2008:1.2.7.3</w:t>
      </w:r>
      <w:proofErr w:type="gramEnd"/>
      <w:r w:rsidRPr="00953E86">
        <w:t>)</w:t>
      </w:r>
    </w:p>
    <w:p w:rsidR="00483C1C" w:rsidRDefault="00483C1C" w:rsidP="007E6839">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1.2.7.4</w:t>
      </w:r>
      <w:r w:rsidRPr="00953E86">
        <w:t xml:space="preserve"> (</w:t>
      </w:r>
      <w:r>
        <w:t>HDS(C</w:t>
      </w:r>
      <w:proofErr w:type="gramStart"/>
      <w:r>
        <w:t>)S.2008:1.2.7.4</w:t>
      </w:r>
      <w:proofErr w:type="gramEnd"/>
      <w:r w:rsidRPr="00953E86">
        <w:t>)</w:t>
      </w:r>
    </w:p>
    <w:p w:rsidR="00483C1C" w:rsidRDefault="00483C1C" w:rsidP="007E6839">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1.2.7.5</w:t>
      </w:r>
      <w:r w:rsidRPr="00953E86">
        <w:t xml:space="preserve"> (</w:t>
      </w:r>
      <w:r>
        <w:t>HDS(C</w:t>
      </w:r>
      <w:proofErr w:type="gramStart"/>
      <w:r>
        <w:t>)S.2008:1.2.7.5</w:t>
      </w:r>
      <w:proofErr w:type="gramEnd"/>
      <w:r w:rsidRPr="00953E86">
        <w:t>)</w:t>
      </w:r>
    </w:p>
    <w:p w:rsidR="00483C1C" w:rsidRDefault="00483C1C" w:rsidP="007E6839">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483C1C" w:rsidRDefault="00483C1C" w:rsidP="007E6839">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483C1C" w:rsidRPr="000B4D2E" w:rsidRDefault="00483C1C" w:rsidP="007E6839">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sz w:val="20"/>
                <w:szCs w:val="20"/>
              </w:rPr>
              <w:t>There is an organisational staffing policy (359) that aligns with contractual requirements and includes skill mixes.  The wage analysis schedule is based on the safe indicators for aged care and dementia care and the roster is determined using this as a guide.  There is a draft roster that provides sufficient and appropriate coverage for the effective delivery of care and support.  A report is provided fortnightly from head office that includes hours and whether there are over and above hours.</w:t>
            </w:r>
            <w:r>
              <w:rPr>
                <w:rFonts w:cs="Arial"/>
                <w:sz w:val="20"/>
                <w:szCs w:val="20"/>
              </w:rPr>
              <w:br/>
            </w:r>
            <w:r>
              <w:rPr>
                <w:rFonts w:cs="Arial"/>
                <w:sz w:val="20"/>
                <w:szCs w:val="20"/>
              </w:rPr>
              <w:lastRenderedPageBreak/>
              <w:t>The roster is flexible to allow for the increase in resident numbers as the new units full.</w:t>
            </w:r>
            <w:r>
              <w:rPr>
                <w:rFonts w:cs="Arial"/>
                <w:sz w:val="20"/>
                <w:szCs w:val="20"/>
              </w:rPr>
              <w:br/>
            </w:r>
            <w:r>
              <w:rPr>
                <w:rFonts w:cs="Arial"/>
                <w:sz w:val="20"/>
                <w:szCs w:val="20"/>
              </w:rPr>
              <w:br/>
              <w:t xml:space="preserve">A plan has been developed around the combined dementia and psychogeriatric unit and states “With the planned opening of Ascot Care Home on December 2nd there will be staged admitting over the first 6 – 8 weeks.  Given that there will be lower numbers initially but that they will likely be of all levels of care i.e. Dementia, psychogeriatric units and hospital, it is proposed for safe staffing and optimal resident care that they initially combine the dementia and psychogeriatric unit residents into one 12 bed secure unit.  They envisage that these residents will be able to be separated into individual dementia and psychogeriatric units by late January or early February depending on numbers, however this will be implemented by Feb 28th at the latest”.  </w:t>
            </w:r>
            <w:r>
              <w:rPr>
                <w:rFonts w:cs="Arial"/>
                <w:sz w:val="20"/>
                <w:szCs w:val="20"/>
              </w:rPr>
              <w:br/>
            </w:r>
            <w:r>
              <w:rPr>
                <w:rFonts w:cs="Arial"/>
                <w:sz w:val="20"/>
                <w:szCs w:val="20"/>
              </w:rPr>
              <w:br/>
            </w:r>
            <w:r w:rsidRPr="00B5533F">
              <w:rPr>
                <w:rFonts w:cs="Arial"/>
                <w:sz w:val="20"/>
                <w:szCs w:val="20"/>
              </w:rPr>
              <w:t>A draft roster has been developed for the two units initially opening.</w:t>
            </w:r>
            <w:r>
              <w:rPr>
                <w:rFonts w:cs="Arial"/>
                <w:sz w:val="20"/>
                <w:szCs w:val="20"/>
              </w:rPr>
              <w:br/>
            </w:r>
            <w:r w:rsidRPr="00B5533F">
              <w:rPr>
                <w:rFonts w:cs="Arial"/>
                <w:sz w:val="20"/>
                <w:szCs w:val="20"/>
              </w:rPr>
              <w:t>Arthur unit (12 bed) – combined dementia/psychogeriatric unit.</w:t>
            </w:r>
            <w:r>
              <w:rPr>
                <w:rFonts w:cs="Arial"/>
                <w:sz w:val="20"/>
                <w:szCs w:val="20"/>
              </w:rPr>
              <w:br/>
            </w:r>
            <w:r w:rsidRPr="00B5533F">
              <w:rPr>
                <w:rFonts w:cs="Arial"/>
                <w:sz w:val="20"/>
                <w:szCs w:val="20"/>
              </w:rPr>
              <w:t>1-2 caregivers morning shift</w:t>
            </w:r>
            <w:r>
              <w:rPr>
                <w:rFonts w:cs="Arial"/>
                <w:sz w:val="20"/>
                <w:szCs w:val="20"/>
              </w:rPr>
              <w:br/>
            </w:r>
            <w:r w:rsidRPr="00B5533F">
              <w:rPr>
                <w:rFonts w:cs="Arial"/>
                <w:sz w:val="20"/>
                <w:szCs w:val="20"/>
              </w:rPr>
              <w:t>1-2 caregivers afternoon shift</w:t>
            </w:r>
            <w:r>
              <w:rPr>
                <w:rFonts w:cs="Arial"/>
                <w:sz w:val="20"/>
                <w:szCs w:val="20"/>
              </w:rPr>
              <w:br/>
            </w:r>
            <w:r w:rsidRPr="00B5533F">
              <w:rPr>
                <w:rFonts w:cs="Arial"/>
                <w:sz w:val="20"/>
                <w:szCs w:val="20"/>
              </w:rPr>
              <w:t xml:space="preserve">1 caregiver </w:t>
            </w:r>
            <w:proofErr w:type="spellStart"/>
            <w:r w:rsidRPr="00B5533F">
              <w:rPr>
                <w:rFonts w:cs="Arial"/>
                <w:sz w:val="20"/>
                <w:szCs w:val="20"/>
              </w:rPr>
              <w:t>nocte</w:t>
            </w:r>
            <w:proofErr w:type="spellEnd"/>
            <w:r w:rsidRPr="00B5533F">
              <w:rPr>
                <w:rFonts w:cs="Arial"/>
                <w:sz w:val="20"/>
                <w:szCs w:val="20"/>
              </w:rPr>
              <w:t xml:space="preserve">. </w:t>
            </w:r>
            <w:r>
              <w:rPr>
                <w:rFonts w:cs="Arial"/>
                <w:sz w:val="20"/>
                <w:szCs w:val="20"/>
              </w:rPr>
              <w:br/>
            </w:r>
            <w:r w:rsidRPr="00B5533F">
              <w:rPr>
                <w:rFonts w:cs="Arial"/>
                <w:sz w:val="20"/>
                <w:szCs w:val="20"/>
              </w:rPr>
              <w:t xml:space="preserve">Shared registered nurse with the hospital unit (Grebe unit) across 24/7.  </w:t>
            </w:r>
            <w:r>
              <w:rPr>
                <w:rFonts w:cs="Arial"/>
                <w:sz w:val="20"/>
                <w:szCs w:val="20"/>
              </w:rPr>
              <w:br/>
            </w:r>
            <w:r>
              <w:rPr>
                <w:rFonts w:cs="Arial"/>
                <w:sz w:val="20"/>
                <w:szCs w:val="20"/>
              </w:rPr>
              <w:br/>
            </w:r>
            <w:r w:rsidRPr="00B5533F">
              <w:rPr>
                <w:rFonts w:cs="Arial"/>
                <w:sz w:val="20"/>
                <w:szCs w:val="20"/>
              </w:rPr>
              <w:t>Glebe unit (20 bed) – combined hospital/rest home unit for up to 20 residents.</w:t>
            </w:r>
            <w:r>
              <w:rPr>
                <w:rFonts w:cs="Arial"/>
                <w:sz w:val="20"/>
                <w:szCs w:val="20"/>
              </w:rPr>
              <w:br/>
            </w:r>
            <w:r w:rsidRPr="00B5533F">
              <w:rPr>
                <w:rFonts w:cs="Arial"/>
                <w:sz w:val="20"/>
                <w:szCs w:val="20"/>
              </w:rPr>
              <w:t>1-3 caregivers morning shift</w:t>
            </w:r>
            <w:r>
              <w:rPr>
                <w:rFonts w:cs="Arial"/>
                <w:sz w:val="20"/>
                <w:szCs w:val="20"/>
              </w:rPr>
              <w:br/>
            </w:r>
            <w:r w:rsidRPr="00B5533F">
              <w:rPr>
                <w:rFonts w:cs="Arial"/>
                <w:sz w:val="20"/>
                <w:szCs w:val="20"/>
              </w:rPr>
              <w:t>1-3 caregivers afternoon shift</w:t>
            </w:r>
            <w:r>
              <w:rPr>
                <w:rFonts w:cs="Arial"/>
                <w:sz w:val="20"/>
                <w:szCs w:val="20"/>
              </w:rPr>
              <w:br/>
            </w:r>
            <w:r w:rsidRPr="00B5533F">
              <w:rPr>
                <w:rFonts w:cs="Arial"/>
                <w:sz w:val="20"/>
                <w:szCs w:val="20"/>
              </w:rPr>
              <w:t xml:space="preserve">1 -2 caregiver </w:t>
            </w:r>
            <w:proofErr w:type="spellStart"/>
            <w:r w:rsidRPr="00B5533F">
              <w:rPr>
                <w:rFonts w:cs="Arial"/>
                <w:sz w:val="20"/>
                <w:szCs w:val="20"/>
              </w:rPr>
              <w:t>nocte</w:t>
            </w:r>
            <w:proofErr w:type="spellEnd"/>
            <w:r w:rsidRPr="00B5533F">
              <w:rPr>
                <w:rFonts w:cs="Arial"/>
                <w:sz w:val="20"/>
                <w:szCs w:val="20"/>
              </w:rPr>
              <w:t xml:space="preserve">. </w:t>
            </w:r>
            <w:r>
              <w:rPr>
                <w:rFonts w:cs="Arial"/>
                <w:sz w:val="20"/>
                <w:szCs w:val="20"/>
              </w:rPr>
              <w:br/>
            </w:r>
            <w:r w:rsidRPr="00B5533F">
              <w:rPr>
                <w:rFonts w:cs="Arial"/>
                <w:sz w:val="20"/>
                <w:szCs w:val="20"/>
              </w:rPr>
              <w:t xml:space="preserve">Shared registered nurse with the </w:t>
            </w:r>
            <w:r>
              <w:rPr>
                <w:rFonts w:cs="Arial"/>
                <w:sz w:val="20"/>
                <w:szCs w:val="20"/>
              </w:rPr>
              <w:t>initial combined psychogeriatric</w:t>
            </w:r>
            <w:r w:rsidRPr="00B5533F">
              <w:rPr>
                <w:rFonts w:cs="Arial"/>
                <w:sz w:val="20"/>
                <w:szCs w:val="20"/>
              </w:rPr>
              <w:t xml:space="preserve">/dementia unit (Arthur unit) across 24/7.   NB: Once </w:t>
            </w:r>
            <w:r>
              <w:rPr>
                <w:rFonts w:cs="Arial"/>
                <w:sz w:val="20"/>
                <w:szCs w:val="20"/>
              </w:rPr>
              <w:t xml:space="preserve">numbers in the hospital, psychogeriatric and </w:t>
            </w:r>
            <w:r w:rsidRPr="00B5533F">
              <w:rPr>
                <w:rFonts w:cs="Arial"/>
                <w:sz w:val="20"/>
                <w:szCs w:val="20"/>
              </w:rPr>
              <w:t xml:space="preserve">dementia unit’s increase, an RN will be </w:t>
            </w:r>
            <w:proofErr w:type="spellStart"/>
            <w:r w:rsidRPr="00B5533F">
              <w:rPr>
                <w:rFonts w:cs="Arial"/>
                <w:sz w:val="20"/>
                <w:szCs w:val="20"/>
              </w:rPr>
              <w:t>rostered</w:t>
            </w:r>
            <w:proofErr w:type="spellEnd"/>
            <w:r w:rsidRPr="00B5533F">
              <w:rPr>
                <w:rFonts w:cs="Arial"/>
                <w:sz w:val="20"/>
                <w:szCs w:val="20"/>
              </w:rPr>
              <w:t xml:space="preserve"> in each area i.e. one for the </w:t>
            </w:r>
            <w:r>
              <w:rPr>
                <w:rFonts w:cs="Arial"/>
                <w:sz w:val="20"/>
                <w:szCs w:val="20"/>
              </w:rPr>
              <w:t>12 bed psychogeriatric unit with oversight in the</w:t>
            </w:r>
            <w:r w:rsidRPr="00B5533F">
              <w:rPr>
                <w:rFonts w:cs="Arial"/>
                <w:sz w:val="20"/>
                <w:szCs w:val="20"/>
              </w:rPr>
              <w:t xml:space="preserve"> dementia </w:t>
            </w:r>
            <w:r>
              <w:rPr>
                <w:rFonts w:cs="Arial"/>
                <w:sz w:val="20"/>
                <w:szCs w:val="20"/>
              </w:rPr>
              <w:t>unit</w:t>
            </w:r>
            <w:r w:rsidRPr="00B5533F">
              <w:rPr>
                <w:rFonts w:cs="Arial"/>
                <w:sz w:val="20"/>
                <w:szCs w:val="20"/>
              </w:rPr>
              <w:t xml:space="preserve"> and one for the 40 residential beds</w:t>
            </w:r>
            <w:r>
              <w:rPr>
                <w:rFonts w:cs="Arial"/>
                <w:sz w:val="20"/>
                <w:szCs w:val="20"/>
              </w:rPr>
              <w:t xml:space="preserve"> (hospital/rest home)</w:t>
            </w:r>
            <w:r w:rsidRPr="00B5533F">
              <w:rPr>
                <w:rFonts w:cs="Arial"/>
                <w:sz w:val="20"/>
                <w:szCs w:val="20"/>
              </w:rPr>
              <w:t>.</w:t>
            </w:r>
            <w:r>
              <w:rPr>
                <w:rFonts w:cs="Arial"/>
                <w:sz w:val="20"/>
                <w:szCs w:val="20"/>
              </w:rPr>
              <w:br/>
            </w:r>
            <w:r>
              <w:rPr>
                <w:rFonts w:cs="Arial"/>
                <w:sz w:val="20"/>
                <w:szCs w:val="20"/>
              </w:rPr>
              <w:br/>
            </w:r>
            <w:r w:rsidRPr="00B5533F">
              <w:rPr>
                <w:rFonts w:cs="Arial"/>
                <w:sz w:val="20"/>
                <w:szCs w:val="20"/>
              </w:rPr>
              <w:t xml:space="preserve">A further draft roster has been developed for </w:t>
            </w:r>
            <w:r>
              <w:rPr>
                <w:rFonts w:cs="Arial"/>
                <w:sz w:val="20"/>
                <w:szCs w:val="20"/>
              </w:rPr>
              <w:t xml:space="preserve">the </w:t>
            </w:r>
            <w:r w:rsidRPr="00B5533F">
              <w:rPr>
                <w:rFonts w:cs="Arial"/>
                <w:sz w:val="20"/>
                <w:szCs w:val="20"/>
              </w:rPr>
              <w:t>Arthur unit when it become</w:t>
            </w:r>
            <w:r>
              <w:rPr>
                <w:rFonts w:cs="Arial"/>
                <w:sz w:val="20"/>
                <w:szCs w:val="20"/>
              </w:rPr>
              <w:t>s dementia only and</w:t>
            </w:r>
            <w:r w:rsidRPr="00B5533F">
              <w:rPr>
                <w:rFonts w:cs="Arial"/>
                <w:sz w:val="20"/>
                <w:szCs w:val="20"/>
              </w:rPr>
              <w:t xml:space="preserve"> </w:t>
            </w:r>
            <w:r>
              <w:rPr>
                <w:rFonts w:cs="Arial"/>
                <w:sz w:val="20"/>
                <w:szCs w:val="20"/>
              </w:rPr>
              <w:t xml:space="preserve">the </w:t>
            </w:r>
            <w:proofErr w:type="spellStart"/>
            <w:r w:rsidRPr="00B5533F">
              <w:rPr>
                <w:rFonts w:cs="Arial"/>
                <w:sz w:val="20"/>
                <w:szCs w:val="20"/>
              </w:rPr>
              <w:t>Cleddau</w:t>
            </w:r>
            <w:proofErr w:type="spellEnd"/>
            <w:r w:rsidRPr="00B5533F">
              <w:rPr>
                <w:rFonts w:cs="Arial"/>
                <w:sz w:val="20"/>
                <w:szCs w:val="20"/>
              </w:rPr>
              <w:t xml:space="preserve"> unit when it becomes a psychogeriatric unit only. Including a RN based in the </w:t>
            </w:r>
            <w:r w:rsidRPr="00794DF4">
              <w:rPr>
                <w:rFonts w:cs="Arial"/>
                <w:sz w:val="20"/>
                <w:szCs w:val="20"/>
              </w:rPr>
              <w:t>psychogeriatric</w:t>
            </w:r>
            <w:r w:rsidRPr="00B5533F">
              <w:rPr>
                <w:rFonts w:cs="Arial"/>
                <w:sz w:val="20"/>
                <w:szCs w:val="20"/>
              </w:rPr>
              <w:t xml:space="preserve"> unit across 24/7 that provides oversight and support to the dementia unit as well.</w:t>
            </w:r>
            <w:r>
              <w:rPr>
                <w:rFonts w:cs="Arial"/>
                <w:sz w:val="20"/>
                <w:szCs w:val="20"/>
              </w:rPr>
              <w:br/>
            </w:r>
            <w:r>
              <w:rPr>
                <w:rFonts w:cs="Arial"/>
                <w:sz w:val="20"/>
                <w:szCs w:val="20"/>
              </w:rPr>
              <w:br/>
            </w:r>
            <w:r w:rsidRPr="00B5533F">
              <w:rPr>
                <w:rFonts w:cs="Arial"/>
                <w:sz w:val="20"/>
                <w:szCs w:val="20"/>
              </w:rPr>
              <w:t xml:space="preserve">Activities will initially be provided in the dementia units by staff with support by the </w:t>
            </w:r>
            <w:proofErr w:type="spellStart"/>
            <w:r w:rsidRPr="00B5533F">
              <w:rPr>
                <w:rFonts w:cs="Arial"/>
                <w:sz w:val="20"/>
                <w:szCs w:val="20"/>
              </w:rPr>
              <w:t>Bupa</w:t>
            </w:r>
            <w:proofErr w:type="spellEnd"/>
            <w:r w:rsidRPr="00B5533F">
              <w:rPr>
                <w:rFonts w:cs="Arial"/>
                <w:sz w:val="20"/>
                <w:szCs w:val="20"/>
              </w:rPr>
              <w:t xml:space="preserve"> </w:t>
            </w:r>
            <w:r>
              <w:rPr>
                <w:rFonts w:cs="Arial"/>
                <w:sz w:val="20"/>
                <w:szCs w:val="20"/>
              </w:rPr>
              <w:t>Occupational Therapist (</w:t>
            </w:r>
            <w:r w:rsidRPr="00B5533F">
              <w:rPr>
                <w:rFonts w:cs="Arial"/>
                <w:sz w:val="20"/>
                <w:szCs w:val="20"/>
              </w:rPr>
              <w:t>OT</w:t>
            </w:r>
            <w:r>
              <w:rPr>
                <w:rFonts w:cs="Arial"/>
                <w:sz w:val="20"/>
                <w:szCs w:val="20"/>
              </w:rPr>
              <w:t>)</w:t>
            </w:r>
            <w:r w:rsidRPr="00B5533F">
              <w:rPr>
                <w:rFonts w:cs="Arial"/>
                <w:sz w:val="20"/>
                <w:szCs w:val="20"/>
              </w:rPr>
              <w:t xml:space="preserve"> until numbers increase and an appointed Diversional Therapist will be employed.</w:t>
            </w:r>
          </w:p>
        </w:tc>
      </w:tr>
    </w:tbl>
    <w:p w:rsidR="00483C1C" w:rsidRDefault="00483C1C" w:rsidP="007E6839">
      <w:pPr>
        <w:pStyle w:val="OutcomeDescription"/>
        <w:rPr>
          <w:lang w:eastAsia="en-NZ"/>
        </w:rPr>
      </w:pPr>
    </w:p>
    <w:p w:rsidR="00483C1C" w:rsidRPr="00953E86" w:rsidRDefault="00483C1C" w:rsidP="007E6839">
      <w:pPr>
        <w:pStyle w:val="Heading5"/>
      </w:pPr>
      <w:r>
        <w:t>Criterion 1.2.8.1</w:t>
      </w:r>
      <w:r w:rsidRPr="00953E86">
        <w:t xml:space="preserve"> (</w:t>
      </w:r>
      <w:r>
        <w:t>HDS(C</w:t>
      </w:r>
      <w:proofErr w:type="gramStart"/>
      <w:r>
        <w:t>)S.2008:1.2.8.1</w:t>
      </w:r>
      <w:proofErr w:type="gramEnd"/>
      <w:r w:rsidRPr="00953E86">
        <w:t>)</w:t>
      </w:r>
    </w:p>
    <w:p w:rsidR="00483C1C" w:rsidRDefault="00483C1C" w:rsidP="007E6839">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3B7EF6">
              <w:rPr>
                <w:rFonts w:cs="Arial"/>
                <w:sz w:val="20"/>
                <w:szCs w:val="20"/>
              </w:rPr>
              <w:t xml:space="preserve">A plan has been developed around the combined dementia and psychogeriatric unit and states “With the planned opening of Ascot Care Home on December 2nd there will be staged admitting over the first 6 – 8 weeks.  Given that there will be lower numbers initially but that they will likely be of all levels of care i.e. Dementia, psychogeriatric units and hospital, it is proposed for safe staffing and optimal resident care that they initially combine the dementia and psychogeriatric unit residents into one 12 bed secure unit.  They envisage that these residents will be able to be separated into individual dementia and psychogeriatric units by late January or early February depending on numbers, however this will be implemented by Feb 28th at the latest”.  </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843DA3" w:rsidRDefault="00483C1C" w:rsidP="007E6839">
            <w:pPr>
              <w:spacing w:before="60"/>
              <w:ind w:left="0"/>
              <w:rPr>
                <w:rFonts w:cs="Arial"/>
                <w:sz w:val="20"/>
                <w:szCs w:val="20"/>
              </w:rPr>
            </w:pPr>
            <w:proofErr w:type="gramStart"/>
            <w:r>
              <w:rPr>
                <w:rFonts w:cs="Arial"/>
                <w:sz w:val="20"/>
                <w:szCs w:val="20"/>
              </w:rPr>
              <w:t>a)</w:t>
            </w:r>
            <w:r w:rsidRPr="00843DA3">
              <w:rPr>
                <w:rFonts w:cs="Arial"/>
                <w:sz w:val="20"/>
                <w:szCs w:val="20"/>
              </w:rPr>
              <w:t>ARHSS</w:t>
            </w:r>
            <w:proofErr w:type="gramEnd"/>
            <w:r w:rsidRPr="00843DA3">
              <w:rPr>
                <w:rFonts w:cs="Arial"/>
                <w:sz w:val="20"/>
                <w:szCs w:val="20"/>
              </w:rPr>
              <w:t xml:space="preserve"> D</w:t>
            </w:r>
            <w:r>
              <w:rPr>
                <w:rFonts w:cs="Arial"/>
                <w:sz w:val="20"/>
                <w:szCs w:val="20"/>
              </w:rPr>
              <w:t>17.3b</w:t>
            </w:r>
            <w:r w:rsidRPr="00843DA3">
              <w:rPr>
                <w:rFonts w:cs="Arial"/>
                <w:sz w:val="20"/>
                <w:szCs w:val="20"/>
              </w:rPr>
              <w:t xml:space="preserve"> Initially the regist</w:t>
            </w:r>
            <w:r>
              <w:rPr>
                <w:rFonts w:cs="Arial"/>
                <w:sz w:val="20"/>
                <w:szCs w:val="20"/>
              </w:rPr>
              <w:t xml:space="preserve">ered nurse is </w:t>
            </w:r>
            <w:proofErr w:type="spellStart"/>
            <w:r>
              <w:rPr>
                <w:rFonts w:cs="Arial"/>
                <w:sz w:val="20"/>
                <w:szCs w:val="20"/>
              </w:rPr>
              <w:t>rostered</w:t>
            </w:r>
            <w:proofErr w:type="spellEnd"/>
            <w:r>
              <w:rPr>
                <w:rFonts w:cs="Arial"/>
                <w:sz w:val="20"/>
                <w:szCs w:val="20"/>
              </w:rPr>
              <w:t xml:space="preserve"> </w:t>
            </w:r>
            <w:r w:rsidRPr="00843DA3">
              <w:rPr>
                <w:rFonts w:cs="Arial"/>
                <w:sz w:val="20"/>
                <w:szCs w:val="20"/>
              </w:rPr>
              <w:t xml:space="preserve">across the facility.  </w:t>
            </w:r>
            <w:r>
              <w:rPr>
                <w:rFonts w:cs="Arial"/>
                <w:sz w:val="20"/>
                <w:szCs w:val="20"/>
              </w:rPr>
              <w:t xml:space="preserve">b) </w:t>
            </w:r>
            <w:r w:rsidRPr="00843DA3">
              <w:rPr>
                <w:rFonts w:cs="Arial"/>
                <w:sz w:val="20"/>
                <w:szCs w:val="20"/>
              </w:rPr>
              <w:t xml:space="preserve">ARC E3.3.e </w:t>
            </w:r>
            <w:r>
              <w:rPr>
                <w:rFonts w:cs="Arial"/>
                <w:sz w:val="20"/>
                <w:szCs w:val="20"/>
              </w:rPr>
              <w:t xml:space="preserve">Initially the dementia unit residents are combined with the psychogeriatric </w:t>
            </w:r>
            <w:r>
              <w:rPr>
                <w:rFonts w:cs="Arial"/>
                <w:sz w:val="20"/>
                <w:szCs w:val="20"/>
              </w:rPr>
              <w:lastRenderedPageBreak/>
              <w:t>residents until numbers increase.</w:t>
            </w:r>
            <w:r w:rsidRPr="00843DA3">
              <w:rPr>
                <w:rFonts w:cs="Arial"/>
                <w:sz w:val="20"/>
                <w:szCs w:val="20"/>
              </w:rPr>
              <w:t xml:space="preserve"> </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r>
              <w:rPr>
                <w:rFonts w:cs="Arial"/>
                <w:sz w:val="20"/>
                <w:szCs w:val="20"/>
              </w:rPr>
              <w:t>a)</w:t>
            </w:r>
            <w:r w:rsidRPr="000E2A7F">
              <w:rPr>
                <w:rFonts w:cs="Arial"/>
                <w:sz w:val="20"/>
                <w:szCs w:val="20"/>
              </w:rPr>
              <w:t xml:space="preserve"> </w:t>
            </w:r>
            <w:r w:rsidRPr="00CB6DBA">
              <w:rPr>
                <w:rFonts w:cs="Arial"/>
                <w:sz w:val="20"/>
                <w:szCs w:val="20"/>
              </w:rPr>
              <w:t>Ensure dementia and psychogeriatric residents are separated int</w:t>
            </w:r>
            <w:r w:rsidRPr="000E2A7F">
              <w:rPr>
                <w:rFonts w:cs="Arial"/>
                <w:sz w:val="20"/>
                <w:szCs w:val="20"/>
              </w:rPr>
              <w:t>o the</w:t>
            </w:r>
            <w:r>
              <w:rPr>
                <w:rFonts w:cs="Arial"/>
                <w:sz w:val="20"/>
                <w:szCs w:val="20"/>
              </w:rPr>
              <w:t>ir</w:t>
            </w:r>
            <w:r w:rsidRPr="000E2A7F">
              <w:rPr>
                <w:rFonts w:cs="Arial"/>
                <w:sz w:val="20"/>
                <w:szCs w:val="20"/>
              </w:rPr>
              <w:t xml:space="preserve"> specific </w:t>
            </w:r>
            <w:r>
              <w:rPr>
                <w:rFonts w:cs="Arial"/>
                <w:sz w:val="20"/>
                <w:szCs w:val="20"/>
              </w:rPr>
              <w:t>assessed</w:t>
            </w:r>
            <w:r w:rsidRPr="000E2A7F">
              <w:rPr>
                <w:rFonts w:cs="Arial"/>
                <w:sz w:val="20"/>
                <w:szCs w:val="20"/>
              </w:rPr>
              <w:t xml:space="preserve"> se</w:t>
            </w:r>
            <w:r>
              <w:rPr>
                <w:rFonts w:cs="Arial"/>
                <w:sz w:val="20"/>
                <w:szCs w:val="20"/>
              </w:rPr>
              <w:t xml:space="preserve">cure units by 28 February 2014; b) </w:t>
            </w:r>
            <w:r w:rsidRPr="000E2A7F">
              <w:rPr>
                <w:rFonts w:cs="Arial"/>
                <w:sz w:val="20"/>
                <w:szCs w:val="20"/>
              </w:rPr>
              <w:t>Ensure there is a registered nurse based in the unit and only shared as per ARHSS D17.4.</w:t>
            </w:r>
            <w:r>
              <w:rPr>
                <w:rFonts w:cs="Arial"/>
                <w:sz w:val="20"/>
                <w:szCs w:val="20"/>
              </w:rPr>
              <w:t xml:space="preserve"> </w:t>
            </w: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483C1C" w:rsidRDefault="00483C1C" w:rsidP="007E6839">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483C1C" w:rsidRPr="000B4D2E" w:rsidRDefault="00483C1C" w:rsidP="007E6839">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1.2.9.1</w:t>
      </w:r>
      <w:r w:rsidRPr="00953E86">
        <w:t xml:space="preserve"> (</w:t>
      </w:r>
      <w:r>
        <w:t>HDS(C</w:t>
      </w:r>
      <w:proofErr w:type="gramStart"/>
      <w:r>
        <w:t>)S.2008:1.2.9.1</w:t>
      </w:r>
      <w:proofErr w:type="gramEnd"/>
      <w:r w:rsidRPr="00953E86">
        <w:t>)</w:t>
      </w:r>
    </w:p>
    <w:p w:rsidR="00483C1C" w:rsidRDefault="00483C1C" w:rsidP="007E6839">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1.2.9.7</w:t>
      </w:r>
      <w:r w:rsidRPr="00953E86">
        <w:t xml:space="preserve"> (</w:t>
      </w:r>
      <w:r>
        <w:t>HDS(C</w:t>
      </w:r>
      <w:proofErr w:type="gramStart"/>
      <w:r>
        <w:t>)S.2008:1.2.9.7</w:t>
      </w:r>
      <w:proofErr w:type="gramEnd"/>
      <w:r w:rsidRPr="00953E86">
        <w:t>)</w:t>
      </w:r>
    </w:p>
    <w:p w:rsidR="00483C1C" w:rsidRDefault="00483C1C" w:rsidP="007E6839">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1.2.9.9</w:t>
      </w:r>
      <w:r w:rsidRPr="00953E86">
        <w:t xml:space="preserve"> (</w:t>
      </w:r>
      <w:r>
        <w:t>HDS(C</w:t>
      </w:r>
      <w:proofErr w:type="gramStart"/>
      <w:r>
        <w:t>)S.2008:1.2.9.9</w:t>
      </w:r>
      <w:proofErr w:type="gramEnd"/>
      <w:r w:rsidRPr="00953E86">
        <w:t>)</w:t>
      </w:r>
    </w:p>
    <w:p w:rsidR="00483C1C" w:rsidRDefault="00483C1C" w:rsidP="007E6839">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1.2.9.10</w:t>
      </w:r>
      <w:r w:rsidRPr="00953E86">
        <w:t xml:space="preserve"> (</w:t>
      </w:r>
      <w:r>
        <w:t>HDS(C</w:t>
      </w:r>
      <w:proofErr w:type="gramStart"/>
      <w:r>
        <w:t>)S.2008:1.2.9.10</w:t>
      </w:r>
      <w:proofErr w:type="gramEnd"/>
      <w:r w:rsidRPr="00953E86">
        <w:t>)</w:t>
      </w:r>
    </w:p>
    <w:p w:rsidR="00483C1C" w:rsidRDefault="00483C1C" w:rsidP="007E6839">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2"/>
      </w:pPr>
      <w:r>
        <w:lastRenderedPageBreak/>
        <w:t>Outcome 1.3: Continuum of Service Delivery</w:t>
      </w:r>
    </w:p>
    <w:p w:rsidR="00483C1C" w:rsidRDefault="00483C1C" w:rsidP="007E683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83C1C" w:rsidRPr="00953E86" w:rsidRDefault="00483C1C" w:rsidP="007E6839">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483C1C" w:rsidRDefault="00483C1C" w:rsidP="007E6839">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483C1C" w:rsidRPr="000B4D2E" w:rsidRDefault="00483C1C" w:rsidP="007E6839">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1.3.1.4</w:t>
      </w:r>
      <w:r w:rsidRPr="00953E86">
        <w:t xml:space="preserve"> (</w:t>
      </w:r>
      <w:r>
        <w:t>HDS(C</w:t>
      </w:r>
      <w:proofErr w:type="gramStart"/>
      <w:r>
        <w:t>)S.2008:1.3.1.4</w:t>
      </w:r>
      <w:proofErr w:type="gramEnd"/>
      <w:r w:rsidRPr="00953E86">
        <w:t>)</w:t>
      </w:r>
    </w:p>
    <w:p w:rsidR="00483C1C" w:rsidRDefault="00483C1C" w:rsidP="007E6839">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483C1C" w:rsidRDefault="00483C1C" w:rsidP="007E6839">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483C1C" w:rsidRPr="000B4D2E" w:rsidRDefault="00483C1C" w:rsidP="007E6839">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1.3.2.2</w:t>
      </w:r>
      <w:r w:rsidRPr="00953E86">
        <w:t xml:space="preserve"> (</w:t>
      </w:r>
      <w:r>
        <w:t>HDS(C</w:t>
      </w:r>
      <w:proofErr w:type="gramStart"/>
      <w:r>
        <w:t>)S.2008:1.3.2.2</w:t>
      </w:r>
      <w:proofErr w:type="gramEnd"/>
      <w:r w:rsidRPr="00953E86">
        <w:t>)</w:t>
      </w:r>
    </w:p>
    <w:p w:rsidR="00483C1C" w:rsidRDefault="00483C1C" w:rsidP="007E6839">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483C1C" w:rsidRPr="000B4D2E" w:rsidRDefault="00483C1C" w:rsidP="007E6839">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1.3.3.1</w:t>
      </w:r>
      <w:r w:rsidRPr="00953E86">
        <w:t xml:space="preserve"> (</w:t>
      </w:r>
      <w:r>
        <w:t>HDS(C</w:t>
      </w:r>
      <w:proofErr w:type="gramStart"/>
      <w:r>
        <w:t>)S.2008:1.3.3.1</w:t>
      </w:r>
      <w:proofErr w:type="gramEnd"/>
      <w:r w:rsidRPr="00953E86">
        <w:t>)</w:t>
      </w:r>
    </w:p>
    <w:p w:rsidR="00483C1C" w:rsidRDefault="00483C1C" w:rsidP="007E6839">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1.3.3.3</w:t>
      </w:r>
      <w:r w:rsidRPr="00953E86">
        <w:t xml:space="preserve"> (</w:t>
      </w:r>
      <w:r>
        <w:t>HDS(C</w:t>
      </w:r>
      <w:proofErr w:type="gramStart"/>
      <w:r>
        <w:t>)S.2008:1.3.3.3</w:t>
      </w:r>
      <w:proofErr w:type="gramEnd"/>
      <w:r w:rsidRPr="00953E86">
        <w:t>)</w:t>
      </w:r>
    </w:p>
    <w:p w:rsidR="00483C1C" w:rsidRDefault="00483C1C" w:rsidP="007E6839">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1.3.3.4</w:t>
      </w:r>
      <w:r w:rsidRPr="00953E86">
        <w:t xml:space="preserve"> (</w:t>
      </w:r>
      <w:r>
        <w:t>HDS(C</w:t>
      </w:r>
      <w:proofErr w:type="gramStart"/>
      <w:r>
        <w:t>)S.2008:1.3.3.4</w:t>
      </w:r>
      <w:proofErr w:type="gramEnd"/>
      <w:r w:rsidRPr="00953E86">
        <w:t>)</w:t>
      </w:r>
    </w:p>
    <w:p w:rsidR="00483C1C" w:rsidRDefault="00483C1C" w:rsidP="007E6839">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 xml:space="preserve">Standard 1.3.4: </w:t>
      </w:r>
      <w:proofErr w:type="gramStart"/>
      <w:r>
        <w:t xml:space="preserve">Assessment </w:t>
      </w:r>
      <w:r w:rsidRPr="00953E86">
        <w:rPr>
          <w:rStyle w:val="Heading4Char"/>
        </w:rPr>
        <w:t xml:space="preserve"> (</w:t>
      </w:r>
      <w:proofErr w:type="gramEnd"/>
      <w:r>
        <w:t>HDS(C)S.2008:1.3.4</w:t>
      </w:r>
      <w:r w:rsidRPr="00953E86">
        <w:t>)</w:t>
      </w:r>
    </w:p>
    <w:p w:rsidR="00483C1C" w:rsidRDefault="00483C1C" w:rsidP="007E6839">
      <w:pPr>
        <w:keepNext/>
        <w:spacing w:after="120"/>
        <w:ind w:left="0"/>
        <w:rPr>
          <w:rFonts w:cs="Arial"/>
          <w:sz w:val="20"/>
          <w:szCs w:val="20"/>
        </w:rPr>
      </w:pPr>
      <w:r>
        <w:rPr>
          <w:rFonts w:cs="Arial"/>
          <w:sz w:val="20"/>
          <w:szCs w:val="20"/>
        </w:rPr>
        <w:t>Consumers' needs, support requirements, and preferences are gathered and recorded in a timely manner.</w:t>
      </w:r>
    </w:p>
    <w:p w:rsidR="00483C1C" w:rsidRPr="000B4D2E" w:rsidRDefault="00483C1C" w:rsidP="007E6839">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1.3.4.2</w:t>
      </w:r>
      <w:r w:rsidRPr="00953E86">
        <w:t xml:space="preserve"> (</w:t>
      </w:r>
      <w:r>
        <w:t>HDS(C</w:t>
      </w:r>
      <w:proofErr w:type="gramStart"/>
      <w:r>
        <w:t>)S.2008:1.3.4.2</w:t>
      </w:r>
      <w:proofErr w:type="gramEnd"/>
      <w:r w:rsidRPr="00953E86">
        <w:t>)</w:t>
      </w:r>
    </w:p>
    <w:p w:rsidR="00483C1C" w:rsidRDefault="00483C1C" w:rsidP="007E6839">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483C1C" w:rsidRDefault="00483C1C" w:rsidP="007E6839">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483C1C" w:rsidRPr="000B4D2E" w:rsidRDefault="00483C1C" w:rsidP="007E6839">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1.3.5.2</w:t>
      </w:r>
      <w:r w:rsidRPr="00953E86">
        <w:t xml:space="preserve"> (</w:t>
      </w:r>
      <w:r>
        <w:t>HDS(C</w:t>
      </w:r>
      <w:proofErr w:type="gramStart"/>
      <w:r>
        <w:t>)S.2008:1.3.5.2</w:t>
      </w:r>
      <w:proofErr w:type="gramEnd"/>
      <w:r w:rsidRPr="00953E86">
        <w:t>)</w:t>
      </w:r>
    </w:p>
    <w:p w:rsidR="00483C1C" w:rsidRDefault="00483C1C" w:rsidP="007E6839">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1.3.5.3</w:t>
      </w:r>
      <w:r w:rsidRPr="00953E86">
        <w:t xml:space="preserve"> (</w:t>
      </w:r>
      <w:r>
        <w:t>HDS(C</w:t>
      </w:r>
      <w:proofErr w:type="gramStart"/>
      <w:r>
        <w:t>)S.2008:1.3.5.3</w:t>
      </w:r>
      <w:proofErr w:type="gramEnd"/>
      <w:r w:rsidRPr="00953E86">
        <w:t>)</w:t>
      </w:r>
    </w:p>
    <w:p w:rsidR="00483C1C" w:rsidRDefault="00483C1C" w:rsidP="007E6839">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483C1C" w:rsidRDefault="00483C1C" w:rsidP="007E6839">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483C1C" w:rsidRPr="000B4D2E" w:rsidRDefault="00483C1C" w:rsidP="007E6839">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1.3.6.1</w:t>
      </w:r>
      <w:r w:rsidRPr="00953E86">
        <w:t xml:space="preserve"> (</w:t>
      </w:r>
      <w:r>
        <w:t>HDS(C</w:t>
      </w:r>
      <w:proofErr w:type="gramStart"/>
      <w:r>
        <w:t>)S.2008:1.3.6.1</w:t>
      </w:r>
      <w:proofErr w:type="gramEnd"/>
      <w:r w:rsidRPr="00953E86">
        <w:t>)</w:t>
      </w:r>
    </w:p>
    <w:p w:rsidR="00483C1C" w:rsidRDefault="00483C1C" w:rsidP="007E6839">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483C1C" w:rsidRDefault="00483C1C" w:rsidP="007E6839">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83C1C" w:rsidRPr="000B4D2E" w:rsidRDefault="00483C1C" w:rsidP="007E6839">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1.3.7.1</w:t>
      </w:r>
      <w:r w:rsidRPr="00953E86">
        <w:t xml:space="preserve"> (</w:t>
      </w:r>
      <w:r>
        <w:t>HDS(C</w:t>
      </w:r>
      <w:proofErr w:type="gramStart"/>
      <w:r>
        <w:t>)S.2008:1.3.7.1</w:t>
      </w:r>
      <w:proofErr w:type="gramEnd"/>
      <w:r w:rsidRPr="00953E86">
        <w:t>)</w:t>
      </w:r>
    </w:p>
    <w:p w:rsidR="00483C1C" w:rsidRDefault="00483C1C" w:rsidP="007E6839">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483C1C" w:rsidRDefault="00483C1C" w:rsidP="007E6839">
      <w:pPr>
        <w:keepNext/>
        <w:spacing w:after="120"/>
        <w:ind w:left="0"/>
        <w:rPr>
          <w:rFonts w:cs="Arial"/>
          <w:sz w:val="20"/>
          <w:szCs w:val="20"/>
        </w:rPr>
      </w:pPr>
      <w:r>
        <w:rPr>
          <w:rFonts w:cs="Arial"/>
          <w:sz w:val="20"/>
          <w:szCs w:val="20"/>
        </w:rPr>
        <w:t>Consumers' service delivery plans are evaluated in a comprehensive and timely manner.</w:t>
      </w:r>
    </w:p>
    <w:p w:rsidR="00483C1C" w:rsidRPr="000B4D2E" w:rsidRDefault="00483C1C" w:rsidP="007E6839">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1.3.8.2</w:t>
      </w:r>
      <w:r w:rsidRPr="00953E86">
        <w:t xml:space="preserve"> (</w:t>
      </w:r>
      <w:r>
        <w:t>HDS(C</w:t>
      </w:r>
      <w:proofErr w:type="gramStart"/>
      <w:r>
        <w:t>)S.2008:1.3.8.2</w:t>
      </w:r>
      <w:proofErr w:type="gramEnd"/>
      <w:r w:rsidRPr="00953E86">
        <w:t>)</w:t>
      </w:r>
    </w:p>
    <w:p w:rsidR="00483C1C" w:rsidRDefault="00483C1C" w:rsidP="007E6839">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1.3.8.3</w:t>
      </w:r>
      <w:r w:rsidRPr="00953E86">
        <w:t xml:space="preserve"> (</w:t>
      </w:r>
      <w:r>
        <w:t>HDS(C</w:t>
      </w:r>
      <w:proofErr w:type="gramStart"/>
      <w:r>
        <w:t>)S.2008:1.3.8.3</w:t>
      </w:r>
      <w:proofErr w:type="gramEnd"/>
      <w:r w:rsidRPr="00953E86">
        <w:t>)</w:t>
      </w:r>
    </w:p>
    <w:p w:rsidR="00483C1C" w:rsidRDefault="00483C1C" w:rsidP="007E6839">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483C1C" w:rsidRDefault="00483C1C" w:rsidP="007E6839">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483C1C" w:rsidRPr="000B4D2E" w:rsidRDefault="00483C1C" w:rsidP="007E6839">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1.3.9.1</w:t>
      </w:r>
      <w:r w:rsidRPr="00953E86">
        <w:t xml:space="preserve"> (</w:t>
      </w:r>
      <w:r>
        <w:t>HDS(C</w:t>
      </w:r>
      <w:proofErr w:type="gramStart"/>
      <w:r>
        <w:t>)S.2008:1.3.9.1</w:t>
      </w:r>
      <w:proofErr w:type="gramEnd"/>
      <w:r w:rsidRPr="00953E86">
        <w:t>)</w:t>
      </w:r>
    </w:p>
    <w:p w:rsidR="00483C1C" w:rsidRDefault="00483C1C" w:rsidP="007E6839">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483C1C" w:rsidRDefault="00483C1C" w:rsidP="007E6839">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1.3.10.2</w:t>
      </w:r>
      <w:r w:rsidRPr="00953E86">
        <w:t xml:space="preserve"> (</w:t>
      </w:r>
      <w:r>
        <w:t>HDS(C</w:t>
      </w:r>
      <w:proofErr w:type="gramStart"/>
      <w:r>
        <w:t>)S.2008:1.3.10.2</w:t>
      </w:r>
      <w:proofErr w:type="gramEnd"/>
      <w:r w:rsidRPr="00953E86">
        <w:t>)</w:t>
      </w:r>
    </w:p>
    <w:p w:rsidR="00483C1C" w:rsidRDefault="00483C1C" w:rsidP="007E6839">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483C1C" w:rsidRDefault="00483C1C" w:rsidP="007E6839">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483C1C" w:rsidRPr="000B4D2E" w:rsidRDefault="00483C1C" w:rsidP="007E6839">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7871A1">
              <w:rPr>
                <w:rFonts w:cs="Arial"/>
              </w:rPr>
              <w:t xml:space="preserve">The </w:t>
            </w:r>
            <w:proofErr w:type="gramStart"/>
            <w:r w:rsidRPr="007871A1">
              <w:rPr>
                <w:rFonts w:cs="Arial"/>
              </w:rPr>
              <w:t>organisations Medication Policy and Procedures follows</w:t>
            </w:r>
            <w:proofErr w:type="gramEnd"/>
            <w:r w:rsidRPr="007871A1">
              <w:rPr>
                <w:rFonts w:cs="Arial"/>
              </w:rPr>
              <w:t xml:space="preserve"> recognised standards and guidelines for safe medicine management practice in accord with the guideline: Safe Management of Medicines. </w:t>
            </w:r>
            <w:r>
              <w:rPr>
                <w:rFonts w:cs="Arial"/>
              </w:rPr>
              <w:br/>
            </w:r>
            <w:r w:rsidRPr="007871A1">
              <w:rPr>
                <w:rFonts w:cs="Arial"/>
              </w:rPr>
              <w:t xml:space="preserve">The service is planning to use two weekly robotic packs and is currently in negotiations with local pharmacy. There is a secure treatment room that services the two -20 bed hospital units and a secure treatment room that is shared by the two </w:t>
            </w:r>
            <w:r>
              <w:rPr>
                <w:rFonts w:cs="Arial"/>
              </w:rPr>
              <w:t>secure</w:t>
            </w:r>
            <w:r w:rsidRPr="007871A1">
              <w:rPr>
                <w:rFonts w:cs="Arial"/>
              </w:rPr>
              <w:t xml:space="preserve"> units (only one of those units will initially be</w:t>
            </w:r>
            <w:r>
              <w:rPr>
                <w:rFonts w:cs="Arial"/>
              </w:rPr>
              <w:t xml:space="preserve"> </w:t>
            </w:r>
            <w:r w:rsidRPr="007871A1">
              <w:rPr>
                <w:rFonts w:cs="Arial"/>
              </w:rPr>
              <w:t>opening</w:t>
            </w:r>
            <w:r>
              <w:rPr>
                <w:rFonts w:cs="Arial"/>
              </w:rPr>
              <w:t xml:space="preserve"> </w:t>
            </w:r>
            <w:r w:rsidRPr="007871A1">
              <w:rPr>
                <w:rFonts w:cs="Arial"/>
              </w:rPr>
              <w:t xml:space="preserve">until occupancy increases).    New medication trolleys have been purchased for each area.  There is a </w:t>
            </w:r>
            <w:r>
              <w:rPr>
                <w:rFonts w:cs="Arial"/>
              </w:rPr>
              <w:t>Controlled Drug (CD)</w:t>
            </w:r>
            <w:r w:rsidRPr="007871A1">
              <w:rPr>
                <w:rFonts w:cs="Arial"/>
              </w:rPr>
              <w:t xml:space="preserve"> safe in the treatment room off the hospital units and this will be the CD safe for the whole facility.  Each treatment room has a medication fridge.</w:t>
            </w:r>
            <w:r>
              <w:rPr>
                <w:rFonts w:cs="Arial"/>
              </w:rPr>
              <w:br/>
            </w:r>
            <w:r w:rsidRPr="007871A1">
              <w:rPr>
                <w:rFonts w:cs="Arial"/>
              </w:rPr>
              <w:t xml:space="preserve">A Medication - Self-Administration Policy is available if required. This process is well established throughout </w:t>
            </w:r>
            <w:proofErr w:type="spellStart"/>
            <w:r w:rsidRPr="007871A1">
              <w:rPr>
                <w:rFonts w:cs="Arial"/>
              </w:rPr>
              <w:t>Bupa</w:t>
            </w:r>
            <w:proofErr w:type="spellEnd"/>
            <w:r w:rsidRPr="007871A1">
              <w:rPr>
                <w:rFonts w:cs="Arial"/>
              </w:rPr>
              <w:t xml:space="preserve"> services.  There are locked drawers available.</w:t>
            </w:r>
            <w:r>
              <w:rPr>
                <w:rFonts w:cs="Arial"/>
              </w:rPr>
              <w:br/>
            </w:r>
            <w:r w:rsidRPr="007871A1">
              <w:rPr>
                <w:rFonts w:cs="Arial"/>
              </w:rPr>
              <w:t xml:space="preserve">The </w:t>
            </w:r>
            <w:proofErr w:type="spellStart"/>
            <w:r w:rsidRPr="007871A1">
              <w:rPr>
                <w:rFonts w:cs="Arial"/>
              </w:rPr>
              <w:t>Bupa</w:t>
            </w:r>
            <w:proofErr w:type="spellEnd"/>
            <w:r w:rsidRPr="007871A1">
              <w:rPr>
                <w:rFonts w:cs="Arial"/>
              </w:rPr>
              <w:t xml:space="preserve"> policies identify that medication errors are treated as an incident and captured as part of the incident management system including benchmarking.  There is an adverse reaction policy.</w:t>
            </w:r>
            <w:r>
              <w:rPr>
                <w:rFonts w:cs="Arial"/>
              </w:rPr>
              <w:br/>
            </w:r>
            <w:r w:rsidRPr="007871A1">
              <w:rPr>
                <w:rFonts w:cs="Arial"/>
              </w:rPr>
              <w:t xml:space="preserve">Medicine management information is well established throughout </w:t>
            </w:r>
            <w:proofErr w:type="spellStart"/>
            <w:r w:rsidRPr="007871A1">
              <w:rPr>
                <w:rFonts w:cs="Arial"/>
              </w:rPr>
              <w:t>Bupa</w:t>
            </w:r>
            <w:proofErr w:type="spellEnd"/>
            <w:r w:rsidRPr="007871A1">
              <w:rPr>
                <w:rFonts w:cs="Arial"/>
              </w:rPr>
              <w:t xml:space="preserve"> Care Services.  Policies and procedures reflect medication legislation and the safe management of medicines- a guide for managers of old people’s homes and residential care facilities and D 16.5 and D19.2.  Advised that only those deemed competent will be responsible for administration. </w:t>
            </w:r>
            <w:r>
              <w:rPr>
                <w:rFonts w:cs="Arial"/>
              </w:rPr>
              <w:br/>
            </w:r>
            <w:r w:rsidRPr="007871A1">
              <w:rPr>
                <w:rFonts w:cs="Arial"/>
              </w:rPr>
              <w:t>The manager advised that they are currently in negotiations with local medical centres to appoint a house GP, in the initial stage residents will come with their own GP and be able to change to the house GP once appointed.</w:t>
            </w:r>
            <w:r>
              <w:rPr>
                <w:rFonts w:cs="Arial"/>
              </w:rPr>
              <w:br/>
            </w:r>
            <w:r w:rsidRPr="007871A1">
              <w:rPr>
                <w:rFonts w:cs="Arial"/>
              </w:rPr>
              <w:t>The medication system is to be fully established at Ascot Care Home.</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1.3.12.1</w:t>
      </w:r>
      <w:r w:rsidRPr="00953E86">
        <w:t xml:space="preserve"> (</w:t>
      </w:r>
      <w:r>
        <w:t>HDS(C</w:t>
      </w:r>
      <w:proofErr w:type="gramStart"/>
      <w:r>
        <w:t>)S.2008:1.3.12.1</w:t>
      </w:r>
      <w:proofErr w:type="gramEnd"/>
      <w:r w:rsidRPr="00953E86">
        <w:t>)</w:t>
      </w:r>
    </w:p>
    <w:p w:rsidR="00483C1C" w:rsidRDefault="00483C1C" w:rsidP="007E6839">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8C55AE">
              <w:rPr>
                <w:rFonts w:cs="Arial"/>
              </w:rPr>
              <w:t xml:space="preserve">The service is planning to use two weekly robotic packs and is currently in negotiations with local pharmacy. </w:t>
            </w:r>
            <w:r>
              <w:rPr>
                <w:rFonts w:cs="Arial"/>
              </w:rPr>
              <w:br/>
            </w:r>
            <w:r w:rsidRPr="008C55AE">
              <w:rPr>
                <w:rFonts w:cs="Arial"/>
              </w:rPr>
              <w:t xml:space="preserve">For stage one, there is a secure treatment room that services the two -20 bed hospital units and a secure treatment room that is shared by the two </w:t>
            </w:r>
            <w:r>
              <w:rPr>
                <w:rFonts w:cs="Arial"/>
              </w:rPr>
              <w:t>secure</w:t>
            </w:r>
            <w:r w:rsidRPr="008C55AE">
              <w:rPr>
                <w:rFonts w:cs="Arial"/>
              </w:rPr>
              <w:t xml:space="preserve"> units (only one of those units will initially be opening until occupancy increases).    New medication trolleys have been purchased for each area.  There is a </w:t>
            </w:r>
            <w:r>
              <w:rPr>
                <w:rFonts w:cs="Arial"/>
              </w:rPr>
              <w:t>Controlled Drug (</w:t>
            </w:r>
            <w:r w:rsidRPr="008C55AE">
              <w:rPr>
                <w:rFonts w:cs="Arial"/>
              </w:rPr>
              <w:t>CD</w:t>
            </w:r>
            <w:r>
              <w:rPr>
                <w:rFonts w:cs="Arial"/>
              </w:rPr>
              <w:t>)</w:t>
            </w:r>
            <w:r w:rsidRPr="008C55AE">
              <w:rPr>
                <w:rFonts w:cs="Arial"/>
              </w:rPr>
              <w:t xml:space="preserve"> safe in the treatment room off the hospital units and this will be the CD safe for the whol</w:t>
            </w:r>
            <w:r>
              <w:rPr>
                <w:rFonts w:cs="Arial"/>
              </w:rPr>
              <w:t>e facility.  (one of these unit’</w:t>
            </w:r>
            <w:r w:rsidRPr="008C55AE">
              <w:rPr>
                <w:rFonts w:cs="Arial"/>
              </w:rPr>
              <w:t>s will initially be open until occupancy increases)</w:t>
            </w:r>
            <w:r>
              <w:rPr>
                <w:rFonts w:cs="Arial"/>
              </w:rPr>
              <w:br/>
            </w:r>
            <w:r w:rsidRPr="008C55AE">
              <w:rPr>
                <w:rFonts w:cs="Arial"/>
              </w:rPr>
              <w:t>Each treatment room has a medication fridge.</w:t>
            </w:r>
            <w:r>
              <w:rPr>
                <w:rFonts w:cs="Arial"/>
              </w:rPr>
              <w:br/>
            </w:r>
            <w:r w:rsidRPr="008C55AE">
              <w:rPr>
                <w:rFonts w:cs="Arial"/>
              </w:rPr>
              <w:t>For stage two, there is a secure treatment room that services the other two -20 bed hospital units.    Two new medication trolleys have been purchased for each area.  The treatment room has a medication fridge</w:t>
            </w:r>
            <w:r>
              <w:rPr>
                <w:rFonts w:cs="Arial"/>
              </w:rPr>
              <w:t>.</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noProof/>
                <w:sz w:val="20"/>
                <w:szCs w:val="20"/>
              </w:rPr>
              <w:t>The medication system is to be fully established at Ascot Care.</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r>
              <w:rPr>
                <w:rFonts w:cs="Arial"/>
                <w:noProof/>
                <w:sz w:val="20"/>
                <w:szCs w:val="20"/>
              </w:rPr>
              <w:t>Implement a safe transition for the medication system</w:t>
            </w: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1.3.12.3</w:t>
      </w:r>
      <w:r w:rsidRPr="00953E86">
        <w:t xml:space="preserve"> (</w:t>
      </w:r>
      <w:r>
        <w:t>HDS(C</w:t>
      </w:r>
      <w:proofErr w:type="gramStart"/>
      <w:r>
        <w:t>)S.2008:1.3.12.3</w:t>
      </w:r>
      <w:proofErr w:type="gramEnd"/>
      <w:r w:rsidRPr="00953E86">
        <w:t>)</w:t>
      </w:r>
    </w:p>
    <w:p w:rsidR="00483C1C" w:rsidRDefault="00483C1C" w:rsidP="007E6839">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noProof/>
                <w:sz w:val="20"/>
                <w:szCs w:val="20"/>
              </w:rPr>
              <w:t>All new RN/EN's/ senior caregivers that will be responsible for administering medication will complete a medication competency.  This is to be completed annually. Only those staff deemed competent administer medication.   Competencies include; a) questionnaire, b) supervised medication round, and c) competency sign off</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noProof/>
                <w:sz w:val="20"/>
                <w:szCs w:val="20"/>
              </w:rPr>
              <w:t>The service has newly employed staff and advised that medication competencies will be completed during induction next week</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r>
              <w:rPr>
                <w:rFonts w:cs="Arial"/>
                <w:noProof/>
                <w:sz w:val="20"/>
                <w:szCs w:val="20"/>
              </w:rPr>
              <w:t>For new staff commencing that will have medication administration responsibilities, ensure all have completed medication competencies</w:t>
            </w: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1.3.12.5</w:t>
      </w:r>
      <w:r w:rsidRPr="00953E86">
        <w:t xml:space="preserve"> (</w:t>
      </w:r>
      <w:r>
        <w:t>HDS(C</w:t>
      </w:r>
      <w:proofErr w:type="gramStart"/>
      <w:r>
        <w:t>)S.2008:1.3.12.5</w:t>
      </w:r>
      <w:proofErr w:type="gramEnd"/>
      <w:r w:rsidRPr="00953E86">
        <w:t>)</w:t>
      </w:r>
    </w:p>
    <w:p w:rsidR="00483C1C" w:rsidRDefault="00483C1C" w:rsidP="007E6839">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1.3.12.6</w:t>
      </w:r>
      <w:r w:rsidRPr="00953E86">
        <w:t xml:space="preserve"> (</w:t>
      </w:r>
      <w:r>
        <w:t>HDS(C</w:t>
      </w:r>
      <w:proofErr w:type="gramStart"/>
      <w:r>
        <w:t>)S.2008:1.3.12.6</w:t>
      </w:r>
      <w:proofErr w:type="gramEnd"/>
      <w:r w:rsidRPr="00953E86">
        <w:t>)</w:t>
      </w:r>
    </w:p>
    <w:p w:rsidR="00483C1C" w:rsidRDefault="00483C1C" w:rsidP="007E6839">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483C1C" w:rsidRDefault="00483C1C" w:rsidP="007E6839">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483C1C" w:rsidRPr="000B4D2E" w:rsidRDefault="00483C1C" w:rsidP="007E6839">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FB634B">
              <w:rPr>
                <w:noProof/>
                <w:sz w:val="20"/>
              </w:rPr>
              <w:t xml:space="preserve">Cleaning schedule – kitchen (056). National menus policy (315) states 'Summer and winter menus are of a six weekly cycle and are to be used on a weekly rotational basis and the menus are available on the intranet'. </w:t>
            </w:r>
            <w:r>
              <w:rPr>
                <w:noProof/>
                <w:sz w:val="20"/>
              </w:rPr>
              <w:br/>
            </w:r>
            <w:r w:rsidRPr="00FB634B">
              <w:rPr>
                <w:noProof/>
                <w:sz w:val="20"/>
              </w:rPr>
              <w:t xml:space="preserve">The national menus have been audited and approved by an external dietitian. </w:t>
            </w:r>
            <w:r>
              <w:rPr>
                <w:noProof/>
                <w:sz w:val="20"/>
              </w:rPr>
              <w:br/>
            </w:r>
            <w:r w:rsidRPr="00FB634B">
              <w:rPr>
                <w:noProof/>
                <w:sz w:val="20"/>
              </w:rPr>
              <w:lastRenderedPageBreak/>
              <w:t>Stage one:</w:t>
            </w:r>
            <w:r>
              <w:rPr>
                <w:noProof/>
                <w:sz w:val="20"/>
              </w:rPr>
              <w:br/>
            </w:r>
            <w:r w:rsidRPr="00FB634B">
              <w:rPr>
                <w:noProof/>
                <w:sz w:val="20"/>
              </w:rPr>
              <w:t>The new kitchen is designed in two parts, one for cooking and one for clearing up.  The ki</w:t>
            </w:r>
            <w:r>
              <w:rPr>
                <w:noProof/>
                <w:sz w:val="20"/>
              </w:rPr>
              <w:t>tc</w:t>
            </w:r>
            <w:r w:rsidRPr="00FB634B">
              <w:rPr>
                <w:noProof/>
                <w:sz w:val="20"/>
              </w:rPr>
              <w:t>hen has all new equipment and the three kitchen staff have completed training around the use of the equipment.  There are currently three staff (kitchen manager, cook, kitchen hand), all have completed food safety certifcates.</w:t>
            </w:r>
            <w:r>
              <w:rPr>
                <w:noProof/>
                <w:sz w:val="20"/>
              </w:rPr>
              <w:t xml:space="preserve"> </w:t>
            </w:r>
            <w:r w:rsidRPr="00FB634B">
              <w:rPr>
                <w:noProof/>
                <w:sz w:val="20"/>
              </w:rPr>
              <w:t xml:space="preserve"> The large spacious kitchen included freezers, a chiller and walk-in pantry. </w:t>
            </w:r>
            <w:r>
              <w:rPr>
                <w:noProof/>
                <w:sz w:val="20"/>
              </w:rPr>
              <w:br/>
            </w:r>
            <w:r w:rsidRPr="00FB634B">
              <w:rPr>
                <w:noProof/>
                <w:sz w:val="20"/>
              </w:rPr>
              <w:t>Each unit (x4) has a locked kitchenette that has a servery out to the dining area.   These are all key-pad locked and include a servery area, fridge and dishwasher.</w:t>
            </w:r>
            <w:r>
              <w:rPr>
                <w:noProof/>
                <w:sz w:val="20"/>
              </w:rPr>
              <w:br/>
            </w:r>
            <w:r w:rsidRPr="00FB634B">
              <w:rPr>
                <w:noProof/>
                <w:sz w:val="20"/>
              </w:rPr>
              <w:t xml:space="preserve">The two hospital/rest home units hospital wing has a kitchenette that includes a servery area, fridge dishwasher.  Hot boxes have been purchased to transport the food from the main kitchen to the kitchenettes in each area. </w:t>
            </w:r>
            <w:r>
              <w:rPr>
                <w:noProof/>
                <w:sz w:val="20"/>
              </w:rPr>
              <w:br/>
            </w:r>
            <w:r>
              <w:rPr>
                <w:noProof/>
                <w:sz w:val="20"/>
              </w:rPr>
              <w:br/>
            </w:r>
            <w:r w:rsidRPr="00FB634B">
              <w:rPr>
                <w:noProof/>
                <w:sz w:val="20"/>
              </w:rPr>
              <w:t xml:space="preserve">Stage two: </w:t>
            </w:r>
            <w:r>
              <w:rPr>
                <w:noProof/>
                <w:sz w:val="20"/>
              </w:rPr>
              <w:br/>
            </w:r>
            <w:r w:rsidRPr="00FB634B">
              <w:rPr>
                <w:noProof/>
                <w:sz w:val="20"/>
              </w:rPr>
              <w:t>The two remaining units have a locked kitchenette that has a servery out to the dini</w:t>
            </w:r>
            <w:r>
              <w:rPr>
                <w:noProof/>
                <w:sz w:val="20"/>
              </w:rPr>
              <w:t>ng</w:t>
            </w:r>
            <w:r w:rsidRPr="00FB634B">
              <w:rPr>
                <w:noProof/>
                <w:sz w:val="20"/>
              </w:rPr>
              <w:t xml:space="preserve"> area.   They are in the process of being completed and include are all key-pad locked and will include a servery area, fridge and dishwasher.</w:t>
            </w:r>
            <w:r>
              <w:rPr>
                <w:noProof/>
                <w:sz w:val="20"/>
              </w:rPr>
              <w:br/>
            </w:r>
            <w:r>
              <w:rPr>
                <w:noProof/>
                <w:sz w:val="20"/>
              </w:rPr>
              <w:br/>
            </w:r>
            <w:r w:rsidRPr="00FB634B">
              <w:rPr>
                <w:noProof/>
                <w:sz w:val="20"/>
              </w:rPr>
              <w:t>Kitchen fridge, food and freezer temperatures are to be monitored and do</w:t>
            </w:r>
            <w:r>
              <w:rPr>
                <w:noProof/>
                <w:sz w:val="20"/>
              </w:rPr>
              <w:t>cumented daily as per Bupa pro</w:t>
            </w:r>
            <w:r w:rsidRPr="00FB634B">
              <w:rPr>
                <w:noProof/>
                <w:sz w:val="20"/>
              </w:rPr>
              <w:t>cesses.  Resident annual satisfaction survey includes food . There are a number of internal audits to be implemented as per Bupa internal audit schule  including (but not limied to); a) environmental hygiene - kitchen, b) weight management audit, c) food storage, and d) food service audit.</w:t>
            </w:r>
            <w:r>
              <w:rPr>
                <w:noProof/>
                <w:sz w:val="20"/>
              </w:rPr>
              <w:br/>
            </w:r>
            <w:r>
              <w:rPr>
                <w:noProof/>
                <w:sz w:val="20"/>
              </w:rPr>
              <w:br/>
            </w:r>
            <w:r w:rsidRPr="00FB634B">
              <w:rPr>
                <w:noProof/>
                <w:sz w:val="20"/>
              </w:rPr>
              <w:t>Bupa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2011 include the introduction of a Steering group, monthly teleconferences with the chefs/cooks employed in each home, development of  Bupa's own Recipes and Library of these and the review and update of all kitchen policies and procedures. Other activities included the development of "assisted eating posters" which a "Masterchef" DVD with Annabelle White,  The programme also developed food safety training power points to augment the internal core education programme within care homes. A senior chef within the business provides support and mentorship to the cooks in each of the homes and following the pilot of a training programme for staff, Bupa kitchen staff complete unit standard 167 Food safety training.</w:t>
            </w:r>
            <w:r>
              <w:rPr>
                <w:noProof/>
                <w:sz w:val="20"/>
              </w:rPr>
              <w:br/>
            </w:r>
            <w:r w:rsidRPr="00FB634B">
              <w:rPr>
                <w:noProof/>
                <w:sz w:val="20"/>
              </w:rPr>
              <w:t>The Kitchen manager has commenced attending Bupa Cooks forums.</w:t>
            </w:r>
            <w:r>
              <w:rPr>
                <w:noProof/>
                <w:sz w:val="20"/>
              </w:rPr>
              <w:br/>
            </w:r>
            <w:r>
              <w:rPr>
                <w:noProof/>
                <w:sz w:val="20"/>
              </w:rPr>
              <w:br/>
            </w:r>
            <w:r w:rsidRPr="00FB634B">
              <w:rPr>
                <w:noProof/>
                <w:sz w:val="20"/>
              </w:rPr>
              <w:t>Nutrition - assessment and management policy (347). Weight management policy (079).</w:t>
            </w:r>
            <w:r>
              <w:rPr>
                <w:noProof/>
                <w:sz w:val="20"/>
              </w:rPr>
              <w:br/>
            </w:r>
            <w:r w:rsidRPr="00FB634B">
              <w:rPr>
                <w:noProof/>
                <w:sz w:val="20"/>
              </w:rPr>
              <w:t>The residents are to have a nutritional profile developed on admission which identifies dietary requirements and likes and dislikes. This is to be reviewed six monthly as part of the care plan review. Changes to residents’ dietary needs are to be communicated to the kitchen as per Bupa policy.</w:t>
            </w:r>
            <w:r>
              <w:rPr>
                <w:noProof/>
                <w:sz w:val="20"/>
              </w:rPr>
              <w:br/>
            </w:r>
            <w:r>
              <w:rPr>
                <w:noProof/>
                <w:sz w:val="20"/>
              </w:rPr>
              <w:br/>
            </w:r>
            <w:r w:rsidRPr="00FB634B">
              <w:rPr>
                <w:noProof/>
                <w:sz w:val="20"/>
              </w:rPr>
              <w:t>Special equipment such as 'lipped plates' built up spoons are available as needs required.  Equipment has been purchased for the new dining rooms/kitchenettes in each unit.</w:t>
            </w:r>
          </w:p>
        </w:tc>
      </w:tr>
    </w:tbl>
    <w:p w:rsidR="00483C1C" w:rsidRDefault="00483C1C" w:rsidP="007E6839">
      <w:pPr>
        <w:pStyle w:val="OutcomeDescription"/>
        <w:rPr>
          <w:lang w:eastAsia="en-NZ"/>
        </w:rPr>
      </w:pPr>
    </w:p>
    <w:p w:rsidR="00483C1C" w:rsidRPr="00953E86" w:rsidRDefault="00483C1C" w:rsidP="007E6839">
      <w:pPr>
        <w:pStyle w:val="Heading5"/>
      </w:pPr>
      <w:r>
        <w:t>Criterion 1.3.13.1</w:t>
      </w:r>
      <w:r w:rsidRPr="00953E86">
        <w:t xml:space="preserve"> (</w:t>
      </w:r>
      <w:r>
        <w:t>HDS(C</w:t>
      </w:r>
      <w:proofErr w:type="gramStart"/>
      <w:r>
        <w:t>)S.2008:1.3.13.1</w:t>
      </w:r>
      <w:proofErr w:type="gramEnd"/>
      <w:r w:rsidRPr="00953E86">
        <w:t>)</w:t>
      </w:r>
    </w:p>
    <w:p w:rsidR="00483C1C" w:rsidRDefault="00483C1C" w:rsidP="007E6839">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1.3.13.2</w:t>
      </w:r>
      <w:r w:rsidRPr="00953E86">
        <w:t xml:space="preserve"> (</w:t>
      </w:r>
      <w:r>
        <w:t>HDS(C</w:t>
      </w:r>
      <w:proofErr w:type="gramStart"/>
      <w:r>
        <w:t>)S.2008:1.3.13.2</w:t>
      </w:r>
      <w:proofErr w:type="gramEnd"/>
      <w:r w:rsidRPr="00953E86">
        <w:t>)</w:t>
      </w:r>
    </w:p>
    <w:p w:rsidR="00483C1C" w:rsidRDefault="00483C1C" w:rsidP="007E6839">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1.3.13.5</w:t>
      </w:r>
      <w:r w:rsidRPr="00953E86">
        <w:t xml:space="preserve"> (</w:t>
      </w:r>
      <w:r>
        <w:t>HDS(C</w:t>
      </w:r>
      <w:proofErr w:type="gramStart"/>
      <w:r>
        <w:t>)S.2008:1.3.13.5</w:t>
      </w:r>
      <w:proofErr w:type="gramEnd"/>
      <w:r w:rsidRPr="00953E86">
        <w:t>)</w:t>
      </w:r>
    </w:p>
    <w:p w:rsidR="00483C1C" w:rsidRDefault="00483C1C" w:rsidP="007E6839">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2"/>
      </w:pPr>
      <w:r>
        <w:lastRenderedPageBreak/>
        <w:t>Outcome 1.4: Safe and Appropriate Environment</w:t>
      </w:r>
    </w:p>
    <w:p w:rsidR="00483C1C" w:rsidRDefault="00483C1C" w:rsidP="007E683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83C1C" w:rsidRPr="00953E86" w:rsidRDefault="00483C1C" w:rsidP="007E6839">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483C1C" w:rsidRDefault="00483C1C" w:rsidP="007E6839">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483C1C" w:rsidRPr="000B4D2E" w:rsidRDefault="00483C1C" w:rsidP="007E6839">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6C686A">
              <w:rPr>
                <w:noProof/>
                <w:sz w:val="20"/>
              </w:rPr>
              <w:t xml:space="preserve">Chemical/substance safety policy (048).  There are policies on the following:- waste disposal policy. - medical, sharps and food waste and guidelines as well as the removal of waste bins and waste identification.  </w:t>
            </w:r>
            <w:r>
              <w:rPr>
                <w:noProof/>
                <w:sz w:val="20"/>
              </w:rPr>
              <w:br/>
            </w:r>
            <w:r w:rsidRPr="006C686A">
              <w:rPr>
                <w:noProof/>
                <w:sz w:val="20"/>
              </w:rPr>
              <w:t xml:space="preserve">Specific waste disposal – infectious, controlled, food, broken glass or crockery, tins, cartons, paper and plastics.  </w:t>
            </w:r>
            <w:r>
              <w:rPr>
                <w:noProof/>
                <w:sz w:val="20"/>
              </w:rPr>
              <w:br/>
            </w:r>
            <w:r w:rsidRPr="006C686A">
              <w:rPr>
                <w:noProof/>
                <w:sz w:val="20"/>
              </w:rPr>
              <w:t>Procedure for disposal of sharps containers. Management of waste and hazardous substances is covered during orientation of new staff and is included as part of the annual training plan.</w:t>
            </w:r>
            <w:r>
              <w:rPr>
                <w:noProof/>
                <w:sz w:val="20"/>
              </w:rPr>
              <w:br/>
            </w:r>
            <w:r w:rsidRPr="006C686A">
              <w:rPr>
                <w:noProof/>
                <w:sz w:val="20"/>
              </w:rPr>
              <w:t>There is a spill kit. There are documented policies, procedures and an emergency plan to respond to significant waste or hazardous substance management. Accidental needle stick, blood or body fluid exposure risk assessment guidelines. All accidents/incidents are required to be reported on the accident report form which is in turn investigated by the manager and reported to the Bupa Health and Safety Coordinator.</w:t>
            </w:r>
            <w:r>
              <w:rPr>
                <w:noProof/>
                <w:sz w:val="20"/>
              </w:rPr>
              <w:br/>
            </w:r>
            <w:r w:rsidRPr="006C686A">
              <w:rPr>
                <w:noProof/>
                <w:sz w:val="20"/>
              </w:rPr>
              <w:t>Material safety data sheets are available in the laundry and the sluices in each unit (six in total).  Each sluice has a sanitiser.</w:t>
            </w:r>
            <w:r>
              <w:rPr>
                <w:noProof/>
                <w:sz w:val="20"/>
              </w:rPr>
              <w:br/>
            </w:r>
            <w:r w:rsidRPr="006C686A">
              <w:rPr>
                <w:noProof/>
                <w:sz w:val="20"/>
              </w:rPr>
              <w:t>All chemicals are clearly labelled with manufacturers labels. Advised that a sharps container will be kept in the treatment room in the new wings.</w:t>
            </w:r>
            <w:r>
              <w:rPr>
                <w:noProof/>
                <w:sz w:val="20"/>
              </w:rPr>
              <w:br/>
            </w:r>
            <w:r w:rsidRPr="006C686A">
              <w:rPr>
                <w:noProof/>
                <w:sz w:val="20"/>
              </w:rPr>
              <w:t>Hazard register identifies hazardous substance and staff indicated a clear understanding of processes and protocols.</w:t>
            </w:r>
            <w:r>
              <w:rPr>
                <w:noProof/>
                <w:sz w:val="20"/>
              </w:rPr>
              <w:br/>
            </w:r>
            <w:r w:rsidRPr="006C686A">
              <w:rPr>
                <w:noProof/>
                <w:sz w:val="20"/>
              </w:rPr>
              <w:t>Gloves, aprons and goggles are available for staff. Infection control policies state specific tasks and duties for which protective equipment is to be worn.</w:t>
            </w:r>
            <w:r>
              <w:rPr>
                <w:noProof/>
                <w:sz w:val="20"/>
              </w:rPr>
              <w:t xml:space="preserve"> </w:t>
            </w:r>
          </w:p>
        </w:tc>
      </w:tr>
    </w:tbl>
    <w:p w:rsidR="00483C1C" w:rsidRDefault="00483C1C" w:rsidP="007E6839">
      <w:pPr>
        <w:pStyle w:val="OutcomeDescription"/>
        <w:rPr>
          <w:lang w:eastAsia="en-NZ"/>
        </w:rPr>
      </w:pPr>
    </w:p>
    <w:p w:rsidR="00483C1C" w:rsidRPr="00953E86" w:rsidRDefault="00483C1C" w:rsidP="007E6839">
      <w:pPr>
        <w:pStyle w:val="Heading5"/>
      </w:pPr>
      <w:r>
        <w:t>Criterion 1.4.1.1</w:t>
      </w:r>
      <w:r w:rsidRPr="00953E86">
        <w:t xml:space="preserve"> (</w:t>
      </w:r>
      <w:r>
        <w:t>HDS(C</w:t>
      </w:r>
      <w:proofErr w:type="gramStart"/>
      <w:r>
        <w:t>)S.2008:1.4.1.1</w:t>
      </w:r>
      <w:proofErr w:type="gramEnd"/>
      <w:r w:rsidRPr="00953E86">
        <w:t>)</w:t>
      </w:r>
    </w:p>
    <w:p w:rsidR="00483C1C" w:rsidRDefault="00483C1C" w:rsidP="007E6839">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1.4.1.6</w:t>
      </w:r>
      <w:r w:rsidRPr="00953E86">
        <w:t xml:space="preserve"> (</w:t>
      </w:r>
      <w:r>
        <w:t>HDS(C</w:t>
      </w:r>
      <w:proofErr w:type="gramStart"/>
      <w:r>
        <w:t>)S.2008:1.4.1.6</w:t>
      </w:r>
      <w:proofErr w:type="gramEnd"/>
      <w:r w:rsidRPr="00953E86">
        <w:t>)</w:t>
      </w:r>
    </w:p>
    <w:p w:rsidR="00483C1C" w:rsidRDefault="00483C1C" w:rsidP="007E6839">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483C1C" w:rsidRDefault="00483C1C" w:rsidP="007E6839">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483C1C" w:rsidRPr="000B4D2E" w:rsidRDefault="00483C1C" w:rsidP="007E6839">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6D6106">
              <w:rPr>
                <w:noProof/>
                <w:sz w:val="20"/>
              </w:rPr>
              <w:t xml:space="preserve">The facility is purpose built and is spacious. Stage one of the facility is completed and due to open </w:t>
            </w:r>
            <w:r>
              <w:rPr>
                <w:noProof/>
                <w:sz w:val="20"/>
              </w:rPr>
              <w:t>the first week in December</w:t>
            </w:r>
            <w:r w:rsidRPr="006D6106">
              <w:rPr>
                <w:noProof/>
                <w:sz w:val="20"/>
              </w:rPr>
              <w:t>.   Stage two (another two x 20 bed hospital units) is in the process of being completed and is due to open Jan</w:t>
            </w:r>
            <w:r>
              <w:rPr>
                <w:noProof/>
                <w:sz w:val="20"/>
              </w:rPr>
              <w:t>uary 20</w:t>
            </w:r>
            <w:r w:rsidRPr="006D6106">
              <w:rPr>
                <w:noProof/>
                <w:sz w:val="20"/>
              </w:rPr>
              <w:t>14.  All building and plant have been built to comply to legislation.  The organisation has purchased all new equipment.</w:t>
            </w:r>
            <w:r w:rsidRPr="006D6106">
              <w:rPr>
                <w:noProof/>
                <w:sz w:val="20"/>
              </w:rPr>
              <w:br/>
              <w:t xml:space="preserve">There is a centrally located nurse station that is shared between two units with windows/doors opening out into each of the lounge areas; ie: shared nurses station/room between the two </w:t>
            </w:r>
            <w:r>
              <w:rPr>
                <w:noProof/>
                <w:sz w:val="20"/>
              </w:rPr>
              <w:t>secure</w:t>
            </w:r>
            <w:r w:rsidRPr="006D6106">
              <w:rPr>
                <w:noProof/>
                <w:sz w:val="20"/>
              </w:rPr>
              <w:t xml:space="preserve"> unit</w:t>
            </w:r>
            <w:r>
              <w:rPr>
                <w:noProof/>
                <w:sz w:val="20"/>
              </w:rPr>
              <w:t>s (Psychogeriatric and dementia)</w:t>
            </w:r>
            <w:r w:rsidRPr="006D6106">
              <w:rPr>
                <w:noProof/>
                <w:sz w:val="20"/>
              </w:rPr>
              <w:t xml:space="preserve">, shared nurses rooms between two hospital units.  </w:t>
            </w:r>
            <w:r w:rsidRPr="006D6106">
              <w:rPr>
                <w:noProof/>
                <w:sz w:val="20"/>
              </w:rPr>
              <w:br/>
              <w:t xml:space="preserve">The centrally located nurse stations look out on the open plan dining and lounge areas, which ensures that staff are in close contact with residents even when attending to paper work or meetings.  </w:t>
            </w:r>
            <w:r w:rsidRPr="006D6106">
              <w:rPr>
                <w:noProof/>
                <w:sz w:val="20"/>
              </w:rPr>
              <w:br/>
              <w:t>Residents are able to bring their own possessions into the home and are able to adorn their room as desired.   The maintenance schedule includes checking of  equipment.  All electrical equipment and other machinery is to be checked as part of the annual maintenance and verification checks.  Hi-lo/electric beds have been purchased for all areas.  There is a specific point for sensor mats so that they are not shared with the call bell system.</w:t>
            </w:r>
            <w:r w:rsidRPr="006D6106">
              <w:rPr>
                <w:noProof/>
                <w:sz w:val="20"/>
              </w:rPr>
              <w:br/>
            </w:r>
            <w:r w:rsidRPr="006D6106">
              <w:rPr>
                <w:noProof/>
                <w:sz w:val="20"/>
              </w:rPr>
              <w:br/>
              <w:t>There are handrails in en-suites and hallways.  All rooms and communal areas allow for safe use of mobility equipment.  The facility has carpet throughout  with vinyl/tiled surfaces in bathrooms/toilets and kitchen areas.  There is adequate space in each new unit for storage of mobility equipment.</w:t>
            </w:r>
            <w:r w:rsidRPr="006D6106">
              <w:rPr>
                <w:noProof/>
                <w:sz w:val="20"/>
              </w:rPr>
              <w:br/>
              <w:t xml:space="preserve">The building certificate for public use has been completed for stage one and will be signed out when stage two is complete.  </w:t>
            </w:r>
            <w:r w:rsidRPr="006D6106">
              <w:rPr>
                <w:noProof/>
                <w:sz w:val="20"/>
              </w:rPr>
              <w:br/>
            </w:r>
            <w:r w:rsidRPr="006D6106">
              <w:rPr>
                <w:noProof/>
                <w:sz w:val="20"/>
              </w:rPr>
              <w:br/>
              <w:t xml:space="preserve">A procurement manager assists with ensuring appropriate purchase of equipment e.g. hoists, air relief mattresses. </w:t>
            </w:r>
            <w:r w:rsidRPr="006D6106">
              <w:rPr>
                <w:noProof/>
                <w:sz w:val="20"/>
              </w:rPr>
              <w:br/>
              <w:t xml:space="preserve">There is a chattel list developed and approved by head office for all new equipment (including medical equipment) for the new facility (sited).  New equipment and furnishings were in place for the four units verified as part of stage one.  All rooms and communal areas allow for safe use of mobility equipment. </w:t>
            </w:r>
            <w:r w:rsidRPr="006D6106">
              <w:rPr>
                <w:noProof/>
                <w:sz w:val="20"/>
              </w:rPr>
              <w:br/>
            </w:r>
            <w:r w:rsidRPr="006D6106">
              <w:rPr>
                <w:noProof/>
                <w:sz w:val="20"/>
              </w:rPr>
              <w:br/>
            </w:r>
            <w:r w:rsidRPr="006D6106">
              <w:rPr>
                <w:noProof/>
                <w:sz w:val="20"/>
              </w:rPr>
              <w:lastRenderedPageBreak/>
              <w:t xml:space="preserve">There is adequate space throughout all units for storage of mobility equipment.  The design of the two </w:t>
            </w:r>
            <w:r>
              <w:rPr>
                <w:noProof/>
                <w:sz w:val="20"/>
              </w:rPr>
              <w:t>secure</w:t>
            </w:r>
            <w:r w:rsidRPr="006D6106">
              <w:rPr>
                <w:noProof/>
                <w:sz w:val="20"/>
              </w:rPr>
              <w:t xml:space="preserve"> units ( Clebbau and Arthur units) allow for walking.  All units have been designed for hospital level care.  There is a mobility bathroom with shower bed in Arthur unit (specific </w:t>
            </w:r>
            <w:r>
              <w:rPr>
                <w:noProof/>
                <w:sz w:val="20"/>
              </w:rPr>
              <w:t>psychogeriatric</w:t>
            </w:r>
            <w:r w:rsidRPr="006D6106">
              <w:rPr>
                <w:noProof/>
                <w:sz w:val="20"/>
              </w:rPr>
              <w:t xml:space="preserve"> unit) and each of the hospital units.  </w:t>
            </w:r>
            <w:r w:rsidRPr="006D6106">
              <w:rPr>
                <w:noProof/>
                <w:sz w:val="20"/>
              </w:rPr>
              <w:br/>
            </w:r>
            <w:r w:rsidRPr="006D6106">
              <w:rPr>
                <w:noProof/>
                <w:sz w:val="20"/>
              </w:rPr>
              <w:br/>
              <w:t xml:space="preserve">There is a shared  external courtyard/garden area between the two </w:t>
            </w:r>
            <w:r>
              <w:rPr>
                <w:noProof/>
                <w:sz w:val="20"/>
              </w:rPr>
              <w:t>secure</w:t>
            </w:r>
            <w:r w:rsidRPr="006D6106">
              <w:rPr>
                <w:noProof/>
                <w:sz w:val="20"/>
              </w:rPr>
              <w:t xml:space="preserve"> units (shared access).  The two hospital units (Grebe and Hollyford) have a shared courtyard and other external areas/gardens.       </w:t>
            </w:r>
            <w:r w:rsidRPr="006D6106">
              <w:rPr>
                <w:noProof/>
                <w:sz w:val="20"/>
              </w:rPr>
              <w:br/>
              <w:t>Landscaping is in the process of being completed around the stage two hospital untis (Tutoko and Waikaia).</w:t>
            </w:r>
            <w:r w:rsidRPr="006D6106">
              <w:rPr>
                <w:noProof/>
                <w:sz w:val="20"/>
              </w:rPr>
              <w:br/>
            </w:r>
            <w:r w:rsidRPr="006D6106">
              <w:rPr>
                <w:noProof/>
                <w:sz w:val="20"/>
              </w:rPr>
              <w:br/>
              <w:t xml:space="preserve">There are environmental audits and building compliance audits which will be completed as part of the internal audit programme. </w:t>
            </w:r>
            <w:r w:rsidRPr="006D6106">
              <w:rPr>
                <w:noProof/>
                <w:sz w:val="20"/>
              </w:rPr>
              <w:br/>
              <w:t>There is a planned maintenance programme to ensure all buildings, plant and equipment are maintained.  The village maintenance person will continue with maintenance in the care facility.</w:t>
            </w:r>
          </w:p>
        </w:tc>
      </w:tr>
    </w:tbl>
    <w:p w:rsidR="00483C1C" w:rsidRDefault="00483C1C" w:rsidP="007E6839">
      <w:pPr>
        <w:pStyle w:val="OutcomeDescription"/>
        <w:rPr>
          <w:lang w:eastAsia="en-NZ"/>
        </w:rPr>
      </w:pPr>
    </w:p>
    <w:p w:rsidR="00483C1C" w:rsidRPr="00953E86" w:rsidRDefault="00483C1C" w:rsidP="007E6839">
      <w:pPr>
        <w:pStyle w:val="Heading5"/>
      </w:pPr>
      <w:r>
        <w:t>Criterion 1.4.2.1</w:t>
      </w:r>
      <w:r w:rsidRPr="00953E86">
        <w:t xml:space="preserve"> (</w:t>
      </w:r>
      <w:r>
        <w:t>HDS(C</w:t>
      </w:r>
      <w:proofErr w:type="gramStart"/>
      <w:r>
        <w:t>)S.2008:1.4.2.1</w:t>
      </w:r>
      <w:proofErr w:type="gramEnd"/>
      <w:r w:rsidRPr="00953E86">
        <w:t>)</w:t>
      </w:r>
    </w:p>
    <w:p w:rsidR="00483C1C" w:rsidRDefault="00483C1C" w:rsidP="007E6839">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921635">
              <w:rPr>
                <w:noProof/>
                <w:sz w:val="20"/>
              </w:rPr>
              <w:t>The facility is purpose built and is spacious. Stage one of the facility is completed and due to open 2 Dec 13.   Stage two (another two x 20 bed hospital units) is in the process of bei</w:t>
            </w:r>
            <w:r>
              <w:rPr>
                <w:noProof/>
                <w:sz w:val="20"/>
              </w:rPr>
              <w:t>ng</w:t>
            </w:r>
            <w:r w:rsidRPr="00921635">
              <w:rPr>
                <w:noProof/>
                <w:sz w:val="20"/>
              </w:rPr>
              <w:t xml:space="preserve"> completed and is due to open Jan</w:t>
            </w:r>
            <w:r>
              <w:rPr>
                <w:noProof/>
                <w:sz w:val="20"/>
              </w:rPr>
              <w:t>uary</w:t>
            </w:r>
            <w:r w:rsidRPr="00921635">
              <w:rPr>
                <w:noProof/>
                <w:sz w:val="20"/>
              </w:rPr>
              <w:t xml:space="preserve"> 14).  All building and plant have been built to comply to legislation  The organisation has purchased all new equipment.</w:t>
            </w:r>
            <w:r>
              <w:rPr>
                <w:noProof/>
                <w:sz w:val="20"/>
              </w:rPr>
              <w:br/>
            </w:r>
            <w:r w:rsidRPr="00921635">
              <w:rPr>
                <w:noProof/>
                <w:sz w:val="20"/>
              </w:rPr>
              <w:t xml:space="preserve">There is a centrally located nurse station that is shared between two units with windows/doors opening out into each of the lounge areas; ie: shared nurses station/room between the two </w:t>
            </w:r>
            <w:r>
              <w:rPr>
                <w:noProof/>
                <w:sz w:val="20"/>
              </w:rPr>
              <w:t>secure</w:t>
            </w:r>
            <w:r w:rsidRPr="00921635">
              <w:rPr>
                <w:noProof/>
                <w:sz w:val="20"/>
              </w:rPr>
              <w:t xml:space="preserve"> unit</w:t>
            </w:r>
            <w:r>
              <w:rPr>
                <w:noProof/>
                <w:sz w:val="20"/>
              </w:rPr>
              <w:t>s</w:t>
            </w:r>
            <w:r w:rsidRPr="00921635">
              <w:rPr>
                <w:noProof/>
                <w:sz w:val="20"/>
              </w:rPr>
              <w:t xml:space="preserve">, shared nurses rooms between two hospital units.  </w:t>
            </w:r>
            <w:r>
              <w:rPr>
                <w:noProof/>
                <w:sz w:val="20"/>
              </w:rPr>
              <w:br/>
            </w:r>
            <w:r w:rsidRPr="00921635">
              <w:rPr>
                <w:noProof/>
                <w:sz w:val="20"/>
              </w:rPr>
              <w:t xml:space="preserve">The centrally located nurse stations looking out on the open plan dining and lounge areas, ensures that staff are in close contact with residents even when attending to paper work or meetings.  </w:t>
            </w:r>
            <w:r>
              <w:rPr>
                <w:noProof/>
                <w:sz w:val="20"/>
              </w:rPr>
              <w:br/>
            </w:r>
            <w:r w:rsidRPr="00921635">
              <w:rPr>
                <w:noProof/>
                <w:sz w:val="20"/>
              </w:rPr>
              <w:t>The maintenance schedule includes checking of  equipment.  All electrical equipment and other machinery is to be checked as part of the annual maintenance and verification checks.  Hilo/electric beds have been purchased for all areas.  There is a specific point for sensor mats so that they are not shared with the call bell system.</w:t>
            </w:r>
            <w:r>
              <w:rPr>
                <w:noProof/>
                <w:sz w:val="20"/>
              </w:rPr>
              <w:br/>
            </w:r>
            <w:r w:rsidRPr="00921635">
              <w:rPr>
                <w:noProof/>
                <w:sz w:val="20"/>
              </w:rPr>
              <w:t>The building certificate for public use was sighted for stage one and will be signed off for stage two on completion.</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noProof/>
                <w:sz w:val="20"/>
              </w:rPr>
              <w:t>The building certificate for public use is to be signed off for stage two on completion</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r>
              <w:rPr>
                <w:rFonts w:cs="Arial"/>
                <w:noProof/>
                <w:sz w:val="20"/>
                <w:szCs w:val="20"/>
              </w:rPr>
              <w:t>A Certificate of Public Use (CPU)  must be sighted by DHB/healthcert prior to opening of stage two</w:t>
            </w: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1.4.2.4</w:t>
      </w:r>
      <w:r w:rsidRPr="00953E86">
        <w:t xml:space="preserve"> (</w:t>
      </w:r>
      <w:r>
        <w:t>HDS(C</w:t>
      </w:r>
      <w:proofErr w:type="gramStart"/>
      <w:r>
        <w:t>)S.2008:1.4.2.4</w:t>
      </w:r>
      <w:proofErr w:type="gramEnd"/>
      <w:r w:rsidRPr="00953E86">
        <w:t>)</w:t>
      </w:r>
    </w:p>
    <w:p w:rsidR="00483C1C" w:rsidRDefault="00483C1C" w:rsidP="007E6839">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1.4.2.6</w:t>
      </w:r>
      <w:r w:rsidRPr="00953E86">
        <w:t xml:space="preserve"> (</w:t>
      </w:r>
      <w:r>
        <w:t>HDS(C</w:t>
      </w:r>
      <w:proofErr w:type="gramStart"/>
      <w:r>
        <w:t>)S.2008:1.4.2.6</w:t>
      </w:r>
      <w:proofErr w:type="gramEnd"/>
      <w:r w:rsidRPr="00953E86">
        <w:t>)</w:t>
      </w:r>
    </w:p>
    <w:p w:rsidR="00483C1C" w:rsidRDefault="00483C1C" w:rsidP="007E6839">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8535B1">
              <w:rPr>
                <w:rFonts w:asciiTheme="minorHAnsi" w:hAnsiTheme="minorHAnsi"/>
                <w:noProof/>
                <w:sz w:val="20"/>
              </w:rPr>
              <w:t xml:space="preserve">There is a shared  external courtyard/garden area between the two dementia units (shared access).  The external secure area is currently shared by the two dementia units.  The two hospital units (Grebe and Hollyford) have a shared courtyard and other external areas/gardens.       </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asciiTheme="minorHAnsi" w:hAnsiTheme="minorHAnsi"/>
                <w:noProof/>
                <w:sz w:val="20"/>
              </w:rPr>
              <w:t>a)</w:t>
            </w:r>
            <w:r w:rsidRPr="004A1F3C">
              <w:rPr>
                <w:rFonts w:asciiTheme="minorHAnsi" w:hAnsiTheme="minorHAnsi"/>
                <w:noProof/>
                <w:sz w:val="20"/>
              </w:rPr>
              <w:t>Landscaping is in the process of bei</w:t>
            </w:r>
            <w:r>
              <w:rPr>
                <w:rFonts w:asciiTheme="minorHAnsi" w:hAnsiTheme="minorHAnsi"/>
                <w:noProof/>
                <w:sz w:val="20"/>
              </w:rPr>
              <w:t>ng</w:t>
            </w:r>
            <w:r w:rsidRPr="004A1F3C">
              <w:rPr>
                <w:rFonts w:asciiTheme="minorHAnsi" w:hAnsiTheme="minorHAnsi"/>
                <w:noProof/>
                <w:sz w:val="20"/>
              </w:rPr>
              <w:t xml:space="preserve"> completed aro</w:t>
            </w:r>
            <w:r>
              <w:rPr>
                <w:rFonts w:asciiTheme="minorHAnsi" w:hAnsiTheme="minorHAnsi"/>
                <w:noProof/>
                <w:sz w:val="20"/>
              </w:rPr>
              <w:t>und the stage two hospital units</w:t>
            </w:r>
            <w:r w:rsidRPr="004A1F3C">
              <w:rPr>
                <w:rFonts w:asciiTheme="minorHAnsi" w:hAnsiTheme="minorHAnsi"/>
                <w:noProof/>
                <w:sz w:val="20"/>
              </w:rPr>
              <w:t xml:space="preserve"> (Tutoko and Waikaia).</w:t>
            </w:r>
            <w:r>
              <w:rPr>
                <w:rFonts w:asciiTheme="minorHAnsi" w:hAnsiTheme="minorHAnsi"/>
                <w:noProof/>
                <w:sz w:val="20"/>
              </w:rPr>
              <w:t xml:space="preserve"> b) </w:t>
            </w:r>
            <w:r w:rsidRPr="00CB0A23">
              <w:rPr>
                <w:rFonts w:asciiTheme="minorHAnsi" w:hAnsiTheme="minorHAnsi"/>
                <w:noProof/>
                <w:sz w:val="20"/>
              </w:rPr>
              <w:t xml:space="preserve">There is a shared  external courtyard/garden area between the two </w:t>
            </w:r>
            <w:r>
              <w:rPr>
                <w:rFonts w:asciiTheme="minorHAnsi" w:hAnsiTheme="minorHAnsi"/>
                <w:noProof/>
                <w:sz w:val="20"/>
              </w:rPr>
              <w:t>secure</w:t>
            </w:r>
            <w:r w:rsidRPr="00CB0A23">
              <w:rPr>
                <w:rFonts w:asciiTheme="minorHAnsi" w:hAnsiTheme="minorHAnsi"/>
                <w:noProof/>
                <w:sz w:val="20"/>
              </w:rPr>
              <w:t xml:space="preserve"> units (shared access</w:t>
            </w:r>
            <w:r>
              <w:rPr>
                <w:rFonts w:asciiTheme="minorHAnsi" w:hAnsiTheme="minorHAnsi"/>
                <w:noProof/>
                <w:sz w:val="20"/>
              </w:rPr>
              <w:t>)</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r>
              <w:rPr>
                <w:rFonts w:asciiTheme="minorHAnsi" w:hAnsiTheme="minorHAnsi"/>
                <w:noProof/>
                <w:sz w:val="20"/>
              </w:rPr>
              <w:t>a)</w:t>
            </w:r>
            <w:r w:rsidRPr="008D028F">
              <w:rPr>
                <w:rFonts w:asciiTheme="minorHAnsi" w:hAnsiTheme="minorHAnsi"/>
                <w:noProof/>
                <w:sz w:val="20"/>
              </w:rPr>
              <w:t>Ensure that external areas are completed around stage two of the build prior to opening that area</w:t>
            </w:r>
            <w:r>
              <w:rPr>
                <w:rFonts w:asciiTheme="minorHAnsi" w:hAnsiTheme="minorHAnsi"/>
                <w:noProof/>
                <w:sz w:val="20"/>
              </w:rPr>
              <w:t>;  b) ensure that each secure unit has a separate secure external area when both units are open.</w:t>
            </w: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sz w:val="20"/>
                <w:szCs w:val="20"/>
              </w:rPr>
              <w:t xml:space="preserve">All six units have a mobility toilet near the lounge.  Each resident room has either a shared </w:t>
            </w:r>
            <w:proofErr w:type="spellStart"/>
            <w:r>
              <w:rPr>
                <w:rFonts w:cs="Arial"/>
                <w:sz w:val="20"/>
                <w:szCs w:val="20"/>
              </w:rPr>
              <w:t>ensuite</w:t>
            </w:r>
            <w:proofErr w:type="spellEnd"/>
            <w:r>
              <w:rPr>
                <w:rFonts w:cs="Arial"/>
                <w:sz w:val="20"/>
                <w:szCs w:val="20"/>
              </w:rPr>
              <w:t xml:space="preserve"> or single </w:t>
            </w:r>
            <w:proofErr w:type="spellStart"/>
            <w:r>
              <w:rPr>
                <w:rFonts w:cs="Arial"/>
                <w:sz w:val="20"/>
                <w:szCs w:val="20"/>
              </w:rPr>
              <w:t>ensuite</w:t>
            </w:r>
            <w:proofErr w:type="spellEnd"/>
            <w:r>
              <w:rPr>
                <w:rFonts w:cs="Arial"/>
                <w:sz w:val="20"/>
                <w:szCs w:val="20"/>
              </w:rPr>
              <w:t xml:space="preserve">.  All </w:t>
            </w:r>
            <w:proofErr w:type="spellStart"/>
            <w:r>
              <w:rPr>
                <w:rFonts w:cs="Arial"/>
                <w:sz w:val="20"/>
                <w:szCs w:val="20"/>
              </w:rPr>
              <w:t>ensuites</w:t>
            </w:r>
            <w:proofErr w:type="spellEnd"/>
            <w:r>
              <w:rPr>
                <w:rFonts w:cs="Arial"/>
                <w:sz w:val="20"/>
                <w:szCs w:val="20"/>
              </w:rPr>
              <w:t xml:space="preserve"> throughout the facility have been designed for hospital level care and allows for the use of mobility equipment.  Shared </w:t>
            </w:r>
            <w:proofErr w:type="spellStart"/>
            <w:r>
              <w:rPr>
                <w:rFonts w:cs="Arial"/>
                <w:sz w:val="20"/>
                <w:szCs w:val="20"/>
              </w:rPr>
              <w:t>ensuites</w:t>
            </w:r>
            <w:proofErr w:type="spellEnd"/>
            <w:r>
              <w:rPr>
                <w:rFonts w:cs="Arial"/>
                <w:sz w:val="20"/>
                <w:szCs w:val="20"/>
              </w:rPr>
              <w:t xml:space="preserve"> have locks and green/red lights to identify occupied.  These can be opened if necessary by staff in an emergency.</w:t>
            </w:r>
            <w:r>
              <w:rPr>
                <w:rFonts w:cs="Arial"/>
                <w:sz w:val="20"/>
                <w:szCs w:val="20"/>
              </w:rPr>
              <w:br/>
              <w:t xml:space="preserve">There is a mobility bathroom with shower bed in Arthur unit (specific psychogeriatric unit) and each of the four hospital units.  </w:t>
            </w:r>
            <w:proofErr w:type="spellStart"/>
            <w:r>
              <w:rPr>
                <w:rFonts w:cs="Arial"/>
                <w:sz w:val="20"/>
                <w:szCs w:val="20"/>
              </w:rPr>
              <w:t>Cleddau</w:t>
            </w:r>
            <w:proofErr w:type="spellEnd"/>
            <w:r>
              <w:rPr>
                <w:rFonts w:cs="Arial"/>
                <w:sz w:val="20"/>
                <w:szCs w:val="20"/>
              </w:rPr>
              <w:t xml:space="preserve"> unit (specific dementia) unit is the only unit without a large mobility bathroom.</w:t>
            </w:r>
          </w:p>
        </w:tc>
      </w:tr>
    </w:tbl>
    <w:p w:rsidR="00483C1C" w:rsidRDefault="00483C1C" w:rsidP="007E6839">
      <w:pPr>
        <w:pStyle w:val="OutcomeDescription"/>
        <w:rPr>
          <w:lang w:eastAsia="en-NZ"/>
        </w:rPr>
      </w:pPr>
    </w:p>
    <w:p w:rsidR="00483C1C" w:rsidRPr="00953E86" w:rsidRDefault="00483C1C" w:rsidP="007E6839">
      <w:pPr>
        <w:pStyle w:val="Heading5"/>
      </w:pPr>
      <w:r>
        <w:t>Criterion 1.4.3.1</w:t>
      </w:r>
      <w:r w:rsidRPr="00953E86">
        <w:t xml:space="preserve"> (</w:t>
      </w:r>
      <w:r>
        <w:t>HDS(C</w:t>
      </w:r>
      <w:proofErr w:type="gramStart"/>
      <w:r>
        <w:t>)S.2008:1.4.3.1</w:t>
      </w:r>
      <w:proofErr w:type="gramEnd"/>
      <w:r w:rsidRPr="00953E86">
        <w:t>)</w:t>
      </w:r>
    </w:p>
    <w:p w:rsidR="00483C1C" w:rsidRDefault="00483C1C" w:rsidP="007E6839">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483C1C" w:rsidRDefault="00483C1C" w:rsidP="007E6839">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483C1C" w:rsidRPr="000B4D2E" w:rsidRDefault="00483C1C" w:rsidP="007E6839">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noProof/>
                <w:sz w:val="20"/>
              </w:rPr>
              <w:t xml:space="preserve">Residents rooms in the four hospital units, the psychogeriatric unit and the dementia unit are large and allow care to be provided and for the safe use and manoeuvring of mobility aids.   Mobility aids can be managed in  en-suites and communal toilets/bathrooms in all untis.  The open plan lounge area is spacious in all six units. Residents </w:t>
            </w:r>
            <w:r>
              <w:rPr>
                <w:noProof/>
                <w:sz w:val="20"/>
              </w:rPr>
              <w:lastRenderedPageBreak/>
              <w:t>requiring transportation between rooms or services are able to be moved from their room either by trolley, bed, lazyboy or wheelchair.</w:t>
            </w:r>
          </w:p>
        </w:tc>
      </w:tr>
    </w:tbl>
    <w:p w:rsidR="00483C1C" w:rsidRDefault="00483C1C" w:rsidP="007E6839">
      <w:pPr>
        <w:pStyle w:val="OutcomeDescription"/>
        <w:rPr>
          <w:lang w:eastAsia="en-NZ"/>
        </w:rPr>
      </w:pPr>
    </w:p>
    <w:p w:rsidR="00483C1C" w:rsidRPr="00953E86" w:rsidRDefault="00483C1C" w:rsidP="007E6839">
      <w:pPr>
        <w:pStyle w:val="Heading5"/>
      </w:pPr>
      <w:r>
        <w:t>Criterion 1.4.4.1</w:t>
      </w:r>
      <w:r w:rsidRPr="00953E86">
        <w:t xml:space="preserve"> (</w:t>
      </w:r>
      <w:r>
        <w:t>HDS(C</w:t>
      </w:r>
      <w:proofErr w:type="gramStart"/>
      <w:r>
        <w:t>)S.2008:1.4.4.1</w:t>
      </w:r>
      <w:proofErr w:type="gramEnd"/>
      <w:r w:rsidRPr="00953E86">
        <w:t>)</w:t>
      </w:r>
    </w:p>
    <w:p w:rsidR="00483C1C" w:rsidRDefault="00483C1C" w:rsidP="007E6839">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483C1C" w:rsidRDefault="00483C1C" w:rsidP="007E6839">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noProof/>
                <w:sz w:val="20"/>
              </w:rPr>
              <w:t xml:space="preserve">There is a large open plan lounge/dining area in each of the six hospital units and in the two secure units.   There is also a small quiet lounge in the each unit as well.  </w:t>
            </w:r>
          </w:p>
        </w:tc>
      </w:tr>
    </w:tbl>
    <w:p w:rsidR="00483C1C" w:rsidRDefault="00483C1C" w:rsidP="007E6839">
      <w:pPr>
        <w:pStyle w:val="OutcomeDescription"/>
        <w:rPr>
          <w:lang w:eastAsia="en-NZ"/>
        </w:rPr>
      </w:pPr>
    </w:p>
    <w:p w:rsidR="00483C1C" w:rsidRPr="00953E86" w:rsidRDefault="00483C1C" w:rsidP="007E6839">
      <w:pPr>
        <w:pStyle w:val="Heading5"/>
      </w:pPr>
      <w:r>
        <w:t>Criterion 1.4.5.1</w:t>
      </w:r>
      <w:r w:rsidRPr="00953E86">
        <w:t xml:space="preserve"> (</w:t>
      </w:r>
      <w:r>
        <w:t>HDS(C</w:t>
      </w:r>
      <w:proofErr w:type="gramStart"/>
      <w:r>
        <w:t>)S.2008:1.4.5.1</w:t>
      </w:r>
      <w:proofErr w:type="gramEnd"/>
      <w:r w:rsidRPr="00953E86">
        <w:t>)</w:t>
      </w:r>
    </w:p>
    <w:p w:rsidR="00483C1C" w:rsidRDefault="00483C1C" w:rsidP="007E6839">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483C1C" w:rsidRDefault="00483C1C" w:rsidP="007E6839">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483C1C" w:rsidRPr="000B4D2E" w:rsidRDefault="00483C1C" w:rsidP="007E6839">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sidRPr="00264161">
              <w:rPr>
                <w:noProof/>
                <w:sz w:val="20"/>
              </w:rPr>
              <w:t>Cleaning department - use of equipment policy (051), cleaning schedule – nursing staff (057).</w:t>
            </w:r>
            <w:r>
              <w:rPr>
                <w:noProof/>
                <w:sz w:val="20"/>
              </w:rPr>
              <w:br/>
            </w:r>
            <w:r w:rsidRPr="00264161">
              <w:rPr>
                <w:noProof/>
                <w:sz w:val="20"/>
              </w:rPr>
              <w:t>Cleaning schedule/methods – cleaners  (053)</w:t>
            </w:r>
            <w:r>
              <w:rPr>
                <w:noProof/>
                <w:sz w:val="20"/>
              </w:rPr>
              <w:br/>
            </w:r>
            <w:r w:rsidRPr="00264161">
              <w:rPr>
                <w:noProof/>
                <w:sz w:val="20"/>
              </w:rPr>
              <w:t>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r>
              <w:rPr>
                <w:noProof/>
                <w:sz w:val="20"/>
              </w:rPr>
              <w:br/>
            </w:r>
            <w:r>
              <w:rPr>
                <w:noProof/>
                <w:sz w:val="20"/>
              </w:rPr>
              <w:br/>
            </w:r>
            <w:r w:rsidRPr="00264161">
              <w:rPr>
                <w:noProof/>
                <w:sz w:val="20"/>
              </w:rPr>
              <w:t>The laundry is large and located in the service area.  The laundry is divided into a “dirty” and “clean” area (two doors for entrance and exit).  All equipment is new with a modern ozone system in the two new commercial washing machings and two commercial dryers. Initially the caregivers/cleaners will be responsible for laundry until numbers increase.</w:t>
            </w:r>
            <w:r>
              <w:rPr>
                <w:noProof/>
                <w:sz w:val="20"/>
              </w:rPr>
              <w:br/>
            </w:r>
            <w:r w:rsidRPr="00264161">
              <w:rPr>
                <w:noProof/>
                <w:sz w:val="20"/>
              </w:rPr>
              <w:t xml:space="preserve"> There is a secure sluice room in each of the six units with sanitisers.  There are </w:t>
            </w:r>
            <w:r>
              <w:rPr>
                <w:noProof/>
                <w:sz w:val="20"/>
              </w:rPr>
              <w:t>Multi safety Data Sheets (</w:t>
            </w:r>
            <w:r w:rsidRPr="00264161">
              <w:rPr>
                <w:noProof/>
                <w:sz w:val="20"/>
              </w:rPr>
              <w:t>MSDS</w:t>
            </w:r>
            <w:r>
              <w:rPr>
                <w:noProof/>
                <w:sz w:val="20"/>
              </w:rPr>
              <w:t>)</w:t>
            </w:r>
            <w:r w:rsidRPr="00264161">
              <w:rPr>
                <w:noProof/>
                <w:sz w:val="20"/>
              </w:rPr>
              <w:t xml:space="preserve"> folders available in the laundry.</w:t>
            </w:r>
            <w:r>
              <w:rPr>
                <w:noProof/>
                <w:sz w:val="20"/>
              </w:rPr>
              <w:br/>
            </w:r>
            <w:r>
              <w:rPr>
                <w:noProof/>
                <w:sz w:val="20"/>
              </w:rPr>
              <w:br/>
            </w:r>
            <w:r w:rsidRPr="00264161">
              <w:rPr>
                <w:noProof/>
                <w:sz w:val="20"/>
              </w:rPr>
              <w:t xml:space="preserve">Audit laundry services and environmental hygiene - cleaning to be completed twice each year as per internal audit schedule. </w:t>
            </w:r>
            <w:r>
              <w:rPr>
                <w:noProof/>
                <w:sz w:val="20"/>
              </w:rPr>
              <w:br/>
            </w:r>
            <w:r w:rsidRPr="00264161">
              <w:rPr>
                <w:noProof/>
                <w:sz w:val="20"/>
              </w:rPr>
              <w:t>The laundry and cleaning room is a designated area and clearly labelled. Chemicals are stored securely. All chemicals are labelled with manufacturer’s labels.  MSDS are available in folders in the laundry.  PPE is avialable.</w:t>
            </w:r>
          </w:p>
        </w:tc>
      </w:tr>
    </w:tbl>
    <w:p w:rsidR="00483C1C" w:rsidRDefault="00483C1C" w:rsidP="007E6839">
      <w:pPr>
        <w:pStyle w:val="OutcomeDescription"/>
        <w:rPr>
          <w:lang w:eastAsia="en-NZ"/>
        </w:rPr>
      </w:pPr>
    </w:p>
    <w:p w:rsidR="00483C1C" w:rsidRPr="00953E86" w:rsidRDefault="00483C1C" w:rsidP="007E6839">
      <w:pPr>
        <w:pStyle w:val="Heading5"/>
      </w:pPr>
      <w:r>
        <w:t>Criterion 1.4.6.2</w:t>
      </w:r>
      <w:r w:rsidRPr="00953E86">
        <w:t xml:space="preserve"> (</w:t>
      </w:r>
      <w:r>
        <w:t>HDS(C</w:t>
      </w:r>
      <w:proofErr w:type="gramStart"/>
      <w:r>
        <w:t>)S.2008:1.4.6.2</w:t>
      </w:r>
      <w:proofErr w:type="gramEnd"/>
      <w:r w:rsidRPr="00953E86">
        <w:t>)</w:t>
      </w:r>
    </w:p>
    <w:p w:rsidR="00483C1C" w:rsidRDefault="00483C1C" w:rsidP="007E6839">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1.4.6.3</w:t>
      </w:r>
      <w:r w:rsidRPr="00953E86">
        <w:t xml:space="preserve"> (</w:t>
      </w:r>
      <w:r>
        <w:t>HDS(C</w:t>
      </w:r>
      <w:proofErr w:type="gramStart"/>
      <w:r>
        <w:t>)S.2008:1.4.6.3</w:t>
      </w:r>
      <w:proofErr w:type="gramEnd"/>
      <w:r w:rsidRPr="00953E86">
        <w:t>)</w:t>
      </w:r>
    </w:p>
    <w:p w:rsidR="00483C1C" w:rsidRDefault="00483C1C" w:rsidP="007E6839">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483C1C" w:rsidRDefault="00483C1C" w:rsidP="007E6839">
      <w:pPr>
        <w:keepNext/>
        <w:spacing w:after="120"/>
        <w:ind w:left="0"/>
        <w:rPr>
          <w:rFonts w:cs="Arial"/>
          <w:sz w:val="20"/>
          <w:szCs w:val="20"/>
        </w:rPr>
      </w:pPr>
      <w:r>
        <w:rPr>
          <w:rFonts w:cs="Arial"/>
          <w:sz w:val="20"/>
          <w:szCs w:val="20"/>
        </w:rPr>
        <w:t>Consumers receive an appropriate and timely response during emergency and security situations.</w:t>
      </w:r>
    </w:p>
    <w:p w:rsidR="00483C1C" w:rsidRPr="000B4D2E" w:rsidRDefault="00483C1C" w:rsidP="007E6839">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noProof/>
                <w:sz w:val="20"/>
              </w:rPr>
              <w:t xml:space="preserve">Appropriate training, information, and equipment for responding to emergencies is provided at induction and as part of the annual training programme. Staff training in fire safety and fire drill has been completed for new staff and is also to be covered again in the induction next week.  </w:t>
            </w:r>
            <w:r>
              <w:rPr>
                <w:noProof/>
                <w:sz w:val="20"/>
              </w:rPr>
              <w:br/>
              <w:t>There is a comprehensive civil defence manual and emergency procedures manual in place. Civil defence kit is readily accessible in a storage cupboard. The village is also monitored by a security firm.</w:t>
            </w:r>
            <w:r>
              <w:rPr>
                <w:noProof/>
                <w:sz w:val="20"/>
              </w:rPr>
              <w:br/>
              <w:t>Key staff are required to hold first aid certificate. Currently the RNs employed to cover 24/7 have up to date first aid certs.  The clincial manager is booked to update her’s next week.</w:t>
            </w:r>
            <w:r>
              <w:rPr>
                <w:noProof/>
                <w:sz w:val="20"/>
              </w:rPr>
              <w:br/>
              <w:t>Smoke alarms, sprinkler system and exit signs in place in stage one of the build.  The fire evacuation plan has been approved by the fire service (letter sighted).</w:t>
            </w:r>
            <w:r>
              <w:rPr>
                <w:noProof/>
                <w:sz w:val="20"/>
              </w:rPr>
              <w:br/>
              <w:t>The facility has emergency lighting and torches. A 50,000 litre tank is available with rain water. Gas BBQ and additional cylinders are available for alternative cooking.  Emergency food supplies sufficient for three days are kept in the kitchen. Extra blankets are also available. The facility has civil defence kits.</w:t>
            </w:r>
            <w:r>
              <w:rPr>
                <w:noProof/>
                <w:sz w:val="20"/>
              </w:rPr>
              <w:br/>
              <w:t xml:space="preserve">The call bell system is available in all areas with visual display panels. Call bells are available in all resident areas, that is, bedrooms, en-suite toilet/showers, communal toilets, dining/rooms.  The call bell system will also be connected to staff pages.  </w:t>
            </w: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1.4.7.1</w:t>
      </w:r>
      <w:r w:rsidRPr="00953E86">
        <w:t xml:space="preserve"> (</w:t>
      </w:r>
      <w:r>
        <w:t>HDS(C</w:t>
      </w:r>
      <w:proofErr w:type="gramStart"/>
      <w:r>
        <w:t>)S.2008:1.4.7.1</w:t>
      </w:r>
      <w:proofErr w:type="gramEnd"/>
      <w:r w:rsidRPr="00953E86">
        <w:t>)</w:t>
      </w:r>
    </w:p>
    <w:p w:rsidR="00483C1C" w:rsidRDefault="00483C1C" w:rsidP="007E6839">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1.4.7.3</w:t>
      </w:r>
      <w:r w:rsidRPr="00953E86">
        <w:t xml:space="preserve"> (</w:t>
      </w:r>
      <w:r>
        <w:t>HDS(C</w:t>
      </w:r>
      <w:proofErr w:type="gramStart"/>
      <w:r>
        <w:t>)S.2008:1.4.7.3</w:t>
      </w:r>
      <w:proofErr w:type="gramEnd"/>
      <w:r w:rsidRPr="00953E86">
        <w:t>)</w:t>
      </w:r>
    </w:p>
    <w:p w:rsidR="00483C1C" w:rsidRDefault="00483C1C" w:rsidP="007E6839">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1.4.7.4</w:t>
      </w:r>
      <w:r w:rsidRPr="00953E86">
        <w:t xml:space="preserve"> (</w:t>
      </w:r>
      <w:r>
        <w:t>HDS(C</w:t>
      </w:r>
      <w:proofErr w:type="gramStart"/>
      <w:r>
        <w:t>)S.2008:1.4.7.4</w:t>
      </w:r>
      <w:proofErr w:type="gramEnd"/>
      <w:r w:rsidRPr="00953E86">
        <w:t>)</w:t>
      </w:r>
    </w:p>
    <w:p w:rsidR="00483C1C" w:rsidRDefault="00483C1C" w:rsidP="007E6839">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lastRenderedPageBreak/>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1.4.7.5</w:t>
      </w:r>
      <w:r w:rsidRPr="00953E86">
        <w:t xml:space="preserve"> (</w:t>
      </w:r>
      <w:r>
        <w:t>HDS(C</w:t>
      </w:r>
      <w:proofErr w:type="gramStart"/>
      <w:r>
        <w:t>)S.2008:1.4.7.5</w:t>
      </w:r>
      <w:proofErr w:type="gramEnd"/>
      <w:r w:rsidRPr="00953E86">
        <w:t>)</w:t>
      </w:r>
    </w:p>
    <w:p w:rsidR="00483C1C" w:rsidRDefault="00483C1C" w:rsidP="007E6839">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1.4.7.6</w:t>
      </w:r>
      <w:r w:rsidRPr="00953E86">
        <w:t xml:space="preserve"> (</w:t>
      </w:r>
      <w:r>
        <w:t>HDS(C</w:t>
      </w:r>
      <w:proofErr w:type="gramStart"/>
      <w:r>
        <w:t>)S.2008:1.4.7.6</w:t>
      </w:r>
      <w:proofErr w:type="gramEnd"/>
      <w:r w:rsidRPr="00953E86">
        <w:t>)</w:t>
      </w:r>
    </w:p>
    <w:p w:rsidR="00483C1C" w:rsidRDefault="00483C1C" w:rsidP="007E6839">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483C1C" w:rsidRDefault="00483C1C" w:rsidP="007E6839">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483C1C" w:rsidRPr="000B4D2E" w:rsidRDefault="00483C1C" w:rsidP="007E6839">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noProof/>
                <w:sz w:val="20"/>
              </w:rPr>
              <w:t>The new units are all appropriately heated and ventilated. There are ceiling heaters in resident rooms and ceiling heat pumps in hallways.  There is heat control panels in inidivudal units.  There is plenty of natural light in the new rooms and all have windows.</w:t>
            </w:r>
          </w:p>
        </w:tc>
      </w:tr>
    </w:tbl>
    <w:p w:rsidR="00483C1C" w:rsidRDefault="00483C1C" w:rsidP="007E6839">
      <w:pPr>
        <w:pStyle w:val="OutcomeDescription"/>
        <w:rPr>
          <w:lang w:eastAsia="en-NZ"/>
        </w:rPr>
      </w:pPr>
    </w:p>
    <w:p w:rsidR="00483C1C" w:rsidRPr="00953E86" w:rsidRDefault="00483C1C" w:rsidP="007E6839">
      <w:pPr>
        <w:pStyle w:val="Heading5"/>
      </w:pPr>
      <w:r>
        <w:t>Criterion 1.4.8.1</w:t>
      </w:r>
      <w:r w:rsidRPr="00953E86">
        <w:t xml:space="preserve"> (</w:t>
      </w:r>
      <w:r>
        <w:t>HDS(C</w:t>
      </w:r>
      <w:proofErr w:type="gramStart"/>
      <w:r>
        <w:t>)S.2008:1.4.8.1</w:t>
      </w:r>
      <w:proofErr w:type="gramEnd"/>
      <w:r w:rsidRPr="00953E86">
        <w:t>)</w:t>
      </w:r>
    </w:p>
    <w:p w:rsidR="00483C1C" w:rsidRDefault="00483C1C" w:rsidP="007E6839">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1.4.8.2</w:t>
      </w:r>
      <w:r w:rsidRPr="00953E86">
        <w:t xml:space="preserve"> (</w:t>
      </w:r>
      <w:r>
        <w:t>HDS(C</w:t>
      </w:r>
      <w:proofErr w:type="gramStart"/>
      <w:r>
        <w:t>)S.2008:1.4.8.2</w:t>
      </w:r>
      <w:proofErr w:type="gramEnd"/>
      <w:r w:rsidRPr="00953E86">
        <w:t>)</w:t>
      </w:r>
    </w:p>
    <w:p w:rsidR="00483C1C" w:rsidRDefault="00483C1C" w:rsidP="007E6839">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1"/>
      </w:pPr>
      <w:r>
        <w:t>NZS 8134.2:2008: Health and Disability Services (Restraint Minimisation and Safe Practice) Standards</w:t>
      </w:r>
    </w:p>
    <w:p w:rsidR="00483C1C" w:rsidRDefault="00483C1C" w:rsidP="007E6839">
      <w:pPr>
        <w:pStyle w:val="Heading2"/>
      </w:pPr>
      <w:r>
        <w:t>Outcome 2.1: Restraint Minimisation</w:t>
      </w:r>
    </w:p>
    <w:p w:rsidR="00483C1C" w:rsidRDefault="00483C1C" w:rsidP="007E6839">
      <w:pPr>
        <w:pStyle w:val="OutcomeDescription"/>
        <w:rPr>
          <w:lang w:eastAsia="en-NZ"/>
        </w:rPr>
      </w:pPr>
      <w:r>
        <w:rPr>
          <w:lang w:eastAsia="en-NZ"/>
        </w:rPr>
        <w:t>Services demonstrate that the use of restraint is actively minimised.</w:t>
      </w:r>
    </w:p>
    <w:p w:rsidR="00483C1C" w:rsidRPr="00953E86" w:rsidRDefault="00483C1C" w:rsidP="007E6839">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483C1C" w:rsidRDefault="00483C1C" w:rsidP="007E6839">
      <w:pPr>
        <w:keepNext/>
        <w:spacing w:after="120"/>
        <w:ind w:left="0"/>
        <w:rPr>
          <w:rFonts w:cs="Arial"/>
          <w:sz w:val="20"/>
          <w:szCs w:val="20"/>
        </w:rPr>
      </w:pPr>
      <w:r>
        <w:rPr>
          <w:rFonts w:cs="Arial"/>
          <w:sz w:val="20"/>
          <w:szCs w:val="20"/>
        </w:rPr>
        <w:t xml:space="preserve">Services demonstrate that the use of restraint is actively minimised. </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2.1.1.4</w:t>
      </w:r>
      <w:r w:rsidRPr="00953E86">
        <w:t xml:space="preserve"> (</w:t>
      </w:r>
      <w:proofErr w:type="gramStart"/>
      <w:r>
        <w:t>HDS(</w:t>
      </w:r>
      <w:proofErr w:type="gramEnd"/>
      <w:r>
        <w:t>RMSP)S.2008:2.1.1.4</w:t>
      </w:r>
      <w:r w:rsidRPr="00953E86">
        <w:t>)</w:t>
      </w:r>
    </w:p>
    <w:p w:rsidR="00483C1C" w:rsidRDefault="00483C1C" w:rsidP="007E6839">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2"/>
      </w:pPr>
      <w:r>
        <w:lastRenderedPageBreak/>
        <w:t>Outcome 2.2: Safe Restraint Practice</w:t>
      </w:r>
    </w:p>
    <w:p w:rsidR="00483C1C" w:rsidRDefault="00483C1C" w:rsidP="007E6839">
      <w:pPr>
        <w:pStyle w:val="OutcomeDescription"/>
        <w:rPr>
          <w:lang w:eastAsia="en-NZ"/>
        </w:rPr>
      </w:pPr>
      <w:r>
        <w:rPr>
          <w:lang w:eastAsia="en-NZ"/>
        </w:rPr>
        <w:t>Consumers receive services in a safe manner.</w:t>
      </w:r>
    </w:p>
    <w:p w:rsidR="00483C1C" w:rsidRPr="00953E86" w:rsidRDefault="00483C1C" w:rsidP="007E6839">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483C1C" w:rsidRDefault="00483C1C" w:rsidP="007E6839">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2.2.1.1</w:t>
      </w:r>
      <w:r w:rsidRPr="00953E86">
        <w:t xml:space="preserve"> (</w:t>
      </w:r>
      <w:proofErr w:type="gramStart"/>
      <w:r>
        <w:t>HDS(</w:t>
      </w:r>
      <w:proofErr w:type="gramEnd"/>
      <w:r>
        <w:t>RMSP)S.2008:2.2.1.1</w:t>
      </w:r>
      <w:r w:rsidRPr="00953E86">
        <w:t>)</w:t>
      </w:r>
    </w:p>
    <w:p w:rsidR="00483C1C" w:rsidRDefault="00483C1C" w:rsidP="007E6839">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483C1C" w:rsidRDefault="00483C1C" w:rsidP="007E6839">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2.2.2.1</w:t>
      </w:r>
      <w:r w:rsidRPr="00953E86">
        <w:t xml:space="preserve"> (</w:t>
      </w:r>
      <w:proofErr w:type="gramStart"/>
      <w:r>
        <w:t>HDS(</w:t>
      </w:r>
      <w:proofErr w:type="gramEnd"/>
      <w:r>
        <w:t>RMSP)S.2008:2.2.2.1</w:t>
      </w:r>
      <w:r w:rsidRPr="00953E86">
        <w:t>)</w:t>
      </w:r>
    </w:p>
    <w:p w:rsidR="00483C1C" w:rsidRDefault="00483C1C" w:rsidP="007E6839">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483C1C" w:rsidRDefault="00483C1C" w:rsidP="007E6839">
      <w:pPr>
        <w:keepNext/>
        <w:spacing w:after="120"/>
        <w:ind w:left="0"/>
        <w:rPr>
          <w:rFonts w:cs="Arial"/>
          <w:sz w:val="20"/>
          <w:szCs w:val="20"/>
        </w:rPr>
      </w:pPr>
      <w:r>
        <w:rPr>
          <w:rFonts w:cs="Arial"/>
          <w:sz w:val="20"/>
          <w:szCs w:val="20"/>
        </w:rPr>
        <w:t>Services use restraint safely</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lastRenderedPageBreak/>
        <w:t>Criterion 2.2.3.2</w:t>
      </w:r>
      <w:r w:rsidRPr="00953E86">
        <w:t xml:space="preserve"> (</w:t>
      </w:r>
      <w:proofErr w:type="gramStart"/>
      <w:r>
        <w:t>HDS(</w:t>
      </w:r>
      <w:proofErr w:type="gramEnd"/>
      <w:r>
        <w:t>RMSP)S.2008:2.2.3.2</w:t>
      </w:r>
      <w:r w:rsidRPr="00953E86">
        <w:t>)</w:t>
      </w:r>
    </w:p>
    <w:p w:rsidR="00483C1C" w:rsidRDefault="00483C1C" w:rsidP="007E6839">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2.2.3.4</w:t>
      </w:r>
      <w:r w:rsidRPr="00953E86">
        <w:t xml:space="preserve"> (</w:t>
      </w:r>
      <w:proofErr w:type="gramStart"/>
      <w:r>
        <w:t>HDS(</w:t>
      </w:r>
      <w:proofErr w:type="gramEnd"/>
      <w:r>
        <w:t>RMSP)S.2008:2.2.3.4</w:t>
      </w:r>
      <w:r w:rsidRPr="00953E86">
        <w:t>)</w:t>
      </w:r>
    </w:p>
    <w:p w:rsidR="00483C1C" w:rsidRDefault="00483C1C" w:rsidP="007E6839">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2.2.3.5</w:t>
      </w:r>
      <w:r w:rsidRPr="00953E86">
        <w:t xml:space="preserve"> (</w:t>
      </w:r>
      <w:proofErr w:type="gramStart"/>
      <w:r>
        <w:t>HDS(</w:t>
      </w:r>
      <w:proofErr w:type="gramEnd"/>
      <w:r>
        <w:t>RMSP)S.2008:2.2.3.5</w:t>
      </w:r>
      <w:r w:rsidRPr="00953E86">
        <w:t>)</w:t>
      </w:r>
    </w:p>
    <w:p w:rsidR="00483C1C" w:rsidRDefault="00483C1C" w:rsidP="007E6839">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483C1C" w:rsidRDefault="00483C1C" w:rsidP="007E6839">
      <w:pPr>
        <w:keepNext/>
        <w:spacing w:after="120"/>
        <w:ind w:left="0"/>
        <w:rPr>
          <w:rFonts w:cs="Arial"/>
          <w:sz w:val="20"/>
          <w:szCs w:val="20"/>
        </w:rPr>
      </w:pPr>
      <w:r>
        <w:rPr>
          <w:rFonts w:cs="Arial"/>
          <w:sz w:val="20"/>
          <w:szCs w:val="20"/>
        </w:rPr>
        <w:t>Services evaluate all episodes of restraint.</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2.2.4.1</w:t>
      </w:r>
      <w:r w:rsidRPr="00953E86">
        <w:t xml:space="preserve"> (</w:t>
      </w:r>
      <w:proofErr w:type="gramStart"/>
      <w:r>
        <w:t>HDS(</w:t>
      </w:r>
      <w:proofErr w:type="gramEnd"/>
      <w:r>
        <w:t>RMSP)S.2008:2.2.4.1</w:t>
      </w:r>
      <w:r w:rsidRPr="00953E86">
        <w:t>)</w:t>
      </w:r>
    </w:p>
    <w:p w:rsidR="00483C1C" w:rsidRDefault="00483C1C" w:rsidP="007E6839">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5"/>
      </w:pPr>
      <w:r>
        <w:t>Criterion 2.2.4.2</w:t>
      </w:r>
      <w:r w:rsidRPr="00953E86">
        <w:t xml:space="preserve"> (</w:t>
      </w:r>
      <w:proofErr w:type="gramStart"/>
      <w:r>
        <w:t>HDS(</w:t>
      </w:r>
      <w:proofErr w:type="gramEnd"/>
      <w:r>
        <w:t>RMSP)S.2008:2.2.4.2</w:t>
      </w:r>
      <w:r w:rsidRPr="00953E86">
        <w:t>)</w:t>
      </w:r>
    </w:p>
    <w:p w:rsidR="00483C1C" w:rsidRDefault="00483C1C" w:rsidP="007E6839">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Pr="00953E86" w:rsidRDefault="00483C1C" w:rsidP="007E6839">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483C1C" w:rsidRDefault="00483C1C" w:rsidP="007E6839">
      <w:pPr>
        <w:keepNext/>
        <w:spacing w:after="120"/>
        <w:ind w:left="0"/>
        <w:rPr>
          <w:rFonts w:cs="Arial"/>
          <w:sz w:val="20"/>
          <w:szCs w:val="20"/>
        </w:rPr>
      </w:pPr>
      <w:r>
        <w:rPr>
          <w:rFonts w:cs="Arial"/>
          <w:sz w:val="20"/>
          <w:szCs w:val="20"/>
        </w:rPr>
        <w:t>Services demonstrate the monitoring and quality review of their use of restraint.</w:t>
      </w:r>
    </w:p>
    <w:p w:rsidR="00483C1C" w:rsidRPr="000B4D2E" w:rsidRDefault="00483C1C" w:rsidP="007E6839">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pStyle w:val="OutcomeDescription"/>
        <w:rPr>
          <w:lang w:eastAsia="en-NZ"/>
        </w:rPr>
      </w:pPr>
    </w:p>
    <w:p w:rsidR="00483C1C" w:rsidRPr="00953E86" w:rsidRDefault="00483C1C" w:rsidP="007E6839">
      <w:pPr>
        <w:pStyle w:val="Heading5"/>
      </w:pPr>
      <w:r>
        <w:t>Criterion 2.2.5.1</w:t>
      </w:r>
      <w:r w:rsidRPr="00953E86">
        <w:t xml:space="preserve"> (</w:t>
      </w:r>
      <w:proofErr w:type="gramStart"/>
      <w:r>
        <w:t>HDS(</w:t>
      </w:r>
      <w:proofErr w:type="gramEnd"/>
      <w:r>
        <w:t>RMSP)S.2008:2.2.5.1</w:t>
      </w:r>
      <w:r w:rsidRPr="00953E86">
        <w:t>)</w:t>
      </w:r>
    </w:p>
    <w:p w:rsidR="00483C1C" w:rsidRDefault="00483C1C" w:rsidP="007E6839">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pStyle w:val="OutcomeDescription"/>
        <w:rPr>
          <w:lang w:eastAsia="en-NZ"/>
        </w:rPr>
      </w:pPr>
    </w:p>
    <w:p w:rsidR="00483C1C" w:rsidRDefault="00483C1C" w:rsidP="007E6839">
      <w:pPr>
        <w:pStyle w:val="Heading1"/>
      </w:pPr>
      <w:r>
        <w:t>NZS 8134.3:2008: Health and Disability Services (Infection Prevention and Control) Standards</w:t>
      </w:r>
    </w:p>
    <w:p w:rsidR="00483C1C" w:rsidRPr="00953E86" w:rsidRDefault="00483C1C" w:rsidP="007E6839">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483C1C" w:rsidRDefault="00483C1C" w:rsidP="007E6839">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cs="Arial"/>
                <w:noProof/>
                <w:sz w:val="20"/>
                <w:szCs w:val="20"/>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w:t>
            </w:r>
            <w:r>
              <w:rPr>
                <w:rFonts w:cs="Arial"/>
                <w:noProof/>
                <w:sz w:val="20"/>
                <w:szCs w:val="20"/>
              </w:rPr>
              <w:lastRenderedPageBreak/>
              <w:t xml:space="preserve">to link to the Quality and Risk Management system.  The programme is reviewed annually at organisational level. </w:t>
            </w:r>
            <w:r>
              <w:rPr>
                <w:rFonts w:cs="Arial"/>
                <w:noProof/>
                <w:sz w:val="20"/>
                <w:szCs w:val="20"/>
              </w:rPr>
              <w:br/>
              <w:t>The service plans to establish two monthly quality/ IC meetings. Towards the end of 2008, Bupa introduced a regional infection control group (RIC) for the three regions in NZ. The meetings are held six monthly and terms of reference are clearly documented.  The IC coordinator will attend the southern meeting.</w:t>
            </w:r>
          </w:p>
        </w:tc>
      </w:tr>
    </w:tbl>
    <w:p w:rsidR="00483C1C" w:rsidRDefault="00483C1C" w:rsidP="007E6839">
      <w:pPr>
        <w:ind w:left="0"/>
        <w:rPr>
          <w:lang w:eastAsia="en-NZ"/>
        </w:rPr>
      </w:pPr>
    </w:p>
    <w:p w:rsidR="00483C1C" w:rsidRPr="00953E86" w:rsidRDefault="00483C1C" w:rsidP="007E6839">
      <w:pPr>
        <w:pStyle w:val="Heading5"/>
      </w:pPr>
      <w:r>
        <w:t>Criterion 3.1.1</w:t>
      </w:r>
      <w:r w:rsidRPr="00953E86">
        <w:t xml:space="preserve"> (</w:t>
      </w:r>
      <w:proofErr w:type="gramStart"/>
      <w:r>
        <w:t>HDS(</w:t>
      </w:r>
      <w:proofErr w:type="gramEnd"/>
      <w:r>
        <w:t>IPC)S.2008:3.1.1</w:t>
      </w:r>
      <w:r w:rsidRPr="00953E86">
        <w:t>)</w:t>
      </w:r>
    </w:p>
    <w:p w:rsidR="00483C1C" w:rsidRDefault="00483C1C" w:rsidP="007E6839">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5"/>
      </w:pPr>
      <w:r>
        <w:t>Criterion 3.1.3</w:t>
      </w:r>
      <w:r w:rsidRPr="00953E86">
        <w:t xml:space="preserve"> (</w:t>
      </w:r>
      <w:proofErr w:type="gramStart"/>
      <w:r>
        <w:t>HDS(</w:t>
      </w:r>
      <w:proofErr w:type="gramEnd"/>
      <w:r>
        <w:t>IPC)S.2008:3.1.3</w:t>
      </w:r>
      <w:r w:rsidRPr="00953E86">
        <w:t>)</w:t>
      </w:r>
    </w:p>
    <w:p w:rsidR="00483C1C" w:rsidRDefault="00483C1C" w:rsidP="007E6839">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5"/>
      </w:pPr>
      <w:r>
        <w:lastRenderedPageBreak/>
        <w:t>Criterion 3.1.9</w:t>
      </w:r>
      <w:r w:rsidRPr="00953E86">
        <w:t xml:space="preserve"> (</w:t>
      </w:r>
      <w:proofErr w:type="gramStart"/>
      <w:r>
        <w:t>HDS(</w:t>
      </w:r>
      <w:proofErr w:type="gramEnd"/>
      <w:r>
        <w:t>IPC)S.2008:3.1.9</w:t>
      </w:r>
      <w:r w:rsidRPr="00953E86">
        <w:t>)</w:t>
      </w:r>
    </w:p>
    <w:p w:rsidR="00483C1C" w:rsidRDefault="00483C1C" w:rsidP="007E6839">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483C1C" w:rsidRDefault="00483C1C" w:rsidP="007E6839">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ind w:left="0"/>
        <w:rPr>
          <w:lang w:eastAsia="en-NZ"/>
        </w:rPr>
      </w:pPr>
    </w:p>
    <w:p w:rsidR="00483C1C" w:rsidRPr="00953E86" w:rsidRDefault="00483C1C" w:rsidP="007E6839">
      <w:pPr>
        <w:pStyle w:val="Heading5"/>
      </w:pPr>
      <w:r>
        <w:t>Criterion 3.2.1</w:t>
      </w:r>
      <w:r w:rsidRPr="00953E86">
        <w:t xml:space="preserve"> (</w:t>
      </w:r>
      <w:proofErr w:type="gramStart"/>
      <w:r>
        <w:t>HDS(</w:t>
      </w:r>
      <w:proofErr w:type="gramEnd"/>
      <w:r>
        <w:t>IPC)S.2008:3.2.1</w:t>
      </w:r>
      <w:r w:rsidRPr="00953E86">
        <w:t>)</w:t>
      </w:r>
    </w:p>
    <w:p w:rsidR="00483C1C" w:rsidRDefault="00483C1C" w:rsidP="007E6839">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483C1C" w:rsidRDefault="00483C1C" w:rsidP="007E6839">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83C1C" w:rsidRPr="000B4D2E" w:rsidRDefault="00483C1C" w:rsidP="007E6839">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r>
              <w:rPr>
                <w:rFonts w:eastAsia="Times New Roman"/>
                <w:noProof/>
                <w:sz w:val="20"/>
              </w:rPr>
              <w:t>The infection control manual outlines a comprehensive range of policies, standards and guidelines and defines roles, responsibilities and oversight, the infection control team, training and education of staff and scope of the programme. These are current and comply with standards legislation and guidelines for infection control practises.</w:t>
            </w:r>
            <w:r>
              <w:rPr>
                <w:rFonts w:eastAsia="Times New Roman"/>
                <w:noProof/>
                <w:sz w:val="20"/>
              </w:rPr>
              <w:br/>
              <w:t>Other policies included (but not limited to) a) definition of infection for surveillance, b) infection control programme description, c) standards for infection control practice – cleaning, food service, linen service, waste management, d) policy and guidelines for antimicrobial usage, e) standard precautions, f) risk management of blood, g) hand hygiene, h) hand care procedures, i)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tc>
      </w:tr>
    </w:tbl>
    <w:p w:rsidR="00483C1C" w:rsidRDefault="00483C1C" w:rsidP="007E6839">
      <w:pPr>
        <w:ind w:left="0"/>
        <w:rPr>
          <w:lang w:eastAsia="en-NZ"/>
        </w:rPr>
      </w:pPr>
    </w:p>
    <w:p w:rsidR="00483C1C" w:rsidRPr="00953E86" w:rsidRDefault="00483C1C" w:rsidP="007E6839">
      <w:pPr>
        <w:pStyle w:val="Heading5"/>
      </w:pPr>
      <w:r>
        <w:t>Criterion 3.3.1</w:t>
      </w:r>
      <w:r w:rsidRPr="00953E86">
        <w:t xml:space="preserve"> (</w:t>
      </w:r>
      <w:proofErr w:type="gramStart"/>
      <w:r>
        <w:t>HDS(</w:t>
      </w:r>
      <w:proofErr w:type="gramEnd"/>
      <w:r>
        <w:t>IPC)S.2008:3.3.1</w:t>
      </w:r>
      <w:r w:rsidRPr="00953E86">
        <w:t>)</w:t>
      </w:r>
    </w:p>
    <w:p w:rsidR="00483C1C" w:rsidRDefault="00483C1C" w:rsidP="007E6839">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483C1C" w:rsidRDefault="00483C1C" w:rsidP="007E6839">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483C1C" w:rsidRPr="000B4D2E" w:rsidRDefault="00483C1C" w:rsidP="007E6839">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ind w:left="0"/>
        <w:rPr>
          <w:lang w:eastAsia="en-NZ"/>
        </w:rPr>
      </w:pPr>
    </w:p>
    <w:p w:rsidR="00483C1C" w:rsidRPr="00953E86" w:rsidRDefault="00483C1C" w:rsidP="007E6839">
      <w:pPr>
        <w:pStyle w:val="Heading5"/>
      </w:pPr>
      <w:r>
        <w:t>Criterion 3.4.1</w:t>
      </w:r>
      <w:r w:rsidRPr="00953E86">
        <w:t xml:space="preserve"> (</w:t>
      </w:r>
      <w:proofErr w:type="gramStart"/>
      <w:r>
        <w:t>HDS(</w:t>
      </w:r>
      <w:proofErr w:type="gramEnd"/>
      <w:r>
        <w:t>IPC)S.2008:3.4.1</w:t>
      </w:r>
      <w:r w:rsidRPr="00953E86">
        <w:t>)</w:t>
      </w:r>
    </w:p>
    <w:p w:rsidR="00483C1C" w:rsidRDefault="00483C1C" w:rsidP="007E6839">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5"/>
      </w:pPr>
      <w:r>
        <w:t>Criterion 3.4.5</w:t>
      </w:r>
      <w:r w:rsidRPr="00953E86">
        <w:t xml:space="preserve"> (</w:t>
      </w:r>
      <w:proofErr w:type="gramStart"/>
      <w:r>
        <w:t>HDS(</w:t>
      </w:r>
      <w:proofErr w:type="gramEnd"/>
      <w:r>
        <w:t>IPC)S.2008:3.4.5</w:t>
      </w:r>
      <w:r w:rsidRPr="00953E86">
        <w:t>)</w:t>
      </w:r>
    </w:p>
    <w:p w:rsidR="00483C1C" w:rsidRDefault="00483C1C" w:rsidP="007E6839">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7E6839" w:rsidRDefault="00483C1C" w:rsidP="007E6839">
      <w:pPr>
        <w:pStyle w:val="Heading4"/>
        <w:rPr>
          <w:rStyle w:val="Heading4Char"/>
          <w:b/>
          <w:bCs/>
          <w:iCs/>
        </w:rPr>
      </w:pPr>
      <w:r w:rsidRPr="007E6839">
        <w:lastRenderedPageBreak/>
        <w:t>Standard 3.5: Surveillance</w:t>
      </w:r>
      <w:r w:rsidRPr="007E6839">
        <w:rPr>
          <w:rStyle w:val="Heading4Char"/>
          <w:b/>
          <w:bCs/>
          <w:iCs/>
        </w:rPr>
        <w:t xml:space="preserve"> (</w:t>
      </w:r>
      <w:proofErr w:type="gramStart"/>
      <w:r w:rsidRPr="007E6839">
        <w:t>HDS(</w:t>
      </w:r>
      <w:proofErr w:type="gramEnd"/>
      <w:r w:rsidRPr="007E6839">
        <w:t>IPC)S.2008:3.5)</w:t>
      </w:r>
    </w:p>
    <w:p w:rsidR="00483C1C" w:rsidRDefault="00483C1C" w:rsidP="007E6839">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83C1C" w:rsidRPr="000B4D2E" w:rsidRDefault="00483C1C" w:rsidP="007E6839">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bl>
    <w:p w:rsidR="00483C1C" w:rsidRDefault="00483C1C" w:rsidP="007E6839">
      <w:pPr>
        <w:ind w:left="0"/>
        <w:rPr>
          <w:lang w:eastAsia="en-NZ"/>
        </w:rPr>
      </w:pPr>
    </w:p>
    <w:p w:rsidR="00483C1C" w:rsidRPr="007E6839" w:rsidRDefault="00483C1C" w:rsidP="007E6839">
      <w:pPr>
        <w:pStyle w:val="Heading5"/>
      </w:pPr>
      <w:r w:rsidRPr="007E6839">
        <w:t>Criterion 3.5.1 (</w:t>
      </w:r>
      <w:proofErr w:type="gramStart"/>
      <w:r w:rsidRPr="007E6839">
        <w:t>HDS(</w:t>
      </w:r>
      <w:proofErr w:type="gramEnd"/>
      <w:r w:rsidRPr="007E6839">
        <w:t>IPC)S.2008:3.5.1)</w:t>
      </w:r>
    </w:p>
    <w:p w:rsidR="00483C1C" w:rsidRDefault="00483C1C" w:rsidP="007E6839">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953E86" w:rsidRDefault="00483C1C" w:rsidP="007E6839">
      <w:pPr>
        <w:pStyle w:val="Heading5"/>
      </w:pPr>
      <w:r>
        <w:t>Criterion 3.5.7</w:t>
      </w:r>
      <w:r w:rsidRPr="00953E86">
        <w:t xml:space="preserve"> (</w:t>
      </w:r>
      <w:proofErr w:type="gramStart"/>
      <w:r>
        <w:t>HDS(</w:t>
      </w:r>
      <w:proofErr w:type="gramEnd"/>
      <w:r>
        <w:t>IPC)S.2008:3.5.7</w:t>
      </w:r>
      <w:r w:rsidRPr="00953E86">
        <w:t>)</w:t>
      </w:r>
    </w:p>
    <w:p w:rsidR="00483C1C" w:rsidRDefault="00483C1C" w:rsidP="007E6839">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83C1C" w:rsidRPr="00A6705A" w:rsidTr="003919B6">
        <w:tc>
          <w:tcPr>
            <w:tcW w:w="15276" w:type="dxa"/>
            <w:tcBorders>
              <w:bottom w:val="single" w:sz="4" w:space="0" w:color="auto"/>
            </w:tcBorders>
            <w:vAlign w:val="center"/>
          </w:tcPr>
          <w:p w:rsidR="00483C1C" w:rsidRPr="00A6705A" w:rsidRDefault="00483C1C" w:rsidP="007E683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Evidence:</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Finding:</w:t>
            </w:r>
          </w:p>
        </w:tc>
      </w:tr>
      <w:tr w:rsidR="00483C1C" w:rsidRPr="002C116C" w:rsidTr="003919B6">
        <w:trPr>
          <w:trHeight w:val="112"/>
        </w:trPr>
        <w:tc>
          <w:tcPr>
            <w:tcW w:w="15276" w:type="dxa"/>
            <w:tcBorders>
              <w:top w:val="nil"/>
              <w:bottom w:val="single" w:sz="4" w:space="0" w:color="auto"/>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tcBorders>
              <w:bottom w:val="nil"/>
            </w:tcBorders>
            <w:vAlign w:val="center"/>
          </w:tcPr>
          <w:p w:rsidR="00483C1C" w:rsidRPr="00A6705A" w:rsidRDefault="00483C1C" w:rsidP="007E6839">
            <w:pPr>
              <w:keepNext/>
              <w:spacing w:before="60"/>
              <w:ind w:left="0"/>
              <w:rPr>
                <w:rFonts w:cs="Arial"/>
                <w:b/>
                <w:sz w:val="20"/>
                <w:szCs w:val="20"/>
              </w:rPr>
            </w:pPr>
            <w:r w:rsidRPr="00A6705A">
              <w:rPr>
                <w:rFonts w:cs="Arial"/>
                <w:b/>
                <w:sz w:val="20"/>
                <w:szCs w:val="20"/>
              </w:rPr>
              <w:t>Corrective Action:</w:t>
            </w:r>
          </w:p>
        </w:tc>
      </w:tr>
      <w:tr w:rsidR="00483C1C" w:rsidRPr="002C116C" w:rsidTr="003919B6">
        <w:trPr>
          <w:trHeight w:val="112"/>
        </w:trPr>
        <w:tc>
          <w:tcPr>
            <w:tcW w:w="15276" w:type="dxa"/>
            <w:tcBorders>
              <w:top w:val="nil"/>
            </w:tcBorders>
            <w:vAlign w:val="center"/>
          </w:tcPr>
          <w:p w:rsidR="00483C1C" w:rsidRPr="002C116C" w:rsidRDefault="00483C1C" w:rsidP="007E6839">
            <w:pPr>
              <w:spacing w:before="60"/>
              <w:ind w:left="0"/>
              <w:rPr>
                <w:rFonts w:cs="Arial"/>
                <w:sz w:val="20"/>
                <w:szCs w:val="20"/>
              </w:rPr>
            </w:pPr>
          </w:p>
        </w:tc>
      </w:tr>
      <w:tr w:rsidR="00483C1C" w:rsidRPr="00A6705A" w:rsidTr="003919B6">
        <w:trPr>
          <w:trHeight w:val="113"/>
        </w:trPr>
        <w:tc>
          <w:tcPr>
            <w:tcW w:w="15276" w:type="dxa"/>
            <w:vAlign w:val="center"/>
          </w:tcPr>
          <w:p w:rsidR="00483C1C" w:rsidRPr="00A6705A" w:rsidRDefault="00483C1C" w:rsidP="007E683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483C1C" w:rsidRDefault="00483C1C" w:rsidP="007E6839">
      <w:pPr>
        <w:ind w:left="0"/>
        <w:rPr>
          <w:lang w:eastAsia="en-NZ"/>
        </w:rPr>
      </w:pPr>
    </w:p>
    <w:p w:rsidR="00483C1C" w:rsidRPr="00734936" w:rsidRDefault="00483C1C" w:rsidP="007E6839">
      <w:pPr>
        <w:ind w:left="0"/>
        <w:rPr>
          <w:lang w:eastAsia="en-NZ"/>
        </w:rPr>
      </w:pPr>
    </w:p>
    <w:p w:rsidR="00483C1C" w:rsidRPr="00031316" w:rsidRDefault="00483C1C" w:rsidP="007E6839">
      <w:pPr>
        <w:ind w:left="0"/>
      </w:pPr>
    </w:p>
    <w:p w:rsidR="00582C77" w:rsidRPr="005A5CEB" w:rsidRDefault="007E6839" w:rsidP="007E6839">
      <w:pPr>
        <w:spacing w:before="240" w:after="0" w:line="276" w:lineRule="auto"/>
        <w:ind w:left="0"/>
        <w:rPr>
          <w:sz w:val="24"/>
        </w:rPr>
      </w:pPr>
    </w:p>
    <w:sectPr w:rsidR="00582C77" w:rsidRPr="005A5CEB" w:rsidSect="00483C1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A2" w:rsidRDefault="00000B62">
      <w:pPr>
        <w:spacing w:after="0"/>
      </w:pPr>
      <w:r>
        <w:separator/>
      </w:r>
    </w:p>
  </w:endnote>
  <w:endnote w:type="continuationSeparator" w:id="0">
    <w:p w:rsidR="00D318A2" w:rsidRDefault="00000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A2" w:rsidRDefault="00000B62">
      <w:pPr>
        <w:spacing w:after="0"/>
      </w:pPr>
      <w:r>
        <w:separator/>
      </w:r>
    </w:p>
  </w:footnote>
  <w:footnote w:type="continuationSeparator" w:id="0">
    <w:p w:rsidR="00D318A2" w:rsidRDefault="00000B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D4A6C02">
      <w:numFmt w:val="bullet"/>
      <w:lvlText w:val="-"/>
      <w:lvlJc w:val="left"/>
      <w:pPr>
        <w:tabs>
          <w:tab w:val="num" w:pos="717"/>
        </w:tabs>
        <w:ind w:left="717" w:hanging="360"/>
      </w:pPr>
      <w:rPr>
        <w:rFonts w:ascii="Calibri" w:eastAsia="Calibri" w:hAnsi="Calibri" w:cs="Times New Roman" w:hint="default"/>
      </w:rPr>
    </w:lvl>
    <w:lvl w:ilvl="1" w:tplc="227661AA" w:tentative="1">
      <w:start w:val="1"/>
      <w:numFmt w:val="bullet"/>
      <w:lvlText w:val="o"/>
      <w:lvlJc w:val="left"/>
      <w:pPr>
        <w:tabs>
          <w:tab w:val="num" w:pos="1437"/>
        </w:tabs>
        <w:ind w:left="1437" w:hanging="360"/>
      </w:pPr>
      <w:rPr>
        <w:rFonts w:ascii="Courier New" w:hAnsi="Courier New" w:cs="Courier New" w:hint="default"/>
      </w:rPr>
    </w:lvl>
    <w:lvl w:ilvl="2" w:tplc="5396F6CA" w:tentative="1">
      <w:start w:val="1"/>
      <w:numFmt w:val="bullet"/>
      <w:lvlText w:val=""/>
      <w:lvlJc w:val="left"/>
      <w:pPr>
        <w:tabs>
          <w:tab w:val="num" w:pos="2157"/>
        </w:tabs>
        <w:ind w:left="2157" w:hanging="360"/>
      </w:pPr>
      <w:rPr>
        <w:rFonts w:ascii="Wingdings" w:hAnsi="Wingdings" w:hint="default"/>
      </w:rPr>
    </w:lvl>
    <w:lvl w:ilvl="3" w:tplc="59E05BCA" w:tentative="1">
      <w:start w:val="1"/>
      <w:numFmt w:val="bullet"/>
      <w:lvlText w:val=""/>
      <w:lvlJc w:val="left"/>
      <w:pPr>
        <w:tabs>
          <w:tab w:val="num" w:pos="2877"/>
        </w:tabs>
        <w:ind w:left="2877" w:hanging="360"/>
      </w:pPr>
      <w:rPr>
        <w:rFonts w:ascii="Symbol" w:hAnsi="Symbol" w:hint="default"/>
      </w:rPr>
    </w:lvl>
    <w:lvl w:ilvl="4" w:tplc="C866875A" w:tentative="1">
      <w:start w:val="1"/>
      <w:numFmt w:val="bullet"/>
      <w:lvlText w:val="o"/>
      <w:lvlJc w:val="left"/>
      <w:pPr>
        <w:tabs>
          <w:tab w:val="num" w:pos="3597"/>
        </w:tabs>
        <w:ind w:left="3597" w:hanging="360"/>
      </w:pPr>
      <w:rPr>
        <w:rFonts w:ascii="Courier New" w:hAnsi="Courier New" w:cs="Courier New" w:hint="default"/>
      </w:rPr>
    </w:lvl>
    <w:lvl w:ilvl="5" w:tplc="0F301BDE" w:tentative="1">
      <w:start w:val="1"/>
      <w:numFmt w:val="bullet"/>
      <w:lvlText w:val=""/>
      <w:lvlJc w:val="left"/>
      <w:pPr>
        <w:tabs>
          <w:tab w:val="num" w:pos="4317"/>
        </w:tabs>
        <w:ind w:left="4317" w:hanging="360"/>
      </w:pPr>
      <w:rPr>
        <w:rFonts w:ascii="Wingdings" w:hAnsi="Wingdings" w:hint="default"/>
      </w:rPr>
    </w:lvl>
    <w:lvl w:ilvl="6" w:tplc="77B4A856" w:tentative="1">
      <w:start w:val="1"/>
      <w:numFmt w:val="bullet"/>
      <w:lvlText w:val=""/>
      <w:lvlJc w:val="left"/>
      <w:pPr>
        <w:tabs>
          <w:tab w:val="num" w:pos="5037"/>
        </w:tabs>
        <w:ind w:left="5037" w:hanging="360"/>
      </w:pPr>
      <w:rPr>
        <w:rFonts w:ascii="Symbol" w:hAnsi="Symbol" w:hint="default"/>
      </w:rPr>
    </w:lvl>
    <w:lvl w:ilvl="7" w:tplc="97A628D6" w:tentative="1">
      <w:start w:val="1"/>
      <w:numFmt w:val="bullet"/>
      <w:lvlText w:val="o"/>
      <w:lvlJc w:val="left"/>
      <w:pPr>
        <w:tabs>
          <w:tab w:val="num" w:pos="5757"/>
        </w:tabs>
        <w:ind w:left="5757" w:hanging="360"/>
      </w:pPr>
      <w:rPr>
        <w:rFonts w:ascii="Courier New" w:hAnsi="Courier New" w:cs="Courier New" w:hint="default"/>
      </w:rPr>
    </w:lvl>
    <w:lvl w:ilvl="8" w:tplc="1C16D17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D65B02">
      <w:start w:val="1"/>
      <w:numFmt w:val="bullet"/>
      <w:lvlText w:val=""/>
      <w:lvlJc w:val="left"/>
      <w:pPr>
        <w:ind w:left="360" w:hanging="360"/>
      </w:pPr>
      <w:rPr>
        <w:rFonts w:ascii="Symbol" w:hAnsi="Symbol" w:hint="default"/>
      </w:rPr>
    </w:lvl>
    <w:lvl w:ilvl="1" w:tplc="DCAEA402" w:tentative="1">
      <w:start w:val="1"/>
      <w:numFmt w:val="bullet"/>
      <w:lvlText w:val="o"/>
      <w:lvlJc w:val="left"/>
      <w:pPr>
        <w:ind w:left="1080" w:hanging="360"/>
      </w:pPr>
      <w:rPr>
        <w:rFonts w:ascii="Courier New" w:hAnsi="Courier New" w:cs="Courier New" w:hint="default"/>
      </w:rPr>
    </w:lvl>
    <w:lvl w:ilvl="2" w:tplc="88DE1628" w:tentative="1">
      <w:start w:val="1"/>
      <w:numFmt w:val="bullet"/>
      <w:lvlText w:val=""/>
      <w:lvlJc w:val="left"/>
      <w:pPr>
        <w:ind w:left="1800" w:hanging="360"/>
      </w:pPr>
      <w:rPr>
        <w:rFonts w:ascii="Wingdings" w:hAnsi="Wingdings" w:hint="default"/>
      </w:rPr>
    </w:lvl>
    <w:lvl w:ilvl="3" w:tplc="740E9702" w:tentative="1">
      <w:start w:val="1"/>
      <w:numFmt w:val="bullet"/>
      <w:lvlText w:val=""/>
      <w:lvlJc w:val="left"/>
      <w:pPr>
        <w:ind w:left="2520" w:hanging="360"/>
      </w:pPr>
      <w:rPr>
        <w:rFonts w:ascii="Symbol" w:hAnsi="Symbol" w:hint="default"/>
      </w:rPr>
    </w:lvl>
    <w:lvl w:ilvl="4" w:tplc="9CE8D6BC" w:tentative="1">
      <w:start w:val="1"/>
      <w:numFmt w:val="bullet"/>
      <w:lvlText w:val="o"/>
      <w:lvlJc w:val="left"/>
      <w:pPr>
        <w:ind w:left="3240" w:hanging="360"/>
      </w:pPr>
      <w:rPr>
        <w:rFonts w:ascii="Courier New" w:hAnsi="Courier New" w:cs="Courier New" w:hint="default"/>
      </w:rPr>
    </w:lvl>
    <w:lvl w:ilvl="5" w:tplc="73EE14C8" w:tentative="1">
      <w:start w:val="1"/>
      <w:numFmt w:val="bullet"/>
      <w:lvlText w:val=""/>
      <w:lvlJc w:val="left"/>
      <w:pPr>
        <w:ind w:left="3960" w:hanging="360"/>
      </w:pPr>
      <w:rPr>
        <w:rFonts w:ascii="Wingdings" w:hAnsi="Wingdings" w:hint="default"/>
      </w:rPr>
    </w:lvl>
    <w:lvl w:ilvl="6" w:tplc="B1384AA6" w:tentative="1">
      <w:start w:val="1"/>
      <w:numFmt w:val="bullet"/>
      <w:lvlText w:val=""/>
      <w:lvlJc w:val="left"/>
      <w:pPr>
        <w:ind w:left="4680" w:hanging="360"/>
      </w:pPr>
      <w:rPr>
        <w:rFonts w:ascii="Symbol" w:hAnsi="Symbol" w:hint="default"/>
      </w:rPr>
    </w:lvl>
    <w:lvl w:ilvl="7" w:tplc="527020F0" w:tentative="1">
      <w:start w:val="1"/>
      <w:numFmt w:val="bullet"/>
      <w:lvlText w:val="o"/>
      <w:lvlJc w:val="left"/>
      <w:pPr>
        <w:ind w:left="5400" w:hanging="360"/>
      </w:pPr>
      <w:rPr>
        <w:rFonts w:ascii="Courier New" w:hAnsi="Courier New" w:cs="Courier New" w:hint="default"/>
      </w:rPr>
    </w:lvl>
    <w:lvl w:ilvl="8" w:tplc="D7A2E2B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4D45082">
      <w:start w:val="1"/>
      <w:numFmt w:val="bullet"/>
      <w:lvlText w:val=""/>
      <w:lvlJc w:val="left"/>
      <w:pPr>
        <w:ind w:left="1077" w:hanging="360"/>
      </w:pPr>
      <w:rPr>
        <w:rFonts w:ascii="Symbol" w:hAnsi="Symbol" w:hint="default"/>
      </w:rPr>
    </w:lvl>
    <w:lvl w:ilvl="1" w:tplc="137CFF66" w:tentative="1">
      <w:start w:val="1"/>
      <w:numFmt w:val="bullet"/>
      <w:lvlText w:val="o"/>
      <w:lvlJc w:val="left"/>
      <w:pPr>
        <w:ind w:left="1797" w:hanging="360"/>
      </w:pPr>
      <w:rPr>
        <w:rFonts w:ascii="Courier New" w:hAnsi="Courier New" w:cs="Courier New" w:hint="default"/>
      </w:rPr>
    </w:lvl>
    <w:lvl w:ilvl="2" w:tplc="901CF1A0" w:tentative="1">
      <w:start w:val="1"/>
      <w:numFmt w:val="bullet"/>
      <w:lvlText w:val=""/>
      <w:lvlJc w:val="left"/>
      <w:pPr>
        <w:ind w:left="2517" w:hanging="360"/>
      </w:pPr>
      <w:rPr>
        <w:rFonts w:ascii="Wingdings" w:hAnsi="Wingdings" w:hint="default"/>
      </w:rPr>
    </w:lvl>
    <w:lvl w:ilvl="3" w:tplc="3356C0E4" w:tentative="1">
      <w:start w:val="1"/>
      <w:numFmt w:val="bullet"/>
      <w:lvlText w:val=""/>
      <w:lvlJc w:val="left"/>
      <w:pPr>
        <w:ind w:left="3237" w:hanging="360"/>
      </w:pPr>
      <w:rPr>
        <w:rFonts w:ascii="Symbol" w:hAnsi="Symbol" w:hint="default"/>
      </w:rPr>
    </w:lvl>
    <w:lvl w:ilvl="4" w:tplc="66AA0E3A" w:tentative="1">
      <w:start w:val="1"/>
      <w:numFmt w:val="bullet"/>
      <w:lvlText w:val="o"/>
      <w:lvlJc w:val="left"/>
      <w:pPr>
        <w:ind w:left="3957" w:hanging="360"/>
      </w:pPr>
      <w:rPr>
        <w:rFonts w:ascii="Courier New" w:hAnsi="Courier New" w:cs="Courier New" w:hint="default"/>
      </w:rPr>
    </w:lvl>
    <w:lvl w:ilvl="5" w:tplc="328C75AE" w:tentative="1">
      <w:start w:val="1"/>
      <w:numFmt w:val="bullet"/>
      <w:lvlText w:val=""/>
      <w:lvlJc w:val="left"/>
      <w:pPr>
        <w:ind w:left="4677" w:hanging="360"/>
      </w:pPr>
      <w:rPr>
        <w:rFonts w:ascii="Wingdings" w:hAnsi="Wingdings" w:hint="default"/>
      </w:rPr>
    </w:lvl>
    <w:lvl w:ilvl="6" w:tplc="0E5889C2" w:tentative="1">
      <w:start w:val="1"/>
      <w:numFmt w:val="bullet"/>
      <w:lvlText w:val=""/>
      <w:lvlJc w:val="left"/>
      <w:pPr>
        <w:ind w:left="5397" w:hanging="360"/>
      </w:pPr>
      <w:rPr>
        <w:rFonts w:ascii="Symbol" w:hAnsi="Symbol" w:hint="default"/>
      </w:rPr>
    </w:lvl>
    <w:lvl w:ilvl="7" w:tplc="576E8730" w:tentative="1">
      <w:start w:val="1"/>
      <w:numFmt w:val="bullet"/>
      <w:lvlText w:val="o"/>
      <w:lvlJc w:val="left"/>
      <w:pPr>
        <w:ind w:left="6117" w:hanging="360"/>
      </w:pPr>
      <w:rPr>
        <w:rFonts w:ascii="Courier New" w:hAnsi="Courier New" w:cs="Courier New" w:hint="default"/>
      </w:rPr>
    </w:lvl>
    <w:lvl w:ilvl="8" w:tplc="B37AE51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D588D20">
      <w:start w:val="1"/>
      <w:numFmt w:val="bullet"/>
      <w:lvlText w:val=""/>
      <w:lvlJc w:val="left"/>
      <w:pPr>
        <w:ind w:left="1077" w:hanging="360"/>
      </w:pPr>
      <w:rPr>
        <w:rFonts w:ascii="Symbol" w:hAnsi="Symbol" w:hint="default"/>
      </w:rPr>
    </w:lvl>
    <w:lvl w:ilvl="1" w:tplc="7C4E4FE8" w:tentative="1">
      <w:start w:val="1"/>
      <w:numFmt w:val="bullet"/>
      <w:lvlText w:val="o"/>
      <w:lvlJc w:val="left"/>
      <w:pPr>
        <w:ind w:left="1797" w:hanging="360"/>
      </w:pPr>
      <w:rPr>
        <w:rFonts w:ascii="Courier New" w:hAnsi="Courier New" w:cs="Courier New" w:hint="default"/>
      </w:rPr>
    </w:lvl>
    <w:lvl w:ilvl="2" w:tplc="DDC08F04" w:tentative="1">
      <w:start w:val="1"/>
      <w:numFmt w:val="bullet"/>
      <w:lvlText w:val=""/>
      <w:lvlJc w:val="left"/>
      <w:pPr>
        <w:ind w:left="2517" w:hanging="360"/>
      </w:pPr>
      <w:rPr>
        <w:rFonts w:ascii="Wingdings" w:hAnsi="Wingdings" w:hint="default"/>
      </w:rPr>
    </w:lvl>
    <w:lvl w:ilvl="3" w:tplc="1D44256E" w:tentative="1">
      <w:start w:val="1"/>
      <w:numFmt w:val="bullet"/>
      <w:lvlText w:val=""/>
      <w:lvlJc w:val="left"/>
      <w:pPr>
        <w:ind w:left="3237" w:hanging="360"/>
      </w:pPr>
      <w:rPr>
        <w:rFonts w:ascii="Symbol" w:hAnsi="Symbol" w:hint="default"/>
      </w:rPr>
    </w:lvl>
    <w:lvl w:ilvl="4" w:tplc="3FD2D34A" w:tentative="1">
      <w:start w:val="1"/>
      <w:numFmt w:val="bullet"/>
      <w:lvlText w:val="o"/>
      <w:lvlJc w:val="left"/>
      <w:pPr>
        <w:ind w:left="3957" w:hanging="360"/>
      </w:pPr>
      <w:rPr>
        <w:rFonts w:ascii="Courier New" w:hAnsi="Courier New" w:cs="Courier New" w:hint="default"/>
      </w:rPr>
    </w:lvl>
    <w:lvl w:ilvl="5" w:tplc="400EDC5C" w:tentative="1">
      <w:start w:val="1"/>
      <w:numFmt w:val="bullet"/>
      <w:lvlText w:val=""/>
      <w:lvlJc w:val="left"/>
      <w:pPr>
        <w:ind w:left="4677" w:hanging="360"/>
      </w:pPr>
      <w:rPr>
        <w:rFonts w:ascii="Wingdings" w:hAnsi="Wingdings" w:hint="default"/>
      </w:rPr>
    </w:lvl>
    <w:lvl w:ilvl="6" w:tplc="7A3E0426" w:tentative="1">
      <w:start w:val="1"/>
      <w:numFmt w:val="bullet"/>
      <w:lvlText w:val=""/>
      <w:lvlJc w:val="left"/>
      <w:pPr>
        <w:ind w:left="5397" w:hanging="360"/>
      </w:pPr>
      <w:rPr>
        <w:rFonts w:ascii="Symbol" w:hAnsi="Symbol" w:hint="default"/>
      </w:rPr>
    </w:lvl>
    <w:lvl w:ilvl="7" w:tplc="96B669E2" w:tentative="1">
      <w:start w:val="1"/>
      <w:numFmt w:val="bullet"/>
      <w:lvlText w:val="o"/>
      <w:lvlJc w:val="left"/>
      <w:pPr>
        <w:ind w:left="6117" w:hanging="360"/>
      </w:pPr>
      <w:rPr>
        <w:rFonts w:ascii="Courier New" w:hAnsi="Courier New" w:cs="Courier New" w:hint="default"/>
      </w:rPr>
    </w:lvl>
    <w:lvl w:ilvl="8" w:tplc="A54C06F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0C8EFFE">
      <w:start w:val="1"/>
      <w:numFmt w:val="bullet"/>
      <w:lvlText w:val="–"/>
      <w:lvlJc w:val="left"/>
      <w:pPr>
        <w:tabs>
          <w:tab w:val="num" w:pos="720"/>
        </w:tabs>
        <w:ind w:left="720" w:hanging="360"/>
      </w:pPr>
      <w:rPr>
        <w:rFonts w:ascii="Times New Roman" w:hAnsi="Times New Roman" w:hint="default"/>
      </w:rPr>
    </w:lvl>
    <w:lvl w:ilvl="1" w:tplc="6764CFCE">
      <w:start w:val="1"/>
      <w:numFmt w:val="bullet"/>
      <w:lvlText w:val="–"/>
      <w:lvlJc w:val="left"/>
      <w:pPr>
        <w:tabs>
          <w:tab w:val="num" w:pos="1440"/>
        </w:tabs>
        <w:ind w:left="1440" w:hanging="360"/>
      </w:pPr>
      <w:rPr>
        <w:rFonts w:ascii="Times New Roman" w:hAnsi="Times New Roman" w:hint="default"/>
      </w:rPr>
    </w:lvl>
    <w:lvl w:ilvl="2" w:tplc="A346515A" w:tentative="1">
      <w:start w:val="1"/>
      <w:numFmt w:val="bullet"/>
      <w:lvlText w:val="–"/>
      <w:lvlJc w:val="left"/>
      <w:pPr>
        <w:tabs>
          <w:tab w:val="num" w:pos="2160"/>
        </w:tabs>
        <w:ind w:left="2160" w:hanging="360"/>
      </w:pPr>
      <w:rPr>
        <w:rFonts w:ascii="Times New Roman" w:hAnsi="Times New Roman" w:hint="default"/>
      </w:rPr>
    </w:lvl>
    <w:lvl w:ilvl="3" w:tplc="84901FF8" w:tentative="1">
      <w:start w:val="1"/>
      <w:numFmt w:val="bullet"/>
      <w:lvlText w:val="–"/>
      <w:lvlJc w:val="left"/>
      <w:pPr>
        <w:tabs>
          <w:tab w:val="num" w:pos="2880"/>
        </w:tabs>
        <w:ind w:left="2880" w:hanging="360"/>
      </w:pPr>
      <w:rPr>
        <w:rFonts w:ascii="Times New Roman" w:hAnsi="Times New Roman" w:hint="default"/>
      </w:rPr>
    </w:lvl>
    <w:lvl w:ilvl="4" w:tplc="E8AC94DC" w:tentative="1">
      <w:start w:val="1"/>
      <w:numFmt w:val="bullet"/>
      <w:lvlText w:val="–"/>
      <w:lvlJc w:val="left"/>
      <w:pPr>
        <w:tabs>
          <w:tab w:val="num" w:pos="3600"/>
        </w:tabs>
        <w:ind w:left="3600" w:hanging="360"/>
      </w:pPr>
      <w:rPr>
        <w:rFonts w:ascii="Times New Roman" w:hAnsi="Times New Roman" w:hint="default"/>
      </w:rPr>
    </w:lvl>
    <w:lvl w:ilvl="5" w:tplc="2452EA8E" w:tentative="1">
      <w:start w:val="1"/>
      <w:numFmt w:val="bullet"/>
      <w:lvlText w:val="–"/>
      <w:lvlJc w:val="left"/>
      <w:pPr>
        <w:tabs>
          <w:tab w:val="num" w:pos="4320"/>
        </w:tabs>
        <w:ind w:left="4320" w:hanging="360"/>
      </w:pPr>
      <w:rPr>
        <w:rFonts w:ascii="Times New Roman" w:hAnsi="Times New Roman" w:hint="default"/>
      </w:rPr>
    </w:lvl>
    <w:lvl w:ilvl="6" w:tplc="EF5639D6" w:tentative="1">
      <w:start w:val="1"/>
      <w:numFmt w:val="bullet"/>
      <w:lvlText w:val="–"/>
      <w:lvlJc w:val="left"/>
      <w:pPr>
        <w:tabs>
          <w:tab w:val="num" w:pos="5040"/>
        </w:tabs>
        <w:ind w:left="5040" w:hanging="360"/>
      </w:pPr>
      <w:rPr>
        <w:rFonts w:ascii="Times New Roman" w:hAnsi="Times New Roman" w:hint="default"/>
      </w:rPr>
    </w:lvl>
    <w:lvl w:ilvl="7" w:tplc="56AA1000" w:tentative="1">
      <w:start w:val="1"/>
      <w:numFmt w:val="bullet"/>
      <w:lvlText w:val="–"/>
      <w:lvlJc w:val="left"/>
      <w:pPr>
        <w:tabs>
          <w:tab w:val="num" w:pos="5760"/>
        </w:tabs>
        <w:ind w:left="5760" w:hanging="360"/>
      </w:pPr>
      <w:rPr>
        <w:rFonts w:ascii="Times New Roman" w:hAnsi="Times New Roman" w:hint="default"/>
      </w:rPr>
    </w:lvl>
    <w:lvl w:ilvl="8" w:tplc="32569B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36424E"/>
    <w:multiLevelType w:val="hybridMultilevel"/>
    <w:tmpl w:val="CD385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271382"/>
    <w:multiLevelType w:val="hybridMultilevel"/>
    <w:tmpl w:val="49A00D50"/>
    <w:lvl w:ilvl="0" w:tplc="889C54E6">
      <w:start w:val="1"/>
      <w:numFmt w:val="bullet"/>
      <w:lvlText w:val=""/>
      <w:lvlJc w:val="left"/>
      <w:pPr>
        <w:ind w:left="1080" w:hanging="360"/>
      </w:pPr>
      <w:rPr>
        <w:rFonts w:ascii="Symbol" w:hAnsi="Symbol" w:hint="default"/>
      </w:rPr>
    </w:lvl>
    <w:lvl w:ilvl="1" w:tplc="82707606" w:tentative="1">
      <w:start w:val="1"/>
      <w:numFmt w:val="bullet"/>
      <w:lvlText w:val="o"/>
      <w:lvlJc w:val="left"/>
      <w:pPr>
        <w:ind w:left="1800" w:hanging="360"/>
      </w:pPr>
      <w:rPr>
        <w:rFonts w:ascii="Courier New" w:hAnsi="Courier New" w:cs="Courier New" w:hint="default"/>
      </w:rPr>
    </w:lvl>
    <w:lvl w:ilvl="2" w:tplc="42AE7D74" w:tentative="1">
      <w:start w:val="1"/>
      <w:numFmt w:val="bullet"/>
      <w:lvlText w:val=""/>
      <w:lvlJc w:val="left"/>
      <w:pPr>
        <w:ind w:left="2520" w:hanging="360"/>
      </w:pPr>
      <w:rPr>
        <w:rFonts w:ascii="Wingdings" w:hAnsi="Wingdings" w:hint="default"/>
      </w:rPr>
    </w:lvl>
    <w:lvl w:ilvl="3" w:tplc="3B44EEC4" w:tentative="1">
      <w:start w:val="1"/>
      <w:numFmt w:val="bullet"/>
      <w:lvlText w:val=""/>
      <w:lvlJc w:val="left"/>
      <w:pPr>
        <w:ind w:left="3240" w:hanging="360"/>
      </w:pPr>
      <w:rPr>
        <w:rFonts w:ascii="Symbol" w:hAnsi="Symbol" w:hint="default"/>
      </w:rPr>
    </w:lvl>
    <w:lvl w:ilvl="4" w:tplc="5E7895FC" w:tentative="1">
      <w:start w:val="1"/>
      <w:numFmt w:val="bullet"/>
      <w:lvlText w:val="o"/>
      <w:lvlJc w:val="left"/>
      <w:pPr>
        <w:ind w:left="3960" w:hanging="360"/>
      </w:pPr>
      <w:rPr>
        <w:rFonts w:ascii="Courier New" w:hAnsi="Courier New" w:cs="Courier New" w:hint="default"/>
      </w:rPr>
    </w:lvl>
    <w:lvl w:ilvl="5" w:tplc="538CB5B8" w:tentative="1">
      <w:start w:val="1"/>
      <w:numFmt w:val="bullet"/>
      <w:lvlText w:val=""/>
      <w:lvlJc w:val="left"/>
      <w:pPr>
        <w:ind w:left="4680" w:hanging="360"/>
      </w:pPr>
      <w:rPr>
        <w:rFonts w:ascii="Wingdings" w:hAnsi="Wingdings" w:hint="default"/>
      </w:rPr>
    </w:lvl>
    <w:lvl w:ilvl="6" w:tplc="D33071EA" w:tentative="1">
      <w:start w:val="1"/>
      <w:numFmt w:val="bullet"/>
      <w:lvlText w:val=""/>
      <w:lvlJc w:val="left"/>
      <w:pPr>
        <w:ind w:left="5400" w:hanging="360"/>
      </w:pPr>
      <w:rPr>
        <w:rFonts w:ascii="Symbol" w:hAnsi="Symbol" w:hint="default"/>
      </w:rPr>
    </w:lvl>
    <w:lvl w:ilvl="7" w:tplc="91307A72" w:tentative="1">
      <w:start w:val="1"/>
      <w:numFmt w:val="bullet"/>
      <w:lvlText w:val="o"/>
      <w:lvlJc w:val="left"/>
      <w:pPr>
        <w:ind w:left="6120" w:hanging="360"/>
      </w:pPr>
      <w:rPr>
        <w:rFonts w:ascii="Courier New" w:hAnsi="Courier New" w:cs="Courier New" w:hint="default"/>
      </w:rPr>
    </w:lvl>
    <w:lvl w:ilvl="8" w:tplc="DFCA03E6" w:tentative="1">
      <w:start w:val="1"/>
      <w:numFmt w:val="bullet"/>
      <w:lvlText w:val=""/>
      <w:lvlJc w:val="left"/>
      <w:pPr>
        <w:ind w:left="6840" w:hanging="360"/>
      </w:pPr>
      <w:rPr>
        <w:rFonts w:ascii="Wingdings" w:hAnsi="Wingdings" w:hint="default"/>
      </w:rPr>
    </w:lvl>
  </w:abstractNum>
  <w:abstractNum w:abstractNumId="17">
    <w:nsid w:val="51457CD5"/>
    <w:multiLevelType w:val="hybridMultilevel"/>
    <w:tmpl w:val="0C567E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F4F15F0"/>
    <w:multiLevelType w:val="hybridMultilevel"/>
    <w:tmpl w:val="910C16F2"/>
    <w:lvl w:ilvl="0" w:tplc="30FC8168">
      <w:start w:val="1"/>
      <w:numFmt w:val="bullet"/>
      <w:lvlText w:val=""/>
      <w:lvlJc w:val="left"/>
      <w:pPr>
        <w:tabs>
          <w:tab w:val="num" w:pos="360"/>
        </w:tabs>
        <w:ind w:left="360" w:hanging="360"/>
      </w:pPr>
      <w:rPr>
        <w:rFonts w:ascii="Symbol" w:hAnsi="Symbol" w:hint="default"/>
      </w:rPr>
    </w:lvl>
    <w:lvl w:ilvl="1" w:tplc="E2B287A8" w:tentative="1">
      <w:start w:val="1"/>
      <w:numFmt w:val="bullet"/>
      <w:lvlText w:val="o"/>
      <w:lvlJc w:val="left"/>
      <w:pPr>
        <w:tabs>
          <w:tab w:val="num" w:pos="1080"/>
        </w:tabs>
        <w:ind w:left="1080" w:hanging="360"/>
      </w:pPr>
      <w:rPr>
        <w:rFonts w:ascii="Courier New" w:hAnsi="Courier New" w:cs="Courier New" w:hint="default"/>
      </w:rPr>
    </w:lvl>
    <w:lvl w:ilvl="2" w:tplc="BAB2CCAE" w:tentative="1">
      <w:start w:val="1"/>
      <w:numFmt w:val="bullet"/>
      <w:lvlText w:val=""/>
      <w:lvlJc w:val="left"/>
      <w:pPr>
        <w:tabs>
          <w:tab w:val="num" w:pos="1800"/>
        </w:tabs>
        <w:ind w:left="1800" w:hanging="360"/>
      </w:pPr>
      <w:rPr>
        <w:rFonts w:ascii="Wingdings" w:hAnsi="Wingdings" w:hint="default"/>
      </w:rPr>
    </w:lvl>
    <w:lvl w:ilvl="3" w:tplc="CF408504" w:tentative="1">
      <w:start w:val="1"/>
      <w:numFmt w:val="bullet"/>
      <w:lvlText w:val=""/>
      <w:lvlJc w:val="left"/>
      <w:pPr>
        <w:tabs>
          <w:tab w:val="num" w:pos="2520"/>
        </w:tabs>
        <w:ind w:left="2520" w:hanging="360"/>
      </w:pPr>
      <w:rPr>
        <w:rFonts w:ascii="Symbol" w:hAnsi="Symbol" w:hint="default"/>
      </w:rPr>
    </w:lvl>
    <w:lvl w:ilvl="4" w:tplc="8A92840C" w:tentative="1">
      <w:start w:val="1"/>
      <w:numFmt w:val="bullet"/>
      <w:lvlText w:val="o"/>
      <w:lvlJc w:val="left"/>
      <w:pPr>
        <w:tabs>
          <w:tab w:val="num" w:pos="3240"/>
        </w:tabs>
        <w:ind w:left="3240" w:hanging="360"/>
      </w:pPr>
      <w:rPr>
        <w:rFonts w:ascii="Courier New" w:hAnsi="Courier New" w:cs="Courier New" w:hint="default"/>
      </w:rPr>
    </w:lvl>
    <w:lvl w:ilvl="5" w:tplc="5052AC86" w:tentative="1">
      <w:start w:val="1"/>
      <w:numFmt w:val="bullet"/>
      <w:lvlText w:val=""/>
      <w:lvlJc w:val="left"/>
      <w:pPr>
        <w:tabs>
          <w:tab w:val="num" w:pos="3960"/>
        </w:tabs>
        <w:ind w:left="3960" w:hanging="360"/>
      </w:pPr>
      <w:rPr>
        <w:rFonts w:ascii="Wingdings" w:hAnsi="Wingdings" w:hint="default"/>
      </w:rPr>
    </w:lvl>
    <w:lvl w:ilvl="6" w:tplc="2C16C5E6" w:tentative="1">
      <w:start w:val="1"/>
      <w:numFmt w:val="bullet"/>
      <w:lvlText w:val=""/>
      <w:lvlJc w:val="left"/>
      <w:pPr>
        <w:tabs>
          <w:tab w:val="num" w:pos="4680"/>
        </w:tabs>
        <w:ind w:left="4680" w:hanging="360"/>
      </w:pPr>
      <w:rPr>
        <w:rFonts w:ascii="Symbol" w:hAnsi="Symbol" w:hint="default"/>
      </w:rPr>
    </w:lvl>
    <w:lvl w:ilvl="7" w:tplc="B2F87D24" w:tentative="1">
      <w:start w:val="1"/>
      <w:numFmt w:val="bullet"/>
      <w:lvlText w:val="o"/>
      <w:lvlJc w:val="left"/>
      <w:pPr>
        <w:tabs>
          <w:tab w:val="num" w:pos="5400"/>
        </w:tabs>
        <w:ind w:left="5400" w:hanging="360"/>
      </w:pPr>
      <w:rPr>
        <w:rFonts w:ascii="Courier New" w:hAnsi="Courier New" w:cs="Courier New" w:hint="default"/>
      </w:rPr>
    </w:lvl>
    <w:lvl w:ilvl="8" w:tplc="36B8A2EC"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551C95D2">
      <w:start w:val="5"/>
      <w:numFmt w:val="bullet"/>
      <w:lvlText w:val="-"/>
      <w:lvlJc w:val="left"/>
      <w:pPr>
        <w:ind w:left="717" w:hanging="360"/>
      </w:pPr>
      <w:rPr>
        <w:rFonts w:ascii="Calibri" w:eastAsia="Calibri" w:hAnsi="Calibri" w:cs="Times New Roman" w:hint="default"/>
      </w:rPr>
    </w:lvl>
    <w:lvl w:ilvl="1" w:tplc="0AAA59B6" w:tentative="1">
      <w:start w:val="1"/>
      <w:numFmt w:val="bullet"/>
      <w:lvlText w:val="o"/>
      <w:lvlJc w:val="left"/>
      <w:pPr>
        <w:ind w:left="1437" w:hanging="360"/>
      </w:pPr>
      <w:rPr>
        <w:rFonts w:ascii="Courier New" w:hAnsi="Courier New" w:cs="Courier New" w:hint="default"/>
      </w:rPr>
    </w:lvl>
    <w:lvl w:ilvl="2" w:tplc="FC26056A" w:tentative="1">
      <w:start w:val="1"/>
      <w:numFmt w:val="bullet"/>
      <w:lvlText w:val=""/>
      <w:lvlJc w:val="left"/>
      <w:pPr>
        <w:ind w:left="2157" w:hanging="360"/>
      </w:pPr>
      <w:rPr>
        <w:rFonts w:ascii="Wingdings" w:hAnsi="Wingdings" w:hint="default"/>
      </w:rPr>
    </w:lvl>
    <w:lvl w:ilvl="3" w:tplc="35F6964A" w:tentative="1">
      <w:start w:val="1"/>
      <w:numFmt w:val="bullet"/>
      <w:lvlText w:val=""/>
      <w:lvlJc w:val="left"/>
      <w:pPr>
        <w:ind w:left="2877" w:hanging="360"/>
      </w:pPr>
      <w:rPr>
        <w:rFonts w:ascii="Symbol" w:hAnsi="Symbol" w:hint="default"/>
      </w:rPr>
    </w:lvl>
    <w:lvl w:ilvl="4" w:tplc="3C84049A" w:tentative="1">
      <w:start w:val="1"/>
      <w:numFmt w:val="bullet"/>
      <w:lvlText w:val="o"/>
      <w:lvlJc w:val="left"/>
      <w:pPr>
        <w:ind w:left="3597" w:hanging="360"/>
      </w:pPr>
      <w:rPr>
        <w:rFonts w:ascii="Courier New" w:hAnsi="Courier New" w:cs="Courier New" w:hint="default"/>
      </w:rPr>
    </w:lvl>
    <w:lvl w:ilvl="5" w:tplc="0B4A606A" w:tentative="1">
      <w:start w:val="1"/>
      <w:numFmt w:val="bullet"/>
      <w:lvlText w:val=""/>
      <w:lvlJc w:val="left"/>
      <w:pPr>
        <w:ind w:left="4317" w:hanging="360"/>
      </w:pPr>
      <w:rPr>
        <w:rFonts w:ascii="Wingdings" w:hAnsi="Wingdings" w:hint="default"/>
      </w:rPr>
    </w:lvl>
    <w:lvl w:ilvl="6" w:tplc="3AC86610" w:tentative="1">
      <w:start w:val="1"/>
      <w:numFmt w:val="bullet"/>
      <w:lvlText w:val=""/>
      <w:lvlJc w:val="left"/>
      <w:pPr>
        <w:ind w:left="5037" w:hanging="360"/>
      </w:pPr>
      <w:rPr>
        <w:rFonts w:ascii="Symbol" w:hAnsi="Symbol" w:hint="default"/>
      </w:rPr>
    </w:lvl>
    <w:lvl w:ilvl="7" w:tplc="08946BF2" w:tentative="1">
      <w:start w:val="1"/>
      <w:numFmt w:val="bullet"/>
      <w:lvlText w:val="o"/>
      <w:lvlJc w:val="left"/>
      <w:pPr>
        <w:ind w:left="5757" w:hanging="360"/>
      </w:pPr>
      <w:rPr>
        <w:rFonts w:ascii="Courier New" w:hAnsi="Courier New" w:cs="Courier New" w:hint="default"/>
      </w:rPr>
    </w:lvl>
    <w:lvl w:ilvl="8" w:tplc="A164F16E" w:tentative="1">
      <w:start w:val="1"/>
      <w:numFmt w:val="bullet"/>
      <w:lvlText w:val=""/>
      <w:lvlJc w:val="left"/>
      <w:pPr>
        <w:ind w:left="6477" w:hanging="360"/>
      </w:pPr>
      <w:rPr>
        <w:rFonts w:ascii="Wingdings" w:hAnsi="Wingdings" w:hint="default"/>
      </w:rPr>
    </w:lvl>
  </w:abstractNum>
  <w:abstractNum w:abstractNumId="20">
    <w:nsid w:val="6A436034"/>
    <w:multiLevelType w:val="hybridMultilevel"/>
    <w:tmpl w:val="F070A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3C51DFA"/>
    <w:multiLevelType w:val="hybridMultilevel"/>
    <w:tmpl w:val="4FBAEB60"/>
    <w:lvl w:ilvl="0" w:tplc="353ED312">
      <w:start w:val="1"/>
      <w:numFmt w:val="bullet"/>
      <w:lvlText w:val=""/>
      <w:lvlJc w:val="left"/>
      <w:pPr>
        <w:tabs>
          <w:tab w:val="num" w:pos="360"/>
        </w:tabs>
        <w:ind w:left="360" w:hanging="360"/>
      </w:pPr>
      <w:rPr>
        <w:rFonts w:ascii="Symbol" w:hAnsi="Symbol" w:hint="default"/>
      </w:rPr>
    </w:lvl>
    <w:lvl w:ilvl="1" w:tplc="003C7B6E" w:tentative="1">
      <w:start w:val="1"/>
      <w:numFmt w:val="bullet"/>
      <w:lvlText w:val="o"/>
      <w:lvlJc w:val="left"/>
      <w:pPr>
        <w:tabs>
          <w:tab w:val="num" w:pos="1080"/>
        </w:tabs>
        <w:ind w:left="1080" w:hanging="360"/>
      </w:pPr>
      <w:rPr>
        <w:rFonts w:ascii="Courier New" w:hAnsi="Courier New" w:cs="Courier New" w:hint="default"/>
      </w:rPr>
    </w:lvl>
    <w:lvl w:ilvl="2" w:tplc="8DE0580E" w:tentative="1">
      <w:start w:val="1"/>
      <w:numFmt w:val="bullet"/>
      <w:lvlText w:val=""/>
      <w:lvlJc w:val="left"/>
      <w:pPr>
        <w:tabs>
          <w:tab w:val="num" w:pos="1800"/>
        </w:tabs>
        <w:ind w:left="1800" w:hanging="360"/>
      </w:pPr>
      <w:rPr>
        <w:rFonts w:ascii="Wingdings" w:hAnsi="Wingdings" w:hint="default"/>
      </w:rPr>
    </w:lvl>
    <w:lvl w:ilvl="3" w:tplc="81DA2898" w:tentative="1">
      <w:start w:val="1"/>
      <w:numFmt w:val="bullet"/>
      <w:lvlText w:val=""/>
      <w:lvlJc w:val="left"/>
      <w:pPr>
        <w:tabs>
          <w:tab w:val="num" w:pos="2520"/>
        </w:tabs>
        <w:ind w:left="2520" w:hanging="360"/>
      </w:pPr>
      <w:rPr>
        <w:rFonts w:ascii="Symbol" w:hAnsi="Symbol" w:hint="default"/>
      </w:rPr>
    </w:lvl>
    <w:lvl w:ilvl="4" w:tplc="C65A1474" w:tentative="1">
      <w:start w:val="1"/>
      <w:numFmt w:val="bullet"/>
      <w:lvlText w:val="o"/>
      <w:lvlJc w:val="left"/>
      <w:pPr>
        <w:tabs>
          <w:tab w:val="num" w:pos="3240"/>
        </w:tabs>
        <w:ind w:left="3240" w:hanging="360"/>
      </w:pPr>
      <w:rPr>
        <w:rFonts w:ascii="Courier New" w:hAnsi="Courier New" w:cs="Courier New" w:hint="default"/>
      </w:rPr>
    </w:lvl>
    <w:lvl w:ilvl="5" w:tplc="1206E138" w:tentative="1">
      <w:start w:val="1"/>
      <w:numFmt w:val="bullet"/>
      <w:lvlText w:val=""/>
      <w:lvlJc w:val="left"/>
      <w:pPr>
        <w:tabs>
          <w:tab w:val="num" w:pos="3960"/>
        </w:tabs>
        <w:ind w:left="3960" w:hanging="360"/>
      </w:pPr>
      <w:rPr>
        <w:rFonts w:ascii="Wingdings" w:hAnsi="Wingdings" w:hint="default"/>
      </w:rPr>
    </w:lvl>
    <w:lvl w:ilvl="6" w:tplc="B072AAE8" w:tentative="1">
      <w:start w:val="1"/>
      <w:numFmt w:val="bullet"/>
      <w:lvlText w:val=""/>
      <w:lvlJc w:val="left"/>
      <w:pPr>
        <w:tabs>
          <w:tab w:val="num" w:pos="4680"/>
        </w:tabs>
        <w:ind w:left="4680" w:hanging="360"/>
      </w:pPr>
      <w:rPr>
        <w:rFonts w:ascii="Symbol" w:hAnsi="Symbol" w:hint="default"/>
      </w:rPr>
    </w:lvl>
    <w:lvl w:ilvl="7" w:tplc="04C2CF40" w:tentative="1">
      <w:start w:val="1"/>
      <w:numFmt w:val="bullet"/>
      <w:lvlText w:val="o"/>
      <w:lvlJc w:val="left"/>
      <w:pPr>
        <w:tabs>
          <w:tab w:val="num" w:pos="5400"/>
        </w:tabs>
        <w:ind w:left="5400" w:hanging="360"/>
      </w:pPr>
      <w:rPr>
        <w:rFonts w:ascii="Courier New" w:hAnsi="Courier New" w:cs="Courier New" w:hint="default"/>
      </w:rPr>
    </w:lvl>
    <w:lvl w:ilvl="8" w:tplc="828CA8BA"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4"/>
  </w:num>
  <w:num w:numId="4">
    <w:abstractNumId w:val="13"/>
  </w:num>
  <w:num w:numId="5">
    <w:abstractNumId w:val="12"/>
  </w:num>
  <w:num w:numId="6">
    <w:abstractNumId w:val="11"/>
  </w:num>
  <w:num w:numId="7">
    <w:abstractNumId w:val="18"/>
  </w:num>
  <w:num w:numId="8">
    <w:abstractNumId w:val="21"/>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2C"/>
    <w:rsid w:val="00000B62"/>
    <w:rsid w:val="00483C1C"/>
    <w:rsid w:val="00492330"/>
    <w:rsid w:val="00763A2C"/>
    <w:rsid w:val="007E6839"/>
    <w:rsid w:val="00C54E45"/>
    <w:rsid w:val="00D31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E6839"/>
    <w:pPr>
      <w:keepNext/>
      <w:keepLines/>
      <w:spacing w:before="200" w:after="0"/>
      <w:ind w:left="0"/>
      <w:outlineLvl w:val="3"/>
    </w:pPr>
    <w:rPr>
      <w:rFonts w:asciiTheme="majorHAnsi" w:eastAsiaTheme="majorEastAsia" w:hAnsiTheme="majorHAnsi" w:cstheme="majorBidi"/>
      <w:b/>
      <w:bCs/>
      <w:iCs/>
      <w:color w:val="4F81BD" w:themeColor="accent1"/>
      <w:sz w:val="28"/>
    </w:rPr>
  </w:style>
  <w:style w:type="paragraph" w:styleId="Heading5">
    <w:name w:val="heading 5"/>
    <w:aliases w:val="Criterion"/>
    <w:basedOn w:val="Normal"/>
    <w:next w:val="Normal"/>
    <w:link w:val="Heading5Char"/>
    <w:uiPriority w:val="9"/>
    <w:unhideWhenUsed/>
    <w:qFormat/>
    <w:rsid w:val="007E683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E6839"/>
    <w:rPr>
      <w:rFonts w:asciiTheme="majorHAnsi" w:eastAsiaTheme="majorEastAsia" w:hAnsiTheme="majorHAnsi" w:cstheme="majorBidi"/>
      <w:b/>
      <w:bCs/>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rsid w:val="007E683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83C1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83C1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83C1C"/>
    <w:rPr>
      <w:sz w:val="16"/>
      <w:szCs w:val="16"/>
    </w:rPr>
  </w:style>
  <w:style w:type="paragraph" w:styleId="CommentText">
    <w:name w:val="annotation text"/>
    <w:basedOn w:val="Normal"/>
    <w:link w:val="CommentTextChar"/>
    <w:uiPriority w:val="99"/>
    <w:unhideWhenUsed/>
    <w:rsid w:val="00483C1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83C1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83C1C"/>
    <w:rPr>
      <w:b/>
      <w:bCs/>
    </w:rPr>
  </w:style>
  <w:style w:type="character" w:customStyle="1" w:styleId="CommentSubjectChar">
    <w:name w:val="Comment Subject Char"/>
    <w:basedOn w:val="CommentTextChar"/>
    <w:link w:val="CommentSubject"/>
    <w:uiPriority w:val="99"/>
    <w:rsid w:val="00483C1C"/>
    <w:rPr>
      <w:rFonts w:eastAsiaTheme="minorHAnsi" w:cstheme="minorBidi"/>
      <w:b/>
      <w:bCs/>
      <w:lang w:eastAsia="en-US"/>
    </w:rPr>
  </w:style>
  <w:style w:type="paragraph" w:styleId="BodyText">
    <w:name w:val="Body Text"/>
    <w:basedOn w:val="Normal"/>
    <w:link w:val="BodyTextChar"/>
    <w:uiPriority w:val="99"/>
    <w:unhideWhenUsed/>
    <w:rsid w:val="00483C1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83C1C"/>
    <w:rPr>
      <w:rFonts w:eastAsiaTheme="minorHAnsi" w:cstheme="minorBidi"/>
      <w:szCs w:val="24"/>
      <w:lang w:eastAsia="en-US"/>
    </w:rPr>
  </w:style>
  <w:style w:type="paragraph" w:customStyle="1" w:styleId="OutcomeDescription">
    <w:name w:val="Outcome Description"/>
    <w:basedOn w:val="Normal"/>
    <w:qFormat/>
    <w:rsid w:val="00483C1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E6839"/>
    <w:pPr>
      <w:keepNext/>
      <w:keepLines/>
      <w:spacing w:before="200" w:after="0"/>
      <w:ind w:left="0"/>
      <w:outlineLvl w:val="3"/>
    </w:pPr>
    <w:rPr>
      <w:rFonts w:asciiTheme="majorHAnsi" w:eastAsiaTheme="majorEastAsia" w:hAnsiTheme="majorHAnsi" w:cstheme="majorBidi"/>
      <w:b/>
      <w:bCs/>
      <w:iCs/>
      <w:color w:val="4F81BD" w:themeColor="accent1"/>
      <w:sz w:val="28"/>
    </w:rPr>
  </w:style>
  <w:style w:type="paragraph" w:styleId="Heading5">
    <w:name w:val="heading 5"/>
    <w:aliases w:val="Criterion"/>
    <w:basedOn w:val="Normal"/>
    <w:next w:val="Normal"/>
    <w:link w:val="Heading5Char"/>
    <w:uiPriority w:val="9"/>
    <w:unhideWhenUsed/>
    <w:qFormat/>
    <w:rsid w:val="007E683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E6839"/>
    <w:rPr>
      <w:rFonts w:asciiTheme="majorHAnsi" w:eastAsiaTheme="majorEastAsia" w:hAnsiTheme="majorHAnsi" w:cstheme="majorBidi"/>
      <w:b/>
      <w:bCs/>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rsid w:val="007E683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483C1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83C1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483C1C"/>
    <w:rPr>
      <w:sz w:val="16"/>
      <w:szCs w:val="16"/>
    </w:rPr>
  </w:style>
  <w:style w:type="paragraph" w:styleId="CommentText">
    <w:name w:val="annotation text"/>
    <w:basedOn w:val="Normal"/>
    <w:link w:val="CommentTextChar"/>
    <w:uiPriority w:val="99"/>
    <w:unhideWhenUsed/>
    <w:rsid w:val="00483C1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83C1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483C1C"/>
    <w:rPr>
      <w:b/>
      <w:bCs/>
    </w:rPr>
  </w:style>
  <w:style w:type="character" w:customStyle="1" w:styleId="CommentSubjectChar">
    <w:name w:val="Comment Subject Char"/>
    <w:basedOn w:val="CommentTextChar"/>
    <w:link w:val="CommentSubject"/>
    <w:uiPriority w:val="99"/>
    <w:rsid w:val="00483C1C"/>
    <w:rPr>
      <w:rFonts w:eastAsiaTheme="minorHAnsi" w:cstheme="minorBidi"/>
      <w:b/>
      <w:bCs/>
      <w:lang w:eastAsia="en-US"/>
    </w:rPr>
  </w:style>
  <w:style w:type="paragraph" w:styleId="BodyText">
    <w:name w:val="Body Text"/>
    <w:basedOn w:val="Normal"/>
    <w:link w:val="BodyTextChar"/>
    <w:uiPriority w:val="99"/>
    <w:unhideWhenUsed/>
    <w:rsid w:val="00483C1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83C1C"/>
    <w:rPr>
      <w:rFonts w:eastAsiaTheme="minorHAnsi" w:cstheme="minorBidi"/>
      <w:szCs w:val="24"/>
      <w:lang w:eastAsia="en-US"/>
    </w:rPr>
  </w:style>
  <w:style w:type="paragraph" w:customStyle="1" w:styleId="OutcomeDescription">
    <w:name w:val="Outcome Description"/>
    <w:basedOn w:val="Normal"/>
    <w:qFormat/>
    <w:rsid w:val="00483C1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C6A2-E7A5-4648-A514-72909119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16612</Words>
  <Characters>94695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2015-01-21T21:00:00Z</dcterms:created>
  <dcterms:modified xsi:type="dcterms:W3CDTF">2015-02-02T19:17:00Z</dcterms:modified>
</cp:coreProperties>
</file>