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3F28E" w14:textId="77777777" w:rsidR="00C86248" w:rsidRPr="00D54D50" w:rsidRDefault="0024527F" w:rsidP="00D54D50">
      <w:pPr>
        <w:pStyle w:val="Title"/>
      </w:pPr>
      <w:r>
        <w:t>Suicide Facts</w:t>
      </w:r>
    </w:p>
    <w:p w14:paraId="596D176A" w14:textId="77777777" w:rsidR="00343365" w:rsidRDefault="0024527F" w:rsidP="00343365">
      <w:pPr>
        <w:pStyle w:val="Year"/>
      </w:pPr>
      <w:r>
        <w:t>Deaths and intentional self-harm hospitalisations</w:t>
      </w:r>
    </w:p>
    <w:p w14:paraId="492811A7" w14:textId="77777777" w:rsidR="00C86248" w:rsidRDefault="006848EC" w:rsidP="00343365">
      <w:pPr>
        <w:pStyle w:val="Subhead"/>
      </w:pPr>
      <w:r>
        <w:t>2012</w:t>
      </w:r>
    </w:p>
    <w:p w14:paraId="213A0CD6" w14:textId="77777777" w:rsidR="00142954" w:rsidRPr="00C5561B" w:rsidRDefault="00142954" w:rsidP="00142954">
      <w:pPr>
        <w:rPr>
          <w:sz w:val="40"/>
          <w:szCs w:val="40"/>
        </w:rPr>
        <w:sectPr w:rsidR="00142954" w:rsidRPr="00C5561B" w:rsidSect="000F2AE2">
          <w:headerReference w:type="default" r:id="rId8"/>
          <w:footerReference w:type="default" r:id="rId9"/>
          <w:pgSz w:w="11907" w:h="16834" w:code="9"/>
          <w:pgMar w:top="3969" w:right="851" w:bottom="851" w:left="2552" w:header="851" w:footer="851" w:gutter="0"/>
          <w:cols w:space="720"/>
        </w:sectPr>
      </w:pPr>
    </w:p>
    <w:p w14:paraId="4B0B2710" w14:textId="77777777" w:rsidR="00A80363" w:rsidRPr="00D54D50" w:rsidRDefault="00A80363" w:rsidP="00CD298B">
      <w:pPr>
        <w:pStyle w:val="Imprint"/>
        <w:spacing w:before="480"/>
      </w:pPr>
      <w:r>
        <w:lastRenderedPageBreak/>
        <w:t xml:space="preserve">Citation: </w:t>
      </w:r>
      <w:r w:rsidR="006848EC">
        <w:t>Ministry of Health. 2015</w:t>
      </w:r>
      <w:r w:rsidR="00D53B91">
        <w:t xml:space="preserve">. </w:t>
      </w:r>
      <w:r w:rsidR="00D53B91">
        <w:rPr>
          <w:i/>
        </w:rPr>
        <w:t>Suicide Facts: Deaths and intentional self-harm hospitalisations</w:t>
      </w:r>
      <w:r w:rsidR="006848EC">
        <w:rPr>
          <w:i/>
        </w:rPr>
        <w:t xml:space="preserve"> 2012</w:t>
      </w:r>
      <w:r w:rsidR="00D53B91">
        <w:t>. Wellington: Ministry of Health.</w:t>
      </w:r>
    </w:p>
    <w:p w14:paraId="05E668EF" w14:textId="5C35B086" w:rsidR="00C86248" w:rsidRDefault="00C86248">
      <w:pPr>
        <w:pStyle w:val="Imprint"/>
      </w:pPr>
      <w:r>
        <w:t xml:space="preserve">Published in </w:t>
      </w:r>
      <w:r w:rsidR="008B2F82">
        <w:t>May</w:t>
      </w:r>
      <w:r w:rsidR="009D38A4">
        <w:t xml:space="preserve"> </w:t>
      </w:r>
      <w:r w:rsidR="006848EC">
        <w:t>2015</w:t>
      </w:r>
      <w:r w:rsidR="005019AE">
        <w:br/>
      </w:r>
      <w:r>
        <w:t>by the</w:t>
      </w:r>
      <w:r w:rsidR="00AA296E">
        <w:t xml:space="preserve"> </w:t>
      </w:r>
      <w:r>
        <w:t>Ministry of Health</w:t>
      </w:r>
      <w:r>
        <w:br/>
        <w:t>PO Box 5013, Wellington</w:t>
      </w:r>
      <w:r w:rsidR="00A80363">
        <w:t xml:space="preserve"> 6145</w:t>
      </w:r>
      <w:r>
        <w:t>, New Zealand</w:t>
      </w:r>
    </w:p>
    <w:p w14:paraId="73543D50" w14:textId="7D89B3FD" w:rsidR="00E73FA2" w:rsidRPr="009A0A7E" w:rsidRDefault="00E73FA2" w:rsidP="00E73FA2">
      <w:pPr>
        <w:pStyle w:val="Imprint"/>
      </w:pPr>
      <w:r w:rsidRPr="009A0A7E">
        <w:t>ISBN: 978-0-478-</w:t>
      </w:r>
      <w:r w:rsidR="009D38A4">
        <w:t>44805-4</w:t>
      </w:r>
      <w:r w:rsidR="003163D8">
        <w:t xml:space="preserve"> </w:t>
      </w:r>
      <w:r w:rsidRPr="009A0A7E">
        <w:t>(online)</w:t>
      </w:r>
      <w:r w:rsidRPr="009A0A7E">
        <w:br/>
        <w:t xml:space="preserve">HP </w:t>
      </w:r>
      <w:r w:rsidR="009D38A4">
        <w:t>6165</w:t>
      </w:r>
    </w:p>
    <w:p w14:paraId="01C11184" w14:textId="77777777" w:rsidR="00C86248" w:rsidRDefault="00C86248">
      <w:pPr>
        <w:pStyle w:val="Imprint"/>
      </w:pPr>
      <w:r>
        <w:t xml:space="preserve">This document is available </w:t>
      </w:r>
      <w:r w:rsidR="0071741C">
        <w:t>at w</w:t>
      </w:r>
      <w:r>
        <w:t>ww.h</w:t>
      </w:r>
      <w:r w:rsidR="00A80363">
        <w:t>ealth</w:t>
      </w:r>
      <w:r>
        <w:t>.govt.nz</w:t>
      </w:r>
    </w:p>
    <w:p w14:paraId="66C99459" w14:textId="77777777" w:rsidR="00C86248" w:rsidRPr="00B701D1" w:rsidRDefault="00190667">
      <w:pPr>
        <w:jc w:val="center"/>
      </w:pPr>
      <w:r>
        <w:rPr>
          <w:b/>
          <w:noProof/>
          <w:lang w:eastAsia="en-NZ"/>
        </w:rPr>
        <w:drawing>
          <wp:inline distT="0" distB="0" distL="0" distR="0" wp14:anchorId="593AFFE2" wp14:editId="3E3547DD">
            <wp:extent cx="1619250" cy="666750"/>
            <wp:effectExtent l="0" t="0" r="0" b="0"/>
            <wp:docPr id="34" name="Picture 1" descr="Ministry of Health logo" title="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086EFAC0" w14:textId="6F5F40A5" w:rsidR="00531D78" w:rsidRPr="00D535D0" w:rsidRDefault="00531D78" w:rsidP="00531D78">
      <w:pPr>
        <w:pStyle w:val="Heading3"/>
        <w:shd w:val="clear" w:color="auto" w:fill="FFFFFF"/>
        <w:ind w:right="-851"/>
        <w:rPr>
          <w:b w:val="0"/>
          <w:sz w:val="22"/>
          <w:szCs w:val="22"/>
        </w:rPr>
      </w:pPr>
      <w:r>
        <w:rPr>
          <w:rStyle w:val="A4"/>
          <w:b w:val="0"/>
          <w:noProof/>
          <w:sz w:val="22"/>
          <w:szCs w:val="22"/>
          <w:lang w:eastAsia="en-NZ"/>
        </w:rPr>
        <w:drawing>
          <wp:inline distT="0" distB="0" distL="0" distR="0" wp14:anchorId="43FAD29F" wp14:editId="6F2EBEEB">
            <wp:extent cx="809625" cy="285750"/>
            <wp:effectExtent l="0" t="0" r="9525" b="0"/>
            <wp:docPr id="2" name="Picture 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rStyle w:val="A4"/>
          <w:b w:val="0"/>
          <w:sz w:val="22"/>
          <w:szCs w:val="22"/>
        </w:rPr>
        <w:t xml:space="preserve"> </w:t>
      </w:r>
      <w:r w:rsidRPr="00D535D0">
        <w:rPr>
          <w:rStyle w:val="A4"/>
          <w:b w:val="0"/>
          <w:sz w:val="18"/>
          <w:szCs w:val="18"/>
        </w:rPr>
        <w:t>This work is licensed under the Creative Commons Attribution 4.0 Interna</w:t>
      </w:r>
      <w:r>
        <w:rPr>
          <w:rStyle w:val="A4"/>
          <w:b w:val="0"/>
          <w:sz w:val="18"/>
          <w:szCs w:val="18"/>
        </w:rPr>
        <w:t>tional</w:t>
      </w:r>
      <w:r w:rsidRPr="00D535D0">
        <w:rPr>
          <w:rStyle w:val="A4"/>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ie, copy and redistribute the material in any medium or format; adapt ie, remix, transform and build upon the material. </w:t>
      </w:r>
      <w:r w:rsidRPr="00D535D0">
        <w:rPr>
          <w:rFonts w:cs="Arial"/>
          <w:b w:val="0"/>
          <w:bCs/>
          <w:sz w:val="18"/>
          <w:szCs w:val="18"/>
        </w:rPr>
        <w:t>You must give appropriate credit, provide a link to the licence and indicate if changes were made.</w:t>
      </w:r>
    </w:p>
    <w:p w14:paraId="5E4CF84B" w14:textId="77777777" w:rsidR="00C86248" w:rsidRDefault="00C86248">
      <w:pPr>
        <w:jc w:val="center"/>
        <w:sectPr w:rsidR="00C86248" w:rsidSect="00F45E5C">
          <w:footerReference w:type="even" r:id="rId12"/>
          <w:footerReference w:type="default" r:id="rId13"/>
          <w:pgSz w:w="11907" w:h="16834" w:code="9"/>
          <w:pgMar w:top="1134" w:right="851" w:bottom="1701" w:left="1418" w:header="0" w:footer="0" w:gutter="0"/>
          <w:cols w:space="720"/>
          <w:vAlign w:val="bottom"/>
        </w:sectPr>
      </w:pPr>
    </w:p>
    <w:p w14:paraId="49DE3D8C" w14:textId="77777777" w:rsidR="00C86248" w:rsidRDefault="00C86248" w:rsidP="008E1BF7">
      <w:pPr>
        <w:pStyle w:val="IntroHead"/>
      </w:pPr>
      <w:bookmarkStart w:id="0" w:name="_Toc405792991"/>
      <w:bookmarkStart w:id="1" w:name="_Toc405793224"/>
      <w:bookmarkStart w:id="2" w:name="_Toc372448271"/>
      <w:r>
        <w:lastRenderedPageBreak/>
        <w:t>Contents</w:t>
      </w:r>
      <w:bookmarkStart w:id="3" w:name="_GoBack"/>
      <w:bookmarkEnd w:id="0"/>
      <w:bookmarkEnd w:id="1"/>
      <w:bookmarkEnd w:id="2"/>
      <w:bookmarkEnd w:id="3"/>
    </w:p>
    <w:p w14:paraId="370D9D16" w14:textId="77777777" w:rsidR="00833D75"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833D75">
        <w:rPr>
          <w:noProof/>
        </w:rPr>
        <w:t>Key points</w:t>
      </w:r>
      <w:r w:rsidR="00833D75">
        <w:rPr>
          <w:noProof/>
        </w:rPr>
        <w:tab/>
      </w:r>
      <w:r w:rsidR="00833D75">
        <w:rPr>
          <w:noProof/>
        </w:rPr>
        <w:fldChar w:fldCharType="begin"/>
      </w:r>
      <w:r w:rsidR="00833D75">
        <w:rPr>
          <w:noProof/>
        </w:rPr>
        <w:instrText xml:space="preserve"> PAGEREF _Toc414350364 \h </w:instrText>
      </w:r>
      <w:r w:rsidR="00833D75">
        <w:rPr>
          <w:noProof/>
        </w:rPr>
      </w:r>
      <w:r w:rsidR="00833D75">
        <w:rPr>
          <w:noProof/>
        </w:rPr>
        <w:fldChar w:fldCharType="separate"/>
      </w:r>
      <w:r w:rsidR="00E42CE6">
        <w:rPr>
          <w:noProof/>
        </w:rPr>
        <w:t>vii</w:t>
      </w:r>
      <w:r w:rsidR="00833D75">
        <w:rPr>
          <w:noProof/>
        </w:rPr>
        <w:fldChar w:fldCharType="end"/>
      </w:r>
    </w:p>
    <w:p w14:paraId="20503820" w14:textId="77777777" w:rsidR="00833D75" w:rsidRDefault="00833D75">
      <w:pPr>
        <w:pStyle w:val="TOC2"/>
        <w:rPr>
          <w:rFonts w:asciiTheme="minorHAnsi" w:eastAsiaTheme="minorEastAsia" w:hAnsiTheme="minorHAnsi" w:cstheme="minorBidi"/>
          <w:noProof/>
          <w:szCs w:val="22"/>
          <w:lang w:eastAsia="en-NZ"/>
        </w:rPr>
      </w:pPr>
      <w:r>
        <w:rPr>
          <w:noProof/>
        </w:rPr>
        <w:t>Suicide 2012</w:t>
      </w:r>
      <w:r>
        <w:rPr>
          <w:noProof/>
        </w:rPr>
        <w:tab/>
      </w:r>
      <w:r>
        <w:rPr>
          <w:noProof/>
        </w:rPr>
        <w:fldChar w:fldCharType="begin"/>
      </w:r>
      <w:r>
        <w:rPr>
          <w:noProof/>
        </w:rPr>
        <w:instrText xml:space="preserve"> PAGEREF _Toc414350365 \h </w:instrText>
      </w:r>
      <w:r>
        <w:rPr>
          <w:noProof/>
        </w:rPr>
      </w:r>
      <w:r>
        <w:rPr>
          <w:noProof/>
        </w:rPr>
        <w:fldChar w:fldCharType="separate"/>
      </w:r>
      <w:r w:rsidR="00E42CE6">
        <w:rPr>
          <w:noProof/>
        </w:rPr>
        <w:t>vii</w:t>
      </w:r>
      <w:r>
        <w:rPr>
          <w:noProof/>
        </w:rPr>
        <w:fldChar w:fldCharType="end"/>
      </w:r>
    </w:p>
    <w:p w14:paraId="4085E304" w14:textId="77777777" w:rsidR="00833D75" w:rsidRDefault="00833D75">
      <w:pPr>
        <w:pStyle w:val="TOC2"/>
        <w:rPr>
          <w:rFonts w:asciiTheme="minorHAnsi" w:eastAsiaTheme="minorEastAsia" w:hAnsiTheme="minorHAnsi" w:cstheme="minorBidi"/>
          <w:noProof/>
          <w:szCs w:val="22"/>
          <w:lang w:eastAsia="en-NZ"/>
        </w:rPr>
      </w:pPr>
      <w:r>
        <w:rPr>
          <w:noProof/>
        </w:rPr>
        <w:t>Intentional self-harm hospitalisations 2012</w:t>
      </w:r>
      <w:r>
        <w:rPr>
          <w:noProof/>
        </w:rPr>
        <w:tab/>
      </w:r>
      <w:r>
        <w:rPr>
          <w:noProof/>
        </w:rPr>
        <w:fldChar w:fldCharType="begin"/>
      </w:r>
      <w:r>
        <w:rPr>
          <w:noProof/>
        </w:rPr>
        <w:instrText xml:space="preserve"> PAGEREF _Toc414350366 \h </w:instrText>
      </w:r>
      <w:r>
        <w:rPr>
          <w:noProof/>
        </w:rPr>
      </w:r>
      <w:r>
        <w:rPr>
          <w:noProof/>
        </w:rPr>
        <w:fldChar w:fldCharType="separate"/>
      </w:r>
      <w:r w:rsidR="00E42CE6">
        <w:rPr>
          <w:noProof/>
        </w:rPr>
        <w:t>viii</w:t>
      </w:r>
      <w:r>
        <w:rPr>
          <w:noProof/>
        </w:rPr>
        <w:fldChar w:fldCharType="end"/>
      </w:r>
    </w:p>
    <w:p w14:paraId="6B62DD8D" w14:textId="77777777" w:rsidR="00833D75" w:rsidRDefault="00833D75">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_Toc414350367 \h </w:instrText>
      </w:r>
      <w:r>
        <w:rPr>
          <w:noProof/>
        </w:rPr>
      </w:r>
      <w:r>
        <w:rPr>
          <w:noProof/>
        </w:rPr>
        <w:fldChar w:fldCharType="separate"/>
      </w:r>
      <w:r w:rsidR="00E42CE6">
        <w:rPr>
          <w:noProof/>
        </w:rPr>
        <w:t>1</w:t>
      </w:r>
      <w:r>
        <w:rPr>
          <w:noProof/>
        </w:rPr>
        <w:fldChar w:fldCharType="end"/>
      </w:r>
    </w:p>
    <w:p w14:paraId="4ADA66E7" w14:textId="77777777" w:rsidR="00833D75" w:rsidRDefault="00833D75">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_Toc414350368 \h </w:instrText>
      </w:r>
      <w:r>
        <w:rPr>
          <w:noProof/>
        </w:rPr>
      </w:r>
      <w:r>
        <w:rPr>
          <w:noProof/>
        </w:rPr>
        <w:fldChar w:fldCharType="separate"/>
      </w:r>
      <w:r w:rsidR="00E42CE6">
        <w:rPr>
          <w:noProof/>
        </w:rPr>
        <w:t>1</w:t>
      </w:r>
      <w:r>
        <w:rPr>
          <w:noProof/>
        </w:rPr>
        <w:fldChar w:fldCharType="end"/>
      </w:r>
    </w:p>
    <w:p w14:paraId="37AA8F59" w14:textId="77777777" w:rsidR="00833D75" w:rsidRDefault="00833D75">
      <w:pPr>
        <w:pStyle w:val="TOC2"/>
        <w:rPr>
          <w:rFonts w:asciiTheme="minorHAnsi" w:eastAsiaTheme="minorEastAsia" w:hAnsiTheme="minorHAnsi" w:cstheme="minorBidi"/>
          <w:noProof/>
          <w:szCs w:val="22"/>
          <w:lang w:eastAsia="en-NZ"/>
        </w:rPr>
      </w:pPr>
      <w:r>
        <w:rPr>
          <w:noProof/>
        </w:rPr>
        <w:t>Suicide deaths</w:t>
      </w:r>
      <w:r>
        <w:rPr>
          <w:noProof/>
        </w:rPr>
        <w:tab/>
      </w:r>
      <w:r>
        <w:rPr>
          <w:noProof/>
        </w:rPr>
        <w:fldChar w:fldCharType="begin"/>
      </w:r>
      <w:r>
        <w:rPr>
          <w:noProof/>
        </w:rPr>
        <w:instrText xml:space="preserve"> PAGEREF _Toc414350369 \h </w:instrText>
      </w:r>
      <w:r>
        <w:rPr>
          <w:noProof/>
        </w:rPr>
      </w:r>
      <w:r>
        <w:rPr>
          <w:noProof/>
        </w:rPr>
        <w:fldChar w:fldCharType="separate"/>
      </w:r>
      <w:r w:rsidR="00E42CE6">
        <w:rPr>
          <w:noProof/>
        </w:rPr>
        <w:t>2</w:t>
      </w:r>
      <w:r>
        <w:rPr>
          <w:noProof/>
        </w:rPr>
        <w:fldChar w:fldCharType="end"/>
      </w:r>
    </w:p>
    <w:p w14:paraId="254A2499" w14:textId="77777777" w:rsidR="00833D75" w:rsidRDefault="00833D75">
      <w:pPr>
        <w:pStyle w:val="TOC2"/>
        <w:rPr>
          <w:rFonts w:asciiTheme="minorHAnsi" w:eastAsiaTheme="minorEastAsia" w:hAnsiTheme="minorHAnsi" w:cstheme="minorBidi"/>
          <w:noProof/>
          <w:szCs w:val="22"/>
          <w:lang w:eastAsia="en-NZ"/>
        </w:rPr>
      </w:pPr>
      <w:r>
        <w:rPr>
          <w:noProof/>
        </w:rPr>
        <w:t>Intentional self-harm hospitalisations</w:t>
      </w:r>
      <w:r>
        <w:rPr>
          <w:noProof/>
        </w:rPr>
        <w:tab/>
      </w:r>
      <w:r>
        <w:rPr>
          <w:noProof/>
        </w:rPr>
        <w:fldChar w:fldCharType="begin"/>
      </w:r>
      <w:r>
        <w:rPr>
          <w:noProof/>
        </w:rPr>
        <w:instrText xml:space="preserve"> PAGEREF _Toc414350370 \h </w:instrText>
      </w:r>
      <w:r>
        <w:rPr>
          <w:noProof/>
        </w:rPr>
      </w:r>
      <w:r>
        <w:rPr>
          <w:noProof/>
        </w:rPr>
        <w:fldChar w:fldCharType="separate"/>
      </w:r>
      <w:r w:rsidR="00E42CE6">
        <w:rPr>
          <w:noProof/>
        </w:rPr>
        <w:t>3</w:t>
      </w:r>
      <w:r>
        <w:rPr>
          <w:noProof/>
        </w:rPr>
        <w:fldChar w:fldCharType="end"/>
      </w:r>
    </w:p>
    <w:p w14:paraId="286ABE33" w14:textId="77777777" w:rsidR="00833D75" w:rsidRDefault="00833D75">
      <w:pPr>
        <w:pStyle w:val="TOC2"/>
        <w:rPr>
          <w:rFonts w:asciiTheme="minorHAnsi" w:eastAsiaTheme="minorEastAsia" w:hAnsiTheme="minorHAnsi" w:cstheme="minorBidi"/>
          <w:noProof/>
          <w:szCs w:val="22"/>
          <w:lang w:eastAsia="en-NZ"/>
        </w:rPr>
      </w:pPr>
      <w:r>
        <w:rPr>
          <w:noProof/>
        </w:rPr>
        <w:t>Data presentation</w:t>
      </w:r>
      <w:r>
        <w:rPr>
          <w:noProof/>
        </w:rPr>
        <w:tab/>
      </w:r>
      <w:r>
        <w:rPr>
          <w:noProof/>
        </w:rPr>
        <w:fldChar w:fldCharType="begin"/>
      </w:r>
      <w:r>
        <w:rPr>
          <w:noProof/>
        </w:rPr>
        <w:instrText xml:space="preserve"> PAGEREF _Toc414350371 \h </w:instrText>
      </w:r>
      <w:r>
        <w:rPr>
          <w:noProof/>
        </w:rPr>
      </w:r>
      <w:r>
        <w:rPr>
          <w:noProof/>
        </w:rPr>
        <w:fldChar w:fldCharType="separate"/>
      </w:r>
      <w:r w:rsidR="00E42CE6">
        <w:rPr>
          <w:noProof/>
        </w:rPr>
        <w:t>4</w:t>
      </w:r>
      <w:r>
        <w:rPr>
          <w:noProof/>
        </w:rPr>
        <w:fldChar w:fldCharType="end"/>
      </w:r>
    </w:p>
    <w:p w14:paraId="220F8258" w14:textId="77777777" w:rsidR="00833D75" w:rsidRDefault="00833D75">
      <w:pPr>
        <w:pStyle w:val="TOC1"/>
        <w:rPr>
          <w:rFonts w:asciiTheme="minorHAnsi" w:eastAsiaTheme="minorEastAsia" w:hAnsiTheme="minorHAnsi" w:cstheme="minorBidi"/>
          <w:b w:val="0"/>
          <w:noProof/>
          <w:szCs w:val="22"/>
          <w:lang w:eastAsia="en-NZ"/>
        </w:rPr>
      </w:pPr>
      <w:r>
        <w:rPr>
          <w:noProof/>
        </w:rPr>
        <w:t>Suicide deaths in 2012</w:t>
      </w:r>
      <w:r>
        <w:rPr>
          <w:noProof/>
        </w:rPr>
        <w:tab/>
      </w:r>
      <w:r>
        <w:rPr>
          <w:noProof/>
        </w:rPr>
        <w:fldChar w:fldCharType="begin"/>
      </w:r>
      <w:r>
        <w:rPr>
          <w:noProof/>
        </w:rPr>
        <w:instrText xml:space="preserve"> PAGEREF _Toc414350372 \h </w:instrText>
      </w:r>
      <w:r>
        <w:rPr>
          <w:noProof/>
        </w:rPr>
      </w:r>
      <w:r>
        <w:rPr>
          <w:noProof/>
        </w:rPr>
        <w:fldChar w:fldCharType="separate"/>
      </w:r>
      <w:r w:rsidR="00E42CE6">
        <w:rPr>
          <w:noProof/>
        </w:rPr>
        <w:t>6</w:t>
      </w:r>
      <w:r>
        <w:rPr>
          <w:noProof/>
        </w:rPr>
        <w:fldChar w:fldCharType="end"/>
      </w:r>
    </w:p>
    <w:p w14:paraId="48083F50" w14:textId="77777777" w:rsidR="00833D75" w:rsidRDefault="00833D75">
      <w:pPr>
        <w:pStyle w:val="TOC2"/>
        <w:rPr>
          <w:rFonts w:asciiTheme="minorHAnsi" w:eastAsiaTheme="minorEastAsia" w:hAnsiTheme="minorHAnsi" w:cstheme="minorBidi"/>
          <w:noProof/>
          <w:szCs w:val="22"/>
          <w:lang w:eastAsia="en-NZ"/>
        </w:rPr>
      </w:pPr>
      <w:r>
        <w:rPr>
          <w:noProof/>
        </w:rPr>
        <w:t>Age</w:t>
      </w:r>
      <w:r>
        <w:rPr>
          <w:noProof/>
        </w:rPr>
        <w:tab/>
      </w:r>
      <w:r>
        <w:rPr>
          <w:noProof/>
        </w:rPr>
        <w:fldChar w:fldCharType="begin"/>
      </w:r>
      <w:r>
        <w:rPr>
          <w:noProof/>
        </w:rPr>
        <w:instrText xml:space="preserve"> PAGEREF _Toc414350373 \h </w:instrText>
      </w:r>
      <w:r>
        <w:rPr>
          <w:noProof/>
        </w:rPr>
      </w:r>
      <w:r>
        <w:rPr>
          <w:noProof/>
        </w:rPr>
        <w:fldChar w:fldCharType="separate"/>
      </w:r>
      <w:r w:rsidR="00E42CE6">
        <w:rPr>
          <w:noProof/>
        </w:rPr>
        <w:t>8</w:t>
      </w:r>
      <w:r>
        <w:rPr>
          <w:noProof/>
        </w:rPr>
        <w:fldChar w:fldCharType="end"/>
      </w:r>
    </w:p>
    <w:p w14:paraId="7F71B5A1" w14:textId="77777777" w:rsidR="00833D75" w:rsidRDefault="00833D75">
      <w:pPr>
        <w:pStyle w:val="TOC2"/>
        <w:rPr>
          <w:rFonts w:asciiTheme="minorHAnsi" w:eastAsiaTheme="minorEastAsia" w:hAnsiTheme="minorHAnsi" w:cstheme="minorBidi"/>
          <w:noProof/>
          <w:szCs w:val="22"/>
          <w:lang w:eastAsia="en-NZ"/>
        </w:rPr>
      </w:pPr>
      <w:r>
        <w:rPr>
          <w:noProof/>
        </w:rPr>
        <w:t>Ethnicity</w:t>
      </w:r>
      <w:r>
        <w:rPr>
          <w:noProof/>
        </w:rPr>
        <w:tab/>
      </w:r>
      <w:r>
        <w:rPr>
          <w:noProof/>
        </w:rPr>
        <w:fldChar w:fldCharType="begin"/>
      </w:r>
      <w:r>
        <w:rPr>
          <w:noProof/>
        </w:rPr>
        <w:instrText xml:space="preserve"> PAGEREF _Toc414350374 \h </w:instrText>
      </w:r>
      <w:r>
        <w:rPr>
          <w:noProof/>
        </w:rPr>
      </w:r>
      <w:r>
        <w:rPr>
          <w:noProof/>
        </w:rPr>
        <w:fldChar w:fldCharType="separate"/>
      </w:r>
      <w:r w:rsidR="00E42CE6">
        <w:rPr>
          <w:noProof/>
        </w:rPr>
        <w:t>15</w:t>
      </w:r>
      <w:r>
        <w:rPr>
          <w:noProof/>
        </w:rPr>
        <w:fldChar w:fldCharType="end"/>
      </w:r>
    </w:p>
    <w:p w14:paraId="4851CBF6" w14:textId="77777777" w:rsidR="00833D75" w:rsidRDefault="00833D75">
      <w:pPr>
        <w:pStyle w:val="TOC2"/>
        <w:rPr>
          <w:rFonts w:asciiTheme="minorHAnsi" w:eastAsiaTheme="minorEastAsia" w:hAnsiTheme="minorHAnsi" w:cstheme="minorBidi"/>
          <w:noProof/>
          <w:szCs w:val="22"/>
          <w:lang w:eastAsia="en-NZ"/>
        </w:rPr>
      </w:pPr>
      <w:r>
        <w:rPr>
          <w:noProof/>
        </w:rPr>
        <w:t>Deprivation</w:t>
      </w:r>
      <w:r>
        <w:rPr>
          <w:noProof/>
        </w:rPr>
        <w:tab/>
      </w:r>
      <w:r>
        <w:rPr>
          <w:noProof/>
        </w:rPr>
        <w:fldChar w:fldCharType="begin"/>
      </w:r>
      <w:r>
        <w:rPr>
          <w:noProof/>
        </w:rPr>
        <w:instrText xml:space="preserve"> PAGEREF _Toc414350375 \h </w:instrText>
      </w:r>
      <w:r>
        <w:rPr>
          <w:noProof/>
        </w:rPr>
      </w:r>
      <w:r>
        <w:rPr>
          <w:noProof/>
        </w:rPr>
        <w:fldChar w:fldCharType="separate"/>
      </w:r>
      <w:r w:rsidR="00E42CE6">
        <w:rPr>
          <w:noProof/>
        </w:rPr>
        <w:t>22</w:t>
      </w:r>
      <w:r>
        <w:rPr>
          <w:noProof/>
        </w:rPr>
        <w:fldChar w:fldCharType="end"/>
      </w:r>
    </w:p>
    <w:p w14:paraId="050A7A8E" w14:textId="77777777" w:rsidR="00833D75" w:rsidRDefault="00833D75">
      <w:pPr>
        <w:pStyle w:val="TOC2"/>
        <w:rPr>
          <w:rFonts w:asciiTheme="minorHAnsi" w:eastAsiaTheme="minorEastAsia" w:hAnsiTheme="minorHAnsi" w:cstheme="minorBidi"/>
          <w:noProof/>
          <w:szCs w:val="22"/>
          <w:lang w:eastAsia="en-NZ"/>
        </w:rPr>
      </w:pPr>
      <w:r>
        <w:rPr>
          <w:noProof/>
        </w:rPr>
        <w:t>Urban and rural suicide rates</w:t>
      </w:r>
      <w:r>
        <w:rPr>
          <w:noProof/>
        </w:rPr>
        <w:tab/>
      </w:r>
      <w:r>
        <w:rPr>
          <w:noProof/>
        </w:rPr>
        <w:fldChar w:fldCharType="begin"/>
      </w:r>
      <w:r>
        <w:rPr>
          <w:noProof/>
        </w:rPr>
        <w:instrText xml:space="preserve"> PAGEREF _Toc414350376 \h </w:instrText>
      </w:r>
      <w:r>
        <w:rPr>
          <w:noProof/>
        </w:rPr>
      </w:r>
      <w:r>
        <w:rPr>
          <w:noProof/>
        </w:rPr>
        <w:fldChar w:fldCharType="separate"/>
      </w:r>
      <w:r w:rsidR="00E42CE6">
        <w:rPr>
          <w:noProof/>
        </w:rPr>
        <w:t>24</w:t>
      </w:r>
      <w:r>
        <w:rPr>
          <w:noProof/>
        </w:rPr>
        <w:fldChar w:fldCharType="end"/>
      </w:r>
    </w:p>
    <w:p w14:paraId="7E0C596C" w14:textId="77777777" w:rsidR="00833D75" w:rsidRDefault="00833D75">
      <w:pPr>
        <w:pStyle w:val="TOC2"/>
        <w:rPr>
          <w:rFonts w:asciiTheme="minorHAnsi" w:eastAsiaTheme="minorEastAsia" w:hAnsiTheme="minorHAnsi" w:cstheme="minorBidi"/>
          <w:noProof/>
          <w:szCs w:val="22"/>
          <w:lang w:eastAsia="en-NZ"/>
        </w:rPr>
      </w:pPr>
      <w:r>
        <w:rPr>
          <w:noProof/>
        </w:rPr>
        <w:t>District health board region</w:t>
      </w:r>
      <w:r>
        <w:rPr>
          <w:noProof/>
        </w:rPr>
        <w:tab/>
      </w:r>
      <w:r>
        <w:rPr>
          <w:noProof/>
        </w:rPr>
        <w:fldChar w:fldCharType="begin"/>
      </w:r>
      <w:r>
        <w:rPr>
          <w:noProof/>
        </w:rPr>
        <w:instrText xml:space="preserve"> PAGEREF _Toc414350377 \h </w:instrText>
      </w:r>
      <w:r>
        <w:rPr>
          <w:noProof/>
        </w:rPr>
      </w:r>
      <w:r>
        <w:rPr>
          <w:noProof/>
        </w:rPr>
        <w:fldChar w:fldCharType="separate"/>
      </w:r>
      <w:r w:rsidR="00E42CE6">
        <w:rPr>
          <w:noProof/>
        </w:rPr>
        <w:t>26</w:t>
      </w:r>
      <w:r>
        <w:rPr>
          <w:noProof/>
        </w:rPr>
        <w:fldChar w:fldCharType="end"/>
      </w:r>
    </w:p>
    <w:p w14:paraId="3ACF7B25" w14:textId="77777777" w:rsidR="00833D75" w:rsidRDefault="00833D75">
      <w:pPr>
        <w:pStyle w:val="TOC2"/>
        <w:rPr>
          <w:rFonts w:asciiTheme="minorHAnsi" w:eastAsiaTheme="minorEastAsia" w:hAnsiTheme="minorHAnsi" w:cstheme="minorBidi"/>
          <w:noProof/>
          <w:szCs w:val="22"/>
          <w:lang w:eastAsia="en-NZ"/>
        </w:rPr>
      </w:pPr>
      <w:r>
        <w:rPr>
          <w:noProof/>
        </w:rPr>
        <w:t>Methods of suicide</w:t>
      </w:r>
      <w:r>
        <w:rPr>
          <w:noProof/>
        </w:rPr>
        <w:tab/>
      </w:r>
      <w:r>
        <w:rPr>
          <w:noProof/>
        </w:rPr>
        <w:fldChar w:fldCharType="begin"/>
      </w:r>
      <w:r>
        <w:rPr>
          <w:noProof/>
        </w:rPr>
        <w:instrText xml:space="preserve"> PAGEREF _Toc414350378 \h </w:instrText>
      </w:r>
      <w:r>
        <w:rPr>
          <w:noProof/>
        </w:rPr>
      </w:r>
      <w:r>
        <w:rPr>
          <w:noProof/>
        </w:rPr>
        <w:fldChar w:fldCharType="separate"/>
      </w:r>
      <w:r w:rsidR="00E42CE6">
        <w:rPr>
          <w:noProof/>
        </w:rPr>
        <w:t>29</w:t>
      </w:r>
      <w:r>
        <w:rPr>
          <w:noProof/>
        </w:rPr>
        <w:fldChar w:fldCharType="end"/>
      </w:r>
    </w:p>
    <w:p w14:paraId="44B41E79" w14:textId="77777777" w:rsidR="00833D75" w:rsidRDefault="00833D75">
      <w:pPr>
        <w:pStyle w:val="TOC2"/>
        <w:rPr>
          <w:rFonts w:asciiTheme="minorHAnsi" w:eastAsiaTheme="minorEastAsia" w:hAnsiTheme="minorHAnsi" w:cstheme="minorBidi"/>
          <w:noProof/>
          <w:szCs w:val="22"/>
          <w:lang w:eastAsia="en-NZ"/>
        </w:rPr>
      </w:pPr>
      <w:r>
        <w:rPr>
          <w:noProof/>
        </w:rPr>
        <w:t>International comparisons</w:t>
      </w:r>
      <w:r>
        <w:rPr>
          <w:noProof/>
        </w:rPr>
        <w:tab/>
      </w:r>
      <w:r>
        <w:rPr>
          <w:noProof/>
        </w:rPr>
        <w:fldChar w:fldCharType="begin"/>
      </w:r>
      <w:r>
        <w:rPr>
          <w:noProof/>
        </w:rPr>
        <w:instrText xml:space="preserve"> PAGEREF _Toc414350379 \h </w:instrText>
      </w:r>
      <w:r>
        <w:rPr>
          <w:noProof/>
        </w:rPr>
      </w:r>
      <w:r>
        <w:rPr>
          <w:noProof/>
        </w:rPr>
        <w:fldChar w:fldCharType="separate"/>
      </w:r>
      <w:r w:rsidR="00E42CE6">
        <w:rPr>
          <w:noProof/>
        </w:rPr>
        <w:t>34</w:t>
      </w:r>
      <w:r>
        <w:rPr>
          <w:noProof/>
        </w:rPr>
        <w:fldChar w:fldCharType="end"/>
      </w:r>
    </w:p>
    <w:p w14:paraId="4D01CE3D" w14:textId="77777777" w:rsidR="00833D75" w:rsidRDefault="00833D75">
      <w:pPr>
        <w:pStyle w:val="TOC1"/>
        <w:rPr>
          <w:rFonts w:asciiTheme="minorHAnsi" w:eastAsiaTheme="minorEastAsia" w:hAnsiTheme="minorHAnsi" w:cstheme="minorBidi"/>
          <w:b w:val="0"/>
          <w:noProof/>
          <w:szCs w:val="22"/>
          <w:lang w:eastAsia="en-NZ"/>
        </w:rPr>
      </w:pPr>
      <w:r>
        <w:rPr>
          <w:noProof/>
        </w:rPr>
        <w:t>Intentional self-harm hospitalisations in 2012</w:t>
      </w:r>
      <w:r>
        <w:rPr>
          <w:noProof/>
        </w:rPr>
        <w:tab/>
      </w:r>
      <w:r>
        <w:rPr>
          <w:noProof/>
        </w:rPr>
        <w:fldChar w:fldCharType="begin"/>
      </w:r>
      <w:r>
        <w:rPr>
          <w:noProof/>
        </w:rPr>
        <w:instrText xml:space="preserve"> PAGEREF _Toc414350380 \h </w:instrText>
      </w:r>
      <w:r>
        <w:rPr>
          <w:noProof/>
        </w:rPr>
      </w:r>
      <w:r>
        <w:rPr>
          <w:noProof/>
        </w:rPr>
        <w:fldChar w:fldCharType="separate"/>
      </w:r>
      <w:r w:rsidR="00E42CE6">
        <w:rPr>
          <w:noProof/>
        </w:rPr>
        <w:t>36</w:t>
      </w:r>
      <w:r>
        <w:rPr>
          <w:noProof/>
        </w:rPr>
        <w:fldChar w:fldCharType="end"/>
      </w:r>
    </w:p>
    <w:p w14:paraId="5951E289" w14:textId="77777777" w:rsidR="00833D75" w:rsidRDefault="00833D75">
      <w:pPr>
        <w:pStyle w:val="TOC2"/>
        <w:rPr>
          <w:rFonts w:asciiTheme="minorHAnsi" w:eastAsiaTheme="minorEastAsia" w:hAnsiTheme="minorHAnsi" w:cstheme="minorBidi"/>
          <w:noProof/>
          <w:szCs w:val="22"/>
          <w:lang w:eastAsia="en-NZ"/>
        </w:rPr>
      </w:pPr>
      <w:r>
        <w:rPr>
          <w:noProof/>
        </w:rPr>
        <w:t>Overview</w:t>
      </w:r>
      <w:r>
        <w:rPr>
          <w:noProof/>
        </w:rPr>
        <w:tab/>
      </w:r>
      <w:r>
        <w:rPr>
          <w:noProof/>
        </w:rPr>
        <w:fldChar w:fldCharType="begin"/>
      </w:r>
      <w:r>
        <w:rPr>
          <w:noProof/>
        </w:rPr>
        <w:instrText xml:space="preserve"> PAGEREF _Toc414350381 \h </w:instrText>
      </w:r>
      <w:r>
        <w:rPr>
          <w:noProof/>
        </w:rPr>
      </w:r>
      <w:r>
        <w:rPr>
          <w:noProof/>
        </w:rPr>
        <w:fldChar w:fldCharType="separate"/>
      </w:r>
      <w:r w:rsidR="00E42CE6">
        <w:rPr>
          <w:noProof/>
        </w:rPr>
        <w:t>36</w:t>
      </w:r>
      <w:r>
        <w:rPr>
          <w:noProof/>
        </w:rPr>
        <w:fldChar w:fldCharType="end"/>
      </w:r>
    </w:p>
    <w:p w14:paraId="356C7C95" w14:textId="77777777" w:rsidR="00833D75" w:rsidRDefault="00833D75">
      <w:pPr>
        <w:pStyle w:val="TOC2"/>
        <w:rPr>
          <w:rFonts w:asciiTheme="minorHAnsi" w:eastAsiaTheme="minorEastAsia" w:hAnsiTheme="minorHAnsi" w:cstheme="minorBidi"/>
          <w:noProof/>
          <w:szCs w:val="22"/>
          <w:lang w:eastAsia="en-NZ"/>
        </w:rPr>
      </w:pPr>
      <w:r>
        <w:rPr>
          <w:noProof/>
        </w:rPr>
        <w:t>Sex</w:t>
      </w:r>
      <w:r>
        <w:rPr>
          <w:noProof/>
        </w:rPr>
        <w:tab/>
      </w:r>
      <w:r>
        <w:rPr>
          <w:noProof/>
        </w:rPr>
        <w:fldChar w:fldCharType="begin"/>
      </w:r>
      <w:r>
        <w:rPr>
          <w:noProof/>
        </w:rPr>
        <w:instrText xml:space="preserve"> PAGEREF _Toc414350382 \h </w:instrText>
      </w:r>
      <w:r>
        <w:rPr>
          <w:noProof/>
        </w:rPr>
      </w:r>
      <w:r>
        <w:rPr>
          <w:noProof/>
        </w:rPr>
        <w:fldChar w:fldCharType="separate"/>
      </w:r>
      <w:r w:rsidR="00E42CE6">
        <w:rPr>
          <w:noProof/>
        </w:rPr>
        <w:t>37</w:t>
      </w:r>
      <w:r>
        <w:rPr>
          <w:noProof/>
        </w:rPr>
        <w:fldChar w:fldCharType="end"/>
      </w:r>
    </w:p>
    <w:p w14:paraId="1DF43FAA" w14:textId="77777777" w:rsidR="00833D75" w:rsidRDefault="00833D75">
      <w:pPr>
        <w:pStyle w:val="TOC2"/>
        <w:rPr>
          <w:rFonts w:asciiTheme="minorHAnsi" w:eastAsiaTheme="minorEastAsia" w:hAnsiTheme="minorHAnsi" w:cstheme="minorBidi"/>
          <w:noProof/>
          <w:szCs w:val="22"/>
          <w:lang w:eastAsia="en-NZ"/>
        </w:rPr>
      </w:pPr>
      <w:r>
        <w:rPr>
          <w:noProof/>
        </w:rPr>
        <w:t>Age</w:t>
      </w:r>
      <w:r>
        <w:rPr>
          <w:noProof/>
        </w:rPr>
        <w:tab/>
      </w:r>
      <w:r>
        <w:rPr>
          <w:noProof/>
        </w:rPr>
        <w:fldChar w:fldCharType="begin"/>
      </w:r>
      <w:r>
        <w:rPr>
          <w:noProof/>
        </w:rPr>
        <w:instrText xml:space="preserve"> PAGEREF _Toc414350383 \h </w:instrText>
      </w:r>
      <w:r>
        <w:rPr>
          <w:noProof/>
        </w:rPr>
      </w:r>
      <w:r>
        <w:rPr>
          <w:noProof/>
        </w:rPr>
        <w:fldChar w:fldCharType="separate"/>
      </w:r>
      <w:r w:rsidR="00E42CE6">
        <w:rPr>
          <w:noProof/>
        </w:rPr>
        <w:t>38</w:t>
      </w:r>
      <w:r>
        <w:rPr>
          <w:noProof/>
        </w:rPr>
        <w:fldChar w:fldCharType="end"/>
      </w:r>
    </w:p>
    <w:p w14:paraId="3E3B26F0" w14:textId="77777777" w:rsidR="00833D75" w:rsidRDefault="00833D75">
      <w:pPr>
        <w:pStyle w:val="TOC2"/>
        <w:rPr>
          <w:rFonts w:asciiTheme="minorHAnsi" w:eastAsiaTheme="minorEastAsia" w:hAnsiTheme="minorHAnsi" w:cstheme="minorBidi"/>
          <w:noProof/>
          <w:szCs w:val="22"/>
          <w:lang w:eastAsia="en-NZ"/>
        </w:rPr>
      </w:pPr>
      <w:r>
        <w:rPr>
          <w:noProof/>
        </w:rPr>
        <w:t>Ethnicity</w:t>
      </w:r>
      <w:r>
        <w:rPr>
          <w:noProof/>
        </w:rPr>
        <w:tab/>
      </w:r>
      <w:r>
        <w:rPr>
          <w:noProof/>
        </w:rPr>
        <w:fldChar w:fldCharType="begin"/>
      </w:r>
      <w:r>
        <w:rPr>
          <w:noProof/>
        </w:rPr>
        <w:instrText xml:space="preserve"> PAGEREF _Toc414350384 \h </w:instrText>
      </w:r>
      <w:r>
        <w:rPr>
          <w:noProof/>
        </w:rPr>
      </w:r>
      <w:r>
        <w:rPr>
          <w:noProof/>
        </w:rPr>
        <w:fldChar w:fldCharType="separate"/>
      </w:r>
      <w:r w:rsidR="00E42CE6">
        <w:rPr>
          <w:noProof/>
        </w:rPr>
        <w:t>41</w:t>
      </w:r>
      <w:r>
        <w:rPr>
          <w:noProof/>
        </w:rPr>
        <w:fldChar w:fldCharType="end"/>
      </w:r>
    </w:p>
    <w:p w14:paraId="7E519848" w14:textId="77777777" w:rsidR="00833D75" w:rsidRDefault="00833D75">
      <w:pPr>
        <w:pStyle w:val="TOC2"/>
        <w:rPr>
          <w:rFonts w:asciiTheme="minorHAnsi" w:eastAsiaTheme="minorEastAsia" w:hAnsiTheme="minorHAnsi" w:cstheme="minorBidi"/>
          <w:noProof/>
          <w:szCs w:val="22"/>
          <w:lang w:eastAsia="en-NZ"/>
        </w:rPr>
      </w:pPr>
      <w:r>
        <w:rPr>
          <w:noProof/>
        </w:rPr>
        <w:t>Deprivation</w:t>
      </w:r>
      <w:r>
        <w:rPr>
          <w:noProof/>
        </w:rPr>
        <w:tab/>
      </w:r>
      <w:r>
        <w:rPr>
          <w:noProof/>
        </w:rPr>
        <w:fldChar w:fldCharType="begin"/>
      </w:r>
      <w:r>
        <w:rPr>
          <w:noProof/>
        </w:rPr>
        <w:instrText xml:space="preserve"> PAGEREF _Toc414350385 \h </w:instrText>
      </w:r>
      <w:r>
        <w:rPr>
          <w:noProof/>
        </w:rPr>
      </w:r>
      <w:r>
        <w:rPr>
          <w:noProof/>
        </w:rPr>
        <w:fldChar w:fldCharType="separate"/>
      </w:r>
      <w:r w:rsidR="00E42CE6">
        <w:rPr>
          <w:noProof/>
        </w:rPr>
        <w:t>48</w:t>
      </w:r>
      <w:r>
        <w:rPr>
          <w:noProof/>
        </w:rPr>
        <w:fldChar w:fldCharType="end"/>
      </w:r>
    </w:p>
    <w:p w14:paraId="1B4BECDB" w14:textId="77777777" w:rsidR="00833D75" w:rsidRDefault="00833D75">
      <w:pPr>
        <w:pStyle w:val="TOC2"/>
        <w:rPr>
          <w:rFonts w:asciiTheme="minorHAnsi" w:eastAsiaTheme="minorEastAsia" w:hAnsiTheme="minorHAnsi" w:cstheme="minorBidi"/>
          <w:noProof/>
          <w:szCs w:val="22"/>
          <w:lang w:eastAsia="en-NZ"/>
        </w:rPr>
      </w:pPr>
      <w:r>
        <w:rPr>
          <w:noProof/>
        </w:rPr>
        <w:t>District health board regions</w:t>
      </w:r>
      <w:r>
        <w:rPr>
          <w:noProof/>
        </w:rPr>
        <w:tab/>
      </w:r>
      <w:r>
        <w:rPr>
          <w:noProof/>
        </w:rPr>
        <w:fldChar w:fldCharType="begin"/>
      </w:r>
      <w:r>
        <w:rPr>
          <w:noProof/>
        </w:rPr>
        <w:instrText xml:space="preserve"> PAGEREF _Toc414350386 \h </w:instrText>
      </w:r>
      <w:r>
        <w:rPr>
          <w:noProof/>
        </w:rPr>
      </w:r>
      <w:r>
        <w:rPr>
          <w:noProof/>
        </w:rPr>
        <w:fldChar w:fldCharType="separate"/>
      </w:r>
      <w:r w:rsidR="00E42CE6">
        <w:rPr>
          <w:noProof/>
        </w:rPr>
        <w:t>50</w:t>
      </w:r>
      <w:r>
        <w:rPr>
          <w:noProof/>
        </w:rPr>
        <w:fldChar w:fldCharType="end"/>
      </w:r>
    </w:p>
    <w:p w14:paraId="4ACA5A36" w14:textId="77777777" w:rsidR="00833D75" w:rsidRDefault="00833D75">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_Toc414350387 \h </w:instrText>
      </w:r>
      <w:r>
        <w:rPr>
          <w:noProof/>
        </w:rPr>
      </w:r>
      <w:r>
        <w:rPr>
          <w:noProof/>
        </w:rPr>
        <w:fldChar w:fldCharType="separate"/>
      </w:r>
      <w:r w:rsidR="00E42CE6">
        <w:rPr>
          <w:noProof/>
        </w:rPr>
        <w:t>54</w:t>
      </w:r>
      <w:r>
        <w:rPr>
          <w:noProof/>
        </w:rPr>
        <w:fldChar w:fldCharType="end"/>
      </w:r>
    </w:p>
    <w:p w14:paraId="4FF39C7D" w14:textId="77777777" w:rsidR="00833D75" w:rsidRDefault="00833D75">
      <w:pPr>
        <w:pStyle w:val="TOC1"/>
        <w:rPr>
          <w:rFonts w:asciiTheme="minorHAnsi" w:eastAsiaTheme="minorEastAsia" w:hAnsiTheme="minorHAnsi" w:cstheme="minorBidi"/>
          <w:b w:val="0"/>
          <w:noProof/>
          <w:szCs w:val="22"/>
          <w:lang w:eastAsia="en-NZ"/>
        </w:rPr>
      </w:pPr>
      <w:r>
        <w:rPr>
          <w:noProof/>
        </w:rPr>
        <w:t>Appendices</w:t>
      </w:r>
      <w:r>
        <w:rPr>
          <w:noProof/>
        </w:rPr>
        <w:tab/>
      </w:r>
      <w:r>
        <w:rPr>
          <w:noProof/>
        </w:rPr>
        <w:fldChar w:fldCharType="begin"/>
      </w:r>
      <w:r>
        <w:rPr>
          <w:noProof/>
        </w:rPr>
        <w:instrText xml:space="preserve"> PAGEREF _Toc414350388 \h </w:instrText>
      </w:r>
      <w:r>
        <w:rPr>
          <w:noProof/>
        </w:rPr>
      </w:r>
      <w:r>
        <w:rPr>
          <w:noProof/>
        </w:rPr>
        <w:fldChar w:fldCharType="separate"/>
      </w:r>
      <w:r w:rsidR="00E42CE6">
        <w:rPr>
          <w:noProof/>
        </w:rPr>
        <w:t>55</w:t>
      </w:r>
      <w:r>
        <w:rPr>
          <w:noProof/>
        </w:rPr>
        <w:fldChar w:fldCharType="end"/>
      </w:r>
    </w:p>
    <w:p w14:paraId="4FC73D34" w14:textId="77777777" w:rsidR="00833D75" w:rsidRDefault="00833D75">
      <w:pPr>
        <w:pStyle w:val="TOC2"/>
        <w:rPr>
          <w:rFonts w:asciiTheme="minorHAnsi" w:eastAsiaTheme="minorEastAsia" w:hAnsiTheme="minorHAnsi" w:cstheme="minorBidi"/>
          <w:noProof/>
          <w:szCs w:val="22"/>
          <w:lang w:eastAsia="en-NZ"/>
        </w:rPr>
      </w:pPr>
      <w:r>
        <w:rPr>
          <w:noProof/>
        </w:rPr>
        <w:t>Appendix 1: Technical notes</w:t>
      </w:r>
      <w:r>
        <w:rPr>
          <w:noProof/>
        </w:rPr>
        <w:tab/>
      </w:r>
      <w:r>
        <w:rPr>
          <w:noProof/>
        </w:rPr>
        <w:fldChar w:fldCharType="begin"/>
      </w:r>
      <w:r>
        <w:rPr>
          <w:noProof/>
        </w:rPr>
        <w:instrText xml:space="preserve"> PAGEREF _Toc414350389 \h </w:instrText>
      </w:r>
      <w:r>
        <w:rPr>
          <w:noProof/>
        </w:rPr>
      </w:r>
      <w:r>
        <w:rPr>
          <w:noProof/>
        </w:rPr>
        <w:fldChar w:fldCharType="separate"/>
      </w:r>
      <w:r w:rsidR="00E42CE6">
        <w:rPr>
          <w:noProof/>
        </w:rPr>
        <w:t>55</w:t>
      </w:r>
      <w:r>
        <w:rPr>
          <w:noProof/>
        </w:rPr>
        <w:fldChar w:fldCharType="end"/>
      </w:r>
    </w:p>
    <w:p w14:paraId="2983CCE8" w14:textId="77777777" w:rsidR="00833D75" w:rsidRDefault="00833D75">
      <w:pPr>
        <w:pStyle w:val="TOC2"/>
        <w:rPr>
          <w:rFonts w:asciiTheme="minorHAnsi" w:eastAsiaTheme="minorEastAsia" w:hAnsiTheme="minorHAnsi" w:cstheme="minorBidi"/>
          <w:noProof/>
          <w:szCs w:val="22"/>
          <w:lang w:eastAsia="en-NZ"/>
        </w:rPr>
      </w:pPr>
      <w:r>
        <w:rPr>
          <w:noProof/>
        </w:rPr>
        <w:t>Appendix 2: Definitions</w:t>
      </w:r>
      <w:r>
        <w:rPr>
          <w:noProof/>
        </w:rPr>
        <w:tab/>
      </w:r>
      <w:r>
        <w:rPr>
          <w:noProof/>
        </w:rPr>
        <w:fldChar w:fldCharType="begin"/>
      </w:r>
      <w:r>
        <w:rPr>
          <w:noProof/>
        </w:rPr>
        <w:instrText xml:space="preserve"> PAGEREF _Toc414350390 \h </w:instrText>
      </w:r>
      <w:r>
        <w:rPr>
          <w:noProof/>
        </w:rPr>
      </w:r>
      <w:r>
        <w:rPr>
          <w:noProof/>
        </w:rPr>
        <w:fldChar w:fldCharType="separate"/>
      </w:r>
      <w:r w:rsidR="00E42CE6">
        <w:rPr>
          <w:noProof/>
        </w:rPr>
        <w:t>57</w:t>
      </w:r>
      <w:r>
        <w:rPr>
          <w:noProof/>
        </w:rPr>
        <w:fldChar w:fldCharType="end"/>
      </w:r>
    </w:p>
    <w:p w14:paraId="4058B207" w14:textId="77777777" w:rsidR="00833D75" w:rsidRDefault="00833D75">
      <w:pPr>
        <w:pStyle w:val="TOC2"/>
        <w:rPr>
          <w:rFonts w:asciiTheme="minorHAnsi" w:eastAsiaTheme="minorEastAsia" w:hAnsiTheme="minorHAnsi" w:cstheme="minorBidi"/>
          <w:noProof/>
          <w:szCs w:val="22"/>
          <w:lang w:eastAsia="en-NZ"/>
        </w:rPr>
      </w:pPr>
      <w:r>
        <w:rPr>
          <w:noProof/>
        </w:rPr>
        <w:t>Appendix 3: Further tables</w:t>
      </w:r>
      <w:r>
        <w:rPr>
          <w:noProof/>
        </w:rPr>
        <w:tab/>
      </w:r>
      <w:r>
        <w:rPr>
          <w:noProof/>
        </w:rPr>
        <w:fldChar w:fldCharType="begin"/>
      </w:r>
      <w:r>
        <w:rPr>
          <w:noProof/>
        </w:rPr>
        <w:instrText xml:space="preserve"> PAGEREF _Toc414350391 \h </w:instrText>
      </w:r>
      <w:r>
        <w:rPr>
          <w:noProof/>
        </w:rPr>
      </w:r>
      <w:r>
        <w:rPr>
          <w:noProof/>
        </w:rPr>
        <w:fldChar w:fldCharType="separate"/>
      </w:r>
      <w:r w:rsidR="00E42CE6">
        <w:rPr>
          <w:noProof/>
        </w:rPr>
        <w:t>62</w:t>
      </w:r>
      <w:r>
        <w:rPr>
          <w:noProof/>
        </w:rPr>
        <w:fldChar w:fldCharType="end"/>
      </w:r>
    </w:p>
    <w:p w14:paraId="25B296E7" w14:textId="77777777" w:rsidR="00833D75" w:rsidRDefault="00833D75">
      <w:pPr>
        <w:pStyle w:val="TOC1"/>
        <w:rPr>
          <w:rFonts w:asciiTheme="minorHAnsi" w:eastAsiaTheme="minorEastAsia" w:hAnsiTheme="minorHAnsi" w:cstheme="minorBidi"/>
          <w:b w:val="0"/>
          <w:noProof/>
          <w:szCs w:val="22"/>
          <w:lang w:eastAsia="en-NZ"/>
        </w:rPr>
      </w:pPr>
      <w:r>
        <w:rPr>
          <w:noProof/>
        </w:rPr>
        <w:t>Further information</w:t>
      </w:r>
      <w:r>
        <w:rPr>
          <w:noProof/>
        </w:rPr>
        <w:tab/>
      </w:r>
      <w:r>
        <w:rPr>
          <w:noProof/>
        </w:rPr>
        <w:fldChar w:fldCharType="begin"/>
      </w:r>
      <w:r>
        <w:rPr>
          <w:noProof/>
        </w:rPr>
        <w:instrText xml:space="preserve"> PAGEREF _Toc414350392 \h </w:instrText>
      </w:r>
      <w:r>
        <w:rPr>
          <w:noProof/>
        </w:rPr>
      </w:r>
      <w:r>
        <w:rPr>
          <w:noProof/>
        </w:rPr>
        <w:fldChar w:fldCharType="separate"/>
      </w:r>
      <w:r w:rsidR="00E42CE6">
        <w:rPr>
          <w:noProof/>
        </w:rPr>
        <w:t>64</w:t>
      </w:r>
      <w:r>
        <w:rPr>
          <w:noProof/>
        </w:rPr>
        <w:fldChar w:fldCharType="end"/>
      </w:r>
    </w:p>
    <w:p w14:paraId="23B57183" w14:textId="77777777" w:rsidR="00C86248" w:rsidRDefault="00C86248">
      <w:r>
        <w:rPr>
          <w:b/>
        </w:rPr>
        <w:fldChar w:fldCharType="end"/>
      </w:r>
    </w:p>
    <w:p w14:paraId="02D069B6" w14:textId="77777777" w:rsidR="00C86248" w:rsidRDefault="00C86248"/>
    <w:p w14:paraId="10742AA9" w14:textId="77777777" w:rsidR="003E11F0" w:rsidRDefault="003E11F0">
      <w:pPr>
        <w:spacing w:line="240" w:lineRule="auto"/>
        <w:rPr>
          <w:b/>
        </w:rPr>
      </w:pPr>
      <w:r>
        <w:br w:type="page"/>
      </w:r>
    </w:p>
    <w:p w14:paraId="53954A12" w14:textId="77777777" w:rsidR="00C86248" w:rsidRDefault="00C86248" w:rsidP="003B1D10">
      <w:pPr>
        <w:pStyle w:val="TOC1"/>
        <w:keepNext/>
      </w:pPr>
      <w:r>
        <w:lastRenderedPageBreak/>
        <w:t>List of Tables</w:t>
      </w:r>
    </w:p>
    <w:p w14:paraId="4ACE3B48" w14:textId="77777777" w:rsidR="00833D75"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833D75">
        <w:rPr>
          <w:noProof/>
        </w:rPr>
        <w:t>Table 1: Suicide deaths and age-standardised rates, by sex, 2003–2012</w:t>
      </w:r>
      <w:r w:rsidR="00833D75">
        <w:rPr>
          <w:noProof/>
        </w:rPr>
        <w:tab/>
      </w:r>
      <w:r w:rsidR="00833D75">
        <w:rPr>
          <w:noProof/>
        </w:rPr>
        <w:fldChar w:fldCharType="begin"/>
      </w:r>
      <w:r w:rsidR="00833D75">
        <w:rPr>
          <w:noProof/>
        </w:rPr>
        <w:instrText xml:space="preserve"> PAGEREF _Toc414350393 \h </w:instrText>
      </w:r>
      <w:r w:rsidR="00833D75">
        <w:rPr>
          <w:noProof/>
        </w:rPr>
      </w:r>
      <w:r w:rsidR="00833D75">
        <w:rPr>
          <w:noProof/>
        </w:rPr>
        <w:fldChar w:fldCharType="separate"/>
      </w:r>
      <w:r w:rsidR="00E42CE6">
        <w:rPr>
          <w:noProof/>
        </w:rPr>
        <w:t>6</w:t>
      </w:r>
      <w:r w:rsidR="00833D75">
        <w:rPr>
          <w:noProof/>
        </w:rPr>
        <w:fldChar w:fldCharType="end"/>
      </w:r>
    </w:p>
    <w:p w14:paraId="64C51039" w14:textId="77777777" w:rsidR="00833D75" w:rsidRDefault="00833D75">
      <w:pPr>
        <w:pStyle w:val="TOC3"/>
        <w:rPr>
          <w:rFonts w:asciiTheme="minorHAnsi" w:eastAsiaTheme="minorEastAsia" w:hAnsiTheme="minorHAnsi" w:cstheme="minorBidi"/>
          <w:noProof/>
          <w:szCs w:val="22"/>
          <w:lang w:eastAsia="en-NZ"/>
        </w:rPr>
      </w:pPr>
      <w:r>
        <w:rPr>
          <w:noProof/>
        </w:rPr>
        <w:t>Table 2: Suicide deaths, age-specific rates and suicides as a percentage of all deaths, by five-year age group and sex, 2012</w:t>
      </w:r>
      <w:r>
        <w:rPr>
          <w:noProof/>
        </w:rPr>
        <w:tab/>
      </w:r>
      <w:r>
        <w:rPr>
          <w:noProof/>
        </w:rPr>
        <w:fldChar w:fldCharType="begin"/>
      </w:r>
      <w:r>
        <w:rPr>
          <w:noProof/>
        </w:rPr>
        <w:instrText xml:space="preserve"> PAGEREF _Toc414350394 \h </w:instrText>
      </w:r>
      <w:r>
        <w:rPr>
          <w:noProof/>
        </w:rPr>
      </w:r>
      <w:r>
        <w:rPr>
          <w:noProof/>
        </w:rPr>
        <w:fldChar w:fldCharType="separate"/>
      </w:r>
      <w:r w:rsidR="00E42CE6">
        <w:rPr>
          <w:noProof/>
        </w:rPr>
        <w:t>10</w:t>
      </w:r>
      <w:r>
        <w:rPr>
          <w:noProof/>
        </w:rPr>
        <w:fldChar w:fldCharType="end"/>
      </w:r>
    </w:p>
    <w:p w14:paraId="770C3717" w14:textId="77777777" w:rsidR="00833D75" w:rsidRDefault="00833D75">
      <w:pPr>
        <w:pStyle w:val="TOC3"/>
        <w:rPr>
          <w:rFonts w:asciiTheme="minorHAnsi" w:eastAsiaTheme="minorEastAsia" w:hAnsiTheme="minorHAnsi" w:cstheme="minorBidi"/>
          <w:noProof/>
          <w:szCs w:val="22"/>
          <w:lang w:eastAsia="en-NZ"/>
        </w:rPr>
      </w:pPr>
      <w:r>
        <w:rPr>
          <w:noProof/>
        </w:rPr>
        <w:t>Table 3: Age-specific suicide rates, by life-stage age group, 2012</w:t>
      </w:r>
      <w:r>
        <w:rPr>
          <w:noProof/>
        </w:rPr>
        <w:tab/>
      </w:r>
      <w:r>
        <w:rPr>
          <w:noProof/>
        </w:rPr>
        <w:fldChar w:fldCharType="begin"/>
      </w:r>
      <w:r>
        <w:rPr>
          <w:noProof/>
        </w:rPr>
        <w:instrText xml:space="preserve"> PAGEREF _Toc414350395 \h </w:instrText>
      </w:r>
      <w:r>
        <w:rPr>
          <w:noProof/>
        </w:rPr>
      </w:r>
      <w:r>
        <w:rPr>
          <w:noProof/>
        </w:rPr>
        <w:fldChar w:fldCharType="separate"/>
      </w:r>
      <w:r w:rsidR="00E42CE6">
        <w:rPr>
          <w:noProof/>
        </w:rPr>
        <w:t>11</w:t>
      </w:r>
      <w:r>
        <w:rPr>
          <w:noProof/>
        </w:rPr>
        <w:fldChar w:fldCharType="end"/>
      </w:r>
    </w:p>
    <w:p w14:paraId="2AAA6C23" w14:textId="77777777" w:rsidR="00833D75" w:rsidRDefault="00833D75">
      <w:pPr>
        <w:pStyle w:val="TOC3"/>
        <w:rPr>
          <w:rFonts w:asciiTheme="minorHAnsi" w:eastAsiaTheme="minorEastAsia" w:hAnsiTheme="minorHAnsi" w:cstheme="minorBidi"/>
          <w:noProof/>
          <w:szCs w:val="22"/>
          <w:lang w:eastAsia="en-NZ"/>
        </w:rPr>
      </w:pPr>
      <w:r>
        <w:rPr>
          <w:noProof/>
        </w:rPr>
        <w:t>Table 4: Youth suicide age-specific rates, ages 15–24 years, by sex, 2003–2012</w:t>
      </w:r>
      <w:r>
        <w:rPr>
          <w:noProof/>
        </w:rPr>
        <w:tab/>
      </w:r>
      <w:r>
        <w:rPr>
          <w:noProof/>
        </w:rPr>
        <w:fldChar w:fldCharType="begin"/>
      </w:r>
      <w:r>
        <w:rPr>
          <w:noProof/>
        </w:rPr>
        <w:instrText xml:space="preserve"> PAGEREF _Toc414350396 \h </w:instrText>
      </w:r>
      <w:r>
        <w:rPr>
          <w:noProof/>
        </w:rPr>
      </w:r>
      <w:r>
        <w:rPr>
          <w:noProof/>
        </w:rPr>
        <w:fldChar w:fldCharType="separate"/>
      </w:r>
      <w:r w:rsidR="00E42CE6">
        <w:rPr>
          <w:noProof/>
        </w:rPr>
        <w:t>12</w:t>
      </w:r>
      <w:r>
        <w:rPr>
          <w:noProof/>
        </w:rPr>
        <w:fldChar w:fldCharType="end"/>
      </w:r>
    </w:p>
    <w:p w14:paraId="67033B14" w14:textId="77777777" w:rsidR="00833D75" w:rsidRDefault="00833D75">
      <w:pPr>
        <w:pStyle w:val="TOC3"/>
        <w:rPr>
          <w:rFonts w:asciiTheme="minorHAnsi" w:eastAsiaTheme="minorEastAsia" w:hAnsiTheme="minorHAnsi" w:cstheme="minorBidi"/>
          <w:noProof/>
          <w:szCs w:val="22"/>
          <w:lang w:eastAsia="en-NZ"/>
        </w:rPr>
      </w:pPr>
      <w:r>
        <w:rPr>
          <w:noProof/>
        </w:rPr>
        <w:t>Table 5: Suicide deaths, by ethnicity, life-stage group and sex, 2012</w:t>
      </w:r>
      <w:r>
        <w:rPr>
          <w:noProof/>
        </w:rPr>
        <w:tab/>
      </w:r>
      <w:r>
        <w:rPr>
          <w:noProof/>
        </w:rPr>
        <w:fldChar w:fldCharType="begin"/>
      </w:r>
      <w:r>
        <w:rPr>
          <w:noProof/>
        </w:rPr>
        <w:instrText xml:space="preserve"> PAGEREF _Toc414350397 \h </w:instrText>
      </w:r>
      <w:r>
        <w:rPr>
          <w:noProof/>
        </w:rPr>
      </w:r>
      <w:r>
        <w:rPr>
          <w:noProof/>
        </w:rPr>
        <w:fldChar w:fldCharType="separate"/>
      </w:r>
      <w:r w:rsidR="00E42CE6">
        <w:rPr>
          <w:noProof/>
        </w:rPr>
        <w:t>15</w:t>
      </w:r>
      <w:r>
        <w:rPr>
          <w:noProof/>
        </w:rPr>
        <w:fldChar w:fldCharType="end"/>
      </w:r>
    </w:p>
    <w:p w14:paraId="01FE493C" w14:textId="77777777" w:rsidR="00833D75" w:rsidRDefault="00833D75">
      <w:pPr>
        <w:pStyle w:val="TOC3"/>
        <w:rPr>
          <w:rFonts w:asciiTheme="minorHAnsi" w:eastAsiaTheme="minorEastAsia" w:hAnsiTheme="minorHAnsi" w:cstheme="minorBidi"/>
          <w:noProof/>
          <w:szCs w:val="22"/>
          <w:lang w:eastAsia="en-NZ"/>
        </w:rPr>
      </w:pPr>
      <w:r>
        <w:rPr>
          <w:noProof/>
        </w:rPr>
        <w:t>Table 6: Suicide deaths and age-standardised rates, Māori and non-Māori, by sex, 2003–2012</w:t>
      </w:r>
      <w:r>
        <w:rPr>
          <w:noProof/>
        </w:rPr>
        <w:tab/>
      </w:r>
      <w:r>
        <w:rPr>
          <w:noProof/>
        </w:rPr>
        <w:fldChar w:fldCharType="begin"/>
      </w:r>
      <w:r>
        <w:rPr>
          <w:noProof/>
        </w:rPr>
        <w:instrText xml:space="preserve"> PAGEREF _Toc414350398 \h </w:instrText>
      </w:r>
      <w:r>
        <w:rPr>
          <w:noProof/>
        </w:rPr>
      </w:r>
      <w:r>
        <w:rPr>
          <w:noProof/>
        </w:rPr>
        <w:fldChar w:fldCharType="separate"/>
      </w:r>
      <w:r w:rsidR="00E42CE6">
        <w:rPr>
          <w:noProof/>
        </w:rPr>
        <w:t>17</w:t>
      </w:r>
      <w:r>
        <w:rPr>
          <w:noProof/>
        </w:rPr>
        <w:fldChar w:fldCharType="end"/>
      </w:r>
    </w:p>
    <w:p w14:paraId="134C238B" w14:textId="77777777" w:rsidR="00833D75" w:rsidRDefault="00833D75">
      <w:pPr>
        <w:pStyle w:val="TOC3"/>
        <w:rPr>
          <w:rFonts w:asciiTheme="minorHAnsi" w:eastAsiaTheme="minorEastAsia" w:hAnsiTheme="minorHAnsi" w:cstheme="minorBidi"/>
          <w:noProof/>
          <w:szCs w:val="22"/>
          <w:lang w:eastAsia="en-NZ"/>
        </w:rPr>
      </w:pPr>
      <w:r>
        <w:rPr>
          <w:noProof/>
        </w:rPr>
        <w:t>Table 7: Youth suicide deaths and age-specific rates, Māori and non-Māori, by sex, 2003–2012</w:t>
      </w:r>
      <w:r>
        <w:rPr>
          <w:noProof/>
        </w:rPr>
        <w:tab/>
      </w:r>
      <w:r>
        <w:rPr>
          <w:noProof/>
        </w:rPr>
        <w:fldChar w:fldCharType="begin"/>
      </w:r>
      <w:r>
        <w:rPr>
          <w:noProof/>
        </w:rPr>
        <w:instrText xml:space="preserve"> PAGEREF _Toc414350399 \h </w:instrText>
      </w:r>
      <w:r>
        <w:rPr>
          <w:noProof/>
        </w:rPr>
      </w:r>
      <w:r>
        <w:rPr>
          <w:noProof/>
        </w:rPr>
        <w:fldChar w:fldCharType="separate"/>
      </w:r>
      <w:r w:rsidR="00E42CE6">
        <w:rPr>
          <w:noProof/>
        </w:rPr>
        <w:t>20</w:t>
      </w:r>
      <w:r>
        <w:rPr>
          <w:noProof/>
        </w:rPr>
        <w:fldChar w:fldCharType="end"/>
      </w:r>
    </w:p>
    <w:p w14:paraId="6AFC4D6F" w14:textId="77777777" w:rsidR="00833D75" w:rsidRDefault="00833D75">
      <w:pPr>
        <w:pStyle w:val="TOC3"/>
        <w:rPr>
          <w:rFonts w:asciiTheme="minorHAnsi" w:eastAsiaTheme="minorEastAsia" w:hAnsiTheme="minorHAnsi" w:cstheme="minorBidi"/>
          <w:noProof/>
          <w:szCs w:val="22"/>
          <w:lang w:eastAsia="en-NZ"/>
        </w:rPr>
      </w:pPr>
      <w:r>
        <w:rPr>
          <w:noProof/>
        </w:rPr>
        <w:t>Table 8: Suicide deaths and age-standardised rates, by deprivation quintile and sex, 2012</w:t>
      </w:r>
      <w:r>
        <w:rPr>
          <w:noProof/>
        </w:rPr>
        <w:tab/>
      </w:r>
      <w:r>
        <w:rPr>
          <w:noProof/>
        </w:rPr>
        <w:fldChar w:fldCharType="begin"/>
      </w:r>
      <w:r>
        <w:rPr>
          <w:noProof/>
        </w:rPr>
        <w:instrText xml:space="preserve"> PAGEREF _Toc414350400 \h </w:instrText>
      </w:r>
      <w:r>
        <w:rPr>
          <w:noProof/>
        </w:rPr>
      </w:r>
      <w:r>
        <w:rPr>
          <w:noProof/>
        </w:rPr>
        <w:fldChar w:fldCharType="separate"/>
      </w:r>
      <w:r w:rsidR="00E42CE6">
        <w:rPr>
          <w:noProof/>
        </w:rPr>
        <w:t>22</w:t>
      </w:r>
      <w:r>
        <w:rPr>
          <w:noProof/>
        </w:rPr>
        <w:fldChar w:fldCharType="end"/>
      </w:r>
    </w:p>
    <w:p w14:paraId="6C33862B" w14:textId="77777777" w:rsidR="00833D75" w:rsidRDefault="00833D75">
      <w:pPr>
        <w:pStyle w:val="TOC3"/>
        <w:rPr>
          <w:rFonts w:asciiTheme="minorHAnsi" w:eastAsiaTheme="minorEastAsia" w:hAnsiTheme="minorHAnsi" w:cstheme="minorBidi"/>
          <w:noProof/>
          <w:szCs w:val="22"/>
          <w:lang w:eastAsia="en-NZ"/>
        </w:rPr>
      </w:pPr>
      <w:r>
        <w:rPr>
          <w:noProof/>
        </w:rPr>
        <w:t>Table 9: Suicide deaths and rates, by urban/rural profile, life-stage age group and sex, 2012</w:t>
      </w:r>
      <w:r>
        <w:rPr>
          <w:noProof/>
        </w:rPr>
        <w:tab/>
      </w:r>
      <w:r>
        <w:rPr>
          <w:noProof/>
        </w:rPr>
        <w:fldChar w:fldCharType="begin"/>
      </w:r>
      <w:r>
        <w:rPr>
          <w:noProof/>
        </w:rPr>
        <w:instrText xml:space="preserve"> PAGEREF _Toc414350401 \h </w:instrText>
      </w:r>
      <w:r>
        <w:rPr>
          <w:noProof/>
        </w:rPr>
      </w:r>
      <w:r>
        <w:rPr>
          <w:noProof/>
        </w:rPr>
        <w:fldChar w:fldCharType="separate"/>
      </w:r>
      <w:r w:rsidR="00E42CE6">
        <w:rPr>
          <w:noProof/>
        </w:rPr>
        <w:t>25</w:t>
      </w:r>
      <w:r>
        <w:rPr>
          <w:noProof/>
        </w:rPr>
        <w:fldChar w:fldCharType="end"/>
      </w:r>
    </w:p>
    <w:p w14:paraId="0FAF2093" w14:textId="77777777" w:rsidR="00833D75" w:rsidRDefault="00833D75">
      <w:pPr>
        <w:pStyle w:val="TOC3"/>
        <w:rPr>
          <w:rFonts w:asciiTheme="minorHAnsi" w:eastAsiaTheme="minorEastAsia" w:hAnsiTheme="minorHAnsi" w:cstheme="minorBidi"/>
          <w:noProof/>
          <w:szCs w:val="22"/>
          <w:lang w:eastAsia="en-NZ"/>
        </w:rPr>
      </w:pPr>
      <w:r>
        <w:rPr>
          <w:noProof/>
        </w:rPr>
        <w:t>Table 10: Suicide age-standardised deaths, by DHB regions, 2008–2012</w:t>
      </w:r>
      <w:r>
        <w:rPr>
          <w:noProof/>
        </w:rPr>
        <w:tab/>
      </w:r>
      <w:r>
        <w:rPr>
          <w:noProof/>
        </w:rPr>
        <w:fldChar w:fldCharType="begin"/>
      </w:r>
      <w:r>
        <w:rPr>
          <w:noProof/>
        </w:rPr>
        <w:instrText xml:space="preserve"> PAGEREF _Toc414350402 \h </w:instrText>
      </w:r>
      <w:r>
        <w:rPr>
          <w:noProof/>
        </w:rPr>
      </w:r>
      <w:r>
        <w:rPr>
          <w:noProof/>
        </w:rPr>
        <w:fldChar w:fldCharType="separate"/>
      </w:r>
      <w:r w:rsidR="00E42CE6">
        <w:rPr>
          <w:noProof/>
        </w:rPr>
        <w:t>27</w:t>
      </w:r>
      <w:r>
        <w:rPr>
          <w:noProof/>
        </w:rPr>
        <w:fldChar w:fldCharType="end"/>
      </w:r>
    </w:p>
    <w:p w14:paraId="4C81721B" w14:textId="77777777" w:rsidR="00833D75" w:rsidRDefault="00833D75">
      <w:pPr>
        <w:pStyle w:val="TOC3"/>
        <w:rPr>
          <w:rFonts w:asciiTheme="minorHAnsi" w:eastAsiaTheme="minorEastAsia" w:hAnsiTheme="minorHAnsi" w:cstheme="minorBidi"/>
          <w:noProof/>
          <w:szCs w:val="22"/>
          <w:lang w:eastAsia="en-NZ"/>
        </w:rPr>
      </w:pPr>
      <w:r>
        <w:rPr>
          <w:noProof/>
        </w:rPr>
        <w:t xml:space="preserve">Table 11: Methods used for suicide deaths, </w:t>
      </w:r>
      <w:r w:rsidRPr="002B6D1B">
        <w:rPr>
          <w:noProof/>
          <w:shd w:val="clear" w:color="auto" w:fill="FFFFFF" w:themeFill="background1"/>
        </w:rPr>
        <w:t>2003–2012</w:t>
      </w:r>
      <w:r>
        <w:rPr>
          <w:noProof/>
        </w:rPr>
        <w:tab/>
      </w:r>
      <w:r>
        <w:rPr>
          <w:noProof/>
        </w:rPr>
        <w:fldChar w:fldCharType="begin"/>
      </w:r>
      <w:r>
        <w:rPr>
          <w:noProof/>
        </w:rPr>
        <w:instrText xml:space="preserve"> PAGEREF _Toc414350403 \h </w:instrText>
      </w:r>
      <w:r>
        <w:rPr>
          <w:noProof/>
        </w:rPr>
      </w:r>
      <w:r>
        <w:rPr>
          <w:noProof/>
        </w:rPr>
        <w:fldChar w:fldCharType="separate"/>
      </w:r>
      <w:r w:rsidR="00E42CE6">
        <w:rPr>
          <w:noProof/>
        </w:rPr>
        <w:t>30</w:t>
      </w:r>
      <w:r>
        <w:rPr>
          <w:noProof/>
        </w:rPr>
        <w:fldChar w:fldCharType="end"/>
      </w:r>
    </w:p>
    <w:p w14:paraId="1D035352" w14:textId="77777777" w:rsidR="00833D75" w:rsidRDefault="00833D75">
      <w:pPr>
        <w:pStyle w:val="TOC3"/>
        <w:rPr>
          <w:rFonts w:asciiTheme="minorHAnsi" w:eastAsiaTheme="minorEastAsia" w:hAnsiTheme="minorHAnsi" w:cstheme="minorBidi"/>
          <w:noProof/>
          <w:szCs w:val="22"/>
          <w:lang w:eastAsia="en-NZ"/>
        </w:rPr>
      </w:pPr>
      <w:r>
        <w:rPr>
          <w:noProof/>
        </w:rPr>
        <w:t>Table 12: Intentional self-harm hospitalisation numbers and age-standardised rates, by sex, 2003–2012</w:t>
      </w:r>
      <w:r>
        <w:rPr>
          <w:noProof/>
        </w:rPr>
        <w:tab/>
      </w:r>
      <w:r>
        <w:rPr>
          <w:noProof/>
        </w:rPr>
        <w:fldChar w:fldCharType="begin"/>
      </w:r>
      <w:r>
        <w:rPr>
          <w:noProof/>
        </w:rPr>
        <w:instrText xml:space="preserve"> PAGEREF _Toc414350404 \h </w:instrText>
      </w:r>
      <w:r>
        <w:rPr>
          <w:noProof/>
        </w:rPr>
      </w:r>
      <w:r>
        <w:rPr>
          <w:noProof/>
        </w:rPr>
        <w:fldChar w:fldCharType="separate"/>
      </w:r>
      <w:r w:rsidR="00E42CE6">
        <w:rPr>
          <w:noProof/>
        </w:rPr>
        <w:t>37</w:t>
      </w:r>
      <w:r>
        <w:rPr>
          <w:noProof/>
        </w:rPr>
        <w:fldChar w:fldCharType="end"/>
      </w:r>
    </w:p>
    <w:p w14:paraId="23A03EA4" w14:textId="77777777" w:rsidR="00833D75" w:rsidRDefault="00833D75">
      <w:pPr>
        <w:pStyle w:val="TOC3"/>
        <w:rPr>
          <w:rFonts w:asciiTheme="minorHAnsi" w:eastAsiaTheme="minorEastAsia" w:hAnsiTheme="minorHAnsi" w:cstheme="minorBidi"/>
          <w:noProof/>
          <w:szCs w:val="22"/>
          <w:lang w:eastAsia="en-NZ"/>
        </w:rPr>
      </w:pPr>
      <w:r>
        <w:rPr>
          <w:noProof/>
        </w:rPr>
        <w:t>Table 13: Intentional self-harm hospitalisation numbers and rates, by sex and five-year age group, 2012</w:t>
      </w:r>
      <w:r>
        <w:rPr>
          <w:noProof/>
        </w:rPr>
        <w:tab/>
      </w:r>
      <w:r>
        <w:rPr>
          <w:noProof/>
        </w:rPr>
        <w:fldChar w:fldCharType="begin"/>
      </w:r>
      <w:r>
        <w:rPr>
          <w:noProof/>
        </w:rPr>
        <w:instrText xml:space="preserve"> PAGEREF _Toc414350405 \h </w:instrText>
      </w:r>
      <w:r>
        <w:rPr>
          <w:noProof/>
        </w:rPr>
      </w:r>
      <w:r>
        <w:rPr>
          <w:noProof/>
        </w:rPr>
        <w:fldChar w:fldCharType="separate"/>
      </w:r>
      <w:r w:rsidR="00E42CE6">
        <w:rPr>
          <w:noProof/>
        </w:rPr>
        <w:t>38</w:t>
      </w:r>
      <w:r>
        <w:rPr>
          <w:noProof/>
        </w:rPr>
        <w:fldChar w:fldCharType="end"/>
      </w:r>
    </w:p>
    <w:p w14:paraId="558FE8DA" w14:textId="77777777" w:rsidR="00833D75" w:rsidRDefault="00833D75">
      <w:pPr>
        <w:pStyle w:val="TOC3"/>
        <w:rPr>
          <w:rFonts w:asciiTheme="minorHAnsi" w:eastAsiaTheme="minorEastAsia" w:hAnsiTheme="minorHAnsi" w:cstheme="minorBidi"/>
          <w:noProof/>
          <w:szCs w:val="22"/>
          <w:lang w:eastAsia="en-NZ"/>
        </w:rPr>
      </w:pPr>
      <w:r>
        <w:rPr>
          <w:noProof/>
        </w:rPr>
        <w:t>Table 14: Youth intentional self-harm hospitalisation numbers and age-specific rates, by sex, 2003–2012</w:t>
      </w:r>
      <w:r>
        <w:rPr>
          <w:noProof/>
        </w:rPr>
        <w:tab/>
      </w:r>
      <w:r>
        <w:rPr>
          <w:noProof/>
        </w:rPr>
        <w:fldChar w:fldCharType="begin"/>
      </w:r>
      <w:r>
        <w:rPr>
          <w:noProof/>
        </w:rPr>
        <w:instrText xml:space="preserve"> PAGEREF _Toc414350406 \h </w:instrText>
      </w:r>
      <w:r>
        <w:rPr>
          <w:noProof/>
        </w:rPr>
      </w:r>
      <w:r>
        <w:rPr>
          <w:noProof/>
        </w:rPr>
        <w:fldChar w:fldCharType="separate"/>
      </w:r>
      <w:r w:rsidR="00E42CE6">
        <w:rPr>
          <w:noProof/>
        </w:rPr>
        <w:t>39</w:t>
      </w:r>
      <w:r>
        <w:rPr>
          <w:noProof/>
        </w:rPr>
        <w:fldChar w:fldCharType="end"/>
      </w:r>
    </w:p>
    <w:p w14:paraId="0CE4D3C8" w14:textId="77777777" w:rsidR="00833D75" w:rsidRDefault="00833D75">
      <w:pPr>
        <w:pStyle w:val="TOC3"/>
        <w:rPr>
          <w:rFonts w:asciiTheme="minorHAnsi" w:eastAsiaTheme="minorEastAsia" w:hAnsiTheme="minorHAnsi" w:cstheme="minorBidi"/>
          <w:noProof/>
          <w:szCs w:val="22"/>
          <w:lang w:eastAsia="en-NZ"/>
        </w:rPr>
      </w:pPr>
      <w:r>
        <w:rPr>
          <w:noProof/>
        </w:rPr>
        <w:t>Table 15: Intentional self-harm hospitalisation numbers and rates, by ethnicity and sex, 2008–2012</w:t>
      </w:r>
      <w:r>
        <w:rPr>
          <w:noProof/>
        </w:rPr>
        <w:tab/>
      </w:r>
      <w:r>
        <w:rPr>
          <w:noProof/>
        </w:rPr>
        <w:fldChar w:fldCharType="begin"/>
      </w:r>
      <w:r>
        <w:rPr>
          <w:noProof/>
        </w:rPr>
        <w:instrText xml:space="preserve"> PAGEREF _Toc414350407 \h </w:instrText>
      </w:r>
      <w:r>
        <w:rPr>
          <w:noProof/>
        </w:rPr>
      </w:r>
      <w:r>
        <w:rPr>
          <w:noProof/>
        </w:rPr>
        <w:fldChar w:fldCharType="separate"/>
      </w:r>
      <w:r w:rsidR="00E42CE6">
        <w:rPr>
          <w:noProof/>
        </w:rPr>
        <w:t>42</w:t>
      </w:r>
      <w:r>
        <w:rPr>
          <w:noProof/>
        </w:rPr>
        <w:fldChar w:fldCharType="end"/>
      </w:r>
    </w:p>
    <w:p w14:paraId="419D584D" w14:textId="77777777" w:rsidR="00833D75" w:rsidRDefault="00833D75">
      <w:pPr>
        <w:pStyle w:val="TOC3"/>
        <w:rPr>
          <w:rFonts w:asciiTheme="minorHAnsi" w:eastAsiaTheme="minorEastAsia" w:hAnsiTheme="minorHAnsi" w:cstheme="minorBidi"/>
          <w:noProof/>
          <w:szCs w:val="22"/>
          <w:lang w:eastAsia="en-NZ"/>
        </w:rPr>
      </w:pPr>
      <w:r>
        <w:rPr>
          <w:noProof/>
        </w:rPr>
        <w:t>Table 16: Intentional self-harm hospitalisations, by ethnicity, life-stage age group and sex, 2012</w:t>
      </w:r>
      <w:r>
        <w:rPr>
          <w:noProof/>
        </w:rPr>
        <w:tab/>
      </w:r>
      <w:r>
        <w:rPr>
          <w:noProof/>
        </w:rPr>
        <w:fldChar w:fldCharType="begin"/>
      </w:r>
      <w:r>
        <w:rPr>
          <w:noProof/>
        </w:rPr>
        <w:instrText xml:space="preserve"> PAGEREF _Toc414350408 \h </w:instrText>
      </w:r>
      <w:r>
        <w:rPr>
          <w:noProof/>
        </w:rPr>
      </w:r>
      <w:r>
        <w:rPr>
          <w:noProof/>
        </w:rPr>
        <w:fldChar w:fldCharType="separate"/>
      </w:r>
      <w:r w:rsidR="00E42CE6">
        <w:rPr>
          <w:noProof/>
        </w:rPr>
        <w:t>43</w:t>
      </w:r>
      <w:r>
        <w:rPr>
          <w:noProof/>
        </w:rPr>
        <w:fldChar w:fldCharType="end"/>
      </w:r>
    </w:p>
    <w:p w14:paraId="4C516819" w14:textId="77777777" w:rsidR="00833D75" w:rsidRDefault="00833D75">
      <w:pPr>
        <w:pStyle w:val="TOC3"/>
        <w:rPr>
          <w:rFonts w:asciiTheme="minorHAnsi" w:eastAsiaTheme="minorEastAsia" w:hAnsiTheme="minorHAnsi" w:cstheme="minorBidi"/>
          <w:noProof/>
          <w:szCs w:val="22"/>
          <w:lang w:eastAsia="en-NZ"/>
        </w:rPr>
      </w:pPr>
      <w:r>
        <w:rPr>
          <w:noProof/>
        </w:rPr>
        <w:t>Table 17: Youth intentional self-harm hospitalisation numbers and age-specific rates, Māori and non-Māori, by sex, 2003–2012</w:t>
      </w:r>
      <w:r>
        <w:rPr>
          <w:noProof/>
        </w:rPr>
        <w:tab/>
      </w:r>
      <w:r>
        <w:rPr>
          <w:noProof/>
        </w:rPr>
        <w:fldChar w:fldCharType="begin"/>
      </w:r>
      <w:r>
        <w:rPr>
          <w:noProof/>
        </w:rPr>
        <w:instrText xml:space="preserve"> PAGEREF _Toc414350409 \h </w:instrText>
      </w:r>
      <w:r>
        <w:rPr>
          <w:noProof/>
        </w:rPr>
      </w:r>
      <w:r>
        <w:rPr>
          <w:noProof/>
        </w:rPr>
        <w:fldChar w:fldCharType="separate"/>
      </w:r>
      <w:r w:rsidR="00E42CE6">
        <w:rPr>
          <w:noProof/>
        </w:rPr>
        <w:t>47</w:t>
      </w:r>
      <w:r>
        <w:rPr>
          <w:noProof/>
        </w:rPr>
        <w:fldChar w:fldCharType="end"/>
      </w:r>
    </w:p>
    <w:p w14:paraId="6A137706" w14:textId="77777777" w:rsidR="00833D75" w:rsidRDefault="00833D75">
      <w:pPr>
        <w:pStyle w:val="TOC3"/>
        <w:rPr>
          <w:rFonts w:asciiTheme="minorHAnsi" w:eastAsiaTheme="minorEastAsia" w:hAnsiTheme="minorHAnsi" w:cstheme="minorBidi"/>
          <w:noProof/>
          <w:szCs w:val="22"/>
          <w:lang w:eastAsia="en-NZ"/>
        </w:rPr>
      </w:pPr>
      <w:r>
        <w:rPr>
          <w:noProof/>
        </w:rPr>
        <w:t>Table 18: Intentional self-harm hospitalisation numbers and age-standardised rates, by deprivation quintile and sex, 2012</w:t>
      </w:r>
      <w:r>
        <w:rPr>
          <w:noProof/>
        </w:rPr>
        <w:tab/>
      </w:r>
      <w:r>
        <w:rPr>
          <w:noProof/>
        </w:rPr>
        <w:fldChar w:fldCharType="begin"/>
      </w:r>
      <w:r>
        <w:rPr>
          <w:noProof/>
        </w:rPr>
        <w:instrText xml:space="preserve"> PAGEREF _Toc414350410 \h </w:instrText>
      </w:r>
      <w:r>
        <w:rPr>
          <w:noProof/>
        </w:rPr>
      </w:r>
      <w:r>
        <w:rPr>
          <w:noProof/>
        </w:rPr>
        <w:fldChar w:fldCharType="separate"/>
      </w:r>
      <w:r w:rsidR="00E42CE6">
        <w:rPr>
          <w:noProof/>
        </w:rPr>
        <w:t>48</w:t>
      </w:r>
      <w:r>
        <w:rPr>
          <w:noProof/>
        </w:rPr>
        <w:fldChar w:fldCharType="end"/>
      </w:r>
    </w:p>
    <w:p w14:paraId="07CA0942" w14:textId="77777777" w:rsidR="00833D75" w:rsidRDefault="00833D75">
      <w:pPr>
        <w:pStyle w:val="TOC3"/>
        <w:rPr>
          <w:rFonts w:asciiTheme="minorHAnsi" w:eastAsiaTheme="minorEastAsia" w:hAnsiTheme="minorHAnsi" w:cstheme="minorBidi"/>
          <w:noProof/>
          <w:szCs w:val="22"/>
          <w:lang w:eastAsia="en-NZ"/>
        </w:rPr>
      </w:pPr>
      <w:r>
        <w:rPr>
          <w:noProof/>
        </w:rPr>
        <w:t>Table 19: Intentional self-harm hospitalisation age-standardised rates, by DHB of domicile and sex, 2010–2012</w:t>
      </w:r>
      <w:r>
        <w:rPr>
          <w:noProof/>
        </w:rPr>
        <w:tab/>
      </w:r>
      <w:r>
        <w:rPr>
          <w:noProof/>
        </w:rPr>
        <w:fldChar w:fldCharType="begin"/>
      </w:r>
      <w:r>
        <w:rPr>
          <w:noProof/>
        </w:rPr>
        <w:instrText xml:space="preserve"> PAGEREF _Toc414350411 \h </w:instrText>
      </w:r>
      <w:r>
        <w:rPr>
          <w:noProof/>
        </w:rPr>
      </w:r>
      <w:r>
        <w:rPr>
          <w:noProof/>
        </w:rPr>
        <w:fldChar w:fldCharType="separate"/>
      </w:r>
      <w:r w:rsidR="00E42CE6">
        <w:rPr>
          <w:noProof/>
        </w:rPr>
        <w:t>50</w:t>
      </w:r>
      <w:r>
        <w:rPr>
          <w:noProof/>
        </w:rPr>
        <w:fldChar w:fldCharType="end"/>
      </w:r>
    </w:p>
    <w:p w14:paraId="6CD1E7EA" w14:textId="77777777" w:rsidR="00833D75" w:rsidRDefault="00833D75">
      <w:pPr>
        <w:pStyle w:val="TOC3"/>
        <w:rPr>
          <w:rFonts w:asciiTheme="minorHAnsi" w:eastAsiaTheme="minorEastAsia" w:hAnsiTheme="minorHAnsi" w:cstheme="minorBidi"/>
          <w:noProof/>
          <w:szCs w:val="22"/>
          <w:lang w:eastAsia="en-NZ"/>
        </w:rPr>
      </w:pPr>
      <w:r>
        <w:rPr>
          <w:noProof/>
        </w:rPr>
        <w:t>Table A1: Intentional self-harm categories and ICD-10-AM codes</w:t>
      </w:r>
      <w:r>
        <w:rPr>
          <w:noProof/>
        </w:rPr>
        <w:tab/>
      </w:r>
      <w:r>
        <w:rPr>
          <w:noProof/>
        </w:rPr>
        <w:fldChar w:fldCharType="begin"/>
      </w:r>
      <w:r>
        <w:rPr>
          <w:noProof/>
        </w:rPr>
        <w:instrText xml:space="preserve"> PAGEREF _Toc414350412 \h </w:instrText>
      </w:r>
      <w:r>
        <w:rPr>
          <w:noProof/>
        </w:rPr>
      </w:r>
      <w:r>
        <w:rPr>
          <w:noProof/>
        </w:rPr>
        <w:fldChar w:fldCharType="separate"/>
      </w:r>
      <w:r w:rsidR="00E42CE6">
        <w:rPr>
          <w:noProof/>
        </w:rPr>
        <w:t>57</w:t>
      </w:r>
      <w:r>
        <w:rPr>
          <w:noProof/>
        </w:rPr>
        <w:fldChar w:fldCharType="end"/>
      </w:r>
    </w:p>
    <w:p w14:paraId="4BBAEC06" w14:textId="77777777" w:rsidR="00833D75" w:rsidRDefault="00833D75">
      <w:pPr>
        <w:pStyle w:val="TOC3"/>
        <w:rPr>
          <w:rFonts w:asciiTheme="minorHAnsi" w:eastAsiaTheme="minorEastAsia" w:hAnsiTheme="minorHAnsi" w:cstheme="minorBidi"/>
          <w:noProof/>
          <w:szCs w:val="22"/>
          <w:lang w:eastAsia="en-NZ"/>
        </w:rPr>
      </w:pPr>
      <w:r>
        <w:rPr>
          <w:noProof/>
        </w:rPr>
        <w:t>Table A2: The WHO World Standard Population</w:t>
      </w:r>
      <w:r>
        <w:rPr>
          <w:noProof/>
        </w:rPr>
        <w:tab/>
      </w:r>
      <w:r>
        <w:rPr>
          <w:noProof/>
        </w:rPr>
        <w:fldChar w:fldCharType="begin"/>
      </w:r>
      <w:r>
        <w:rPr>
          <w:noProof/>
        </w:rPr>
        <w:instrText xml:space="preserve"> PAGEREF _Toc414350413 \h </w:instrText>
      </w:r>
      <w:r>
        <w:rPr>
          <w:noProof/>
        </w:rPr>
      </w:r>
      <w:r>
        <w:rPr>
          <w:noProof/>
        </w:rPr>
        <w:fldChar w:fldCharType="separate"/>
      </w:r>
      <w:r w:rsidR="00E42CE6">
        <w:rPr>
          <w:noProof/>
        </w:rPr>
        <w:t>58</w:t>
      </w:r>
      <w:r>
        <w:rPr>
          <w:noProof/>
        </w:rPr>
        <w:fldChar w:fldCharType="end"/>
      </w:r>
    </w:p>
    <w:p w14:paraId="5CFD914C" w14:textId="77777777" w:rsidR="00833D75" w:rsidRDefault="00833D75">
      <w:pPr>
        <w:pStyle w:val="TOC3"/>
        <w:rPr>
          <w:rFonts w:asciiTheme="minorHAnsi" w:eastAsiaTheme="minorEastAsia" w:hAnsiTheme="minorHAnsi" w:cstheme="minorBidi"/>
          <w:noProof/>
          <w:szCs w:val="22"/>
          <w:lang w:eastAsia="en-NZ"/>
        </w:rPr>
      </w:pPr>
      <w:r>
        <w:rPr>
          <w:noProof/>
        </w:rPr>
        <w:t>Table A3: Intentional self-harm short-stay emergency department hospitalisations, by DHB of domicile, 2003–2012</w:t>
      </w:r>
      <w:r>
        <w:rPr>
          <w:noProof/>
        </w:rPr>
        <w:tab/>
      </w:r>
      <w:r>
        <w:rPr>
          <w:noProof/>
        </w:rPr>
        <w:fldChar w:fldCharType="begin"/>
      </w:r>
      <w:r>
        <w:rPr>
          <w:noProof/>
        </w:rPr>
        <w:instrText xml:space="preserve"> PAGEREF _Toc414350414 \h </w:instrText>
      </w:r>
      <w:r>
        <w:rPr>
          <w:noProof/>
        </w:rPr>
      </w:r>
      <w:r>
        <w:rPr>
          <w:noProof/>
        </w:rPr>
        <w:fldChar w:fldCharType="separate"/>
      </w:r>
      <w:r w:rsidR="00E42CE6">
        <w:rPr>
          <w:noProof/>
        </w:rPr>
        <w:t>62</w:t>
      </w:r>
      <w:r>
        <w:rPr>
          <w:noProof/>
        </w:rPr>
        <w:fldChar w:fldCharType="end"/>
      </w:r>
    </w:p>
    <w:p w14:paraId="06BBF8C3" w14:textId="77777777" w:rsidR="00833D75" w:rsidRDefault="00833D75">
      <w:pPr>
        <w:pStyle w:val="TOC3"/>
        <w:rPr>
          <w:rFonts w:asciiTheme="minorHAnsi" w:eastAsiaTheme="minorEastAsia" w:hAnsiTheme="minorHAnsi" w:cstheme="minorBidi"/>
          <w:noProof/>
          <w:szCs w:val="22"/>
          <w:lang w:eastAsia="en-NZ"/>
        </w:rPr>
      </w:pPr>
      <w:r>
        <w:rPr>
          <w:noProof/>
        </w:rPr>
        <w:t>Table A4: Intentional self-harm hospitalisations within two days of a previous intentional self-harm hospitalisation, by DHB of domicile, 2003–2012</w:t>
      </w:r>
      <w:r>
        <w:rPr>
          <w:noProof/>
        </w:rPr>
        <w:tab/>
      </w:r>
      <w:r>
        <w:rPr>
          <w:noProof/>
        </w:rPr>
        <w:fldChar w:fldCharType="begin"/>
      </w:r>
      <w:r>
        <w:rPr>
          <w:noProof/>
        </w:rPr>
        <w:instrText xml:space="preserve"> PAGEREF _Toc414350415 \h </w:instrText>
      </w:r>
      <w:r>
        <w:rPr>
          <w:noProof/>
        </w:rPr>
      </w:r>
      <w:r>
        <w:rPr>
          <w:noProof/>
        </w:rPr>
        <w:fldChar w:fldCharType="separate"/>
      </w:r>
      <w:r w:rsidR="00E42CE6">
        <w:rPr>
          <w:noProof/>
        </w:rPr>
        <w:t>63</w:t>
      </w:r>
      <w:r>
        <w:rPr>
          <w:noProof/>
        </w:rPr>
        <w:fldChar w:fldCharType="end"/>
      </w:r>
    </w:p>
    <w:p w14:paraId="0A429501" w14:textId="78B84B0C" w:rsidR="00C86248" w:rsidRDefault="00C86248" w:rsidP="0030382F">
      <w:r>
        <w:fldChar w:fldCharType="end"/>
      </w:r>
    </w:p>
    <w:p w14:paraId="375B0242" w14:textId="77777777" w:rsidR="003E11F0" w:rsidRDefault="003E11F0">
      <w:pPr>
        <w:spacing w:line="240" w:lineRule="auto"/>
        <w:rPr>
          <w:b/>
        </w:rPr>
      </w:pPr>
      <w:r>
        <w:br w:type="page"/>
      </w:r>
    </w:p>
    <w:p w14:paraId="39726EFA" w14:textId="77777777" w:rsidR="003A5FEA" w:rsidRDefault="003A5FEA" w:rsidP="003A5FEA">
      <w:pPr>
        <w:pStyle w:val="TOC1"/>
      </w:pPr>
      <w:r>
        <w:lastRenderedPageBreak/>
        <w:t>List of Figures</w:t>
      </w:r>
    </w:p>
    <w:p w14:paraId="1E22F27B" w14:textId="77777777" w:rsidR="00833D75"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833D75">
        <w:rPr>
          <w:noProof/>
        </w:rPr>
        <w:t>Figure 1: Suicide age-standardised rates, 1948–2012</w:t>
      </w:r>
      <w:r w:rsidR="00833D75">
        <w:rPr>
          <w:noProof/>
        </w:rPr>
        <w:tab/>
      </w:r>
      <w:r w:rsidR="00833D75">
        <w:rPr>
          <w:noProof/>
        </w:rPr>
        <w:fldChar w:fldCharType="begin"/>
      </w:r>
      <w:r w:rsidR="00833D75">
        <w:rPr>
          <w:noProof/>
        </w:rPr>
        <w:instrText xml:space="preserve"> PAGEREF _Toc414350416 \h </w:instrText>
      </w:r>
      <w:r w:rsidR="00833D75">
        <w:rPr>
          <w:noProof/>
        </w:rPr>
      </w:r>
      <w:r w:rsidR="00833D75">
        <w:rPr>
          <w:noProof/>
        </w:rPr>
        <w:fldChar w:fldCharType="separate"/>
      </w:r>
      <w:r w:rsidR="00E42CE6">
        <w:rPr>
          <w:noProof/>
        </w:rPr>
        <w:t>7</w:t>
      </w:r>
      <w:r w:rsidR="00833D75">
        <w:rPr>
          <w:noProof/>
        </w:rPr>
        <w:fldChar w:fldCharType="end"/>
      </w:r>
    </w:p>
    <w:p w14:paraId="3DBD1D18" w14:textId="77777777" w:rsidR="00833D75" w:rsidRDefault="00833D75">
      <w:pPr>
        <w:pStyle w:val="TOC3"/>
        <w:rPr>
          <w:rFonts w:asciiTheme="minorHAnsi" w:eastAsiaTheme="minorEastAsia" w:hAnsiTheme="minorHAnsi" w:cstheme="minorBidi"/>
          <w:noProof/>
          <w:szCs w:val="22"/>
          <w:lang w:eastAsia="en-NZ"/>
        </w:rPr>
      </w:pPr>
      <w:r>
        <w:rPr>
          <w:noProof/>
        </w:rPr>
        <w:t>Figure 2: Suicide age-standardised rates, by sex, 1948–2012</w:t>
      </w:r>
      <w:r>
        <w:rPr>
          <w:noProof/>
        </w:rPr>
        <w:tab/>
      </w:r>
      <w:r>
        <w:rPr>
          <w:noProof/>
        </w:rPr>
        <w:fldChar w:fldCharType="begin"/>
      </w:r>
      <w:r>
        <w:rPr>
          <w:noProof/>
        </w:rPr>
        <w:instrText xml:space="preserve"> PAGEREF _Toc414350417 \h </w:instrText>
      </w:r>
      <w:r>
        <w:rPr>
          <w:noProof/>
        </w:rPr>
      </w:r>
      <w:r>
        <w:rPr>
          <w:noProof/>
        </w:rPr>
        <w:fldChar w:fldCharType="separate"/>
      </w:r>
      <w:r w:rsidR="00E42CE6">
        <w:rPr>
          <w:noProof/>
        </w:rPr>
        <w:t>7</w:t>
      </w:r>
      <w:r>
        <w:rPr>
          <w:noProof/>
        </w:rPr>
        <w:fldChar w:fldCharType="end"/>
      </w:r>
    </w:p>
    <w:p w14:paraId="1B11F557" w14:textId="77777777" w:rsidR="00833D75" w:rsidRDefault="00833D75">
      <w:pPr>
        <w:pStyle w:val="TOC3"/>
        <w:rPr>
          <w:rFonts w:asciiTheme="minorHAnsi" w:eastAsiaTheme="minorEastAsia" w:hAnsiTheme="minorHAnsi" w:cstheme="minorBidi"/>
          <w:noProof/>
          <w:szCs w:val="22"/>
          <w:lang w:eastAsia="en-NZ"/>
        </w:rPr>
      </w:pPr>
      <w:r>
        <w:rPr>
          <w:noProof/>
        </w:rPr>
        <w:t>Figure 3: Suicide as a percentage of all deaths, by age group and sex, 2012</w:t>
      </w:r>
      <w:r>
        <w:rPr>
          <w:noProof/>
        </w:rPr>
        <w:tab/>
      </w:r>
      <w:r>
        <w:rPr>
          <w:noProof/>
        </w:rPr>
        <w:fldChar w:fldCharType="begin"/>
      </w:r>
      <w:r>
        <w:rPr>
          <w:noProof/>
        </w:rPr>
        <w:instrText xml:space="preserve"> PAGEREF _Toc414350418 \h </w:instrText>
      </w:r>
      <w:r>
        <w:rPr>
          <w:noProof/>
        </w:rPr>
      </w:r>
      <w:r>
        <w:rPr>
          <w:noProof/>
        </w:rPr>
        <w:fldChar w:fldCharType="separate"/>
      </w:r>
      <w:r w:rsidR="00E42CE6">
        <w:rPr>
          <w:noProof/>
        </w:rPr>
        <w:t>8</w:t>
      </w:r>
      <w:r>
        <w:rPr>
          <w:noProof/>
        </w:rPr>
        <w:fldChar w:fldCharType="end"/>
      </w:r>
    </w:p>
    <w:p w14:paraId="1AFDD95C" w14:textId="77777777" w:rsidR="00833D75" w:rsidRDefault="00833D75">
      <w:pPr>
        <w:pStyle w:val="TOC3"/>
        <w:rPr>
          <w:rFonts w:asciiTheme="minorHAnsi" w:eastAsiaTheme="minorEastAsia" w:hAnsiTheme="minorHAnsi" w:cstheme="minorBidi"/>
          <w:noProof/>
          <w:szCs w:val="22"/>
          <w:lang w:eastAsia="en-NZ"/>
        </w:rPr>
      </w:pPr>
      <w:r>
        <w:rPr>
          <w:noProof/>
        </w:rPr>
        <w:t>Figure 4: Age-specific suicide rates, by five-year age group and sex, 2012</w:t>
      </w:r>
      <w:r>
        <w:rPr>
          <w:noProof/>
        </w:rPr>
        <w:tab/>
      </w:r>
      <w:r>
        <w:rPr>
          <w:noProof/>
        </w:rPr>
        <w:fldChar w:fldCharType="begin"/>
      </w:r>
      <w:r>
        <w:rPr>
          <w:noProof/>
        </w:rPr>
        <w:instrText xml:space="preserve"> PAGEREF _Toc414350419 \h </w:instrText>
      </w:r>
      <w:r>
        <w:rPr>
          <w:noProof/>
        </w:rPr>
      </w:r>
      <w:r>
        <w:rPr>
          <w:noProof/>
        </w:rPr>
        <w:fldChar w:fldCharType="separate"/>
      </w:r>
      <w:r w:rsidR="00E42CE6">
        <w:rPr>
          <w:noProof/>
        </w:rPr>
        <w:t>9</w:t>
      </w:r>
      <w:r>
        <w:rPr>
          <w:noProof/>
        </w:rPr>
        <w:fldChar w:fldCharType="end"/>
      </w:r>
    </w:p>
    <w:p w14:paraId="17884E3B" w14:textId="77777777" w:rsidR="00833D75" w:rsidRDefault="00833D75">
      <w:pPr>
        <w:pStyle w:val="TOC3"/>
        <w:rPr>
          <w:rFonts w:asciiTheme="minorHAnsi" w:eastAsiaTheme="minorEastAsia" w:hAnsiTheme="minorHAnsi" w:cstheme="minorBidi"/>
          <w:noProof/>
          <w:szCs w:val="22"/>
          <w:lang w:eastAsia="en-NZ"/>
        </w:rPr>
      </w:pPr>
      <w:r>
        <w:rPr>
          <w:noProof/>
        </w:rPr>
        <w:t>Figure 5: Age-specific suicide rates, by life-stage age group, 1948–2012</w:t>
      </w:r>
      <w:r>
        <w:rPr>
          <w:noProof/>
        </w:rPr>
        <w:tab/>
      </w:r>
      <w:r>
        <w:rPr>
          <w:noProof/>
        </w:rPr>
        <w:fldChar w:fldCharType="begin"/>
      </w:r>
      <w:r>
        <w:rPr>
          <w:noProof/>
        </w:rPr>
        <w:instrText xml:space="preserve"> PAGEREF _Toc414350420 \h </w:instrText>
      </w:r>
      <w:r>
        <w:rPr>
          <w:noProof/>
        </w:rPr>
      </w:r>
      <w:r>
        <w:rPr>
          <w:noProof/>
        </w:rPr>
        <w:fldChar w:fldCharType="separate"/>
      </w:r>
      <w:r w:rsidR="00E42CE6">
        <w:rPr>
          <w:noProof/>
        </w:rPr>
        <w:t>11</w:t>
      </w:r>
      <w:r>
        <w:rPr>
          <w:noProof/>
        </w:rPr>
        <w:fldChar w:fldCharType="end"/>
      </w:r>
    </w:p>
    <w:p w14:paraId="632DDC90" w14:textId="77777777" w:rsidR="00833D75" w:rsidRDefault="00833D75">
      <w:pPr>
        <w:pStyle w:val="TOC3"/>
        <w:rPr>
          <w:rFonts w:asciiTheme="minorHAnsi" w:eastAsiaTheme="minorEastAsia" w:hAnsiTheme="minorHAnsi" w:cstheme="minorBidi"/>
          <w:noProof/>
          <w:szCs w:val="22"/>
          <w:lang w:eastAsia="en-NZ"/>
        </w:rPr>
      </w:pPr>
      <w:r>
        <w:rPr>
          <w:noProof/>
        </w:rPr>
        <w:t>Figure 6: Age-specific suicide rates for youth, ages 15–24 years, by sex, 1948–2012</w:t>
      </w:r>
      <w:r>
        <w:rPr>
          <w:noProof/>
        </w:rPr>
        <w:tab/>
      </w:r>
      <w:r>
        <w:rPr>
          <w:noProof/>
        </w:rPr>
        <w:fldChar w:fldCharType="begin"/>
      </w:r>
      <w:r>
        <w:rPr>
          <w:noProof/>
        </w:rPr>
        <w:instrText xml:space="preserve"> PAGEREF _Toc414350421 \h </w:instrText>
      </w:r>
      <w:r>
        <w:rPr>
          <w:noProof/>
        </w:rPr>
      </w:r>
      <w:r>
        <w:rPr>
          <w:noProof/>
        </w:rPr>
        <w:fldChar w:fldCharType="separate"/>
      </w:r>
      <w:r w:rsidR="00E42CE6">
        <w:rPr>
          <w:noProof/>
        </w:rPr>
        <w:t>12</w:t>
      </w:r>
      <w:r>
        <w:rPr>
          <w:noProof/>
        </w:rPr>
        <w:fldChar w:fldCharType="end"/>
      </w:r>
    </w:p>
    <w:p w14:paraId="717363D1" w14:textId="77777777" w:rsidR="00833D75" w:rsidRDefault="00833D75">
      <w:pPr>
        <w:pStyle w:val="TOC3"/>
        <w:rPr>
          <w:rFonts w:asciiTheme="minorHAnsi" w:eastAsiaTheme="minorEastAsia" w:hAnsiTheme="minorHAnsi" w:cstheme="minorBidi"/>
          <w:noProof/>
          <w:szCs w:val="22"/>
          <w:lang w:eastAsia="en-NZ"/>
        </w:rPr>
      </w:pPr>
      <w:r>
        <w:rPr>
          <w:noProof/>
        </w:rPr>
        <w:t>Figure 7: Age-specific suicide rates, ages 25–44 years, by sex, 1948–2012</w:t>
      </w:r>
      <w:r>
        <w:rPr>
          <w:noProof/>
        </w:rPr>
        <w:tab/>
      </w:r>
      <w:r>
        <w:rPr>
          <w:noProof/>
        </w:rPr>
        <w:fldChar w:fldCharType="begin"/>
      </w:r>
      <w:r>
        <w:rPr>
          <w:noProof/>
        </w:rPr>
        <w:instrText xml:space="preserve"> PAGEREF _Toc414350422 \h </w:instrText>
      </w:r>
      <w:r>
        <w:rPr>
          <w:noProof/>
        </w:rPr>
      </w:r>
      <w:r>
        <w:rPr>
          <w:noProof/>
        </w:rPr>
        <w:fldChar w:fldCharType="separate"/>
      </w:r>
      <w:r w:rsidR="00E42CE6">
        <w:rPr>
          <w:noProof/>
        </w:rPr>
        <w:t>13</w:t>
      </w:r>
      <w:r>
        <w:rPr>
          <w:noProof/>
        </w:rPr>
        <w:fldChar w:fldCharType="end"/>
      </w:r>
    </w:p>
    <w:p w14:paraId="72C92B27" w14:textId="77777777" w:rsidR="00833D75" w:rsidRDefault="00833D75">
      <w:pPr>
        <w:pStyle w:val="TOC3"/>
        <w:rPr>
          <w:rFonts w:asciiTheme="minorHAnsi" w:eastAsiaTheme="minorEastAsia" w:hAnsiTheme="minorHAnsi" w:cstheme="minorBidi"/>
          <w:noProof/>
          <w:szCs w:val="22"/>
          <w:lang w:eastAsia="en-NZ"/>
        </w:rPr>
      </w:pPr>
      <w:r>
        <w:rPr>
          <w:noProof/>
        </w:rPr>
        <w:t>Figure 8: Age-specific suicide rates, ages 45–64 years, by sex, 1948–2012</w:t>
      </w:r>
      <w:r>
        <w:rPr>
          <w:noProof/>
        </w:rPr>
        <w:tab/>
      </w:r>
      <w:r>
        <w:rPr>
          <w:noProof/>
        </w:rPr>
        <w:fldChar w:fldCharType="begin"/>
      </w:r>
      <w:r>
        <w:rPr>
          <w:noProof/>
        </w:rPr>
        <w:instrText xml:space="preserve"> PAGEREF _Toc414350423 \h </w:instrText>
      </w:r>
      <w:r>
        <w:rPr>
          <w:noProof/>
        </w:rPr>
      </w:r>
      <w:r>
        <w:rPr>
          <w:noProof/>
        </w:rPr>
        <w:fldChar w:fldCharType="separate"/>
      </w:r>
      <w:r w:rsidR="00E42CE6">
        <w:rPr>
          <w:noProof/>
        </w:rPr>
        <w:t>14</w:t>
      </w:r>
      <w:r>
        <w:rPr>
          <w:noProof/>
        </w:rPr>
        <w:fldChar w:fldCharType="end"/>
      </w:r>
    </w:p>
    <w:p w14:paraId="2A897C78" w14:textId="77777777" w:rsidR="00833D75" w:rsidRDefault="00833D75">
      <w:pPr>
        <w:pStyle w:val="TOC3"/>
        <w:rPr>
          <w:rFonts w:asciiTheme="minorHAnsi" w:eastAsiaTheme="minorEastAsia" w:hAnsiTheme="minorHAnsi" w:cstheme="minorBidi"/>
          <w:noProof/>
          <w:szCs w:val="22"/>
          <w:lang w:eastAsia="en-NZ"/>
        </w:rPr>
      </w:pPr>
      <w:r>
        <w:rPr>
          <w:noProof/>
        </w:rPr>
        <w:t>Figure 9: Age-specific suicide rates, ages 65 years and over, by sex, 1948–2012</w:t>
      </w:r>
      <w:r>
        <w:rPr>
          <w:noProof/>
        </w:rPr>
        <w:tab/>
      </w:r>
      <w:r>
        <w:rPr>
          <w:noProof/>
        </w:rPr>
        <w:fldChar w:fldCharType="begin"/>
      </w:r>
      <w:r>
        <w:rPr>
          <w:noProof/>
        </w:rPr>
        <w:instrText xml:space="preserve"> PAGEREF _Toc414350424 \h </w:instrText>
      </w:r>
      <w:r>
        <w:rPr>
          <w:noProof/>
        </w:rPr>
      </w:r>
      <w:r>
        <w:rPr>
          <w:noProof/>
        </w:rPr>
        <w:fldChar w:fldCharType="separate"/>
      </w:r>
      <w:r w:rsidR="00E42CE6">
        <w:rPr>
          <w:noProof/>
        </w:rPr>
        <w:t>14</w:t>
      </w:r>
      <w:r>
        <w:rPr>
          <w:noProof/>
        </w:rPr>
        <w:fldChar w:fldCharType="end"/>
      </w:r>
    </w:p>
    <w:p w14:paraId="7778C076" w14:textId="77777777" w:rsidR="00833D75" w:rsidRDefault="00833D75">
      <w:pPr>
        <w:pStyle w:val="TOC3"/>
        <w:rPr>
          <w:rFonts w:asciiTheme="minorHAnsi" w:eastAsiaTheme="minorEastAsia" w:hAnsiTheme="minorHAnsi" w:cstheme="minorBidi"/>
          <w:noProof/>
          <w:szCs w:val="22"/>
          <w:lang w:eastAsia="en-NZ"/>
        </w:rPr>
      </w:pPr>
      <w:r>
        <w:rPr>
          <w:noProof/>
        </w:rPr>
        <w:t>Figure 10: Suicide rates, by ethnic group, 2008–2012</w:t>
      </w:r>
      <w:r>
        <w:rPr>
          <w:noProof/>
        </w:rPr>
        <w:tab/>
      </w:r>
      <w:r>
        <w:rPr>
          <w:noProof/>
        </w:rPr>
        <w:fldChar w:fldCharType="begin"/>
      </w:r>
      <w:r>
        <w:rPr>
          <w:noProof/>
        </w:rPr>
        <w:instrText xml:space="preserve"> PAGEREF _Toc414350425 \h </w:instrText>
      </w:r>
      <w:r>
        <w:rPr>
          <w:noProof/>
        </w:rPr>
      </w:r>
      <w:r>
        <w:rPr>
          <w:noProof/>
        </w:rPr>
        <w:fldChar w:fldCharType="separate"/>
      </w:r>
      <w:r w:rsidR="00E42CE6">
        <w:rPr>
          <w:noProof/>
        </w:rPr>
        <w:t>16</w:t>
      </w:r>
      <w:r>
        <w:rPr>
          <w:noProof/>
        </w:rPr>
        <w:fldChar w:fldCharType="end"/>
      </w:r>
    </w:p>
    <w:p w14:paraId="6E7C69E6" w14:textId="77777777" w:rsidR="00833D75" w:rsidRDefault="00833D75">
      <w:pPr>
        <w:pStyle w:val="TOC3"/>
        <w:rPr>
          <w:rFonts w:asciiTheme="minorHAnsi" w:eastAsiaTheme="minorEastAsia" w:hAnsiTheme="minorHAnsi" w:cstheme="minorBidi"/>
          <w:noProof/>
          <w:szCs w:val="22"/>
          <w:lang w:eastAsia="en-NZ"/>
        </w:rPr>
      </w:pPr>
      <w:r>
        <w:rPr>
          <w:noProof/>
        </w:rPr>
        <w:t>Figure 11: Age-standardised suicide rates, Māori and non-Māori, 2003–2012</w:t>
      </w:r>
      <w:r>
        <w:rPr>
          <w:noProof/>
        </w:rPr>
        <w:tab/>
      </w:r>
      <w:r>
        <w:rPr>
          <w:noProof/>
        </w:rPr>
        <w:fldChar w:fldCharType="begin"/>
      </w:r>
      <w:r>
        <w:rPr>
          <w:noProof/>
        </w:rPr>
        <w:instrText xml:space="preserve"> PAGEREF _Toc414350426 \h </w:instrText>
      </w:r>
      <w:r>
        <w:rPr>
          <w:noProof/>
        </w:rPr>
      </w:r>
      <w:r>
        <w:rPr>
          <w:noProof/>
        </w:rPr>
        <w:fldChar w:fldCharType="separate"/>
      </w:r>
      <w:r w:rsidR="00E42CE6">
        <w:rPr>
          <w:noProof/>
        </w:rPr>
        <w:t>18</w:t>
      </w:r>
      <w:r>
        <w:rPr>
          <w:noProof/>
        </w:rPr>
        <w:fldChar w:fldCharType="end"/>
      </w:r>
    </w:p>
    <w:p w14:paraId="35F78023" w14:textId="77777777" w:rsidR="00833D75" w:rsidRDefault="00833D75">
      <w:pPr>
        <w:pStyle w:val="TOC3"/>
        <w:rPr>
          <w:rFonts w:asciiTheme="minorHAnsi" w:eastAsiaTheme="minorEastAsia" w:hAnsiTheme="minorHAnsi" w:cstheme="minorBidi"/>
          <w:noProof/>
          <w:szCs w:val="22"/>
          <w:lang w:eastAsia="en-NZ"/>
        </w:rPr>
      </w:pPr>
      <w:r>
        <w:rPr>
          <w:noProof/>
        </w:rPr>
        <w:t>Figure 12: Age-standardised suicide rates, Māori and non-Māori, by sex, 2003–2012</w:t>
      </w:r>
      <w:r>
        <w:rPr>
          <w:noProof/>
        </w:rPr>
        <w:tab/>
      </w:r>
      <w:r>
        <w:rPr>
          <w:noProof/>
        </w:rPr>
        <w:fldChar w:fldCharType="begin"/>
      </w:r>
      <w:r>
        <w:rPr>
          <w:noProof/>
        </w:rPr>
        <w:instrText xml:space="preserve"> PAGEREF _Toc414350427 \h </w:instrText>
      </w:r>
      <w:r>
        <w:rPr>
          <w:noProof/>
        </w:rPr>
      </w:r>
      <w:r>
        <w:rPr>
          <w:noProof/>
        </w:rPr>
        <w:fldChar w:fldCharType="separate"/>
      </w:r>
      <w:r w:rsidR="00E42CE6">
        <w:rPr>
          <w:noProof/>
        </w:rPr>
        <w:t>18</w:t>
      </w:r>
      <w:r>
        <w:rPr>
          <w:noProof/>
        </w:rPr>
        <w:fldChar w:fldCharType="end"/>
      </w:r>
    </w:p>
    <w:p w14:paraId="72FB819F" w14:textId="77777777" w:rsidR="00833D75" w:rsidRDefault="00833D75">
      <w:pPr>
        <w:pStyle w:val="TOC3"/>
        <w:rPr>
          <w:rFonts w:asciiTheme="minorHAnsi" w:eastAsiaTheme="minorEastAsia" w:hAnsiTheme="minorHAnsi" w:cstheme="minorBidi"/>
          <w:noProof/>
          <w:szCs w:val="22"/>
          <w:lang w:eastAsia="en-NZ"/>
        </w:rPr>
      </w:pPr>
      <w:r>
        <w:rPr>
          <w:noProof/>
        </w:rPr>
        <w:t>Figure 13: Youth age-specific suicide rates, by ethnic group, 2003–2012</w:t>
      </w:r>
      <w:r>
        <w:rPr>
          <w:noProof/>
        </w:rPr>
        <w:tab/>
      </w:r>
      <w:r>
        <w:rPr>
          <w:noProof/>
        </w:rPr>
        <w:fldChar w:fldCharType="begin"/>
      </w:r>
      <w:r>
        <w:rPr>
          <w:noProof/>
        </w:rPr>
        <w:instrText xml:space="preserve"> PAGEREF _Toc414350428 \h </w:instrText>
      </w:r>
      <w:r>
        <w:rPr>
          <w:noProof/>
        </w:rPr>
      </w:r>
      <w:r>
        <w:rPr>
          <w:noProof/>
        </w:rPr>
        <w:fldChar w:fldCharType="separate"/>
      </w:r>
      <w:r w:rsidR="00E42CE6">
        <w:rPr>
          <w:noProof/>
        </w:rPr>
        <w:t>21</w:t>
      </w:r>
      <w:r>
        <w:rPr>
          <w:noProof/>
        </w:rPr>
        <w:fldChar w:fldCharType="end"/>
      </w:r>
    </w:p>
    <w:p w14:paraId="35A8B8D5" w14:textId="77777777" w:rsidR="00833D75" w:rsidRDefault="00833D75">
      <w:pPr>
        <w:pStyle w:val="TOC3"/>
        <w:rPr>
          <w:rFonts w:asciiTheme="minorHAnsi" w:eastAsiaTheme="minorEastAsia" w:hAnsiTheme="minorHAnsi" w:cstheme="minorBidi"/>
          <w:noProof/>
          <w:szCs w:val="22"/>
          <w:lang w:eastAsia="en-NZ"/>
        </w:rPr>
      </w:pPr>
      <w:r>
        <w:rPr>
          <w:noProof/>
        </w:rPr>
        <w:t>Figure 14: Youth age-specific suicide rates, by ethnic group and sex, 2003–2012</w:t>
      </w:r>
      <w:r>
        <w:rPr>
          <w:noProof/>
        </w:rPr>
        <w:tab/>
      </w:r>
      <w:r>
        <w:rPr>
          <w:noProof/>
        </w:rPr>
        <w:fldChar w:fldCharType="begin"/>
      </w:r>
      <w:r>
        <w:rPr>
          <w:noProof/>
        </w:rPr>
        <w:instrText xml:space="preserve"> PAGEREF _Toc414350429 \h </w:instrText>
      </w:r>
      <w:r>
        <w:rPr>
          <w:noProof/>
        </w:rPr>
      </w:r>
      <w:r>
        <w:rPr>
          <w:noProof/>
        </w:rPr>
        <w:fldChar w:fldCharType="separate"/>
      </w:r>
      <w:r w:rsidR="00E42CE6">
        <w:rPr>
          <w:noProof/>
        </w:rPr>
        <w:t>21</w:t>
      </w:r>
      <w:r>
        <w:rPr>
          <w:noProof/>
        </w:rPr>
        <w:fldChar w:fldCharType="end"/>
      </w:r>
    </w:p>
    <w:p w14:paraId="24C797D3" w14:textId="77777777" w:rsidR="00833D75" w:rsidRDefault="00833D75">
      <w:pPr>
        <w:pStyle w:val="TOC3"/>
        <w:rPr>
          <w:rFonts w:asciiTheme="minorHAnsi" w:eastAsiaTheme="minorEastAsia" w:hAnsiTheme="minorHAnsi" w:cstheme="minorBidi"/>
          <w:noProof/>
          <w:szCs w:val="22"/>
          <w:lang w:eastAsia="en-NZ"/>
        </w:rPr>
      </w:pPr>
      <w:r>
        <w:rPr>
          <w:noProof/>
        </w:rPr>
        <w:t>Figure 15: Age-standardised suicide rates, by deprivation quintile, 2012</w:t>
      </w:r>
      <w:r>
        <w:rPr>
          <w:noProof/>
        </w:rPr>
        <w:tab/>
      </w:r>
      <w:r>
        <w:rPr>
          <w:noProof/>
        </w:rPr>
        <w:fldChar w:fldCharType="begin"/>
      </w:r>
      <w:r>
        <w:rPr>
          <w:noProof/>
        </w:rPr>
        <w:instrText xml:space="preserve"> PAGEREF _Toc414350430 \h </w:instrText>
      </w:r>
      <w:r>
        <w:rPr>
          <w:noProof/>
        </w:rPr>
      </w:r>
      <w:r>
        <w:rPr>
          <w:noProof/>
        </w:rPr>
        <w:fldChar w:fldCharType="separate"/>
      </w:r>
      <w:r w:rsidR="00E42CE6">
        <w:rPr>
          <w:noProof/>
        </w:rPr>
        <w:t>23</w:t>
      </w:r>
      <w:r>
        <w:rPr>
          <w:noProof/>
        </w:rPr>
        <w:fldChar w:fldCharType="end"/>
      </w:r>
    </w:p>
    <w:p w14:paraId="18184854" w14:textId="77777777" w:rsidR="00833D75" w:rsidRDefault="00833D75">
      <w:pPr>
        <w:pStyle w:val="TOC3"/>
        <w:rPr>
          <w:rFonts w:asciiTheme="minorHAnsi" w:eastAsiaTheme="minorEastAsia" w:hAnsiTheme="minorHAnsi" w:cstheme="minorBidi"/>
          <w:noProof/>
          <w:szCs w:val="22"/>
          <w:lang w:eastAsia="en-NZ"/>
        </w:rPr>
      </w:pPr>
      <w:r>
        <w:rPr>
          <w:noProof/>
        </w:rPr>
        <w:t>Figure 16: Age-standardised suicide rates, by deprivation quintile and sex, 2012</w:t>
      </w:r>
      <w:r>
        <w:rPr>
          <w:noProof/>
        </w:rPr>
        <w:tab/>
      </w:r>
      <w:r>
        <w:rPr>
          <w:noProof/>
        </w:rPr>
        <w:fldChar w:fldCharType="begin"/>
      </w:r>
      <w:r>
        <w:rPr>
          <w:noProof/>
        </w:rPr>
        <w:instrText xml:space="preserve"> PAGEREF _Toc414350431 \h </w:instrText>
      </w:r>
      <w:r>
        <w:rPr>
          <w:noProof/>
        </w:rPr>
      </w:r>
      <w:r>
        <w:rPr>
          <w:noProof/>
        </w:rPr>
        <w:fldChar w:fldCharType="separate"/>
      </w:r>
      <w:r w:rsidR="00E42CE6">
        <w:rPr>
          <w:noProof/>
        </w:rPr>
        <w:t>23</w:t>
      </w:r>
      <w:r>
        <w:rPr>
          <w:noProof/>
        </w:rPr>
        <w:fldChar w:fldCharType="end"/>
      </w:r>
    </w:p>
    <w:p w14:paraId="769B8DB6" w14:textId="77777777" w:rsidR="00833D75" w:rsidRDefault="00833D75">
      <w:pPr>
        <w:pStyle w:val="TOC3"/>
        <w:rPr>
          <w:rFonts w:asciiTheme="minorHAnsi" w:eastAsiaTheme="minorEastAsia" w:hAnsiTheme="minorHAnsi" w:cstheme="minorBidi"/>
          <w:noProof/>
          <w:szCs w:val="22"/>
          <w:lang w:eastAsia="en-NZ"/>
        </w:rPr>
      </w:pPr>
      <w:r>
        <w:rPr>
          <w:noProof/>
        </w:rPr>
        <w:t>Figure 17: Suicides by deprivation quintile and life-stage age group, 2012</w:t>
      </w:r>
      <w:r>
        <w:rPr>
          <w:noProof/>
        </w:rPr>
        <w:tab/>
      </w:r>
      <w:r>
        <w:rPr>
          <w:noProof/>
        </w:rPr>
        <w:fldChar w:fldCharType="begin"/>
      </w:r>
      <w:r>
        <w:rPr>
          <w:noProof/>
        </w:rPr>
        <w:instrText xml:space="preserve"> PAGEREF _Toc414350432 \h </w:instrText>
      </w:r>
      <w:r>
        <w:rPr>
          <w:noProof/>
        </w:rPr>
      </w:r>
      <w:r>
        <w:rPr>
          <w:noProof/>
        </w:rPr>
        <w:fldChar w:fldCharType="separate"/>
      </w:r>
      <w:r w:rsidR="00E42CE6">
        <w:rPr>
          <w:noProof/>
        </w:rPr>
        <w:t>24</w:t>
      </w:r>
      <w:r>
        <w:rPr>
          <w:noProof/>
        </w:rPr>
        <w:fldChar w:fldCharType="end"/>
      </w:r>
    </w:p>
    <w:p w14:paraId="48987F18" w14:textId="77777777" w:rsidR="00833D75" w:rsidRDefault="00833D75">
      <w:pPr>
        <w:pStyle w:val="TOC3"/>
        <w:rPr>
          <w:rFonts w:asciiTheme="minorHAnsi" w:eastAsiaTheme="minorEastAsia" w:hAnsiTheme="minorHAnsi" w:cstheme="minorBidi"/>
          <w:noProof/>
          <w:szCs w:val="22"/>
          <w:lang w:eastAsia="en-NZ"/>
        </w:rPr>
      </w:pPr>
      <w:r>
        <w:rPr>
          <w:noProof/>
        </w:rPr>
        <w:t>Figure 18: Suicide rates, by urban/rural profile and sex, 2012</w:t>
      </w:r>
      <w:r>
        <w:rPr>
          <w:noProof/>
        </w:rPr>
        <w:tab/>
      </w:r>
      <w:r>
        <w:rPr>
          <w:noProof/>
        </w:rPr>
        <w:fldChar w:fldCharType="begin"/>
      </w:r>
      <w:r>
        <w:rPr>
          <w:noProof/>
        </w:rPr>
        <w:instrText xml:space="preserve"> PAGEREF _Toc414350433 \h </w:instrText>
      </w:r>
      <w:r>
        <w:rPr>
          <w:noProof/>
        </w:rPr>
      </w:r>
      <w:r>
        <w:rPr>
          <w:noProof/>
        </w:rPr>
        <w:fldChar w:fldCharType="separate"/>
      </w:r>
      <w:r w:rsidR="00E42CE6">
        <w:rPr>
          <w:noProof/>
        </w:rPr>
        <w:t>24</w:t>
      </w:r>
      <w:r>
        <w:rPr>
          <w:noProof/>
        </w:rPr>
        <w:fldChar w:fldCharType="end"/>
      </w:r>
    </w:p>
    <w:p w14:paraId="1D509EDA" w14:textId="77777777" w:rsidR="00833D75" w:rsidRDefault="00833D75">
      <w:pPr>
        <w:pStyle w:val="TOC3"/>
        <w:rPr>
          <w:rFonts w:asciiTheme="minorHAnsi" w:eastAsiaTheme="minorEastAsia" w:hAnsiTheme="minorHAnsi" w:cstheme="minorBidi"/>
          <w:noProof/>
          <w:szCs w:val="22"/>
          <w:lang w:eastAsia="en-NZ"/>
        </w:rPr>
      </w:pPr>
      <w:r>
        <w:rPr>
          <w:noProof/>
        </w:rPr>
        <w:t>Figure 19: Suicide rates, by urban/rural profile and life-stage age group, 2012</w:t>
      </w:r>
      <w:r>
        <w:rPr>
          <w:noProof/>
        </w:rPr>
        <w:tab/>
      </w:r>
      <w:r>
        <w:rPr>
          <w:noProof/>
        </w:rPr>
        <w:fldChar w:fldCharType="begin"/>
      </w:r>
      <w:r>
        <w:rPr>
          <w:noProof/>
        </w:rPr>
        <w:instrText xml:space="preserve"> PAGEREF _Toc414350434 \h </w:instrText>
      </w:r>
      <w:r>
        <w:rPr>
          <w:noProof/>
        </w:rPr>
      </w:r>
      <w:r>
        <w:rPr>
          <w:noProof/>
        </w:rPr>
        <w:fldChar w:fldCharType="separate"/>
      </w:r>
      <w:r w:rsidR="00E42CE6">
        <w:rPr>
          <w:noProof/>
        </w:rPr>
        <w:t>25</w:t>
      </w:r>
      <w:r>
        <w:rPr>
          <w:noProof/>
        </w:rPr>
        <w:fldChar w:fldCharType="end"/>
      </w:r>
    </w:p>
    <w:p w14:paraId="38EAD096" w14:textId="77777777" w:rsidR="00833D75" w:rsidRDefault="00833D75">
      <w:pPr>
        <w:pStyle w:val="TOC3"/>
        <w:rPr>
          <w:rFonts w:asciiTheme="minorHAnsi" w:eastAsiaTheme="minorEastAsia" w:hAnsiTheme="minorHAnsi" w:cstheme="minorBidi"/>
          <w:noProof/>
          <w:szCs w:val="22"/>
          <w:lang w:eastAsia="en-NZ"/>
        </w:rPr>
      </w:pPr>
      <w:r>
        <w:rPr>
          <w:noProof/>
        </w:rPr>
        <w:t>Figure 20: Age-standardised suicide rates, by DHB regions, 2008–2012</w:t>
      </w:r>
      <w:r>
        <w:rPr>
          <w:noProof/>
        </w:rPr>
        <w:tab/>
      </w:r>
      <w:r>
        <w:rPr>
          <w:noProof/>
        </w:rPr>
        <w:fldChar w:fldCharType="begin"/>
      </w:r>
      <w:r>
        <w:rPr>
          <w:noProof/>
        </w:rPr>
        <w:instrText xml:space="preserve"> PAGEREF _Toc414350435 \h </w:instrText>
      </w:r>
      <w:r>
        <w:rPr>
          <w:noProof/>
        </w:rPr>
      </w:r>
      <w:r>
        <w:rPr>
          <w:noProof/>
        </w:rPr>
        <w:fldChar w:fldCharType="separate"/>
      </w:r>
      <w:r w:rsidR="00E42CE6">
        <w:rPr>
          <w:noProof/>
        </w:rPr>
        <w:t>28</w:t>
      </w:r>
      <w:r>
        <w:rPr>
          <w:noProof/>
        </w:rPr>
        <w:fldChar w:fldCharType="end"/>
      </w:r>
    </w:p>
    <w:p w14:paraId="2350D798" w14:textId="77777777" w:rsidR="00833D75" w:rsidRDefault="00833D75">
      <w:pPr>
        <w:pStyle w:val="TOC3"/>
        <w:rPr>
          <w:rFonts w:asciiTheme="minorHAnsi" w:eastAsiaTheme="minorEastAsia" w:hAnsiTheme="minorHAnsi" w:cstheme="minorBidi"/>
          <w:noProof/>
          <w:szCs w:val="22"/>
          <w:lang w:eastAsia="en-NZ"/>
        </w:rPr>
      </w:pPr>
      <w:r>
        <w:rPr>
          <w:noProof/>
        </w:rPr>
        <w:t>Figure 21: Youth age-specific suicide rates, by DHB regions, 2008–2012</w:t>
      </w:r>
      <w:r>
        <w:rPr>
          <w:noProof/>
        </w:rPr>
        <w:tab/>
      </w:r>
      <w:r>
        <w:rPr>
          <w:noProof/>
        </w:rPr>
        <w:fldChar w:fldCharType="begin"/>
      </w:r>
      <w:r>
        <w:rPr>
          <w:noProof/>
        </w:rPr>
        <w:instrText xml:space="preserve"> PAGEREF _Toc414350436 \h </w:instrText>
      </w:r>
      <w:r>
        <w:rPr>
          <w:noProof/>
        </w:rPr>
      </w:r>
      <w:r>
        <w:rPr>
          <w:noProof/>
        </w:rPr>
        <w:fldChar w:fldCharType="separate"/>
      </w:r>
      <w:r w:rsidR="00E42CE6">
        <w:rPr>
          <w:noProof/>
        </w:rPr>
        <w:t>28</w:t>
      </w:r>
      <w:r>
        <w:rPr>
          <w:noProof/>
        </w:rPr>
        <w:fldChar w:fldCharType="end"/>
      </w:r>
    </w:p>
    <w:p w14:paraId="6F6BB889" w14:textId="77777777" w:rsidR="00833D75" w:rsidRDefault="00833D75">
      <w:pPr>
        <w:pStyle w:val="TOC3"/>
        <w:rPr>
          <w:rFonts w:asciiTheme="minorHAnsi" w:eastAsiaTheme="minorEastAsia" w:hAnsiTheme="minorHAnsi" w:cstheme="minorBidi"/>
          <w:noProof/>
          <w:szCs w:val="22"/>
          <w:lang w:eastAsia="en-NZ"/>
        </w:rPr>
      </w:pPr>
      <w:r>
        <w:rPr>
          <w:noProof/>
        </w:rPr>
        <w:t>Figure 22: Comparison of DHB region suicide rates with the national rate, 2008–2012</w:t>
      </w:r>
      <w:r>
        <w:rPr>
          <w:noProof/>
        </w:rPr>
        <w:tab/>
      </w:r>
      <w:r>
        <w:rPr>
          <w:noProof/>
        </w:rPr>
        <w:fldChar w:fldCharType="begin"/>
      </w:r>
      <w:r>
        <w:rPr>
          <w:noProof/>
        </w:rPr>
        <w:instrText xml:space="preserve"> PAGEREF _Toc414350437 \h </w:instrText>
      </w:r>
      <w:r>
        <w:rPr>
          <w:noProof/>
        </w:rPr>
      </w:r>
      <w:r>
        <w:rPr>
          <w:noProof/>
        </w:rPr>
        <w:fldChar w:fldCharType="separate"/>
      </w:r>
      <w:r w:rsidR="00E42CE6">
        <w:rPr>
          <w:noProof/>
        </w:rPr>
        <w:t>29</w:t>
      </w:r>
      <w:r>
        <w:rPr>
          <w:noProof/>
        </w:rPr>
        <w:fldChar w:fldCharType="end"/>
      </w:r>
    </w:p>
    <w:p w14:paraId="12934334" w14:textId="77777777" w:rsidR="00833D75" w:rsidRDefault="00833D75">
      <w:pPr>
        <w:pStyle w:val="TOC3"/>
        <w:rPr>
          <w:rFonts w:asciiTheme="minorHAnsi" w:eastAsiaTheme="minorEastAsia" w:hAnsiTheme="minorHAnsi" w:cstheme="minorBidi"/>
          <w:noProof/>
          <w:szCs w:val="22"/>
          <w:lang w:eastAsia="en-NZ"/>
        </w:rPr>
      </w:pPr>
      <w:r>
        <w:rPr>
          <w:noProof/>
        </w:rPr>
        <w:t>Figure 23: Methods used for suicide deaths, by sex, 2012</w:t>
      </w:r>
      <w:r>
        <w:rPr>
          <w:noProof/>
        </w:rPr>
        <w:tab/>
      </w:r>
      <w:r>
        <w:rPr>
          <w:noProof/>
        </w:rPr>
        <w:fldChar w:fldCharType="begin"/>
      </w:r>
      <w:r>
        <w:rPr>
          <w:noProof/>
        </w:rPr>
        <w:instrText xml:space="preserve"> PAGEREF _Toc414350438 \h </w:instrText>
      </w:r>
      <w:r>
        <w:rPr>
          <w:noProof/>
        </w:rPr>
      </w:r>
      <w:r>
        <w:rPr>
          <w:noProof/>
        </w:rPr>
        <w:fldChar w:fldCharType="separate"/>
      </w:r>
      <w:r w:rsidR="00E42CE6">
        <w:rPr>
          <w:noProof/>
        </w:rPr>
        <w:t>31</w:t>
      </w:r>
      <w:r>
        <w:rPr>
          <w:noProof/>
        </w:rPr>
        <w:fldChar w:fldCharType="end"/>
      </w:r>
    </w:p>
    <w:p w14:paraId="3685D6DE" w14:textId="77777777" w:rsidR="00833D75" w:rsidRDefault="00833D75">
      <w:pPr>
        <w:pStyle w:val="TOC3"/>
        <w:rPr>
          <w:rFonts w:asciiTheme="minorHAnsi" w:eastAsiaTheme="minorEastAsia" w:hAnsiTheme="minorHAnsi" w:cstheme="minorBidi"/>
          <w:noProof/>
          <w:szCs w:val="22"/>
          <w:lang w:eastAsia="en-NZ"/>
        </w:rPr>
      </w:pPr>
      <w:r>
        <w:rPr>
          <w:noProof/>
        </w:rPr>
        <w:t>Figure 24: Methods used for suicide deaths, 2003–2012</w:t>
      </w:r>
      <w:r>
        <w:rPr>
          <w:noProof/>
        </w:rPr>
        <w:tab/>
      </w:r>
      <w:r>
        <w:rPr>
          <w:noProof/>
        </w:rPr>
        <w:fldChar w:fldCharType="begin"/>
      </w:r>
      <w:r>
        <w:rPr>
          <w:noProof/>
        </w:rPr>
        <w:instrText xml:space="preserve"> PAGEREF _Toc414350439 \h </w:instrText>
      </w:r>
      <w:r>
        <w:rPr>
          <w:noProof/>
        </w:rPr>
      </w:r>
      <w:r>
        <w:rPr>
          <w:noProof/>
        </w:rPr>
        <w:fldChar w:fldCharType="separate"/>
      </w:r>
      <w:r w:rsidR="00E42CE6">
        <w:rPr>
          <w:noProof/>
        </w:rPr>
        <w:t>31</w:t>
      </w:r>
      <w:r>
        <w:rPr>
          <w:noProof/>
        </w:rPr>
        <w:fldChar w:fldCharType="end"/>
      </w:r>
    </w:p>
    <w:p w14:paraId="4790C63C" w14:textId="77777777" w:rsidR="00833D75" w:rsidRDefault="00833D75">
      <w:pPr>
        <w:pStyle w:val="TOC3"/>
        <w:rPr>
          <w:rFonts w:asciiTheme="minorHAnsi" w:eastAsiaTheme="minorEastAsia" w:hAnsiTheme="minorHAnsi" w:cstheme="minorBidi"/>
          <w:noProof/>
          <w:szCs w:val="22"/>
          <w:lang w:eastAsia="en-NZ"/>
        </w:rPr>
      </w:pPr>
      <w:r>
        <w:rPr>
          <w:noProof/>
        </w:rPr>
        <w:t>Figure 25: Methods used for suicide deaths, by sex and life-stage age group, 2012</w:t>
      </w:r>
      <w:r>
        <w:rPr>
          <w:noProof/>
        </w:rPr>
        <w:tab/>
      </w:r>
      <w:r>
        <w:rPr>
          <w:noProof/>
        </w:rPr>
        <w:fldChar w:fldCharType="begin"/>
      </w:r>
      <w:r>
        <w:rPr>
          <w:noProof/>
        </w:rPr>
        <w:instrText xml:space="preserve"> PAGEREF _Toc414350440 \h </w:instrText>
      </w:r>
      <w:r>
        <w:rPr>
          <w:noProof/>
        </w:rPr>
      </w:r>
      <w:r>
        <w:rPr>
          <w:noProof/>
        </w:rPr>
        <w:fldChar w:fldCharType="separate"/>
      </w:r>
      <w:r w:rsidR="00E42CE6">
        <w:rPr>
          <w:noProof/>
        </w:rPr>
        <w:t>33</w:t>
      </w:r>
      <w:r>
        <w:rPr>
          <w:noProof/>
        </w:rPr>
        <w:fldChar w:fldCharType="end"/>
      </w:r>
    </w:p>
    <w:p w14:paraId="1811BF7F" w14:textId="77777777" w:rsidR="00833D75" w:rsidRDefault="00833D75">
      <w:pPr>
        <w:pStyle w:val="TOC3"/>
        <w:rPr>
          <w:rFonts w:asciiTheme="minorHAnsi" w:eastAsiaTheme="minorEastAsia" w:hAnsiTheme="minorHAnsi" w:cstheme="minorBidi"/>
          <w:noProof/>
          <w:szCs w:val="22"/>
          <w:lang w:eastAsia="en-NZ"/>
        </w:rPr>
      </w:pPr>
      <w:r>
        <w:rPr>
          <w:noProof/>
        </w:rPr>
        <w:t>Figure 26: Suicide age-standardised rates for OECD countries,</w:t>
      </w:r>
      <w:r>
        <w:rPr>
          <w:noProof/>
          <w:lang w:eastAsia="en-NZ"/>
        </w:rPr>
        <w:t xml:space="preserve"> by sex</w:t>
      </w:r>
      <w:r>
        <w:rPr>
          <w:noProof/>
        </w:rPr>
        <w:tab/>
      </w:r>
      <w:r>
        <w:rPr>
          <w:noProof/>
        </w:rPr>
        <w:fldChar w:fldCharType="begin"/>
      </w:r>
      <w:r>
        <w:rPr>
          <w:noProof/>
        </w:rPr>
        <w:instrText xml:space="preserve"> PAGEREF _Toc414350441 \h </w:instrText>
      </w:r>
      <w:r>
        <w:rPr>
          <w:noProof/>
        </w:rPr>
      </w:r>
      <w:r>
        <w:rPr>
          <w:noProof/>
        </w:rPr>
        <w:fldChar w:fldCharType="separate"/>
      </w:r>
      <w:r w:rsidR="00E42CE6">
        <w:rPr>
          <w:noProof/>
        </w:rPr>
        <w:t>34</w:t>
      </w:r>
      <w:r>
        <w:rPr>
          <w:noProof/>
        </w:rPr>
        <w:fldChar w:fldCharType="end"/>
      </w:r>
    </w:p>
    <w:p w14:paraId="7BEC1A7D" w14:textId="77777777" w:rsidR="00833D75" w:rsidRDefault="00833D75">
      <w:pPr>
        <w:pStyle w:val="TOC3"/>
        <w:rPr>
          <w:rFonts w:asciiTheme="minorHAnsi" w:eastAsiaTheme="minorEastAsia" w:hAnsiTheme="minorHAnsi" w:cstheme="minorBidi"/>
          <w:noProof/>
          <w:szCs w:val="22"/>
          <w:lang w:eastAsia="en-NZ"/>
        </w:rPr>
      </w:pPr>
      <w:r>
        <w:rPr>
          <w:noProof/>
        </w:rPr>
        <w:t>Figure 27: Youth (15–24 years) suicide age-specific rates for OECD countries, by sex</w:t>
      </w:r>
      <w:r>
        <w:rPr>
          <w:noProof/>
        </w:rPr>
        <w:tab/>
      </w:r>
      <w:r>
        <w:rPr>
          <w:noProof/>
        </w:rPr>
        <w:fldChar w:fldCharType="begin"/>
      </w:r>
      <w:r>
        <w:rPr>
          <w:noProof/>
        </w:rPr>
        <w:instrText xml:space="preserve"> PAGEREF _Toc414350442 \h </w:instrText>
      </w:r>
      <w:r>
        <w:rPr>
          <w:noProof/>
        </w:rPr>
      </w:r>
      <w:r>
        <w:rPr>
          <w:noProof/>
        </w:rPr>
        <w:fldChar w:fldCharType="separate"/>
      </w:r>
      <w:r w:rsidR="00E42CE6">
        <w:rPr>
          <w:noProof/>
        </w:rPr>
        <w:t>35</w:t>
      </w:r>
      <w:r>
        <w:rPr>
          <w:noProof/>
        </w:rPr>
        <w:fldChar w:fldCharType="end"/>
      </w:r>
    </w:p>
    <w:p w14:paraId="2BC125D2" w14:textId="77777777" w:rsidR="00833D75" w:rsidRDefault="00833D75">
      <w:pPr>
        <w:pStyle w:val="TOC3"/>
        <w:rPr>
          <w:rFonts w:asciiTheme="minorHAnsi" w:eastAsiaTheme="minorEastAsia" w:hAnsiTheme="minorHAnsi" w:cstheme="minorBidi"/>
          <w:noProof/>
          <w:szCs w:val="22"/>
          <w:lang w:eastAsia="en-NZ"/>
        </w:rPr>
      </w:pPr>
      <w:r>
        <w:rPr>
          <w:noProof/>
        </w:rPr>
        <w:t>Figure 28: Intentional self-harm hospitalisation age-standardised rates, 2003–2012</w:t>
      </w:r>
      <w:r>
        <w:rPr>
          <w:noProof/>
        </w:rPr>
        <w:tab/>
      </w:r>
      <w:r>
        <w:rPr>
          <w:noProof/>
        </w:rPr>
        <w:fldChar w:fldCharType="begin"/>
      </w:r>
      <w:r>
        <w:rPr>
          <w:noProof/>
        </w:rPr>
        <w:instrText xml:space="preserve"> PAGEREF _Toc414350443 \h </w:instrText>
      </w:r>
      <w:r>
        <w:rPr>
          <w:noProof/>
        </w:rPr>
      </w:r>
      <w:r>
        <w:rPr>
          <w:noProof/>
        </w:rPr>
        <w:fldChar w:fldCharType="separate"/>
      </w:r>
      <w:r w:rsidR="00E42CE6">
        <w:rPr>
          <w:noProof/>
        </w:rPr>
        <w:t>36</w:t>
      </w:r>
      <w:r>
        <w:rPr>
          <w:noProof/>
        </w:rPr>
        <w:fldChar w:fldCharType="end"/>
      </w:r>
    </w:p>
    <w:p w14:paraId="2BD4BF3C" w14:textId="77777777" w:rsidR="00833D75" w:rsidRDefault="00833D75">
      <w:pPr>
        <w:pStyle w:val="TOC3"/>
        <w:rPr>
          <w:rFonts w:asciiTheme="minorHAnsi" w:eastAsiaTheme="minorEastAsia" w:hAnsiTheme="minorHAnsi" w:cstheme="minorBidi"/>
          <w:noProof/>
          <w:szCs w:val="22"/>
          <w:lang w:eastAsia="en-NZ"/>
        </w:rPr>
      </w:pPr>
      <w:r>
        <w:rPr>
          <w:noProof/>
        </w:rPr>
        <w:t>Figure 29: Intentional self-harm hospitalisation age-standardised rates, by sex, 2003–2012</w:t>
      </w:r>
      <w:r>
        <w:rPr>
          <w:noProof/>
        </w:rPr>
        <w:tab/>
      </w:r>
      <w:r>
        <w:rPr>
          <w:noProof/>
        </w:rPr>
        <w:fldChar w:fldCharType="begin"/>
      </w:r>
      <w:r>
        <w:rPr>
          <w:noProof/>
        </w:rPr>
        <w:instrText xml:space="preserve"> PAGEREF _Toc414350444 \h </w:instrText>
      </w:r>
      <w:r>
        <w:rPr>
          <w:noProof/>
        </w:rPr>
      </w:r>
      <w:r>
        <w:rPr>
          <w:noProof/>
        </w:rPr>
        <w:fldChar w:fldCharType="separate"/>
      </w:r>
      <w:r w:rsidR="00E42CE6">
        <w:rPr>
          <w:noProof/>
        </w:rPr>
        <w:t>37</w:t>
      </w:r>
      <w:r>
        <w:rPr>
          <w:noProof/>
        </w:rPr>
        <w:fldChar w:fldCharType="end"/>
      </w:r>
    </w:p>
    <w:p w14:paraId="1BB92163" w14:textId="77777777" w:rsidR="00833D75" w:rsidRDefault="00833D75">
      <w:pPr>
        <w:pStyle w:val="TOC3"/>
        <w:rPr>
          <w:rFonts w:asciiTheme="minorHAnsi" w:eastAsiaTheme="minorEastAsia" w:hAnsiTheme="minorHAnsi" w:cstheme="minorBidi"/>
          <w:noProof/>
          <w:szCs w:val="22"/>
          <w:lang w:eastAsia="en-NZ"/>
        </w:rPr>
      </w:pPr>
      <w:r>
        <w:rPr>
          <w:noProof/>
        </w:rPr>
        <w:t>Figure 30: Intentional self-harm hospitalisation age-specific rates, by age group and sex, 2012</w:t>
      </w:r>
      <w:r>
        <w:rPr>
          <w:noProof/>
        </w:rPr>
        <w:tab/>
      </w:r>
      <w:r>
        <w:rPr>
          <w:noProof/>
        </w:rPr>
        <w:fldChar w:fldCharType="begin"/>
      </w:r>
      <w:r>
        <w:rPr>
          <w:noProof/>
        </w:rPr>
        <w:instrText xml:space="preserve"> PAGEREF _Toc414350445 \h </w:instrText>
      </w:r>
      <w:r>
        <w:rPr>
          <w:noProof/>
        </w:rPr>
      </w:r>
      <w:r>
        <w:rPr>
          <w:noProof/>
        </w:rPr>
        <w:fldChar w:fldCharType="separate"/>
      </w:r>
      <w:r w:rsidR="00E42CE6">
        <w:rPr>
          <w:noProof/>
        </w:rPr>
        <w:t>39</w:t>
      </w:r>
      <w:r>
        <w:rPr>
          <w:noProof/>
        </w:rPr>
        <w:fldChar w:fldCharType="end"/>
      </w:r>
    </w:p>
    <w:p w14:paraId="28429C79" w14:textId="77777777" w:rsidR="00833D75" w:rsidRDefault="00833D75">
      <w:pPr>
        <w:pStyle w:val="TOC3"/>
        <w:rPr>
          <w:rFonts w:asciiTheme="minorHAnsi" w:eastAsiaTheme="minorEastAsia" w:hAnsiTheme="minorHAnsi" w:cstheme="minorBidi"/>
          <w:noProof/>
          <w:szCs w:val="22"/>
          <w:lang w:eastAsia="en-NZ"/>
        </w:rPr>
      </w:pPr>
      <w:r>
        <w:rPr>
          <w:noProof/>
        </w:rPr>
        <w:t>Figure 31: Youth (15–24 years) intentional self-harm hospitalisation age-specific rates, by sex, 2003–2012</w:t>
      </w:r>
      <w:r>
        <w:rPr>
          <w:noProof/>
        </w:rPr>
        <w:tab/>
      </w:r>
      <w:r>
        <w:rPr>
          <w:noProof/>
        </w:rPr>
        <w:fldChar w:fldCharType="begin"/>
      </w:r>
      <w:r>
        <w:rPr>
          <w:noProof/>
        </w:rPr>
        <w:instrText xml:space="preserve"> PAGEREF _Toc414350446 \h </w:instrText>
      </w:r>
      <w:r>
        <w:rPr>
          <w:noProof/>
        </w:rPr>
      </w:r>
      <w:r>
        <w:rPr>
          <w:noProof/>
        </w:rPr>
        <w:fldChar w:fldCharType="separate"/>
      </w:r>
      <w:r w:rsidR="00E42CE6">
        <w:rPr>
          <w:noProof/>
        </w:rPr>
        <w:t>40</w:t>
      </w:r>
      <w:r>
        <w:rPr>
          <w:noProof/>
        </w:rPr>
        <w:fldChar w:fldCharType="end"/>
      </w:r>
    </w:p>
    <w:p w14:paraId="1E7988B4" w14:textId="77777777" w:rsidR="00833D75" w:rsidRDefault="00833D75">
      <w:pPr>
        <w:pStyle w:val="TOC3"/>
        <w:rPr>
          <w:rFonts w:asciiTheme="minorHAnsi" w:eastAsiaTheme="minorEastAsia" w:hAnsiTheme="minorHAnsi" w:cstheme="minorBidi"/>
          <w:noProof/>
          <w:szCs w:val="22"/>
          <w:lang w:eastAsia="en-NZ"/>
        </w:rPr>
      </w:pPr>
      <w:r>
        <w:rPr>
          <w:noProof/>
        </w:rPr>
        <w:t>Figure 32: Intentional self-harm hospitalisation age-standardised rates, by ethnic group, 2008–2012</w:t>
      </w:r>
      <w:r>
        <w:rPr>
          <w:noProof/>
        </w:rPr>
        <w:tab/>
      </w:r>
      <w:r>
        <w:rPr>
          <w:noProof/>
        </w:rPr>
        <w:fldChar w:fldCharType="begin"/>
      </w:r>
      <w:r>
        <w:rPr>
          <w:noProof/>
        </w:rPr>
        <w:instrText xml:space="preserve"> PAGEREF _Toc414350447 \h </w:instrText>
      </w:r>
      <w:r>
        <w:rPr>
          <w:noProof/>
        </w:rPr>
      </w:r>
      <w:r>
        <w:rPr>
          <w:noProof/>
        </w:rPr>
        <w:fldChar w:fldCharType="separate"/>
      </w:r>
      <w:r w:rsidR="00E42CE6">
        <w:rPr>
          <w:noProof/>
        </w:rPr>
        <w:t>42</w:t>
      </w:r>
      <w:r>
        <w:rPr>
          <w:noProof/>
        </w:rPr>
        <w:fldChar w:fldCharType="end"/>
      </w:r>
    </w:p>
    <w:p w14:paraId="377E2474" w14:textId="77777777" w:rsidR="00833D75" w:rsidRDefault="00833D75">
      <w:pPr>
        <w:pStyle w:val="TOC3"/>
        <w:rPr>
          <w:rFonts w:asciiTheme="minorHAnsi" w:eastAsiaTheme="minorEastAsia" w:hAnsiTheme="minorHAnsi" w:cstheme="minorBidi"/>
          <w:noProof/>
          <w:szCs w:val="22"/>
          <w:lang w:eastAsia="en-NZ"/>
        </w:rPr>
      </w:pPr>
      <w:r>
        <w:rPr>
          <w:noProof/>
        </w:rPr>
        <w:t>Figure 33: Intentional self-harm hospitalisation age-standardised rates, Māori and non-Māori, 2003–2012</w:t>
      </w:r>
      <w:r>
        <w:rPr>
          <w:noProof/>
        </w:rPr>
        <w:tab/>
      </w:r>
      <w:r>
        <w:rPr>
          <w:noProof/>
        </w:rPr>
        <w:fldChar w:fldCharType="begin"/>
      </w:r>
      <w:r>
        <w:rPr>
          <w:noProof/>
        </w:rPr>
        <w:instrText xml:space="preserve"> PAGEREF _Toc414350448 \h </w:instrText>
      </w:r>
      <w:r>
        <w:rPr>
          <w:noProof/>
        </w:rPr>
      </w:r>
      <w:r>
        <w:rPr>
          <w:noProof/>
        </w:rPr>
        <w:fldChar w:fldCharType="separate"/>
      </w:r>
      <w:r w:rsidR="00E42CE6">
        <w:rPr>
          <w:noProof/>
        </w:rPr>
        <w:t>44</w:t>
      </w:r>
      <w:r>
        <w:rPr>
          <w:noProof/>
        </w:rPr>
        <w:fldChar w:fldCharType="end"/>
      </w:r>
    </w:p>
    <w:p w14:paraId="7D493F6B" w14:textId="77777777" w:rsidR="00833D75" w:rsidRDefault="00833D75">
      <w:pPr>
        <w:pStyle w:val="TOC3"/>
        <w:rPr>
          <w:rFonts w:asciiTheme="minorHAnsi" w:eastAsiaTheme="minorEastAsia" w:hAnsiTheme="minorHAnsi" w:cstheme="minorBidi"/>
          <w:noProof/>
          <w:szCs w:val="22"/>
          <w:lang w:eastAsia="en-NZ"/>
        </w:rPr>
      </w:pPr>
      <w:r>
        <w:rPr>
          <w:noProof/>
        </w:rPr>
        <w:t>Figure 34: Intentional self-harm hospitalisation age-standardised rates for Māori and non-Māori, by sex, 2003–2012</w:t>
      </w:r>
      <w:r>
        <w:rPr>
          <w:noProof/>
        </w:rPr>
        <w:tab/>
      </w:r>
      <w:r>
        <w:rPr>
          <w:noProof/>
        </w:rPr>
        <w:fldChar w:fldCharType="begin"/>
      </w:r>
      <w:r>
        <w:rPr>
          <w:noProof/>
        </w:rPr>
        <w:instrText xml:space="preserve"> PAGEREF _Toc414350449 \h </w:instrText>
      </w:r>
      <w:r>
        <w:rPr>
          <w:noProof/>
        </w:rPr>
      </w:r>
      <w:r>
        <w:rPr>
          <w:noProof/>
        </w:rPr>
        <w:fldChar w:fldCharType="separate"/>
      </w:r>
      <w:r w:rsidR="00E42CE6">
        <w:rPr>
          <w:noProof/>
        </w:rPr>
        <w:t>45</w:t>
      </w:r>
      <w:r>
        <w:rPr>
          <w:noProof/>
        </w:rPr>
        <w:fldChar w:fldCharType="end"/>
      </w:r>
    </w:p>
    <w:p w14:paraId="7E12DE6F" w14:textId="77777777" w:rsidR="00833D75" w:rsidRDefault="00833D75">
      <w:pPr>
        <w:pStyle w:val="TOC3"/>
        <w:rPr>
          <w:rFonts w:asciiTheme="minorHAnsi" w:eastAsiaTheme="minorEastAsia" w:hAnsiTheme="minorHAnsi" w:cstheme="minorBidi"/>
          <w:noProof/>
          <w:szCs w:val="22"/>
          <w:lang w:eastAsia="en-NZ"/>
        </w:rPr>
      </w:pPr>
      <w:r>
        <w:rPr>
          <w:noProof/>
        </w:rPr>
        <w:t xml:space="preserve">Figure 35: Youth </w:t>
      </w:r>
      <w:r w:rsidRPr="00BA7CF2">
        <w:rPr>
          <w:bCs/>
          <w:noProof/>
        </w:rPr>
        <w:t>intentional self-harm hospitalisation</w:t>
      </w:r>
      <w:r>
        <w:rPr>
          <w:noProof/>
        </w:rPr>
        <w:t xml:space="preserve"> age-specific rates, by ethnic group, 2003–2012</w:t>
      </w:r>
      <w:r>
        <w:rPr>
          <w:noProof/>
        </w:rPr>
        <w:tab/>
      </w:r>
      <w:r>
        <w:rPr>
          <w:noProof/>
        </w:rPr>
        <w:fldChar w:fldCharType="begin"/>
      </w:r>
      <w:r>
        <w:rPr>
          <w:noProof/>
        </w:rPr>
        <w:instrText xml:space="preserve"> PAGEREF _Toc414350450 \h </w:instrText>
      </w:r>
      <w:r>
        <w:rPr>
          <w:noProof/>
        </w:rPr>
      </w:r>
      <w:r>
        <w:rPr>
          <w:noProof/>
        </w:rPr>
        <w:fldChar w:fldCharType="separate"/>
      </w:r>
      <w:r w:rsidR="00E42CE6">
        <w:rPr>
          <w:noProof/>
        </w:rPr>
        <w:t>46</w:t>
      </w:r>
      <w:r>
        <w:rPr>
          <w:noProof/>
        </w:rPr>
        <w:fldChar w:fldCharType="end"/>
      </w:r>
    </w:p>
    <w:p w14:paraId="34EC3E30" w14:textId="77777777" w:rsidR="00833D75" w:rsidRDefault="00833D75">
      <w:pPr>
        <w:pStyle w:val="TOC3"/>
        <w:rPr>
          <w:rFonts w:asciiTheme="minorHAnsi" w:eastAsiaTheme="minorEastAsia" w:hAnsiTheme="minorHAnsi" w:cstheme="minorBidi"/>
          <w:noProof/>
          <w:szCs w:val="22"/>
          <w:lang w:eastAsia="en-NZ"/>
        </w:rPr>
      </w:pPr>
      <w:r>
        <w:rPr>
          <w:noProof/>
        </w:rPr>
        <w:t xml:space="preserve">Figure 36: Youth </w:t>
      </w:r>
      <w:r w:rsidRPr="00BA7CF2">
        <w:rPr>
          <w:bCs/>
          <w:noProof/>
        </w:rPr>
        <w:t>intentional self-harm hospitalisation</w:t>
      </w:r>
      <w:r>
        <w:rPr>
          <w:noProof/>
        </w:rPr>
        <w:t xml:space="preserve"> age-specific rates, by ethnic group and sex, 2003–2012</w:t>
      </w:r>
      <w:r>
        <w:rPr>
          <w:noProof/>
        </w:rPr>
        <w:tab/>
      </w:r>
      <w:r>
        <w:rPr>
          <w:noProof/>
        </w:rPr>
        <w:fldChar w:fldCharType="begin"/>
      </w:r>
      <w:r>
        <w:rPr>
          <w:noProof/>
        </w:rPr>
        <w:instrText xml:space="preserve"> PAGEREF _Toc414350451 \h </w:instrText>
      </w:r>
      <w:r>
        <w:rPr>
          <w:noProof/>
        </w:rPr>
      </w:r>
      <w:r>
        <w:rPr>
          <w:noProof/>
        </w:rPr>
        <w:fldChar w:fldCharType="separate"/>
      </w:r>
      <w:r w:rsidR="00E42CE6">
        <w:rPr>
          <w:noProof/>
        </w:rPr>
        <w:t>46</w:t>
      </w:r>
      <w:r>
        <w:rPr>
          <w:noProof/>
        </w:rPr>
        <w:fldChar w:fldCharType="end"/>
      </w:r>
    </w:p>
    <w:p w14:paraId="661A86A2" w14:textId="77777777" w:rsidR="00833D75" w:rsidRDefault="00833D75">
      <w:pPr>
        <w:pStyle w:val="TOC3"/>
        <w:rPr>
          <w:rFonts w:asciiTheme="minorHAnsi" w:eastAsiaTheme="minorEastAsia" w:hAnsiTheme="minorHAnsi" w:cstheme="minorBidi"/>
          <w:noProof/>
          <w:szCs w:val="22"/>
          <w:lang w:eastAsia="en-NZ"/>
        </w:rPr>
      </w:pPr>
      <w:r>
        <w:rPr>
          <w:noProof/>
        </w:rPr>
        <w:t>Figure 37: Intentional self-harm hospitalisation age-standardised rates, by deprivation quintile and sex, 2012</w:t>
      </w:r>
      <w:r>
        <w:rPr>
          <w:noProof/>
        </w:rPr>
        <w:tab/>
      </w:r>
      <w:r>
        <w:rPr>
          <w:noProof/>
        </w:rPr>
        <w:fldChar w:fldCharType="begin"/>
      </w:r>
      <w:r>
        <w:rPr>
          <w:noProof/>
        </w:rPr>
        <w:instrText xml:space="preserve"> PAGEREF _Toc414350452 \h </w:instrText>
      </w:r>
      <w:r>
        <w:rPr>
          <w:noProof/>
        </w:rPr>
      </w:r>
      <w:r>
        <w:rPr>
          <w:noProof/>
        </w:rPr>
        <w:fldChar w:fldCharType="separate"/>
      </w:r>
      <w:r w:rsidR="00E42CE6">
        <w:rPr>
          <w:noProof/>
        </w:rPr>
        <w:t>49</w:t>
      </w:r>
      <w:r>
        <w:rPr>
          <w:noProof/>
        </w:rPr>
        <w:fldChar w:fldCharType="end"/>
      </w:r>
    </w:p>
    <w:p w14:paraId="22ABF4D5" w14:textId="77777777" w:rsidR="00833D75" w:rsidRDefault="00833D75">
      <w:pPr>
        <w:pStyle w:val="TOC3"/>
        <w:rPr>
          <w:rFonts w:asciiTheme="minorHAnsi" w:eastAsiaTheme="minorEastAsia" w:hAnsiTheme="minorHAnsi" w:cstheme="minorBidi"/>
          <w:noProof/>
          <w:szCs w:val="22"/>
          <w:lang w:eastAsia="en-NZ"/>
        </w:rPr>
      </w:pPr>
      <w:r>
        <w:rPr>
          <w:noProof/>
        </w:rPr>
        <w:t>Figure 38: Intentional self-harm hospitalisation age-standardised rates, by DHB, 2010–2012</w:t>
      </w:r>
      <w:r>
        <w:rPr>
          <w:noProof/>
        </w:rPr>
        <w:tab/>
      </w:r>
      <w:r>
        <w:rPr>
          <w:noProof/>
        </w:rPr>
        <w:fldChar w:fldCharType="begin"/>
      </w:r>
      <w:r>
        <w:rPr>
          <w:noProof/>
        </w:rPr>
        <w:instrText xml:space="preserve"> PAGEREF _Toc414350453 \h </w:instrText>
      </w:r>
      <w:r>
        <w:rPr>
          <w:noProof/>
        </w:rPr>
      </w:r>
      <w:r>
        <w:rPr>
          <w:noProof/>
        </w:rPr>
        <w:fldChar w:fldCharType="separate"/>
      </w:r>
      <w:r w:rsidR="00E42CE6">
        <w:rPr>
          <w:noProof/>
        </w:rPr>
        <w:t>51</w:t>
      </w:r>
      <w:r>
        <w:rPr>
          <w:noProof/>
        </w:rPr>
        <w:fldChar w:fldCharType="end"/>
      </w:r>
    </w:p>
    <w:p w14:paraId="39DC4C25" w14:textId="77777777" w:rsidR="00833D75" w:rsidRDefault="00833D75">
      <w:pPr>
        <w:pStyle w:val="TOC3"/>
        <w:rPr>
          <w:rFonts w:asciiTheme="minorHAnsi" w:eastAsiaTheme="minorEastAsia" w:hAnsiTheme="minorHAnsi" w:cstheme="minorBidi"/>
          <w:noProof/>
          <w:szCs w:val="22"/>
          <w:lang w:eastAsia="en-NZ"/>
        </w:rPr>
      </w:pPr>
      <w:r>
        <w:rPr>
          <w:noProof/>
        </w:rPr>
        <w:t>Figure 39: Comparison of DHB region intentional self-harm hospitalisation rates with national rate, 2010–2012</w:t>
      </w:r>
      <w:r>
        <w:rPr>
          <w:noProof/>
        </w:rPr>
        <w:tab/>
      </w:r>
      <w:r>
        <w:rPr>
          <w:noProof/>
        </w:rPr>
        <w:fldChar w:fldCharType="begin"/>
      </w:r>
      <w:r>
        <w:rPr>
          <w:noProof/>
        </w:rPr>
        <w:instrText xml:space="preserve"> PAGEREF _Toc414350454 \h </w:instrText>
      </w:r>
      <w:r>
        <w:rPr>
          <w:noProof/>
        </w:rPr>
      </w:r>
      <w:r>
        <w:rPr>
          <w:noProof/>
        </w:rPr>
        <w:fldChar w:fldCharType="separate"/>
      </w:r>
      <w:r w:rsidR="00E42CE6">
        <w:rPr>
          <w:noProof/>
        </w:rPr>
        <w:t>51</w:t>
      </w:r>
      <w:r>
        <w:rPr>
          <w:noProof/>
        </w:rPr>
        <w:fldChar w:fldCharType="end"/>
      </w:r>
    </w:p>
    <w:p w14:paraId="53620D31" w14:textId="77777777" w:rsidR="00833D75" w:rsidRDefault="00833D75">
      <w:pPr>
        <w:pStyle w:val="TOC3"/>
        <w:rPr>
          <w:rFonts w:asciiTheme="minorHAnsi" w:eastAsiaTheme="minorEastAsia" w:hAnsiTheme="minorHAnsi" w:cstheme="minorBidi"/>
          <w:noProof/>
          <w:szCs w:val="22"/>
          <w:lang w:eastAsia="en-NZ"/>
        </w:rPr>
      </w:pPr>
      <w:r>
        <w:rPr>
          <w:noProof/>
        </w:rPr>
        <w:t>Figure 40: Intentional self-harm hospitalisation age-standardised rates for males, by DHB and ethnic group, 2010–2012 (aggregated data)</w:t>
      </w:r>
      <w:r>
        <w:rPr>
          <w:noProof/>
        </w:rPr>
        <w:tab/>
      </w:r>
      <w:r>
        <w:rPr>
          <w:noProof/>
        </w:rPr>
        <w:fldChar w:fldCharType="begin"/>
      </w:r>
      <w:r>
        <w:rPr>
          <w:noProof/>
        </w:rPr>
        <w:instrText xml:space="preserve"> PAGEREF _Toc414350455 \h </w:instrText>
      </w:r>
      <w:r>
        <w:rPr>
          <w:noProof/>
        </w:rPr>
      </w:r>
      <w:r>
        <w:rPr>
          <w:noProof/>
        </w:rPr>
        <w:fldChar w:fldCharType="separate"/>
      </w:r>
      <w:r w:rsidR="00E42CE6">
        <w:rPr>
          <w:noProof/>
        </w:rPr>
        <w:t>52</w:t>
      </w:r>
      <w:r>
        <w:rPr>
          <w:noProof/>
        </w:rPr>
        <w:fldChar w:fldCharType="end"/>
      </w:r>
    </w:p>
    <w:p w14:paraId="73A10443" w14:textId="77777777" w:rsidR="00833D75" w:rsidRDefault="00833D75">
      <w:pPr>
        <w:pStyle w:val="TOC3"/>
        <w:rPr>
          <w:rFonts w:asciiTheme="minorHAnsi" w:eastAsiaTheme="minorEastAsia" w:hAnsiTheme="minorHAnsi" w:cstheme="minorBidi"/>
          <w:noProof/>
          <w:szCs w:val="22"/>
          <w:lang w:eastAsia="en-NZ"/>
        </w:rPr>
      </w:pPr>
      <w:r>
        <w:rPr>
          <w:noProof/>
        </w:rPr>
        <w:t>Figure 41: Intentional self-harm hospitalisation age-standardised rates for females, by DHB and ethnic group, 2010–2012 (aggregated data)</w:t>
      </w:r>
      <w:r>
        <w:rPr>
          <w:noProof/>
        </w:rPr>
        <w:tab/>
      </w:r>
      <w:r>
        <w:rPr>
          <w:noProof/>
        </w:rPr>
        <w:fldChar w:fldCharType="begin"/>
      </w:r>
      <w:r>
        <w:rPr>
          <w:noProof/>
        </w:rPr>
        <w:instrText xml:space="preserve"> PAGEREF _Toc414350456 \h </w:instrText>
      </w:r>
      <w:r>
        <w:rPr>
          <w:noProof/>
        </w:rPr>
      </w:r>
      <w:r>
        <w:rPr>
          <w:noProof/>
        </w:rPr>
        <w:fldChar w:fldCharType="separate"/>
      </w:r>
      <w:r w:rsidR="00E42CE6">
        <w:rPr>
          <w:noProof/>
        </w:rPr>
        <w:t>53</w:t>
      </w:r>
      <w:r>
        <w:rPr>
          <w:noProof/>
        </w:rPr>
        <w:fldChar w:fldCharType="end"/>
      </w:r>
    </w:p>
    <w:p w14:paraId="582F92D9" w14:textId="77777777" w:rsidR="003A5FEA" w:rsidRDefault="003A5FEA" w:rsidP="003A5FEA">
      <w:r>
        <w:fldChar w:fldCharType="end"/>
      </w:r>
    </w:p>
    <w:p w14:paraId="3421739D" w14:textId="77777777" w:rsidR="00C86248" w:rsidRPr="00534291" w:rsidRDefault="00C86248" w:rsidP="00763B1D">
      <w:pPr>
        <w:pStyle w:val="Heading1"/>
      </w:pPr>
      <w:r>
        <w:br w:type="page"/>
      </w:r>
      <w:bookmarkStart w:id="4" w:name="_Toc405792992"/>
      <w:bookmarkStart w:id="5" w:name="_Toc405793225"/>
      <w:bookmarkStart w:id="6" w:name="_Toc414350364"/>
      <w:r w:rsidR="00E73FA2" w:rsidRPr="00534291">
        <w:t>Key points</w:t>
      </w:r>
      <w:bookmarkEnd w:id="4"/>
      <w:bookmarkEnd w:id="5"/>
      <w:bookmarkEnd w:id="6"/>
    </w:p>
    <w:p w14:paraId="025D0D47" w14:textId="1B960064" w:rsidR="00E73FA2" w:rsidRDefault="00E73FA2" w:rsidP="004B465F">
      <w:pPr>
        <w:pStyle w:val="Heading2"/>
      </w:pPr>
      <w:bookmarkStart w:id="7" w:name="_Toc213746891"/>
      <w:bookmarkStart w:id="8" w:name="_Toc276046516"/>
      <w:bookmarkStart w:id="9" w:name="_Toc316554047"/>
      <w:bookmarkStart w:id="10" w:name="_Toc323799743"/>
      <w:bookmarkStart w:id="11" w:name="_Toc324857336"/>
      <w:bookmarkStart w:id="12" w:name="_Toc371949589"/>
      <w:bookmarkStart w:id="13" w:name="_Toc414350365"/>
      <w:r w:rsidRPr="004B465F">
        <w:t>Suicide</w:t>
      </w:r>
      <w:bookmarkEnd w:id="7"/>
      <w:bookmarkEnd w:id="8"/>
      <w:bookmarkEnd w:id="9"/>
      <w:bookmarkEnd w:id="10"/>
      <w:bookmarkEnd w:id="11"/>
      <w:bookmarkEnd w:id="12"/>
      <w:r w:rsidR="00534291">
        <w:t xml:space="preserve"> </w:t>
      </w:r>
      <w:r w:rsidR="00C214A0">
        <w:t>2012</w:t>
      </w:r>
      <w:bookmarkEnd w:id="13"/>
    </w:p>
    <w:p w14:paraId="46D31BF5" w14:textId="77777777" w:rsidR="00045866" w:rsidRPr="001D7420" w:rsidRDefault="00045866" w:rsidP="00D306E2">
      <w:pPr>
        <w:pStyle w:val="Heading4"/>
      </w:pPr>
      <w:r w:rsidRPr="001D7420">
        <w:t>Overview</w:t>
      </w:r>
    </w:p>
    <w:p w14:paraId="2BE46491" w14:textId="3611B7C8" w:rsidR="00045866" w:rsidRPr="00FA401C" w:rsidRDefault="00045866" w:rsidP="004B465F">
      <w:pPr>
        <w:pStyle w:val="Bullet"/>
      </w:pPr>
      <w:r w:rsidRPr="00FA401C">
        <w:t>A total of 549 people</w:t>
      </w:r>
      <w:r w:rsidR="00F365B6" w:rsidRPr="00FA401C">
        <w:t xml:space="preserve"> died by suicide in New Zealand</w:t>
      </w:r>
      <w:r w:rsidR="002E6EFF" w:rsidRPr="00FA401C">
        <w:t xml:space="preserve"> in 2012</w:t>
      </w:r>
      <w:r w:rsidR="007A63BE">
        <w:t>. Almost 75</w:t>
      </w:r>
      <w:r w:rsidR="00B25E1B">
        <w:t>%</w:t>
      </w:r>
      <w:r w:rsidR="006979A8">
        <w:t xml:space="preserve"> </w:t>
      </w:r>
      <w:r w:rsidR="007A63BE">
        <w:t xml:space="preserve">of </w:t>
      </w:r>
      <w:r w:rsidR="006979A8">
        <w:t xml:space="preserve">these </w:t>
      </w:r>
      <w:r w:rsidR="007A63BE">
        <w:t xml:space="preserve">suicides </w:t>
      </w:r>
      <w:r w:rsidR="00F365B6" w:rsidRPr="00FA401C">
        <w:t>were male</w:t>
      </w:r>
      <w:r w:rsidRPr="00FA401C">
        <w:t>.</w:t>
      </w:r>
    </w:p>
    <w:p w14:paraId="73F2E1FE" w14:textId="60C452E3" w:rsidR="00045866" w:rsidRPr="00F73DF2" w:rsidRDefault="00045866" w:rsidP="004B465F">
      <w:pPr>
        <w:pStyle w:val="Bullet"/>
      </w:pPr>
      <w:r w:rsidRPr="00F73DF2">
        <w:t xml:space="preserve">The age-standardised suicide rate decreased </w:t>
      </w:r>
      <w:r w:rsidR="00F73DF2" w:rsidRPr="00F73DF2">
        <w:t>by 19.5</w:t>
      </w:r>
      <w:r w:rsidR="00B25E1B">
        <w:t>%</w:t>
      </w:r>
      <w:r w:rsidR="006979A8" w:rsidRPr="00F73DF2">
        <w:t xml:space="preserve"> </w:t>
      </w:r>
      <w:r w:rsidRPr="00F73DF2">
        <w:t>from the peak rate of 15.1 death</w:t>
      </w:r>
      <w:r w:rsidR="007A63BE" w:rsidRPr="00F73DF2">
        <w:t>s per 100,000 population in 1998</w:t>
      </w:r>
      <w:r w:rsidRPr="00F73DF2">
        <w:t xml:space="preserve"> to 12.2 deaths per 100,000</w:t>
      </w:r>
      <w:r w:rsidR="00F365B6" w:rsidRPr="00F73DF2">
        <w:t xml:space="preserve"> population</w:t>
      </w:r>
      <w:r w:rsidRPr="00F73DF2">
        <w:t xml:space="preserve"> in 2012.</w:t>
      </w:r>
    </w:p>
    <w:p w14:paraId="47D4CCE0" w14:textId="77777777" w:rsidR="00045866" w:rsidRPr="001D7420" w:rsidRDefault="00045866" w:rsidP="004B465F"/>
    <w:p w14:paraId="49C4941A" w14:textId="77777777" w:rsidR="00045866" w:rsidRPr="001D7420" w:rsidRDefault="00045866" w:rsidP="004B465F">
      <w:pPr>
        <w:pStyle w:val="Heading4"/>
      </w:pPr>
      <w:r w:rsidRPr="001D7420">
        <w:t>Sex</w:t>
      </w:r>
    </w:p>
    <w:p w14:paraId="15728469" w14:textId="03FFB49A" w:rsidR="00045866" w:rsidRPr="00FA401C" w:rsidRDefault="00045866" w:rsidP="004B465F">
      <w:pPr>
        <w:pStyle w:val="Bullet"/>
      </w:pPr>
      <w:r w:rsidRPr="00FA401C">
        <w:t>There were 404 male suicide</w:t>
      </w:r>
      <w:r w:rsidR="000A4B56" w:rsidRPr="00FA401C">
        <w:t xml:space="preserve">s (18.1 per 100,000 </w:t>
      </w:r>
      <w:r w:rsidR="0016355D">
        <w:t>male</w:t>
      </w:r>
      <w:r w:rsidR="003772FB">
        <w:t>s</w:t>
      </w:r>
      <w:r w:rsidRPr="00FA401C">
        <w:t xml:space="preserve">) and 145 female suicides (6.4 per 100,000 </w:t>
      </w:r>
      <w:r w:rsidR="0016355D">
        <w:t>female</w:t>
      </w:r>
      <w:r w:rsidR="003772FB">
        <w:t>s</w:t>
      </w:r>
      <w:r w:rsidRPr="00FA401C">
        <w:t>)</w:t>
      </w:r>
      <w:r w:rsidR="009A1076">
        <w:t xml:space="preserve"> in 2012</w:t>
      </w:r>
      <w:r w:rsidRPr="00FA401C">
        <w:t>.</w:t>
      </w:r>
    </w:p>
    <w:p w14:paraId="654E7740" w14:textId="77777777" w:rsidR="00045866" w:rsidRDefault="000A4B56" w:rsidP="004B465F">
      <w:pPr>
        <w:pStyle w:val="Bullet"/>
      </w:pPr>
      <w:r w:rsidRPr="00FA401C">
        <w:t>For every female suicide, there were</w:t>
      </w:r>
      <w:r w:rsidR="00045866" w:rsidRPr="00FA401C">
        <w:t xml:space="preserve"> 2.8 male suici</w:t>
      </w:r>
      <w:r w:rsidRPr="00FA401C">
        <w:t>des.</w:t>
      </w:r>
    </w:p>
    <w:p w14:paraId="0E41BA8E" w14:textId="66ACC97F" w:rsidR="003821F7" w:rsidRPr="00FA401C" w:rsidRDefault="00C214A0" w:rsidP="004B465F">
      <w:pPr>
        <w:pStyle w:val="Bullet"/>
      </w:pPr>
      <w:r>
        <w:t>Since 1948</w:t>
      </w:r>
      <w:r w:rsidR="006979A8">
        <w:t>,</w:t>
      </w:r>
      <w:r>
        <w:t xml:space="preserve"> the suicide rate for females has remained relatively stable. The male suicide rate</w:t>
      </w:r>
      <w:r w:rsidR="006979A8">
        <w:t xml:space="preserve"> for</w:t>
      </w:r>
      <w:r>
        <w:t xml:space="preserve"> </w:t>
      </w:r>
      <w:r w:rsidR="006979A8">
        <w:t xml:space="preserve">2012 </w:t>
      </w:r>
      <w:r>
        <w:t>was 24.3</w:t>
      </w:r>
      <w:r w:rsidR="00B25E1B">
        <w:t>%</w:t>
      </w:r>
      <w:r w:rsidR="006979A8">
        <w:t xml:space="preserve"> </w:t>
      </w:r>
      <w:r>
        <w:t>lower than its highest rate in 1995.</w:t>
      </w:r>
    </w:p>
    <w:p w14:paraId="0A9E8712" w14:textId="77777777" w:rsidR="00045866" w:rsidRPr="001D7420" w:rsidRDefault="00045866" w:rsidP="004B465F"/>
    <w:p w14:paraId="7EB07AD4" w14:textId="77777777" w:rsidR="0060443B" w:rsidRPr="00D242BD" w:rsidRDefault="00D242BD" w:rsidP="004B465F">
      <w:pPr>
        <w:pStyle w:val="Heading4"/>
      </w:pPr>
      <w:r w:rsidRPr="00D242BD">
        <w:t>Age</w:t>
      </w:r>
    </w:p>
    <w:p w14:paraId="5365072F" w14:textId="6B30A6F2" w:rsidR="00D242BD" w:rsidRPr="00D242BD" w:rsidRDefault="0060443B" w:rsidP="004B465F">
      <w:pPr>
        <w:pStyle w:val="Bullet"/>
      </w:pPr>
      <w:r w:rsidRPr="00D242BD">
        <w:t xml:space="preserve">The highest rate of suicide </w:t>
      </w:r>
      <w:r w:rsidR="009A1076">
        <w:t xml:space="preserve">in 2012 </w:t>
      </w:r>
      <w:r w:rsidR="00D242BD" w:rsidRPr="00D242BD">
        <w:t xml:space="preserve">was in the youth </w:t>
      </w:r>
      <w:r w:rsidRPr="00D242BD">
        <w:t>age group (</w:t>
      </w:r>
      <w:r w:rsidR="006979A8" w:rsidRPr="00D242BD">
        <w:t>15–24 years</w:t>
      </w:r>
      <w:r w:rsidR="006979A8">
        <w:t>)</w:t>
      </w:r>
      <w:r w:rsidR="0016355D">
        <w:t xml:space="preserve"> at</w:t>
      </w:r>
      <w:r w:rsidR="006979A8">
        <w:t xml:space="preserve"> </w:t>
      </w:r>
      <w:r w:rsidR="00D242BD" w:rsidRPr="00D242BD">
        <w:t xml:space="preserve">23.4 per 100,000 </w:t>
      </w:r>
      <w:r w:rsidR="0016355D">
        <w:t>youth</w:t>
      </w:r>
      <w:r w:rsidR="003772FB">
        <w:t>s</w:t>
      </w:r>
      <w:r w:rsidR="00D242BD" w:rsidRPr="00D242BD">
        <w:t>.</w:t>
      </w:r>
    </w:p>
    <w:p w14:paraId="65D16CC4" w14:textId="199D9538" w:rsidR="00D242BD" w:rsidRPr="00D242BD" w:rsidRDefault="00D242BD" w:rsidP="004B465F">
      <w:pPr>
        <w:pStyle w:val="Bullet"/>
      </w:pPr>
      <w:r w:rsidRPr="00D242BD">
        <w:rPr>
          <w:szCs w:val="22"/>
        </w:rPr>
        <w:t xml:space="preserve">Suicide rates decreased with age: the suicide rate for adults aged 25–44 years was 15.8 per 100,000 </w:t>
      </w:r>
      <w:r w:rsidR="0016355D">
        <w:rPr>
          <w:szCs w:val="22"/>
        </w:rPr>
        <w:t xml:space="preserve">adults </w:t>
      </w:r>
      <w:r w:rsidR="009A1076">
        <w:rPr>
          <w:szCs w:val="22"/>
        </w:rPr>
        <w:t>in that age group</w:t>
      </w:r>
      <w:r w:rsidR="0016355D">
        <w:rPr>
          <w:szCs w:val="22"/>
        </w:rPr>
        <w:t>; the rate</w:t>
      </w:r>
      <w:r w:rsidR="0016355D" w:rsidRPr="00D242BD">
        <w:rPr>
          <w:szCs w:val="22"/>
        </w:rPr>
        <w:t xml:space="preserve"> </w:t>
      </w:r>
      <w:r w:rsidRPr="00D242BD">
        <w:rPr>
          <w:szCs w:val="22"/>
        </w:rPr>
        <w:t>decreased to 12.9 per 100,000 adults aged</w:t>
      </w:r>
      <w:r w:rsidR="004B465F">
        <w:rPr>
          <w:szCs w:val="22"/>
        </w:rPr>
        <w:br/>
      </w:r>
      <w:r w:rsidRPr="00D242BD">
        <w:rPr>
          <w:szCs w:val="22"/>
        </w:rPr>
        <w:t>45–</w:t>
      </w:r>
      <w:r w:rsidR="0016355D" w:rsidRPr="00D242BD">
        <w:rPr>
          <w:szCs w:val="22"/>
        </w:rPr>
        <w:t>64</w:t>
      </w:r>
      <w:r w:rsidR="0016355D">
        <w:rPr>
          <w:szCs w:val="22"/>
        </w:rPr>
        <w:t> </w:t>
      </w:r>
      <w:r w:rsidRPr="00D242BD">
        <w:rPr>
          <w:szCs w:val="22"/>
        </w:rPr>
        <w:t>years.</w:t>
      </w:r>
    </w:p>
    <w:p w14:paraId="2E467B1D" w14:textId="31B884F0" w:rsidR="00D242BD" w:rsidRPr="00D242BD" w:rsidRDefault="00D242BD" w:rsidP="004B465F">
      <w:pPr>
        <w:pStyle w:val="Bullet"/>
      </w:pPr>
      <w:r w:rsidRPr="00D242BD">
        <w:rPr>
          <w:szCs w:val="22"/>
        </w:rPr>
        <w:t>Adults aged 65 years and over had the lowest suicide rate (9.3 per 100,</w:t>
      </w:r>
      <w:r>
        <w:rPr>
          <w:szCs w:val="22"/>
        </w:rPr>
        <w:t xml:space="preserve">000 adults </w:t>
      </w:r>
      <w:r w:rsidR="00E9027F">
        <w:rPr>
          <w:szCs w:val="22"/>
        </w:rPr>
        <w:t>aged 65+</w:t>
      </w:r>
      <w:r w:rsidR="004B465F">
        <w:rPr>
          <w:szCs w:val="22"/>
        </w:rPr>
        <w:t> </w:t>
      </w:r>
      <w:r w:rsidR="00E9027F">
        <w:rPr>
          <w:szCs w:val="22"/>
        </w:rPr>
        <w:t>years</w:t>
      </w:r>
      <w:r w:rsidR="004B465F">
        <w:rPr>
          <w:szCs w:val="22"/>
        </w:rPr>
        <w:t>).</w:t>
      </w:r>
    </w:p>
    <w:p w14:paraId="60EDCE31" w14:textId="77777777" w:rsidR="00D242BD" w:rsidRDefault="00D242BD" w:rsidP="004B465F"/>
    <w:p w14:paraId="1E0C12A8" w14:textId="77777777" w:rsidR="00D242BD" w:rsidRPr="001D7420" w:rsidRDefault="00D242BD" w:rsidP="004B465F">
      <w:pPr>
        <w:pStyle w:val="Heading4"/>
      </w:pPr>
      <w:r w:rsidRPr="001D7420">
        <w:t>Youth (15–24 years)</w:t>
      </w:r>
    </w:p>
    <w:p w14:paraId="50347D3D" w14:textId="5ABE2DE0" w:rsidR="00D242BD" w:rsidRPr="00FA401C" w:rsidRDefault="009A1076" w:rsidP="004B465F">
      <w:pPr>
        <w:pStyle w:val="Bullet"/>
      </w:pPr>
      <w:r>
        <w:t>In 2012, t</w:t>
      </w:r>
      <w:r w:rsidRPr="00FA401C">
        <w:t xml:space="preserve">here </w:t>
      </w:r>
      <w:r w:rsidR="00D242BD" w:rsidRPr="00FA401C">
        <w:t xml:space="preserve">were 107 male and 43 female youth suicides (32.3 and 13.8 per 100,000 </w:t>
      </w:r>
      <w:r w:rsidR="00FF4F63">
        <w:t>male</w:t>
      </w:r>
      <w:r w:rsidR="0037236E">
        <w:t>s</w:t>
      </w:r>
      <w:r w:rsidR="00FF4F63">
        <w:t xml:space="preserve"> and female</w:t>
      </w:r>
      <w:r w:rsidR="0037236E">
        <w:t xml:space="preserve">s </w:t>
      </w:r>
      <w:r w:rsidR="00D242BD" w:rsidRPr="00FA401C">
        <w:t>respectively).</w:t>
      </w:r>
    </w:p>
    <w:p w14:paraId="08B56E92" w14:textId="6575442C" w:rsidR="00D242BD" w:rsidRDefault="00D242BD" w:rsidP="004B465F">
      <w:pPr>
        <w:pStyle w:val="Bullet"/>
      </w:pPr>
      <w:r w:rsidRPr="00FA401C">
        <w:t xml:space="preserve">The Māori youth suicide rate was 2.8 times the non-Māori youth rate (48.0 per 100,000 </w:t>
      </w:r>
      <w:r w:rsidR="00FF4F63" w:rsidRPr="00FA401C">
        <w:t xml:space="preserve">Māori </w:t>
      </w:r>
      <w:r w:rsidR="00986DD3">
        <w:t xml:space="preserve">youths </w:t>
      </w:r>
      <w:r w:rsidRPr="00FA401C">
        <w:t xml:space="preserve">compared </w:t>
      </w:r>
      <w:r w:rsidR="003772FB">
        <w:t>with</w:t>
      </w:r>
      <w:r w:rsidR="003772FB" w:rsidRPr="00FA401C">
        <w:t xml:space="preserve"> </w:t>
      </w:r>
      <w:r w:rsidRPr="00FA401C">
        <w:t xml:space="preserve">17.3 per 100,000 </w:t>
      </w:r>
      <w:r w:rsidR="00FF4F63">
        <w:t>non-</w:t>
      </w:r>
      <w:r w:rsidR="00FF4F63" w:rsidRPr="00FA401C">
        <w:t xml:space="preserve">Māori </w:t>
      </w:r>
      <w:r w:rsidR="00FF4F63">
        <w:t>youth</w:t>
      </w:r>
      <w:r w:rsidR="00986DD3">
        <w:t>s</w:t>
      </w:r>
      <w:r w:rsidRPr="00FA401C">
        <w:t>).</w:t>
      </w:r>
    </w:p>
    <w:p w14:paraId="335F8F9C" w14:textId="511729F9" w:rsidR="003821F7" w:rsidRPr="00FA401C" w:rsidRDefault="003821F7" w:rsidP="004B465F">
      <w:pPr>
        <w:pStyle w:val="Bullet"/>
      </w:pPr>
      <w:r>
        <w:t>Over the 10 years</w:t>
      </w:r>
      <w:r w:rsidR="009A1076">
        <w:t xml:space="preserve"> from 2003 to 2012</w:t>
      </w:r>
      <w:r w:rsidR="00FF4F63">
        <w:t>,</w:t>
      </w:r>
      <w:r>
        <w:t xml:space="preserve"> Māori youth suicide rates </w:t>
      </w:r>
      <w:r w:rsidR="00FF4F63">
        <w:t xml:space="preserve">have been </w:t>
      </w:r>
      <w:r>
        <w:t>at least 1.7 times the non-Māori youth suicide rates.</w:t>
      </w:r>
    </w:p>
    <w:p w14:paraId="741532D4" w14:textId="77777777" w:rsidR="00D242BD" w:rsidRPr="0060443B" w:rsidRDefault="00D242BD" w:rsidP="004B465F">
      <w:pPr>
        <w:rPr>
          <w:highlight w:val="yellow"/>
        </w:rPr>
      </w:pPr>
    </w:p>
    <w:p w14:paraId="6C4BE314" w14:textId="77777777" w:rsidR="00045866" w:rsidRPr="001D7420" w:rsidRDefault="00045866" w:rsidP="004B465F">
      <w:pPr>
        <w:pStyle w:val="Heading4"/>
      </w:pPr>
      <w:r w:rsidRPr="001D7420">
        <w:t>Ethnicity</w:t>
      </w:r>
    </w:p>
    <w:p w14:paraId="12876B04" w14:textId="77777777" w:rsidR="00C52BD4" w:rsidRDefault="00045866" w:rsidP="004B465F">
      <w:pPr>
        <w:pStyle w:val="Bullet"/>
      </w:pPr>
      <w:r w:rsidRPr="00FA401C">
        <w:t>There were 120 Māori and 429 non-Māori suicide deaths</w:t>
      </w:r>
      <w:r w:rsidR="009A1076">
        <w:t xml:space="preserve"> in 2012</w:t>
      </w:r>
      <w:r w:rsidRPr="00FA401C">
        <w:t>.</w:t>
      </w:r>
    </w:p>
    <w:p w14:paraId="374B9580" w14:textId="2236271E" w:rsidR="00045866" w:rsidRPr="00FA401C" w:rsidRDefault="00045866" w:rsidP="004B465F">
      <w:pPr>
        <w:pStyle w:val="Bullet"/>
      </w:pPr>
      <w:r w:rsidRPr="00FA401C">
        <w:t xml:space="preserve">Māori had an age-standardised </w:t>
      </w:r>
      <w:r w:rsidR="000A4B56" w:rsidRPr="00FA401C">
        <w:t>suicide rate</w:t>
      </w:r>
      <w:r w:rsidRPr="00FA401C">
        <w:t xml:space="preserve"> of 17.8 per 100,000 </w:t>
      </w:r>
      <w:r w:rsidR="00986DD3" w:rsidRPr="00FA401C">
        <w:t>Māori</w:t>
      </w:r>
      <w:r w:rsidRPr="00FA401C">
        <w:t xml:space="preserve">, compared </w:t>
      </w:r>
      <w:r w:rsidR="003772FB">
        <w:t>with</w:t>
      </w:r>
      <w:r w:rsidR="003772FB" w:rsidRPr="00FA401C">
        <w:t xml:space="preserve"> </w:t>
      </w:r>
      <w:r w:rsidRPr="00FA401C">
        <w:t xml:space="preserve">the non-Māori rate of 10.6 per 100,000 </w:t>
      </w:r>
      <w:r w:rsidR="00986DD3">
        <w:t>non-</w:t>
      </w:r>
      <w:r w:rsidR="00986DD3" w:rsidRPr="00FA401C">
        <w:t>Māori</w:t>
      </w:r>
      <w:r w:rsidRPr="00FA401C">
        <w:t>.</w:t>
      </w:r>
    </w:p>
    <w:p w14:paraId="69B3309B" w14:textId="1192C914" w:rsidR="00045866" w:rsidRDefault="00045866" w:rsidP="004B465F">
      <w:pPr>
        <w:pStyle w:val="Bullet"/>
      </w:pPr>
      <w:r w:rsidRPr="00FA401C">
        <w:t>There were 30 suicide deaths among Pacific people and 23 among Asian people.</w:t>
      </w:r>
    </w:p>
    <w:p w14:paraId="1A5C93BC" w14:textId="31F68F45" w:rsidR="001D5317" w:rsidRPr="00FA401C" w:rsidRDefault="001D5317" w:rsidP="004B465F">
      <w:pPr>
        <w:pStyle w:val="Bullet"/>
      </w:pPr>
      <w:r>
        <w:t>Over the 10 years</w:t>
      </w:r>
      <w:r w:rsidR="00391A80">
        <w:t xml:space="preserve"> from 2003 to 2012</w:t>
      </w:r>
      <w:r w:rsidR="003772FB">
        <w:t>,</w:t>
      </w:r>
      <w:r>
        <w:t xml:space="preserve"> Māori suicide rates </w:t>
      </w:r>
      <w:r w:rsidR="003772FB">
        <w:t xml:space="preserve">have been </w:t>
      </w:r>
      <w:r>
        <w:t xml:space="preserve">at least 1.2 times </w:t>
      </w:r>
      <w:r w:rsidR="003772FB">
        <w:t xml:space="preserve">non-Māori </w:t>
      </w:r>
      <w:r>
        <w:t>suicide rate</w:t>
      </w:r>
      <w:r w:rsidR="003772FB">
        <w:t>s</w:t>
      </w:r>
      <w:r>
        <w:t>.</w:t>
      </w:r>
    </w:p>
    <w:p w14:paraId="6C9C5C93" w14:textId="77777777" w:rsidR="00045866" w:rsidRPr="001D7420" w:rsidRDefault="00045866" w:rsidP="004B465F"/>
    <w:p w14:paraId="459865F8" w14:textId="77777777" w:rsidR="00045866" w:rsidRPr="001D7420" w:rsidRDefault="00045866" w:rsidP="004B465F">
      <w:pPr>
        <w:pStyle w:val="Heading4"/>
      </w:pPr>
      <w:r w:rsidRPr="001D7420">
        <w:t>Deprivation</w:t>
      </w:r>
    </w:p>
    <w:p w14:paraId="028CAA99" w14:textId="0FFC0352" w:rsidR="00045866" w:rsidRPr="00FA401C" w:rsidRDefault="009A1076" w:rsidP="004B465F">
      <w:pPr>
        <w:pStyle w:val="Bullet"/>
      </w:pPr>
      <w:r>
        <w:t>In 2012, t</w:t>
      </w:r>
      <w:r w:rsidRPr="00FA401C">
        <w:t xml:space="preserve">he </w:t>
      </w:r>
      <w:r w:rsidR="00045866" w:rsidRPr="00FA401C">
        <w:t xml:space="preserve">suicide rate </w:t>
      </w:r>
      <w:r w:rsidR="006A6B3C" w:rsidRPr="00FA401C">
        <w:t>was</w:t>
      </w:r>
      <w:r w:rsidR="00485901" w:rsidRPr="00FA401C">
        <w:t xml:space="preserve"> highest </w:t>
      </w:r>
      <w:r w:rsidR="00986DD3">
        <w:t>among</w:t>
      </w:r>
      <w:r w:rsidR="00986DD3" w:rsidRPr="00FA401C">
        <w:t xml:space="preserve"> </w:t>
      </w:r>
      <w:r w:rsidR="00045866" w:rsidRPr="00FA401C">
        <w:t xml:space="preserve">those who resided in deprivation quintile 4 </w:t>
      </w:r>
      <w:r w:rsidR="00157AB6">
        <w:t xml:space="preserve">and lowest </w:t>
      </w:r>
      <w:r w:rsidR="004D1EE5" w:rsidRPr="00FA401C">
        <w:t xml:space="preserve">in quintile 1 </w:t>
      </w:r>
      <w:r w:rsidR="00045866" w:rsidRPr="00FA401C">
        <w:t>(14.0 per 100,000</w:t>
      </w:r>
      <w:r w:rsidR="004D1EE5" w:rsidRPr="00FA401C">
        <w:t xml:space="preserve"> </w:t>
      </w:r>
      <w:r w:rsidR="003772FB" w:rsidRPr="00FA401C">
        <w:t xml:space="preserve">quintile 4 </w:t>
      </w:r>
      <w:r w:rsidR="00342AF1" w:rsidRPr="00FA401C">
        <w:t xml:space="preserve">population </w:t>
      </w:r>
      <w:r w:rsidR="004D1EE5" w:rsidRPr="00FA401C">
        <w:t xml:space="preserve">compared </w:t>
      </w:r>
      <w:r w:rsidR="00603F00">
        <w:t>with</w:t>
      </w:r>
      <w:r w:rsidR="00603F00" w:rsidRPr="00FA401C">
        <w:t xml:space="preserve"> </w:t>
      </w:r>
      <w:r w:rsidR="004D1EE5" w:rsidRPr="00FA401C">
        <w:t>6.6 per 100,000</w:t>
      </w:r>
      <w:r w:rsidR="00C36545" w:rsidRPr="00FA401C">
        <w:t xml:space="preserve"> </w:t>
      </w:r>
      <w:r w:rsidR="003772FB" w:rsidRPr="00FA401C">
        <w:t xml:space="preserve">quintile </w:t>
      </w:r>
      <w:r w:rsidR="003772FB">
        <w:t>1</w:t>
      </w:r>
      <w:r w:rsidR="003772FB" w:rsidRPr="00FA401C">
        <w:t xml:space="preserve"> </w:t>
      </w:r>
      <w:r w:rsidR="00C36545" w:rsidRPr="00FA401C">
        <w:t>population</w:t>
      </w:r>
      <w:r w:rsidR="004D1EE5" w:rsidRPr="00FA401C">
        <w:t>).</w:t>
      </w:r>
    </w:p>
    <w:p w14:paraId="69795857" w14:textId="52182439" w:rsidR="00045866" w:rsidRPr="00FA401C" w:rsidRDefault="00045866" w:rsidP="004B465F">
      <w:pPr>
        <w:pStyle w:val="Bullet"/>
      </w:pPr>
      <w:r w:rsidRPr="00FA401C">
        <w:t>Suicide rates in both quintile 1 and 2 were significantly lower than suicide rates for those residing in quintile</w:t>
      </w:r>
      <w:r w:rsidR="00157AB6">
        <w:t>s</w:t>
      </w:r>
      <w:r w:rsidRPr="00FA401C">
        <w:t xml:space="preserve"> 3–5.</w:t>
      </w:r>
    </w:p>
    <w:p w14:paraId="6F3EFA9D" w14:textId="77777777" w:rsidR="00045866" w:rsidRPr="001D7420" w:rsidRDefault="00045866" w:rsidP="004B465F"/>
    <w:p w14:paraId="13BF1316" w14:textId="77777777" w:rsidR="000F5E3A" w:rsidRPr="001D7420" w:rsidRDefault="000F5E3A" w:rsidP="004B465F">
      <w:pPr>
        <w:pStyle w:val="Heading4"/>
      </w:pPr>
      <w:r w:rsidRPr="001D7420">
        <w:t>Urban/rural profile</w:t>
      </w:r>
    </w:p>
    <w:p w14:paraId="244BEC9D" w14:textId="77777777" w:rsidR="000F5E3A" w:rsidRPr="00FA401C" w:rsidRDefault="000F5E3A" w:rsidP="004B465F">
      <w:pPr>
        <w:pStyle w:val="Bullet"/>
      </w:pPr>
      <w:r w:rsidRPr="00FA401C">
        <w:t xml:space="preserve">The suicide </w:t>
      </w:r>
      <w:r>
        <w:t>rate</w:t>
      </w:r>
      <w:r w:rsidRPr="00FA401C">
        <w:t xml:space="preserve"> </w:t>
      </w:r>
      <w:r>
        <w:t xml:space="preserve">was </w:t>
      </w:r>
      <w:r w:rsidRPr="00FA401C">
        <w:t xml:space="preserve">14.6 per 100,000 population </w:t>
      </w:r>
      <w:r>
        <w:t>in rural areas and 1</w:t>
      </w:r>
      <w:r w:rsidRPr="00FA401C">
        <w:t>2.0 per 100,000 population</w:t>
      </w:r>
      <w:r>
        <w:t xml:space="preserve"> in urban areas</w:t>
      </w:r>
      <w:r w:rsidRPr="00FA401C">
        <w:t>.</w:t>
      </w:r>
    </w:p>
    <w:p w14:paraId="643B5CE1" w14:textId="77777777" w:rsidR="000F5E3A" w:rsidRDefault="000F5E3A" w:rsidP="004B465F"/>
    <w:p w14:paraId="5E21574A" w14:textId="09DC851F" w:rsidR="00045866" w:rsidRPr="001D7420" w:rsidRDefault="00045866" w:rsidP="004B465F">
      <w:pPr>
        <w:pStyle w:val="Heading4"/>
      </w:pPr>
      <w:r w:rsidRPr="001D7420">
        <w:t>District health board (DHB) region</w:t>
      </w:r>
    </w:p>
    <w:p w14:paraId="401E8E45" w14:textId="3702D102" w:rsidR="00045866" w:rsidRPr="00FA401C" w:rsidRDefault="00045866" w:rsidP="004B465F">
      <w:pPr>
        <w:pStyle w:val="Bullet"/>
      </w:pPr>
      <w:r w:rsidRPr="00FA401C">
        <w:t xml:space="preserve">Based on aggregated data </w:t>
      </w:r>
      <w:r w:rsidR="003772FB">
        <w:t>for</w:t>
      </w:r>
      <w:r w:rsidR="003772FB" w:rsidRPr="00FA401C">
        <w:t xml:space="preserve"> </w:t>
      </w:r>
      <w:r w:rsidR="00FA401C">
        <w:t>the five</w:t>
      </w:r>
      <w:r w:rsidR="009A1076">
        <w:t>-</w:t>
      </w:r>
      <w:r w:rsidR="00FA401C">
        <w:t>year</w:t>
      </w:r>
      <w:r w:rsidR="009A1076">
        <w:t xml:space="preserve"> period </w:t>
      </w:r>
      <w:r w:rsidRPr="00FA401C">
        <w:t>2008–2012</w:t>
      </w:r>
      <w:r w:rsidR="003772FB">
        <w:t>,</w:t>
      </w:r>
      <w:r w:rsidRPr="00FA401C">
        <w:t xml:space="preserve"> Bay of Plenty, South Canterbury and Southern DHBs had significantly higher suicide rates than the </w:t>
      </w:r>
      <w:r w:rsidR="00986DD3">
        <w:t>national</w:t>
      </w:r>
      <w:r w:rsidRPr="00FA401C">
        <w:t xml:space="preserve"> rate.</w:t>
      </w:r>
    </w:p>
    <w:p w14:paraId="6F44C57B" w14:textId="77073309" w:rsidR="00045866" w:rsidRPr="00FA401C" w:rsidRDefault="00045866" w:rsidP="004B465F">
      <w:pPr>
        <w:pStyle w:val="Bullet"/>
      </w:pPr>
      <w:r w:rsidRPr="00FA401C">
        <w:t xml:space="preserve">Waitemata, Auckland and Capital &amp; Coast DHB regions had significantly lower </w:t>
      </w:r>
      <w:r w:rsidR="000A4B56" w:rsidRPr="00FA401C">
        <w:t>suicide rate</w:t>
      </w:r>
      <w:r w:rsidR="004B465F">
        <w:t>s than the national rate.</w:t>
      </w:r>
    </w:p>
    <w:p w14:paraId="3C58E669" w14:textId="77777777" w:rsidR="00157AB6" w:rsidRDefault="00157AB6" w:rsidP="004B465F"/>
    <w:p w14:paraId="24D877FC" w14:textId="02190110" w:rsidR="00E73FA2" w:rsidRDefault="00E73FA2" w:rsidP="0061406E">
      <w:pPr>
        <w:pStyle w:val="Heading2"/>
      </w:pPr>
      <w:bookmarkStart w:id="14" w:name="_Toc213746893"/>
      <w:bookmarkStart w:id="15" w:name="_Toc276046517"/>
      <w:bookmarkStart w:id="16" w:name="_Toc316554048"/>
      <w:bookmarkStart w:id="17" w:name="_Toc323799744"/>
      <w:bookmarkStart w:id="18" w:name="_Toc324857337"/>
      <w:bookmarkStart w:id="19" w:name="_Toc371949590"/>
      <w:bookmarkStart w:id="20" w:name="_Toc414350366"/>
      <w:r w:rsidRPr="00045866">
        <w:t>Intentional self-harm hospitalisations</w:t>
      </w:r>
      <w:bookmarkEnd w:id="14"/>
      <w:bookmarkEnd w:id="15"/>
      <w:bookmarkEnd w:id="16"/>
      <w:bookmarkEnd w:id="17"/>
      <w:bookmarkEnd w:id="18"/>
      <w:bookmarkEnd w:id="19"/>
      <w:r w:rsidR="00045866" w:rsidRPr="00045866">
        <w:t xml:space="preserve"> </w:t>
      </w:r>
      <w:r w:rsidR="00C214A0">
        <w:t>2012</w:t>
      </w:r>
      <w:bookmarkEnd w:id="20"/>
    </w:p>
    <w:p w14:paraId="1F7FD2C5" w14:textId="77777777" w:rsidR="001D7420" w:rsidRPr="001D7420" w:rsidRDefault="001D7420" w:rsidP="000435F5">
      <w:pPr>
        <w:pStyle w:val="Heading4"/>
      </w:pPr>
      <w:r w:rsidRPr="001D7420">
        <w:t>Overview</w:t>
      </w:r>
    </w:p>
    <w:p w14:paraId="05C58957" w14:textId="77777777" w:rsidR="001D7420" w:rsidRDefault="001D7420" w:rsidP="000435F5">
      <w:pPr>
        <w:pStyle w:val="Bullet"/>
      </w:pPr>
      <w:r>
        <w:t>There were 3031 intentional self-harm h</w:t>
      </w:r>
      <w:r w:rsidR="00485901">
        <w:t>ospitalisations in New Zealand</w:t>
      </w:r>
      <w:r w:rsidR="00157AB6">
        <w:t xml:space="preserve"> in 2012</w:t>
      </w:r>
      <w:r w:rsidR="00485901">
        <w:t>. Two-thirds of these were female</w:t>
      </w:r>
      <w:r>
        <w:t>.</w:t>
      </w:r>
    </w:p>
    <w:p w14:paraId="063283CF" w14:textId="0DBAF0B8" w:rsidR="001D7420" w:rsidRDefault="001D7420" w:rsidP="000435F5">
      <w:pPr>
        <w:pStyle w:val="Bullet"/>
      </w:pPr>
      <w:r>
        <w:t xml:space="preserve">Over the </w:t>
      </w:r>
      <w:r w:rsidR="00C36545">
        <w:t>10</w:t>
      </w:r>
      <w:r w:rsidR="000502FB">
        <w:t>-</w:t>
      </w:r>
      <w:r w:rsidR="00C36545">
        <w:t>year</w:t>
      </w:r>
      <w:r w:rsidR="000502FB">
        <w:t xml:space="preserve"> period </w:t>
      </w:r>
      <w:r w:rsidR="009A1076">
        <w:t>2003–2012</w:t>
      </w:r>
      <w:r w:rsidR="00C36545">
        <w:t>, the rate of self-harm hospitalisations</w:t>
      </w:r>
      <w:r>
        <w:t xml:space="preserve"> decreased by </w:t>
      </w:r>
      <w:r w:rsidRPr="003821F7">
        <w:t>11.5</w:t>
      </w:r>
      <w:r w:rsidR="00B25E1B">
        <w:t>%</w:t>
      </w:r>
      <w:r w:rsidR="003772FB">
        <w:t xml:space="preserve"> </w:t>
      </w:r>
      <w:r>
        <w:t>from 80.3 per 100,000</w:t>
      </w:r>
      <w:r w:rsidR="00C36545">
        <w:t xml:space="preserve"> population</w:t>
      </w:r>
      <w:r>
        <w:t xml:space="preserve"> in 2003 to 71.0 per 100,000</w:t>
      </w:r>
      <w:r w:rsidR="00C36545">
        <w:t xml:space="preserve"> population</w:t>
      </w:r>
      <w:r>
        <w:t xml:space="preserve"> in 2012.</w:t>
      </w:r>
    </w:p>
    <w:p w14:paraId="5AF74E53" w14:textId="77777777" w:rsidR="001D7420" w:rsidRDefault="001D7420" w:rsidP="000435F5"/>
    <w:p w14:paraId="5C84B3D9" w14:textId="77777777" w:rsidR="001D7420" w:rsidRPr="001D7420" w:rsidRDefault="001D7420" w:rsidP="000435F5">
      <w:pPr>
        <w:pStyle w:val="Heading4"/>
      </w:pPr>
      <w:r w:rsidRPr="001D7420">
        <w:t>Sex</w:t>
      </w:r>
    </w:p>
    <w:p w14:paraId="69F462AC" w14:textId="4B4AF593" w:rsidR="001D7420" w:rsidRDefault="009A1076" w:rsidP="000435F5">
      <w:pPr>
        <w:pStyle w:val="Bullet"/>
      </w:pPr>
      <w:r>
        <w:t xml:space="preserve">In 2012, the </w:t>
      </w:r>
      <w:r w:rsidR="001D7420">
        <w:t xml:space="preserve">female rate of intentional self-harm </w:t>
      </w:r>
      <w:r w:rsidR="00157AB6">
        <w:t xml:space="preserve">hospitalisation </w:t>
      </w:r>
      <w:r w:rsidR="001D7420">
        <w:t xml:space="preserve">was more than twice the male rate (96.1 per 100,000 females compared </w:t>
      </w:r>
      <w:r w:rsidR="00BB0ECB">
        <w:t xml:space="preserve">with </w:t>
      </w:r>
      <w:r w:rsidR="001D7420">
        <w:t>46.4 per 100,000 males).</w:t>
      </w:r>
    </w:p>
    <w:p w14:paraId="5F7A4E54" w14:textId="15BBEED5" w:rsidR="001D7420" w:rsidRDefault="001D7420" w:rsidP="000435F5">
      <w:pPr>
        <w:pStyle w:val="Bullet"/>
      </w:pPr>
      <w:r>
        <w:t>Between 2003 and 2012</w:t>
      </w:r>
      <w:r w:rsidR="00986DD3">
        <w:t>,</w:t>
      </w:r>
      <w:r>
        <w:t xml:space="preserve"> the female rate of intentional self-harm hospitalisation remained at least 1.7 times the male rate.</w:t>
      </w:r>
    </w:p>
    <w:p w14:paraId="721BD14B" w14:textId="77777777" w:rsidR="001D7420" w:rsidRDefault="001D7420" w:rsidP="000435F5"/>
    <w:p w14:paraId="30390FDA" w14:textId="77777777" w:rsidR="001D7420" w:rsidRPr="001D7420" w:rsidRDefault="001D7420" w:rsidP="000435F5">
      <w:pPr>
        <w:pStyle w:val="Heading4"/>
      </w:pPr>
      <w:r w:rsidRPr="001D7420">
        <w:t>Age</w:t>
      </w:r>
    </w:p>
    <w:p w14:paraId="1821DD5D" w14:textId="16C7B8E1" w:rsidR="001D7420" w:rsidRDefault="009A1076" w:rsidP="000435F5">
      <w:pPr>
        <w:pStyle w:val="Bullet"/>
      </w:pPr>
      <w:r>
        <w:t xml:space="preserve">In 2012, the </w:t>
      </w:r>
      <w:r w:rsidR="001D7420">
        <w:t xml:space="preserve">highest rate of intentional self-harm hospitalisations for both males and females was in the 15–19 years age group (103.1 per 100,000 </w:t>
      </w:r>
      <w:r w:rsidR="00986DD3">
        <w:t xml:space="preserve">15–19 years males </w:t>
      </w:r>
      <w:r w:rsidR="001D7420">
        <w:t xml:space="preserve">and 279.5 per 100,000 </w:t>
      </w:r>
      <w:r w:rsidR="00986DD3">
        <w:t>15–19 years females</w:t>
      </w:r>
      <w:r w:rsidR="001D7420">
        <w:t>).</w:t>
      </w:r>
    </w:p>
    <w:p w14:paraId="6635F0FB" w14:textId="070C4B4F" w:rsidR="001D7420" w:rsidRDefault="001D7420" w:rsidP="000435F5">
      <w:pPr>
        <w:pStyle w:val="Bullet"/>
      </w:pPr>
      <w:r>
        <w:t xml:space="preserve">Female rates were significantly higher than male rates for all </w:t>
      </w:r>
      <w:r w:rsidR="00986DD3">
        <w:t>five</w:t>
      </w:r>
      <w:r>
        <w:t>-year age groups except in those aged 75+ years, where they were significantly lower.</w:t>
      </w:r>
    </w:p>
    <w:p w14:paraId="3E6AAFDD" w14:textId="77777777" w:rsidR="001D7420" w:rsidRDefault="001D7420" w:rsidP="000435F5"/>
    <w:p w14:paraId="1DE99398" w14:textId="77777777" w:rsidR="001D7420" w:rsidRPr="001D7420" w:rsidRDefault="001D7420" w:rsidP="000435F5">
      <w:pPr>
        <w:pStyle w:val="Heading4"/>
      </w:pPr>
      <w:r w:rsidRPr="001D7420">
        <w:t>Youth (15–24 years)</w:t>
      </w:r>
    </w:p>
    <w:p w14:paraId="24CFEDAF" w14:textId="57B185AE" w:rsidR="002B77CF" w:rsidRDefault="001D7420" w:rsidP="000435F5">
      <w:pPr>
        <w:pStyle w:val="Bullet"/>
      </w:pPr>
      <w:r>
        <w:t>Youth accounted for 34.7</w:t>
      </w:r>
      <w:r w:rsidR="00B25E1B">
        <w:t>%</w:t>
      </w:r>
      <w:r w:rsidR="00986DD3">
        <w:t xml:space="preserve"> </w:t>
      </w:r>
      <w:r>
        <w:t xml:space="preserve">(1052) of all </w:t>
      </w:r>
      <w:r w:rsidR="009A1076">
        <w:t xml:space="preserve">intentional </w:t>
      </w:r>
      <w:r>
        <w:t>self-harm hospitalisations</w:t>
      </w:r>
      <w:r w:rsidR="009A1076">
        <w:t xml:space="preserve"> in 2012</w:t>
      </w:r>
      <w:r>
        <w:t>.</w:t>
      </w:r>
    </w:p>
    <w:p w14:paraId="57DE26A5" w14:textId="449FF9D5" w:rsidR="001D7420" w:rsidRDefault="001D7420" w:rsidP="000435F5">
      <w:pPr>
        <w:pStyle w:val="Bullet"/>
      </w:pPr>
      <w:r>
        <w:t>The female rate of intentional self-harm hospitalisation</w:t>
      </w:r>
      <w:r w:rsidR="00C36545">
        <w:t>s</w:t>
      </w:r>
      <w:r>
        <w:t xml:space="preserve"> was 2.4 times the male rate (233.7</w:t>
      </w:r>
      <w:r w:rsidR="000435F5">
        <w:t> </w:t>
      </w:r>
      <w:r w:rsidR="002B77CF">
        <w:t xml:space="preserve">per 100,000 </w:t>
      </w:r>
      <w:r w:rsidR="00986DD3">
        <w:t xml:space="preserve">females </w:t>
      </w:r>
      <w:r>
        <w:t>and 98.4 per 100,000</w:t>
      </w:r>
      <w:r w:rsidR="00C36545">
        <w:t xml:space="preserve"> </w:t>
      </w:r>
      <w:r w:rsidR="00986DD3">
        <w:t>males</w:t>
      </w:r>
      <w:r>
        <w:t>).</w:t>
      </w:r>
    </w:p>
    <w:p w14:paraId="007D5A24" w14:textId="77777777" w:rsidR="001D7420" w:rsidRDefault="001D7420" w:rsidP="000435F5"/>
    <w:p w14:paraId="63F7D484" w14:textId="77777777" w:rsidR="001D7420" w:rsidRPr="001D7420" w:rsidRDefault="001D7420" w:rsidP="000435F5">
      <w:pPr>
        <w:pStyle w:val="Heading4"/>
      </w:pPr>
      <w:r w:rsidRPr="001D7420">
        <w:t>Ethnicity</w:t>
      </w:r>
    </w:p>
    <w:p w14:paraId="35A0CA0F" w14:textId="50623EF3" w:rsidR="001464C6" w:rsidRDefault="009A1076" w:rsidP="000435F5">
      <w:pPr>
        <w:pStyle w:val="Bullet"/>
      </w:pPr>
      <w:r>
        <w:t xml:space="preserve">In 2012, </w:t>
      </w:r>
      <w:r w:rsidR="001464C6">
        <w:t>Māori accounted for nearly 20</w:t>
      </w:r>
      <w:r w:rsidR="00B25E1B">
        <w:t>%</w:t>
      </w:r>
      <w:r w:rsidR="00986DD3">
        <w:t xml:space="preserve"> </w:t>
      </w:r>
      <w:r w:rsidR="008E7A47">
        <w:t xml:space="preserve">(563) </w:t>
      </w:r>
      <w:r w:rsidR="001D7420">
        <w:t xml:space="preserve">of </w:t>
      </w:r>
      <w:r w:rsidR="008E7A47">
        <w:t xml:space="preserve">all </w:t>
      </w:r>
      <w:r>
        <w:t xml:space="preserve">intentional </w:t>
      </w:r>
      <w:r w:rsidR="001D7420">
        <w:t>self-harm hospitalisations.</w:t>
      </w:r>
    </w:p>
    <w:p w14:paraId="74747B49" w14:textId="1141D814" w:rsidR="001D7420" w:rsidRDefault="001D7420" w:rsidP="000435F5">
      <w:pPr>
        <w:pStyle w:val="Bullet"/>
      </w:pPr>
      <w:r>
        <w:t>The age-standardised rate for M</w:t>
      </w:r>
      <w:r w:rsidR="00C36545">
        <w:t xml:space="preserve">āori was 85.0 per 100,000 </w:t>
      </w:r>
      <w:r w:rsidR="00986DD3">
        <w:t>Māori</w:t>
      </w:r>
      <w:r>
        <w:t xml:space="preserve"> compared </w:t>
      </w:r>
      <w:r w:rsidR="00986DD3">
        <w:t>with</w:t>
      </w:r>
      <w:r>
        <w:t xml:space="preserve"> 68.0 per 100,000 non-Māori.</w:t>
      </w:r>
    </w:p>
    <w:p w14:paraId="33AA978E" w14:textId="484029CF" w:rsidR="001D7420" w:rsidRDefault="008E7A47" w:rsidP="000435F5">
      <w:pPr>
        <w:pStyle w:val="Bullet"/>
      </w:pPr>
      <w:r>
        <w:t xml:space="preserve">There were 101 </w:t>
      </w:r>
      <w:r w:rsidR="009A1076">
        <w:t xml:space="preserve">intentional </w:t>
      </w:r>
      <w:r>
        <w:t xml:space="preserve">self-harm hospitalisations </w:t>
      </w:r>
      <w:r w:rsidR="00986DD3">
        <w:t xml:space="preserve">of </w:t>
      </w:r>
      <w:r>
        <w:t xml:space="preserve">Pacific people and 97 </w:t>
      </w:r>
      <w:r w:rsidR="00986DD3">
        <w:t xml:space="preserve">of </w:t>
      </w:r>
      <w:r>
        <w:t>Asian people.</w:t>
      </w:r>
    </w:p>
    <w:p w14:paraId="3284FC20" w14:textId="77777777" w:rsidR="001D7420" w:rsidRDefault="001D7420" w:rsidP="000435F5"/>
    <w:p w14:paraId="32C933CA" w14:textId="77777777" w:rsidR="001D7420" w:rsidRPr="001D7420" w:rsidRDefault="001D7420" w:rsidP="000435F5">
      <w:pPr>
        <w:pStyle w:val="Heading4"/>
      </w:pPr>
      <w:r w:rsidRPr="001D7420">
        <w:t>Deprivation</w:t>
      </w:r>
    </w:p>
    <w:p w14:paraId="6BD48FE4" w14:textId="6B98209B" w:rsidR="001D7420" w:rsidRDefault="001D7420" w:rsidP="000435F5">
      <w:pPr>
        <w:pStyle w:val="Bullet"/>
      </w:pPr>
      <w:r>
        <w:t>I</w:t>
      </w:r>
      <w:r w:rsidR="009A1076">
        <w:t>n 2012, i</w:t>
      </w:r>
      <w:r>
        <w:t xml:space="preserve">ntentional self-harm hospitalisation rates </w:t>
      </w:r>
      <w:r w:rsidR="009A1076">
        <w:t xml:space="preserve">generally </w:t>
      </w:r>
      <w:r>
        <w:t>increased with deprivation; the highest rate was in those residing in deprivation quintile 4 and the lowest in quintile 1 (90.9</w:t>
      </w:r>
      <w:r w:rsidR="000435F5">
        <w:t> </w:t>
      </w:r>
      <w:r>
        <w:t xml:space="preserve">per 100,000 </w:t>
      </w:r>
      <w:r w:rsidR="00603F00" w:rsidRPr="00FA401C">
        <w:rPr>
          <w:szCs w:val="22"/>
        </w:rPr>
        <w:t xml:space="preserve">quintile 4 population </w:t>
      </w:r>
      <w:r>
        <w:t xml:space="preserve">compared </w:t>
      </w:r>
      <w:r w:rsidR="00603F00">
        <w:t xml:space="preserve">with </w:t>
      </w:r>
      <w:r>
        <w:t xml:space="preserve">49.6 per 100,000 </w:t>
      </w:r>
      <w:r w:rsidR="00603F00">
        <w:t xml:space="preserve">quintile 1 </w:t>
      </w:r>
      <w:r>
        <w:t>population).</w:t>
      </w:r>
    </w:p>
    <w:p w14:paraId="54A110EB" w14:textId="77777777" w:rsidR="001D7420" w:rsidRDefault="001D7420" w:rsidP="000435F5">
      <w:pPr>
        <w:pStyle w:val="Bullet"/>
      </w:pPr>
      <w:r>
        <w:t>For both males and females, rates in the least deprived quintile (1) were significantly lower than rates in more deprived quintiles (3–5).</w:t>
      </w:r>
    </w:p>
    <w:p w14:paraId="4212E136" w14:textId="77777777" w:rsidR="001D7420" w:rsidRDefault="001D7420" w:rsidP="000435F5"/>
    <w:p w14:paraId="6956A649" w14:textId="73AFD183" w:rsidR="001D7420" w:rsidRPr="001D7420" w:rsidRDefault="001D7420" w:rsidP="000435F5">
      <w:pPr>
        <w:pStyle w:val="Heading4"/>
      </w:pPr>
      <w:r w:rsidRPr="001D7420">
        <w:t>District health board (DHB) region</w:t>
      </w:r>
    </w:p>
    <w:p w14:paraId="3C363E46" w14:textId="5CA331C1" w:rsidR="001D7420" w:rsidRDefault="001D7420" w:rsidP="000435F5">
      <w:pPr>
        <w:pStyle w:val="Bullet"/>
      </w:pPr>
      <w:r>
        <w:t>Based on aggregated data from 2010–2012</w:t>
      </w:r>
      <w:r w:rsidR="00603F00">
        <w:t>,</w:t>
      </w:r>
      <w:r>
        <w:t xml:space="preserve"> </w:t>
      </w:r>
      <w:r w:rsidR="00195380">
        <w:t xml:space="preserve">eight DHBS had significantly higher rates of intentional self-harm </w:t>
      </w:r>
      <w:r w:rsidR="005A262E">
        <w:t xml:space="preserve">hospitalisations </w:t>
      </w:r>
      <w:r w:rsidR="00195380">
        <w:t xml:space="preserve">than the </w:t>
      </w:r>
      <w:r w:rsidR="00603F00">
        <w:t>national</w:t>
      </w:r>
      <w:r w:rsidR="00195380">
        <w:t xml:space="preserve"> rate</w:t>
      </w:r>
      <w:r w:rsidR="005A262E">
        <w:t xml:space="preserve"> in 2012</w:t>
      </w:r>
      <w:r w:rsidR="00195380">
        <w:t xml:space="preserve">. </w:t>
      </w:r>
      <w:r>
        <w:t>Wairarapa DHB region had the highest age-standardised rate of intentional self-harm hospitalisations (</w:t>
      </w:r>
      <w:r w:rsidR="005A262E">
        <w:t>169</w:t>
      </w:r>
      <w:r>
        <w:t>.0 per 100,000</w:t>
      </w:r>
      <w:r w:rsidR="00C36545">
        <w:t xml:space="preserve"> population</w:t>
      </w:r>
      <w:r>
        <w:t>).</w:t>
      </w:r>
    </w:p>
    <w:p w14:paraId="07FFD1A9" w14:textId="4E2EA8F9" w:rsidR="005763E0" w:rsidRPr="009C0F2D" w:rsidRDefault="00195380" w:rsidP="000435F5">
      <w:pPr>
        <w:pStyle w:val="Bullet"/>
        <w:rPr>
          <w:lang w:eastAsia="en-US"/>
        </w:rPr>
      </w:pPr>
      <w:r w:rsidRPr="009D3762">
        <w:t>Auckland, Counties Manukau, Hawke</w:t>
      </w:r>
      <w:r w:rsidR="00755659">
        <w:t>’</w:t>
      </w:r>
      <w:r w:rsidRPr="009D3762">
        <w:t>s Bay and MidCentral DHB regions had significantly low</w:t>
      </w:r>
      <w:r>
        <w:t xml:space="preserve">er rates of intentional self-harm </w:t>
      </w:r>
      <w:r w:rsidR="005A262E">
        <w:t xml:space="preserve">hospitalisations </w:t>
      </w:r>
      <w:r>
        <w:t>than the national rate.</w:t>
      </w:r>
    </w:p>
    <w:p w14:paraId="7C1AE5C8" w14:textId="77777777" w:rsidR="00C86248" w:rsidRDefault="00C86248"/>
    <w:p w14:paraId="2EEE1C00" w14:textId="77777777" w:rsidR="00C86248" w:rsidRDefault="00C86248">
      <w:pPr>
        <w:sectPr w:rsidR="00C86248" w:rsidSect="009D5125">
          <w:headerReference w:type="even" r:id="rId14"/>
          <w:headerReference w:type="default" r:id="rId15"/>
          <w:footerReference w:type="even" r:id="rId16"/>
          <w:footerReference w:type="default" r:id="rId17"/>
          <w:pgSz w:w="11907" w:h="16840" w:code="9"/>
          <w:pgMar w:top="851" w:right="1134" w:bottom="1134" w:left="1134" w:header="284" w:footer="567" w:gutter="284"/>
          <w:pgNumType w:fmt="lowerRoman"/>
          <w:cols w:space="720"/>
        </w:sectPr>
      </w:pPr>
    </w:p>
    <w:p w14:paraId="7FB4E6AA" w14:textId="77777777" w:rsidR="00B55B5E" w:rsidRDefault="00B55B5E" w:rsidP="00B55B5E">
      <w:pPr>
        <w:pStyle w:val="Heading1"/>
      </w:pPr>
      <w:bookmarkStart w:id="21" w:name="_Toc414350367"/>
      <w:bookmarkStart w:id="22" w:name="_Toc405792993"/>
      <w:bookmarkStart w:id="23" w:name="_Toc405793226"/>
      <w:bookmarkStart w:id="24" w:name="_Toc371949591"/>
      <w:r>
        <w:t>Introduction</w:t>
      </w:r>
      <w:bookmarkEnd w:id="21"/>
    </w:p>
    <w:p w14:paraId="7C425EE4" w14:textId="77777777" w:rsidR="00C52BD4" w:rsidRDefault="00127F7A" w:rsidP="00C52BD4">
      <w:bookmarkStart w:id="25" w:name="_Toc316554045"/>
      <w:r>
        <w:t>Suicide and suicidal behaviours continue to be a major public health issue in New Zealand. Every year more than 500 New Zealanders take their lives and there are over 2,500 admissions</w:t>
      </w:r>
      <w:r w:rsidRPr="00C52BD4">
        <w:rPr>
          <w:rStyle w:val="FootnoteReference"/>
        </w:rPr>
        <w:footnoteReference w:id="1"/>
      </w:r>
      <w:r>
        <w:t xml:space="preserve"> to hospital for serious self-harm. These are not just numbers; they may be our friends, our neighbours, our work colleagues or our family members. </w:t>
      </w:r>
      <w:r w:rsidR="00FE1876">
        <w:t>E</w:t>
      </w:r>
      <w:r>
        <w:t xml:space="preserve">very suicide or act of intentional self-harm is an indication of profound emotional distress. The impact on </w:t>
      </w:r>
      <w:r w:rsidR="00E50A55">
        <w:t xml:space="preserve">family, friends and communities </w:t>
      </w:r>
      <w:r>
        <w:t>can be devastating, far reaching and long lasting. But suicide is preventable.</w:t>
      </w:r>
    </w:p>
    <w:p w14:paraId="1C42CB52" w14:textId="171E30C9" w:rsidR="00127F7A" w:rsidRDefault="00127F7A" w:rsidP="00C52BD4"/>
    <w:p w14:paraId="497EBC31" w14:textId="50650132" w:rsidR="0072261D" w:rsidRDefault="00127F7A" w:rsidP="00C52BD4">
      <w:r>
        <w:t xml:space="preserve">The purpose of this </w:t>
      </w:r>
      <w:r w:rsidR="00466B49">
        <w:t>report</w:t>
      </w:r>
      <w:r>
        <w:t xml:space="preserve"> is to present numbers, trends and demographic profiles of people who die by suicide or seriously harm themselves. Understanding this data is important for policy makers, clinicians and others who work to prevent suicide and intentional self-harm.</w:t>
      </w:r>
    </w:p>
    <w:p w14:paraId="1E066E82" w14:textId="77777777" w:rsidR="00127F7A" w:rsidRPr="006603E5" w:rsidRDefault="00127F7A" w:rsidP="00C52BD4"/>
    <w:p w14:paraId="2AF24A3A" w14:textId="77777777" w:rsidR="00C52BD4" w:rsidRDefault="0072261D" w:rsidP="00C52BD4">
      <w:r w:rsidRPr="00127F7A">
        <w:t>It is important to recognise that the motivation for intentional self-harm varies, and therefore hospitalisation data for self-harm is not a measure of suicide attempts.</w:t>
      </w:r>
    </w:p>
    <w:p w14:paraId="217BB8BA" w14:textId="193F42CC" w:rsidR="00127F7A" w:rsidRDefault="00127F7A" w:rsidP="00C52BD4"/>
    <w:p w14:paraId="226A86EC" w14:textId="4DEBC988" w:rsidR="0072261D" w:rsidRDefault="0072261D" w:rsidP="00C52BD4">
      <w:r>
        <w:t xml:space="preserve">Although </w:t>
      </w:r>
      <w:r w:rsidR="00C93ACC">
        <w:t xml:space="preserve">this </w:t>
      </w:r>
      <w:r w:rsidR="0094103C">
        <w:t>report</w:t>
      </w:r>
      <w:r w:rsidR="00C93ACC">
        <w:t xml:space="preserve"> provides </w:t>
      </w:r>
      <w:r w:rsidR="00BA600C">
        <w:t>statistical</w:t>
      </w:r>
      <w:r w:rsidRPr="00221E2A">
        <w:t xml:space="preserve"> suicide and intentional self-h</w:t>
      </w:r>
      <w:r w:rsidR="00BA600C">
        <w:t>arm hospitalisation data</w:t>
      </w:r>
      <w:r w:rsidRPr="00221E2A">
        <w:t>, it does not attempt to explain causes of suicidal behaviour</w:t>
      </w:r>
      <w:r w:rsidR="00590ABD">
        <w:t xml:space="preserve"> or</w:t>
      </w:r>
      <w:r>
        <w:t xml:space="preserve"> causes of changes to suicide or intentional self-harm hospitalisation rates.</w:t>
      </w:r>
      <w:r w:rsidRPr="00221E2A">
        <w:t xml:space="preserve"> </w:t>
      </w:r>
      <w:r>
        <w:t>N</w:t>
      </w:r>
      <w:r w:rsidRPr="00221E2A">
        <w:t xml:space="preserve">or </w:t>
      </w:r>
      <w:r>
        <w:t xml:space="preserve">does it </w:t>
      </w:r>
      <w:r w:rsidRPr="00221E2A">
        <w:t>discuss measures to reduce suicide or intentional self-harm.</w:t>
      </w:r>
    </w:p>
    <w:p w14:paraId="31BE0D1E" w14:textId="77777777" w:rsidR="00D67E10" w:rsidRDefault="00D67E10" w:rsidP="00C52BD4"/>
    <w:p w14:paraId="6BC6CCEB" w14:textId="1A06ACFE" w:rsidR="0072261D" w:rsidRDefault="0072261D" w:rsidP="00C52BD4">
      <w:r w:rsidRPr="00327E59">
        <w:t>Numerous factors influence a person</w:t>
      </w:r>
      <w:r w:rsidR="00755659">
        <w:t>’</w:t>
      </w:r>
      <w:r w:rsidRPr="00327E59">
        <w:t xml:space="preserve">s decision to take their own life </w:t>
      </w:r>
      <w:r>
        <w:t>or</w:t>
      </w:r>
      <w:r w:rsidRPr="00327E59">
        <w:t xml:space="preserve"> to self-harm. </w:t>
      </w:r>
      <w:r>
        <w:t>The</w:t>
      </w:r>
      <w:r w:rsidRPr="00327E59">
        <w:t xml:space="preserve"> </w:t>
      </w:r>
      <w:r>
        <w:t>number</w:t>
      </w:r>
      <w:r w:rsidRPr="00327E59">
        <w:t xml:space="preserve"> of suicides and self-harm hospitalisation</w:t>
      </w:r>
      <w:r>
        <w:t>s</w:t>
      </w:r>
      <w:r w:rsidRPr="00327E59">
        <w:t xml:space="preserve"> can </w:t>
      </w:r>
      <w:r>
        <w:t xml:space="preserve">also </w:t>
      </w:r>
      <w:r w:rsidRPr="00327E59">
        <w:t xml:space="preserve">vary considerably from year to year. It is therefore difficult to quantify the precise effect </w:t>
      </w:r>
      <w:r w:rsidR="00D67E10">
        <w:t xml:space="preserve">that </w:t>
      </w:r>
      <w:r>
        <w:t>programme</w:t>
      </w:r>
      <w:r w:rsidRPr="00327E59">
        <w:t>s such as suicide prevention</w:t>
      </w:r>
      <w:r>
        <w:t>-</w:t>
      </w:r>
      <w:r w:rsidRPr="00327E59">
        <w:t>related initiatives and significant events</w:t>
      </w:r>
      <w:r>
        <w:t>,</w:t>
      </w:r>
      <w:r w:rsidRPr="00327E59">
        <w:t xml:space="preserve"> for instance the 2010 and 2011 earthquakes in the Canterbury region</w:t>
      </w:r>
      <w:r>
        <w:t>,</w:t>
      </w:r>
      <w:r w:rsidRPr="00327E59">
        <w:t xml:space="preserve"> have on suicide and suicidal behaviour.</w:t>
      </w:r>
    </w:p>
    <w:p w14:paraId="44B0549F" w14:textId="77777777" w:rsidR="0072261D" w:rsidRPr="006603E5" w:rsidRDefault="0072261D" w:rsidP="00C52BD4"/>
    <w:p w14:paraId="3BAB3E57" w14:textId="77777777" w:rsidR="0072261D" w:rsidRDefault="0072261D" w:rsidP="00C52BD4">
      <w:r w:rsidRPr="006603E5">
        <w:t xml:space="preserve">Suicide prevention in New Zealand is guided by the </w:t>
      </w:r>
      <w:r w:rsidRPr="006603E5">
        <w:rPr>
          <w:i/>
        </w:rPr>
        <w:t>New Zealand</w:t>
      </w:r>
      <w:r w:rsidRPr="006603E5">
        <w:t xml:space="preserve"> </w:t>
      </w:r>
      <w:r w:rsidRPr="006603E5">
        <w:rPr>
          <w:i/>
        </w:rPr>
        <w:t>Suicide Prevention Strategy 2006–2016</w:t>
      </w:r>
      <w:r w:rsidRPr="006603E5">
        <w:t xml:space="preserve"> </w:t>
      </w:r>
      <w:r>
        <w:t>(</w:t>
      </w:r>
      <w:r w:rsidRPr="00866EC6">
        <w:rPr>
          <w:color w:val="000000"/>
        </w:rPr>
        <w:t>Associate Minister of Health 2006</w:t>
      </w:r>
      <w:r>
        <w:rPr>
          <w:color w:val="000000"/>
        </w:rPr>
        <w:t xml:space="preserve">) </w:t>
      </w:r>
      <w:r w:rsidRPr="006603E5">
        <w:t xml:space="preserve">and the </w:t>
      </w:r>
      <w:r w:rsidRPr="006603E5">
        <w:rPr>
          <w:i/>
        </w:rPr>
        <w:t>New Zealand</w:t>
      </w:r>
      <w:r w:rsidRPr="006603E5">
        <w:t xml:space="preserve"> </w:t>
      </w:r>
      <w:r w:rsidRPr="006603E5">
        <w:rPr>
          <w:i/>
        </w:rPr>
        <w:t>Suicide Prevention Action Plan</w:t>
      </w:r>
      <w:r>
        <w:rPr>
          <w:i/>
        </w:rPr>
        <w:t xml:space="preserve"> 2013</w:t>
      </w:r>
      <w:r w:rsidRPr="006603E5">
        <w:rPr>
          <w:i/>
        </w:rPr>
        <w:t>–</w:t>
      </w:r>
      <w:r>
        <w:rPr>
          <w:i/>
        </w:rPr>
        <w:t xml:space="preserve">2016 </w:t>
      </w:r>
      <w:r w:rsidRPr="002D2161">
        <w:t>(</w:t>
      </w:r>
      <w:r>
        <w:rPr>
          <w:szCs w:val="21"/>
        </w:rPr>
        <w:t xml:space="preserve">Ministry </w:t>
      </w:r>
      <w:r>
        <w:rPr>
          <w:sz w:val="21"/>
          <w:szCs w:val="21"/>
        </w:rPr>
        <w:t>of Health</w:t>
      </w:r>
      <w:r w:rsidRPr="00F659D4">
        <w:rPr>
          <w:sz w:val="21"/>
          <w:szCs w:val="21"/>
        </w:rPr>
        <w:t xml:space="preserve"> 2013</w:t>
      </w:r>
      <w:r>
        <w:rPr>
          <w:sz w:val="21"/>
          <w:szCs w:val="21"/>
        </w:rPr>
        <w:t>)</w:t>
      </w:r>
      <w:r>
        <w:t>.</w:t>
      </w:r>
      <w:r w:rsidRPr="006603E5">
        <w:t xml:space="preserve"> </w:t>
      </w:r>
      <w:r w:rsidRPr="006603E5">
        <w:rPr>
          <w:i/>
        </w:rPr>
        <w:t xml:space="preserve">Suicide Facts </w:t>
      </w:r>
      <w:r w:rsidRPr="006603E5">
        <w:t>and other annual data updates assist in monitoring and evaluating the progress and success</w:t>
      </w:r>
      <w:r>
        <w:t xml:space="preserve"> of</w:t>
      </w:r>
      <w:r w:rsidRPr="006603E5">
        <w:t xml:space="preserve"> </w:t>
      </w:r>
      <w:r>
        <w:t>implementing</w:t>
      </w:r>
      <w:r w:rsidRPr="006603E5">
        <w:t xml:space="preserve"> the strategy and action plan.</w:t>
      </w:r>
    </w:p>
    <w:p w14:paraId="33835CA2" w14:textId="77777777" w:rsidR="0072261D" w:rsidRDefault="0072261D" w:rsidP="00C52BD4"/>
    <w:p w14:paraId="70F2F41E" w14:textId="77777777" w:rsidR="00C52BD4" w:rsidRDefault="00A7427C" w:rsidP="00C52BD4">
      <w:pPr>
        <w:pStyle w:val="Heading2"/>
      </w:pPr>
      <w:bookmarkStart w:id="26" w:name="_Toc414350368"/>
      <w:r>
        <w:t>Overview</w:t>
      </w:r>
      <w:bookmarkEnd w:id="26"/>
    </w:p>
    <w:p w14:paraId="09E0C615" w14:textId="42BC055A" w:rsidR="0072261D" w:rsidRDefault="00A7427C" w:rsidP="00C52BD4">
      <w:r>
        <w:t xml:space="preserve">This report presents </w:t>
      </w:r>
      <w:r w:rsidR="0072261D">
        <w:t xml:space="preserve">suicide data </w:t>
      </w:r>
      <w:r w:rsidR="0072261D" w:rsidRPr="006603E5">
        <w:t xml:space="preserve">by </w:t>
      </w:r>
      <w:r w:rsidR="0072261D">
        <w:t>sex, age</w:t>
      </w:r>
      <w:r w:rsidR="00743A47">
        <w:t xml:space="preserve"> (including in specific regard to youth aged</w:t>
      </w:r>
      <w:r w:rsidR="00C52BD4">
        <w:br/>
      </w:r>
      <w:r w:rsidR="00743A47">
        <w:t>15–24 years)</w:t>
      </w:r>
      <w:r w:rsidR="0072261D">
        <w:t>, ethnicity, deprivation</w:t>
      </w:r>
      <w:r w:rsidR="0008633C">
        <w:t xml:space="preserve"> quintile</w:t>
      </w:r>
      <w:r w:rsidR="0072261D">
        <w:t>, district health board (DHB) region</w:t>
      </w:r>
      <w:r w:rsidR="00590ABD">
        <w:t xml:space="preserve"> of domicile</w:t>
      </w:r>
      <w:r w:rsidR="00743A47">
        <w:t xml:space="preserve"> and </w:t>
      </w:r>
      <w:r w:rsidR="0072261D">
        <w:t>urban/rural profile</w:t>
      </w:r>
      <w:r w:rsidR="00743A47">
        <w:t>. It also</w:t>
      </w:r>
      <w:r w:rsidR="0072261D" w:rsidRPr="006603E5">
        <w:t xml:space="preserve"> </w:t>
      </w:r>
      <w:r w:rsidR="00351AF5">
        <w:t xml:space="preserve">provides some </w:t>
      </w:r>
      <w:r w:rsidR="0072261D" w:rsidRPr="006603E5">
        <w:t xml:space="preserve">international </w:t>
      </w:r>
      <w:r w:rsidR="0072261D">
        <w:t>comparisons</w:t>
      </w:r>
      <w:r w:rsidR="0072261D" w:rsidRPr="006603E5">
        <w:t>.</w:t>
      </w:r>
    </w:p>
    <w:p w14:paraId="3FB3B89A" w14:textId="77777777" w:rsidR="00743A47" w:rsidRDefault="00743A47" w:rsidP="00C52BD4"/>
    <w:p w14:paraId="22A7088F" w14:textId="77777777" w:rsidR="00C52BD4" w:rsidRDefault="0072261D" w:rsidP="00C52BD4">
      <w:r>
        <w:t xml:space="preserve">Intentional self-harm hospitalisation data is presented by </w:t>
      </w:r>
      <w:r w:rsidR="00B55B5E" w:rsidRPr="0072261D">
        <w:t>sex, age</w:t>
      </w:r>
      <w:r w:rsidR="00743A47">
        <w:t xml:space="preserve"> (including in specific regard to youth aged 15–24 years)</w:t>
      </w:r>
      <w:r w:rsidR="00B55B5E" w:rsidRPr="0072261D">
        <w:t xml:space="preserve">, ethnicity, deprivation </w:t>
      </w:r>
      <w:r w:rsidR="0008633C">
        <w:t xml:space="preserve">quintile </w:t>
      </w:r>
      <w:r w:rsidR="00B55B5E" w:rsidRPr="0072261D">
        <w:t>and DHB region of domicile.</w:t>
      </w:r>
      <w:r w:rsidR="00351AF5">
        <w:t xml:space="preserve"> </w:t>
      </w:r>
      <w:r>
        <w:t xml:space="preserve">Definitions of these terms are </w:t>
      </w:r>
      <w:r w:rsidR="00743A47">
        <w:t xml:space="preserve">provided </w:t>
      </w:r>
      <w:r>
        <w:t>in Appendix 2: Definitions</w:t>
      </w:r>
      <w:r w:rsidR="00941AD3">
        <w:t>.</w:t>
      </w:r>
    </w:p>
    <w:p w14:paraId="59D7FC39" w14:textId="338C2653" w:rsidR="00743A47" w:rsidRDefault="00743A47" w:rsidP="00C52BD4"/>
    <w:p w14:paraId="37DA66AC" w14:textId="520309DB" w:rsidR="0008633C" w:rsidRDefault="0008633C" w:rsidP="00C52BD4">
      <w:r>
        <w:t xml:space="preserve">The online tables that accompany this </w:t>
      </w:r>
      <w:r w:rsidR="00EE76B6">
        <w:t xml:space="preserve">report </w:t>
      </w:r>
      <w:r>
        <w:t>provide the underlying data for some graphs present</w:t>
      </w:r>
      <w:r w:rsidR="00EE6EBA">
        <w:t>ed</w:t>
      </w:r>
      <w:r w:rsidR="00E03E0F">
        <w:t xml:space="preserve"> in the </w:t>
      </w:r>
      <w:r w:rsidR="00EE76B6">
        <w:t xml:space="preserve">report </w:t>
      </w:r>
      <w:r w:rsidR="00EE6EBA">
        <w:t>as well as time-series data.</w:t>
      </w:r>
    </w:p>
    <w:p w14:paraId="50A19A8B" w14:textId="77777777" w:rsidR="00941AD3" w:rsidRDefault="00941AD3" w:rsidP="00C52BD4"/>
    <w:p w14:paraId="62B299F7" w14:textId="77777777" w:rsidR="00A7427C" w:rsidRPr="001A670E" w:rsidRDefault="00A7427C" w:rsidP="00C52BD4">
      <w:pPr>
        <w:pStyle w:val="Heading2"/>
      </w:pPr>
      <w:bookmarkStart w:id="27" w:name="_Toc414350369"/>
      <w:r w:rsidRPr="001A670E">
        <w:t>Suicide deaths</w:t>
      </w:r>
      <w:bookmarkEnd w:id="27"/>
    </w:p>
    <w:p w14:paraId="78C97FE7" w14:textId="77777777" w:rsidR="00941AD3" w:rsidRDefault="00941AD3" w:rsidP="00C52BD4">
      <w:pPr>
        <w:pStyle w:val="Heading3"/>
      </w:pPr>
      <w:r>
        <w:t>Data sources</w:t>
      </w:r>
    </w:p>
    <w:p w14:paraId="653CC5B0" w14:textId="37ED6198" w:rsidR="00A7427C" w:rsidRDefault="00A7427C" w:rsidP="00C52BD4">
      <w:r w:rsidRPr="001A670E">
        <w:t>All</w:t>
      </w:r>
      <w:r w:rsidR="00202681">
        <w:t xml:space="preserve"> New Zealand</w:t>
      </w:r>
      <w:r w:rsidRPr="001A670E">
        <w:t xml:space="preserve"> suicide data in this </w:t>
      </w:r>
      <w:r w:rsidR="0094103C">
        <w:t>report</w:t>
      </w:r>
      <w:r w:rsidRPr="001A670E">
        <w:t xml:space="preserve"> was </w:t>
      </w:r>
      <w:r w:rsidR="00351AF5">
        <w:t>extracted</w:t>
      </w:r>
      <w:r w:rsidRPr="001A670E">
        <w:t xml:space="preserve"> from the </w:t>
      </w:r>
      <w:hyperlink r:id="rId18" w:history="1">
        <w:r w:rsidR="00111170" w:rsidRPr="0033279C">
          <w:rPr>
            <w:rStyle w:val="Hyperlink"/>
          </w:rPr>
          <w:t>Ministry of Health</w:t>
        </w:r>
        <w:r w:rsidR="00755659">
          <w:rPr>
            <w:rStyle w:val="Hyperlink"/>
          </w:rPr>
          <w:t>’</w:t>
        </w:r>
        <w:r w:rsidR="00111170" w:rsidRPr="0033279C">
          <w:rPr>
            <w:rStyle w:val="Hyperlink"/>
          </w:rPr>
          <w:t>s</w:t>
        </w:r>
        <w:r w:rsidRPr="0033279C">
          <w:rPr>
            <w:rStyle w:val="Hyperlink"/>
          </w:rPr>
          <w:t xml:space="preserve"> Mortality Collection</w:t>
        </w:r>
      </w:hyperlink>
      <w:r w:rsidR="00F777EB">
        <w:t xml:space="preserve"> (MORT) on </w:t>
      </w:r>
      <w:r w:rsidR="00111170">
        <w:t>1 October 2014</w:t>
      </w:r>
      <w:r w:rsidR="00202681">
        <w:t>. The</w:t>
      </w:r>
      <w:r w:rsidRPr="001A670E">
        <w:t xml:space="preserve"> </w:t>
      </w:r>
      <w:r>
        <w:t>data</w:t>
      </w:r>
      <w:r w:rsidRPr="001A670E">
        <w:t xml:space="preserve"> </w:t>
      </w:r>
      <w:r w:rsidR="00202681">
        <w:t>for</w:t>
      </w:r>
      <w:r>
        <w:t xml:space="preserve"> other </w:t>
      </w:r>
      <w:r w:rsidR="00054950">
        <w:t>Organisation for Economic Co</w:t>
      </w:r>
      <w:r w:rsidR="00C52BD4">
        <w:noBreakHyphen/>
      </w:r>
      <w:r w:rsidR="00054950">
        <w:t>operation and Development (</w:t>
      </w:r>
      <w:r>
        <w:t>OECD</w:t>
      </w:r>
      <w:r w:rsidR="00054950">
        <w:t>)</w:t>
      </w:r>
      <w:r>
        <w:t xml:space="preserve"> countries</w:t>
      </w:r>
      <w:r w:rsidRPr="001A670E">
        <w:t xml:space="preserve"> </w:t>
      </w:r>
      <w:r>
        <w:t>was</w:t>
      </w:r>
      <w:r w:rsidR="00195380">
        <w:t xml:space="preserve"> sourced from the OECD</w:t>
      </w:r>
      <w:r w:rsidRPr="0091687B">
        <w:t>.</w:t>
      </w:r>
    </w:p>
    <w:p w14:paraId="6778EC0B" w14:textId="77777777" w:rsidR="00111170" w:rsidRDefault="00111170" w:rsidP="00C52BD4"/>
    <w:p w14:paraId="25044C8C" w14:textId="06D9BF55" w:rsidR="00111170" w:rsidRDefault="00111170" w:rsidP="00C52BD4">
      <w:r w:rsidRPr="00673000">
        <w:t>MORT contains data on all deaths registered in New Zealand. Death and stillbirth registration data is sent</w:t>
      </w:r>
      <w:r w:rsidR="00202681">
        <w:t xml:space="preserve"> electronically</w:t>
      </w:r>
      <w:r w:rsidR="00590ABD">
        <w:t xml:space="preserve"> to MORT </w:t>
      </w:r>
      <w:r w:rsidR="0016262A">
        <w:t xml:space="preserve">monthly </w:t>
      </w:r>
      <w:r w:rsidR="00590ABD">
        <w:t>from Births, Deaths,</w:t>
      </w:r>
      <w:r w:rsidR="00202681">
        <w:t xml:space="preserve"> Marriages</w:t>
      </w:r>
      <w:r w:rsidRPr="00673000">
        <w:t xml:space="preserve"> </w:t>
      </w:r>
      <w:r w:rsidR="00590ABD">
        <w:t>and Citizenship</w:t>
      </w:r>
      <w:r w:rsidRPr="00673000">
        <w:t xml:space="preserve">. In addition, the Ministry receives medical certificates of causes of death (completed by certifying doctors) from funeral directors, as well as coronial findings relating to deaths from Coronial Services </w:t>
      </w:r>
      <w:r w:rsidR="0016262A">
        <w:t xml:space="preserve">of New Zealand </w:t>
      </w:r>
      <w:r w:rsidRPr="00673000">
        <w:t xml:space="preserve">(Ministry of Justice). Each death is then assigned an underlying cause of death code by the Ministry of Health, using the International Statistical Classification of Diseases and Related Health Problems, 10th Revision, Australian Modification (ICD-10-AM), </w:t>
      </w:r>
      <w:r w:rsidR="00EE76B6">
        <w:t>sixth</w:t>
      </w:r>
      <w:r w:rsidR="00EE76B6" w:rsidRPr="00673000">
        <w:t xml:space="preserve"> </w:t>
      </w:r>
      <w:r w:rsidRPr="00673000">
        <w:t>Edition</w:t>
      </w:r>
      <w:r w:rsidR="008A0667">
        <w:t xml:space="preserve"> (National Centre for Classification in Health 2008)</w:t>
      </w:r>
      <w:r w:rsidRPr="00673000">
        <w:t>.</w:t>
      </w:r>
    </w:p>
    <w:p w14:paraId="30F95593" w14:textId="77777777" w:rsidR="00A7427C" w:rsidRDefault="00A7427C" w:rsidP="00C52BD4"/>
    <w:p w14:paraId="6854C383" w14:textId="77777777" w:rsidR="00A9382A" w:rsidRPr="001A670E" w:rsidRDefault="00A9382A" w:rsidP="00C52BD4">
      <w:pPr>
        <w:pStyle w:val="Heading3"/>
      </w:pPr>
      <w:r>
        <w:t>Classification of a suicide death</w:t>
      </w:r>
    </w:p>
    <w:p w14:paraId="0795B3D5" w14:textId="463BA148" w:rsidR="00C52BD4" w:rsidRDefault="00A7427C" w:rsidP="00C52BD4">
      <w:r w:rsidRPr="001A670E">
        <w:t xml:space="preserve">In New Zealand, </w:t>
      </w:r>
      <w:r w:rsidR="007512B2">
        <w:t>a death is only official</w:t>
      </w:r>
      <w:r w:rsidR="0033279C">
        <w:t>ly</w:t>
      </w:r>
      <w:r w:rsidR="007512B2">
        <w:t xml:space="preserve"> classified as suicide </w:t>
      </w:r>
      <w:r w:rsidR="004B4A47">
        <w:t>by the coroner on completion of the</w:t>
      </w:r>
      <w:r w:rsidR="007512B2">
        <w:t xml:space="preserve"> coroner</w:t>
      </w:r>
      <w:r w:rsidR="00755659">
        <w:t>’</w:t>
      </w:r>
      <w:r w:rsidR="007512B2">
        <w:t>s inquiry</w:t>
      </w:r>
      <w:r w:rsidRPr="001A670E">
        <w:t>. In some cases</w:t>
      </w:r>
      <w:r>
        <w:t>,</w:t>
      </w:r>
      <w:r w:rsidRPr="001A670E">
        <w:t xml:space="preserve"> an inquest may be heard several years after the death, particularly if there are factors relating to the death that need to be investigated first (</w:t>
      </w:r>
      <w:r>
        <w:t>for example,</w:t>
      </w:r>
      <w:r w:rsidRPr="001A670E">
        <w:t xml:space="preserve"> </w:t>
      </w:r>
      <w:r>
        <w:t xml:space="preserve">a </w:t>
      </w:r>
      <w:r w:rsidRPr="001A670E">
        <w:t xml:space="preserve">death in custody). Consequently, a provisional suicide classification may be made before </w:t>
      </w:r>
      <w:r w:rsidR="00B63D33">
        <w:t>the coroner reaches a</w:t>
      </w:r>
      <w:r w:rsidRPr="001A670E">
        <w:t xml:space="preserve"> verdict.</w:t>
      </w:r>
    </w:p>
    <w:p w14:paraId="7A075E11" w14:textId="7D001795" w:rsidR="00816467" w:rsidRDefault="00816467" w:rsidP="00C52BD4"/>
    <w:p w14:paraId="48B7DDB2" w14:textId="3EB527CB" w:rsidR="00A7427C" w:rsidRPr="001A670E" w:rsidRDefault="00A7427C" w:rsidP="00C52BD4">
      <w:r w:rsidRPr="001A670E">
        <w:t xml:space="preserve">The </w:t>
      </w:r>
      <w:r w:rsidR="007512B2">
        <w:t xml:space="preserve">2012 </w:t>
      </w:r>
      <w:r w:rsidRPr="001A670E">
        <w:t>suicide data used in this report is provisional</w:t>
      </w:r>
      <w:r w:rsidRPr="003C73BD">
        <w:t xml:space="preserve">. </w:t>
      </w:r>
      <w:r w:rsidR="00673000" w:rsidRPr="00673000">
        <w:t>There were 14</w:t>
      </w:r>
      <w:r w:rsidRPr="00673000">
        <w:t xml:space="preserve"> deaths registered in 201</w:t>
      </w:r>
      <w:r w:rsidR="00673000" w:rsidRPr="00673000">
        <w:t>2</w:t>
      </w:r>
      <w:r w:rsidRPr="00673000">
        <w:t xml:space="preserve"> that were still subject to coroners</w:t>
      </w:r>
      <w:r w:rsidR="00755659">
        <w:t>’</w:t>
      </w:r>
      <w:r w:rsidRPr="00673000">
        <w:t xml:space="preserve"> findings with no provisional cause of death assigned to them at the time of data extraction</w:t>
      </w:r>
      <w:r w:rsidR="007512B2">
        <w:t xml:space="preserve"> (</w:t>
      </w:r>
      <w:r w:rsidR="00673000" w:rsidRPr="00673000">
        <w:t>1 October 2014)</w:t>
      </w:r>
      <w:r w:rsidRPr="00673000">
        <w:t>.</w:t>
      </w:r>
      <w:r w:rsidRPr="003C73BD">
        <w:t xml:space="preserve"> Although </w:t>
      </w:r>
      <w:r>
        <w:t>these</w:t>
      </w:r>
      <w:r w:rsidRPr="003C73BD">
        <w:t xml:space="preserve"> deaths are</w:t>
      </w:r>
      <w:r>
        <w:t xml:space="preserve"> not</w:t>
      </w:r>
      <w:r w:rsidRPr="003C73BD">
        <w:t xml:space="preserve"> included in this </w:t>
      </w:r>
      <w:r w:rsidR="00466B49">
        <w:t>report</w:t>
      </w:r>
      <w:r w:rsidR="001D5317">
        <w:t>, some may later be classified</w:t>
      </w:r>
      <w:r w:rsidRPr="003C73BD">
        <w:t xml:space="preserve"> as suicide.</w:t>
      </w:r>
      <w:r w:rsidR="006A7D1D">
        <w:t xml:space="preserve"> </w:t>
      </w:r>
      <w:r>
        <w:t>For this reason, t</w:t>
      </w:r>
      <w:r w:rsidRPr="001A670E">
        <w:t>he number of provisionally classified deaths from suicide in 201</w:t>
      </w:r>
      <w:r w:rsidR="00A9382A">
        <w:t>2</w:t>
      </w:r>
      <w:r w:rsidRPr="001A670E">
        <w:t xml:space="preserve"> presented in this report may differ slightly from the number</w:t>
      </w:r>
      <w:r>
        <w:t>,</w:t>
      </w:r>
      <w:r w:rsidRPr="001A670E">
        <w:t xml:space="preserve"> for the same year</w:t>
      </w:r>
      <w:r>
        <w:t>,</w:t>
      </w:r>
      <w:r w:rsidRPr="001A670E">
        <w:t xml:space="preserve"> presented in future reports, when the data has been finalised. The Ministry will release the final data in </w:t>
      </w:r>
      <w:r w:rsidRPr="001A670E">
        <w:rPr>
          <w:rFonts w:cs="Arial Mäori"/>
        </w:rPr>
        <w:t xml:space="preserve">the publication </w:t>
      </w:r>
      <w:r w:rsidRPr="001A670E">
        <w:rPr>
          <w:rFonts w:cs="Arial Mäori"/>
          <w:i/>
          <w:iCs/>
        </w:rPr>
        <w:t>Mortality and Demographic Data 201</w:t>
      </w:r>
      <w:r w:rsidR="00A9382A">
        <w:rPr>
          <w:rFonts w:cs="Arial Mäori"/>
          <w:i/>
          <w:iCs/>
        </w:rPr>
        <w:t>2</w:t>
      </w:r>
      <w:r w:rsidRPr="001A670E">
        <w:rPr>
          <w:rFonts w:cs="Arial Mäori"/>
          <w:iCs/>
        </w:rPr>
        <w:t>.</w:t>
      </w:r>
    </w:p>
    <w:p w14:paraId="50C0CA42" w14:textId="77777777" w:rsidR="00A7427C" w:rsidRPr="001A670E" w:rsidRDefault="00A7427C" w:rsidP="00C52BD4"/>
    <w:p w14:paraId="0F1C2297" w14:textId="1017EE87" w:rsidR="00A9382A" w:rsidRDefault="00A7427C" w:rsidP="00C52BD4">
      <w:r w:rsidRPr="001A670E">
        <w:t>The suicide data in this report is based on deaths that were registered in 201</w:t>
      </w:r>
      <w:r w:rsidR="00A9382A">
        <w:t>2</w:t>
      </w:r>
      <w:r w:rsidRPr="001A670E">
        <w:t xml:space="preserve"> </w:t>
      </w:r>
      <w:r w:rsidR="007512B2">
        <w:t>with Births,</w:t>
      </w:r>
      <w:r w:rsidR="00AA0C6D">
        <w:t xml:space="preserve"> </w:t>
      </w:r>
      <w:r w:rsidR="007512B2">
        <w:t xml:space="preserve">Deaths, </w:t>
      </w:r>
      <w:r w:rsidRPr="001A670E">
        <w:t>Marriages</w:t>
      </w:r>
      <w:r w:rsidR="007512B2">
        <w:t xml:space="preserve"> and Citizenship</w:t>
      </w:r>
      <w:r w:rsidRPr="001A670E">
        <w:t xml:space="preserve">. While most deaths are registered in the year </w:t>
      </w:r>
      <w:r w:rsidR="00466B49">
        <w:t xml:space="preserve">in which </w:t>
      </w:r>
      <w:r w:rsidRPr="001A670E">
        <w:t>the death occurre</w:t>
      </w:r>
      <w:r w:rsidR="007512B2">
        <w:t>d, a few deaths (approximately 2</w:t>
      </w:r>
      <w:r w:rsidR="00885AB9">
        <w:t>%</w:t>
      </w:r>
      <w:r w:rsidRPr="001A670E">
        <w:t>) are registered in later years.</w:t>
      </w:r>
    </w:p>
    <w:p w14:paraId="4567C1D0" w14:textId="77777777" w:rsidR="00925F9D" w:rsidRDefault="00925F9D" w:rsidP="00C52BD4"/>
    <w:p w14:paraId="388322ED" w14:textId="77777777" w:rsidR="00925F9D" w:rsidRPr="004A6215" w:rsidRDefault="00925F9D" w:rsidP="00C52BD4">
      <w:pPr>
        <w:pStyle w:val="Heading3"/>
      </w:pPr>
      <w:r>
        <w:t>Comparisons with other statistical publications on suicide</w:t>
      </w:r>
    </w:p>
    <w:p w14:paraId="19DFBA30" w14:textId="70B53C4D" w:rsidR="00925F9D" w:rsidRDefault="007512B2" w:rsidP="00C52BD4">
      <w:r>
        <w:t xml:space="preserve">The </w:t>
      </w:r>
      <w:r w:rsidR="00171F84">
        <w:t xml:space="preserve">number of suicide deaths in this </w:t>
      </w:r>
      <w:r w:rsidR="0094103C">
        <w:t>report</w:t>
      </w:r>
      <w:r w:rsidR="00171F84">
        <w:t xml:space="preserve"> differs</w:t>
      </w:r>
      <w:r w:rsidR="00925F9D">
        <w:t xml:space="preserve"> from th</w:t>
      </w:r>
      <w:r w:rsidR="00203F3D">
        <w:t>e number</w:t>
      </w:r>
      <w:r w:rsidR="00925F9D">
        <w:t xml:space="preserve"> released by the Chief Coroner. </w:t>
      </w:r>
      <w:r w:rsidR="00203F3D">
        <w:t>The</w:t>
      </w:r>
      <w:r w:rsidR="00925F9D">
        <w:t xml:space="preserve"> Chief Coroner</w:t>
      </w:r>
      <w:r w:rsidR="00755659">
        <w:t>’</w:t>
      </w:r>
      <w:r w:rsidR="00925F9D">
        <w:t>s data includes all deaths initially identified at the coroner</w:t>
      </w:r>
      <w:r w:rsidR="00755659">
        <w:t>’</w:t>
      </w:r>
      <w:r w:rsidR="00925F9D">
        <w:t xml:space="preserve">s office as self-inflicted. </w:t>
      </w:r>
      <w:r w:rsidR="00203F3D">
        <w:t>However</w:t>
      </w:r>
      <w:r w:rsidR="0055346D">
        <w:t>,</w:t>
      </w:r>
      <w:r w:rsidR="00203F3D">
        <w:t xml:space="preserve"> only those </w:t>
      </w:r>
      <w:r w:rsidR="00925F9D">
        <w:t xml:space="preserve">deaths determined </w:t>
      </w:r>
      <w:r w:rsidR="00203F3D">
        <w:t>as</w:t>
      </w:r>
      <w:r w:rsidR="00925F9D">
        <w:t xml:space="preserve"> </w:t>
      </w:r>
      <w:r w:rsidR="00755659">
        <w:t>‘</w:t>
      </w:r>
      <w:r w:rsidR="00925F9D">
        <w:t>intentional</w:t>
      </w:r>
      <w:r w:rsidR="00755659">
        <w:t>’</w:t>
      </w:r>
      <w:r w:rsidR="00925F9D">
        <w:t xml:space="preserve"> </w:t>
      </w:r>
      <w:r w:rsidR="00203F3D">
        <w:t xml:space="preserve">after investigation </w:t>
      </w:r>
      <w:r w:rsidR="00925F9D">
        <w:t xml:space="preserve">will receive a final verdict of suicide. </w:t>
      </w:r>
      <w:r w:rsidR="001E5F7E">
        <w:t>Some deaths provisionally coded as suicide may later be determined not to be suicide.</w:t>
      </w:r>
    </w:p>
    <w:p w14:paraId="4140D5E3" w14:textId="77777777" w:rsidR="0094103C" w:rsidRDefault="0094103C" w:rsidP="00C52BD4"/>
    <w:p w14:paraId="36F67FFB" w14:textId="69FD79A1" w:rsidR="00203F3D" w:rsidRDefault="00925F9D" w:rsidP="00C52BD4">
      <w:r>
        <w:t xml:space="preserve">The Ministry reports on those deaths determined to be suicide after a completed coronial process or those provisionally </w:t>
      </w:r>
      <w:r w:rsidR="00770B17">
        <w:t xml:space="preserve">coded </w:t>
      </w:r>
      <w:r>
        <w:t>as intentionally self-inflicted deaths before the final coroner</w:t>
      </w:r>
      <w:r w:rsidR="00755659">
        <w:t>’</w:t>
      </w:r>
      <w:r>
        <w:t>s verdict.</w:t>
      </w:r>
      <w:r w:rsidR="00171F84">
        <w:t xml:space="preserve"> </w:t>
      </w:r>
      <w:r w:rsidR="00203F3D">
        <w:t>Furthermore</w:t>
      </w:r>
      <w:r w:rsidR="00B63D33">
        <w:t>,</w:t>
      </w:r>
      <w:r w:rsidR="00203F3D">
        <w:t xml:space="preserve"> the Chief Coroner</w:t>
      </w:r>
      <w:r w:rsidR="00755659">
        <w:t>’</w:t>
      </w:r>
      <w:r w:rsidR="00203F3D">
        <w:t xml:space="preserve">s data </w:t>
      </w:r>
      <w:r w:rsidR="00B63D33">
        <w:t xml:space="preserve">relates to </w:t>
      </w:r>
      <w:r w:rsidR="00203F3D">
        <w:t xml:space="preserve">years </w:t>
      </w:r>
      <w:r w:rsidR="00B63D33">
        <w:t xml:space="preserve">ending </w:t>
      </w:r>
      <w:r w:rsidR="00203F3D">
        <w:t xml:space="preserve">30 June rather than the calendar years used in this </w:t>
      </w:r>
      <w:r w:rsidR="0094103C">
        <w:t>report</w:t>
      </w:r>
      <w:r w:rsidR="00203F3D">
        <w:t>.</w:t>
      </w:r>
    </w:p>
    <w:p w14:paraId="29989108" w14:textId="77777777" w:rsidR="00211FDE" w:rsidRDefault="00211FDE" w:rsidP="00C52BD4"/>
    <w:p w14:paraId="5D00B95F" w14:textId="5864377F" w:rsidR="00211FDE" w:rsidRPr="00DA05B2" w:rsidRDefault="00211FDE" w:rsidP="00C52BD4">
      <w:pPr>
        <w:keepNext/>
      </w:pPr>
      <w:r>
        <w:t xml:space="preserve">The Office of the Director of Mental Health releases an annual report that contains some statistics on suicide that are not included in </w:t>
      </w:r>
      <w:r w:rsidR="00B63D33">
        <w:t>this</w:t>
      </w:r>
      <w:r>
        <w:t xml:space="preserve"> report: </w:t>
      </w:r>
      <w:r w:rsidR="00600AFF">
        <w:br/>
      </w:r>
      <w:r w:rsidRPr="00211FDE">
        <w:t>www.health.govt.nz/publication/office-director-mental-health-annual-report-2013</w:t>
      </w:r>
    </w:p>
    <w:p w14:paraId="7FD446B4" w14:textId="77777777" w:rsidR="00203F3D" w:rsidRDefault="00203F3D" w:rsidP="00C52BD4"/>
    <w:p w14:paraId="0DA95564" w14:textId="6BBED366" w:rsidR="00203F3D" w:rsidRDefault="00203F3D" w:rsidP="00C52BD4">
      <w:r w:rsidRPr="00DA05B2">
        <w:t>The</w:t>
      </w:r>
      <w:r w:rsidRPr="00B56F84">
        <w:t xml:space="preserve"> </w:t>
      </w:r>
      <w:r w:rsidRPr="00DA05B2">
        <w:t xml:space="preserve">data-filtering methods used in this report mean that </w:t>
      </w:r>
      <w:r w:rsidR="00770B17">
        <w:t xml:space="preserve">the hospital </w:t>
      </w:r>
      <w:r w:rsidRPr="00DA05B2">
        <w:t xml:space="preserve">data </w:t>
      </w:r>
      <w:r>
        <w:t>in</w:t>
      </w:r>
      <w:r w:rsidRPr="00DA05B2">
        <w:t xml:space="preserve"> this publication cannot be compared with </w:t>
      </w:r>
      <w:r>
        <w:t>versions of this series preceding</w:t>
      </w:r>
      <w:r w:rsidRPr="00DA05B2">
        <w:t xml:space="preserve"> </w:t>
      </w:r>
      <w:r w:rsidR="00B63D33">
        <w:t>the</w:t>
      </w:r>
      <w:r w:rsidRPr="00A044CB">
        <w:t xml:space="preserve"> 2006</w:t>
      </w:r>
      <w:r w:rsidR="00B63D33">
        <w:t xml:space="preserve"> report</w:t>
      </w:r>
      <w:r w:rsidRPr="00B63D33">
        <w:t>.</w:t>
      </w:r>
    </w:p>
    <w:p w14:paraId="343D8351" w14:textId="77777777" w:rsidR="00211FDE" w:rsidRDefault="00211FDE" w:rsidP="00C52BD4"/>
    <w:p w14:paraId="36E397CA" w14:textId="77777777" w:rsidR="00142684" w:rsidRPr="00C93ACC" w:rsidRDefault="00142684" w:rsidP="00C52BD4">
      <w:pPr>
        <w:pStyle w:val="Heading2"/>
      </w:pPr>
      <w:bookmarkStart w:id="28" w:name="_Toc414350370"/>
      <w:r w:rsidRPr="00C93ACC">
        <w:t>Intentional self-harm hospitalisations</w:t>
      </w:r>
      <w:bookmarkEnd w:id="28"/>
    </w:p>
    <w:p w14:paraId="5442E04C" w14:textId="77777777" w:rsidR="00A9382A" w:rsidRDefault="00111170" w:rsidP="00C52BD4">
      <w:pPr>
        <w:pStyle w:val="Heading3"/>
      </w:pPr>
      <w:r>
        <w:t>Data source</w:t>
      </w:r>
    </w:p>
    <w:p w14:paraId="1EBBA8ED" w14:textId="104A9533" w:rsidR="00C52BD4" w:rsidRDefault="00111170" w:rsidP="00C52BD4">
      <w:r>
        <w:t>Intentional self-harm hospitalisation data presented in this report was extracted from the Ministry</w:t>
      </w:r>
      <w:r w:rsidR="00755659">
        <w:t>’</w:t>
      </w:r>
      <w:r>
        <w:t xml:space="preserve">s </w:t>
      </w:r>
      <w:hyperlink r:id="rId19" w:history="1">
        <w:r w:rsidRPr="00B95248">
          <w:rPr>
            <w:rStyle w:val="Hyperlink"/>
          </w:rPr>
          <w:t>Nati</w:t>
        </w:r>
        <w:r w:rsidR="00171F84" w:rsidRPr="00B95248">
          <w:rPr>
            <w:rStyle w:val="Hyperlink"/>
          </w:rPr>
          <w:t>onal Minimum Dataset</w:t>
        </w:r>
      </w:hyperlink>
      <w:r w:rsidR="00171F84">
        <w:t xml:space="preserve"> (NMDS) on </w:t>
      </w:r>
      <w:r>
        <w:t xml:space="preserve">1 October 2014. </w:t>
      </w:r>
      <w:r w:rsidR="009575D9">
        <w:t>The NMDS is a national collection of public and private hospital discharge information, including clinical information, for inpatients and day patients.</w:t>
      </w:r>
    </w:p>
    <w:p w14:paraId="76330DD8" w14:textId="152099DE" w:rsidR="00B069FB" w:rsidRDefault="00B069FB" w:rsidP="00C52BD4"/>
    <w:p w14:paraId="3382FA76" w14:textId="6EB28523" w:rsidR="00111170" w:rsidRDefault="00111170" w:rsidP="00C52BD4">
      <w:r>
        <w:t xml:space="preserve">The NMDS is used for policy formation, performance monitoring, research and review. It provides statistical information, </w:t>
      </w:r>
      <w:r w:rsidR="006A7D1D">
        <w:t xml:space="preserve">reports and analyses </w:t>
      </w:r>
      <w:r w:rsidR="00B069FB">
        <w:t xml:space="preserve">of </w:t>
      </w:r>
      <w:r>
        <w:t xml:space="preserve">trends in </w:t>
      </w:r>
      <w:r w:rsidR="00B069FB">
        <w:t>delivering</w:t>
      </w:r>
      <w:r>
        <w:t xml:space="preserve"> hospital inpatient and day patient health services both nationally and on a provider basis. It is also used for fu</w:t>
      </w:r>
      <w:r w:rsidR="006A7D1D">
        <w:t>nding purposes.</w:t>
      </w:r>
    </w:p>
    <w:p w14:paraId="5A195F83" w14:textId="77777777" w:rsidR="00B069FB" w:rsidRDefault="00B069FB" w:rsidP="00C52BD4"/>
    <w:p w14:paraId="42CF408E" w14:textId="77777777" w:rsidR="00111170" w:rsidRDefault="00111170" w:rsidP="00C52BD4">
      <w:r>
        <w:t>Data has been submitted electronically in an agreed format by public hospitals since 1993.</w:t>
      </w:r>
    </w:p>
    <w:p w14:paraId="23EC7090" w14:textId="77777777" w:rsidR="00111170" w:rsidRDefault="00111170" w:rsidP="00C52BD4"/>
    <w:p w14:paraId="40A70A25" w14:textId="77777777" w:rsidR="00A8003A" w:rsidRDefault="00A8003A" w:rsidP="00C52BD4">
      <w:pPr>
        <w:pStyle w:val="Heading3"/>
        <w:rPr>
          <w:highlight w:val="lightGray"/>
        </w:rPr>
      </w:pPr>
      <w:r>
        <w:t>Data exclusions</w:t>
      </w:r>
    </w:p>
    <w:p w14:paraId="633D125E" w14:textId="77777777" w:rsidR="000E5740" w:rsidRDefault="00142684" w:rsidP="00C52BD4">
      <w:r w:rsidRPr="00A8003A">
        <w:t>For data comparability purposes, the total numbe</w:t>
      </w:r>
      <w:r w:rsidR="000E5740">
        <w:t xml:space="preserve">r of self-harm hospitalisations </w:t>
      </w:r>
      <w:r w:rsidRPr="00A8003A">
        <w:t xml:space="preserve">excludes </w:t>
      </w:r>
      <w:r w:rsidR="000E5740">
        <w:t>two</w:t>
      </w:r>
      <w:r w:rsidR="007512B2">
        <w:t xml:space="preserve"> categories of patient</w:t>
      </w:r>
      <w:r w:rsidR="006A7D1D">
        <w:t>s</w:t>
      </w:r>
      <w:r w:rsidR="007512B2">
        <w:t>:</w:t>
      </w:r>
    </w:p>
    <w:p w14:paraId="29327070" w14:textId="0EE64219" w:rsidR="00C52BD4" w:rsidRDefault="00755659" w:rsidP="00755659">
      <w:pPr>
        <w:spacing w:before="120"/>
        <w:ind w:left="567" w:hanging="567"/>
      </w:pPr>
      <w:r>
        <w:t>1.</w:t>
      </w:r>
      <w:r>
        <w:tab/>
      </w:r>
      <w:r w:rsidR="000E5740">
        <w:t>Patients</w:t>
      </w:r>
      <w:r w:rsidR="00142684" w:rsidRPr="00142684">
        <w:t xml:space="preserve"> discharged from an emergency department after a length of stay of</w:t>
      </w:r>
      <w:r w:rsidR="00B069FB">
        <w:t xml:space="preserve"> one day or</w:t>
      </w:r>
      <w:r w:rsidR="00142684" w:rsidRPr="00142684">
        <w:t xml:space="preserve"> less </w:t>
      </w:r>
      <w:r w:rsidR="000E5740">
        <w:t>(Appendix 3, Table A</w:t>
      </w:r>
      <w:r w:rsidR="009A4DDF">
        <w:t>3</w:t>
      </w:r>
      <w:r w:rsidR="000E5740">
        <w:t>).</w:t>
      </w:r>
      <w:r w:rsidR="00142684" w:rsidRPr="00142684">
        <w:t xml:space="preserve"> It is </w:t>
      </w:r>
      <w:r w:rsidR="00142684" w:rsidRPr="000E5740">
        <w:t>evident from Table A</w:t>
      </w:r>
      <w:r w:rsidR="009A4DDF">
        <w:t>3</w:t>
      </w:r>
      <w:r w:rsidR="00142684" w:rsidRPr="000E5740">
        <w:t xml:space="preserve"> that these events were reported very differently </w:t>
      </w:r>
      <w:r w:rsidR="00B069FB">
        <w:t>across the</w:t>
      </w:r>
      <w:r w:rsidR="00B069FB" w:rsidRPr="000E5740">
        <w:t xml:space="preserve"> </w:t>
      </w:r>
      <w:r w:rsidR="00142684" w:rsidRPr="000E5740">
        <w:t xml:space="preserve">individual DHBs between </w:t>
      </w:r>
      <w:r w:rsidR="000E5740" w:rsidRPr="000E5740">
        <w:t>2003</w:t>
      </w:r>
      <w:r w:rsidR="00142684" w:rsidRPr="000E5740">
        <w:t xml:space="preserve"> and 201</w:t>
      </w:r>
      <w:r w:rsidR="00A8003A" w:rsidRPr="000E5740">
        <w:t>2</w:t>
      </w:r>
      <w:r w:rsidR="00142684" w:rsidRPr="000E5740">
        <w:t>.</w:t>
      </w:r>
    </w:p>
    <w:p w14:paraId="7C5283B8" w14:textId="328264FE" w:rsidR="00C52BD4" w:rsidRDefault="00755659" w:rsidP="00755659">
      <w:pPr>
        <w:spacing w:before="120"/>
        <w:ind w:left="567" w:hanging="567"/>
      </w:pPr>
      <w:r>
        <w:t>2.</w:t>
      </w:r>
      <w:r>
        <w:tab/>
      </w:r>
      <w:r w:rsidR="006A7D1D">
        <w:t>Patients a</w:t>
      </w:r>
      <w:r w:rsidR="000E5740" w:rsidRPr="000E5740">
        <w:t>dmi</w:t>
      </w:r>
      <w:r w:rsidR="006A7D1D">
        <w:t>tted</w:t>
      </w:r>
      <w:r w:rsidR="000E5740" w:rsidRPr="000E5740">
        <w:t xml:space="preserve"> </w:t>
      </w:r>
      <w:r w:rsidR="00142684" w:rsidRPr="000E5740">
        <w:t xml:space="preserve">for an intentional self-harm incident within two days of a previous intentional self-harm </w:t>
      </w:r>
      <w:r w:rsidR="00B069FB">
        <w:t xml:space="preserve">hospitalisation </w:t>
      </w:r>
      <w:r w:rsidR="000E5740" w:rsidRPr="000E5740">
        <w:t>(</w:t>
      </w:r>
      <w:r w:rsidR="00142684" w:rsidRPr="000E5740">
        <w:t xml:space="preserve">Appendix </w:t>
      </w:r>
      <w:r w:rsidR="000E5740" w:rsidRPr="000E5740">
        <w:t>3</w:t>
      </w:r>
      <w:r w:rsidR="00142684" w:rsidRPr="000E5740">
        <w:t>, Table A</w:t>
      </w:r>
      <w:r w:rsidR="009A4DDF">
        <w:t>4</w:t>
      </w:r>
      <w:r w:rsidR="00142684" w:rsidRPr="000E5740">
        <w:t>).</w:t>
      </w:r>
      <w:r w:rsidR="00142684" w:rsidRPr="00DA05B2">
        <w:t xml:space="preserve"> It is not unusual for patients to be transferred between hospitals after an intentional self-harm event. DHBs </w:t>
      </w:r>
      <w:r w:rsidR="00142684">
        <w:t>record these</w:t>
      </w:r>
      <w:r w:rsidR="00142684" w:rsidRPr="00DA05B2">
        <w:t xml:space="preserve"> transfers as </w:t>
      </w:r>
      <w:r w:rsidR="00B44B9C">
        <w:t>new</w:t>
      </w:r>
      <w:r w:rsidR="00B44B9C" w:rsidRPr="00DA05B2">
        <w:t xml:space="preserve"> </w:t>
      </w:r>
      <w:r w:rsidR="00142684" w:rsidRPr="00DA05B2">
        <w:t xml:space="preserve">admissions. </w:t>
      </w:r>
      <w:r w:rsidR="00837BA0">
        <w:t xml:space="preserve">Such </w:t>
      </w:r>
      <w:r w:rsidR="00142684">
        <w:t>admissions usually occur</w:t>
      </w:r>
      <w:r w:rsidR="00142684" w:rsidRPr="00DA05B2">
        <w:t xml:space="preserve"> within two days of </w:t>
      </w:r>
      <w:r w:rsidR="00B44B9C">
        <w:t>a</w:t>
      </w:r>
      <w:r w:rsidR="00B44B9C" w:rsidRPr="00DA05B2">
        <w:t xml:space="preserve"> </w:t>
      </w:r>
      <w:r w:rsidR="00142684" w:rsidRPr="00DA05B2">
        <w:t xml:space="preserve">previous </w:t>
      </w:r>
      <w:r w:rsidR="00B44B9C">
        <w:t xml:space="preserve">hospitalisation </w:t>
      </w:r>
      <w:r w:rsidR="00142684" w:rsidRPr="00DA05B2">
        <w:t>discharge, thereby artificially inflating the numbers of recorded admissions.</w:t>
      </w:r>
    </w:p>
    <w:p w14:paraId="3C84FE04" w14:textId="0F103874" w:rsidR="00142684" w:rsidRDefault="00142684" w:rsidP="00142684"/>
    <w:p w14:paraId="5511BB17" w14:textId="30FEC0A2" w:rsidR="007512B2" w:rsidRDefault="007512B2" w:rsidP="00142684">
      <w:r w:rsidRPr="00A8003A">
        <w:t>These exclusions allow the best possible identification of real trends in intentional self-harm behaviour within the New Zealand population, as well as optimal regional comparisons given</w:t>
      </w:r>
      <w:r>
        <w:t xml:space="preserve"> </w:t>
      </w:r>
      <w:r w:rsidR="00837BA0">
        <w:t xml:space="preserve">that </w:t>
      </w:r>
      <w:r w:rsidRPr="00142684">
        <w:t>DHBs differ</w:t>
      </w:r>
      <w:r>
        <w:t xml:space="preserve"> in</w:t>
      </w:r>
      <w:r w:rsidRPr="00142684">
        <w:t xml:space="preserve"> admission practices, which result</w:t>
      </w:r>
      <w:r>
        <w:t>s</w:t>
      </w:r>
      <w:r w:rsidRPr="00142684">
        <w:t xml:space="preserve"> in differences in the data reported. </w:t>
      </w:r>
      <w:r w:rsidRPr="00DA05B2">
        <w:t xml:space="preserve">The Ministry is endeavouring to address inconsistencies in data </w:t>
      </w:r>
      <w:r w:rsidR="00C55F71" w:rsidRPr="00DA05B2">
        <w:t>collection</w:t>
      </w:r>
      <w:r w:rsidR="00C55F71">
        <w:t>;</w:t>
      </w:r>
      <w:r>
        <w:t xml:space="preserve"> however</w:t>
      </w:r>
      <w:r w:rsidR="00837BA0">
        <w:t>,</w:t>
      </w:r>
      <w:r>
        <w:t xml:space="preserve"> </w:t>
      </w:r>
      <w:r w:rsidRPr="00733918">
        <w:t>filtering cannot completely eliminate differences caused by different methods of managing patients and keeping records.</w:t>
      </w:r>
    </w:p>
    <w:p w14:paraId="3830C14C" w14:textId="77777777" w:rsidR="00837BA0" w:rsidRPr="00DA05B2" w:rsidRDefault="00837BA0" w:rsidP="00142684"/>
    <w:p w14:paraId="244340D1" w14:textId="50E4B9EB" w:rsidR="00142684" w:rsidRDefault="00142684" w:rsidP="00142684">
      <w:r w:rsidRPr="00DA05B2">
        <w:t>The</w:t>
      </w:r>
      <w:r w:rsidR="00511C7A">
        <w:t>refore the</w:t>
      </w:r>
      <w:r w:rsidRPr="00DA05B2">
        <w:t xml:space="preserve"> intentional self-harm </w:t>
      </w:r>
      <w:r w:rsidR="00511C7A">
        <w:t xml:space="preserve">hospitalisations </w:t>
      </w:r>
      <w:r w:rsidRPr="00DA05B2">
        <w:t xml:space="preserve">data in this </w:t>
      </w:r>
      <w:r w:rsidR="0094103C">
        <w:t>report</w:t>
      </w:r>
      <w:r w:rsidRPr="00DA05B2">
        <w:t xml:space="preserve"> do</w:t>
      </w:r>
      <w:r>
        <w:t>es</w:t>
      </w:r>
      <w:r w:rsidRPr="00DA05B2">
        <w:t xml:space="preserve"> </w:t>
      </w:r>
      <w:r w:rsidR="00511C7A">
        <w:t>not</w:t>
      </w:r>
      <w:r w:rsidRPr="00DA05B2">
        <w:t xml:space="preserve"> represent the total number of people receiving hospital treatment for intentional self-harm</w:t>
      </w:r>
      <w:r w:rsidR="00CA3C3E">
        <w:t xml:space="preserve"> or treatment events</w:t>
      </w:r>
      <w:r w:rsidRPr="00DA05B2">
        <w:t xml:space="preserve">. Even once consistency issues between DHBs </w:t>
      </w:r>
      <w:r w:rsidR="00837BA0">
        <w:t>have been</w:t>
      </w:r>
      <w:r w:rsidR="00837BA0" w:rsidRPr="00DA05B2">
        <w:t xml:space="preserve"> </w:t>
      </w:r>
      <w:r w:rsidRPr="00DA05B2">
        <w:t>addressed, the total extent of intentional self-har</w:t>
      </w:r>
      <w:r>
        <w:t xml:space="preserve">m </w:t>
      </w:r>
      <w:r w:rsidR="00837BA0">
        <w:t xml:space="preserve">will </w:t>
      </w:r>
      <w:r>
        <w:t>still</w:t>
      </w:r>
      <w:r w:rsidR="00837BA0">
        <w:t xml:space="preserve"> be</w:t>
      </w:r>
      <w:r>
        <w:t xml:space="preserve"> difficult to capture</w:t>
      </w:r>
      <w:r w:rsidRPr="00DA05B2">
        <w:t xml:space="preserve"> because many people who intentionally self-harm do not seek hospital treatment.</w:t>
      </w:r>
    </w:p>
    <w:p w14:paraId="431A5523" w14:textId="77777777" w:rsidR="00142684" w:rsidRPr="00DA05B2" w:rsidRDefault="00142684" w:rsidP="00142684"/>
    <w:p w14:paraId="6440F6EE" w14:textId="77777777" w:rsidR="00142684" w:rsidRPr="00DA05B2" w:rsidRDefault="00142684" w:rsidP="00755659">
      <w:pPr>
        <w:keepLines/>
      </w:pPr>
      <w:r w:rsidRPr="00DA05B2">
        <w:t>It is important to note that hospitalisations for intentional self-harm represent individual events of self-harm rather than individual people</w:t>
      </w:r>
      <w:r>
        <w:t>; that is,</w:t>
      </w:r>
      <w:r w:rsidRPr="00DA05B2">
        <w:t xml:space="preserve"> a single person can contribute </w:t>
      </w:r>
      <w:r>
        <w:t xml:space="preserve">multiple </w:t>
      </w:r>
      <w:r w:rsidRPr="00DA05B2">
        <w:t>unique intentional s</w:t>
      </w:r>
      <w:r w:rsidR="00CA3C3E">
        <w:t>elf-harm events to the data set or be hospitalised more than once for the same self-harm event.</w:t>
      </w:r>
    </w:p>
    <w:p w14:paraId="2B4DF2C9" w14:textId="77777777" w:rsidR="00B55B5E" w:rsidRDefault="00B55B5E" w:rsidP="00B55B5E"/>
    <w:p w14:paraId="6867D931" w14:textId="77777777" w:rsidR="00A7427C" w:rsidRDefault="009575D9" w:rsidP="00C93ACC">
      <w:pPr>
        <w:pStyle w:val="Heading2"/>
      </w:pPr>
      <w:bookmarkStart w:id="29" w:name="_Toc414350371"/>
      <w:r>
        <w:t>Data presentation</w:t>
      </w:r>
      <w:bookmarkEnd w:id="29"/>
    </w:p>
    <w:p w14:paraId="73041446" w14:textId="77777777" w:rsidR="007512B2" w:rsidRDefault="007512B2" w:rsidP="007512B2">
      <w:pPr>
        <w:pStyle w:val="Heading3"/>
      </w:pPr>
      <w:r>
        <w:t>Numbers and rates</w:t>
      </w:r>
    </w:p>
    <w:p w14:paraId="7E8ABBB6" w14:textId="76B8BBB0" w:rsidR="007512B2" w:rsidRDefault="007512B2" w:rsidP="007512B2">
      <w:r w:rsidRPr="0008633C">
        <w:t>Data is presented primarily as numbers and rates. Two rates are presented: age-specific and age-standardised. Age-specific rates are calculated to measure the frequency of suicide or self-harm hospitalisation</w:t>
      </w:r>
      <w:r w:rsidR="00CA3C3E">
        <w:t xml:space="preserve"> for specific age groups (</w:t>
      </w:r>
      <w:r w:rsidR="00837BA0">
        <w:t>eg,</w:t>
      </w:r>
      <w:r w:rsidR="00CA3C3E">
        <w:t xml:space="preserve"> </w:t>
      </w:r>
      <w:r w:rsidR="00837BA0">
        <w:t>five</w:t>
      </w:r>
      <w:r w:rsidR="0091687B">
        <w:t>-</w:t>
      </w:r>
      <w:r w:rsidRPr="0008633C">
        <w:t>year age group and life-stage age group). Age-standardised rates are calculated to measure the frequency of suicide or self-harm hospitalisation</w:t>
      </w:r>
      <w:r w:rsidR="00837BA0">
        <w:t>s</w:t>
      </w:r>
      <w:r w:rsidRPr="0008633C">
        <w:t xml:space="preserve"> in a group and are adjusted to take account of differences in age distribution of the population over time or between groups.</w:t>
      </w:r>
    </w:p>
    <w:p w14:paraId="2FA3ECCD" w14:textId="77777777" w:rsidR="00837BA0" w:rsidRDefault="00837BA0" w:rsidP="007512B2"/>
    <w:p w14:paraId="2B501FBE" w14:textId="1A96F2A9" w:rsidR="007512B2" w:rsidRDefault="007512B2" w:rsidP="007512B2">
      <w:r>
        <w:t>Rates for specific groups (</w:t>
      </w:r>
      <w:r w:rsidR="00837BA0">
        <w:t>eg,</w:t>
      </w:r>
      <w:r>
        <w:t xml:space="preserve"> Māori, residen</w:t>
      </w:r>
      <w:r w:rsidR="00837BA0">
        <w:t>ts</w:t>
      </w:r>
      <w:r>
        <w:t xml:space="preserve"> of quintile 3, </w:t>
      </w:r>
      <w:r w:rsidR="00837BA0">
        <w:t>females,</w:t>
      </w:r>
      <w:r>
        <w:t xml:space="preserve"> </w:t>
      </w:r>
      <w:r w:rsidR="000975D9">
        <w:t>and populations</w:t>
      </w:r>
      <w:r>
        <w:t xml:space="preserve"> in DHB regions) are calculated using the best available population for that specific group. More information about populations used in this </w:t>
      </w:r>
      <w:r w:rsidR="0094103C">
        <w:t>report</w:t>
      </w:r>
      <w:r>
        <w:t xml:space="preserve"> </w:t>
      </w:r>
      <w:r w:rsidR="00837BA0">
        <w:t xml:space="preserve">can be found </w:t>
      </w:r>
      <w:r>
        <w:t>in Appendix 1: Technical notes.</w:t>
      </w:r>
    </w:p>
    <w:p w14:paraId="3BDE81C8" w14:textId="77777777" w:rsidR="007512B2" w:rsidRPr="00A65C9A" w:rsidRDefault="007512B2" w:rsidP="007512B2"/>
    <w:p w14:paraId="6225B39D" w14:textId="2BE7FA50" w:rsidR="007512B2" w:rsidRPr="00755659" w:rsidRDefault="007512B2" w:rsidP="00755659">
      <w:r w:rsidRPr="00D23C74">
        <w:t xml:space="preserve">All percentage calculations comparing numbers or rates between years have been undertaken using the raw data. Due to rounding, this may mean the resultant information is slightly different to any calculations based on tabular data supplied in this </w:t>
      </w:r>
      <w:r w:rsidR="0094103C">
        <w:t>report</w:t>
      </w:r>
      <w:r w:rsidRPr="00D23C74">
        <w:t>.</w:t>
      </w:r>
    </w:p>
    <w:p w14:paraId="65ECCF20" w14:textId="77777777" w:rsidR="00837BA0" w:rsidRPr="00966718" w:rsidRDefault="00837BA0" w:rsidP="000A11AB"/>
    <w:p w14:paraId="5B6885B2" w14:textId="77777777" w:rsidR="0054310B" w:rsidRDefault="0054310B" w:rsidP="00C93ACC">
      <w:pPr>
        <w:pStyle w:val="Heading3"/>
      </w:pPr>
      <w:r>
        <w:t>Time trends</w:t>
      </w:r>
    </w:p>
    <w:p w14:paraId="53DDDA93" w14:textId="77777777" w:rsidR="0054310B" w:rsidRDefault="0054310B" w:rsidP="00C93ACC">
      <w:pPr>
        <w:pStyle w:val="Heading4"/>
      </w:pPr>
      <w:r>
        <w:t>Publication</w:t>
      </w:r>
    </w:p>
    <w:p w14:paraId="01171C3D" w14:textId="5E933BF5" w:rsidR="00A7427C" w:rsidRDefault="00674E3A" w:rsidP="00A7427C">
      <w:r>
        <w:t xml:space="preserve">Suicide data is </w:t>
      </w:r>
      <w:r w:rsidR="009575D9">
        <w:t xml:space="preserve">presented </w:t>
      </w:r>
      <w:r w:rsidR="00837BA0">
        <w:t xml:space="preserve">either </w:t>
      </w:r>
      <w:r w:rsidR="009575D9">
        <w:t xml:space="preserve">from </w:t>
      </w:r>
      <w:r>
        <w:t>1948</w:t>
      </w:r>
      <w:r w:rsidR="00837BA0">
        <w:t xml:space="preserve"> to </w:t>
      </w:r>
      <w:r w:rsidR="000677A1">
        <w:t xml:space="preserve">2012 </w:t>
      </w:r>
      <w:r w:rsidR="0091687B">
        <w:t xml:space="preserve">(comparable data first became available in 1948) </w:t>
      </w:r>
      <w:r w:rsidR="000677A1">
        <w:t>or</w:t>
      </w:r>
      <w:r w:rsidR="009575D9">
        <w:t xml:space="preserve"> </w:t>
      </w:r>
      <w:r w:rsidR="00837BA0">
        <w:t xml:space="preserve">from </w:t>
      </w:r>
      <w:r w:rsidR="0054310B">
        <w:t>2003</w:t>
      </w:r>
      <w:r w:rsidR="00837BA0">
        <w:t xml:space="preserve"> to </w:t>
      </w:r>
      <w:r w:rsidR="0054310B">
        <w:t>2012</w:t>
      </w:r>
      <w:r w:rsidR="0091687B">
        <w:t xml:space="preserve"> (to provide a 10-year time trend)</w:t>
      </w:r>
      <w:r w:rsidR="0054310B">
        <w:t>. Where Asian age-standardised rates are presented</w:t>
      </w:r>
      <w:r w:rsidR="00837BA0">
        <w:t>,</w:t>
      </w:r>
      <w:r w:rsidR="0054310B">
        <w:t xml:space="preserve"> the data</w:t>
      </w:r>
      <w:r>
        <w:t xml:space="preserve"> is </w:t>
      </w:r>
      <w:r w:rsidR="000677A1">
        <w:t xml:space="preserve">restricted </w:t>
      </w:r>
      <w:r w:rsidR="00A7427C">
        <w:t xml:space="preserve">to </w:t>
      </w:r>
      <w:r w:rsidR="0054310B">
        <w:t>2008</w:t>
      </w:r>
      <w:r w:rsidR="00837BA0">
        <w:t xml:space="preserve"> to </w:t>
      </w:r>
      <w:r w:rsidR="0054310B">
        <w:t>2012</w:t>
      </w:r>
      <w:r w:rsidR="00F002FF">
        <w:t>.</w:t>
      </w:r>
    </w:p>
    <w:p w14:paraId="6DA4AE33" w14:textId="77777777" w:rsidR="00837BA0" w:rsidRDefault="00837BA0" w:rsidP="00A7427C"/>
    <w:p w14:paraId="6EA2F3AC" w14:textId="52B95BFE" w:rsidR="00054950" w:rsidRDefault="0054310B" w:rsidP="00054950">
      <w:r>
        <w:t>Intentional self-harm hospitalisation data</w:t>
      </w:r>
      <w:r w:rsidRPr="00142684">
        <w:t xml:space="preserve"> </w:t>
      </w:r>
      <w:r>
        <w:t>is presented from</w:t>
      </w:r>
      <w:r w:rsidR="00054950">
        <w:t xml:space="preserve"> 2003</w:t>
      </w:r>
      <w:r w:rsidR="00837BA0">
        <w:t xml:space="preserve"> to </w:t>
      </w:r>
      <w:r w:rsidR="00054950">
        <w:t>201</w:t>
      </w:r>
      <w:r>
        <w:t>2</w:t>
      </w:r>
      <w:r w:rsidR="00A44E57">
        <w:t xml:space="preserve"> to provide a 10-year time trend</w:t>
      </w:r>
      <w:r>
        <w:t>.</w:t>
      </w:r>
    </w:p>
    <w:p w14:paraId="17372591" w14:textId="77777777" w:rsidR="00837BA0" w:rsidRPr="00142684" w:rsidRDefault="00837BA0" w:rsidP="00054950"/>
    <w:p w14:paraId="7C6B116E" w14:textId="77777777" w:rsidR="00054950" w:rsidRDefault="0054310B" w:rsidP="00C93ACC">
      <w:pPr>
        <w:pStyle w:val="Heading4"/>
      </w:pPr>
      <w:r>
        <w:t>Online tables</w:t>
      </w:r>
    </w:p>
    <w:p w14:paraId="3288AFC2" w14:textId="36AC02F9" w:rsidR="0054310B" w:rsidRDefault="0054310B" w:rsidP="0054310B">
      <w:r>
        <w:t xml:space="preserve">The </w:t>
      </w:r>
      <w:r w:rsidR="009575D9">
        <w:t xml:space="preserve">accompanying </w:t>
      </w:r>
      <w:r>
        <w:t xml:space="preserve">suicide </w:t>
      </w:r>
      <w:r w:rsidR="002B230A">
        <w:t>tables</w:t>
      </w:r>
      <w:r>
        <w:t xml:space="preserve"> include </w:t>
      </w:r>
      <w:r w:rsidR="002B230A">
        <w:t xml:space="preserve">data </w:t>
      </w:r>
      <w:r w:rsidR="00F002FF">
        <w:t>from 1948</w:t>
      </w:r>
      <w:r w:rsidR="00837BA0">
        <w:t xml:space="preserve"> to </w:t>
      </w:r>
      <w:r w:rsidR="00F002FF">
        <w:t xml:space="preserve">2012 for major breakdowns and </w:t>
      </w:r>
      <w:r w:rsidR="00837BA0">
        <w:t xml:space="preserve">from </w:t>
      </w:r>
      <w:r>
        <w:t>199</w:t>
      </w:r>
      <w:r w:rsidR="00F002FF">
        <w:t>6</w:t>
      </w:r>
      <w:r w:rsidR="00837BA0">
        <w:t xml:space="preserve"> to </w:t>
      </w:r>
      <w:r>
        <w:t xml:space="preserve">2012 for </w:t>
      </w:r>
      <w:r w:rsidR="002B230A">
        <w:t xml:space="preserve">Māori and non-Māori breakdowns. </w:t>
      </w:r>
      <w:r>
        <w:t>Intentional self-harm hospitalisation data</w:t>
      </w:r>
      <w:r w:rsidRPr="00142684">
        <w:t xml:space="preserve"> </w:t>
      </w:r>
      <w:r w:rsidR="00F002FF">
        <w:t>is presented from 1996</w:t>
      </w:r>
      <w:r w:rsidR="00837BA0">
        <w:t xml:space="preserve"> to </w:t>
      </w:r>
      <w:r w:rsidR="00F002FF">
        <w:t>2012</w:t>
      </w:r>
      <w:r w:rsidRPr="00142684">
        <w:t xml:space="preserve">. Hospitalisation data can only be compared consistently back to </w:t>
      </w:r>
      <w:r>
        <w:t>1996</w:t>
      </w:r>
      <w:r w:rsidRPr="00142684">
        <w:t xml:space="preserve"> because of changes in the recording and reporting of </w:t>
      </w:r>
      <w:r w:rsidR="00D23C74">
        <w:t xml:space="preserve">ethnicity </w:t>
      </w:r>
      <w:r w:rsidRPr="00142684">
        <w:t>data from July 1995.</w:t>
      </w:r>
    </w:p>
    <w:p w14:paraId="06E13502" w14:textId="77777777" w:rsidR="00837BA0" w:rsidRPr="0054310B" w:rsidRDefault="00837BA0" w:rsidP="0054310B"/>
    <w:p w14:paraId="40CB76A0" w14:textId="77777777" w:rsidR="00142684" w:rsidRPr="00866EC6" w:rsidRDefault="00142684" w:rsidP="00C93ACC">
      <w:pPr>
        <w:pStyle w:val="Heading3"/>
      </w:pPr>
      <w:r w:rsidRPr="00866EC6">
        <w:t xml:space="preserve">District health board </w:t>
      </w:r>
      <w:r w:rsidR="00D23C74">
        <w:t>region</w:t>
      </w:r>
    </w:p>
    <w:p w14:paraId="5892A719" w14:textId="55C8BF88" w:rsidR="00142684" w:rsidRDefault="009A13D8" w:rsidP="00142684">
      <w:r>
        <w:t xml:space="preserve">Age-standardised </w:t>
      </w:r>
      <w:r w:rsidR="00142684" w:rsidRPr="00866EC6">
        <w:t xml:space="preserve">rates were calculated for each </w:t>
      </w:r>
      <w:r w:rsidR="0039414B">
        <w:t>district health board (</w:t>
      </w:r>
      <w:r w:rsidR="00142684" w:rsidRPr="00866EC6">
        <w:t>DHB</w:t>
      </w:r>
      <w:r w:rsidR="0039414B">
        <w:t>)</w:t>
      </w:r>
      <w:r w:rsidR="00142684" w:rsidRPr="00866EC6">
        <w:t xml:space="preserve"> </w:t>
      </w:r>
      <w:r w:rsidR="00046ADC">
        <w:t xml:space="preserve">region </w:t>
      </w:r>
      <w:r w:rsidR="00D23C74">
        <w:t>of domicile.</w:t>
      </w:r>
    </w:p>
    <w:p w14:paraId="08BB3CC9" w14:textId="77777777" w:rsidR="00837BA0" w:rsidRPr="00866EC6" w:rsidRDefault="00837BA0" w:rsidP="00142684"/>
    <w:p w14:paraId="0D215528" w14:textId="758CEBE8" w:rsidR="00CC6441" w:rsidRDefault="00CC6441" w:rsidP="00CC6441">
      <w:r>
        <w:t>The suicide</w:t>
      </w:r>
      <w:r w:rsidRPr="00AB4972">
        <w:t xml:space="preserve"> data for DHB regions </w:t>
      </w:r>
      <w:r>
        <w:t>was</w:t>
      </w:r>
      <w:r w:rsidRPr="00AB4972">
        <w:t xml:space="preserve"> aggregated over </w:t>
      </w:r>
      <w:r>
        <w:t>five years (2008</w:t>
      </w:r>
      <w:r w:rsidRPr="00AB4972">
        <w:t>–2012)</w:t>
      </w:r>
      <w:r w:rsidR="00837BA0">
        <w:t>,</w:t>
      </w:r>
      <w:r w:rsidRPr="00AB4972">
        <w:t xml:space="preserve"> </w:t>
      </w:r>
      <w:r>
        <w:t>and the</w:t>
      </w:r>
      <w:r w:rsidRPr="00AB4972">
        <w:t xml:space="preserve"> intentional self-harm hospitalisation </w:t>
      </w:r>
      <w:r>
        <w:t>data was aggregated over three years (2010</w:t>
      </w:r>
      <w:r w:rsidRPr="00AB4972">
        <w:t>–2012</w:t>
      </w:r>
      <w:r>
        <w:t xml:space="preserve">) since </w:t>
      </w:r>
      <w:r w:rsidRPr="00AB4972">
        <w:t xml:space="preserve">rates </w:t>
      </w:r>
      <w:r w:rsidR="008430AF">
        <w:t xml:space="preserve">can </w:t>
      </w:r>
      <w:r w:rsidRPr="00AB4972">
        <w:t>vary</w:t>
      </w:r>
      <w:r>
        <w:t xml:space="preserve"> considerably from year to year for each DHB.</w:t>
      </w:r>
    </w:p>
    <w:p w14:paraId="1217A132" w14:textId="77777777" w:rsidR="00837BA0" w:rsidRDefault="00837BA0" w:rsidP="00CC6441"/>
    <w:p w14:paraId="52CCA8A9" w14:textId="77777777" w:rsidR="00046ADC" w:rsidRDefault="00046ADC" w:rsidP="00046ADC">
      <w:r w:rsidRPr="00866EC6">
        <w:t xml:space="preserve">When interpreting regional differences in hospitalisation rates for intentional self-harm among </w:t>
      </w:r>
      <w:r w:rsidRPr="00AF6340">
        <w:t>DHBs, it should be noted that DHBs differ in their reporting and patient management practices.</w:t>
      </w:r>
    </w:p>
    <w:p w14:paraId="3A4321B0" w14:textId="77777777" w:rsidR="00837BA0" w:rsidRPr="00AF6340" w:rsidRDefault="00837BA0" w:rsidP="00046ADC"/>
    <w:p w14:paraId="40E97ABC" w14:textId="5AACAC3F" w:rsidR="00755659" w:rsidRDefault="00733918" w:rsidP="00AF6986">
      <w:r w:rsidRPr="00AF6340">
        <w:t xml:space="preserve">The </w:t>
      </w:r>
      <w:r w:rsidR="005F51F4" w:rsidRPr="00AF6340">
        <w:t>figures also provide 99</w:t>
      </w:r>
      <w:r w:rsidR="00B25E1B">
        <w:t>%</w:t>
      </w:r>
      <w:r w:rsidR="005F51F4" w:rsidRPr="00AF6340">
        <w:t xml:space="preserve"> </w:t>
      </w:r>
      <w:r w:rsidRPr="00AF6340">
        <w:t>confidence intervals to aid interpretation. Where a DHB region</w:t>
      </w:r>
      <w:r w:rsidR="00755659">
        <w:t>’</w:t>
      </w:r>
      <w:r w:rsidRPr="00AF6340">
        <w:t xml:space="preserve">s confidence interval crosses the national rate, this means </w:t>
      </w:r>
      <w:r w:rsidR="00837BA0">
        <w:t xml:space="preserve">that </w:t>
      </w:r>
      <w:r w:rsidRPr="00AF6340">
        <w:t>the DHB region</w:t>
      </w:r>
      <w:r w:rsidR="00755659">
        <w:t>’</w:t>
      </w:r>
      <w:r w:rsidRPr="00AF6340">
        <w:t>s suicide or intentional self-harm hospitalisation rate was not statistically significantly different from the national rate.</w:t>
      </w:r>
      <w:r w:rsidR="00AF6340" w:rsidRPr="00AF6340">
        <w:t xml:space="preserve"> Previous versions of </w:t>
      </w:r>
      <w:r w:rsidR="00AF6340" w:rsidRPr="00AF6340">
        <w:rPr>
          <w:i/>
        </w:rPr>
        <w:t>Suicide Facts</w:t>
      </w:r>
      <w:r w:rsidR="00AF6340" w:rsidRPr="00AF6340">
        <w:t xml:space="preserve"> presented information on S</w:t>
      </w:r>
      <w:r w:rsidR="001F7525">
        <w:t>outhland and Otag</w:t>
      </w:r>
      <w:r w:rsidR="00CA3C3E">
        <w:t xml:space="preserve">o DHBs. In </w:t>
      </w:r>
      <w:r w:rsidR="00CA3C3E" w:rsidRPr="00A833AF">
        <w:t>2010</w:t>
      </w:r>
      <w:r w:rsidR="00966718">
        <w:t>,</w:t>
      </w:r>
      <w:r w:rsidR="00AF6340" w:rsidRPr="00AF6340">
        <w:t xml:space="preserve"> these merged to form Southern DHB</w:t>
      </w:r>
      <w:r w:rsidR="009A13D8">
        <w:t xml:space="preserve">, therefore </w:t>
      </w:r>
      <w:r w:rsidR="009A13D8" w:rsidRPr="009A13D8">
        <w:rPr>
          <w:i/>
        </w:rPr>
        <w:t>Suicide Facts 2012</w:t>
      </w:r>
      <w:r w:rsidR="009A13D8">
        <w:t xml:space="preserve"> presents information for Southern DHB</w:t>
      </w:r>
      <w:r w:rsidR="00AF6340" w:rsidRPr="00AF6340">
        <w:t>.</w:t>
      </w:r>
    </w:p>
    <w:p w14:paraId="6BBEAE34" w14:textId="77777777" w:rsidR="00755659" w:rsidRDefault="00755659" w:rsidP="00755659"/>
    <w:p w14:paraId="155142F9" w14:textId="0D2DFA47" w:rsidR="00AF6986" w:rsidRDefault="00AF6986" w:rsidP="00AF6986">
      <w:r>
        <w:br w:type="page"/>
      </w:r>
    </w:p>
    <w:p w14:paraId="69830DD1" w14:textId="77777777" w:rsidR="00E73FA2" w:rsidRPr="00DE44AB" w:rsidRDefault="00E73FA2" w:rsidP="00B55B5E">
      <w:pPr>
        <w:pStyle w:val="Heading1"/>
      </w:pPr>
      <w:bookmarkStart w:id="30" w:name="_Toc414350372"/>
      <w:bookmarkEnd w:id="25"/>
      <w:r w:rsidRPr="00DE44AB">
        <w:t>Suicide deaths in 201</w:t>
      </w:r>
      <w:bookmarkEnd w:id="22"/>
      <w:bookmarkEnd w:id="23"/>
      <w:bookmarkEnd w:id="24"/>
      <w:r w:rsidR="00C5561B">
        <w:t>2</w:t>
      </w:r>
      <w:bookmarkEnd w:id="30"/>
    </w:p>
    <w:p w14:paraId="33F64812" w14:textId="77777777" w:rsidR="00C52BD4" w:rsidRDefault="00451198" w:rsidP="00916C82">
      <w:r>
        <w:t>A total of 549</w:t>
      </w:r>
      <w:r w:rsidR="00E73FA2" w:rsidRPr="00DE44AB">
        <w:t xml:space="preserve"> people died </w:t>
      </w:r>
      <w:r w:rsidR="00E73FA2">
        <w:t xml:space="preserve">in New Zealand </w:t>
      </w:r>
      <w:r>
        <w:t>by suicide in 2012</w:t>
      </w:r>
      <w:r w:rsidR="00431847">
        <w:t>. This</w:t>
      </w:r>
      <w:r w:rsidR="00E73FA2" w:rsidRPr="00DE44AB">
        <w:t xml:space="preserve"> equates to an age-standardised rate of </w:t>
      </w:r>
      <w:r>
        <w:t>12.2</w:t>
      </w:r>
      <w:r w:rsidR="00E73FA2" w:rsidRPr="00DE44AB">
        <w:t xml:space="preserve"> suicide deaths per 100,000 </w:t>
      </w:r>
      <w:r w:rsidR="00E73FA2" w:rsidRPr="001F3360">
        <w:t>population</w:t>
      </w:r>
      <w:r w:rsidR="00E10B5E">
        <w:t xml:space="preserve"> (Table 1)</w:t>
      </w:r>
      <w:r w:rsidR="00E73FA2" w:rsidRPr="001F3360">
        <w:t>.</w:t>
      </w:r>
    </w:p>
    <w:p w14:paraId="26AA7159" w14:textId="7A9EAA40" w:rsidR="00491AF4" w:rsidRDefault="00491AF4" w:rsidP="00916C82"/>
    <w:p w14:paraId="55C81159" w14:textId="7E120FF1" w:rsidR="004431F0" w:rsidRDefault="00677354" w:rsidP="004431F0">
      <w:r>
        <w:t xml:space="preserve">Comparable </w:t>
      </w:r>
      <w:r w:rsidR="004431F0">
        <w:t xml:space="preserve">data first became available in 1948. </w:t>
      </w:r>
      <w:r>
        <w:t xml:space="preserve">Since then, the suicide rate for the whole population reached its highest in 1998. </w:t>
      </w:r>
      <w:r w:rsidR="004431F0">
        <w:t>The rate generally declined between 1998 and 2012, decreasing overall by 19.5</w:t>
      </w:r>
      <w:r w:rsidR="00AF6986">
        <w:t>%</w:t>
      </w:r>
      <w:r w:rsidR="004431F0">
        <w:t xml:space="preserve"> (Figure 1).</w:t>
      </w:r>
    </w:p>
    <w:p w14:paraId="774E5440" w14:textId="77777777" w:rsidR="004431F0" w:rsidRDefault="004431F0" w:rsidP="00916C82"/>
    <w:p w14:paraId="1303220D" w14:textId="77777777" w:rsidR="00430A17" w:rsidRPr="00D306E2" w:rsidRDefault="00430A17" w:rsidP="00D306E2">
      <w:pPr>
        <w:pStyle w:val="Heading3"/>
      </w:pPr>
      <w:bookmarkStart w:id="31" w:name="_Toc149625498"/>
      <w:bookmarkStart w:id="32" w:name="_Toc180742295"/>
      <w:bookmarkStart w:id="33" w:name="_Toc213746896"/>
      <w:bookmarkStart w:id="34" w:name="_Toc276046520"/>
      <w:bookmarkStart w:id="35" w:name="_Toc316554051"/>
      <w:bookmarkStart w:id="36" w:name="_Toc323799747"/>
      <w:bookmarkStart w:id="37" w:name="_Toc371949593"/>
      <w:r w:rsidRPr="00D306E2">
        <w:t>Sex</w:t>
      </w:r>
      <w:bookmarkEnd w:id="31"/>
      <w:bookmarkEnd w:id="32"/>
      <w:bookmarkEnd w:id="33"/>
      <w:bookmarkEnd w:id="34"/>
      <w:bookmarkEnd w:id="35"/>
      <w:bookmarkEnd w:id="36"/>
      <w:bookmarkEnd w:id="37"/>
    </w:p>
    <w:p w14:paraId="140A5631" w14:textId="3BA27CAB" w:rsidR="00C52BD4" w:rsidRDefault="00430A17" w:rsidP="00430A17">
      <w:r>
        <w:t>In 2012</w:t>
      </w:r>
      <w:r w:rsidR="00677354">
        <w:t>, a total of</w:t>
      </w:r>
      <w:r>
        <w:t xml:space="preserve"> 404</w:t>
      </w:r>
      <w:r w:rsidRPr="008147F4">
        <w:t xml:space="preserve"> males and </w:t>
      </w:r>
      <w:r>
        <w:t>145</w:t>
      </w:r>
      <w:r w:rsidRPr="008147F4">
        <w:t xml:space="preserve"> females died by suicide, which equates to rates of </w:t>
      </w:r>
      <w:r>
        <w:t>18.1</w:t>
      </w:r>
      <w:r w:rsidR="00755659">
        <w:t> </w:t>
      </w:r>
      <w:r w:rsidRPr="008147F4">
        <w:t xml:space="preserve">deaths per 100,000 male population and </w:t>
      </w:r>
      <w:r>
        <w:t>6.4</w:t>
      </w:r>
      <w:r w:rsidRPr="008147F4">
        <w:t xml:space="preserve"> deaths per 100,000 female population</w:t>
      </w:r>
      <w:r>
        <w:t>.</w:t>
      </w:r>
      <w:bookmarkStart w:id="38" w:name="_Toc67886614"/>
      <w:bookmarkStart w:id="39" w:name="_Toc213746897"/>
    </w:p>
    <w:p w14:paraId="5F6F7CAF" w14:textId="0A37A6E5" w:rsidR="00600AFF" w:rsidRDefault="00600AFF" w:rsidP="00430A17"/>
    <w:p w14:paraId="364D0534" w14:textId="15FA9268" w:rsidR="00430A17" w:rsidRPr="00A81132" w:rsidRDefault="00250BB5" w:rsidP="00250BB5">
      <w:pPr>
        <w:pStyle w:val="Bullet"/>
        <w:numPr>
          <w:ilvl w:val="0"/>
          <w:numId w:val="0"/>
        </w:numPr>
      </w:pPr>
      <w:r>
        <w:t>Since records began in 1948</w:t>
      </w:r>
      <w:r w:rsidR="00677354">
        <w:t>,</w:t>
      </w:r>
      <w:r>
        <w:t xml:space="preserve"> </w:t>
      </w:r>
      <w:r w:rsidRPr="008147F4">
        <w:t>the female rate</w:t>
      </w:r>
      <w:r w:rsidR="00AF6986">
        <w:t xml:space="preserve"> has</w:t>
      </w:r>
      <w:r w:rsidRPr="008147F4">
        <w:t xml:space="preserve"> remaine</w:t>
      </w:r>
      <w:r>
        <w:t>d relatively unchanged</w:t>
      </w:r>
      <w:r w:rsidR="00677354">
        <w:t>,</w:t>
      </w:r>
      <w:r>
        <w:t xml:space="preserve"> but the male rate has fluctuated. In 2012</w:t>
      </w:r>
      <w:r w:rsidR="00677354">
        <w:t>,</w:t>
      </w:r>
      <w:r>
        <w:t xml:space="preserve"> </w:t>
      </w:r>
      <w:r w:rsidRPr="008147F4">
        <w:t xml:space="preserve">the male rate was </w:t>
      </w:r>
      <w:r>
        <w:t>24.3</w:t>
      </w:r>
      <w:r w:rsidR="00AF6986">
        <w:t>%</w:t>
      </w:r>
      <w:r w:rsidRPr="008147F4">
        <w:t xml:space="preserve"> lower than its highest r</w:t>
      </w:r>
      <w:r>
        <w:t>ate in 1995. Over time</w:t>
      </w:r>
      <w:r w:rsidR="00677354">
        <w:t>,</w:t>
      </w:r>
      <w:r>
        <w:t xml:space="preserve"> the</w:t>
      </w:r>
      <w:r w:rsidR="00430A17" w:rsidRPr="00A81132">
        <w:t xml:space="preserve"> </w:t>
      </w:r>
      <w:r w:rsidR="00AF6986">
        <w:t>male</w:t>
      </w:r>
      <w:r w:rsidR="00430A17" w:rsidRPr="00A81132">
        <w:t xml:space="preserve"> suicide</w:t>
      </w:r>
      <w:r w:rsidR="00AF6986">
        <w:t xml:space="preserve"> rate</w:t>
      </w:r>
      <w:r w:rsidR="00430A17" w:rsidRPr="00A81132">
        <w:t xml:space="preserve"> has been consistently higher than the </w:t>
      </w:r>
      <w:r w:rsidR="00AF6986">
        <w:t>female suicide rate</w:t>
      </w:r>
      <w:r>
        <w:t>; i</w:t>
      </w:r>
      <w:r w:rsidR="00430A17">
        <w:t>n 2012,</w:t>
      </w:r>
      <w:r w:rsidR="0060113A">
        <w:t xml:space="preserve"> there were </w:t>
      </w:r>
      <w:r w:rsidR="00430A17">
        <w:t>2.8</w:t>
      </w:r>
      <w:r w:rsidR="0060113A">
        <w:t xml:space="preserve"> male suicides for every female suicide</w:t>
      </w:r>
      <w:r>
        <w:t xml:space="preserve"> (</w:t>
      </w:r>
      <w:r w:rsidR="00F150DC">
        <w:t xml:space="preserve">Table 1, </w:t>
      </w:r>
      <w:r>
        <w:t>Figure 2).</w:t>
      </w:r>
    </w:p>
    <w:bookmarkEnd w:id="38"/>
    <w:bookmarkEnd w:id="39"/>
    <w:p w14:paraId="43CD60C0" w14:textId="77777777" w:rsidR="00430A17" w:rsidRPr="008147F4" w:rsidRDefault="00430A17" w:rsidP="00430A17">
      <w:pPr>
        <w:pStyle w:val="Bullet"/>
        <w:numPr>
          <w:ilvl w:val="0"/>
          <w:numId w:val="0"/>
        </w:numPr>
      </w:pPr>
    </w:p>
    <w:p w14:paraId="39057CD1" w14:textId="77777777" w:rsidR="00451198" w:rsidRPr="008A119E" w:rsidRDefault="008430AF" w:rsidP="00451198">
      <w:pPr>
        <w:pStyle w:val="Heading3"/>
      </w:pPr>
      <w:bookmarkStart w:id="40" w:name="_Toc371949653"/>
      <w:bookmarkStart w:id="41" w:name="_Toc276046552"/>
      <w:bookmarkStart w:id="42" w:name="_Toc316554072"/>
      <w:bookmarkStart w:id="43" w:name="_Toc324170896"/>
      <w:bookmarkStart w:id="44" w:name="_Toc371949617"/>
      <w:r>
        <w:t>Groups</w:t>
      </w:r>
      <w:r w:rsidR="00C0692D">
        <w:t xml:space="preserve"> with high suicide </w:t>
      </w:r>
      <w:r w:rsidR="00451198" w:rsidRPr="008A119E">
        <w:t>rates</w:t>
      </w:r>
    </w:p>
    <w:p w14:paraId="22923A51" w14:textId="48CF4B04" w:rsidR="00451198" w:rsidRDefault="0060113A" w:rsidP="00821339">
      <w:r>
        <w:t>In 2012 markedly higher rates of suicide were recorded in</w:t>
      </w:r>
      <w:r w:rsidR="00451198" w:rsidRPr="008A119E">
        <w:t xml:space="preserve"> males</w:t>
      </w:r>
      <w:r w:rsidR="00F150DC">
        <w:t>, particularly youth (aged 15–24 years) and those aged 40</w:t>
      </w:r>
      <w:r w:rsidR="00F150DC" w:rsidRPr="00E050DB">
        <w:t>–</w:t>
      </w:r>
      <w:r w:rsidR="00F150DC">
        <w:t>44 years, and</w:t>
      </w:r>
      <w:r w:rsidR="00451198" w:rsidRPr="00E050DB">
        <w:t xml:space="preserve"> Māori (compared </w:t>
      </w:r>
      <w:r w:rsidR="00451198">
        <w:t>with</w:t>
      </w:r>
      <w:r w:rsidR="00F150DC">
        <w:t xml:space="preserve"> non-Māori)</w:t>
      </w:r>
      <w:r w:rsidR="00451198">
        <w:t>.</w:t>
      </w:r>
      <w:r w:rsidR="00451198" w:rsidRPr="00E050DB">
        <w:t xml:space="preserve"> Māori males and Māori youth showed </w:t>
      </w:r>
      <w:r w:rsidR="00F150DC">
        <w:t>especially</w:t>
      </w:r>
      <w:r w:rsidR="00451198" w:rsidRPr="00E050DB">
        <w:t xml:space="preserve"> high </w:t>
      </w:r>
      <w:r w:rsidR="00451198">
        <w:t xml:space="preserve">suicide </w:t>
      </w:r>
      <w:r w:rsidR="00451198" w:rsidRPr="00E050DB">
        <w:t>rates</w:t>
      </w:r>
      <w:r w:rsidR="00451198" w:rsidRPr="008A119E">
        <w:t xml:space="preserve">. Further data for these groups is presented in later sections of this </w:t>
      </w:r>
      <w:r w:rsidR="0094103C">
        <w:t>report</w:t>
      </w:r>
      <w:r w:rsidR="00451198" w:rsidRPr="008A119E">
        <w:t>.</w:t>
      </w:r>
    </w:p>
    <w:p w14:paraId="02641A0D" w14:textId="77777777" w:rsidR="00E10B5E" w:rsidRDefault="00E10B5E" w:rsidP="00755659"/>
    <w:p w14:paraId="55481952" w14:textId="1C8EDE5D" w:rsidR="00E10B5E" w:rsidRPr="00C7561B" w:rsidRDefault="00E10B5E" w:rsidP="008E1BF7">
      <w:pPr>
        <w:pStyle w:val="Table"/>
      </w:pPr>
      <w:bookmarkStart w:id="45" w:name="_Toc414350393"/>
      <w:r w:rsidRPr="00C7561B">
        <w:t>Table 1</w:t>
      </w:r>
      <w:r w:rsidR="00C0169C">
        <w:t xml:space="preserve">: </w:t>
      </w:r>
      <w:r w:rsidRPr="00C7561B">
        <w:t>Suicide deaths and age-standardised rates, by sex, 2003–2012</w:t>
      </w:r>
      <w:bookmarkEnd w:id="45"/>
    </w:p>
    <w:tbl>
      <w:tblPr>
        <w:tblW w:w="0" w:type="auto"/>
        <w:tblInd w:w="57" w:type="dxa"/>
        <w:tblLayout w:type="fixed"/>
        <w:tblCellMar>
          <w:left w:w="57" w:type="dxa"/>
          <w:right w:w="57" w:type="dxa"/>
        </w:tblCellMar>
        <w:tblLook w:val="04A0" w:firstRow="1" w:lastRow="0" w:firstColumn="1" w:lastColumn="0" w:noHBand="0" w:noVBand="1"/>
      </w:tblPr>
      <w:tblGrid>
        <w:gridCol w:w="993"/>
        <w:gridCol w:w="1134"/>
        <w:gridCol w:w="1134"/>
        <w:gridCol w:w="1134"/>
        <w:gridCol w:w="1134"/>
        <w:gridCol w:w="1134"/>
        <w:gridCol w:w="1134"/>
        <w:gridCol w:w="1559"/>
      </w:tblGrid>
      <w:tr w:rsidR="00E10B5E" w:rsidRPr="00C7561B" w14:paraId="731F5DD2" w14:textId="77777777" w:rsidTr="00031DF5">
        <w:trPr>
          <w:cantSplit/>
        </w:trPr>
        <w:tc>
          <w:tcPr>
            <w:tcW w:w="993" w:type="dxa"/>
            <w:vMerge w:val="restart"/>
            <w:tcBorders>
              <w:top w:val="single" w:sz="4" w:space="0" w:color="auto"/>
              <w:left w:val="nil"/>
              <w:right w:val="single" w:sz="4" w:space="0" w:color="A6A6A6"/>
            </w:tcBorders>
            <w:shd w:val="clear" w:color="auto" w:fill="auto"/>
            <w:noWrap/>
            <w:hideMark/>
          </w:tcPr>
          <w:p w14:paraId="4A004C43" w14:textId="77777777" w:rsidR="00E10B5E" w:rsidRPr="00C7561B" w:rsidRDefault="00E10B5E" w:rsidP="00755659">
            <w:pPr>
              <w:pStyle w:val="TableText"/>
              <w:spacing w:after="0"/>
              <w:rPr>
                <w:b/>
                <w:lang w:eastAsia="en-NZ"/>
              </w:rPr>
            </w:pPr>
            <w:r w:rsidRPr="00C7561B">
              <w:rPr>
                <w:b/>
                <w:lang w:eastAsia="en-NZ"/>
              </w:rPr>
              <w:t>Year</w:t>
            </w:r>
          </w:p>
        </w:tc>
        <w:tc>
          <w:tcPr>
            <w:tcW w:w="2268" w:type="dxa"/>
            <w:gridSpan w:val="2"/>
            <w:tcBorders>
              <w:top w:val="single" w:sz="4" w:space="0" w:color="auto"/>
              <w:left w:val="single" w:sz="4" w:space="0" w:color="A6A6A6"/>
              <w:right w:val="single" w:sz="4" w:space="0" w:color="A6A6A6"/>
            </w:tcBorders>
          </w:tcPr>
          <w:p w14:paraId="087A7F49" w14:textId="77777777" w:rsidR="00E10B5E" w:rsidRPr="00755659" w:rsidRDefault="00E10B5E" w:rsidP="00755659">
            <w:pPr>
              <w:pStyle w:val="TableText"/>
              <w:jc w:val="center"/>
              <w:rPr>
                <w:b/>
                <w:lang w:eastAsia="en-NZ"/>
              </w:rPr>
            </w:pPr>
            <w:r w:rsidRPr="00755659">
              <w:rPr>
                <w:b/>
                <w:lang w:eastAsia="en-NZ"/>
              </w:rPr>
              <w:t>Male</w:t>
            </w:r>
          </w:p>
        </w:tc>
        <w:tc>
          <w:tcPr>
            <w:tcW w:w="2268" w:type="dxa"/>
            <w:gridSpan w:val="2"/>
            <w:tcBorders>
              <w:top w:val="single" w:sz="4" w:space="0" w:color="auto"/>
              <w:left w:val="single" w:sz="4" w:space="0" w:color="A6A6A6"/>
              <w:right w:val="single" w:sz="4" w:space="0" w:color="A6A6A6"/>
            </w:tcBorders>
            <w:shd w:val="clear" w:color="auto" w:fill="auto"/>
            <w:noWrap/>
            <w:hideMark/>
          </w:tcPr>
          <w:p w14:paraId="5E71B7EF" w14:textId="77777777" w:rsidR="00E10B5E" w:rsidRPr="00755659" w:rsidRDefault="00E10B5E" w:rsidP="00755659">
            <w:pPr>
              <w:pStyle w:val="TableText"/>
              <w:jc w:val="center"/>
              <w:rPr>
                <w:b/>
                <w:lang w:eastAsia="en-NZ"/>
              </w:rPr>
            </w:pPr>
            <w:r w:rsidRPr="00755659">
              <w:rPr>
                <w:b/>
                <w:lang w:eastAsia="en-NZ"/>
              </w:rPr>
              <w:t>Female</w:t>
            </w:r>
          </w:p>
        </w:tc>
        <w:tc>
          <w:tcPr>
            <w:tcW w:w="2268" w:type="dxa"/>
            <w:gridSpan w:val="2"/>
            <w:tcBorders>
              <w:top w:val="single" w:sz="4" w:space="0" w:color="auto"/>
              <w:left w:val="single" w:sz="4" w:space="0" w:color="A6A6A6"/>
              <w:right w:val="single" w:sz="4" w:space="0" w:color="A6A6A6"/>
            </w:tcBorders>
            <w:shd w:val="clear" w:color="auto" w:fill="auto"/>
            <w:noWrap/>
            <w:hideMark/>
          </w:tcPr>
          <w:p w14:paraId="4BAA304D" w14:textId="77777777" w:rsidR="00E10B5E" w:rsidRPr="00755659" w:rsidRDefault="00E10B5E" w:rsidP="00755659">
            <w:pPr>
              <w:pStyle w:val="TableText"/>
              <w:jc w:val="center"/>
              <w:rPr>
                <w:b/>
                <w:lang w:eastAsia="en-NZ"/>
              </w:rPr>
            </w:pPr>
            <w:r w:rsidRPr="00755659">
              <w:rPr>
                <w:b/>
                <w:lang w:eastAsia="en-NZ"/>
              </w:rPr>
              <w:t>Total</w:t>
            </w:r>
          </w:p>
        </w:tc>
        <w:tc>
          <w:tcPr>
            <w:tcW w:w="1559" w:type="dxa"/>
            <w:vMerge w:val="restart"/>
            <w:tcBorders>
              <w:top w:val="single" w:sz="4" w:space="0" w:color="auto"/>
              <w:left w:val="single" w:sz="4" w:space="0" w:color="A6A6A6"/>
              <w:right w:val="nil"/>
            </w:tcBorders>
            <w:shd w:val="clear" w:color="auto" w:fill="auto"/>
            <w:hideMark/>
          </w:tcPr>
          <w:p w14:paraId="5B0BEA10" w14:textId="77777777" w:rsidR="00E10B5E" w:rsidRPr="00755659" w:rsidRDefault="00E10B5E" w:rsidP="00755659">
            <w:pPr>
              <w:pStyle w:val="TableText"/>
              <w:jc w:val="center"/>
              <w:rPr>
                <w:b/>
                <w:lang w:eastAsia="en-NZ"/>
              </w:rPr>
            </w:pPr>
            <w:r w:rsidRPr="00755659">
              <w:rPr>
                <w:b/>
                <w:lang w:eastAsia="en-NZ"/>
              </w:rPr>
              <w:t>Sex rate ratio (Male:Female)</w:t>
            </w:r>
          </w:p>
        </w:tc>
      </w:tr>
      <w:tr w:rsidR="00E10B5E" w:rsidRPr="00C7561B" w14:paraId="68EBCE4D" w14:textId="77777777" w:rsidTr="00031DF5">
        <w:trPr>
          <w:cantSplit/>
        </w:trPr>
        <w:tc>
          <w:tcPr>
            <w:tcW w:w="993" w:type="dxa"/>
            <w:vMerge/>
            <w:tcBorders>
              <w:left w:val="nil"/>
              <w:bottom w:val="single" w:sz="4" w:space="0" w:color="auto"/>
              <w:right w:val="single" w:sz="4" w:space="0" w:color="A6A6A6"/>
            </w:tcBorders>
            <w:shd w:val="clear" w:color="auto" w:fill="auto"/>
            <w:hideMark/>
          </w:tcPr>
          <w:p w14:paraId="155F44B7" w14:textId="77777777" w:rsidR="00E10B5E" w:rsidRPr="00C7561B" w:rsidRDefault="00E10B5E" w:rsidP="00755659">
            <w:pPr>
              <w:pStyle w:val="TableText"/>
              <w:spacing w:after="0"/>
              <w:rPr>
                <w:b/>
                <w:lang w:eastAsia="en-NZ"/>
              </w:rPr>
            </w:pPr>
          </w:p>
        </w:tc>
        <w:tc>
          <w:tcPr>
            <w:tcW w:w="1134" w:type="dxa"/>
            <w:tcBorders>
              <w:left w:val="single" w:sz="4" w:space="0" w:color="A6A6A6"/>
              <w:bottom w:val="single" w:sz="4" w:space="0" w:color="auto"/>
            </w:tcBorders>
          </w:tcPr>
          <w:p w14:paraId="02DBEB0A" w14:textId="77777777" w:rsidR="00E10B5E" w:rsidRPr="00755659" w:rsidRDefault="00E10B5E" w:rsidP="00755659">
            <w:pPr>
              <w:pStyle w:val="TableText"/>
              <w:spacing w:before="0"/>
              <w:jc w:val="center"/>
              <w:rPr>
                <w:b/>
                <w:lang w:eastAsia="en-NZ"/>
              </w:rPr>
            </w:pPr>
            <w:r w:rsidRPr="00755659">
              <w:rPr>
                <w:b/>
                <w:lang w:eastAsia="en-NZ"/>
              </w:rPr>
              <w:t>Number</w:t>
            </w:r>
          </w:p>
        </w:tc>
        <w:tc>
          <w:tcPr>
            <w:tcW w:w="1134" w:type="dxa"/>
            <w:tcBorders>
              <w:bottom w:val="single" w:sz="4" w:space="0" w:color="auto"/>
              <w:right w:val="single" w:sz="4" w:space="0" w:color="A6A6A6"/>
            </w:tcBorders>
          </w:tcPr>
          <w:p w14:paraId="49D487D8" w14:textId="77777777" w:rsidR="00E10B5E" w:rsidRPr="00755659" w:rsidRDefault="00E10B5E" w:rsidP="00755659">
            <w:pPr>
              <w:pStyle w:val="TableText"/>
              <w:spacing w:before="0"/>
              <w:jc w:val="center"/>
              <w:rPr>
                <w:b/>
                <w:lang w:eastAsia="en-NZ"/>
              </w:rPr>
            </w:pPr>
            <w:r w:rsidRPr="00755659">
              <w:rPr>
                <w:b/>
                <w:lang w:eastAsia="en-NZ"/>
              </w:rPr>
              <w:t>Rate</w:t>
            </w:r>
          </w:p>
        </w:tc>
        <w:tc>
          <w:tcPr>
            <w:tcW w:w="1134" w:type="dxa"/>
            <w:tcBorders>
              <w:left w:val="single" w:sz="4" w:space="0" w:color="A6A6A6"/>
              <w:bottom w:val="single" w:sz="4" w:space="0" w:color="auto"/>
            </w:tcBorders>
            <w:shd w:val="clear" w:color="auto" w:fill="auto"/>
            <w:hideMark/>
          </w:tcPr>
          <w:p w14:paraId="796C3F8F" w14:textId="77777777" w:rsidR="00E10B5E" w:rsidRPr="00755659" w:rsidRDefault="00E10B5E" w:rsidP="00755659">
            <w:pPr>
              <w:pStyle w:val="TableText"/>
              <w:spacing w:before="0"/>
              <w:jc w:val="center"/>
              <w:rPr>
                <w:b/>
                <w:lang w:eastAsia="en-NZ"/>
              </w:rPr>
            </w:pPr>
            <w:r w:rsidRPr="00755659">
              <w:rPr>
                <w:b/>
                <w:lang w:eastAsia="en-NZ"/>
              </w:rPr>
              <w:t>Number</w:t>
            </w:r>
          </w:p>
        </w:tc>
        <w:tc>
          <w:tcPr>
            <w:tcW w:w="1134" w:type="dxa"/>
            <w:tcBorders>
              <w:bottom w:val="single" w:sz="4" w:space="0" w:color="auto"/>
              <w:right w:val="single" w:sz="4" w:space="0" w:color="A6A6A6"/>
            </w:tcBorders>
            <w:shd w:val="clear" w:color="auto" w:fill="auto"/>
            <w:hideMark/>
          </w:tcPr>
          <w:p w14:paraId="48CF5CD7" w14:textId="77777777" w:rsidR="00E10B5E" w:rsidRPr="00755659" w:rsidRDefault="00E10B5E" w:rsidP="00755659">
            <w:pPr>
              <w:pStyle w:val="TableText"/>
              <w:spacing w:before="0"/>
              <w:jc w:val="center"/>
              <w:rPr>
                <w:b/>
                <w:lang w:eastAsia="en-NZ"/>
              </w:rPr>
            </w:pPr>
            <w:r w:rsidRPr="00755659">
              <w:rPr>
                <w:b/>
                <w:lang w:eastAsia="en-NZ"/>
              </w:rPr>
              <w:t>Rate</w:t>
            </w:r>
          </w:p>
        </w:tc>
        <w:tc>
          <w:tcPr>
            <w:tcW w:w="1134" w:type="dxa"/>
            <w:tcBorders>
              <w:left w:val="single" w:sz="4" w:space="0" w:color="A6A6A6"/>
              <w:bottom w:val="single" w:sz="4" w:space="0" w:color="auto"/>
            </w:tcBorders>
            <w:shd w:val="clear" w:color="auto" w:fill="auto"/>
            <w:hideMark/>
          </w:tcPr>
          <w:p w14:paraId="562982BD" w14:textId="77777777" w:rsidR="00E10B5E" w:rsidRPr="00755659" w:rsidRDefault="00E10B5E" w:rsidP="00755659">
            <w:pPr>
              <w:pStyle w:val="TableText"/>
              <w:spacing w:before="0"/>
              <w:jc w:val="center"/>
              <w:rPr>
                <w:b/>
                <w:lang w:eastAsia="en-NZ"/>
              </w:rPr>
            </w:pPr>
            <w:r w:rsidRPr="00755659">
              <w:rPr>
                <w:b/>
                <w:lang w:eastAsia="en-NZ"/>
              </w:rPr>
              <w:t>Number</w:t>
            </w:r>
          </w:p>
        </w:tc>
        <w:tc>
          <w:tcPr>
            <w:tcW w:w="1134" w:type="dxa"/>
            <w:tcBorders>
              <w:left w:val="nil"/>
              <w:bottom w:val="single" w:sz="4" w:space="0" w:color="auto"/>
              <w:right w:val="single" w:sz="4" w:space="0" w:color="A6A6A6"/>
            </w:tcBorders>
            <w:shd w:val="clear" w:color="auto" w:fill="auto"/>
            <w:hideMark/>
          </w:tcPr>
          <w:p w14:paraId="11897650" w14:textId="77777777" w:rsidR="00E10B5E" w:rsidRPr="00755659" w:rsidRDefault="00E10B5E" w:rsidP="00755659">
            <w:pPr>
              <w:pStyle w:val="TableText"/>
              <w:spacing w:before="0"/>
              <w:jc w:val="center"/>
              <w:rPr>
                <w:b/>
                <w:lang w:eastAsia="en-NZ"/>
              </w:rPr>
            </w:pPr>
            <w:r w:rsidRPr="00755659">
              <w:rPr>
                <w:b/>
                <w:lang w:eastAsia="en-NZ"/>
              </w:rPr>
              <w:t>Rate</w:t>
            </w:r>
          </w:p>
        </w:tc>
        <w:tc>
          <w:tcPr>
            <w:tcW w:w="1559" w:type="dxa"/>
            <w:vMerge/>
            <w:tcBorders>
              <w:left w:val="single" w:sz="4" w:space="0" w:color="A6A6A6"/>
              <w:bottom w:val="single" w:sz="4" w:space="0" w:color="auto"/>
              <w:right w:val="nil"/>
            </w:tcBorders>
            <w:shd w:val="clear" w:color="auto" w:fill="auto"/>
            <w:hideMark/>
          </w:tcPr>
          <w:p w14:paraId="618C92E2" w14:textId="77777777" w:rsidR="00E10B5E" w:rsidRPr="00C7561B" w:rsidRDefault="00E10B5E" w:rsidP="00755659">
            <w:pPr>
              <w:pStyle w:val="TableText"/>
              <w:spacing w:after="0"/>
              <w:jc w:val="center"/>
              <w:rPr>
                <w:b/>
                <w:lang w:eastAsia="en-NZ"/>
              </w:rPr>
            </w:pPr>
          </w:p>
        </w:tc>
      </w:tr>
      <w:tr w:rsidR="00E10B5E" w:rsidRPr="00C7561B" w14:paraId="7428E9CB" w14:textId="77777777" w:rsidTr="00031DF5">
        <w:trPr>
          <w:cantSplit/>
        </w:trPr>
        <w:tc>
          <w:tcPr>
            <w:tcW w:w="993" w:type="dxa"/>
            <w:tcBorders>
              <w:top w:val="nil"/>
              <w:left w:val="nil"/>
              <w:bottom w:val="nil"/>
              <w:right w:val="single" w:sz="4" w:space="0" w:color="A6A6A6"/>
            </w:tcBorders>
            <w:shd w:val="clear" w:color="auto" w:fill="EAEAEA"/>
            <w:noWrap/>
            <w:vAlign w:val="center"/>
            <w:hideMark/>
          </w:tcPr>
          <w:p w14:paraId="395656E2" w14:textId="77777777" w:rsidR="00E10B5E" w:rsidRPr="00C7561B" w:rsidRDefault="00E10B5E" w:rsidP="00031DF5">
            <w:pPr>
              <w:pStyle w:val="TableText"/>
              <w:rPr>
                <w:lang w:eastAsia="en-NZ"/>
              </w:rPr>
            </w:pPr>
            <w:r w:rsidRPr="00C7561B">
              <w:rPr>
                <w:lang w:eastAsia="en-NZ"/>
              </w:rPr>
              <w:t>2003</w:t>
            </w:r>
          </w:p>
        </w:tc>
        <w:tc>
          <w:tcPr>
            <w:tcW w:w="1134" w:type="dxa"/>
            <w:tcBorders>
              <w:top w:val="nil"/>
              <w:left w:val="single" w:sz="4" w:space="0" w:color="A6A6A6"/>
              <w:bottom w:val="nil"/>
            </w:tcBorders>
            <w:shd w:val="clear" w:color="auto" w:fill="EAEAEA"/>
            <w:vAlign w:val="center"/>
          </w:tcPr>
          <w:p w14:paraId="4050000E" w14:textId="77777777" w:rsidR="00E10B5E" w:rsidRPr="00C7561B" w:rsidRDefault="00E10B5E" w:rsidP="00755659">
            <w:pPr>
              <w:pStyle w:val="TableText"/>
              <w:jc w:val="center"/>
              <w:rPr>
                <w:lang w:eastAsia="en-NZ"/>
              </w:rPr>
            </w:pPr>
            <w:r w:rsidRPr="00C7561B">
              <w:rPr>
                <w:lang w:eastAsia="en-NZ"/>
              </w:rPr>
              <w:t>376</w:t>
            </w:r>
          </w:p>
        </w:tc>
        <w:tc>
          <w:tcPr>
            <w:tcW w:w="1134" w:type="dxa"/>
            <w:tcBorders>
              <w:top w:val="nil"/>
              <w:bottom w:val="nil"/>
              <w:right w:val="single" w:sz="4" w:space="0" w:color="A6A6A6"/>
            </w:tcBorders>
            <w:shd w:val="clear" w:color="auto" w:fill="EAEAEA"/>
            <w:vAlign w:val="center"/>
          </w:tcPr>
          <w:p w14:paraId="581EFEC3" w14:textId="77777777" w:rsidR="00E10B5E" w:rsidRPr="00C7561B" w:rsidRDefault="00E10B5E" w:rsidP="00755659">
            <w:pPr>
              <w:pStyle w:val="TableText"/>
              <w:jc w:val="center"/>
              <w:rPr>
                <w:lang w:eastAsia="en-NZ"/>
              </w:rPr>
            </w:pPr>
            <w:r w:rsidRPr="00C7561B">
              <w:rPr>
                <w:lang w:eastAsia="en-NZ"/>
              </w:rPr>
              <w:t>18.4</w:t>
            </w:r>
          </w:p>
        </w:tc>
        <w:tc>
          <w:tcPr>
            <w:tcW w:w="1134" w:type="dxa"/>
            <w:tcBorders>
              <w:top w:val="nil"/>
              <w:left w:val="single" w:sz="4" w:space="0" w:color="A6A6A6"/>
              <w:bottom w:val="nil"/>
            </w:tcBorders>
            <w:shd w:val="clear" w:color="auto" w:fill="EAEAEA"/>
            <w:noWrap/>
            <w:vAlign w:val="center"/>
            <w:hideMark/>
          </w:tcPr>
          <w:p w14:paraId="38206B56" w14:textId="77777777" w:rsidR="00E10B5E" w:rsidRPr="007D552C" w:rsidRDefault="00E10B5E" w:rsidP="00755659">
            <w:pPr>
              <w:pStyle w:val="TableText"/>
              <w:jc w:val="center"/>
              <w:rPr>
                <w:rFonts w:cs="Arial"/>
                <w:color w:val="000000"/>
                <w:szCs w:val="18"/>
              </w:rPr>
            </w:pPr>
            <w:r w:rsidRPr="007D552C">
              <w:rPr>
                <w:rFonts w:cs="Arial"/>
                <w:color w:val="000000"/>
                <w:szCs w:val="18"/>
              </w:rPr>
              <w:t>141</w:t>
            </w:r>
          </w:p>
        </w:tc>
        <w:tc>
          <w:tcPr>
            <w:tcW w:w="1134" w:type="dxa"/>
            <w:tcBorders>
              <w:top w:val="nil"/>
              <w:bottom w:val="nil"/>
              <w:right w:val="single" w:sz="4" w:space="0" w:color="A6A6A6"/>
            </w:tcBorders>
            <w:shd w:val="clear" w:color="auto" w:fill="EAEAEA"/>
            <w:noWrap/>
            <w:vAlign w:val="center"/>
            <w:hideMark/>
          </w:tcPr>
          <w:p w14:paraId="4EC29CAE" w14:textId="77777777" w:rsidR="00E10B5E" w:rsidRPr="007D552C" w:rsidRDefault="00E10B5E" w:rsidP="00755659">
            <w:pPr>
              <w:pStyle w:val="TableText"/>
              <w:jc w:val="center"/>
              <w:rPr>
                <w:rFonts w:cs="Arial"/>
                <w:color w:val="000000"/>
                <w:szCs w:val="18"/>
              </w:rPr>
            </w:pPr>
            <w:r w:rsidRPr="007D552C">
              <w:rPr>
                <w:rFonts w:cs="Arial"/>
                <w:color w:val="000000"/>
                <w:szCs w:val="18"/>
              </w:rPr>
              <w:t>6.6</w:t>
            </w:r>
          </w:p>
        </w:tc>
        <w:tc>
          <w:tcPr>
            <w:tcW w:w="1134" w:type="dxa"/>
            <w:tcBorders>
              <w:top w:val="nil"/>
              <w:left w:val="single" w:sz="4" w:space="0" w:color="A6A6A6"/>
              <w:bottom w:val="nil"/>
            </w:tcBorders>
            <w:shd w:val="clear" w:color="auto" w:fill="EAEAEA"/>
            <w:noWrap/>
            <w:vAlign w:val="center"/>
            <w:hideMark/>
          </w:tcPr>
          <w:p w14:paraId="1B01A245" w14:textId="77777777" w:rsidR="00E10B5E" w:rsidRPr="00C7561B" w:rsidRDefault="00E10B5E" w:rsidP="00755659">
            <w:pPr>
              <w:pStyle w:val="TableText"/>
              <w:jc w:val="center"/>
              <w:rPr>
                <w:lang w:eastAsia="en-NZ"/>
              </w:rPr>
            </w:pPr>
            <w:r w:rsidRPr="00C7561B">
              <w:rPr>
                <w:lang w:eastAsia="en-NZ"/>
              </w:rPr>
              <w:t>517</w:t>
            </w:r>
          </w:p>
        </w:tc>
        <w:tc>
          <w:tcPr>
            <w:tcW w:w="1134" w:type="dxa"/>
            <w:tcBorders>
              <w:top w:val="nil"/>
              <w:left w:val="nil"/>
              <w:bottom w:val="nil"/>
              <w:right w:val="single" w:sz="4" w:space="0" w:color="A6A6A6"/>
            </w:tcBorders>
            <w:shd w:val="clear" w:color="auto" w:fill="EAEAEA"/>
            <w:noWrap/>
            <w:vAlign w:val="center"/>
            <w:hideMark/>
          </w:tcPr>
          <w:p w14:paraId="28BAE97D" w14:textId="77777777" w:rsidR="00E10B5E" w:rsidRPr="00C7561B" w:rsidRDefault="00E10B5E" w:rsidP="00755659">
            <w:pPr>
              <w:pStyle w:val="TableText"/>
              <w:jc w:val="center"/>
              <w:rPr>
                <w:lang w:eastAsia="en-NZ"/>
              </w:rPr>
            </w:pPr>
            <w:r w:rsidRPr="00C7561B">
              <w:rPr>
                <w:lang w:eastAsia="en-NZ"/>
              </w:rPr>
              <w:t>12.4</w:t>
            </w:r>
          </w:p>
        </w:tc>
        <w:tc>
          <w:tcPr>
            <w:tcW w:w="1559" w:type="dxa"/>
            <w:tcBorders>
              <w:top w:val="nil"/>
              <w:left w:val="single" w:sz="4" w:space="0" w:color="A6A6A6"/>
              <w:bottom w:val="nil"/>
              <w:right w:val="nil"/>
            </w:tcBorders>
            <w:shd w:val="clear" w:color="auto" w:fill="EAEAEA"/>
            <w:vAlign w:val="center"/>
            <w:hideMark/>
          </w:tcPr>
          <w:p w14:paraId="259C31A2" w14:textId="77777777" w:rsidR="00E10B5E" w:rsidRPr="00C7561B" w:rsidRDefault="00E10B5E" w:rsidP="00755659">
            <w:pPr>
              <w:pStyle w:val="TableText"/>
              <w:jc w:val="center"/>
              <w:rPr>
                <w:lang w:eastAsia="en-NZ"/>
              </w:rPr>
            </w:pPr>
            <w:r w:rsidRPr="00C7561B">
              <w:rPr>
                <w:lang w:eastAsia="en-NZ"/>
              </w:rPr>
              <w:t>2.8</w:t>
            </w:r>
          </w:p>
        </w:tc>
      </w:tr>
      <w:tr w:rsidR="00E10B5E" w:rsidRPr="00C7561B" w14:paraId="65104D39" w14:textId="77777777" w:rsidTr="00031DF5">
        <w:trPr>
          <w:cantSplit/>
        </w:trPr>
        <w:tc>
          <w:tcPr>
            <w:tcW w:w="993" w:type="dxa"/>
            <w:tcBorders>
              <w:top w:val="nil"/>
              <w:left w:val="nil"/>
              <w:right w:val="single" w:sz="4" w:space="0" w:color="A6A6A6"/>
            </w:tcBorders>
            <w:shd w:val="clear" w:color="auto" w:fill="auto"/>
            <w:noWrap/>
            <w:vAlign w:val="center"/>
            <w:hideMark/>
          </w:tcPr>
          <w:p w14:paraId="609DF7B2" w14:textId="77777777" w:rsidR="00E10B5E" w:rsidRPr="00C7561B" w:rsidRDefault="00E10B5E" w:rsidP="00031DF5">
            <w:pPr>
              <w:pStyle w:val="TableText"/>
              <w:rPr>
                <w:lang w:eastAsia="en-NZ"/>
              </w:rPr>
            </w:pPr>
            <w:r w:rsidRPr="00C7561B">
              <w:rPr>
                <w:lang w:eastAsia="en-NZ"/>
              </w:rPr>
              <w:t>2004</w:t>
            </w:r>
          </w:p>
        </w:tc>
        <w:tc>
          <w:tcPr>
            <w:tcW w:w="1134" w:type="dxa"/>
            <w:tcBorders>
              <w:top w:val="nil"/>
              <w:left w:val="single" w:sz="4" w:space="0" w:color="A6A6A6"/>
            </w:tcBorders>
            <w:vAlign w:val="center"/>
          </w:tcPr>
          <w:p w14:paraId="273457AF" w14:textId="77777777" w:rsidR="00E10B5E" w:rsidRPr="00C7561B" w:rsidRDefault="00E10B5E" w:rsidP="00755659">
            <w:pPr>
              <w:pStyle w:val="TableText"/>
              <w:jc w:val="center"/>
              <w:rPr>
                <w:lang w:eastAsia="en-NZ"/>
              </w:rPr>
            </w:pPr>
            <w:r w:rsidRPr="00C7561B">
              <w:rPr>
                <w:lang w:eastAsia="en-NZ"/>
              </w:rPr>
              <w:t>379</w:t>
            </w:r>
          </w:p>
        </w:tc>
        <w:tc>
          <w:tcPr>
            <w:tcW w:w="1134" w:type="dxa"/>
            <w:tcBorders>
              <w:top w:val="nil"/>
              <w:right w:val="single" w:sz="4" w:space="0" w:color="A6A6A6"/>
            </w:tcBorders>
            <w:vAlign w:val="center"/>
          </w:tcPr>
          <w:p w14:paraId="1E149D42" w14:textId="77777777" w:rsidR="00E10B5E" w:rsidRPr="00C7561B" w:rsidRDefault="00E10B5E" w:rsidP="00755659">
            <w:pPr>
              <w:pStyle w:val="TableText"/>
              <w:jc w:val="center"/>
              <w:rPr>
                <w:lang w:eastAsia="en-NZ"/>
              </w:rPr>
            </w:pPr>
            <w:r w:rsidRPr="00C7561B">
              <w:rPr>
                <w:lang w:eastAsia="en-NZ"/>
              </w:rPr>
              <w:t>18.6</w:t>
            </w:r>
          </w:p>
        </w:tc>
        <w:tc>
          <w:tcPr>
            <w:tcW w:w="1134" w:type="dxa"/>
            <w:tcBorders>
              <w:top w:val="nil"/>
              <w:left w:val="single" w:sz="4" w:space="0" w:color="A6A6A6"/>
            </w:tcBorders>
            <w:shd w:val="clear" w:color="auto" w:fill="auto"/>
            <w:noWrap/>
            <w:vAlign w:val="center"/>
            <w:hideMark/>
          </w:tcPr>
          <w:p w14:paraId="17E1A7CC" w14:textId="77777777" w:rsidR="00E10B5E" w:rsidRPr="007D552C" w:rsidRDefault="00E10B5E" w:rsidP="00755659">
            <w:pPr>
              <w:pStyle w:val="TableText"/>
              <w:jc w:val="center"/>
              <w:rPr>
                <w:rFonts w:cs="Arial"/>
                <w:color w:val="000000"/>
                <w:szCs w:val="18"/>
              </w:rPr>
            </w:pPr>
            <w:r w:rsidRPr="007D552C">
              <w:rPr>
                <w:rFonts w:cs="Arial"/>
                <w:color w:val="000000"/>
                <w:szCs w:val="18"/>
              </w:rPr>
              <w:t>109</w:t>
            </w:r>
          </w:p>
        </w:tc>
        <w:tc>
          <w:tcPr>
            <w:tcW w:w="1134" w:type="dxa"/>
            <w:tcBorders>
              <w:top w:val="nil"/>
              <w:right w:val="single" w:sz="4" w:space="0" w:color="A6A6A6"/>
            </w:tcBorders>
            <w:shd w:val="clear" w:color="auto" w:fill="auto"/>
            <w:noWrap/>
            <w:vAlign w:val="center"/>
            <w:hideMark/>
          </w:tcPr>
          <w:p w14:paraId="46EF0723" w14:textId="77777777" w:rsidR="00E10B5E" w:rsidRPr="007D552C" w:rsidRDefault="00E10B5E" w:rsidP="00755659">
            <w:pPr>
              <w:pStyle w:val="TableText"/>
              <w:jc w:val="center"/>
              <w:rPr>
                <w:rFonts w:cs="Arial"/>
                <w:color w:val="000000"/>
                <w:szCs w:val="18"/>
              </w:rPr>
            </w:pPr>
            <w:r w:rsidRPr="007D552C">
              <w:rPr>
                <w:rFonts w:cs="Arial"/>
                <w:color w:val="000000"/>
                <w:szCs w:val="18"/>
              </w:rPr>
              <w:t>5.2</w:t>
            </w:r>
          </w:p>
        </w:tc>
        <w:tc>
          <w:tcPr>
            <w:tcW w:w="1134" w:type="dxa"/>
            <w:tcBorders>
              <w:top w:val="nil"/>
              <w:left w:val="single" w:sz="4" w:space="0" w:color="A6A6A6"/>
            </w:tcBorders>
            <w:shd w:val="clear" w:color="auto" w:fill="auto"/>
            <w:noWrap/>
            <w:vAlign w:val="center"/>
            <w:hideMark/>
          </w:tcPr>
          <w:p w14:paraId="5AF1B53C" w14:textId="77777777" w:rsidR="00E10B5E" w:rsidRPr="00C7561B" w:rsidRDefault="00E10B5E" w:rsidP="00755659">
            <w:pPr>
              <w:pStyle w:val="TableText"/>
              <w:jc w:val="center"/>
              <w:rPr>
                <w:lang w:eastAsia="en-NZ"/>
              </w:rPr>
            </w:pPr>
            <w:r w:rsidRPr="00C7561B">
              <w:rPr>
                <w:lang w:eastAsia="en-NZ"/>
              </w:rPr>
              <w:t>488</w:t>
            </w:r>
          </w:p>
        </w:tc>
        <w:tc>
          <w:tcPr>
            <w:tcW w:w="1134" w:type="dxa"/>
            <w:tcBorders>
              <w:top w:val="nil"/>
              <w:left w:val="nil"/>
              <w:right w:val="single" w:sz="4" w:space="0" w:color="A6A6A6"/>
            </w:tcBorders>
            <w:shd w:val="clear" w:color="auto" w:fill="auto"/>
            <w:noWrap/>
            <w:vAlign w:val="center"/>
            <w:hideMark/>
          </w:tcPr>
          <w:p w14:paraId="05C2B1BE" w14:textId="77777777" w:rsidR="00E10B5E" w:rsidRPr="00C7561B" w:rsidRDefault="00E10B5E" w:rsidP="00755659">
            <w:pPr>
              <w:pStyle w:val="TableText"/>
              <w:jc w:val="center"/>
              <w:rPr>
                <w:lang w:eastAsia="en-NZ"/>
              </w:rPr>
            </w:pPr>
            <w:r w:rsidRPr="00C7561B">
              <w:rPr>
                <w:lang w:eastAsia="en-NZ"/>
              </w:rPr>
              <w:t>11.7</w:t>
            </w:r>
          </w:p>
        </w:tc>
        <w:tc>
          <w:tcPr>
            <w:tcW w:w="1559" w:type="dxa"/>
            <w:tcBorders>
              <w:top w:val="nil"/>
              <w:left w:val="single" w:sz="4" w:space="0" w:color="A6A6A6"/>
              <w:right w:val="nil"/>
            </w:tcBorders>
            <w:shd w:val="clear" w:color="auto" w:fill="auto"/>
            <w:vAlign w:val="center"/>
            <w:hideMark/>
          </w:tcPr>
          <w:p w14:paraId="19296B91" w14:textId="77777777" w:rsidR="00E10B5E" w:rsidRPr="00C7561B" w:rsidRDefault="00E10B5E" w:rsidP="00755659">
            <w:pPr>
              <w:pStyle w:val="TableText"/>
              <w:jc w:val="center"/>
              <w:rPr>
                <w:lang w:eastAsia="en-NZ"/>
              </w:rPr>
            </w:pPr>
            <w:r w:rsidRPr="00C7561B">
              <w:rPr>
                <w:lang w:eastAsia="en-NZ"/>
              </w:rPr>
              <w:t>3.6</w:t>
            </w:r>
          </w:p>
        </w:tc>
      </w:tr>
      <w:tr w:rsidR="00E10B5E" w:rsidRPr="00C7561B" w14:paraId="04B30F79" w14:textId="77777777" w:rsidTr="00031DF5">
        <w:trPr>
          <w:cantSplit/>
        </w:trPr>
        <w:tc>
          <w:tcPr>
            <w:tcW w:w="993" w:type="dxa"/>
            <w:tcBorders>
              <w:top w:val="nil"/>
              <w:left w:val="nil"/>
              <w:bottom w:val="nil"/>
              <w:right w:val="single" w:sz="4" w:space="0" w:color="A6A6A6"/>
            </w:tcBorders>
            <w:shd w:val="clear" w:color="auto" w:fill="EAEAEA"/>
            <w:noWrap/>
            <w:vAlign w:val="center"/>
            <w:hideMark/>
          </w:tcPr>
          <w:p w14:paraId="3D6F82B6" w14:textId="77777777" w:rsidR="00E10B5E" w:rsidRPr="00C7561B" w:rsidRDefault="00E10B5E" w:rsidP="00031DF5">
            <w:pPr>
              <w:pStyle w:val="TableText"/>
              <w:rPr>
                <w:lang w:eastAsia="en-NZ"/>
              </w:rPr>
            </w:pPr>
            <w:r w:rsidRPr="00C7561B">
              <w:rPr>
                <w:lang w:eastAsia="en-NZ"/>
              </w:rPr>
              <w:t>2005</w:t>
            </w:r>
          </w:p>
        </w:tc>
        <w:tc>
          <w:tcPr>
            <w:tcW w:w="1134" w:type="dxa"/>
            <w:tcBorders>
              <w:top w:val="nil"/>
              <w:left w:val="single" w:sz="4" w:space="0" w:color="A6A6A6"/>
              <w:bottom w:val="nil"/>
            </w:tcBorders>
            <w:shd w:val="clear" w:color="auto" w:fill="EAEAEA"/>
            <w:vAlign w:val="center"/>
          </w:tcPr>
          <w:p w14:paraId="79F65562" w14:textId="77777777" w:rsidR="00E10B5E" w:rsidRPr="00C7561B" w:rsidRDefault="00E10B5E" w:rsidP="00755659">
            <w:pPr>
              <w:pStyle w:val="TableText"/>
              <w:jc w:val="center"/>
              <w:rPr>
                <w:lang w:eastAsia="en-NZ"/>
              </w:rPr>
            </w:pPr>
            <w:r w:rsidRPr="00C7561B">
              <w:rPr>
                <w:lang w:eastAsia="en-NZ"/>
              </w:rPr>
              <w:t>380</w:t>
            </w:r>
          </w:p>
        </w:tc>
        <w:tc>
          <w:tcPr>
            <w:tcW w:w="1134" w:type="dxa"/>
            <w:tcBorders>
              <w:top w:val="nil"/>
              <w:bottom w:val="nil"/>
              <w:right w:val="single" w:sz="4" w:space="0" w:color="A6A6A6"/>
            </w:tcBorders>
            <w:shd w:val="clear" w:color="auto" w:fill="EAEAEA"/>
            <w:vAlign w:val="center"/>
          </w:tcPr>
          <w:p w14:paraId="7A368590" w14:textId="77777777" w:rsidR="00E10B5E" w:rsidRPr="00C7561B" w:rsidRDefault="00E10B5E" w:rsidP="00755659">
            <w:pPr>
              <w:pStyle w:val="TableText"/>
              <w:jc w:val="center"/>
              <w:rPr>
                <w:lang w:eastAsia="en-NZ"/>
              </w:rPr>
            </w:pPr>
            <w:r w:rsidRPr="00C7561B">
              <w:rPr>
                <w:lang w:eastAsia="en-NZ"/>
              </w:rPr>
              <w:t>18.6</w:t>
            </w:r>
          </w:p>
        </w:tc>
        <w:tc>
          <w:tcPr>
            <w:tcW w:w="1134" w:type="dxa"/>
            <w:tcBorders>
              <w:top w:val="nil"/>
              <w:left w:val="single" w:sz="4" w:space="0" w:color="A6A6A6"/>
              <w:bottom w:val="nil"/>
            </w:tcBorders>
            <w:shd w:val="clear" w:color="auto" w:fill="EAEAEA"/>
            <w:noWrap/>
            <w:vAlign w:val="center"/>
            <w:hideMark/>
          </w:tcPr>
          <w:p w14:paraId="18AED3FC" w14:textId="77777777" w:rsidR="00E10B5E" w:rsidRPr="007D552C" w:rsidRDefault="00E10B5E" w:rsidP="00755659">
            <w:pPr>
              <w:pStyle w:val="TableText"/>
              <w:jc w:val="center"/>
              <w:rPr>
                <w:rFonts w:cs="Arial"/>
                <w:color w:val="000000"/>
                <w:szCs w:val="18"/>
              </w:rPr>
            </w:pPr>
            <w:r w:rsidRPr="007D552C">
              <w:rPr>
                <w:rFonts w:cs="Arial"/>
                <w:color w:val="000000"/>
                <w:szCs w:val="18"/>
              </w:rPr>
              <w:t>131</w:t>
            </w:r>
          </w:p>
        </w:tc>
        <w:tc>
          <w:tcPr>
            <w:tcW w:w="1134" w:type="dxa"/>
            <w:tcBorders>
              <w:top w:val="nil"/>
              <w:bottom w:val="nil"/>
              <w:right w:val="single" w:sz="4" w:space="0" w:color="A6A6A6"/>
            </w:tcBorders>
            <w:shd w:val="clear" w:color="auto" w:fill="EAEAEA"/>
            <w:noWrap/>
            <w:vAlign w:val="center"/>
            <w:hideMark/>
          </w:tcPr>
          <w:p w14:paraId="060728F7" w14:textId="77777777" w:rsidR="00E10B5E" w:rsidRPr="007D552C" w:rsidRDefault="00E10B5E" w:rsidP="00755659">
            <w:pPr>
              <w:pStyle w:val="TableText"/>
              <w:jc w:val="center"/>
              <w:rPr>
                <w:rFonts w:cs="Arial"/>
                <w:color w:val="000000"/>
                <w:szCs w:val="18"/>
              </w:rPr>
            </w:pPr>
            <w:r w:rsidRPr="007D552C">
              <w:rPr>
                <w:rFonts w:cs="Arial"/>
                <w:color w:val="000000"/>
                <w:szCs w:val="18"/>
              </w:rPr>
              <w:t>6</w:t>
            </w:r>
            <w:r>
              <w:rPr>
                <w:rFonts w:cs="Arial"/>
                <w:color w:val="000000"/>
                <w:szCs w:val="18"/>
              </w:rPr>
              <w:t>.0</w:t>
            </w:r>
          </w:p>
        </w:tc>
        <w:tc>
          <w:tcPr>
            <w:tcW w:w="1134" w:type="dxa"/>
            <w:tcBorders>
              <w:top w:val="nil"/>
              <w:left w:val="single" w:sz="4" w:space="0" w:color="A6A6A6"/>
              <w:bottom w:val="nil"/>
            </w:tcBorders>
            <w:shd w:val="clear" w:color="auto" w:fill="EAEAEA"/>
            <w:noWrap/>
            <w:vAlign w:val="center"/>
            <w:hideMark/>
          </w:tcPr>
          <w:p w14:paraId="5BBB4AF8" w14:textId="77777777" w:rsidR="00E10B5E" w:rsidRPr="00C7561B" w:rsidRDefault="00E10B5E" w:rsidP="00755659">
            <w:pPr>
              <w:pStyle w:val="TableText"/>
              <w:jc w:val="center"/>
              <w:rPr>
                <w:lang w:eastAsia="en-NZ"/>
              </w:rPr>
            </w:pPr>
            <w:r w:rsidRPr="00C7561B">
              <w:rPr>
                <w:lang w:eastAsia="en-NZ"/>
              </w:rPr>
              <w:t>511</w:t>
            </w:r>
          </w:p>
        </w:tc>
        <w:tc>
          <w:tcPr>
            <w:tcW w:w="1134" w:type="dxa"/>
            <w:tcBorders>
              <w:top w:val="nil"/>
              <w:left w:val="nil"/>
              <w:bottom w:val="nil"/>
              <w:right w:val="single" w:sz="4" w:space="0" w:color="A6A6A6"/>
            </w:tcBorders>
            <w:shd w:val="clear" w:color="auto" w:fill="EAEAEA"/>
            <w:noWrap/>
            <w:vAlign w:val="center"/>
            <w:hideMark/>
          </w:tcPr>
          <w:p w14:paraId="3B37F19F" w14:textId="77777777" w:rsidR="00E10B5E" w:rsidRPr="00C7561B" w:rsidRDefault="00E10B5E" w:rsidP="00755659">
            <w:pPr>
              <w:pStyle w:val="TableText"/>
              <w:jc w:val="center"/>
              <w:rPr>
                <w:lang w:eastAsia="en-NZ"/>
              </w:rPr>
            </w:pPr>
            <w:r w:rsidRPr="00C7561B">
              <w:rPr>
                <w:lang w:eastAsia="en-NZ"/>
              </w:rPr>
              <w:t>12.2</w:t>
            </w:r>
          </w:p>
        </w:tc>
        <w:tc>
          <w:tcPr>
            <w:tcW w:w="1559" w:type="dxa"/>
            <w:tcBorders>
              <w:top w:val="nil"/>
              <w:left w:val="single" w:sz="4" w:space="0" w:color="A6A6A6"/>
              <w:bottom w:val="nil"/>
              <w:right w:val="nil"/>
            </w:tcBorders>
            <w:shd w:val="clear" w:color="auto" w:fill="EAEAEA"/>
            <w:vAlign w:val="center"/>
            <w:hideMark/>
          </w:tcPr>
          <w:p w14:paraId="6C3D3F52" w14:textId="77777777" w:rsidR="00E10B5E" w:rsidRPr="00C7561B" w:rsidRDefault="00E10B5E" w:rsidP="00755659">
            <w:pPr>
              <w:pStyle w:val="TableText"/>
              <w:jc w:val="center"/>
              <w:rPr>
                <w:lang w:eastAsia="en-NZ"/>
              </w:rPr>
            </w:pPr>
            <w:r w:rsidRPr="00C7561B">
              <w:rPr>
                <w:lang w:eastAsia="en-NZ"/>
              </w:rPr>
              <w:t>3.1</w:t>
            </w:r>
          </w:p>
        </w:tc>
      </w:tr>
      <w:tr w:rsidR="00E10B5E" w:rsidRPr="00C7561B" w14:paraId="7FD04F2F" w14:textId="77777777" w:rsidTr="00031DF5">
        <w:trPr>
          <w:cantSplit/>
        </w:trPr>
        <w:tc>
          <w:tcPr>
            <w:tcW w:w="993" w:type="dxa"/>
            <w:tcBorders>
              <w:top w:val="nil"/>
              <w:left w:val="nil"/>
              <w:right w:val="single" w:sz="4" w:space="0" w:color="A6A6A6"/>
            </w:tcBorders>
            <w:shd w:val="clear" w:color="auto" w:fill="auto"/>
            <w:noWrap/>
            <w:vAlign w:val="center"/>
            <w:hideMark/>
          </w:tcPr>
          <w:p w14:paraId="646550F9" w14:textId="77777777" w:rsidR="00E10B5E" w:rsidRPr="00C7561B" w:rsidRDefault="00E10B5E" w:rsidP="00031DF5">
            <w:pPr>
              <w:pStyle w:val="TableText"/>
              <w:rPr>
                <w:lang w:eastAsia="en-NZ"/>
              </w:rPr>
            </w:pPr>
            <w:r w:rsidRPr="00C7561B">
              <w:rPr>
                <w:lang w:eastAsia="en-NZ"/>
              </w:rPr>
              <w:t>2006</w:t>
            </w:r>
          </w:p>
        </w:tc>
        <w:tc>
          <w:tcPr>
            <w:tcW w:w="1134" w:type="dxa"/>
            <w:tcBorders>
              <w:top w:val="nil"/>
              <w:left w:val="single" w:sz="4" w:space="0" w:color="A6A6A6"/>
            </w:tcBorders>
            <w:vAlign w:val="center"/>
          </w:tcPr>
          <w:p w14:paraId="1DE04D41" w14:textId="77777777" w:rsidR="00E10B5E" w:rsidRPr="00C7561B" w:rsidRDefault="00E10B5E" w:rsidP="00755659">
            <w:pPr>
              <w:pStyle w:val="TableText"/>
              <w:jc w:val="center"/>
              <w:rPr>
                <w:lang w:eastAsia="en-NZ"/>
              </w:rPr>
            </w:pPr>
            <w:r w:rsidRPr="00C7561B">
              <w:rPr>
                <w:lang w:eastAsia="en-NZ"/>
              </w:rPr>
              <w:t>388</w:t>
            </w:r>
          </w:p>
        </w:tc>
        <w:tc>
          <w:tcPr>
            <w:tcW w:w="1134" w:type="dxa"/>
            <w:tcBorders>
              <w:top w:val="nil"/>
              <w:right w:val="single" w:sz="4" w:space="0" w:color="A6A6A6"/>
            </w:tcBorders>
            <w:vAlign w:val="center"/>
          </w:tcPr>
          <w:p w14:paraId="41008690" w14:textId="77777777" w:rsidR="00E10B5E" w:rsidRPr="00C7561B" w:rsidRDefault="00E10B5E" w:rsidP="00755659">
            <w:pPr>
              <w:pStyle w:val="TableText"/>
              <w:jc w:val="center"/>
              <w:rPr>
                <w:lang w:eastAsia="en-NZ"/>
              </w:rPr>
            </w:pPr>
            <w:r w:rsidRPr="00C7561B">
              <w:rPr>
                <w:lang w:eastAsia="en-NZ"/>
              </w:rPr>
              <w:t>18.6</w:t>
            </w:r>
          </w:p>
        </w:tc>
        <w:tc>
          <w:tcPr>
            <w:tcW w:w="1134" w:type="dxa"/>
            <w:tcBorders>
              <w:top w:val="nil"/>
              <w:left w:val="single" w:sz="4" w:space="0" w:color="A6A6A6"/>
            </w:tcBorders>
            <w:shd w:val="clear" w:color="auto" w:fill="auto"/>
            <w:noWrap/>
            <w:vAlign w:val="center"/>
            <w:hideMark/>
          </w:tcPr>
          <w:p w14:paraId="4C3714E2" w14:textId="77777777" w:rsidR="00E10B5E" w:rsidRPr="007D552C" w:rsidRDefault="00E10B5E" w:rsidP="00755659">
            <w:pPr>
              <w:pStyle w:val="TableText"/>
              <w:jc w:val="center"/>
              <w:rPr>
                <w:rFonts w:cs="Arial"/>
                <w:color w:val="000000"/>
                <w:szCs w:val="18"/>
              </w:rPr>
            </w:pPr>
            <w:r w:rsidRPr="007D552C">
              <w:rPr>
                <w:rFonts w:cs="Arial"/>
                <w:color w:val="000000"/>
                <w:szCs w:val="18"/>
              </w:rPr>
              <w:t>138</w:t>
            </w:r>
          </w:p>
        </w:tc>
        <w:tc>
          <w:tcPr>
            <w:tcW w:w="1134" w:type="dxa"/>
            <w:tcBorders>
              <w:top w:val="nil"/>
              <w:right w:val="single" w:sz="4" w:space="0" w:color="A6A6A6"/>
            </w:tcBorders>
            <w:shd w:val="clear" w:color="auto" w:fill="auto"/>
            <w:noWrap/>
            <w:vAlign w:val="center"/>
            <w:hideMark/>
          </w:tcPr>
          <w:p w14:paraId="78290262" w14:textId="77777777" w:rsidR="00E10B5E" w:rsidRPr="007D552C" w:rsidRDefault="00E10B5E" w:rsidP="00755659">
            <w:pPr>
              <w:pStyle w:val="TableText"/>
              <w:jc w:val="center"/>
              <w:rPr>
                <w:rFonts w:cs="Arial"/>
                <w:color w:val="000000"/>
                <w:szCs w:val="18"/>
              </w:rPr>
            </w:pPr>
            <w:r w:rsidRPr="007D552C">
              <w:rPr>
                <w:rFonts w:cs="Arial"/>
                <w:color w:val="000000"/>
                <w:szCs w:val="18"/>
              </w:rPr>
              <w:t>6.3</w:t>
            </w:r>
          </w:p>
        </w:tc>
        <w:tc>
          <w:tcPr>
            <w:tcW w:w="1134" w:type="dxa"/>
            <w:tcBorders>
              <w:top w:val="nil"/>
              <w:left w:val="single" w:sz="4" w:space="0" w:color="A6A6A6"/>
            </w:tcBorders>
            <w:shd w:val="clear" w:color="auto" w:fill="auto"/>
            <w:noWrap/>
            <w:vAlign w:val="center"/>
            <w:hideMark/>
          </w:tcPr>
          <w:p w14:paraId="584D5319" w14:textId="77777777" w:rsidR="00E10B5E" w:rsidRPr="00C7561B" w:rsidRDefault="00E10B5E" w:rsidP="00755659">
            <w:pPr>
              <w:pStyle w:val="TableText"/>
              <w:jc w:val="center"/>
              <w:rPr>
                <w:lang w:eastAsia="en-NZ"/>
              </w:rPr>
            </w:pPr>
            <w:r w:rsidRPr="00C7561B">
              <w:rPr>
                <w:lang w:eastAsia="en-NZ"/>
              </w:rPr>
              <w:t>526</w:t>
            </w:r>
          </w:p>
        </w:tc>
        <w:tc>
          <w:tcPr>
            <w:tcW w:w="1134" w:type="dxa"/>
            <w:tcBorders>
              <w:top w:val="nil"/>
              <w:left w:val="nil"/>
              <w:right w:val="single" w:sz="4" w:space="0" w:color="A6A6A6"/>
            </w:tcBorders>
            <w:shd w:val="clear" w:color="auto" w:fill="auto"/>
            <w:noWrap/>
            <w:vAlign w:val="center"/>
            <w:hideMark/>
          </w:tcPr>
          <w:p w14:paraId="2979DCB2" w14:textId="77777777" w:rsidR="00E10B5E" w:rsidRPr="00C7561B" w:rsidRDefault="00E10B5E" w:rsidP="00755659">
            <w:pPr>
              <w:pStyle w:val="TableText"/>
              <w:jc w:val="center"/>
              <w:rPr>
                <w:lang w:eastAsia="en-NZ"/>
              </w:rPr>
            </w:pPr>
            <w:r w:rsidRPr="00C7561B">
              <w:rPr>
                <w:lang w:eastAsia="en-NZ"/>
              </w:rPr>
              <w:t>12.2</w:t>
            </w:r>
          </w:p>
        </w:tc>
        <w:tc>
          <w:tcPr>
            <w:tcW w:w="1559" w:type="dxa"/>
            <w:tcBorders>
              <w:top w:val="nil"/>
              <w:left w:val="single" w:sz="4" w:space="0" w:color="A6A6A6"/>
              <w:right w:val="nil"/>
            </w:tcBorders>
            <w:shd w:val="clear" w:color="auto" w:fill="auto"/>
            <w:vAlign w:val="center"/>
            <w:hideMark/>
          </w:tcPr>
          <w:p w14:paraId="431460BF" w14:textId="77777777" w:rsidR="00E10B5E" w:rsidRPr="00C7561B" w:rsidRDefault="00E10B5E" w:rsidP="00755659">
            <w:pPr>
              <w:pStyle w:val="TableText"/>
              <w:jc w:val="center"/>
              <w:rPr>
                <w:lang w:eastAsia="en-NZ"/>
              </w:rPr>
            </w:pPr>
            <w:r w:rsidRPr="00C7561B">
              <w:rPr>
                <w:lang w:eastAsia="en-NZ"/>
              </w:rPr>
              <w:t>3.0</w:t>
            </w:r>
          </w:p>
        </w:tc>
      </w:tr>
      <w:tr w:rsidR="00E10B5E" w:rsidRPr="00C7561B" w14:paraId="75405159" w14:textId="77777777" w:rsidTr="00031DF5">
        <w:trPr>
          <w:cantSplit/>
        </w:trPr>
        <w:tc>
          <w:tcPr>
            <w:tcW w:w="993" w:type="dxa"/>
            <w:tcBorders>
              <w:top w:val="nil"/>
              <w:left w:val="nil"/>
              <w:bottom w:val="nil"/>
              <w:right w:val="single" w:sz="4" w:space="0" w:color="A6A6A6"/>
            </w:tcBorders>
            <w:shd w:val="clear" w:color="auto" w:fill="EAEAEA"/>
            <w:noWrap/>
            <w:vAlign w:val="center"/>
            <w:hideMark/>
          </w:tcPr>
          <w:p w14:paraId="757AA912" w14:textId="77777777" w:rsidR="00E10B5E" w:rsidRPr="00C7561B" w:rsidRDefault="00E10B5E" w:rsidP="00031DF5">
            <w:pPr>
              <w:pStyle w:val="TableText"/>
              <w:rPr>
                <w:lang w:eastAsia="en-NZ"/>
              </w:rPr>
            </w:pPr>
            <w:r w:rsidRPr="00C7561B">
              <w:rPr>
                <w:lang w:eastAsia="en-NZ"/>
              </w:rPr>
              <w:t>2007</w:t>
            </w:r>
          </w:p>
        </w:tc>
        <w:tc>
          <w:tcPr>
            <w:tcW w:w="1134" w:type="dxa"/>
            <w:tcBorders>
              <w:top w:val="nil"/>
              <w:left w:val="single" w:sz="4" w:space="0" w:color="A6A6A6"/>
              <w:bottom w:val="nil"/>
            </w:tcBorders>
            <w:shd w:val="clear" w:color="auto" w:fill="EAEAEA"/>
            <w:vAlign w:val="center"/>
          </w:tcPr>
          <w:p w14:paraId="7DB50010" w14:textId="77777777" w:rsidR="00E10B5E" w:rsidRPr="00C7561B" w:rsidRDefault="00E10B5E" w:rsidP="00755659">
            <w:pPr>
              <w:pStyle w:val="TableText"/>
              <w:jc w:val="center"/>
              <w:rPr>
                <w:lang w:eastAsia="en-NZ"/>
              </w:rPr>
            </w:pPr>
            <w:r w:rsidRPr="00C7561B">
              <w:rPr>
                <w:lang w:eastAsia="en-NZ"/>
              </w:rPr>
              <w:t>371</w:t>
            </w:r>
          </w:p>
        </w:tc>
        <w:tc>
          <w:tcPr>
            <w:tcW w:w="1134" w:type="dxa"/>
            <w:tcBorders>
              <w:top w:val="nil"/>
              <w:bottom w:val="nil"/>
              <w:right w:val="single" w:sz="4" w:space="0" w:color="A6A6A6"/>
            </w:tcBorders>
            <w:shd w:val="clear" w:color="auto" w:fill="EAEAEA"/>
            <w:vAlign w:val="center"/>
          </w:tcPr>
          <w:p w14:paraId="23D04EA4" w14:textId="77777777" w:rsidR="00E10B5E" w:rsidRPr="00C7561B" w:rsidRDefault="00E10B5E" w:rsidP="00755659">
            <w:pPr>
              <w:pStyle w:val="TableText"/>
              <w:jc w:val="center"/>
              <w:rPr>
                <w:lang w:eastAsia="en-NZ"/>
              </w:rPr>
            </w:pPr>
            <w:r w:rsidRPr="00C7561B">
              <w:rPr>
                <w:lang w:eastAsia="en-NZ"/>
              </w:rPr>
              <w:t>17.4</w:t>
            </w:r>
          </w:p>
        </w:tc>
        <w:tc>
          <w:tcPr>
            <w:tcW w:w="1134" w:type="dxa"/>
            <w:tcBorders>
              <w:top w:val="nil"/>
              <w:left w:val="single" w:sz="4" w:space="0" w:color="A6A6A6"/>
              <w:bottom w:val="nil"/>
            </w:tcBorders>
            <w:shd w:val="clear" w:color="auto" w:fill="EAEAEA"/>
            <w:noWrap/>
            <w:vAlign w:val="center"/>
            <w:hideMark/>
          </w:tcPr>
          <w:p w14:paraId="0965A18E" w14:textId="77777777" w:rsidR="00E10B5E" w:rsidRPr="007D552C" w:rsidRDefault="00E10B5E" w:rsidP="00755659">
            <w:pPr>
              <w:pStyle w:val="TableText"/>
              <w:jc w:val="center"/>
              <w:rPr>
                <w:rFonts w:cs="Arial"/>
                <w:color w:val="000000"/>
                <w:szCs w:val="18"/>
              </w:rPr>
            </w:pPr>
            <w:r w:rsidRPr="007D552C">
              <w:rPr>
                <w:rFonts w:cs="Arial"/>
                <w:color w:val="000000"/>
                <w:szCs w:val="18"/>
              </w:rPr>
              <w:t>116</w:t>
            </w:r>
          </w:p>
        </w:tc>
        <w:tc>
          <w:tcPr>
            <w:tcW w:w="1134" w:type="dxa"/>
            <w:tcBorders>
              <w:top w:val="nil"/>
              <w:bottom w:val="nil"/>
              <w:right w:val="single" w:sz="4" w:space="0" w:color="A6A6A6"/>
            </w:tcBorders>
            <w:shd w:val="clear" w:color="auto" w:fill="EAEAEA"/>
            <w:noWrap/>
            <w:vAlign w:val="center"/>
            <w:hideMark/>
          </w:tcPr>
          <w:p w14:paraId="1AF36C00" w14:textId="77777777" w:rsidR="00E10B5E" w:rsidRPr="007D552C" w:rsidRDefault="00E10B5E" w:rsidP="00755659">
            <w:pPr>
              <w:pStyle w:val="TableText"/>
              <w:jc w:val="center"/>
              <w:rPr>
                <w:rFonts w:cs="Arial"/>
                <w:color w:val="000000"/>
                <w:szCs w:val="18"/>
              </w:rPr>
            </w:pPr>
            <w:r w:rsidRPr="007D552C">
              <w:rPr>
                <w:rFonts w:cs="Arial"/>
                <w:color w:val="000000"/>
                <w:szCs w:val="18"/>
              </w:rPr>
              <w:t>5</w:t>
            </w:r>
            <w:r>
              <w:rPr>
                <w:rFonts w:cs="Arial"/>
                <w:color w:val="000000"/>
                <w:szCs w:val="18"/>
              </w:rPr>
              <w:t>.0</w:t>
            </w:r>
          </w:p>
        </w:tc>
        <w:tc>
          <w:tcPr>
            <w:tcW w:w="1134" w:type="dxa"/>
            <w:tcBorders>
              <w:top w:val="nil"/>
              <w:left w:val="single" w:sz="4" w:space="0" w:color="A6A6A6"/>
              <w:bottom w:val="nil"/>
            </w:tcBorders>
            <w:shd w:val="clear" w:color="auto" w:fill="EAEAEA"/>
            <w:noWrap/>
            <w:vAlign w:val="center"/>
            <w:hideMark/>
          </w:tcPr>
          <w:p w14:paraId="0783044F" w14:textId="77777777" w:rsidR="00E10B5E" w:rsidRPr="00C7561B" w:rsidRDefault="00E10B5E" w:rsidP="00755659">
            <w:pPr>
              <w:pStyle w:val="TableText"/>
              <w:jc w:val="center"/>
              <w:rPr>
                <w:lang w:eastAsia="en-NZ"/>
              </w:rPr>
            </w:pPr>
            <w:r w:rsidRPr="00C7561B">
              <w:rPr>
                <w:lang w:eastAsia="en-NZ"/>
              </w:rPr>
              <w:t>487</w:t>
            </w:r>
          </w:p>
        </w:tc>
        <w:tc>
          <w:tcPr>
            <w:tcW w:w="1134" w:type="dxa"/>
            <w:tcBorders>
              <w:top w:val="nil"/>
              <w:left w:val="nil"/>
              <w:bottom w:val="nil"/>
              <w:right w:val="single" w:sz="4" w:space="0" w:color="A6A6A6"/>
            </w:tcBorders>
            <w:shd w:val="clear" w:color="auto" w:fill="EAEAEA"/>
            <w:noWrap/>
            <w:vAlign w:val="center"/>
            <w:hideMark/>
          </w:tcPr>
          <w:p w14:paraId="4849090A" w14:textId="77777777" w:rsidR="00E10B5E" w:rsidRPr="00C7561B" w:rsidRDefault="00E10B5E" w:rsidP="00755659">
            <w:pPr>
              <w:pStyle w:val="TableText"/>
              <w:jc w:val="center"/>
              <w:rPr>
                <w:lang w:eastAsia="en-NZ"/>
              </w:rPr>
            </w:pPr>
            <w:r w:rsidRPr="00C7561B">
              <w:rPr>
                <w:lang w:eastAsia="en-NZ"/>
              </w:rPr>
              <w:t>11.0</w:t>
            </w:r>
          </w:p>
        </w:tc>
        <w:tc>
          <w:tcPr>
            <w:tcW w:w="1559" w:type="dxa"/>
            <w:tcBorders>
              <w:top w:val="nil"/>
              <w:left w:val="single" w:sz="4" w:space="0" w:color="A6A6A6"/>
              <w:bottom w:val="nil"/>
              <w:right w:val="nil"/>
            </w:tcBorders>
            <w:shd w:val="clear" w:color="auto" w:fill="EAEAEA"/>
            <w:vAlign w:val="center"/>
            <w:hideMark/>
          </w:tcPr>
          <w:p w14:paraId="34ECA345" w14:textId="77777777" w:rsidR="00E10B5E" w:rsidRPr="00C7561B" w:rsidRDefault="00E10B5E" w:rsidP="00755659">
            <w:pPr>
              <w:pStyle w:val="TableText"/>
              <w:jc w:val="center"/>
              <w:rPr>
                <w:lang w:eastAsia="en-NZ"/>
              </w:rPr>
            </w:pPr>
            <w:r w:rsidRPr="00C7561B">
              <w:rPr>
                <w:lang w:eastAsia="en-NZ"/>
              </w:rPr>
              <w:t>3.5</w:t>
            </w:r>
          </w:p>
        </w:tc>
      </w:tr>
      <w:tr w:rsidR="00E10B5E" w:rsidRPr="00C7561B" w14:paraId="5ADB12DB" w14:textId="77777777" w:rsidTr="00031DF5">
        <w:trPr>
          <w:cantSplit/>
        </w:trPr>
        <w:tc>
          <w:tcPr>
            <w:tcW w:w="993" w:type="dxa"/>
            <w:tcBorders>
              <w:top w:val="nil"/>
              <w:left w:val="nil"/>
              <w:right w:val="single" w:sz="4" w:space="0" w:color="A6A6A6"/>
            </w:tcBorders>
            <w:shd w:val="clear" w:color="auto" w:fill="auto"/>
            <w:noWrap/>
            <w:vAlign w:val="center"/>
            <w:hideMark/>
          </w:tcPr>
          <w:p w14:paraId="3F7DC7E1" w14:textId="77777777" w:rsidR="00E10B5E" w:rsidRPr="00C7561B" w:rsidRDefault="00E10B5E" w:rsidP="00031DF5">
            <w:pPr>
              <w:pStyle w:val="TableText"/>
              <w:rPr>
                <w:lang w:eastAsia="en-NZ"/>
              </w:rPr>
            </w:pPr>
            <w:r w:rsidRPr="00C7561B">
              <w:rPr>
                <w:lang w:eastAsia="en-NZ"/>
              </w:rPr>
              <w:t>2008</w:t>
            </w:r>
          </w:p>
        </w:tc>
        <w:tc>
          <w:tcPr>
            <w:tcW w:w="1134" w:type="dxa"/>
            <w:tcBorders>
              <w:top w:val="nil"/>
              <w:left w:val="single" w:sz="4" w:space="0" w:color="A6A6A6"/>
            </w:tcBorders>
            <w:vAlign w:val="center"/>
          </w:tcPr>
          <w:p w14:paraId="5769E904" w14:textId="77777777" w:rsidR="00E10B5E" w:rsidRPr="00C7561B" w:rsidRDefault="00E10B5E" w:rsidP="00755659">
            <w:pPr>
              <w:pStyle w:val="TableText"/>
              <w:jc w:val="center"/>
              <w:rPr>
                <w:lang w:eastAsia="en-NZ"/>
              </w:rPr>
            </w:pPr>
            <w:r w:rsidRPr="00C7561B">
              <w:rPr>
                <w:lang w:eastAsia="en-NZ"/>
              </w:rPr>
              <w:t>381</w:t>
            </w:r>
          </w:p>
        </w:tc>
        <w:tc>
          <w:tcPr>
            <w:tcW w:w="1134" w:type="dxa"/>
            <w:tcBorders>
              <w:top w:val="nil"/>
              <w:right w:val="single" w:sz="4" w:space="0" w:color="A6A6A6"/>
            </w:tcBorders>
            <w:vAlign w:val="center"/>
          </w:tcPr>
          <w:p w14:paraId="151D15F9" w14:textId="77777777" w:rsidR="00E10B5E" w:rsidRPr="00C7561B" w:rsidRDefault="00E10B5E" w:rsidP="00755659">
            <w:pPr>
              <w:pStyle w:val="TableText"/>
              <w:jc w:val="center"/>
              <w:rPr>
                <w:lang w:eastAsia="en-NZ"/>
              </w:rPr>
            </w:pPr>
            <w:r w:rsidRPr="00C7561B">
              <w:rPr>
                <w:lang w:eastAsia="en-NZ"/>
              </w:rPr>
              <w:t>17.6</w:t>
            </w:r>
          </w:p>
        </w:tc>
        <w:tc>
          <w:tcPr>
            <w:tcW w:w="1134" w:type="dxa"/>
            <w:tcBorders>
              <w:top w:val="nil"/>
              <w:left w:val="single" w:sz="4" w:space="0" w:color="A6A6A6"/>
            </w:tcBorders>
            <w:shd w:val="clear" w:color="auto" w:fill="auto"/>
            <w:noWrap/>
            <w:vAlign w:val="center"/>
            <w:hideMark/>
          </w:tcPr>
          <w:p w14:paraId="17E0AAEE" w14:textId="77777777" w:rsidR="00E10B5E" w:rsidRPr="007D552C" w:rsidRDefault="00E10B5E" w:rsidP="00755659">
            <w:pPr>
              <w:pStyle w:val="TableText"/>
              <w:jc w:val="center"/>
              <w:rPr>
                <w:rFonts w:cs="Arial"/>
                <w:color w:val="000000"/>
                <w:szCs w:val="18"/>
              </w:rPr>
            </w:pPr>
            <w:r w:rsidRPr="007D552C">
              <w:rPr>
                <w:rFonts w:cs="Arial"/>
                <w:color w:val="000000"/>
                <w:szCs w:val="18"/>
              </w:rPr>
              <w:t>139</w:t>
            </w:r>
          </w:p>
        </w:tc>
        <w:tc>
          <w:tcPr>
            <w:tcW w:w="1134" w:type="dxa"/>
            <w:tcBorders>
              <w:top w:val="nil"/>
              <w:right w:val="single" w:sz="4" w:space="0" w:color="A6A6A6"/>
            </w:tcBorders>
            <w:shd w:val="clear" w:color="auto" w:fill="auto"/>
            <w:noWrap/>
            <w:vAlign w:val="center"/>
            <w:hideMark/>
          </w:tcPr>
          <w:p w14:paraId="210A2C27" w14:textId="77777777" w:rsidR="00E10B5E" w:rsidRPr="007D552C" w:rsidRDefault="00E10B5E" w:rsidP="00755659">
            <w:pPr>
              <w:pStyle w:val="TableText"/>
              <w:jc w:val="center"/>
              <w:rPr>
                <w:rFonts w:cs="Arial"/>
                <w:color w:val="000000"/>
                <w:szCs w:val="18"/>
              </w:rPr>
            </w:pPr>
            <w:r w:rsidRPr="007D552C">
              <w:rPr>
                <w:rFonts w:cs="Arial"/>
                <w:color w:val="000000"/>
                <w:szCs w:val="18"/>
              </w:rPr>
              <w:t>6.2</w:t>
            </w:r>
          </w:p>
        </w:tc>
        <w:tc>
          <w:tcPr>
            <w:tcW w:w="1134" w:type="dxa"/>
            <w:tcBorders>
              <w:top w:val="nil"/>
              <w:left w:val="single" w:sz="4" w:space="0" w:color="A6A6A6"/>
            </w:tcBorders>
            <w:shd w:val="clear" w:color="auto" w:fill="auto"/>
            <w:noWrap/>
            <w:vAlign w:val="center"/>
            <w:hideMark/>
          </w:tcPr>
          <w:p w14:paraId="1E4C96C8" w14:textId="77777777" w:rsidR="00E10B5E" w:rsidRPr="00C7561B" w:rsidRDefault="00E10B5E" w:rsidP="00755659">
            <w:pPr>
              <w:pStyle w:val="TableText"/>
              <w:jc w:val="center"/>
              <w:rPr>
                <w:lang w:eastAsia="en-NZ"/>
              </w:rPr>
            </w:pPr>
            <w:r w:rsidRPr="00C7561B">
              <w:rPr>
                <w:lang w:eastAsia="en-NZ"/>
              </w:rPr>
              <w:t>520</w:t>
            </w:r>
          </w:p>
        </w:tc>
        <w:tc>
          <w:tcPr>
            <w:tcW w:w="1134" w:type="dxa"/>
            <w:tcBorders>
              <w:top w:val="nil"/>
              <w:left w:val="nil"/>
              <w:right w:val="single" w:sz="4" w:space="0" w:color="A6A6A6"/>
            </w:tcBorders>
            <w:shd w:val="clear" w:color="auto" w:fill="auto"/>
            <w:noWrap/>
            <w:vAlign w:val="center"/>
            <w:hideMark/>
          </w:tcPr>
          <w:p w14:paraId="7B413C7C" w14:textId="77777777" w:rsidR="00E10B5E" w:rsidRPr="00C7561B" w:rsidRDefault="00E10B5E" w:rsidP="00755659">
            <w:pPr>
              <w:pStyle w:val="TableText"/>
              <w:jc w:val="center"/>
              <w:rPr>
                <w:lang w:eastAsia="en-NZ"/>
              </w:rPr>
            </w:pPr>
            <w:r w:rsidRPr="00C7561B">
              <w:rPr>
                <w:lang w:eastAsia="en-NZ"/>
              </w:rPr>
              <w:t>11.8</w:t>
            </w:r>
          </w:p>
        </w:tc>
        <w:tc>
          <w:tcPr>
            <w:tcW w:w="1559" w:type="dxa"/>
            <w:tcBorders>
              <w:top w:val="nil"/>
              <w:left w:val="single" w:sz="4" w:space="0" w:color="A6A6A6"/>
              <w:right w:val="nil"/>
            </w:tcBorders>
            <w:shd w:val="clear" w:color="auto" w:fill="auto"/>
            <w:vAlign w:val="center"/>
            <w:hideMark/>
          </w:tcPr>
          <w:p w14:paraId="10BA6C57" w14:textId="77777777" w:rsidR="00E10B5E" w:rsidRPr="00C7561B" w:rsidRDefault="00E10B5E" w:rsidP="00755659">
            <w:pPr>
              <w:pStyle w:val="TableText"/>
              <w:jc w:val="center"/>
              <w:rPr>
                <w:lang w:eastAsia="en-NZ"/>
              </w:rPr>
            </w:pPr>
            <w:r w:rsidRPr="00C7561B">
              <w:rPr>
                <w:lang w:eastAsia="en-NZ"/>
              </w:rPr>
              <w:t>2.8</w:t>
            </w:r>
          </w:p>
        </w:tc>
      </w:tr>
      <w:tr w:rsidR="00E10B5E" w:rsidRPr="00C7561B" w14:paraId="758E8F9D" w14:textId="77777777" w:rsidTr="00031DF5">
        <w:trPr>
          <w:cantSplit/>
        </w:trPr>
        <w:tc>
          <w:tcPr>
            <w:tcW w:w="993" w:type="dxa"/>
            <w:tcBorders>
              <w:top w:val="nil"/>
              <w:left w:val="nil"/>
              <w:bottom w:val="nil"/>
              <w:right w:val="single" w:sz="4" w:space="0" w:color="A6A6A6"/>
            </w:tcBorders>
            <w:shd w:val="clear" w:color="auto" w:fill="EAEAEA"/>
            <w:noWrap/>
            <w:vAlign w:val="center"/>
            <w:hideMark/>
          </w:tcPr>
          <w:p w14:paraId="216F3FD1" w14:textId="77777777" w:rsidR="00E10B5E" w:rsidRPr="00C7561B" w:rsidRDefault="00E10B5E" w:rsidP="00031DF5">
            <w:pPr>
              <w:pStyle w:val="TableText"/>
              <w:rPr>
                <w:lang w:eastAsia="en-NZ"/>
              </w:rPr>
            </w:pPr>
            <w:r w:rsidRPr="00C7561B">
              <w:rPr>
                <w:lang w:eastAsia="en-NZ"/>
              </w:rPr>
              <w:t>2009</w:t>
            </w:r>
          </w:p>
        </w:tc>
        <w:tc>
          <w:tcPr>
            <w:tcW w:w="1134" w:type="dxa"/>
            <w:tcBorders>
              <w:top w:val="nil"/>
              <w:left w:val="single" w:sz="4" w:space="0" w:color="A6A6A6"/>
              <w:bottom w:val="nil"/>
            </w:tcBorders>
            <w:shd w:val="clear" w:color="auto" w:fill="EAEAEA"/>
            <w:vAlign w:val="center"/>
          </w:tcPr>
          <w:p w14:paraId="43EFE9C0" w14:textId="77777777" w:rsidR="00E10B5E" w:rsidRPr="00C7561B" w:rsidRDefault="00E10B5E" w:rsidP="00755659">
            <w:pPr>
              <w:pStyle w:val="TableText"/>
              <w:jc w:val="center"/>
              <w:rPr>
                <w:lang w:eastAsia="en-NZ"/>
              </w:rPr>
            </w:pPr>
            <w:r w:rsidRPr="00C7561B">
              <w:rPr>
                <w:lang w:eastAsia="en-NZ"/>
              </w:rPr>
              <w:t>393</w:t>
            </w:r>
          </w:p>
        </w:tc>
        <w:tc>
          <w:tcPr>
            <w:tcW w:w="1134" w:type="dxa"/>
            <w:tcBorders>
              <w:top w:val="nil"/>
              <w:bottom w:val="nil"/>
              <w:right w:val="single" w:sz="4" w:space="0" w:color="A6A6A6"/>
            </w:tcBorders>
            <w:shd w:val="clear" w:color="auto" w:fill="EAEAEA"/>
            <w:vAlign w:val="center"/>
          </w:tcPr>
          <w:p w14:paraId="65E746C3" w14:textId="77777777" w:rsidR="00E10B5E" w:rsidRPr="00C7561B" w:rsidRDefault="00E10B5E" w:rsidP="00755659">
            <w:pPr>
              <w:pStyle w:val="TableText"/>
              <w:jc w:val="center"/>
              <w:rPr>
                <w:lang w:eastAsia="en-NZ"/>
              </w:rPr>
            </w:pPr>
            <w:r w:rsidRPr="00C7561B">
              <w:rPr>
                <w:lang w:eastAsia="en-NZ"/>
              </w:rPr>
              <w:t>17.9</w:t>
            </w:r>
          </w:p>
        </w:tc>
        <w:tc>
          <w:tcPr>
            <w:tcW w:w="1134" w:type="dxa"/>
            <w:tcBorders>
              <w:top w:val="nil"/>
              <w:left w:val="single" w:sz="4" w:space="0" w:color="A6A6A6"/>
              <w:bottom w:val="nil"/>
            </w:tcBorders>
            <w:shd w:val="clear" w:color="auto" w:fill="EAEAEA"/>
            <w:noWrap/>
            <w:vAlign w:val="center"/>
            <w:hideMark/>
          </w:tcPr>
          <w:p w14:paraId="749282C6" w14:textId="77777777" w:rsidR="00E10B5E" w:rsidRPr="007D552C" w:rsidRDefault="00E10B5E" w:rsidP="00755659">
            <w:pPr>
              <w:pStyle w:val="TableText"/>
              <w:jc w:val="center"/>
              <w:rPr>
                <w:rFonts w:cs="Arial"/>
                <w:color w:val="000000"/>
                <w:szCs w:val="18"/>
              </w:rPr>
            </w:pPr>
            <w:r w:rsidRPr="007D552C">
              <w:rPr>
                <w:rFonts w:cs="Arial"/>
                <w:color w:val="000000"/>
                <w:szCs w:val="18"/>
              </w:rPr>
              <w:t>117</w:t>
            </w:r>
          </w:p>
        </w:tc>
        <w:tc>
          <w:tcPr>
            <w:tcW w:w="1134" w:type="dxa"/>
            <w:tcBorders>
              <w:top w:val="nil"/>
              <w:bottom w:val="nil"/>
              <w:right w:val="single" w:sz="4" w:space="0" w:color="A6A6A6"/>
            </w:tcBorders>
            <w:shd w:val="clear" w:color="auto" w:fill="EAEAEA"/>
            <w:noWrap/>
            <w:vAlign w:val="center"/>
            <w:hideMark/>
          </w:tcPr>
          <w:p w14:paraId="33AFE143" w14:textId="77777777" w:rsidR="00E10B5E" w:rsidRPr="007D552C" w:rsidRDefault="00E10B5E" w:rsidP="00755659">
            <w:pPr>
              <w:pStyle w:val="TableText"/>
              <w:jc w:val="center"/>
              <w:rPr>
                <w:rFonts w:cs="Arial"/>
                <w:color w:val="000000"/>
                <w:szCs w:val="18"/>
              </w:rPr>
            </w:pPr>
            <w:r w:rsidRPr="007D552C">
              <w:rPr>
                <w:rFonts w:cs="Arial"/>
                <w:color w:val="000000"/>
                <w:szCs w:val="18"/>
              </w:rPr>
              <w:t>5</w:t>
            </w:r>
            <w:r>
              <w:rPr>
                <w:rFonts w:cs="Arial"/>
                <w:color w:val="000000"/>
                <w:szCs w:val="18"/>
              </w:rPr>
              <w:t>.0</w:t>
            </w:r>
          </w:p>
        </w:tc>
        <w:tc>
          <w:tcPr>
            <w:tcW w:w="1134" w:type="dxa"/>
            <w:tcBorders>
              <w:top w:val="nil"/>
              <w:left w:val="single" w:sz="4" w:space="0" w:color="A6A6A6"/>
              <w:bottom w:val="nil"/>
            </w:tcBorders>
            <w:shd w:val="clear" w:color="auto" w:fill="EAEAEA"/>
            <w:noWrap/>
            <w:vAlign w:val="center"/>
            <w:hideMark/>
          </w:tcPr>
          <w:p w14:paraId="7D61A093" w14:textId="77777777" w:rsidR="00E10B5E" w:rsidRPr="00C7561B" w:rsidRDefault="00E10B5E" w:rsidP="00755659">
            <w:pPr>
              <w:pStyle w:val="TableText"/>
              <w:jc w:val="center"/>
              <w:rPr>
                <w:lang w:eastAsia="en-NZ"/>
              </w:rPr>
            </w:pPr>
            <w:r w:rsidRPr="00C7561B">
              <w:rPr>
                <w:lang w:eastAsia="en-NZ"/>
              </w:rPr>
              <w:t>510</w:t>
            </w:r>
          </w:p>
        </w:tc>
        <w:tc>
          <w:tcPr>
            <w:tcW w:w="1134" w:type="dxa"/>
            <w:tcBorders>
              <w:top w:val="nil"/>
              <w:left w:val="nil"/>
              <w:bottom w:val="nil"/>
              <w:right w:val="single" w:sz="4" w:space="0" w:color="A6A6A6"/>
            </w:tcBorders>
            <w:shd w:val="clear" w:color="auto" w:fill="EAEAEA"/>
            <w:noWrap/>
            <w:vAlign w:val="center"/>
            <w:hideMark/>
          </w:tcPr>
          <w:p w14:paraId="255A346B" w14:textId="77777777" w:rsidR="00E10B5E" w:rsidRPr="00C7561B" w:rsidRDefault="00E10B5E" w:rsidP="00755659">
            <w:pPr>
              <w:pStyle w:val="TableText"/>
              <w:jc w:val="center"/>
              <w:rPr>
                <w:lang w:eastAsia="en-NZ"/>
              </w:rPr>
            </w:pPr>
            <w:r w:rsidRPr="00C7561B">
              <w:rPr>
                <w:lang w:eastAsia="en-NZ"/>
              </w:rPr>
              <w:t>11.3</w:t>
            </w:r>
          </w:p>
        </w:tc>
        <w:tc>
          <w:tcPr>
            <w:tcW w:w="1559" w:type="dxa"/>
            <w:tcBorders>
              <w:top w:val="nil"/>
              <w:left w:val="single" w:sz="4" w:space="0" w:color="A6A6A6"/>
              <w:bottom w:val="nil"/>
              <w:right w:val="nil"/>
            </w:tcBorders>
            <w:shd w:val="clear" w:color="auto" w:fill="EAEAEA"/>
            <w:vAlign w:val="center"/>
            <w:hideMark/>
          </w:tcPr>
          <w:p w14:paraId="1099C105" w14:textId="77777777" w:rsidR="00E10B5E" w:rsidRPr="00C7561B" w:rsidRDefault="00E10B5E" w:rsidP="00755659">
            <w:pPr>
              <w:pStyle w:val="TableText"/>
              <w:jc w:val="center"/>
              <w:rPr>
                <w:lang w:eastAsia="en-NZ"/>
              </w:rPr>
            </w:pPr>
            <w:r w:rsidRPr="00C7561B">
              <w:rPr>
                <w:lang w:eastAsia="en-NZ"/>
              </w:rPr>
              <w:t>3.6</w:t>
            </w:r>
          </w:p>
        </w:tc>
      </w:tr>
      <w:tr w:rsidR="00E10B5E" w:rsidRPr="00C7561B" w14:paraId="5C4D6DF7" w14:textId="77777777" w:rsidTr="00031DF5">
        <w:trPr>
          <w:cantSplit/>
        </w:trPr>
        <w:tc>
          <w:tcPr>
            <w:tcW w:w="993" w:type="dxa"/>
            <w:tcBorders>
              <w:top w:val="nil"/>
              <w:left w:val="nil"/>
              <w:right w:val="single" w:sz="4" w:space="0" w:color="A6A6A6"/>
            </w:tcBorders>
            <w:shd w:val="clear" w:color="auto" w:fill="auto"/>
            <w:noWrap/>
            <w:vAlign w:val="center"/>
            <w:hideMark/>
          </w:tcPr>
          <w:p w14:paraId="79288014" w14:textId="77777777" w:rsidR="00E10B5E" w:rsidRPr="00C7561B" w:rsidRDefault="00E10B5E" w:rsidP="00031DF5">
            <w:pPr>
              <w:pStyle w:val="TableText"/>
              <w:rPr>
                <w:lang w:eastAsia="en-NZ"/>
              </w:rPr>
            </w:pPr>
            <w:r w:rsidRPr="00C7561B">
              <w:rPr>
                <w:lang w:eastAsia="en-NZ"/>
              </w:rPr>
              <w:t>2010</w:t>
            </w:r>
          </w:p>
        </w:tc>
        <w:tc>
          <w:tcPr>
            <w:tcW w:w="1134" w:type="dxa"/>
            <w:tcBorders>
              <w:top w:val="nil"/>
              <w:left w:val="single" w:sz="4" w:space="0" w:color="A6A6A6"/>
            </w:tcBorders>
            <w:vAlign w:val="center"/>
          </w:tcPr>
          <w:p w14:paraId="21C67DD2" w14:textId="77777777" w:rsidR="00E10B5E" w:rsidRPr="00C7561B" w:rsidRDefault="00E10B5E" w:rsidP="00755659">
            <w:pPr>
              <w:pStyle w:val="TableText"/>
              <w:jc w:val="center"/>
              <w:rPr>
                <w:lang w:eastAsia="en-NZ"/>
              </w:rPr>
            </w:pPr>
            <w:r w:rsidRPr="00C7561B">
              <w:rPr>
                <w:lang w:eastAsia="en-NZ"/>
              </w:rPr>
              <w:t>386</w:t>
            </w:r>
          </w:p>
        </w:tc>
        <w:tc>
          <w:tcPr>
            <w:tcW w:w="1134" w:type="dxa"/>
            <w:tcBorders>
              <w:top w:val="nil"/>
              <w:right w:val="single" w:sz="4" w:space="0" w:color="A6A6A6"/>
            </w:tcBorders>
            <w:vAlign w:val="center"/>
          </w:tcPr>
          <w:p w14:paraId="56D5B32F" w14:textId="77777777" w:rsidR="00E10B5E" w:rsidRPr="00C7561B" w:rsidRDefault="00E10B5E" w:rsidP="00755659">
            <w:pPr>
              <w:pStyle w:val="TableText"/>
              <w:jc w:val="center"/>
              <w:rPr>
                <w:lang w:eastAsia="en-NZ"/>
              </w:rPr>
            </w:pPr>
            <w:r w:rsidRPr="00C7561B">
              <w:rPr>
                <w:lang w:eastAsia="en-NZ"/>
              </w:rPr>
              <w:t>17.3</w:t>
            </w:r>
          </w:p>
        </w:tc>
        <w:tc>
          <w:tcPr>
            <w:tcW w:w="1134" w:type="dxa"/>
            <w:tcBorders>
              <w:top w:val="nil"/>
              <w:left w:val="single" w:sz="4" w:space="0" w:color="A6A6A6"/>
            </w:tcBorders>
            <w:shd w:val="clear" w:color="auto" w:fill="auto"/>
            <w:noWrap/>
            <w:vAlign w:val="center"/>
            <w:hideMark/>
          </w:tcPr>
          <w:p w14:paraId="5F48005E" w14:textId="77777777" w:rsidR="00E10B5E" w:rsidRPr="007D552C" w:rsidRDefault="00E10B5E" w:rsidP="00755659">
            <w:pPr>
              <w:pStyle w:val="TableText"/>
              <w:jc w:val="center"/>
              <w:rPr>
                <w:rFonts w:cs="Arial"/>
                <w:color w:val="000000"/>
                <w:szCs w:val="18"/>
              </w:rPr>
            </w:pPr>
            <w:r w:rsidRPr="007D552C">
              <w:rPr>
                <w:rFonts w:cs="Arial"/>
                <w:color w:val="000000"/>
                <w:szCs w:val="18"/>
              </w:rPr>
              <w:t>149</w:t>
            </w:r>
          </w:p>
        </w:tc>
        <w:tc>
          <w:tcPr>
            <w:tcW w:w="1134" w:type="dxa"/>
            <w:tcBorders>
              <w:top w:val="nil"/>
              <w:right w:val="single" w:sz="4" w:space="0" w:color="A6A6A6"/>
            </w:tcBorders>
            <w:shd w:val="clear" w:color="auto" w:fill="auto"/>
            <w:noWrap/>
            <w:vAlign w:val="center"/>
            <w:hideMark/>
          </w:tcPr>
          <w:p w14:paraId="6842FE5F" w14:textId="77777777" w:rsidR="00E10B5E" w:rsidRPr="007D552C" w:rsidRDefault="00E10B5E" w:rsidP="00755659">
            <w:pPr>
              <w:pStyle w:val="TableText"/>
              <w:jc w:val="center"/>
              <w:rPr>
                <w:rFonts w:cs="Arial"/>
                <w:color w:val="000000"/>
                <w:szCs w:val="18"/>
              </w:rPr>
            </w:pPr>
            <w:r w:rsidRPr="007D552C">
              <w:rPr>
                <w:rFonts w:cs="Arial"/>
                <w:color w:val="000000"/>
                <w:szCs w:val="18"/>
              </w:rPr>
              <w:t>6.6</w:t>
            </w:r>
          </w:p>
        </w:tc>
        <w:tc>
          <w:tcPr>
            <w:tcW w:w="1134" w:type="dxa"/>
            <w:tcBorders>
              <w:top w:val="nil"/>
              <w:left w:val="single" w:sz="4" w:space="0" w:color="A6A6A6"/>
            </w:tcBorders>
            <w:shd w:val="clear" w:color="auto" w:fill="auto"/>
            <w:noWrap/>
            <w:vAlign w:val="center"/>
            <w:hideMark/>
          </w:tcPr>
          <w:p w14:paraId="6D2575C0" w14:textId="77777777" w:rsidR="00E10B5E" w:rsidRPr="00C7561B" w:rsidRDefault="00E10B5E" w:rsidP="00755659">
            <w:pPr>
              <w:pStyle w:val="TableText"/>
              <w:jc w:val="center"/>
              <w:rPr>
                <w:lang w:eastAsia="en-NZ"/>
              </w:rPr>
            </w:pPr>
            <w:r w:rsidRPr="00C7561B">
              <w:rPr>
                <w:lang w:eastAsia="en-NZ"/>
              </w:rPr>
              <w:t>535</w:t>
            </w:r>
          </w:p>
        </w:tc>
        <w:tc>
          <w:tcPr>
            <w:tcW w:w="1134" w:type="dxa"/>
            <w:tcBorders>
              <w:top w:val="nil"/>
              <w:left w:val="nil"/>
              <w:right w:val="single" w:sz="4" w:space="0" w:color="A6A6A6"/>
            </w:tcBorders>
            <w:shd w:val="clear" w:color="auto" w:fill="auto"/>
            <w:noWrap/>
            <w:vAlign w:val="center"/>
            <w:hideMark/>
          </w:tcPr>
          <w:p w14:paraId="51232E86" w14:textId="77777777" w:rsidR="00E10B5E" w:rsidRPr="00C7561B" w:rsidRDefault="00E10B5E" w:rsidP="00755659">
            <w:pPr>
              <w:pStyle w:val="TableText"/>
              <w:jc w:val="center"/>
              <w:rPr>
                <w:lang w:eastAsia="en-NZ"/>
              </w:rPr>
            </w:pPr>
            <w:r w:rsidRPr="00C7561B">
              <w:rPr>
                <w:lang w:eastAsia="en-NZ"/>
              </w:rPr>
              <w:t>11.8</w:t>
            </w:r>
          </w:p>
        </w:tc>
        <w:tc>
          <w:tcPr>
            <w:tcW w:w="1559" w:type="dxa"/>
            <w:tcBorders>
              <w:top w:val="nil"/>
              <w:left w:val="single" w:sz="4" w:space="0" w:color="A6A6A6"/>
              <w:right w:val="nil"/>
            </w:tcBorders>
            <w:shd w:val="clear" w:color="auto" w:fill="auto"/>
            <w:vAlign w:val="center"/>
            <w:hideMark/>
          </w:tcPr>
          <w:p w14:paraId="4DBCBA8C" w14:textId="77777777" w:rsidR="00E10B5E" w:rsidRPr="00C7561B" w:rsidRDefault="00E10B5E" w:rsidP="00755659">
            <w:pPr>
              <w:pStyle w:val="TableText"/>
              <w:jc w:val="center"/>
              <w:rPr>
                <w:lang w:eastAsia="en-NZ"/>
              </w:rPr>
            </w:pPr>
            <w:r w:rsidRPr="00C7561B">
              <w:rPr>
                <w:lang w:eastAsia="en-NZ"/>
              </w:rPr>
              <w:t>2.6</w:t>
            </w:r>
          </w:p>
        </w:tc>
      </w:tr>
      <w:tr w:rsidR="00E10B5E" w:rsidRPr="00C7561B" w14:paraId="161D3C32" w14:textId="77777777" w:rsidTr="00031DF5">
        <w:trPr>
          <w:cantSplit/>
        </w:trPr>
        <w:tc>
          <w:tcPr>
            <w:tcW w:w="993" w:type="dxa"/>
            <w:tcBorders>
              <w:top w:val="nil"/>
              <w:left w:val="nil"/>
              <w:bottom w:val="nil"/>
              <w:right w:val="single" w:sz="4" w:space="0" w:color="A6A6A6"/>
            </w:tcBorders>
            <w:shd w:val="clear" w:color="auto" w:fill="EAEAEA"/>
            <w:noWrap/>
            <w:vAlign w:val="center"/>
            <w:hideMark/>
          </w:tcPr>
          <w:p w14:paraId="21808628" w14:textId="77777777" w:rsidR="00E10B5E" w:rsidRPr="00C7561B" w:rsidRDefault="00E10B5E" w:rsidP="00031DF5">
            <w:pPr>
              <w:pStyle w:val="TableText"/>
              <w:rPr>
                <w:lang w:eastAsia="en-NZ"/>
              </w:rPr>
            </w:pPr>
            <w:r w:rsidRPr="00C7561B">
              <w:rPr>
                <w:lang w:eastAsia="en-NZ"/>
              </w:rPr>
              <w:t>2011</w:t>
            </w:r>
          </w:p>
        </w:tc>
        <w:tc>
          <w:tcPr>
            <w:tcW w:w="1134" w:type="dxa"/>
            <w:tcBorders>
              <w:top w:val="nil"/>
              <w:left w:val="single" w:sz="4" w:space="0" w:color="A6A6A6"/>
              <w:bottom w:val="nil"/>
            </w:tcBorders>
            <w:shd w:val="clear" w:color="auto" w:fill="EAEAEA"/>
            <w:vAlign w:val="center"/>
          </w:tcPr>
          <w:p w14:paraId="5AA775CF" w14:textId="77777777" w:rsidR="00E10B5E" w:rsidRPr="00C7561B" w:rsidRDefault="00E10B5E" w:rsidP="00755659">
            <w:pPr>
              <w:pStyle w:val="TableText"/>
              <w:jc w:val="center"/>
              <w:rPr>
                <w:lang w:eastAsia="en-NZ"/>
              </w:rPr>
            </w:pPr>
            <w:r>
              <w:rPr>
                <w:lang w:eastAsia="en-NZ"/>
              </w:rPr>
              <w:t>377</w:t>
            </w:r>
          </w:p>
        </w:tc>
        <w:tc>
          <w:tcPr>
            <w:tcW w:w="1134" w:type="dxa"/>
            <w:tcBorders>
              <w:top w:val="nil"/>
              <w:bottom w:val="nil"/>
              <w:right w:val="single" w:sz="4" w:space="0" w:color="A6A6A6"/>
            </w:tcBorders>
            <w:shd w:val="clear" w:color="auto" w:fill="EAEAEA"/>
            <w:vAlign w:val="center"/>
          </w:tcPr>
          <w:p w14:paraId="655F78C3" w14:textId="77777777" w:rsidR="00E10B5E" w:rsidRPr="00C7561B" w:rsidRDefault="00E10B5E" w:rsidP="00755659">
            <w:pPr>
              <w:pStyle w:val="TableText"/>
              <w:jc w:val="center"/>
              <w:rPr>
                <w:lang w:eastAsia="en-NZ"/>
              </w:rPr>
            </w:pPr>
            <w:r>
              <w:rPr>
                <w:lang w:eastAsia="en-NZ"/>
              </w:rPr>
              <w:t>17.0</w:t>
            </w:r>
          </w:p>
        </w:tc>
        <w:tc>
          <w:tcPr>
            <w:tcW w:w="1134" w:type="dxa"/>
            <w:tcBorders>
              <w:top w:val="nil"/>
              <w:left w:val="single" w:sz="4" w:space="0" w:color="A6A6A6"/>
              <w:bottom w:val="nil"/>
            </w:tcBorders>
            <w:shd w:val="clear" w:color="auto" w:fill="EAEAEA"/>
            <w:noWrap/>
            <w:vAlign w:val="center"/>
          </w:tcPr>
          <w:p w14:paraId="1AA8C6A1" w14:textId="77777777" w:rsidR="00E10B5E" w:rsidRPr="007D552C" w:rsidRDefault="00E10B5E" w:rsidP="00755659">
            <w:pPr>
              <w:pStyle w:val="TableText"/>
              <w:jc w:val="center"/>
              <w:rPr>
                <w:rFonts w:cs="Arial"/>
                <w:color w:val="000000"/>
                <w:szCs w:val="18"/>
              </w:rPr>
            </w:pPr>
            <w:r w:rsidRPr="007D552C">
              <w:rPr>
                <w:rFonts w:cs="Arial"/>
                <w:color w:val="000000"/>
                <w:szCs w:val="18"/>
              </w:rPr>
              <w:t>116</w:t>
            </w:r>
          </w:p>
        </w:tc>
        <w:tc>
          <w:tcPr>
            <w:tcW w:w="1134" w:type="dxa"/>
            <w:tcBorders>
              <w:top w:val="nil"/>
              <w:bottom w:val="nil"/>
              <w:right w:val="single" w:sz="4" w:space="0" w:color="A6A6A6"/>
            </w:tcBorders>
            <w:shd w:val="clear" w:color="auto" w:fill="EAEAEA"/>
            <w:noWrap/>
            <w:vAlign w:val="center"/>
          </w:tcPr>
          <w:p w14:paraId="57D8D6A5" w14:textId="77777777" w:rsidR="00E10B5E" w:rsidRPr="007D552C" w:rsidRDefault="00E10B5E" w:rsidP="00755659">
            <w:pPr>
              <w:pStyle w:val="TableText"/>
              <w:jc w:val="center"/>
              <w:rPr>
                <w:rFonts w:cs="Arial"/>
                <w:color w:val="000000"/>
                <w:szCs w:val="18"/>
              </w:rPr>
            </w:pPr>
            <w:r w:rsidRPr="007D552C">
              <w:rPr>
                <w:rFonts w:cs="Arial"/>
                <w:color w:val="000000"/>
                <w:szCs w:val="18"/>
              </w:rPr>
              <w:t>5.1</w:t>
            </w:r>
          </w:p>
        </w:tc>
        <w:tc>
          <w:tcPr>
            <w:tcW w:w="1134" w:type="dxa"/>
            <w:tcBorders>
              <w:top w:val="nil"/>
              <w:left w:val="single" w:sz="4" w:space="0" w:color="A6A6A6"/>
              <w:bottom w:val="nil"/>
            </w:tcBorders>
            <w:shd w:val="clear" w:color="auto" w:fill="EAEAEA"/>
            <w:noWrap/>
            <w:vAlign w:val="center"/>
          </w:tcPr>
          <w:p w14:paraId="34AF4EB6" w14:textId="77777777" w:rsidR="00E10B5E" w:rsidRPr="00C7561B" w:rsidRDefault="00E10B5E" w:rsidP="00755659">
            <w:pPr>
              <w:pStyle w:val="TableText"/>
              <w:jc w:val="center"/>
              <w:rPr>
                <w:lang w:eastAsia="en-NZ"/>
              </w:rPr>
            </w:pPr>
            <w:r>
              <w:rPr>
                <w:lang w:eastAsia="en-NZ"/>
              </w:rPr>
              <w:t>493</w:t>
            </w:r>
          </w:p>
        </w:tc>
        <w:tc>
          <w:tcPr>
            <w:tcW w:w="1134" w:type="dxa"/>
            <w:tcBorders>
              <w:top w:val="nil"/>
              <w:left w:val="nil"/>
              <w:bottom w:val="nil"/>
              <w:right w:val="single" w:sz="4" w:space="0" w:color="A6A6A6"/>
            </w:tcBorders>
            <w:shd w:val="clear" w:color="auto" w:fill="EAEAEA"/>
            <w:noWrap/>
            <w:vAlign w:val="center"/>
          </w:tcPr>
          <w:p w14:paraId="446B5CA1" w14:textId="77777777" w:rsidR="00E10B5E" w:rsidRPr="00C7561B" w:rsidRDefault="00E10B5E" w:rsidP="00755659">
            <w:pPr>
              <w:pStyle w:val="TableText"/>
              <w:jc w:val="center"/>
              <w:rPr>
                <w:lang w:eastAsia="en-NZ"/>
              </w:rPr>
            </w:pPr>
            <w:r>
              <w:rPr>
                <w:lang w:eastAsia="en-NZ"/>
              </w:rPr>
              <w:t>10.9</w:t>
            </w:r>
          </w:p>
        </w:tc>
        <w:tc>
          <w:tcPr>
            <w:tcW w:w="1559" w:type="dxa"/>
            <w:tcBorders>
              <w:top w:val="nil"/>
              <w:left w:val="single" w:sz="4" w:space="0" w:color="A6A6A6"/>
              <w:bottom w:val="nil"/>
              <w:right w:val="nil"/>
            </w:tcBorders>
            <w:shd w:val="clear" w:color="auto" w:fill="EAEAEA"/>
            <w:vAlign w:val="center"/>
          </w:tcPr>
          <w:p w14:paraId="65CD7563" w14:textId="77777777" w:rsidR="00E10B5E" w:rsidRPr="00C7561B" w:rsidRDefault="00E10B5E" w:rsidP="00755659">
            <w:pPr>
              <w:pStyle w:val="TableText"/>
              <w:jc w:val="center"/>
              <w:rPr>
                <w:lang w:eastAsia="en-NZ"/>
              </w:rPr>
            </w:pPr>
            <w:r>
              <w:rPr>
                <w:lang w:eastAsia="en-NZ"/>
              </w:rPr>
              <w:t>3.4</w:t>
            </w:r>
          </w:p>
        </w:tc>
      </w:tr>
      <w:tr w:rsidR="00E10B5E" w:rsidRPr="00C7561B" w14:paraId="2649A1AE" w14:textId="77777777" w:rsidTr="00031DF5">
        <w:trPr>
          <w:cantSplit/>
        </w:trPr>
        <w:tc>
          <w:tcPr>
            <w:tcW w:w="993" w:type="dxa"/>
            <w:tcBorders>
              <w:top w:val="nil"/>
              <w:left w:val="nil"/>
              <w:bottom w:val="single" w:sz="4" w:space="0" w:color="auto"/>
              <w:right w:val="single" w:sz="4" w:space="0" w:color="A6A6A6"/>
            </w:tcBorders>
            <w:shd w:val="clear" w:color="auto" w:fill="FFFFFF" w:themeFill="background1"/>
            <w:noWrap/>
            <w:vAlign w:val="center"/>
          </w:tcPr>
          <w:p w14:paraId="7A9B0CD9" w14:textId="77777777" w:rsidR="00E10B5E" w:rsidRPr="00C7561B" w:rsidRDefault="00E10B5E" w:rsidP="00031DF5">
            <w:pPr>
              <w:pStyle w:val="TableText"/>
              <w:rPr>
                <w:lang w:eastAsia="en-NZ"/>
              </w:rPr>
            </w:pPr>
            <w:r w:rsidRPr="00C7561B">
              <w:rPr>
                <w:lang w:eastAsia="en-NZ"/>
              </w:rPr>
              <w:t>2012</w:t>
            </w:r>
            <w:r w:rsidRPr="00C7561B">
              <w:rPr>
                <w:vertAlign w:val="superscript"/>
                <w:lang w:eastAsia="en-NZ"/>
              </w:rPr>
              <w:t>1</w:t>
            </w:r>
          </w:p>
        </w:tc>
        <w:tc>
          <w:tcPr>
            <w:tcW w:w="1134" w:type="dxa"/>
            <w:tcBorders>
              <w:top w:val="nil"/>
              <w:left w:val="single" w:sz="4" w:space="0" w:color="A6A6A6"/>
              <w:bottom w:val="single" w:sz="4" w:space="0" w:color="auto"/>
            </w:tcBorders>
            <w:shd w:val="clear" w:color="auto" w:fill="FFFFFF" w:themeFill="background1"/>
            <w:vAlign w:val="center"/>
          </w:tcPr>
          <w:p w14:paraId="2948D400" w14:textId="77777777" w:rsidR="00E10B5E" w:rsidRPr="00C7561B" w:rsidRDefault="00E10B5E" w:rsidP="00755659">
            <w:pPr>
              <w:pStyle w:val="TableText"/>
              <w:jc w:val="center"/>
              <w:rPr>
                <w:lang w:eastAsia="en-NZ"/>
              </w:rPr>
            </w:pPr>
            <w:r>
              <w:rPr>
                <w:lang w:eastAsia="en-NZ"/>
              </w:rPr>
              <w:t>404</w:t>
            </w:r>
          </w:p>
        </w:tc>
        <w:tc>
          <w:tcPr>
            <w:tcW w:w="1134" w:type="dxa"/>
            <w:tcBorders>
              <w:top w:val="nil"/>
              <w:bottom w:val="single" w:sz="4" w:space="0" w:color="auto"/>
              <w:right w:val="single" w:sz="4" w:space="0" w:color="A6A6A6"/>
            </w:tcBorders>
            <w:shd w:val="clear" w:color="auto" w:fill="FFFFFF" w:themeFill="background1"/>
            <w:vAlign w:val="center"/>
          </w:tcPr>
          <w:p w14:paraId="69F9BE84" w14:textId="77777777" w:rsidR="00E10B5E" w:rsidRPr="00C7561B" w:rsidRDefault="00E10B5E" w:rsidP="00755659">
            <w:pPr>
              <w:pStyle w:val="TableText"/>
              <w:jc w:val="center"/>
              <w:rPr>
                <w:lang w:eastAsia="en-NZ"/>
              </w:rPr>
            </w:pPr>
            <w:r>
              <w:rPr>
                <w:lang w:eastAsia="en-NZ"/>
              </w:rPr>
              <w:t>18.1</w:t>
            </w:r>
          </w:p>
        </w:tc>
        <w:tc>
          <w:tcPr>
            <w:tcW w:w="1134" w:type="dxa"/>
            <w:tcBorders>
              <w:top w:val="nil"/>
              <w:left w:val="single" w:sz="4" w:space="0" w:color="A6A6A6"/>
              <w:bottom w:val="single" w:sz="4" w:space="0" w:color="auto"/>
            </w:tcBorders>
            <w:shd w:val="clear" w:color="auto" w:fill="FFFFFF" w:themeFill="background1"/>
            <w:noWrap/>
            <w:vAlign w:val="center"/>
          </w:tcPr>
          <w:p w14:paraId="2D0EC8D6" w14:textId="77777777" w:rsidR="00E10B5E" w:rsidRPr="007D552C" w:rsidRDefault="00E10B5E" w:rsidP="00755659">
            <w:pPr>
              <w:pStyle w:val="TableText"/>
              <w:jc w:val="center"/>
              <w:rPr>
                <w:rFonts w:cs="Arial"/>
                <w:color w:val="000000"/>
                <w:szCs w:val="18"/>
              </w:rPr>
            </w:pPr>
            <w:r w:rsidRPr="007D552C">
              <w:rPr>
                <w:rFonts w:cs="Arial"/>
                <w:color w:val="000000"/>
                <w:szCs w:val="18"/>
              </w:rPr>
              <w:t>145</w:t>
            </w:r>
          </w:p>
        </w:tc>
        <w:tc>
          <w:tcPr>
            <w:tcW w:w="1134" w:type="dxa"/>
            <w:tcBorders>
              <w:top w:val="nil"/>
              <w:bottom w:val="single" w:sz="4" w:space="0" w:color="auto"/>
              <w:right w:val="single" w:sz="4" w:space="0" w:color="A6A6A6"/>
            </w:tcBorders>
            <w:shd w:val="clear" w:color="auto" w:fill="FFFFFF" w:themeFill="background1"/>
            <w:noWrap/>
            <w:vAlign w:val="center"/>
          </w:tcPr>
          <w:p w14:paraId="2B3B8F63" w14:textId="77777777" w:rsidR="00E10B5E" w:rsidRPr="007D552C" w:rsidRDefault="00E10B5E" w:rsidP="00755659">
            <w:pPr>
              <w:pStyle w:val="TableText"/>
              <w:jc w:val="center"/>
              <w:rPr>
                <w:rFonts w:cs="Arial"/>
                <w:color w:val="000000"/>
                <w:szCs w:val="18"/>
              </w:rPr>
            </w:pPr>
            <w:r w:rsidRPr="007D552C">
              <w:rPr>
                <w:rFonts w:cs="Arial"/>
                <w:color w:val="000000"/>
                <w:szCs w:val="18"/>
              </w:rPr>
              <w:t>6.4</w:t>
            </w:r>
          </w:p>
        </w:tc>
        <w:tc>
          <w:tcPr>
            <w:tcW w:w="1134" w:type="dxa"/>
            <w:tcBorders>
              <w:top w:val="nil"/>
              <w:left w:val="single" w:sz="4" w:space="0" w:color="A6A6A6"/>
              <w:bottom w:val="single" w:sz="4" w:space="0" w:color="auto"/>
            </w:tcBorders>
            <w:shd w:val="clear" w:color="auto" w:fill="FFFFFF" w:themeFill="background1"/>
            <w:noWrap/>
            <w:vAlign w:val="center"/>
          </w:tcPr>
          <w:p w14:paraId="26F8940B" w14:textId="77777777" w:rsidR="00E10B5E" w:rsidRPr="00C7561B" w:rsidRDefault="00E10B5E" w:rsidP="00755659">
            <w:pPr>
              <w:pStyle w:val="TableText"/>
              <w:jc w:val="center"/>
              <w:rPr>
                <w:lang w:eastAsia="en-NZ"/>
              </w:rPr>
            </w:pPr>
            <w:r>
              <w:rPr>
                <w:lang w:eastAsia="en-NZ"/>
              </w:rPr>
              <w:t>549</w:t>
            </w:r>
          </w:p>
        </w:tc>
        <w:tc>
          <w:tcPr>
            <w:tcW w:w="1134" w:type="dxa"/>
            <w:tcBorders>
              <w:top w:val="nil"/>
              <w:left w:val="nil"/>
              <w:bottom w:val="single" w:sz="4" w:space="0" w:color="auto"/>
              <w:right w:val="single" w:sz="4" w:space="0" w:color="A6A6A6"/>
            </w:tcBorders>
            <w:shd w:val="clear" w:color="auto" w:fill="FFFFFF" w:themeFill="background1"/>
            <w:noWrap/>
            <w:vAlign w:val="center"/>
          </w:tcPr>
          <w:p w14:paraId="295443FD" w14:textId="77777777" w:rsidR="00E10B5E" w:rsidRPr="00C7561B" w:rsidRDefault="00E10B5E" w:rsidP="00755659">
            <w:pPr>
              <w:pStyle w:val="TableText"/>
              <w:jc w:val="center"/>
              <w:rPr>
                <w:lang w:eastAsia="en-NZ"/>
              </w:rPr>
            </w:pPr>
            <w:r>
              <w:rPr>
                <w:lang w:eastAsia="en-NZ"/>
              </w:rPr>
              <w:t>12.2</w:t>
            </w:r>
          </w:p>
        </w:tc>
        <w:tc>
          <w:tcPr>
            <w:tcW w:w="1559" w:type="dxa"/>
            <w:tcBorders>
              <w:top w:val="nil"/>
              <w:left w:val="single" w:sz="4" w:space="0" w:color="A6A6A6"/>
              <w:bottom w:val="single" w:sz="4" w:space="0" w:color="auto"/>
              <w:right w:val="nil"/>
            </w:tcBorders>
            <w:shd w:val="clear" w:color="auto" w:fill="FFFFFF" w:themeFill="background1"/>
            <w:vAlign w:val="center"/>
          </w:tcPr>
          <w:p w14:paraId="20C0FA28" w14:textId="77777777" w:rsidR="00E10B5E" w:rsidRPr="00C7561B" w:rsidRDefault="00E10B5E" w:rsidP="00755659">
            <w:pPr>
              <w:pStyle w:val="TableText"/>
              <w:jc w:val="center"/>
              <w:rPr>
                <w:lang w:eastAsia="en-NZ"/>
              </w:rPr>
            </w:pPr>
            <w:r>
              <w:rPr>
                <w:lang w:eastAsia="en-NZ"/>
              </w:rPr>
              <w:t>2.8</w:t>
            </w:r>
          </w:p>
        </w:tc>
      </w:tr>
    </w:tbl>
    <w:p w14:paraId="71CC5F2F" w14:textId="5FE9C8EE" w:rsidR="008430AF" w:rsidRPr="001B2C40" w:rsidRDefault="008430AF" w:rsidP="00F342D3">
      <w:pPr>
        <w:pStyle w:val="Note"/>
        <w:ind w:right="0"/>
      </w:pPr>
      <w:r w:rsidRPr="001B2C40">
        <w:t>Source:</w:t>
      </w:r>
      <w:r w:rsidR="00F342D3">
        <w:t xml:space="preserve"> </w:t>
      </w:r>
      <w:r w:rsidRPr="001B2C40">
        <w:t>New Zealand Mortality Collection</w:t>
      </w:r>
    </w:p>
    <w:p w14:paraId="747A24FE" w14:textId="2D672516" w:rsidR="00C52BD4" w:rsidRDefault="00E10B5E" w:rsidP="00F342D3">
      <w:pPr>
        <w:pStyle w:val="Note"/>
        <w:ind w:right="0"/>
      </w:pPr>
      <w:r w:rsidRPr="003D3BD6">
        <w:t>Note</w:t>
      </w:r>
      <w:r w:rsidR="005C69C1" w:rsidRPr="003D3BD6">
        <w:t>:</w:t>
      </w:r>
      <w:r w:rsidR="00F342D3">
        <w:t xml:space="preserve"> </w:t>
      </w:r>
      <w:r w:rsidR="003636A4">
        <w:t>r</w:t>
      </w:r>
      <w:r>
        <w:t>ates are expressed per 100,000 population and</w:t>
      </w:r>
      <w:r w:rsidRPr="003D3BD6">
        <w:t xml:space="preserve"> </w:t>
      </w:r>
      <w:r>
        <w:t xml:space="preserve">age-standardised to the </w:t>
      </w:r>
      <w:r w:rsidR="004E5F79">
        <w:t>World Health Organization (</w:t>
      </w:r>
      <w:r>
        <w:t>WHO</w:t>
      </w:r>
      <w:r w:rsidR="004E5F79">
        <w:t>)</w:t>
      </w:r>
      <w:r>
        <w:t xml:space="preserve"> World Standard population.</w:t>
      </w:r>
    </w:p>
    <w:p w14:paraId="04707003" w14:textId="56B42839" w:rsidR="00E10B5E" w:rsidRDefault="00E10B5E" w:rsidP="00F342D3">
      <w:pPr>
        <w:pStyle w:val="Note"/>
        <w:ind w:left="284" w:right="0" w:hanging="284"/>
      </w:pPr>
      <w:r w:rsidRPr="003636A4">
        <w:rPr>
          <w:vertAlign w:val="superscript"/>
        </w:rPr>
        <w:t>1</w:t>
      </w:r>
      <w:r w:rsidR="00755659" w:rsidRPr="003636A4">
        <w:rPr>
          <w:vertAlign w:val="superscript"/>
        </w:rPr>
        <w:tab/>
      </w:r>
      <w:r w:rsidR="00755659">
        <w:t>P</w:t>
      </w:r>
      <w:r w:rsidRPr="00C7561B">
        <w:t xml:space="preserve">rovisional (see </w:t>
      </w:r>
      <w:r w:rsidR="00110253">
        <w:t xml:space="preserve">Appendix 2: </w:t>
      </w:r>
      <w:r w:rsidRPr="00C7561B">
        <w:t>Definitions).</w:t>
      </w:r>
    </w:p>
    <w:p w14:paraId="6885E852" w14:textId="503BE74D" w:rsidR="00E10B5E" w:rsidRDefault="00E10B5E" w:rsidP="00755659"/>
    <w:p w14:paraId="742E8BB2" w14:textId="04CAC30B" w:rsidR="00167136" w:rsidRDefault="00167136" w:rsidP="008E1BF7">
      <w:pPr>
        <w:pStyle w:val="Figure"/>
      </w:pPr>
      <w:bookmarkStart w:id="46" w:name="_Toc414350416"/>
      <w:r w:rsidRPr="005A0E5E">
        <w:t>Figure 1</w:t>
      </w:r>
      <w:r w:rsidR="008E1BF7">
        <w:t>:</w:t>
      </w:r>
      <w:r w:rsidR="00F342D3">
        <w:t xml:space="preserve"> </w:t>
      </w:r>
      <w:r w:rsidRPr="005A0E5E">
        <w:t>Suicide</w:t>
      </w:r>
      <w:r w:rsidRPr="00CB4906">
        <w:t xml:space="preserve"> age-standardised rate</w:t>
      </w:r>
      <w:r w:rsidR="003E3491">
        <w:t>s</w:t>
      </w:r>
      <w:r w:rsidRPr="00CB4906">
        <w:t>, 1948–201</w:t>
      </w:r>
      <w:bookmarkEnd w:id="40"/>
      <w:r w:rsidR="00C5561B">
        <w:t>2</w:t>
      </w:r>
      <w:bookmarkEnd w:id="46"/>
    </w:p>
    <w:p w14:paraId="38B219CF" w14:textId="0E489DB9" w:rsidR="00167136" w:rsidRDefault="00755659" w:rsidP="00755659">
      <w:r>
        <w:rPr>
          <w:noProof/>
          <w:lang w:eastAsia="en-NZ"/>
        </w:rPr>
        <w:drawing>
          <wp:inline distT="0" distB="0" distL="0" distR="0" wp14:anchorId="7291462D" wp14:editId="6BCFD3FD">
            <wp:extent cx="4380807" cy="2514321"/>
            <wp:effectExtent l="0" t="0" r="1270" b="635"/>
            <wp:docPr id="28" name="Picture 28" title="Figure 1: Suicide age-standardised rates, 194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0890" cy="2514369"/>
                    </a:xfrm>
                    <a:prstGeom prst="rect">
                      <a:avLst/>
                    </a:prstGeom>
                    <a:noFill/>
                  </pic:spPr>
                </pic:pic>
              </a:graphicData>
            </a:graphic>
          </wp:inline>
        </w:drawing>
      </w:r>
    </w:p>
    <w:p w14:paraId="2394F4A4" w14:textId="78C193F7" w:rsidR="00AF32F0" w:rsidRPr="001B2C40" w:rsidRDefault="00AF32F0" w:rsidP="00755659">
      <w:pPr>
        <w:pStyle w:val="Source"/>
      </w:pPr>
      <w:r w:rsidRPr="001B2C40">
        <w:t>Source:</w:t>
      </w:r>
      <w:r w:rsidR="00B11E2C">
        <w:t xml:space="preserve"> </w:t>
      </w:r>
      <w:r w:rsidRPr="001B2C40">
        <w:t>New Zealand Mortality Collection</w:t>
      </w:r>
    </w:p>
    <w:p w14:paraId="0E6C23B9" w14:textId="3D5C635C" w:rsidR="00C52BD4" w:rsidRDefault="00AF32F0" w:rsidP="00755659">
      <w:pPr>
        <w:pStyle w:val="Note"/>
      </w:pPr>
      <w:r w:rsidRPr="003D3BD6">
        <w:t>Note:</w:t>
      </w:r>
      <w:r w:rsidR="00B11E2C">
        <w:t xml:space="preserve"> </w:t>
      </w:r>
      <w:r w:rsidR="003636A4">
        <w:t>r</w:t>
      </w:r>
      <w:r>
        <w:t>ates are expressed per 100,000 population and</w:t>
      </w:r>
      <w:r w:rsidRPr="003D3BD6">
        <w:t xml:space="preserve"> </w:t>
      </w:r>
      <w:r>
        <w:t>age-standardised to the WHO World Standard population.</w:t>
      </w:r>
    </w:p>
    <w:p w14:paraId="759CD9D9" w14:textId="0CEA2A79" w:rsidR="00E10B5E" w:rsidRPr="00E10B5E" w:rsidRDefault="00E10B5E" w:rsidP="00755659"/>
    <w:p w14:paraId="1D5E516C" w14:textId="4CCC3D95" w:rsidR="009E680D" w:rsidRPr="00CB4906" w:rsidRDefault="009E680D" w:rsidP="008E1BF7">
      <w:pPr>
        <w:pStyle w:val="Figure"/>
      </w:pPr>
      <w:bookmarkStart w:id="47" w:name="_Toc276046590"/>
      <w:bookmarkStart w:id="48" w:name="_Toc316554104"/>
      <w:bookmarkStart w:id="49" w:name="_Toc324170963"/>
      <w:bookmarkStart w:id="50" w:name="_Toc371949654"/>
      <w:bookmarkStart w:id="51" w:name="_Toc414350417"/>
      <w:r w:rsidRPr="005D7988">
        <w:t>Figure 2</w:t>
      </w:r>
      <w:r w:rsidR="008E1BF7">
        <w:t>:</w:t>
      </w:r>
      <w:r w:rsidR="00C0169C">
        <w:t xml:space="preserve"> </w:t>
      </w:r>
      <w:r w:rsidRPr="00CB4906">
        <w:t>Suicide age-standardised rates, by sex, 1948</w:t>
      </w:r>
      <w:r>
        <w:t>–</w:t>
      </w:r>
      <w:r w:rsidRPr="00CB4906">
        <w:t>20</w:t>
      </w:r>
      <w:bookmarkEnd w:id="47"/>
      <w:bookmarkEnd w:id="48"/>
      <w:r w:rsidRPr="00CB4906">
        <w:t>1</w:t>
      </w:r>
      <w:bookmarkEnd w:id="49"/>
      <w:bookmarkEnd w:id="50"/>
      <w:r w:rsidR="004527A1">
        <w:t>2</w:t>
      </w:r>
      <w:bookmarkEnd w:id="51"/>
    </w:p>
    <w:p w14:paraId="46664BD0" w14:textId="42202873" w:rsidR="009E680D" w:rsidRPr="00CB4906" w:rsidRDefault="00755659" w:rsidP="00755659">
      <w:r>
        <w:rPr>
          <w:noProof/>
          <w:lang w:eastAsia="en-NZ"/>
        </w:rPr>
        <w:drawing>
          <wp:inline distT="0" distB="0" distL="0" distR="0" wp14:anchorId="17388AFF" wp14:editId="34DAEDD9">
            <wp:extent cx="4380807" cy="2637037"/>
            <wp:effectExtent l="0" t="0" r="1270" b="0"/>
            <wp:docPr id="29" name="Picture 29" title="Figure 2: Suicide age-standardised rates, by sex, 194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7263" cy="2640923"/>
                    </a:xfrm>
                    <a:prstGeom prst="rect">
                      <a:avLst/>
                    </a:prstGeom>
                    <a:noFill/>
                  </pic:spPr>
                </pic:pic>
              </a:graphicData>
            </a:graphic>
          </wp:inline>
        </w:drawing>
      </w:r>
    </w:p>
    <w:p w14:paraId="5D775183" w14:textId="0F4ADAEA" w:rsidR="008430AF" w:rsidRPr="001B2C40" w:rsidRDefault="008430AF" w:rsidP="00755659">
      <w:pPr>
        <w:pStyle w:val="Source"/>
      </w:pPr>
      <w:r w:rsidRPr="001B2C40">
        <w:t>Source:</w:t>
      </w:r>
      <w:r w:rsidR="00B11E2C">
        <w:t xml:space="preserve"> </w:t>
      </w:r>
      <w:r w:rsidRPr="001B2C40">
        <w:t>New Zealand Mortality Collection</w:t>
      </w:r>
    </w:p>
    <w:p w14:paraId="41ECBC18" w14:textId="2685BA4D" w:rsidR="00C52BD4" w:rsidRDefault="009D38A4" w:rsidP="00755659">
      <w:pPr>
        <w:pStyle w:val="Note"/>
      </w:pPr>
      <w:r>
        <w:t>Note:</w:t>
      </w:r>
      <w:r w:rsidR="00B11E2C">
        <w:t xml:space="preserve"> </w:t>
      </w:r>
      <w:r w:rsidR="003636A4">
        <w:t>r</w:t>
      </w:r>
      <w:r w:rsidR="00FA4207">
        <w:t>ates</w:t>
      </w:r>
      <w:r w:rsidR="00723193">
        <w:t xml:space="preserve"> are expressed per 100,000 population and</w:t>
      </w:r>
      <w:r w:rsidR="00723193" w:rsidRPr="003D3BD6">
        <w:t xml:space="preserve"> </w:t>
      </w:r>
      <w:r w:rsidR="00723193">
        <w:t>age-standardised to the WHO World Standard population.</w:t>
      </w:r>
    </w:p>
    <w:bookmarkEnd w:id="41"/>
    <w:bookmarkEnd w:id="42"/>
    <w:bookmarkEnd w:id="43"/>
    <w:bookmarkEnd w:id="44"/>
    <w:p w14:paraId="33F4AF9D" w14:textId="65A339C9" w:rsidR="00E73FA2" w:rsidRPr="00726FF3" w:rsidRDefault="00E73FA2" w:rsidP="00755659">
      <w:pPr>
        <w:rPr>
          <w:highlight w:val="darkCyan"/>
        </w:rPr>
      </w:pPr>
    </w:p>
    <w:p w14:paraId="4D01DD18" w14:textId="77777777" w:rsidR="00E73FA2" w:rsidRPr="00400BE0" w:rsidRDefault="009E680D" w:rsidP="00755659">
      <w:pPr>
        <w:pStyle w:val="Heading2"/>
      </w:pPr>
      <w:bookmarkStart w:id="52" w:name="_Toc95813210"/>
      <w:bookmarkStart w:id="53" w:name="_Toc126059742"/>
      <w:bookmarkStart w:id="54" w:name="_Toc149625499"/>
      <w:bookmarkStart w:id="55" w:name="_Toc180742296"/>
      <w:bookmarkStart w:id="56" w:name="_Toc213746900"/>
      <w:bookmarkStart w:id="57" w:name="_Toc316554052"/>
      <w:bookmarkStart w:id="58" w:name="_Toc323799748"/>
      <w:bookmarkStart w:id="59" w:name="_Toc371949594"/>
      <w:bookmarkStart w:id="60" w:name="_Toc414350373"/>
      <w:bookmarkEnd w:id="52"/>
      <w:bookmarkEnd w:id="53"/>
      <w:bookmarkEnd w:id="54"/>
      <w:bookmarkEnd w:id="55"/>
      <w:bookmarkEnd w:id="56"/>
      <w:r w:rsidRPr="00400BE0">
        <w:t>A</w:t>
      </w:r>
      <w:r w:rsidR="00E73FA2" w:rsidRPr="00400BE0">
        <w:t>ge</w:t>
      </w:r>
      <w:bookmarkEnd w:id="57"/>
      <w:bookmarkEnd w:id="58"/>
      <w:bookmarkEnd w:id="59"/>
      <w:bookmarkEnd w:id="60"/>
    </w:p>
    <w:p w14:paraId="5B8BD15C" w14:textId="77777777" w:rsidR="00316548" w:rsidRPr="00400BE0" w:rsidRDefault="00316548" w:rsidP="00755659">
      <w:pPr>
        <w:keepNext/>
      </w:pPr>
      <w:r w:rsidRPr="00400BE0">
        <w:t>This section focuses on suicides by five-year age groups for 2012 and broader life-stage age groups to show trends over time.</w:t>
      </w:r>
    </w:p>
    <w:p w14:paraId="1DEBA8FD" w14:textId="77777777" w:rsidR="00316548" w:rsidRPr="00400BE0" w:rsidRDefault="00316548" w:rsidP="00755659">
      <w:pPr>
        <w:keepNext/>
      </w:pPr>
    </w:p>
    <w:p w14:paraId="74BEC155" w14:textId="4FE4EF5D" w:rsidR="00316548" w:rsidRDefault="00EE2964" w:rsidP="00755659">
      <w:pPr>
        <w:keepNext/>
      </w:pPr>
      <w:r w:rsidRPr="00400BE0">
        <w:t xml:space="preserve">Suicide accounted for </w:t>
      </w:r>
      <w:r w:rsidR="006C6611" w:rsidRPr="00400BE0">
        <w:t xml:space="preserve">1.8% of all deaths in 2012. </w:t>
      </w:r>
      <w:r w:rsidR="004268AA" w:rsidRPr="00400BE0">
        <w:t xml:space="preserve">Suicide was the cause of death for </w:t>
      </w:r>
      <w:r w:rsidR="00400BE0" w:rsidRPr="00400BE0">
        <w:t>about 45</w:t>
      </w:r>
      <w:r w:rsidR="00EB4AFA" w:rsidRPr="00400BE0">
        <w:t>% of males and females</w:t>
      </w:r>
      <w:r w:rsidR="006C6611" w:rsidRPr="00400BE0">
        <w:t xml:space="preserve"> aged 15–19</w:t>
      </w:r>
      <w:r w:rsidR="00316548" w:rsidRPr="00400BE0">
        <w:t xml:space="preserve"> years</w:t>
      </w:r>
      <w:r w:rsidR="004268AA" w:rsidRPr="00400BE0">
        <w:t>.</w:t>
      </w:r>
      <w:r w:rsidR="00316548" w:rsidRPr="00400BE0">
        <w:t xml:space="preserve"> </w:t>
      </w:r>
      <w:r w:rsidR="006E47EB" w:rsidRPr="00400BE0">
        <w:t>Approximately</w:t>
      </w:r>
      <w:r w:rsidR="004268AA" w:rsidRPr="00400BE0">
        <w:t xml:space="preserve"> one in </w:t>
      </w:r>
      <w:r w:rsidR="00EB4AFA" w:rsidRPr="00400BE0">
        <w:t>three</w:t>
      </w:r>
      <w:r w:rsidR="004268AA" w:rsidRPr="00400BE0">
        <w:t xml:space="preserve"> deaths in males</w:t>
      </w:r>
      <w:r w:rsidR="00400BE0" w:rsidRPr="00400BE0">
        <w:t xml:space="preserve"> and females</w:t>
      </w:r>
      <w:r w:rsidR="004268AA" w:rsidRPr="00400BE0">
        <w:t xml:space="preserve"> aged</w:t>
      </w:r>
      <w:r w:rsidR="00400BE0" w:rsidRPr="00400BE0">
        <w:t xml:space="preserve"> 5–24 years were due </w:t>
      </w:r>
      <w:r w:rsidR="00EB4AFA" w:rsidRPr="00400BE0">
        <w:t>to suicide in 2012</w:t>
      </w:r>
      <w:r w:rsidR="006E47EB" w:rsidRPr="00400BE0">
        <w:t xml:space="preserve"> (Figure 3)</w:t>
      </w:r>
      <w:r w:rsidR="00EB4AFA" w:rsidRPr="00400BE0">
        <w:t>.</w:t>
      </w:r>
    </w:p>
    <w:p w14:paraId="10AEEDD3" w14:textId="77777777" w:rsidR="00BD6890" w:rsidRDefault="00BD6890" w:rsidP="00755659">
      <w:pPr>
        <w:keepNext/>
      </w:pPr>
    </w:p>
    <w:p w14:paraId="759F590B" w14:textId="49F203E9" w:rsidR="00755659" w:rsidRPr="00CB4906" w:rsidRDefault="00755659" w:rsidP="008E1BF7">
      <w:pPr>
        <w:pStyle w:val="Figure"/>
      </w:pPr>
      <w:bookmarkStart w:id="61" w:name="_Toc316554105"/>
      <w:bookmarkStart w:id="62" w:name="_Toc324170964"/>
      <w:bookmarkStart w:id="63" w:name="_Toc371949655"/>
      <w:bookmarkStart w:id="64" w:name="_Toc414350418"/>
      <w:r w:rsidRPr="00400BE0">
        <w:t>Figure 3</w:t>
      </w:r>
      <w:r w:rsidR="008E1BF7">
        <w:t>:</w:t>
      </w:r>
      <w:r w:rsidR="00C0169C">
        <w:t xml:space="preserve"> </w:t>
      </w:r>
      <w:r w:rsidRPr="00400BE0">
        <w:t>Suicide as a percentage of all death</w:t>
      </w:r>
      <w:r>
        <w:t>s</w:t>
      </w:r>
      <w:r w:rsidRPr="00400BE0">
        <w:t>, by age group and sex, 20</w:t>
      </w:r>
      <w:bookmarkEnd w:id="61"/>
      <w:r w:rsidRPr="00400BE0">
        <w:t>1</w:t>
      </w:r>
      <w:bookmarkEnd w:id="62"/>
      <w:bookmarkEnd w:id="63"/>
      <w:r w:rsidRPr="00400BE0">
        <w:t>2</w:t>
      </w:r>
      <w:bookmarkEnd w:id="64"/>
    </w:p>
    <w:p w14:paraId="7D27E085" w14:textId="17271B5D" w:rsidR="00755659" w:rsidRDefault="00D31181" w:rsidP="00D31181">
      <w:r>
        <w:rPr>
          <w:noProof/>
          <w:lang w:eastAsia="en-NZ"/>
        </w:rPr>
        <w:drawing>
          <wp:inline distT="0" distB="0" distL="0" distR="0" wp14:anchorId="0F38E775" wp14:editId="3D8BC024">
            <wp:extent cx="4355869" cy="2657666"/>
            <wp:effectExtent l="0" t="0" r="6985" b="0"/>
            <wp:docPr id="30" name="Picture 30" title="Figure 3: Suicide as a percentage of all deaths, by age group and sex,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0220" cy="2660321"/>
                    </a:xfrm>
                    <a:prstGeom prst="rect">
                      <a:avLst/>
                    </a:prstGeom>
                    <a:noFill/>
                  </pic:spPr>
                </pic:pic>
              </a:graphicData>
            </a:graphic>
          </wp:inline>
        </w:drawing>
      </w:r>
    </w:p>
    <w:p w14:paraId="7DDD5350" w14:textId="3074F9D4" w:rsidR="00755659" w:rsidRPr="00CB4906" w:rsidRDefault="00755659" w:rsidP="00D31181">
      <w:pPr>
        <w:pStyle w:val="Source"/>
      </w:pPr>
      <w:r w:rsidRPr="00CB4906">
        <w:t>Source:</w:t>
      </w:r>
      <w:r w:rsidR="00B11E2C">
        <w:t xml:space="preserve"> </w:t>
      </w:r>
      <w:r w:rsidRPr="00CB4906">
        <w:t>New Zealand Mortality Collection</w:t>
      </w:r>
    </w:p>
    <w:p w14:paraId="35220826" w14:textId="77777777" w:rsidR="00755659" w:rsidRPr="00400BE0" w:rsidRDefault="00755659" w:rsidP="00D31181"/>
    <w:p w14:paraId="550BC866" w14:textId="77777777" w:rsidR="00E10B5E" w:rsidRPr="00400BE0" w:rsidRDefault="00E10B5E" w:rsidP="00E10B5E">
      <w:pPr>
        <w:pStyle w:val="Heading3"/>
      </w:pPr>
      <w:r w:rsidRPr="00400BE0">
        <w:t>Suicide by five-year age group</w:t>
      </w:r>
    </w:p>
    <w:p w14:paraId="4013C7E6" w14:textId="0C072D89" w:rsidR="00E10B5E" w:rsidRPr="00400BE0" w:rsidRDefault="00E10B5E" w:rsidP="00D31181">
      <w:pPr>
        <w:keepNext/>
      </w:pPr>
      <w:r w:rsidRPr="00400BE0">
        <w:t>Males had higher rates of suicide than females for every age group. The highest rates for males were for those aged 15–19 and 40–44 years. The highest rate for females was in those age</w:t>
      </w:r>
      <w:r w:rsidR="00506698">
        <w:t>d</w:t>
      </w:r>
      <w:r w:rsidR="00755659">
        <w:br/>
      </w:r>
      <w:r w:rsidR="00506698">
        <w:t>15–19 years (Figure 4, Table 2</w:t>
      </w:r>
      <w:r w:rsidRPr="00400BE0">
        <w:t>).</w:t>
      </w:r>
    </w:p>
    <w:p w14:paraId="51E88A09" w14:textId="77777777" w:rsidR="00E10B5E" w:rsidRPr="00400BE0" w:rsidRDefault="00E10B5E" w:rsidP="00D31181">
      <w:pPr>
        <w:keepNext/>
      </w:pPr>
    </w:p>
    <w:p w14:paraId="755A82D3" w14:textId="09D8A0B7" w:rsidR="00E10B5E" w:rsidRPr="00CB4906" w:rsidRDefault="00E10B5E" w:rsidP="008E1BF7">
      <w:pPr>
        <w:pStyle w:val="Figure"/>
      </w:pPr>
      <w:bookmarkStart w:id="65" w:name="_Toc316554106"/>
      <w:bookmarkStart w:id="66" w:name="_Toc324170965"/>
      <w:bookmarkStart w:id="67" w:name="_Toc371949656"/>
      <w:bookmarkStart w:id="68" w:name="_Toc414350419"/>
      <w:r>
        <w:t>F</w:t>
      </w:r>
      <w:r w:rsidRPr="001F0C38">
        <w:t>igure 4</w:t>
      </w:r>
      <w:r w:rsidR="008E1BF7">
        <w:t>:</w:t>
      </w:r>
      <w:r w:rsidR="00C0169C">
        <w:t xml:space="preserve"> </w:t>
      </w:r>
      <w:r w:rsidR="00AF7F47">
        <w:t xml:space="preserve">Age-specific </w:t>
      </w:r>
      <w:r w:rsidR="00A35626">
        <w:t>s</w:t>
      </w:r>
      <w:r w:rsidR="00AF7F47">
        <w:t>uicide rate</w:t>
      </w:r>
      <w:r w:rsidRPr="00CB4906">
        <w:t>s, by five-year age group</w:t>
      </w:r>
      <w:r>
        <w:t xml:space="preserve"> and sex</w:t>
      </w:r>
      <w:r w:rsidRPr="00CB4906">
        <w:t>, 20</w:t>
      </w:r>
      <w:bookmarkEnd w:id="65"/>
      <w:r w:rsidRPr="00CB4906">
        <w:t>1</w:t>
      </w:r>
      <w:bookmarkEnd w:id="66"/>
      <w:bookmarkEnd w:id="67"/>
      <w:r>
        <w:t>2</w:t>
      </w:r>
      <w:bookmarkEnd w:id="68"/>
    </w:p>
    <w:p w14:paraId="5D74A49B" w14:textId="4399597C" w:rsidR="000502FB" w:rsidRDefault="00D31181" w:rsidP="00D31181">
      <w:pPr>
        <w:keepNext/>
      </w:pPr>
      <w:r>
        <w:rPr>
          <w:noProof/>
          <w:lang w:eastAsia="en-NZ"/>
        </w:rPr>
        <w:drawing>
          <wp:inline distT="0" distB="0" distL="0" distR="0" wp14:anchorId="57FBDEEE" wp14:editId="20E2E123">
            <wp:extent cx="4355869" cy="2657667"/>
            <wp:effectExtent l="0" t="0" r="6985" b="0"/>
            <wp:docPr id="31" name="Picture 31" title="Figure 4: Age-specific suicide rates, by five-year age group and sex,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5869" cy="2657667"/>
                    </a:xfrm>
                    <a:prstGeom prst="rect">
                      <a:avLst/>
                    </a:prstGeom>
                    <a:noFill/>
                  </pic:spPr>
                </pic:pic>
              </a:graphicData>
            </a:graphic>
          </wp:inline>
        </w:drawing>
      </w:r>
    </w:p>
    <w:p w14:paraId="0A7FE250" w14:textId="544772F7" w:rsidR="00633D86" w:rsidRPr="00D31181" w:rsidRDefault="00633D86" w:rsidP="00F342D3">
      <w:pPr>
        <w:pStyle w:val="Source"/>
        <w:keepNext/>
        <w:tabs>
          <w:tab w:val="left" w:pos="709"/>
        </w:tabs>
        <w:rPr>
          <w:rStyle w:val="NoteChar"/>
        </w:rPr>
      </w:pPr>
      <w:bookmarkStart w:id="69" w:name="_Toc316554074"/>
      <w:bookmarkStart w:id="70" w:name="_Toc324170898"/>
      <w:bookmarkStart w:id="71" w:name="_Toc371949619"/>
      <w:r w:rsidRPr="00CB4906">
        <w:t>Source:</w:t>
      </w:r>
      <w:r w:rsidR="00F342D3">
        <w:tab/>
      </w:r>
      <w:r w:rsidRPr="00CB4906">
        <w:t>New Zealand Mortality Collection</w:t>
      </w:r>
    </w:p>
    <w:p w14:paraId="65619DC8" w14:textId="77777777" w:rsidR="005F5830" w:rsidRDefault="002A7164" w:rsidP="00F342D3">
      <w:pPr>
        <w:pStyle w:val="Note"/>
        <w:tabs>
          <w:tab w:val="left" w:pos="709"/>
        </w:tabs>
        <w:ind w:left="709" w:hanging="709"/>
      </w:pPr>
      <w:r>
        <w:t>Note</w:t>
      </w:r>
      <w:r w:rsidR="00981E2D">
        <w:t>s</w:t>
      </w:r>
      <w:r>
        <w:t>:</w:t>
      </w:r>
      <w:r w:rsidR="00F342D3">
        <w:tab/>
      </w:r>
    </w:p>
    <w:p w14:paraId="6719BE79" w14:textId="6CEEEB27" w:rsidR="00633D86" w:rsidRDefault="002A7164" w:rsidP="00F342D3">
      <w:pPr>
        <w:pStyle w:val="Note"/>
        <w:tabs>
          <w:tab w:val="left" w:pos="709"/>
        </w:tabs>
        <w:ind w:left="709" w:hanging="709"/>
      </w:pPr>
      <w:r>
        <w:t>Rates are expressed as deaths per 100,000 population.</w:t>
      </w:r>
    </w:p>
    <w:p w14:paraId="61AD16A0" w14:textId="305EFDBA" w:rsidR="00633D86" w:rsidRDefault="00633D86" w:rsidP="005F5830">
      <w:pPr>
        <w:pStyle w:val="Note"/>
        <w:tabs>
          <w:tab w:val="left" w:pos="709"/>
        </w:tabs>
        <w:spacing w:before="0"/>
      </w:pPr>
      <w:r>
        <w:t>95% confidence intervals.</w:t>
      </w:r>
    </w:p>
    <w:p w14:paraId="1FEFACD6" w14:textId="77777777" w:rsidR="00D31181" w:rsidRPr="00D31181" w:rsidRDefault="00D31181" w:rsidP="00D31181"/>
    <w:p w14:paraId="4849DCD4" w14:textId="7743C3C9" w:rsidR="00E73FA2" w:rsidRDefault="00506698" w:rsidP="008E1BF7">
      <w:pPr>
        <w:pStyle w:val="Table"/>
      </w:pPr>
      <w:bookmarkStart w:id="72" w:name="_Toc414350394"/>
      <w:r>
        <w:t>Table 2</w:t>
      </w:r>
      <w:r w:rsidR="008E1BF7">
        <w:t>:</w:t>
      </w:r>
      <w:r w:rsidR="00C0169C">
        <w:t xml:space="preserve"> </w:t>
      </w:r>
      <w:r w:rsidR="00306DE5">
        <w:t xml:space="preserve">Suicide deaths, </w:t>
      </w:r>
      <w:r w:rsidR="00E73FA2" w:rsidRPr="00D91689">
        <w:t>age-specific rates</w:t>
      </w:r>
      <w:r w:rsidR="00306DE5">
        <w:t xml:space="preserve"> and suicides as a percentage of all deaths</w:t>
      </w:r>
      <w:r w:rsidR="00E73FA2" w:rsidRPr="00D91689">
        <w:t>, by five-year age group and sex, 20</w:t>
      </w:r>
      <w:bookmarkEnd w:id="69"/>
      <w:r w:rsidR="00E73FA2" w:rsidRPr="00D91689">
        <w:t>1</w:t>
      </w:r>
      <w:bookmarkEnd w:id="70"/>
      <w:bookmarkEnd w:id="71"/>
      <w:r w:rsidR="008F18BC">
        <w:t>2</w:t>
      </w:r>
      <w:bookmarkEnd w:id="72"/>
    </w:p>
    <w:tbl>
      <w:tblPr>
        <w:tblW w:w="9413" w:type="dxa"/>
        <w:tblLayout w:type="fixed"/>
        <w:tblCellMar>
          <w:left w:w="57" w:type="dxa"/>
          <w:right w:w="57" w:type="dxa"/>
        </w:tblCellMar>
        <w:tblLook w:val="04A0" w:firstRow="1" w:lastRow="0" w:firstColumn="1" w:lastColumn="0" w:noHBand="0" w:noVBand="1"/>
      </w:tblPr>
      <w:tblGrid>
        <w:gridCol w:w="766"/>
        <w:gridCol w:w="960"/>
        <w:gridCol w:w="961"/>
        <w:gridCol w:w="961"/>
        <w:gridCol w:w="961"/>
        <w:gridCol w:w="960"/>
        <w:gridCol w:w="961"/>
        <w:gridCol w:w="961"/>
        <w:gridCol w:w="961"/>
        <w:gridCol w:w="961"/>
      </w:tblGrid>
      <w:tr w:rsidR="00392DF2" w:rsidRPr="005A0E5E" w14:paraId="6EB2A01B" w14:textId="77777777" w:rsidTr="005F5830">
        <w:trPr>
          <w:cantSplit/>
        </w:trPr>
        <w:tc>
          <w:tcPr>
            <w:tcW w:w="766" w:type="dxa"/>
            <w:vMerge w:val="restart"/>
            <w:tcBorders>
              <w:top w:val="single" w:sz="4" w:space="0" w:color="auto"/>
              <w:left w:val="nil"/>
              <w:right w:val="single" w:sz="4" w:space="0" w:color="A6A6A6"/>
            </w:tcBorders>
            <w:shd w:val="clear" w:color="auto" w:fill="auto"/>
            <w:noWrap/>
            <w:hideMark/>
          </w:tcPr>
          <w:p w14:paraId="54A98FA6" w14:textId="2DC95D3B" w:rsidR="00392DF2" w:rsidRPr="00D31181" w:rsidRDefault="005F5830" w:rsidP="00D31181">
            <w:pPr>
              <w:pStyle w:val="TableText"/>
              <w:keepNext/>
              <w:rPr>
                <w:b/>
                <w:lang w:eastAsia="en-NZ"/>
              </w:rPr>
            </w:pPr>
            <w:r>
              <w:rPr>
                <w:b/>
                <w:lang w:eastAsia="en-NZ"/>
              </w:rPr>
              <w:t>Age group (years)</w:t>
            </w:r>
          </w:p>
        </w:tc>
        <w:tc>
          <w:tcPr>
            <w:tcW w:w="2882" w:type="dxa"/>
            <w:gridSpan w:val="3"/>
            <w:tcBorders>
              <w:top w:val="single" w:sz="4" w:space="0" w:color="auto"/>
              <w:left w:val="single" w:sz="4" w:space="0" w:color="A6A6A6"/>
              <w:bottom w:val="single" w:sz="4" w:space="0" w:color="auto"/>
              <w:right w:val="single" w:sz="4" w:space="0" w:color="A6A6A6"/>
            </w:tcBorders>
            <w:shd w:val="clear" w:color="auto" w:fill="auto"/>
            <w:noWrap/>
            <w:hideMark/>
          </w:tcPr>
          <w:p w14:paraId="07F8BCF5" w14:textId="77777777" w:rsidR="00392DF2" w:rsidRPr="00D31181" w:rsidRDefault="00392DF2" w:rsidP="00D31181">
            <w:pPr>
              <w:pStyle w:val="TableText"/>
              <w:keepNext/>
              <w:jc w:val="center"/>
              <w:rPr>
                <w:b/>
                <w:lang w:eastAsia="en-NZ"/>
              </w:rPr>
            </w:pPr>
            <w:r w:rsidRPr="00D31181">
              <w:rPr>
                <w:b/>
                <w:lang w:eastAsia="en-NZ"/>
              </w:rPr>
              <w:t>Male</w:t>
            </w:r>
          </w:p>
        </w:tc>
        <w:tc>
          <w:tcPr>
            <w:tcW w:w="2882" w:type="dxa"/>
            <w:gridSpan w:val="3"/>
            <w:tcBorders>
              <w:top w:val="single" w:sz="4" w:space="0" w:color="auto"/>
              <w:left w:val="single" w:sz="4" w:space="0" w:color="A6A6A6"/>
              <w:bottom w:val="single" w:sz="4" w:space="0" w:color="auto"/>
              <w:right w:val="single" w:sz="4" w:space="0" w:color="A6A6A6"/>
            </w:tcBorders>
            <w:shd w:val="clear" w:color="auto" w:fill="auto"/>
            <w:noWrap/>
            <w:hideMark/>
          </w:tcPr>
          <w:p w14:paraId="6C75BAD3" w14:textId="77777777" w:rsidR="00392DF2" w:rsidRPr="00D31181" w:rsidRDefault="00392DF2" w:rsidP="00D31181">
            <w:pPr>
              <w:pStyle w:val="TableText"/>
              <w:keepNext/>
              <w:jc w:val="center"/>
              <w:rPr>
                <w:b/>
                <w:lang w:eastAsia="en-NZ"/>
              </w:rPr>
            </w:pPr>
            <w:r w:rsidRPr="00D31181">
              <w:rPr>
                <w:b/>
                <w:lang w:eastAsia="en-NZ"/>
              </w:rPr>
              <w:t>Female</w:t>
            </w:r>
          </w:p>
        </w:tc>
        <w:tc>
          <w:tcPr>
            <w:tcW w:w="2883" w:type="dxa"/>
            <w:gridSpan w:val="3"/>
            <w:tcBorders>
              <w:top w:val="single" w:sz="4" w:space="0" w:color="auto"/>
              <w:left w:val="single" w:sz="4" w:space="0" w:color="A6A6A6"/>
              <w:bottom w:val="single" w:sz="4" w:space="0" w:color="auto"/>
            </w:tcBorders>
            <w:shd w:val="clear" w:color="auto" w:fill="auto"/>
            <w:hideMark/>
          </w:tcPr>
          <w:p w14:paraId="7B8D16DA" w14:textId="77777777" w:rsidR="00392DF2" w:rsidRPr="00D31181" w:rsidRDefault="00392DF2" w:rsidP="00D31181">
            <w:pPr>
              <w:pStyle w:val="TableText"/>
              <w:keepNext/>
              <w:jc w:val="center"/>
              <w:rPr>
                <w:b/>
                <w:lang w:eastAsia="en-NZ"/>
              </w:rPr>
            </w:pPr>
            <w:r w:rsidRPr="00D31181">
              <w:rPr>
                <w:b/>
                <w:lang w:eastAsia="en-NZ"/>
              </w:rPr>
              <w:t>Total</w:t>
            </w:r>
          </w:p>
        </w:tc>
      </w:tr>
      <w:tr w:rsidR="00392DF2" w:rsidRPr="005A0E5E" w14:paraId="57648D86" w14:textId="77777777" w:rsidTr="0061167C">
        <w:trPr>
          <w:cantSplit/>
        </w:trPr>
        <w:tc>
          <w:tcPr>
            <w:tcW w:w="766" w:type="dxa"/>
            <w:vMerge/>
            <w:tcBorders>
              <w:left w:val="nil"/>
              <w:bottom w:val="single" w:sz="4" w:space="0" w:color="auto"/>
              <w:right w:val="single" w:sz="4" w:space="0" w:color="A6A6A6"/>
            </w:tcBorders>
            <w:shd w:val="clear" w:color="auto" w:fill="auto"/>
            <w:hideMark/>
          </w:tcPr>
          <w:p w14:paraId="55B50FD6" w14:textId="77777777" w:rsidR="00392DF2" w:rsidRPr="00D31181" w:rsidRDefault="00392DF2" w:rsidP="00D31181">
            <w:pPr>
              <w:pStyle w:val="TableText"/>
              <w:keepNext/>
              <w:jc w:val="center"/>
              <w:rPr>
                <w:b/>
                <w:lang w:eastAsia="en-NZ"/>
              </w:rPr>
            </w:pPr>
          </w:p>
        </w:tc>
        <w:tc>
          <w:tcPr>
            <w:tcW w:w="960" w:type="dxa"/>
            <w:tcBorders>
              <w:top w:val="single" w:sz="4" w:space="0" w:color="auto"/>
              <w:left w:val="single" w:sz="4" w:space="0" w:color="A6A6A6"/>
              <w:bottom w:val="single" w:sz="4" w:space="0" w:color="auto"/>
            </w:tcBorders>
            <w:shd w:val="clear" w:color="auto" w:fill="auto"/>
            <w:vAlign w:val="center"/>
            <w:hideMark/>
          </w:tcPr>
          <w:p w14:paraId="1E2D7177" w14:textId="77777777" w:rsidR="00392DF2" w:rsidRPr="00D31181" w:rsidRDefault="00392DF2" w:rsidP="0061167C">
            <w:pPr>
              <w:pStyle w:val="TableText"/>
              <w:keepNext/>
              <w:spacing w:before="0"/>
              <w:jc w:val="center"/>
              <w:rPr>
                <w:b/>
                <w:lang w:eastAsia="en-NZ"/>
              </w:rPr>
            </w:pPr>
            <w:r w:rsidRPr="00D31181">
              <w:rPr>
                <w:b/>
                <w:lang w:eastAsia="en-NZ"/>
              </w:rPr>
              <w:t>Number</w:t>
            </w:r>
          </w:p>
        </w:tc>
        <w:tc>
          <w:tcPr>
            <w:tcW w:w="961" w:type="dxa"/>
            <w:tcBorders>
              <w:top w:val="single" w:sz="4" w:space="0" w:color="auto"/>
              <w:bottom w:val="single" w:sz="4" w:space="0" w:color="auto"/>
            </w:tcBorders>
            <w:shd w:val="clear" w:color="auto" w:fill="auto"/>
            <w:vAlign w:val="center"/>
            <w:hideMark/>
          </w:tcPr>
          <w:p w14:paraId="5066AB36" w14:textId="77777777" w:rsidR="00392DF2" w:rsidRPr="00D31181" w:rsidRDefault="00392DF2" w:rsidP="0061167C">
            <w:pPr>
              <w:pStyle w:val="TableText"/>
              <w:keepNext/>
              <w:spacing w:before="0"/>
              <w:jc w:val="center"/>
              <w:rPr>
                <w:b/>
                <w:lang w:eastAsia="en-NZ"/>
              </w:rPr>
            </w:pPr>
            <w:r w:rsidRPr="00D31181">
              <w:rPr>
                <w:b/>
                <w:lang w:eastAsia="en-NZ"/>
              </w:rPr>
              <w:t>Rate</w:t>
            </w:r>
          </w:p>
        </w:tc>
        <w:tc>
          <w:tcPr>
            <w:tcW w:w="961" w:type="dxa"/>
            <w:tcBorders>
              <w:top w:val="single" w:sz="4" w:space="0" w:color="auto"/>
              <w:left w:val="nil"/>
              <w:bottom w:val="single" w:sz="4" w:space="0" w:color="auto"/>
              <w:right w:val="single" w:sz="4" w:space="0" w:color="A6A6A6"/>
            </w:tcBorders>
            <w:vAlign w:val="center"/>
          </w:tcPr>
          <w:p w14:paraId="0DC30D50" w14:textId="77777777" w:rsidR="00392DF2" w:rsidRPr="00D31181" w:rsidRDefault="00392DF2" w:rsidP="0061167C">
            <w:pPr>
              <w:pStyle w:val="TableText"/>
              <w:keepNext/>
              <w:spacing w:before="0"/>
              <w:jc w:val="center"/>
              <w:rPr>
                <w:b/>
                <w:lang w:eastAsia="en-NZ"/>
              </w:rPr>
            </w:pPr>
            <w:r w:rsidRPr="00D31181">
              <w:rPr>
                <w:b/>
                <w:lang w:eastAsia="en-NZ"/>
              </w:rPr>
              <w:t>% of all deaths</w:t>
            </w:r>
          </w:p>
        </w:tc>
        <w:tc>
          <w:tcPr>
            <w:tcW w:w="961" w:type="dxa"/>
            <w:tcBorders>
              <w:top w:val="single" w:sz="4" w:space="0" w:color="auto"/>
              <w:left w:val="single" w:sz="4" w:space="0" w:color="A6A6A6"/>
              <w:bottom w:val="single" w:sz="4" w:space="0" w:color="auto"/>
            </w:tcBorders>
            <w:shd w:val="clear" w:color="auto" w:fill="auto"/>
            <w:vAlign w:val="center"/>
            <w:hideMark/>
          </w:tcPr>
          <w:p w14:paraId="0EE26F9C" w14:textId="77777777" w:rsidR="00392DF2" w:rsidRPr="00D31181" w:rsidRDefault="00392DF2" w:rsidP="0061167C">
            <w:pPr>
              <w:pStyle w:val="TableText"/>
              <w:keepNext/>
              <w:spacing w:before="0"/>
              <w:jc w:val="center"/>
              <w:rPr>
                <w:b/>
                <w:lang w:eastAsia="en-NZ"/>
              </w:rPr>
            </w:pPr>
            <w:r w:rsidRPr="00D31181">
              <w:rPr>
                <w:b/>
                <w:lang w:eastAsia="en-NZ"/>
              </w:rPr>
              <w:t>Number</w:t>
            </w:r>
          </w:p>
        </w:tc>
        <w:tc>
          <w:tcPr>
            <w:tcW w:w="960" w:type="dxa"/>
            <w:tcBorders>
              <w:top w:val="single" w:sz="4" w:space="0" w:color="auto"/>
              <w:left w:val="nil"/>
              <w:bottom w:val="single" w:sz="4" w:space="0" w:color="auto"/>
            </w:tcBorders>
            <w:shd w:val="clear" w:color="auto" w:fill="auto"/>
            <w:vAlign w:val="center"/>
            <w:hideMark/>
          </w:tcPr>
          <w:p w14:paraId="1FE07A55" w14:textId="77777777" w:rsidR="00392DF2" w:rsidRPr="00D31181" w:rsidRDefault="00392DF2" w:rsidP="0061167C">
            <w:pPr>
              <w:pStyle w:val="TableText"/>
              <w:keepNext/>
              <w:spacing w:before="0"/>
              <w:jc w:val="center"/>
              <w:rPr>
                <w:b/>
                <w:lang w:eastAsia="en-NZ"/>
              </w:rPr>
            </w:pPr>
            <w:r w:rsidRPr="00D31181">
              <w:rPr>
                <w:b/>
                <w:lang w:eastAsia="en-NZ"/>
              </w:rPr>
              <w:t>Rate</w:t>
            </w:r>
          </w:p>
        </w:tc>
        <w:tc>
          <w:tcPr>
            <w:tcW w:w="961" w:type="dxa"/>
            <w:tcBorders>
              <w:top w:val="single" w:sz="4" w:space="0" w:color="auto"/>
              <w:left w:val="nil"/>
              <w:bottom w:val="single" w:sz="4" w:space="0" w:color="auto"/>
              <w:right w:val="single" w:sz="4" w:space="0" w:color="A6A6A6"/>
            </w:tcBorders>
            <w:vAlign w:val="center"/>
          </w:tcPr>
          <w:p w14:paraId="01C1CD60" w14:textId="77777777" w:rsidR="00392DF2" w:rsidRPr="00D31181" w:rsidRDefault="00392DF2" w:rsidP="0061167C">
            <w:pPr>
              <w:pStyle w:val="TableText"/>
              <w:keepNext/>
              <w:spacing w:before="0"/>
              <w:jc w:val="center"/>
              <w:rPr>
                <w:b/>
                <w:lang w:eastAsia="en-NZ"/>
              </w:rPr>
            </w:pPr>
            <w:r w:rsidRPr="00D31181">
              <w:rPr>
                <w:b/>
                <w:lang w:eastAsia="en-NZ"/>
              </w:rPr>
              <w:t>% of all deaths</w:t>
            </w:r>
          </w:p>
        </w:tc>
        <w:tc>
          <w:tcPr>
            <w:tcW w:w="961" w:type="dxa"/>
            <w:tcBorders>
              <w:top w:val="single" w:sz="4" w:space="0" w:color="auto"/>
              <w:left w:val="single" w:sz="4" w:space="0" w:color="A6A6A6"/>
              <w:bottom w:val="single" w:sz="4" w:space="0" w:color="auto"/>
            </w:tcBorders>
            <w:shd w:val="clear" w:color="auto" w:fill="auto"/>
            <w:vAlign w:val="center"/>
            <w:hideMark/>
          </w:tcPr>
          <w:p w14:paraId="02F07BB9" w14:textId="77777777" w:rsidR="00392DF2" w:rsidRPr="00D31181" w:rsidRDefault="00392DF2" w:rsidP="0061167C">
            <w:pPr>
              <w:pStyle w:val="TableText"/>
              <w:keepNext/>
              <w:spacing w:before="0"/>
              <w:jc w:val="center"/>
              <w:rPr>
                <w:b/>
                <w:lang w:eastAsia="en-NZ"/>
              </w:rPr>
            </w:pPr>
            <w:r w:rsidRPr="00D31181">
              <w:rPr>
                <w:b/>
                <w:lang w:eastAsia="en-NZ"/>
              </w:rPr>
              <w:t>Number</w:t>
            </w:r>
          </w:p>
        </w:tc>
        <w:tc>
          <w:tcPr>
            <w:tcW w:w="961" w:type="dxa"/>
            <w:tcBorders>
              <w:top w:val="single" w:sz="4" w:space="0" w:color="auto"/>
              <w:bottom w:val="single" w:sz="4" w:space="0" w:color="auto"/>
              <w:right w:val="nil"/>
            </w:tcBorders>
            <w:vAlign w:val="center"/>
          </w:tcPr>
          <w:p w14:paraId="5EC72340" w14:textId="77777777" w:rsidR="00392DF2" w:rsidRPr="00D31181" w:rsidRDefault="00392DF2" w:rsidP="0061167C">
            <w:pPr>
              <w:pStyle w:val="TableText"/>
              <w:keepNext/>
              <w:spacing w:before="0"/>
              <w:jc w:val="center"/>
              <w:rPr>
                <w:b/>
                <w:lang w:eastAsia="en-NZ"/>
              </w:rPr>
            </w:pPr>
            <w:r w:rsidRPr="00D31181">
              <w:rPr>
                <w:b/>
                <w:lang w:eastAsia="en-NZ"/>
              </w:rPr>
              <w:t>Rate</w:t>
            </w:r>
          </w:p>
        </w:tc>
        <w:tc>
          <w:tcPr>
            <w:tcW w:w="961" w:type="dxa"/>
            <w:tcBorders>
              <w:top w:val="single" w:sz="4" w:space="0" w:color="auto"/>
              <w:bottom w:val="single" w:sz="4" w:space="0" w:color="auto"/>
              <w:right w:val="nil"/>
            </w:tcBorders>
            <w:vAlign w:val="center"/>
          </w:tcPr>
          <w:p w14:paraId="18A0442F" w14:textId="77777777" w:rsidR="00392DF2" w:rsidRPr="00D31181" w:rsidRDefault="00392DF2" w:rsidP="0061167C">
            <w:pPr>
              <w:pStyle w:val="TableText"/>
              <w:keepNext/>
              <w:spacing w:before="0"/>
              <w:jc w:val="center"/>
              <w:rPr>
                <w:b/>
                <w:lang w:eastAsia="en-NZ"/>
              </w:rPr>
            </w:pPr>
            <w:r w:rsidRPr="00D31181">
              <w:rPr>
                <w:b/>
                <w:lang w:eastAsia="en-NZ"/>
              </w:rPr>
              <w:t>% of all deaths</w:t>
            </w:r>
          </w:p>
        </w:tc>
      </w:tr>
      <w:tr w:rsidR="00E6775F" w:rsidRPr="003E5DDE" w14:paraId="0B0664FB" w14:textId="77777777" w:rsidTr="00D31181">
        <w:trPr>
          <w:cantSplit/>
        </w:trPr>
        <w:tc>
          <w:tcPr>
            <w:tcW w:w="766" w:type="dxa"/>
            <w:tcBorders>
              <w:top w:val="single" w:sz="4" w:space="0" w:color="auto"/>
              <w:left w:val="nil"/>
              <w:bottom w:val="nil"/>
              <w:right w:val="single" w:sz="4" w:space="0" w:color="A6A6A6"/>
            </w:tcBorders>
            <w:shd w:val="clear" w:color="auto" w:fill="EAEAEA"/>
            <w:noWrap/>
            <w:vAlign w:val="center"/>
          </w:tcPr>
          <w:p w14:paraId="47962E56" w14:textId="77777777" w:rsidR="00E6775F" w:rsidRPr="00E6775F" w:rsidRDefault="00E6775F" w:rsidP="00D31181">
            <w:pPr>
              <w:pStyle w:val="TableText"/>
              <w:keepNext/>
              <w:rPr>
                <w:rFonts w:cs="Arial"/>
                <w:szCs w:val="18"/>
                <w:lang w:eastAsia="en-NZ"/>
              </w:rPr>
            </w:pPr>
            <w:r w:rsidRPr="00E6775F">
              <w:rPr>
                <w:rFonts w:cs="Arial"/>
                <w:szCs w:val="18"/>
                <w:lang w:eastAsia="en-NZ"/>
              </w:rPr>
              <w:t>0–4</w:t>
            </w:r>
          </w:p>
        </w:tc>
        <w:tc>
          <w:tcPr>
            <w:tcW w:w="960" w:type="dxa"/>
            <w:tcBorders>
              <w:top w:val="single" w:sz="4" w:space="0" w:color="auto"/>
              <w:left w:val="single" w:sz="4" w:space="0" w:color="A6A6A6"/>
              <w:bottom w:val="nil"/>
            </w:tcBorders>
            <w:shd w:val="clear" w:color="auto" w:fill="EAEAEA"/>
            <w:noWrap/>
            <w:vAlign w:val="center"/>
          </w:tcPr>
          <w:p w14:paraId="677C7F38"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0</w:t>
            </w:r>
          </w:p>
        </w:tc>
        <w:tc>
          <w:tcPr>
            <w:tcW w:w="961" w:type="dxa"/>
            <w:tcBorders>
              <w:top w:val="single" w:sz="4" w:space="0" w:color="auto"/>
              <w:bottom w:val="nil"/>
            </w:tcBorders>
            <w:shd w:val="clear" w:color="auto" w:fill="EAEAEA"/>
            <w:noWrap/>
            <w:vAlign w:val="center"/>
          </w:tcPr>
          <w:p w14:paraId="2E29695A"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0.0</w:t>
            </w:r>
          </w:p>
        </w:tc>
        <w:tc>
          <w:tcPr>
            <w:tcW w:w="961" w:type="dxa"/>
            <w:tcBorders>
              <w:top w:val="single" w:sz="4" w:space="0" w:color="auto"/>
              <w:left w:val="nil"/>
              <w:bottom w:val="nil"/>
              <w:right w:val="single" w:sz="4" w:space="0" w:color="A6A6A6"/>
            </w:tcBorders>
            <w:shd w:val="clear" w:color="auto" w:fill="EAEAEA"/>
            <w:vAlign w:val="center"/>
          </w:tcPr>
          <w:p w14:paraId="05BB6BA7"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0.0</w:t>
            </w:r>
          </w:p>
        </w:tc>
        <w:tc>
          <w:tcPr>
            <w:tcW w:w="961" w:type="dxa"/>
            <w:tcBorders>
              <w:top w:val="single" w:sz="4" w:space="0" w:color="auto"/>
              <w:left w:val="single" w:sz="4" w:space="0" w:color="A6A6A6"/>
              <w:bottom w:val="nil"/>
            </w:tcBorders>
            <w:shd w:val="clear" w:color="auto" w:fill="EAEAEA"/>
            <w:noWrap/>
            <w:vAlign w:val="center"/>
          </w:tcPr>
          <w:p w14:paraId="021DA3DD"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0</w:t>
            </w:r>
          </w:p>
        </w:tc>
        <w:tc>
          <w:tcPr>
            <w:tcW w:w="960" w:type="dxa"/>
            <w:tcBorders>
              <w:top w:val="single" w:sz="4" w:space="0" w:color="auto"/>
              <w:left w:val="nil"/>
              <w:bottom w:val="nil"/>
            </w:tcBorders>
            <w:shd w:val="clear" w:color="auto" w:fill="EAEAEA"/>
            <w:noWrap/>
            <w:vAlign w:val="center"/>
          </w:tcPr>
          <w:p w14:paraId="4623FF9F"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0.0</w:t>
            </w:r>
          </w:p>
        </w:tc>
        <w:tc>
          <w:tcPr>
            <w:tcW w:w="961" w:type="dxa"/>
            <w:tcBorders>
              <w:top w:val="single" w:sz="4" w:space="0" w:color="auto"/>
              <w:left w:val="nil"/>
              <w:bottom w:val="nil"/>
              <w:right w:val="single" w:sz="4" w:space="0" w:color="A6A6A6"/>
            </w:tcBorders>
            <w:shd w:val="clear" w:color="auto" w:fill="EAEAEA"/>
            <w:vAlign w:val="center"/>
          </w:tcPr>
          <w:p w14:paraId="6E12424A"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0.0</w:t>
            </w:r>
          </w:p>
        </w:tc>
        <w:tc>
          <w:tcPr>
            <w:tcW w:w="961" w:type="dxa"/>
            <w:tcBorders>
              <w:top w:val="single" w:sz="4" w:space="0" w:color="auto"/>
              <w:left w:val="single" w:sz="4" w:space="0" w:color="A6A6A6"/>
              <w:bottom w:val="nil"/>
            </w:tcBorders>
            <w:shd w:val="clear" w:color="auto" w:fill="EAEAEA"/>
            <w:vAlign w:val="center"/>
          </w:tcPr>
          <w:p w14:paraId="4D860552"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0</w:t>
            </w:r>
          </w:p>
        </w:tc>
        <w:tc>
          <w:tcPr>
            <w:tcW w:w="961" w:type="dxa"/>
            <w:tcBorders>
              <w:top w:val="single" w:sz="4" w:space="0" w:color="auto"/>
              <w:bottom w:val="nil"/>
              <w:right w:val="nil"/>
            </w:tcBorders>
            <w:shd w:val="clear" w:color="auto" w:fill="EAEAEA"/>
            <w:vAlign w:val="center"/>
          </w:tcPr>
          <w:p w14:paraId="2986FF1F"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0.0</w:t>
            </w:r>
          </w:p>
        </w:tc>
        <w:tc>
          <w:tcPr>
            <w:tcW w:w="961" w:type="dxa"/>
            <w:tcBorders>
              <w:top w:val="single" w:sz="4" w:space="0" w:color="auto"/>
              <w:bottom w:val="nil"/>
              <w:right w:val="nil"/>
            </w:tcBorders>
            <w:shd w:val="clear" w:color="auto" w:fill="EAEAEA"/>
            <w:vAlign w:val="center"/>
          </w:tcPr>
          <w:p w14:paraId="3AF6040E"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0.0</w:t>
            </w:r>
          </w:p>
        </w:tc>
      </w:tr>
      <w:tr w:rsidR="00E6775F" w:rsidRPr="003E5DDE" w14:paraId="51051233" w14:textId="77777777" w:rsidTr="00D31181">
        <w:trPr>
          <w:cantSplit/>
        </w:trPr>
        <w:tc>
          <w:tcPr>
            <w:tcW w:w="766" w:type="dxa"/>
            <w:tcBorders>
              <w:top w:val="nil"/>
              <w:left w:val="nil"/>
              <w:right w:val="single" w:sz="4" w:space="0" w:color="A6A6A6"/>
            </w:tcBorders>
            <w:shd w:val="clear" w:color="auto" w:fill="auto"/>
            <w:noWrap/>
            <w:vAlign w:val="center"/>
          </w:tcPr>
          <w:p w14:paraId="0F5CA723" w14:textId="77777777" w:rsidR="00E6775F" w:rsidRPr="00E6775F" w:rsidRDefault="00E6775F" w:rsidP="00D31181">
            <w:pPr>
              <w:pStyle w:val="TableText"/>
              <w:keepNext/>
              <w:rPr>
                <w:rFonts w:cs="Arial"/>
                <w:szCs w:val="18"/>
                <w:lang w:eastAsia="en-NZ"/>
              </w:rPr>
            </w:pPr>
            <w:r w:rsidRPr="00E6775F">
              <w:rPr>
                <w:rFonts w:cs="Arial"/>
                <w:szCs w:val="18"/>
                <w:lang w:eastAsia="en-NZ"/>
              </w:rPr>
              <w:t>5–9</w:t>
            </w:r>
          </w:p>
        </w:tc>
        <w:tc>
          <w:tcPr>
            <w:tcW w:w="960" w:type="dxa"/>
            <w:tcBorders>
              <w:top w:val="nil"/>
              <w:left w:val="single" w:sz="4" w:space="0" w:color="A6A6A6"/>
            </w:tcBorders>
            <w:shd w:val="clear" w:color="auto" w:fill="auto"/>
            <w:noWrap/>
            <w:vAlign w:val="center"/>
          </w:tcPr>
          <w:p w14:paraId="708494CC"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w:t>
            </w:r>
          </w:p>
        </w:tc>
        <w:tc>
          <w:tcPr>
            <w:tcW w:w="961" w:type="dxa"/>
            <w:tcBorders>
              <w:top w:val="nil"/>
            </w:tcBorders>
            <w:shd w:val="clear" w:color="auto" w:fill="auto"/>
            <w:noWrap/>
            <w:vAlign w:val="center"/>
          </w:tcPr>
          <w:p w14:paraId="294D40F5"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0.7</w:t>
            </w:r>
          </w:p>
        </w:tc>
        <w:tc>
          <w:tcPr>
            <w:tcW w:w="961" w:type="dxa"/>
            <w:tcBorders>
              <w:top w:val="nil"/>
              <w:left w:val="nil"/>
              <w:right w:val="single" w:sz="4" w:space="0" w:color="A6A6A6"/>
            </w:tcBorders>
            <w:shd w:val="clear" w:color="auto" w:fill="auto"/>
            <w:vAlign w:val="center"/>
          </w:tcPr>
          <w:p w14:paraId="13C1D1BF"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6.3</w:t>
            </w:r>
          </w:p>
        </w:tc>
        <w:tc>
          <w:tcPr>
            <w:tcW w:w="961" w:type="dxa"/>
            <w:tcBorders>
              <w:top w:val="nil"/>
              <w:left w:val="single" w:sz="4" w:space="0" w:color="A6A6A6"/>
            </w:tcBorders>
            <w:shd w:val="clear" w:color="auto" w:fill="auto"/>
            <w:noWrap/>
            <w:vAlign w:val="center"/>
          </w:tcPr>
          <w:p w14:paraId="0D983E98"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0</w:t>
            </w:r>
          </w:p>
        </w:tc>
        <w:tc>
          <w:tcPr>
            <w:tcW w:w="960" w:type="dxa"/>
            <w:tcBorders>
              <w:top w:val="nil"/>
              <w:left w:val="nil"/>
            </w:tcBorders>
            <w:shd w:val="clear" w:color="auto" w:fill="auto"/>
            <w:noWrap/>
            <w:vAlign w:val="center"/>
          </w:tcPr>
          <w:p w14:paraId="24A5F528"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0.0</w:t>
            </w:r>
          </w:p>
        </w:tc>
        <w:tc>
          <w:tcPr>
            <w:tcW w:w="961" w:type="dxa"/>
            <w:tcBorders>
              <w:top w:val="nil"/>
              <w:left w:val="nil"/>
              <w:right w:val="single" w:sz="4" w:space="0" w:color="A6A6A6"/>
            </w:tcBorders>
            <w:shd w:val="clear" w:color="auto" w:fill="auto"/>
            <w:vAlign w:val="center"/>
          </w:tcPr>
          <w:p w14:paraId="0DBAD241"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0.0</w:t>
            </w:r>
          </w:p>
        </w:tc>
        <w:tc>
          <w:tcPr>
            <w:tcW w:w="961" w:type="dxa"/>
            <w:tcBorders>
              <w:top w:val="nil"/>
              <w:left w:val="single" w:sz="4" w:space="0" w:color="A6A6A6"/>
            </w:tcBorders>
            <w:shd w:val="clear" w:color="auto" w:fill="auto"/>
            <w:vAlign w:val="center"/>
          </w:tcPr>
          <w:p w14:paraId="5320CF78"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w:t>
            </w:r>
          </w:p>
        </w:tc>
        <w:tc>
          <w:tcPr>
            <w:tcW w:w="961" w:type="dxa"/>
            <w:tcBorders>
              <w:top w:val="nil"/>
              <w:right w:val="nil"/>
            </w:tcBorders>
            <w:shd w:val="clear" w:color="auto" w:fill="auto"/>
            <w:vAlign w:val="center"/>
          </w:tcPr>
          <w:p w14:paraId="2CC40FDA"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0.3</w:t>
            </w:r>
          </w:p>
        </w:tc>
        <w:tc>
          <w:tcPr>
            <w:tcW w:w="961" w:type="dxa"/>
            <w:tcBorders>
              <w:top w:val="nil"/>
              <w:right w:val="nil"/>
            </w:tcBorders>
            <w:shd w:val="clear" w:color="auto" w:fill="auto"/>
            <w:vAlign w:val="center"/>
          </w:tcPr>
          <w:p w14:paraId="78A0EF31"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3.3</w:t>
            </w:r>
          </w:p>
        </w:tc>
      </w:tr>
      <w:tr w:rsidR="00E6775F" w:rsidRPr="003E5DDE" w14:paraId="7EF2297A" w14:textId="77777777" w:rsidTr="00D31181">
        <w:trPr>
          <w:cantSplit/>
        </w:trPr>
        <w:tc>
          <w:tcPr>
            <w:tcW w:w="766" w:type="dxa"/>
            <w:tcBorders>
              <w:top w:val="nil"/>
              <w:left w:val="nil"/>
              <w:right w:val="single" w:sz="4" w:space="0" w:color="A6A6A6"/>
            </w:tcBorders>
            <w:shd w:val="clear" w:color="auto" w:fill="EAEAEA"/>
            <w:noWrap/>
            <w:vAlign w:val="center"/>
          </w:tcPr>
          <w:p w14:paraId="4A9821D7" w14:textId="77777777" w:rsidR="00E6775F" w:rsidRPr="00E6775F" w:rsidRDefault="00E6775F" w:rsidP="00D31181">
            <w:pPr>
              <w:pStyle w:val="TableText"/>
              <w:keepNext/>
              <w:rPr>
                <w:rFonts w:cs="Arial"/>
                <w:szCs w:val="18"/>
                <w:lang w:eastAsia="en-NZ"/>
              </w:rPr>
            </w:pPr>
            <w:r w:rsidRPr="00E6775F">
              <w:rPr>
                <w:rFonts w:cs="Arial"/>
                <w:szCs w:val="18"/>
                <w:lang w:eastAsia="en-NZ"/>
              </w:rPr>
              <w:t>10–14</w:t>
            </w:r>
          </w:p>
        </w:tc>
        <w:tc>
          <w:tcPr>
            <w:tcW w:w="960" w:type="dxa"/>
            <w:tcBorders>
              <w:top w:val="nil"/>
              <w:left w:val="single" w:sz="4" w:space="0" w:color="A6A6A6"/>
            </w:tcBorders>
            <w:shd w:val="clear" w:color="auto" w:fill="EAEAEA"/>
            <w:noWrap/>
            <w:vAlign w:val="center"/>
          </w:tcPr>
          <w:p w14:paraId="495723D9"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7</w:t>
            </w:r>
          </w:p>
        </w:tc>
        <w:tc>
          <w:tcPr>
            <w:tcW w:w="961" w:type="dxa"/>
            <w:tcBorders>
              <w:top w:val="nil"/>
            </w:tcBorders>
            <w:shd w:val="clear" w:color="auto" w:fill="EAEAEA"/>
            <w:noWrap/>
            <w:vAlign w:val="center"/>
          </w:tcPr>
          <w:p w14:paraId="2F072781"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4.7</w:t>
            </w:r>
          </w:p>
        </w:tc>
        <w:tc>
          <w:tcPr>
            <w:tcW w:w="961" w:type="dxa"/>
            <w:tcBorders>
              <w:top w:val="nil"/>
              <w:left w:val="nil"/>
              <w:right w:val="single" w:sz="4" w:space="0" w:color="A6A6A6"/>
            </w:tcBorders>
            <w:shd w:val="clear" w:color="auto" w:fill="EAEAEA"/>
            <w:vAlign w:val="center"/>
          </w:tcPr>
          <w:p w14:paraId="40835A60"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23.3</w:t>
            </w:r>
          </w:p>
        </w:tc>
        <w:tc>
          <w:tcPr>
            <w:tcW w:w="961" w:type="dxa"/>
            <w:tcBorders>
              <w:top w:val="nil"/>
              <w:left w:val="single" w:sz="4" w:space="0" w:color="A6A6A6"/>
            </w:tcBorders>
            <w:shd w:val="clear" w:color="auto" w:fill="EAEAEA"/>
            <w:noWrap/>
            <w:vAlign w:val="center"/>
          </w:tcPr>
          <w:p w14:paraId="0A2EFEE7"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5</w:t>
            </w:r>
          </w:p>
        </w:tc>
        <w:tc>
          <w:tcPr>
            <w:tcW w:w="960" w:type="dxa"/>
            <w:tcBorders>
              <w:top w:val="nil"/>
              <w:left w:val="nil"/>
            </w:tcBorders>
            <w:shd w:val="clear" w:color="auto" w:fill="EAEAEA"/>
            <w:noWrap/>
            <w:vAlign w:val="center"/>
          </w:tcPr>
          <w:p w14:paraId="47F59838"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3.5</w:t>
            </w:r>
          </w:p>
        </w:tc>
        <w:tc>
          <w:tcPr>
            <w:tcW w:w="961" w:type="dxa"/>
            <w:tcBorders>
              <w:top w:val="nil"/>
              <w:left w:val="nil"/>
              <w:right w:val="single" w:sz="4" w:space="0" w:color="A6A6A6"/>
            </w:tcBorders>
            <w:shd w:val="clear" w:color="auto" w:fill="EAEAEA"/>
            <w:vAlign w:val="center"/>
          </w:tcPr>
          <w:p w14:paraId="33DD6DF1"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27.8</w:t>
            </w:r>
          </w:p>
        </w:tc>
        <w:tc>
          <w:tcPr>
            <w:tcW w:w="961" w:type="dxa"/>
            <w:tcBorders>
              <w:top w:val="nil"/>
              <w:left w:val="single" w:sz="4" w:space="0" w:color="A6A6A6"/>
            </w:tcBorders>
            <w:shd w:val="clear" w:color="auto" w:fill="EAEAEA"/>
            <w:vAlign w:val="center"/>
          </w:tcPr>
          <w:p w14:paraId="50CF88F9"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12</w:t>
            </w:r>
          </w:p>
        </w:tc>
        <w:tc>
          <w:tcPr>
            <w:tcW w:w="961" w:type="dxa"/>
            <w:tcBorders>
              <w:top w:val="nil"/>
              <w:right w:val="nil"/>
            </w:tcBorders>
            <w:shd w:val="clear" w:color="auto" w:fill="EAEAEA"/>
            <w:vAlign w:val="center"/>
          </w:tcPr>
          <w:p w14:paraId="44C68ACE"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4.2</w:t>
            </w:r>
          </w:p>
        </w:tc>
        <w:tc>
          <w:tcPr>
            <w:tcW w:w="961" w:type="dxa"/>
            <w:tcBorders>
              <w:top w:val="nil"/>
              <w:right w:val="nil"/>
            </w:tcBorders>
            <w:shd w:val="clear" w:color="auto" w:fill="EAEAEA"/>
            <w:vAlign w:val="center"/>
          </w:tcPr>
          <w:p w14:paraId="0FC7CC38"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25.0</w:t>
            </w:r>
          </w:p>
        </w:tc>
      </w:tr>
      <w:tr w:rsidR="00E6775F" w:rsidRPr="003E5DDE" w14:paraId="53AB70FE" w14:textId="77777777" w:rsidTr="00D31181">
        <w:trPr>
          <w:cantSplit/>
        </w:trPr>
        <w:tc>
          <w:tcPr>
            <w:tcW w:w="766" w:type="dxa"/>
            <w:tcBorders>
              <w:top w:val="nil"/>
              <w:left w:val="nil"/>
              <w:bottom w:val="nil"/>
              <w:right w:val="single" w:sz="4" w:space="0" w:color="A6A6A6"/>
            </w:tcBorders>
            <w:shd w:val="clear" w:color="auto" w:fill="auto"/>
            <w:noWrap/>
            <w:vAlign w:val="center"/>
          </w:tcPr>
          <w:p w14:paraId="2B2E22CF" w14:textId="77777777" w:rsidR="00E6775F" w:rsidRPr="00E6775F" w:rsidRDefault="00E6775F" w:rsidP="00D31181">
            <w:pPr>
              <w:pStyle w:val="TableText"/>
              <w:keepNext/>
              <w:rPr>
                <w:rFonts w:cs="Arial"/>
                <w:szCs w:val="18"/>
                <w:lang w:eastAsia="en-NZ"/>
              </w:rPr>
            </w:pPr>
            <w:r w:rsidRPr="00E6775F">
              <w:rPr>
                <w:rFonts w:cs="Arial"/>
                <w:szCs w:val="18"/>
                <w:lang w:eastAsia="en-NZ"/>
              </w:rPr>
              <w:t>15–19</w:t>
            </w:r>
          </w:p>
        </w:tc>
        <w:tc>
          <w:tcPr>
            <w:tcW w:w="960" w:type="dxa"/>
            <w:tcBorders>
              <w:top w:val="nil"/>
              <w:left w:val="single" w:sz="4" w:space="0" w:color="A6A6A6"/>
              <w:bottom w:val="nil"/>
            </w:tcBorders>
            <w:shd w:val="clear" w:color="auto" w:fill="auto"/>
            <w:noWrap/>
            <w:vAlign w:val="center"/>
          </w:tcPr>
          <w:p w14:paraId="23FA31D9"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54</w:t>
            </w:r>
          </w:p>
        </w:tc>
        <w:tc>
          <w:tcPr>
            <w:tcW w:w="961" w:type="dxa"/>
            <w:tcBorders>
              <w:top w:val="nil"/>
              <w:bottom w:val="nil"/>
            </w:tcBorders>
            <w:shd w:val="clear" w:color="auto" w:fill="auto"/>
            <w:noWrap/>
            <w:vAlign w:val="center"/>
          </w:tcPr>
          <w:p w14:paraId="505712B8"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33.7</w:t>
            </w:r>
          </w:p>
        </w:tc>
        <w:tc>
          <w:tcPr>
            <w:tcW w:w="961" w:type="dxa"/>
            <w:tcBorders>
              <w:top w:val="nil"/>
              <w:left w:val="nil"/>
              <w:bottom w:val="nil"/>
              <w:right w:val="single" w:sz="4" w:space="0" w:color="A6A6A6"/>
            </w:tcBorders>
            <w:shd w:val="clear" w:color="auto" w:fill="auto"/>
            <w:vAlign w:val="center"/>
          </w:tcPr>
          <w:p w14:paraId="37760239"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45.4</w:t>
            </w:r>
          </w:p>
        </w:tc>
        <w:tc>
          <w:tcPr>
            <w:tcW w:w="961" w:type="dxa"/>
            <w:tcBorders>
              <w:top w:val="nil"/>
              <w:left w:val="single" w:sz="4" w:space="0" w:color="A6A6A6"/>
              <w:bottom w:val="nil"/>
            </w:tcBorders>
            <w:shd w:val="clear" w:color="auto" w:fill="auto"/>
            <w:noWrap/>
            <w:vAlign w:val="center"/>
          </w:tcPr>
          <w:p w14:paraId="45401554"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23</w:t>
            </w:r>
          </w:p>
        </w:tc>
        <w:tc>
          <w:tcPr>
            <w:tcW w:w="960" w:type="dxa"/>
            <w:tcBorders>
              <w:top w:val="nil"/>
              <w:left w:val="nil"/>
              <w:bottom w:val="nil"/>
            </w:tcBorders>
            <w:shd w:val="clear" w:color="auto" w:fill="auto"/>
            <w:noWrap/>
            <w:vAlign w:val="center"/>
          </w:tcPr>
          <w:p w14:paraId="467F2270"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15.2</w:t>
            </w:r>
          </w:p>
        </w:tc>
        <w:tc>
          <w:tcPr>
            <w:tcW w:w="961" w:type="dxa"/>
            <w:tcBorders>
              <w:top w:val="nil"/>
              <w:left w:val="nil"/>
              <w:bottom w:val="nil"/>
              <w:right w:val="single" w:sz="4" w:space="0" w:color="A6A6A6"/>
            </w:tcBorders>
            <w:shd w:val="clear" w:color="auto" w:fill="auto"/>
            <w:vAlign w:val="center"/>
          </w:tcPr>
          <w:p w14:paraId="1659043F"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42.6</w:t>
            </w:r>
          </w:p>
        </w:tc>
        <w:tc>
          <w:tcPr>
            <w:tcW w:w="961" w:type="dxa"/>
            <w:tcBorders>
              <w:top w:val="nil"/>
              <w:left w:val="single" w:sz="4" w:space="0" w:color="A6A6A6"/>
              <w:bottom w:val="nil"/>
            </w:tcBorders>
            <w:shd w:val="clear" w:color="auto" w:fill="auto"/>
            <w:vAlign w:val="center"/>
          </w:tcPr>
          <w:p w14:paraId="7004AB64"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77</w:t>
            </w:r>
          </w:p>
        </w:tc>
        <w:tc>
          <w:tcPr>
            <w:tcW w:w="961" w:type="dxa"/>
            <w:tcBorders>
              <w:top w:val="nil"/>
              <w:bottom w:val="nil"/>
              <w:right w:val="nil"/>
            </w:tcBorders>
            <w:shd w:val="clear" w:color="auto" w:fill="auto"/>
            <w:vAlign w:val="center"/>
          </w:tcPr>
          <w:p w14:paraId="7E30189B"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24.7</w:t>
            </w:r>
          </w:p>
        </w:tc>
        <w:tc>
          <w:tcPr>
            <w:tcW w:w="961" w:type="dxa"/>
            <w:tcBorders>
              <w:top w:val="nil"/>
              <w:bottom w:val="nil"/>
              <w:right w:val="nil"/>
            </w:tcBorders>
            <w:shd w:val="clear" w:color="auto" w:fill="auto"/>
            <w:vAlign w:val="center"/>
          </w:tcPr>
          <w:p w14:paraId="162CE720"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44.5</w:t>
            </w:r>
          </w:p>
        </w:tc>
      </w:tr>
      <w:tr w:rsidR="00E6775F" w:rsidRPr="003E5DDE" w14:paraId="33909619" w14:textId="77777777" w:rsidTr="00D31181">
        <w:trPr>
          <w:cantSplit/>
        </w:trPr>
        <w:tc>
          <w:tcPr>
            <w:tcW w:w="766" w:type="dxa"/>
            <w:tcBorders>
              <w:top w:val="nil"/>
              <w:left w:val="nil"/>
              <w:right w:val="single" w:sz="4" w:space="0" w:color="A6A6A6"/>
            </w:tcBorders>
            <w:shd w:val="clear" w:color="auto" w:fill="EAEAEA"/>
            <w:noWrap/>
            <w:vAlign w:val="center"/>
          </w:tcPr>
          <w:p w14:paraId="731AAD37" w14:textId="77777777" w:rsidR="00E6775F" w:rsidRPr="00E6775F" w:rsidRDefault="00E6775F" w:rsidP="00D31181">
            <w:pPr>
              <w:pStyle w:val="TableText"/>
              <w:keepNext/>
              <w:rPr>
                <w:rFonts w:cs="Arial"/>
                <w:szCs w:val="18"/>
                <w:lang w:eastAsia="en-NZ"/>
              </w:rPr>
            </w:pPr>
            <w:r w:rsidRPr="00E6775F">
              <w:rPr>
                <w:rFonts w:cs="Arial"/>
                <w:szCs w:val="18"/>
                <w:lang w:eastAsia="en-NZ"/>
              </w:rPr>
              <w:t>20–24</w:t>
            </w:r>
          </w:p>
        </w:tc>
        <w:tc>
          <w:tcPr>
            <w:tcW w:w="960" w:type="dxa"/>
            <w:tcBorders>
              <w:top w:val="nil"/>
              <w:left w:val="single" w:sz="4" w:space="0" w:color="A6A6A6"/>
            </w:tcBorders>
            <w:shd w:val="clear" w:color="auto" w:fill="EAEAEA"/>
            <w:noWrap/>
            <w:vAlign w:val="center"/>
          </w:tcPr>
          <w:p w14:paraId="61741B3A"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53</w:t>
            </w:r>
          </w:p>
        </w:tc>
        <w:tc>
          <w:tcPr>
            <w:tcW w:w="961" w:type="dxa"/>
            <w:tcBorders>
              <w:top w:val="nil"/>
            </w:tcBorders>
            <w:shd w:val="clear" w:color="auto" w:fill="EAEAEA"/>
            <w:noWrap/>
            <w:vAlign w:val="center"/>
          </w:tcPr>
          <w:p w14:paraId="3E4570D6"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30.9</w:t>
            </w:r>
          </w:p>
        </w:tc>
        <w:tc>
          <w:tcPr>
            <w:tcW w:w="961" w:type="dxa"/>
            <w:tcBorders>
              <w:top w:val="nil"/>
              <w:left w:val="nil"/>
              <w:right w:val="single" w:sz="4" w:space="0" w:color="A6A6A6"/>
            </w:tcBorders>
            <w:shd w:val="clear" w:color="auto" w:fill="EAEAEA"/>
            <w:vAlign w:val="center"/>
          </w:tcPr>
          <w:p w14:paraId="0906A9BF"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38.1</w:t>
            </w:r>
          </w:p>
        </w:tc>
        <w:tc>
          <w:tcPr>
            <w:tcW w:w="961" w:type="dxa"/>
            <w:tcBorders>
              <w:top w:val="nil"/>
              <w:left w:val="single" w:sz="4" w:space="0" w:color="A6A6A6"/>
            </w:tcBorders>
            <w:shd w:val="clear" w:color="auto" w:fill="EAEAEA"/>
            <w:noWrap/>
            <w:vAlign w:val="center"/>
          </w:tcPr>
          <w:p w14:paraId="5FAABC5B"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20</w:t>
            </w:r>
          </w:p>
        </w:tc>
        <w:tc>
          <w:tcPr>
            <w:tcW w:w="960" w:type="dxa"/>
            <w:tcBorders>
              <w:top w:val="nil"/>
              <w:left w:val="nil"/>
            </w:tcBorders>
            <w:shd w:val="clear" w:color="auto" w:fill="EAEAEA"/>
            <w:noWrap/>
            <w:vAlign w:val="center"/>
          </w:tcPr>
          <w:p w14:paraId="3408E333"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12.6</w:t>
            </w:r>
          </w:p>
        </w:tc>
        <w:tc>
          <w:tcPr>
            <w:tcW w:w="961" w:type="dxa"/>
            <w:tcBorders>
              <w:top w:val="nil"/>
              <w:left w:val="nil"/>
              <w:right w:val="single" w:sz="4" w:space="0" w:color="A6A6A6"/>
            </w:tcBorders>
            <w:shd w:val="clear" w:color="auto" w:fill="EAEAEA"/>
            <w:vAlign w:val="center"/>
          </w:tcPr>
          <w:p w14:paraId="5400E3D5"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35.7</w:t>
            </w:r>
          </w:p>
        </w:tc>
        <w:tc>
          <w:tcPr>
            <w:tcW w:w="961" w:type="dxa"/>
            <w:tcBorders>
              <w:top w:val="nil"/>
              <w:left w:val="single" w:sz="4" w:space="0" w:color="A6A6A6"/>
            </w:tcBorders>
            <w:shd w:val="clear" w:color="auto" w:fill="EAEAEA"/>
            <w:vAlign w:val="center"/>
          </w:tcPr>
          <w:p w14:paraId="41314715"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73</w:t>
            </w:r>
          </w:p>
        </w:tc>
        <w:tc>
          <w:tcPr>
            <w:tcW w:w="961" w:type="dxa"/>
            <w:tcBorders>
              <w:top w:val="nil"/>
              <w:right w:val="nil"/>
            </w:tcBorders>
            <w:shd w:val="clear" w:color="auto" w:fill="EAEAEA"/>
            <w:vAlign w:val="center"/>
          </w:tcPr>
          <w:p w14:paraId="1A80CF44"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22.1</w:t>
            </w:r>
          </w:p>
        </w:tc>
        <w:tc>
          <w:tcPr>
            <w:tcW w:w="961" w:type="dxa"/>
            <w:tcBorders>
              <w:top w:val="nil"/>
              <w:right w:val="nil"/>
            </w:tcBorders>
            <w:shd w:val="clear" w:color="auto" w:fill="EAEAEA"/>
            <w:vAlign w:val="center"/>
          </w:tcPr>
          <w:p w14:paraId="5A9C26FD"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37.4</w:t>
            </w:r>
          </w:p>
        </w:tc>
      </w:tr>
      <w:tr w:rsidR="00E6775F" w:rsidRPr="003E5DDE" w14:paraId="0D68E7E0" w14:textId="77777777" w:rsidTr="00D31181">
        <w:trPr>
          <w:cantSplit/>
        </w:trPr>
        <w:tc>
          <w:tcPr>
            <w:tcW w:w="766" w:type="dxa"/>
            <w:tcBorders>
              <w:top w:val="nil"/>
              <w:left w:val="nil"/>
              <w:bottom w:val="nil"/>
              <w:right w:val="single" w:sz="4" w:space="0" w:color="A6A6A6"/>
            </w:tcBorders>
            <w:shd w:val="clear" w:color="auto" w:fill="auto"/>
            <w:noWrap/>
            <w:vAlign w:val="center"/>
          </w:tcPr>
          <w:p w14:paraId="4CDAFCEC" w14:textId="77777777" w:rsidR="00E6775F" w:rsidRPr="00E6775F" w:rsidRDefault="00E6775F" w:rsidP="00D31181">
            <w:pPr>
              <w:pStyle w:val="TableText"/>
              <w:keepNext/>
              <w:rPr>
                <w:rFonts w:cs="Arial"/>
                <w:szCs w:val="18"/>
                <w:lang w:eastAsia="en-NZ"/>
              </w:rPr>
            </w:pPr>
            <w:r w:rsidRPr="00E6775F">
              <w:rPr>
                <w:rFonts w:cs="Arial"/>
                <w:szCs w:val="18"/>
                <w:lang w:eastAsia="en-NZ"/>
              </w:rPr>
              <w:t>25–29</w:t>
            </w:r>
          </w:p>
        </w:tc>
        <w:tc>
          <w:tcPr>
            <w:tcW w:w="960" w:type="dxa"/>
            <w:tcBorders>
              <w:top w:val="nil"/>
              <w:left w:val="single" w:sz="4" w:space="0" w:color="A6A6A6"/>
              <w:bottom w:val="nil"/>
            </w:tcBorders>
            <w:shd w:val="clear" w:color="auto" w:fill="auto"/>
            <w:noWrap/>
            <w:vAlign w:val="center"/>
          </w:tcPr>
          <w:p w14:paraId="0825BA49"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39</w:t>
            </w:r>
          </w:p>
        </w:tc>
        <w:tc>
          <w:tcPr>
            <w:tcW w:w="961" w:type="dxa"/>
            <w:tcBorders>
              <w:top w:val="nil"/>
              <w:bottom w:val="nil"/>
            </w:tcBorders>
            <w:shd w:val="clear" w:color="auto" w:fill="auto"/>
            <w:noWrap/>
            <w:vAlign w:val="center"/>
          </w:tcPr>
          <w:p w14:paraId="2A68401D"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26.0</w:t>
            </w:r>
          </w:p>
        </w:tc>
        <w:tc>
          <w:tcPr>
            <w:tcW w:w="961" w:type="dxa"/>
            <w:tcBorders>
              <w:top w:val="nil"/>
              <w:left w:val="nil"/>
              <w:bottom w:val="nil"/>
              <w:right w:val="single" w:sz="4" w:space="0" w:color="A6A6A6"/>
            </w:tcBorders>
            <w:shd w:val="clear" w:color="auto" w:fill="auto"/>
            <w:vAlign w:val="center"/>
          </w:tcPr>
          <w:p w14:paraId="7C7057D9"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31.0</w:t>
            </w:r>
          </w:p>
        </w:tc>
        <w:tc>
          <w:tcPr>
            <w:tcW w:w="961" w:type="dxa"/>
            <w:tcBorders>
              <w:top w:val="nil"/>
              <w:left w:val="single" w:sz="4" w:space="0" w:color="A6A6A6"/>
              <w:bottom w:val="nil"/>
            </w:tcBorders>
            <w:shd w:val="clear" w:color="auto" w:fill="auto"/>
            <w:noWrap/>
            <w:vAlign w:val="center"/>
          </w:tcPr>
          <w:p w14:paraId="7CE70C53"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11</w:t>
            </w:r>
          </w:p>
        </w:tc>
        <w:tc>
          <w:tcPr>
            <w:tcW w:w="960" w:type="dxa"/>
            <w:tcBorders>
              <w:top w:val="nil"/>
              <w:left w:val="nil"/>
              <w:bottom w:val="nil"/>
            </w:tcBorders>
            <w:shd w:val="clear" w:color="auto" w:fill="auto"/>
            <w:noWrap/>
            <w:vAlign w:val="center"/>
          </w:tcPr>
          <w:p w14:paraId="46D0CCF4"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7.4</w:t>
            </w:r>
          </w:p>
        </w:tc>
        <w:tc>
          <w:tcPr>
            <w:tcW w:w="961" w:type="dxa"/>
            <w:tcBorders>
              <w:top w:val="nil"/>
              <w:left w:val="nil"/>
              <w:bottom w:val="nil"/>
              <w:right w:val="single" w:sz="4" w:space="0" w:color="A6A6A6"/>
            </w:tcBorders>
            <w:shd w:val="clear" w:color="auto" w:fill="auto"/>
            <w:vAlign w:val="center"/>
          </w:tcPr>
          <w:p w14:paraId="53538FC5"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30.6</w:t>
            </w:r>
          </w:p>
        </w:tc>
        <w:tc>
          <w:tcPr>
            <w:tcW w:w="961" w:type="dxa"/>
            <w:tcBorders>
              <w:top w:val="nil"/>
              <w:left w:val="single" w:sz="4" w:space="0" w:color="A6A6A6"/>
              <w:bottom w:val="nil"/>
            </w:tcBorders>
            <w:shd w:val="clear" w:color="auto" w:fill="auto"/>
            <w:vAlign w:val="center"/>
          </w:tcPr>
          <w:p w14:paraId="47BF5E52"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50</w:t>
            </w:r>
          </w:p>
        </w:tc>
        <w:tc>
          <w:tcPr>
            <w:tcW w:w="961" w:type="dxa"/>
            <w:tcBorders>
              <w:top w:val="nil"/>
              <w:bottom w:val="nil"/>
              <w:right w:val="nil"/>
            </w:tcBorders>
            <w:shd w:val="clear" w:color="auto" w:fill="auto"/>
            <w:vAlign w:val="center"/>
          </w:tcPr>
          <w:p w14:paraId="13923CE5"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16.7</w:t>
            </w:r>
          </w:p>
        </w:tc>
        <w:tc>
          <w:tcPr>
            <w:tcW w:w="961" w:type="dxa"/>
            <w:tcBorders>
              <w:top w:val="nil"/>
              <w:bottom w:val="nil"/>
              <w:right w:val="nil"/>
            </w:tcBorders>
            <w:shd w:val="clear" w:color="auto" w:fill="auto"/>
            <w:vAlign w:val="center"/>
          </w:tcPr>
          <w:p w14:paraId="6C36CD25"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30.9</w:t>
            </w:r>
          </w:p>
        </w:tc>
      </w:tr>
      <w:tr w:rsidR="00E6775F" w:rsidRPr="003E5DDE" w14:paraId="7E49CD5F" w14:textId="77777777" w:rsidTr="00D31181">
        <w:trPr>
          <w:cantSplit/>
        </w:trPr>
        <w:tc>
          <w:tcPr>
            <w:tcW w:w="766" w:type="dxa"/>
            <w:tcBorders>
              <w:top w:val="nil"/>
              <w:left w:val="nil"/>
              <w:right w:val="single" w:sz="4" w:space="0" w:color="A6A6A6"/>
            </w:tcBorders>
            <w:shd w:val="clear" w:color="auto" w:fill="EAEAEA"/>
            <w:noWrap/>
            <w:vAlign w:val="center"/>
          </w:tcPr>
          <w:p w14:paraId="0C94315A" w14:textId="77777777" w:rsidR="00E6775F" w:rsidRPr="00E6775F" w:rsidRDefault="00E6775F" w:rsidP="00D31181">
            <w:pPr>
              <w:pStyle w:val="TableText"/>
              <w:keepNext/>
              <w:rPr>
                <w:rFonts w:cs="Arial"/>
                <w:szCs w:val="18"/>
                <w:lang w:eastAsia="en-NZ"/>
              </w:rPr>
            </w:pPr>
            <w:r w:rsidRPr="00E6775F">
              <w:rPr>
                <w:rFonts w:cs="Arial"/>
                <w:szCs w:val="18"/>
                <w:lang w:eastAsia="en-NZ"/>
              </w:rPr>
              <w:t>30–34</w:t>
            </w:r>
          </w:p>
        </w:tc>
        <w:tc>
          <w:tcPr>
            <w:tcW w:w="960" w:type="dxa"/>
            <w:tcBorders>
              <w:top w:val="nil"/>
              <w:left w:val="single" w:sz="4" w:space="0" w:color="A6A6A6"/>
            </w:tcBorders>
            <w:shd w:val="clear" w:color="auto" w:fill="EAEAEA"/>
            <w:noWrap/>
            <w:vAlign w:val="center"/>
          </w:tcPr>
          <w:p w14:paraId="2C360D48"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22</w:t>
            </w:r>
          </w:p>
        </w:tc>
        <w:tc>
          <w:tcPr>
            <w:tcW w:w="961" w:type="dxa"/>
            <w:tcBorders>
              <w:top w:val="nil"/>
            </w:tcBorders>
            <w:shd w:val="clear" w:color="auto" w:fill="EAEAEA"/>
            <w:noWrap/>
            <w:vAlign w:val="center"/>
          </w:tcPr>
          <w:p w14:paraId="30A856DA"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16.4</w:t>
            </w:r>
          </w:p>
        </w:tc>
        <w:tc>
          <w:tcPr>
            <w:tcW w:w="961" w:type="dxa"/>
            <w:tcBorders>
              <w:top w:val="nil"/>
              <w:left w:val="nil"/>
              <w:right w:val="single" w:sz="4" w:space="0" w:color="A6A6A6"/>
            </w:tcBorders>
            <w:shd w:val="clear" w:color="auto" w:fill="EAEAEA"/>
            <w:vAlign w:val="center"/>
          </w:tcPr>
          <w:p w14:paraId="4518BEEA"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22.4</w:t>
            </w:r>
          </w:p>
        </w:tc>
        <w:tc>
          <w:tcPr>
            <w:tcW w:w="961" w:type="dxa"/>
            <w:tcBorders>
              <w:top w:val="nil"/>
              <w:left w:val="single" w:sz="4" w:space="0" w:color="A6A6A6"/>
            </w:tcBorders>
            <w:shd w:val="clear" w:color="auto" w:fill="EAEAEA"/>
            <w:noWrap/>
            <w:vAlign w:val="center"/>
          </w:tcPr>
          <w:p w14:paraId="6160E90D"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11</w:t>
            </w:r>
          </w:p>
        </w:tc>
        <w:tc>
          <w:tcPr>
            <w:tcW w:w="960" w:type="dxa"/>
            <w:tcBorders>
              <w:top w:val="nil"/>
              <w:left w:val="nil"/>
            </w:tcBorders>
            <w:shd w:val="clear" w:color="auto" w:fill="EAEAEA"/>
            <w:noWrap/>
            <w:vAlign w:val="center"/>
          </w:tcPr>
          <w:p w14:paraId="5DD993F4"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7.7</w:t>
            </w:r>
          </w:p>
        </w:tc>
        <w:tc>
          <w:tcPr>
            <w:tcW w:w="961" w:type="dxa"/>
            <w:tcBorders>
              <w:top w:val="nil"/>
              <w:left w:val="nil"/>
              <w:right w:val="single" w:sz="4" w:space="0" w:color="A6A6A6"/>
            </w:tcBorders>
            <w:shd w:val="clear" w:color="auto" w:fill="EAEAEA"/>
            <w:vAlign w:val="center"/>
          </w:tcPr>
          <w:p w14:paraId="7F0DD79F"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13.6</w:t>
            </w:r>
          </w:p>
        </w:tc>
        <w:tc>
          <w:tcPr>
            <w:tcW w:w="961" w:type="dxa"/>
            <w:tcBorders>
              <w:top w:val="nil"/>
              <w:left w:val="single" w:sz="4" w:space="0" w:color="A6A6A6"/>
            </w:tcBorders>
            <w:shd w:val="clear" w:color="auto" w:fill="EAEAEA"/>
            <w:vAlign w:val="center"/>
          </w:tcPr>
          <w:p w14:paraId="5115E2C0"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33</w:t>
            </w:r>
          </w:p>
        </w:tc>
        <w:tc>
          <w:tcPr>
            <w:tcW w:w="961" w:type="dxa"/>
            <w:tcBorders>
              <w:top w:val="nil"/>
              <w:right w:val="nil"/>
            </w:tcBorders>
            <w:shd w:val="clear" w:color="auto" w:fill="EAEAEA"/>
            <w:vAlign w:val="center"/>
          </w:tcPr>
          <w:p w14:paraId="4FA8C07B"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11.9</w:t>
            </w:r>
          </w:p>
        </w:tc>
        <w:tc>
          <w:tcPr>
            <w:tcW w:w="961" w:type="dxa"/>
            <w:tcBorders>
              <w:top w:val="nil"/>
              <w:right w:val="nil"/>
            </w:tcBorders>
            <w:shd w:val="clear" w:color="auto" w:fill="EAEAEA"/>
            <w:vAlign w:val="center"/>
          </w:tcPr>
          <w:p w14:paraId="17ED1BA2"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18.4</w:t>
            </w:r>
          </w:p>
        </w:tc>
      </w:tr>
      <w:tr w:rsidR="00E6775F" w:rsidRPr="003E5DDE" w14:paraId="32952F84" w14:textId="77777777" w:rsidTr="00D31181">
        <w:trPr>
          <w:cantSplit/>
        </w:trPr>
        <w:tc>
          <w:tcPr>
            <w:tcW w:w="766" w:type="dxa"/>
            <w:tcBorders>
              <w:top w:val="nil"/>
              <w:left w:val="nil"/>
              <w:bottom w:val="nil"/>
              <w:right w:val="single" w:sz="4" w:space="0" w:color="A6A6A6"/>
            </w:tcBorders>
            <w:shd w:val="clear" w:color="auto" w:fill="auto"/>
            <w:noWrap/>
            <w:vAlign w:val="center"/>
          </w:tcPr>
          <w:p w14:paraId="7058A634" w14:textId="77777777" w:rsidR="00E6775F" w:rsidRPr="00E6775F" w:rsidRDefault="00E6775F" w:rsidP="00D31181">
            <w:pPr>
              <w:pStyle w:val="TableText"/>
              <w:keepNext/>
              <w:rPr>
                <w:rFonts w:cs="Arial"/>
                <w:szCs w:val="18"/>
                <w:lang w:eastAsia="en-NZ"/>
              </w:rPr>
            </w:pPr>
            <w:r w:rsidRPr="00E6775F">
              <w:rPr>
                <w:rFonts w:cs="Arial"/>
                <w:szCs w:val="18"/>
                <w:lang w:eastAsia="en-NZ"/>
              </w:rPr>
              <w:t>35–39</w:t>
            </w:r>
          </w:p>
        </w:tc>
        <w:tc>
          <w:tcPr>
            <w:tcW w:w="960" w:type="dxa"/>
            <w:tcBorders>
              <w:top w:val="nil"/>
              <w:left w:val="single" w:sz="4" w:space="0" w:color="A6A6A6"/>
              <w:bottom w:val="nil"/>
            </w:tcBorders>
            <w:shd w:val="clear" w:color="auto" w:fill="auto"/>
            <w:noWrap/>
            <w:vAlign w:val="center"/>
          </w:tcPr>
          <w:p w14:paraId="13ECF9ED"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31</w:t>
            </w:r>
          </w:p>
        </w:tc>
        <w:tc>
          <w:tcPr>
            <w:tcW w:w="961" w:type="dxa"/>
            <w:tcBorders>
              <w:top w:val="nil"/>
              <w:bottom w:val="nil"/>
            </w:tcBorders>
            <w:shd w:val="clear" w:color="auto" w:fill="auto"/>
            <w:noWrap/>
            <w:vAlign w:val="center"/>
          </w:tcPr>
          <w:p w14:paraId="053CB545"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23.2</w:t>
            </w:r>
          </w:p>
        </w:tc>
        <w:tc>
          <w:tcPr>
            <w:tcW w:w="961" w:type="dxa"/>
            <w:tcBorders>
              <w:top w:val="nil"/>
              <w:left w:val="nil"/>
              <w:bottom w:val="nil"/>
              <w:right w:val="single" w:sz="4" w:space="0" w:color="A6A6A6"/>
            </w:tcBorders>
            <w:shd w:val="clear" w:color="auto" w:fill="auto"/>
            <w:vAlign w:val="center"/>
          </w:tcPr>
          <w:p w14:paraId="0502C614"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20.8</w:t>
            </w:r>
          </w:p>
        </w:tc>
        <w:tc>
          <w:tcPr>
            <w:tcW w:w="961" w:type="dxa"/>
            <w:tcBorders>
              <w:top w:val="nil"/>
              <w:left w:val="single" w:sz="4" w:space="0" w:color="A6A6A6"/>
              <w:bottom w:val="nil"/>
            </w:tcBorders>
            <w:shd w:val="clear" w:color="auto" w:fill="auto"/>
            <w:noWrap/>
            <w:vAlign w:val="center"/>
          </w:tcPr>
          <w:p w14:paraId="56758E9C"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11</w:t>
            </w:r>
          </w:p>
        </w:tc>
        <w:tc>
          <w:tcPr>
            <w:tcW w:w="960" w:type="dxa"/>
            <w:tcBorders>
              <w:top w:val="nil"/>
              <w:left w:val="nil"/>
              <w:bottom w:val="nil"/>
            </w:tcBorders>
            <w:shd w:val="clear" w:color="auto" w:fill="auto"/>
            <w:noWrap/>
            <w:vAlign w:val="center"/>
          </w:tcPr>
          <w:p w14:paraId="76ECC9FD"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7.5</w:t>
            </w:r>
          </w:p>
        </w:tc>
        <w:tc>
          <w:tcPr>
            <w:tcW w:w="961" w:type="dxa"/>
            <w:tcBorders>
              <w:top w:val="nil"/>
              <w:left w:val="nil"/>
              <w:bottom w:val="nil"/>
              <w:right w:val="single" w:sz="4" w:space="0" w:color="A6A6A6"/>
            </w:tcBorders>
            <w:shd w:val="clear" w:color="auto" w:fill="auto"/>
            <w:vAlign w:val="center"/>
          </w:tcPr>
          <w:p w14:paraId="750DEE83"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12.6</w:t>
            </w:r>
          </w:p>
        </w:tc>
        <w:tc>
          <w:tcPr>
            <w:tcW w:w="961" w:type="dxa"/>
            <w:tcBorders>
              <w:top w:val="nil"/>
              <w:left w:val="single" w:sz="4" w:space="0" w:color="A6A6A6"/>
              <w:bottom w:val="nil"/>
            </w:tcBorders>
            <w:shd w:val="clear" w:color="auto" w:fill="auto"/>
            <w:vAlign w:val="center"/>
          </w:tcPr>
          <w:p w14:paraId="3283FE51"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42</w:t>
            </w:r>
          </w:p>
        </w:tc>
        <w:tc>
          <w:tcPr>
            <w:tcW w:w="961" w:type="dxa"/>
            <w:tcBorders>
              <w:top w:val="nil"/>
              <w:bottom w:val="nil"/>
              <w:right w:val="nil"/>
            </w:tcBorders>
            <w:shd w:val="clear" w:color="auto" w:fill="auto"/>
            <w:vAlign w:val="center"/>
          </w:tcPr>
          <w:p w14:paraId="0CC04478"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15.0</w:t>
            </w:r>
          </w:p>
        </w:tc>
        <w:tc>
          <w:tcPr>
            <w:tcW w:w="961" w:type="dxa"/>
            <w:tcBorders>
              <w:top w:val="nil"/>
              <w:bottom w:val="nil"/>
              <w:right w:val="nil"/>
            </w:tcBorders>
            <w:shd w:val="clear" w:color="auto" w:fill="auto"/>
            <w:vAlign w:val="center"/>
          </w:tcPr>
          <w:p w14:paraId="470F574E"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17.8</w:t>
            </w:r>
          </w:p>
        </w:tc>
      </w:tr>
      <w:tr w:rsidR="00E6775F" w:rsidRPr="003E5DDE" w14:paraId="6BD3E701" w14:textId="77777777" w:rsidTr="00D31181">
        <w:trPr>
          <w:cantSplit/>
        </w:trPr>
        <w:tc>
          <w:tcPr>
            <w:tcW w:w="766" w:type="dxa"/>
            <w:tcBorders>
              <w:top w:val="nil"/>
              <w:left w:val="nil"/>
              <w:right w:val="single" w:sz="4" w:space="0" w:color="A6A6A6"/>
            </w:tcBorders>
            <w:shd w:val="clear" w:color="auto" w:fill="EAEAEA"/>
            <w:noWrap/>
            <w:vAlign w:val="center"/>
          </w:tcPr>
          <w:p w14:paraId="204CAF2D" w14:textId="77777777" w:rsidR="00E6775F" w:rsidRPr="00E6775F" w:rsidRDefault="00E6775F" w:rsidP="00D31181">
            <w:pPr>
              <w:pStyle w:val="TableText"/>
              <w:keepNext/>
              <w:rPr>
                <w:rFonts w:cs="Arial"/>
                <w:szCs w:val="18"/>
                <w:lang w:eastAsia="en-NZ"/>
              </w:rPr>
            </w:pPr>
            <w:r w:rsidRPr="00E6775F">
              <w:rPr>
                <w:rFonts w:cs="Arial"/>
                <w:szCs w:val="18"/>
                <w:lang w:eastAsia="en-NZ"/>
              </w:rPr>
              <w:t>40–44</w:t>
            </w:r>
          </w:p>
        </w:tc>
        <w:tc>
          <w:tcPr>
            <w:tcW w:w="960" w:type="dxa"/>
            <w:tcBorders>
              <w:top w:val="nil"/>
              <w:left w:val="single" w:sz="4" w:space="0" w:color="A6A6A6"/>
            </w:tcBorders>
            <w:shd w:val="clear" w:color="auto" w:fill="EAEAEA"/>
            <w:noWrap/>
            <w:vAlign w:val="center"/>
          </w:tcPr>
          <w:p w14:paraId="38E90B1E"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50</w:t>
            </w:r>
          </w:p>
        </w:tc>
        <w:tc>
          <w:tcPr>
            <w:tcW w:w="961" w:type="dxa"/>
            <w:tcBorders>
              <w:top w:val="nil"/>
            </w:tcBorders>
            <w:shd w:val="clear" w:color="auto" w:fill="EAEAEA"/>
            <w:noWrap/>
            <w:vAlign w:val="center"/>
          </w:tcPr>
          <w:p w14:paraId="5F5C5976"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33.6</w:t>
            </w:r>
          </w:p>
        </w:tc>
        <w:tc>
          <w:tcPr>
            <w:tcW w:w="961" w:type="dxa"/>
            <w:tcBorders>
              <w:top w:val="nil"/>
              <w:left w:val="nil"/>
              <w:right w:val="single" w:sz="4" w:space="0" w:color="A6A6A6"/>
            </w:tcBorders>
            <w:shd w:val="clear" w:color="auto" w:fill="EAEAEA"/>
            <w:vAlign w:val="center"/>
          </w:tcPr>
          <w:p w14:paraId="74E0DC5B"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20.8</w:t>
            </w:r>
          </w:p>
        </w:tc>
        <w:tc>
          <w:tcPr>
            <w:tcW w:w="961" w:type="dxa"/>
            <w:tcBorders>
              <w:top w:val="nil"/>
              <w:left w:val="single" w:sz="4" w:space="0" w:color="A6A6A6"/>
            </w:tcBorders>
            <w:shd w:val="clear" w:color="auto" w:fill="EAEAEA"/>
            <w:noWrap/>
            <w:vAlign w:val="center"/>
          </w:tcPr>
          <w:p w14:paraId="71727CC0"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10</w:t>
            </w:r>
          </w:p>
        </w:tc>
        <w:tc>
          <w:tcPr>
            <w:tcW w:w="960" w:type="dxa"/>
            <w:tcBorders>
              <w:top w:val="nil"/>
              <w:left w:val="nil"/>
            </w:tcBorders>
            <w:shd w:val="clear" w:color="auto" w:fill="EAEAEA"/>
            <w:noWrap/>
            <w:vAlign w:val="center"/>
          </w:tcPr>
          <w:p w14:paraId="5028CEF4"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6.1</w:t>
            </w:r>
          </w:p>
        </w:tc>
        <w:tc>
          <w:tcPr>
            <w:tcW w:w="961" w:type="dxa"/>
            <w:tcBorders>
              <w:top w:val="nil"/>
              <w:left w:val="nil"/>
              <w:right w:val="single" w:sz="4" w:space="0" w:color="A6A6A6"/>
            </w:tcBorders>
            <w:shd w:val="clear" w:color="auto" w:fill="EAEAEA"/>
            <w:vAlign w:val="center"/>
          </w:tcPr>
          <w:p w14:paraId="4898548F"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5.4</w:t>
            </w:r>
          </w:p>
        </w:tc>
        <w:tc>
          <w:tcPr>
            <w:tcW w:w="961" w:type="dxa"/>
            <w:tcBorders>
              <w:top w:val="nil"/>
              <w:left w:val="single" w:sz="4" w:space="0" w:color="A6A6A6"/>
            </w:tcBorders>
            <w:shd w:val="clear" w:color="auto" w:fill="EAEAEA"/>
            <w:vAlign w:val="center"/>
          </w:tcPr>
          <w:p w14:paraId="16F0DDB3"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60</w:t>
            </w:r>
          </w:p>
        </w:tc>
        <w:tc>
          <w:tcPr>
            <w:tcW w:w="961" w:type="dxa"/>
            <w:tcBorders>
              <w:top w:val="nil"/>
              <w:right w:val="nil"/>
            </w:tcBorders>
            <w:shd w:val="clear" w:color="auto" w:fill="EAEAEA"/>
            <w:vAlign w:val="center"/>
          </w:tcPr>
          <w:p w14:paraId="3175D726"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19.2</w:t>
            </w:r>
          </w:p>
        </w:tc>
        <w:tc>
          <w:tcPr>
            <w:tcW w:w="961" w:type="dxa"/>
            <w:tcBorders>
              <w:top w:val="nil"/>
              <w:right w:val="nil"/>
            </w:tcBorders>
            <w:shd w:val="clear" w:color="auto" w:fill="EAEAEA"/>
            <w:vAlign w:val="center"/>
          </w:tcPr>
          <w:p w14:paraId="10CB8C59"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14.1</w:t>
            </w:r>
          </w:p>
        </w:tc>
      </w:tr>
      <w:tr w:rsidR="00E6775F" w:rsidRPr="003E5DDE" w14:paraId="70E98571" w14:textId="77777777" w:rsidTr="00D31181">
        <w:trPr>
          <w:cantSplit/>
        </w:trPr>
        <w:tc>
          <w:tcPr>
            <w:tcW w:w="766" w:type="dxa"/>
            <w:tcBorders>
              <w:top w:val="nil"/>
              <w:left w:val="nil"/>
              <w:bottom w:val="nil"/>
              <w:right w:val="single" w:sz="4" w:space="0" w:color="A6A6A6"/>
            </w:tcBorders>
            <w:shd w:val="clear" w:color="auto" w:fill="auto"/>
            <w:noWrap/>
            <w:vAlign w:val="center"/>
          </w:tcPr>
          <w:p w14:paraId="3B5205CD" w14:textId="77777777" w:rsidR="00E6775F" w:rsidRPr="00E6775F" w:rsidRDefault="00E6775F" w:rsidP="00D31181">
            <w:pPr>
              <w:pStyle w:val="TableText"/>
              <w:keepNext/>
              <w:rPr>
                <w:rFonts w:cs="Arial"/>
                <w:szCs w:val="18"/>
                <w:lang w:eastAsia="en-NZ"/>
              </w:rPr>
            </w:pPr>
            <w:r w:rsidRPr="00E6775F">
              <w:rPr>
                <w:rFonts w:cs="Arial"/>
                <w:szCs w:val="18"/>
                <w:lang w:eastAsia="en-NZ"/>
              </w:rPr>
              <w:t>45–49</w:t>
            </w:r>
          </w:p>
        </w:tc>
        <w:tc>
          <w:tcPr>
            <w:tcW w:w="960" w:type="dxa"/>
            <w:tcBorders>
              <w:top w:val="nil"/>
              <w:left w:val="single" w:sz="4" w:space="0" w:color="A6A6A6"/>
              <w:bottom w:val="nil"/>
            </w:tcBorders>
            <w:shd w:val="clear" w:color="auto" w:fill="auto"/>
            <w:noWrap/>
            <w:vAlign w:val="center"/>
          </w:tcPr>
          <w:p w14:paraId="54B56DCD"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37</w:t>
            </w:r>
          </w:p>
        </w:tc>
        <w:tc>
          <w:tcPr>
            <w:tcW w:w="961" w:type="dxa"/>
            <w:tcBorders>
              <w:top w:val="nil"/>
              <w:bottom w:val="nil"/>
            </w:tcBorders>
            <w:shd w:val="clear" w:color="auto" w:fill="auto"/>
            <w:noWrap/>
            <w:vAlign w:val="center"/>
          </w:tcPr>
          <w:p w14:paraId="4F4233A1"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24.5</w:t>
            </w:r>
          </w:p>
        </w:tc>
        <w:tc>
          <w:tcPr>
            <w:tcW w:w="961" w:type="dxa"/>
            <w:tcBorders>
              <w:top w:val="nil"/>
              <w:left w:val="nil"/>
              <w:bottom w:val="nil"/>
              <w:right w:val="single" w:sz="4" w:space="0" w:color="A6A6A6"/>
            </w:tcBorders>
            <w:shd w:val="clear" w:color="auto" w:fill="auto"/>
            <w:vAlign w:val="center"/>
          </w:tcPr>
          <w:p w14:paraId="39C37F61"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10.1</w:t>
            </w:r>
          </w:p>
        </w:tc>
        <w:tc>
          <w:tcPr>
            <w:tcW w:w="961" w:type="dxa"/>
            <w:tcBorders>
              <w:top w:val="nil"/>
              <w:left w:val="single" w:sz="4" w:space="0" w:color="A6A6A6"/>
              <w:bottom w:val="nil"/>
            </w:tcBorders>
            <w:shd w:val="clear" w:color="auto" w:fill="auto"/>
            <w:noWrap/>
            <w:vAlign w:val="center"/>
          </w:tcPr>
          <w:p w14:paraId="1BFA888D"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12</w:t>
            </w:r>
          </w:p>
        </w:tc>
        <w:tc>
          <w:tcPr>
            <w:tcW w:w="960" w:type="dxa"/>
            <w:tcBorders>
              <w:top w:val="nil"/>
              <w:left w:val="nil"/>
              <w:bottom w:val="nil"/>
            </w:tcBorders>
            <w:shd w:val="clear" w:color="auto" w:fill="auto"/>
            <w:noWrap/>
            <w:vAlign w:val="center"/>
          </w:tcPr>
          <w:p w14:paraId="75555AAB"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7.4</w:t>
            </w:r>
          </w:p>
        </w:tc>
        <w:tc>
          <w:tcPr>
            <w:tcW w:w="961" w:type="dxa"/>
            <w:tcBorders>
              <w:top w:val="nil"/>
              <w:left w:val="nil"/>
              <w:bottom w:val="nil"/>
              <w:right w:val="single" w:sz="4" w:space="0" w:color="A6A6A6"/>
            </w:tcBorders>
            <w:shd w:val="clear" w:color="auto" w:fill="auto"/>
            <w:vAlign w:val="center"/>
          </w:tcPr>
          <w:p w14:paraId="66843CF8"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3.9</w:t>
            </w:r>
          </w:p>
        </w:tc>
        <w:tc>
          <w:tcPr>
            <w:tcW w:w="961" w:type="dxa"/>
            <w:tcBorders>
              <w:top w:val="nil"/>
              <w:left w:val="single" w:sz="4" w:space="0" w:color="A6A6A6"/>
              <w:bottom w:val="nil"/>
            </w:tcBorders>
            <w:shd w:val="clear" w:color="auto" w:fill="auto"/>
            <w:vAlign w:val="center"/>
          </w:tcPr>
          <w:p w14:paraId="7A23D0D4"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49</w:t>
            </w:r>
          </w:p>
        </w:tc>
        <w:tc>
          <w:tcPr>
            <w:tcW w:w="961" w:type="dxa"/>
            <w:tcBorders>
              <w:top w:val="nil"/>
              <w:bottom w:val="nil"/>
              <w:right w:val="nil"/>
            </w:tcBorders>
            <w:shd w:val="clear" w:color="auto" w:fill="auto"/>
            <w:vAlign w:val="center"/>
          </w:tcPr>
          <w:p w14:paraId="4B0F53F2"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15.6</w:t>
            </w:r>
          </w:p>
        </w:tc>
        <w:tc>
          <w:tcPr>
            <w:tcW w:w="961" w:type="dxa"/>
            <w:tcBorders>
              <w:top w:val="nil"/>
              <w:bottom w:val="nil"/>
              <w:right w:val="nil"/>
            </w:tcBorders>
            <w:shd w:val="clear" w:color="auto" w:fill="auto"/>
            <w:vAlign w:val="center"/>
          </w:tcPr>
          <w:p w14:paraId="2614395E"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7.2</w:t>
            </w:r>
          </w:p>
        </w:tc>
      </w:tr>
      <w:tr w:rsidR="00E6775F" w:rsidRPr="003E5DDE" w14:paraId="7FAEAA55" w14:textId="77777777" w:rsidTr="00D31181">
        <w:trPr>
          <w:cantSplit/>
        </w:trPr>
        <w:tc>
          <w:tcPr>
            <w:tcW w:w="766" w:type="dxa"/>
            <w:tcBorders>
              <w:top w:val="nil"/>
              <w:left w:val="nil"/>
              <w:right w:val="single" w:sz="4" w:space="0" w:color="A6A6A6"/>
            </w:tcBorders>
            <w:shd w:val="clear" w:color="auto" w:fill="EAEAEA"/>
            <w:noWrap/>
            <w:vAlign w:val="center"/>
          </w:tcPr>
          <w:p w14:paraId="49B12607" w14:textId="77777777" w:rsidR="00E6775F" w:rsidRPr="00E6775F" w:rsidRDefault="00E6775F" w:rsidP="00D31181">
            <w:pPr>
              <w:pStyle w:val="TableText"/>
              <w:keepNext/>
              <w:rPr>
                <w:rFonts w:cs="Arial"/>
                <w:szCs w:val="18"/>
                <w:lang w:eastAsia="en-NZ"/>
              </w:rPr>
            </w:pPr>
            <w:r w:rsidRPr="00E6775F">
              <w:rPr>
                <w:rFonts w:cs="Arial"/>
                <w:szCs w:val="18"/>
                <w:lang w:eastAsia="en-NZ"/>
              </w:rPr>
              <w:t>50–54</w:t>
            </w:r>
          </w:p>
        </w:tc>
        <w:tc>
          <w:tcPr>
            <w:tcW w:w="960" w:type="dxa"/>
            <w:tcBorders>
              <w:top w:val="nil"/>
              <w:left w:val="single" w:sz="4" w:space="0" w:color="A6A6A6"/>
            </w:tcBorders>
            <w:shd w:val="clear" w:color="auto" w:fill="EAEAEA"/>
            <w:noWrap/>
            <w:vAlign w:val="center"/>
          </w:tcPr>
          <w:p w14:paraId="2C0CBCA0"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32</w:t>
            </w:r>
          </w:p>
        </w:tc>
        <w:tc>
          <w:tcPr>
            <w:tcW w:w="961" w:type="dxa"/>
            <w:tcBorders>
              <w:top w:val="nil"/>
            </w:tcBorders>
            <w:shd w:val="clear" w:color="auto" w:fill="EAEAEA"/>
            <w:noWrap/>
            <w:vAlign w:val="center"/>
          </w:tcPr>
          <w:p w14:paraId="7FAD170B"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21.6</w:t>
            </w:r>
          </w:p>
        </w:tc>
        <w:tc>
          <w:tcPr>
            <w:tcW w:w="961" w:type="dxa"/>
            <w:tcBorders>
              <w:top w:val="nil"/>
              <w:left w:val="nil"/>
              <w:right w:val="single" w:sz="4" w:space="0" w:color="A6A6A6"/>
            </w:tcBorders>
            <w:shd w:val="clear" w:color="auto" w:fill="EAEAEA"/>
            <w:vAlign w:val="center"/>
          </w:tcPr>
          <w:p w14:paraId="2E5A07CB"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6.0</w:t>
            </w:r>
          </w:p>
        </w:tc>
        <w:tc>
          <w:tcPr>
            <w:tcW w:w="961" w:type="dxa"/>
            <w:tcBorders>
              <w:top w:val="nil"/>
              <w:left w:val="single" w:sz="4" w:space="0" w:color="A6A6A6"/>
            </w:tcBorders>
            <w:shd w:val="clear" w:color="auto" w:fill="EAEAEA"/>
            <w:noWrap/>
            <w:vAlign w:val="center"/>
          </w:tcPr>
          <w:p w14:paraId="4EE9C7E5"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13</w:t>
            </w:r>
          </w:p>
        </w:tc>
        <w:tc>
          <w:tcPr>
            <w:tcW w:w="960" w:type="dxa"/>
            <w:tcBorders>
              <w:top w:val="nil"/>
              <w:left w:val="nil"/>
            </w:tcBorders>
            <w:shd w:val="clear" w:color="auto" w:fill="EAEAEA"/>
            <w:noWrap/>
            <w:vAlign w:val="center"/>
          </w:tcPr>
          <w:p w14:paraId="79A66B2A"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8.3</w:t>
            </w:r>
          </w:p>
        </w:tc>
        <w:tc>
          <w:tcPr>
            <w:tcW w:w="961" w:type="dxa"/>
            <w:tcBorders>
              <w:top w:val="nil"/>
              <w:left w:val="nil"/>
              <w:right w:val="single" w:sz="4" w:space="0" w:color="A6A6A6"/>
            </w:tcBorders>
            <w:shd w:val="clear" w:color="auto" w:fill="EAEAEA"/>
            <w:vAlign w:val="center"/>
          </w:tcPr>
          <w:p w14:paraId="006A1556"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3.2</w:t>
            </w:r>
          </w:p>
        </w:tc>
        <w:tc>
          <w:tcPr>
            <w:tcW w:w="961" w:type="dxa"/>
            <w:tcBorders>
              <w:top w:val="nil"/>
              <w:left w:val="single" w:sz="4" w:space="0" w:color="A6A6A6"/>
            </w:tcBorders>
            <w:shd w:val="clear" w:color="auto" w:fill="EAEAEA"/>
            <w:vAlign w:val="center"/>
          </w:tcPr>
          <w:p w14:paraId="00C12717"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45</w:t>
            </w:r>
          </w:p>
        </w:tc>
        <w:tc>
          <w:tcPr>
            <w:tcW w:w="961" w:type="dxa"/>
            <w:tcBorders>
              <w:top w:val="nil"/>
              <w:right w:val="nil"/>
            </w:tcBorders>
            <w:shd w:val="clear" w:color="auto" w:fill="EAEAEA"/>
            <w:vAlign w:val="center"/>
          </w:tcPr>
          <w:p w14:paraId="0D053C3B"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14.8</w:t>
            </w:r>
          </w:p>
        </w:tc>
        <w:tc>
          <w:tcPr>
            <w:tcW w:w="961" w:type="dxa"/>
            <w:tcBorders>
              <w:top w:val="nil"/>
              <w:right w:val="nil"/>
            </w:tcBorders>
            <w:shd w:val="clear" w:color="auto" w:fill="EAEAEA"/>
            <w:vAlign w:val="center"/>
          </w:tcPr>
          <w:p w14:paraId="1CE45C1E"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4.8</w:t>
            </w:r>
          </w:p>
        </w:tc>
      </w:tr>
      <w:tr w:rsidR="00E6775F" w:rsidRPr="003E5DDE" w14:paraId="2D4CDAA5" w14:textId="77777777" w:rsidTr="00D31181">
        <w:trPr>
          <w:cantSplit/>
        </w:trPr>
        <w:tc>
          <w:tcPr>
            <w:tcW w:w="766" w:type="dxa"/>
            <w:tcBorders>
              <w:top w:val="nil"/>
              <w:left w:val="nil"/>
              <w:bottom w:val="nil"/>
              <w:right w:val="single" w:sz="4" w:space="0" w:color="A6A6A6"/>
            </w:tcBorders>
            <w:shd w:val="clear" w:color="auto" w:fill="auto"/>
            <w:noWrap/>
            <w:vAlign w:val="center"/>
          </w:tcPr>
          <w:p w14:paraId="6AC971E4" w14:textId="77777777" w:rsidR="00E6775F" w:rsidRPr="00E6775F" w:rsidRDefault="00E6775F" w:rsidP="00D31181">
            <w:pPr>
              <w:pStyle w:val="TableText"/>
              <w:keepNext/>
              <w:rPr>
                <w:rFonts w:cs="Arial"/>
                <w:szCs w:val="18"/>
                <w:lang w:eastAsia="en-NZ"/>
              </w:rPr>
            </w:pPr>
            <w:r w:rsidRPr="00E6775F">
              <w:rPr>
                <w:rFonts w:cs="Arial"/>
                <w:szCs w:val="18"/>
                <w:lang w:eastAsia="en-NZ"/>
              </w:rPr>
              <w:t>55–59</w:t>
            </w:r>
          </w:p>
        </w:tc>
        <w:tc>
          <w:tcPr>
            <w:tcW w:w="960" w:type="dxa"/>
            <w:tcBorders>
              <w:top w:val="nil"/>
              <w:left w:val="single" w:sz="4" w:space="0" w:color="A6A6A6"/>
              <w:bottom w:val="nil"/>
            </w:tcBorders>
            <w:shd w:val="clear" w:color="auto" w:fill="auto"/>
            <w:noWrap/>
            <w:vAlign w:val="center"/>
          </w:tcPr>
          <w:p w14:paraId="4D233123"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22</w:t>
            </w:r>
          </w:p>
        </w:tc>
        <w:tc>
          <w:tcPr>
            <w:tcW w:w="961" w:type="dxa"/>
            <w:tcBorders>
              <w:top w:val="nil"/>
              <w:bottom w:val="nil"/>
            </w:tcBorders>
            <w:shd w:val="clear" w:color="auto" w:fill="auto"/>
            <w:noWrap/>
            <w:vAlign w:val="center"/>
          </w:tcPr>
          <w:p w14:paraId="5A20E88D"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17.1</w:t>
            </w:r>
          </w:p>
        </w:tc>
        <w:tc>
          <w:tcPr>
            <w:tcW w:w="961" w:type="dxa"/>
            <w:tcBorders>
              <w:top w:val="nil"/>
              <w:left w:val="nil"/>
              <w:bottom w:val="nil"/>
              <w:right w:val="single" w:sz="4" w:space="0" w:color="A6A6A6"/>
            </w:tcBorders>
            <w:shd w:val="clear" w:color="auto" w:fill="auto"/>
            <w:vAlign w:val="center"/>
          </w:tcPr>
          <w:p w14:paraId="3B864516"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3.2</w:t>
            </w:r>
          </w:p>
        </w:tc>
        <w:tc>
          <w:tcPr>
            <w:tcW w:w="961" w:type="dxa"/>
            <w:tcBorders>
              <w:top w:val="nil"/>
              <w:left w:val="single" w:sz="4" w:space="0" w:color="A6A6A6"/>
              <w:bottom w:val="nil"/>
            </w:tcBorders>
            <w:shd w:val="clear" w:color="auto" w:fill="auto"/>
            <w:noWrap/>
            <w:vAlign w:val="center"/>
          </w:tcPr>
          <w:p w14:paraId="29152AFF"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8</w:t>
            </w:r>
          </w:p>
        </w:tc>
        <w:tc>
          <w:tcPr>
            <w:tcW w:w="960" w:type="dxa"/>
            <w:tcBorders>
              <w:top w:val="nil"/>
              <w:left w:val="nil"/>
              <w:bottom w:val="nil"/>
            </w:tcBorders>
            <w:shd w:val="clear" w:color="auto" w:fill="auto"/>
            <w:noWrap/>
            <w:vAlign w:val="center"/>
          </w:tcPr>
          <w:p w14:paraId="2C1F2F7C"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5.9</w:t>
            </w:r>
          </w:p>
        </w:tc>
        <w:tc>
          <w:tcPr>
            <w:tcW w:w="961" w:type="dxa"/>
            <w:tcBorders>
              <w:top w:val="nil"/>
              <w:left w:val="nil"/>
              <w:bottom w:val="nil"/>
              <w:right w:val="single" w:sz="4" w:space="0" w:color="A6A6A6"/>
            </w:tcBorders>
            <w:shd w:val="clear" w:color="auto" w:fill="auto"/>
            <w:vAlign w:val="center"/>
          </w:tcPr>
          <w:p w14:paraId="436D8063"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1.8</w:t>
            </w:r>
          </w:p>
        </w:tc>
        <w:tc>
          <w:tcPr>
            <w:tcW w:w="961" w:type="dxa"/>
            <w:tcBorders>
              <w:top w:val="nil"/>
              <w:left w:val="single" w:sz="4" w:space="0" w:color="A6A6A6"/>
              <w:bottom w:val="nil"/>
            </w:tcBorders>
            <w:shd w:val="clear" w:color="auto" w:fill="auto"/>
            <w:vAlign w:val="center"/>
          </w:tcPr>
          <w:p w14:paraId="5AE335B9"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30</w:t>
            </w:r>
          </w:p>
        </w:tc>
        <w:tc>
          <w:tcPr>
            <w:tcW w:w="961" w:type="dxa"/>
            <w:tcBorders>
              <w:top w:val="nil"/>
              <w:bottom w:val="nil"/>
              <w:right w:val="nil"/>
            </w:tcBorders>
            <w:shd w:val="clear" w:color="auto" w:fill="auto"/>
            <w:vAlign w:val="center"/>
          </w:tcPr>
          <w:p w14:paraId="5990D94A"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11.4</w:t>
            </w:r>
          </w:p>
        </w:tc>
        <w:tc>
          <w:tcPr>
            <w:tcW w:w="961" w:type="dxa"/>
            <w:tcBorders>
              <w:top w:val="nil"/>
              <w:bottom w:val="nil"/>
              <w:right w:val="nil"/>
            </w:tcBorders>
            <w:shd w:val="clear" w:color="auto" w:fill="auto"/>
            <w:vAlign w:val="center"/>
          </w:tcPr>
          <w:p w14:paraId="24ECD8FB"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2.6</w:t>
            </w:r>
          </w:p>
        </w:tc>
      </w:tr>
      <w:tr w:rsidR="00E6775F" w:rsidRPr="003E5DDE" w14:paraId="40949DA4" w14:textId="77777777" w:rsidTr="00D31181">
        <w:trPr>
          <w:cantSplit/>
        </w:trPr>
        <w:tc>
          <w:tcPr>
            <w:tcW w:w="766" w:type="dxa"/>
            <w:tcBorders>
              <w:top w:val="nil"/>
              <w:left w:val="nil"/>
              <w:right w:val="single" w:sz="4" w:space="0" w:color="A6A6A6"/>
            </w:tcBorders>
            <w:shd w:val="clear" w:color="auto" w:fill="EAEAEA"/>
            <w:noWrap/>
            <w:vAlign w:val="center"/>
          </w:tcPr>
          <w:p w14:paraId="786CAE06" w14:textId="77777777" w:rsidR="00E6775F" w:rsidRPr="00E6775F" w:rsidRDefault="00E6775F" w:rsidP="00D31181">
            <w:pPr>
              <w:pStyle w:val="TableText"/>
              <w:keepNext/>
              <w:rPr>
                <w:rFonts w:cs="Arial"/>
                <w:szCs w:val="18"/>
                <w:lang w:eastAsia="en-NZ"/>
              </w:rPr>
            </w:pPr>
            <w:r w:rsidRPr="00E6775F">
              <w:rPr>
                <w:rFonts w:cs="Arial"/>
                <w:szCs w:val="18"/>
                <w:lang w:eastAsia="en-NZ"/>
              </w:rPr>
              <w:t>60–64</w:t>
            </w:r>
          </w:p>
        </w:tc>
        <w:tc>
          <w:tcPr>
            <w:tcW w:w="960" w:type="dxa"/>
            <w:tcBorders>
              <w:top w:val="nil"/>
              <w:left w:val="single" w:sz="4" w:space="0" w:color="A6A6A6"/>
            </w:tcBorders>
            <w:shd w:val="clear" w:color="auto" w:fill="EAEAEA"/>
            <w:noWrap/>
            <w:vAlign w:val="center"/>
          </w:tcPr>
          <w:p w14:paraId="7C5D2452"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14</w:t>
            </w:r>
          </w:p>
        </w:tc>
        <w:tc>
          <w:tcPr>
            <w:tcW w:w="961" w:type="dxa"/>
            <w:tcBorders>
              <w:top w:val="nil"/>
            </w:tcBorders>
            <w:shd w:val="clear" w:color="auto" w:fill="EAEAEA"/>
            <w:noWrap/>
            <w:vAlign w:val="center"/>
          </w:tcPr>
          <w:p w14:paraId="1C475FA4"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12.0</w:t>
            </w:r>
          </w:p>
        </w:tc>
        <w:tc>
          <w:tcPr>
            <w:tcW w:w="961" w:type="dxa"/>
            <w:tcBorders>
              <w:top w:val="nil"/>
              <w:left w:val="nil"/>
              <w:right w:val="single" w:sz="4" w:space="0" w:color="A6A6A6"/>
            </w:tcBorders>
            <w:shd w:val="clear" w:color="auto" w:fill="EAEAEA"/>
            <w:vAlign w:val="center"/>
          </w:tcPr>
          <w:p w14:paraId="792CE82C"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1.5</w:t>
            </w:r>
          </w:p>
        </w:tc>
        <w:tc>
          <w:tcPr>
            <w:tcW w:w="961" w:type="dxa"/>
            <w:tcBorders>
              <w:top w:val="nil"/>
              <w:left w:val="single" w:sz="4" w:space="0" w:color="A6A6A6"/>
            </w:tcBorders>
            <w:shd w:val="clear" w:color="auto" w:fill="EAEAEA"/>
            <w:noWrap/>
            <w:vAlign w:val="center"/>
          </w:tcPr>
          <w:p w14:paraId="4AD3D8C5"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6</w:t>
            </w:r>
          </w:p>
        </w:tc>
        <w:tc>
          <w:tcPr>
            <w:tcW w:w="960" w:type="dxa"/>
            <w:tcBorders>
              <w:top w:val="nil"/>
              <w:left w:val="nil"/>
            </w:tcBorders>
            <w:shd w:val="clear" w:color="auto" w:fill="EAEAEA"/>
            <w:noWrap/>
            <w:vAlign w:val="center"/>
          </w:tcPr>
          <w:p w14:paraId="3C2FCFEA"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5.0</w:t>
            </w:r>
          </w:p>
        </w:tc>
        <w:tc>
          <w:tcPr>
            <w:tcW w:w="961" w:type="dxa"/>
            <w:tcBorders>
              <w:top w:val="nil"/>
              <w:left w:val="nil"/>
              <w:right w:val="single" w:sz="4" w:space="0" w:color="A6A6A6"/>
            </w:tcBorders>
            <w:shd w:val="clear" w:color="auto" w:fill="EAEAEA"/>
            <w:vAlign w:val="center"/>
          </w:tcPr>
          <w:p w14:paraId="11480F64"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0.9</w:t>
            </w:r>
          </w:p>
        </w:tc>
        <w:tc>
          <w:tcPr>
            <w:tcW w:w="961" w:type="dxa"/>
            <w:tcBorders>
              <w:top w:val="nil"/>
              <w:left w:val="single" w:sz="4" w:space="0" w:color="A6A6A6"/>
            </w:tcBorders>
            <w:shd w:val="clear" w:color="auto" w:fill="EAEAEA"/>
            <w:vAlign w:val="center"/>
          </w:tcPr>
          <w:p w14:paraId="14831877"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20</w:t>
            </w:r>
          </w:p>
        </w:tc>
        <w:tc>
          <w:tcPr>
            <w:tcW w:w="961" w:type="dxa"/>
            <w:tcBorders>
              <w:top w:val="nil"/>
              <w:right w:val="nil"/>
            </w:tcBorders>
            <w:shd w:val="clear" w:color="auto" w:fill="EAEAEA"/>
            <w:vAlign w:val="center"/>
          </w:tcPr>
          <w:p w14:paraId="044E5C5C"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8.4</w:t>
            </w:r>
          </w:p>
        </w:tc>
        <w:tc>
          <w:tcPr>
            <w:tcW w:w="961" w:type="dxa"/>
            <w:tcBorders>
              <w:top w:val="nil"/>
              <w:right w:val="nil"/>
            </w:tcBorders>
            <w:shd w:val="clear" w:color="auto" w:fill="EAEAEA"/>
            <w:vAlign w:val="center"/>
          </w:tcPr>
          <w:p w14:paraId="4D39E1B4"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1.2</w:t>
            </w:r>
          </w:p>
        </w:tc>
      </w:tr>
      <w:tr w:rsidR="00E6775F" w:rsidRPr="003E5DDE" w14:paraId="14FD3B94" w14:textId="77777777" w:rsidTr="00D31181">
        <w:trPr>
          <w:cantSplit/>
        </w:trPr>
        <w:tc>
          <w:tcPr>
            <w:tcW w:w="766" w:type="dxa"/>
            <w:tcBorders>
              <w:top w:val="nil"/>
              <w:left w:val="nil"/>
              <w:bottom w:val="nil"/>
              <w:right w:val="single" w:sz="4" w:space="0" w:color="A6A6A6"/>
            </w:tcBorders>
            <w:shd w:val="clear" w:color="auto" w:fill="auto"/>
            <w:noWrap/>
            <w:vAlign w:val="center"/>
          </w:tcPr>
          <w:p w14:paraId="207081F5" w14:textId="77777777" w:rsidR="00E6775F" w:rsidRPr="00E6775F" w:rsidRDefault="00E6775F" w:rsidP="00D31181">
            <w:pPr>
              <w:pStyle w:val="TableText"/>
              <w:keepNext/>
              <w:rPr>
                <w:rFonts w:cs="Arial"/>
                <w:szCs w:val="18"/>
                <w:lang w:eastAsia="en-NZ"/>
              </w:rPr>
            </w:pPr>
            <w:r w:rsidRPr="00E6775F">
              <w:rPr>
                <w:rFonts w:cs="Arial"/>
                <w:szCs w:val="18"/>
                <w:lang w:eastAsia="en-NZ"/>
              </w:rPr>
              <w:t>65–69</w:t>
            </w:r>
          </w:p>
        </w:tc>
        <w:tc>
          <w:tcPr>
            <w:tcW w:w="960" w:type="dxa"/>
            <w:tcBorders>
              <w:top w:val="nil"/>
              <w:left w:val="single" w:sz="4" w:space="0" w:color="A6A6A6"/>
              <w:bottom w:val="nil"/>
            </w:tcBorders>
            <w:shd w:val="clear" w:color="auto" w:fill="auto"/>
            <w:noWrap/>
            <w:vAlign w:val="center"/>
          </w:tcPr>
          <w:p w14:paraId="173664A1"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8</w:t>
            </w:r>
          </w:p>
        </w:tc>
        <w:tc>
          <w:tcPr>
            <w:tcW w:w="961" w:type="dxa"/>
            <w:tcBorders>
              <w:top w:val="nil"/>
              <w:bottom w:val="nil"/>
            </w:tcBorders>
            <w:shd w:val="clear" w:color="auto" w:fill="auto"/>
            <w:noWrap/>
            <w:vAlign w:val="center"/>
          </w:tcPr>
          <w:p w14:paraId="1CBF390D"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8.6</w:t>
            </w:r>
          </w:p>
        </w:tc>
        <w:tc>
          <w:tcPr>
            <w:tcW w:w="961" w:type="dxa"/>
            <w:tcBorders>
              <w:top w:val="nil"/>
              <w:left w:val="nil"/>
              <w:bottom w:val="nil"/>
              <w:right w:val="single" w:sz="4" w:space="0" w:color="A6A6A6"/>
            </w:tcBorders>
            <w:shd w:val="clear" w:color="auto" w:fill="auto"/>
            <w:vAlign w:val="center"/>
          </w:tcPr>
          <w:p w14:paraId="6EFC62EA"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0.6</w:t>
            </w:r>
          </w:p>
        </w:tc>
        <w:tc>
          <w:tcPr>
            <w:tcW w:w="961" w:type="dxa"/>
            <w:tcBorders>
              <w:top w:val="nil"/>
              <w:left w:val="single" w:sz="4" w:space="0" w:color="A6A6A6"/>
              <w:bottom w:val="nil"/>
            </w:tcBorders>
            <w:shd w:val="clear" w:color="auto" w:fill="auto"/>
            <w:noWrap/>
            <w:vAlign w:val="center"/>
          </w:tcPr>
          <w:p w14:paraId="636B97E0"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2</w:t>
            </w:r>
          </w:p>
        </w:tc>
        <w:tc>
          <w:tcPr>
            <w:tcW w:w="960" w:type="dxa"/>
            <w:tcBorders>
              <w:top w:val="nil"/>
              <w:left w:val="nil"/>
              <w:bottom w:val="nil"/>
            </w:tcBorders>
            <w:shd w:val="clear" w:color="auto" w:fill="auto"/>
            <w:noWrap/>
            <w:vAlign w:val="center"/>
          </w:tcPr>
          <w:p w14:paraId="31AE69BB"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2.0</w:t>
            </w:r>
          </w:p>
        </w:tc>
        <w:tc>
          <w:tcPr>
            <w:tcW w:w="961" w:type="dxa"/>
            <w:tcBorders>
              <w:top w:val="nil"/>
              <w:left w:val="nil"/>
              <w:bottom w:val="nil"/>
              <w:right w:val="single" w:sz="4" w:space="0" w:color="A6A6A6"/>
            </w:tcBorders>
            <w:shd w:val="clear" w:color="auto" w:fill="auto"/>
            <w:vAlign w:val="center"/>
          </w:tcPr>
          <w:p w14:paraId="0B1B005B"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0.2</w:t>
            </w:r>
          </w:p>
        </w:tc>
        <w:tc>
          <w:tcPr>
            <w:tcW w:w="961" w:type="dxa"/>
            <w:tcBorders>
              <w:top w:val="nil"/>
              <w:left w:val="single" w:sz="4" w:space="0" w:color="A6A6A6"/>
              <w:bottom w:val="nil"/>
            </w:tcBorders>
            <w:shd w:val="clear" w:color="auto" w:fill="auto"/>
            <w:vAlign w:val="center"/>
          </w:tcPr>
          <w:p w14:paraId="25E9593C"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10</w:t>
            </w:r>
          </w:p>
        </w:tc>
        <w:tc>
          <w:tcPr>
            <w:tcW w:w="961" w:type="dxa"/>
            <w:tcBorders>
              <w:top w:val="nil"/>
              <w:bottom w:val="nil"/>
              <w:right w:val="nil"/>
            </w:tcBorders>
            <w:shd w:val="clear" w:color="auto" w:fill="auto"/>
            <w:vAlign w:val="center"/>
          </w:tcPr>
          <w:p w14:paraId="041112CA"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5.2</w:t>
            </w:r>
          </w:p>
        </w:tc>
        <w:tc>
          <w:tcPr>
            <w:tcW w:w="961" w:type="dxa"/>
            <w:tcBorders>
              <w:top w:val="nil"/>
              <w:bottom w:val="nil"/>
              <w:right w:val="nil"/>
            </w:tcBorders>
            <w:shd w:val="clear" w:color="auto" w:fill="auto"/>
            <w:vAlign w:val="center"/>
          </w:tcPr>
          <w:p w14:paraId="1E0A8782"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0.5</w:t>
            </w:r>
          </w:p>
        </w:tc>
      </w:tr>
      <w:tr w:rsidR="00E6775F" w:rsidRPr="003E5DDE" w14:paraId="688C774C" w14:textId="77777777" w:rsidTr="00D31181">
        <w:trPr>
          <w:cantSplit/>
        </w:trPr>
        <w:tc>
          <w:tcPr>
            <w:tcW w:w="766" w:type="dxa"/>
            <w:tcBorders>
              <w:top w:val="nil"/>
              <w:left w:val="nil"/>
              <w:right w:val="single" w:sz="4" w:space="0" w:color="A6A6A6"/>
            </w:tcBorders>
            <w:shd w:val="clear" w:color="auto" w:fill="EAEAEA"/>
            <w:noWrap/>
            <w:vAlign w:val="center"/>
          </w:tcPr>
          <w:p w14:paraId="51E35CD4" w14:textId="77777777" w:rsidR="00E6775F" w:rsidRPr="00E6775F" w:rsidRDefault="00E6775F" w:rsidP="00D31181">
            <w:pPr>
              <w:pStyle w:val="TableText"/>
              <w:keepNext/>
              <w:rPr>
                <w:rFonts w:cs="Arial"/>
                <w:szCs w:val="18"/>
                <w:lang w:eastAsia="en-NZ"/>
              </w:rPr>
            </w:pPr>
            <w:r w:rsidRPr="00E6775F">
              <w:rPr>
                <w:rFonts w:cs="Arial"/>
                <w:szCs w:val="18"/>
                <w:lang w:eastAsia="en-NZ"/>
              </w:rPr>
              <w:t>70–74</w:t>
            </w:r>
          </w:p>
        </w:tc>
        <w:tc>
          <w:tcPr>
            <w:tcW w:w="960" w:type="dxa"/>
            <w:tcBorders>
              <w:top w:val="nil"/>
              <w:left w:val="single" w:sz="4" w:space="0" w:color="A6A6A6"/>
            </w:tcBorders>
            <w:shd w:val="clear" w:color="auto" w:fill="EAEAEA"/>
            <w:noWrap/>
            <w:vAlign w:val="center"/>
          </w:tcPr>
          <w:p w14:paraId="1A6D1679"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11</w:t>
            </w:r>
          </w:p>
        </w:tc>
        <w:tc>
          <w:tcPr>
            <w:tcW w:w="961" w:type="dxa"/>
            <w:tcBorders>
              <w:top w:val="nil"/>
            </w:tcBorders>
            <w:shd w:val="clear" w:color="auto" w:fill="EAEAEA"/>
            <w:noWrap/>
            <w:vAlign w:val="center"/>
          </w:tcPr>
          <w:p w14:paraId="6603D12F"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15.1</w:t>
            </w:r>
          </w:p>
        </w:tc>
        <w:tc>
          <w:tcPr>
            <w:tcW w:w="961" w:type="dxa"/>
            <w:tcBorders>
              <w:top w:val="nil"/>
              <w:left w:val="nil"/>
              <w:right w:val="single" w:sz="4" w:space="0" w:color="A6A6A6"/>
            </w:tcBorders>
            <w:shd w:val="clear" w:color="auto" w:fill="EAEAEA"/>
            <w:vAlign w:val="center"/>
          </w:tcPr>
          <w:p w14:paraId="3B7CDEE0"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0.7</w:t>
            </w:r>
          </w:p>
        </w:tc>
        <w:tc>
          <w:tcPr>
            <w:tcW w:w="961" w:type="dxa"/>
            <w:tcBorders>
              <w:top w:val="nil"/>
              <w:left w:val="single" w:sz="4" w:space="0" w:color="A6A6A6"/>
            </w:tcBorders>
            <w:shd w:val="clear" w:color="auto" w:fill="EAEAEA"/>
            <w:noWrap/>
            <w:vAlign w:val="center"/>
          </w:tcPr>
          <w:p w14:paraId="407F194E"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w:t>
            </w:r>
          </w:p>
        </w:tc>
        <w:tc>
          <w:tcPr>
            <w:tcW w:w="960" w:type="dxa"/>
            <w:tcBorders>
              <w:top w:val="nil"/>
              <w:left w:val="nil"/>
            </w:tcBorders>
            <w:shd w:val="clear" w:color="auto" w:fill="EAEAEA"/>
            <w:noWrap/>
            <w:vAlign w:val="center"/>
          </w:tcPr>
          <w:p w14:paraId="66FAAEAF"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1.3</w:t>
            </w:r>
          </w:p>
        </w:tc>
        <w:tc>
          <w:tcPr>
            <w:tcW w:w="961" w:type="dxa"/>
            <w:tcBorders>
              <w:top w:val="nil"/>
              <w:left w:val="nil"/>
              <w:right w:val="single" w:sz="4" w:space="0" w:color="A6A6A6"/>
            </w:tcBorders>
            <w:shd w:val="clear" w:color="auto" w:fill="EAEAEA"/>
            <w:vAlign w:val="center"/>
          </w:tcPr>
          <w:p w14:paraId="3A0C5840"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0.1</w:t>
            </w:r>
          </w:p>
        </w:tc>
        <w:tc>
          <w:tcPr>
            <w:tcW w:w="961" w:type="dxa"/>
            <w:tcBorders>
              <w:top w:val="nil"/>
              <w:left w:val="single" w:sz="4" w:space="0" w:color="A6A6A6"/>
            </w:tcBorders>
            <w:shd w:val="clear" w:color="auto" w:fill="EAEAEA"/>
            <w:vAlign w:val="center"/>
          </w:tcPr>
          <w:p w14:paraId="06A25F94"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12</w:t>
            </w:r>
          </w:p>
        </w:tc>
        <w:tc>
          <w:tcPr>
            <w:tcW w:w="961" w:type="dxa"/>
            <w:tcBorders>
              <w:top w:val="nil"/>
              <w:right w:val="nil"/>
            </w:tcBorders>
            <w:shd w:val="clear" w:color="auto" w:fill="EAEAEA"/>
            <w:vAlign w:val="center"/>
          </w:tcPr>
          <w:p w14:paraId="1E395974"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7.9</w:t>
            </w:r>
          </w:p>
        </w:tc>
        <w:tc>
          <w:tcPr>
            <w:tcW w:w="961" w:type="dxa"/>
            <w:tcBorders>
              <w:top w:val="nil"/>
              <w:right w:val="nil"/>
            </w:tcBorders>
            <w:shd w:val="clear" w:color="auto" w:fill="EAEAEA"/>
            <w:vAlign w:val="center"/>
          </w:tcPr>
          <w:p w14:paraId="192982D2"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0.4</w:t>
            </w:r>
          </w:p>
        </w:tc>
      </w:tr>
      <w:tr w:rsidR="00E6775F" w:rsidRPr="003E5DDE" w14:paraId="0C43462D" w14:textId="77777777" w:rsidTr="00D31181">
        <w:trPr>
          <w:cantSplit/>
        </w:trPr>
        <w:tc>
          <w:tcPr>
            <w:tcW w:w="766" w:type="dxa"/>
            <w:tcBorders>
              <w:top w:val="nil"/>
              <w:left w:val="nil"/>
              <w:bottom w:val="nil"/>
              <w:right w:val="single" w:sz="4" w:space="0" w:color="A6A6A6"/>
            </w:tcBorders>
            <w:shd w:val="clear" w:color="auto" w:fill="auto"/>
            <w:noWrap/>
            <w:vAlign w:val="center"/>
          </w:tcPr>
          <w:p w14:paraId="6FC9839C" w14:textId="77777777" w:rsidR="00E6775F" w:rsidRPr="00E6775F" w:rsidRDefault="00E6775F" w:rsidP="00D31181">
            <w:pPr>
              <w:pStyle w:val="TableText"/>
              <w:keepNext/>
              <w:rPr>
                <w:rFonts w:cs="Arial"/>
                <w:szCs w:val="18"/>
                <w:lang w:eastAsia="en-NZ"/>
              </w:rPr>
            </w:pPr>
            <w:r w:rsidRPr="00E6775F">
              <w:rPr>
                <w:rFonts w:cs="Arial"/>
                <w:szCs w:val="18"/>
                <w:lang w:eastAsia="en-NZ"/>
              </w:rPr>
              <w:t>75–79</w:t>
            </w:r>
          </w:p>
        </w:tc>
        <w:tc>
          <w:tcPr>
            <w:tcW w:w="960" w:type="dxa"/>
            <w:tcBorders>
              <w:top w:val="nil"/>
              <w:left w:val="single" w:sz="4" w:space="0" w:color="A6A6A6"/>
              <w:bottom w:val="nil"/>
            </w:tcBorders>
            <w:shd w:val="clear" w:color="auto" w:fill="auto"/>
            <w:noWrap/>
            <w:vAlign w:val="center"/>
          </w:tcPr>
          <w:p w14:paraId="20CAF22F"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12</w:t>
            </w:r>
          </w:p>
        </w:tc>
        <w:tc>
          <w:tcPr>
            <w:tcW w:w="961" w:type="dxa"/>
            <w:tcBorders>
              <w:top w:val="nil"/>
              <w:bottom w:val="nil"/>
            </w:tcBorders>
            <w:shd w:val="clear" w:color="auto" w:fill="auto"/>
            <w:noWrap/>
            <w:vAlign w:val="center"/>
          </w:tcPr>
          <w:p w14:paraId="24B9A7F4"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23.8</w:t>
            </w:r>
          </w:p>
        </w:tc>
        <w:tc>
          <w:tcPr>
            <w:tcW w:w="961" w:type="dxa"/>
            <w:tcBorders>
              <w:top w:val="nil"/>
              <w:left w:val="nil"/>
              <w:bottom w:val="nil"/>
              <w:right w:val="single" w:sz="4" w:space="0" w:color="A6A6A6"/>
            </w:tcBorders>
            <w:shd w:val="clear" w:color="auto" w:fill="auto"/>
            <w:vAlign w:val="center"/>
          </w:tcPr>
          <w:p w14:paraId="016CFBEF"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0.6</w:t>
            </w:r>
          </w:p>
        </w:tc>
        <w:tc>
          <w:tcPr>
            <w:tcW w:w="961" w:type="dxa"/>
            <w:tcBorders>
              <w:top w:val="nil"/>
              <w:left w:val="single" w:sz="4" w:space="0" w:color="A6A6A6"/>
              <w:bottom w:val="nil"/>
            </w:tcBorders>
            <w:shd w:val="clear" w:color="auto" w:fill="auto"/>
            <w:noWrap/>
            <w:vAlign w:val="center"/>
          </w:tcPr>
          <w:p w14:paraId="4D09AD75"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3</w:t>
            </w:r>
          </w:p>
        </w:tc>
        <w:tc>
          <w:tcPr>
            <w:tcW w:w="960" w:type="dxa"/>
            <w:tcBorders>
              <w:top w:val="nil"/>
              <w:left w:val="nil"/>
              <w:bottom w:val="nil"/>
            </w:tcBorders>
            <w:shd w:val="clear" w:color="auto" w:fill="auto"/>
            <w:noWrap/>
            <w:vAlign w:val="center"/>
          </w:tcPr>
          <w:p w14:paraId="07502CBD"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5.2</w:t>
            </w:r>
          </w:p>
        </w:tc>
        <w:tc>
          <w:tcPr>
            <w:tcW w:w="961" w:type="dxa"/>
            <w:tcBorders>
              <w:top w:val="nil"/>
              <w:left w:val="nil"/>
              <w:bottom w:val="nil"/>
              <w:right w:val="single" w:sz="4" w:space="0" w:color="A6A6A6"/>
            </w:tcBorders>
            <w:shd w:val="clear" w:color="auto" w:fill="auto"/>
            <w:vAlign w:val="center"/>
          </w:tcPr>
          <w:p w14:paraId="29D0F553"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0.2</w:t>
            </w:r>
          </w:p>
        </w:tc>
        <w:tc>
          <w:tcPr>
            <w:tcW w:w="961" w:type="dxa"/>
            <w:tcBorders>
              <w:top w:val="nil"/>
              <w:left w:val="single" w:sz="4" w:space="0" w:color="A6A6A6"/>
              <w:bottom w:val="nil"/>
            </w:tcBorders>
            <w:shd w:val="clear" w:color="auto" w:fill="auto"/>
            <w:vAlign w:val="center"/>
          </w:tcPr>
          <w:p w14:paraId="50604080" w14:textId="77777777" w:rsidR="00E6775F" w:rsidRPr="00E6775F" w:rsidRDefault="00E6775F" w:rsidP="00D31181">
            <w:pPr>
              <w:pStyle w:val="TableText"/>
              <w:keepNext/>
              <w:tabs>
                <w:tab w:val="decimal" w:pos="510"/>
              </w:tabs>
              <w:rPr>
                <w:rFonts w:cs="Arial"/>
                <w:color w:val="000000"/>
                <w:szCs w:val="18"/>
              </w:rPr>
            </w:pPr>
            <w:r w:rsidRPr="00E6775F">
              <w:rPr>
                <w:rFonts w:cs="Arial"/>
                <w:color w:val="000000"/>
                <w:szCs w:val="18"/>
              </w:rPr>
              <w:t>15</w:t>
            </w:r>
          </w:p>
        </w:tc>
        <w:tc>
          <w:tcPr>
            <w:tcW w:w="961" w:type="dxa"/>
            <w:tcBorders>
              <w:top w:val="nil"/>
              <w:bottom w:val="nil"/>
              <w:right w:val="nil"/>
            </w:tcBorders>
            <w:shd w:val="clear" w:color="auto" w:fill="auto"/>
            <w:vAlign w:val="center"/>
          </w:tcPr>
          <w:p w14:paraId="1797560E"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13.8</w:t>
            </w:r>
          </w:p>
        </w:tc>
        <w:tc>
          <w:tcPr>
            <w:tcW w:w="961" w:type="dxa"/>
            <w:tcBorders>
              <w:top w:val="nil"/>
              <w:bottom w:val="nil"/>
              <w:right w:val="nil"/>
            </w:tcBorders>
            <w:shd w:val="clear" w:color="auto" w:fill="auto"/>
            <w:vAlign w:val="center"/>
          </w:tcPr>
          <w:p w14:paraId="23CD0B9D" w14:textId="77777777" w:rsidR="00E6775F" w:rsidRPr="00E6775F" w:rsidRDefault="00E6775F" w:rsidP="00D31181">
            <w:pPr>
              <w:pStyle w:val="TableText"/>
              <w:keepNext/>
              <w:tabs>
                <w:tab w:val="decimal" w:pos="454"/>
              </w:tabs>
              <w:rPr>
                <w:rFonts w:cs="Arial"/>
                <w:color w:val="000000"/>
                <w:szCs w:val="18"/>
              </w:rPr>
            </w:pPr>
            <w:r w:rsidRPr="00E6775F">
              <w:rPr>
                <w:rFonts w:cs="Arial"/>
                <w:color w:val="000000"/>
                <w:szCs w:val="18"/>
              </w:rPr>
              <w:t>0.4</w:t>
            </w:r>
          </w:p>
        </w:tc>
      </w:tr>
      <w:tr w:rsidR="00E6775F" w:rsidRPr="003E5DDE" w14:paraId="4AAA9756" w14:textId="77777777" w:rsidTr="00D31181">
        <w:trPr>
          <w:cantSplit/>
        </w:trPr>
        <w:tc>
          <w:tcPr>
            <w:tcW w:w="766" w:type="dxa"/>
            <w:tcBorders>
              <w:top w:val="nil"/>
              <w:left w:val="nil"/>
              <w:right w:val="single" w:sz="4" w:space="0" w:color="A6A6A6"/>
            </w:tcBorders>
            <w:shd w:val="clear" w:color="auto" w:fill="EAEAEA"/>
            <w:noWrap/>
            <w:vAlign w:val="center"/>
          </w:tcPr>
          <w:p w14:paraId="0BE7F269" w14:textId="77777777" w:rsidR="00E6775F" w:rsidRPr="00E6775F" w:rsidRDefault="00E6775F" w:rsidP="00F342D3">
            <w:pPr>
              <w:pStyle w:val="TableText"/>
              <w:keepNext/>
              <w:rPr>
                <w:rFonts w:cs="Arial"/>
                <w:szCs w:val="18"/>
                <w:lang w:eastAsia="en-NZ"/>
              </w:rPr>
            </w:pPr>
            <w:r w:rsidRPr="00E6775F">
              <w:rPr>
                <w:rFonts w:cs="Arial"/>
                <w:szCs w:val="18"/>
                <w:lang w:eastAsia="en-NZ"/>
              </w:rPr>
              <w:t>80–84</w:t>
            </w:r>
          </w:p>
        </w:tc>
        <w:tc>
          <w:tcPr>
            <w:tcW w:w="960" w:type="dxa"/>
            <w:tcBorders>
              <w:top w:val="nil"/>
              <w:left w:val="single" w:sz="4" w:space="0" w:color="A6A6A6"/>
            </w:tcBorders>
            <w:shd w:val="clear" w:color="auto" w:fill="EAEAEA"/>
            <w:noWrap/>
            <w:vAlign w:val="center"/>
          </w:tcPr>
          <w:p w14:paraId="5C4B5340" w14:textId="77777777" w:rsidR="00E6775F" w:rsidRPr="00E6775F" w:rsidRDefault="00E6775F" w:rsidP="00F342D3">
            <w:pPr>
              <w:pStyle w:val="TableText"/>
              <w:keepNext/>
              <w:tabs>
                <w:tab w:val="decimal" w:pos="510"/>
              </w:tabs>
              <w:rPr>
                <w:rFonts w:cs="Arial"/>
                <w:color w:val="000000"/>
                <w:szCs w:val="18"/>
              </w:rPr>
            </w:pPr>
            <w:r w:rsidRPr="00E6775F">
              <w:rPr>
                <w:rFonts w:cs="Arial"/>
                <w:color w:val="000000"/>
                <w:szCs w:val="18"/>
              </w:rPr>
              <w:t>5</w:t>
            </w:r>
          </w:p>
        </w:tc>
        <w:tc>
          <w:tcPr>
            <w:tcW w:w="961" w:type="dxa"/>
            <w:tcBorders>
              <w:top w:val="nil"/>
            </w:tcBorders>
            <w:shd w:val="clear" w:color="auto" w:fill="EAEAEA"/>
            <w:noWrap/>
            <w:vAlign w:val="center"/>
          </w:tcPr>
          <w:p w14:paraId="50C5A56D" w14:textId="77777777" w:rsidR="00E6775F" w:rsidRPr="00E6775F" w:rsidRDefault="00E6775F" w:rsidP="00F342D3">
            <w:pPr>
              <w:pStyle w:val="TableText"/>
              <w:keepNext/>
              <w:tabs>
                <w:tab w:val="decimal" w:pos="454"/>
              </w:tabs>
              <w:rPr>
                <w:rFonts w:cs="Arial"/>
                <w:color w:val="000000"/>
                <w:szCs w:val="18"/>
              </w:rPr>
            </w:pPr>
            <w:r w:rsidRPr="00E6775F">
              <w:rPr>
                <w:rFonts w:cs="Arial"/>
                <w:color w:val="000000"/>
                <w:szCs w:val="18"/>
              </w:rPr>
              <w:t>13.6</w:t>
            </w:r>
          </w:p>
        </w:tc>
        <w:tc>
          <w:tcPr>
            <w:tcW w:w="961" w:type="dxa"/>
            <w:tcBorders>
              <w:top w:val="nil"/>
              <w:left w:val="nil"/>
              <w:right w:val="single" w:sz="4" w:space="0" w:color="A6A6A6"/>
            </w:tcBorders>
            <w:shd w:val="clear" w:color="auto" w:fill="EAEAEA"/>
            <w:vAlign w:val="center"/>
          </w:tcPr>
          <w:p w14:paraId="49682502" w14:textId="77777777" w:rsidR="00E6775F" w:rsidRPr="00E6775F" w:rsidRDefault="00E6775F" w:rsidP="00F342D3">
            <w:pPr>
              <w:pStyle w:val="TableText"/>
              <w:keepNext/>
              <w:tabs>
                <w:tab w:val="decimal" w:pos="454"/>
              </w:tabs>
              <w:rPr>
                <w:rFonts w:cs="Arial"/>
                <w:color w:val="000000"/>
                <w:szCs w:val="18"/>
              </w:rPr>
            </w:pPr>
            <w:r w:rsidRPr="00E6775F">
              <w:rPr>
                <w:rFonts w:cs="Arial"/>
                <w:color w:val="000000"/>
                <w:szCs w:val="18"/>
              </w:rPr>
              <w:t>0.2</w:t>
            </w:r>
          </w:p>
        </w:tc>
        <w:tc>
          <w:tcPr>
            <w:tcW w:w="961" w:type="dxa"/>
            <w:tcBorders>
              <w:top w:val="nil"/>
              <w:left w:val="single" w:sz="4" w:space="0" w:color="A6A6A6"/>
            </w:tcBorders>
            <w:shd w:val="clear" w:color="auto" w:fill="EAEAEA"/>
            <w:noWrap/>
            <w:vAlign w:val="center"/>
          </w:tcPr>
          <w:p w14:paraId="3B609279" w14:textId="77777777" w:rsidR="00E6775F" w:rsidRPr="00E6775F" w:rsidRDefault="00E6775F" w:rsidP="00F342D3">
            <w:pPr>
              <w:pStyle w:val="TableText"/>
              <w:keepNext/>
              <w:tabs>
                <w:tab w:val="decimal" w:pos="510"/>
              </w:tabs>
              <w:rPr>
                <w:rFonts w:cs="Arial"/>
                <w:color w:val="000000"/>
                <w:szCs w:val="18"/>
              </w:rPr>
            </w:pPr>
            <w:r w:rsidRPr="00E6775F">
              <w:rPr>
                <w:rFonts w:cs="Arial"/>
                <w:color w:val="000000"/>
                <w:szCs w:val="18"/>
              </w:rPr>
              <w:t>3</w:t>
            </w:r>
          </w:p>
        </w:tc>
        <w:tc>
          <w:tcPr>
            <w:tcW w:w="960" w:type="dxa"/>
            <w:tcBorders>
              <w:top w:val="nil"/>
              <w:left w:val="nil"/>
            </w:tcBorders>
            <w:shd w:val="clear" w:color="auto" w:fill="EAEAEA"/>
            <w:noWrap/>
            <w:vAlign w:val="center"/>
          </w:tcPr>
          <w:p w14:paraId="02DFF025" w14:textId="77777777" w:rsidR="00E6775F" w:rsidRPr="00E6775F" w:rsidRDefault="00E6775F" w:rsidP="00F342D3">
            <w:pPr>
              <w:pStyle w:val="TableText"/>
              <w:keepNext/>
              <w:tabs>
                <w:tab w:val="decimal" w:pos="454"/>
              </w:tabs>
              <w:rPr>
                <w:rFonts w:cs="Arial"/>
                <w:color w:val="000000"/>
                <w:szCs w:val="18"/>
              </w:rPr>
            </w:pPr>
            <w:r w:rsidRPr="00E6775F">
              <w:rPr>
                <w:rFonts w:cs="Arial"/>
                <w:color w:val="000000"/>
                <w:szCs w:val="18"/>
              </w:rPr>
              <w:t>6.4</w:t>
            </w:r>
          </w:p>
        </w:tc>
        <w:tc>
          <w:tcPr>
            <w:tcW w:w="961" w:type="dxa"/>
            <w:tcBorders>
              <w:top w:val="nil"/>
              <w:left w:val="nil"/>
              <w:right w:val="single" w:sz="4" w:space="0" w:color="A6A6A6"/>
            </w:tcBorders>
            <w:shd w:val="clear" w:color="auto" w:fill="EAEAEA"/>
            <w:vAlign w:val="center"/>
          </w:tcPr>
          <w:p w14:paraId="640C7A28" w14:textId="77777777" w:rsidR="00E6775F" w:rsidRPr="00E6775F" w:rsidRDefault="00E6775F" w:rsidP="00F342D3">
            <w:pPr>
              <w:pStyle w:val="TableText"/>
              <w:keepNext/>
              <w:tabs>
                <w:tab w:val="decimal" w:pos="454"/>
              </w:tabs>
              <w:rPr>
                <w:rFonts w:cs="Arial"/>
                <w:color w:val="000000"/>
                <w:szCs w:val="18"/>
              </w:rPr>
            </w:pPr>
            <w:r w:rsidRPr="00E6775F">
              <w:rPr>
                <w:rFonts w:cs="Arial"/>
                <w:color w:val="000000"/>
                <w:szCs w:val="18"/>
              </w:rPr>
              <w:t>0.1</w:t>
            </w:r>
          </w:p>
        </w:tc>
        <w:tc>
          <w:tcPr>
            <w:tcW w:w="961" w:type="dxa"/>
            <w:tcBorders>
              <w:top w:val="nil"/>
              <w:left w:val="single" w:sz="4" w:space="0" w:color="A6A6A6"/>
            </w:tcBorders>
            <w:shd w:val="clear" w:color="auto" w:fill="EAEAEA"/>
            <w:vAlign w:val="center"/>
          </w:tcPr>
          <w:p w14:paraId="4DB72BA5" w14:textId="77777777" w:rsidR="00E6775F" w:rsidRPr="00E6775F" w:rsidRDefault="00E6775F" w:rsidP="00F342D3">
            <w:pPr>
              <w:pStyle w:val="TableText"/>
              <w:keepNext/>
              <w:tabs>
                <w:tab w:val="decimal" w:pos="510"/>
              </w:tabs>
              <w:rPr>
                <w:rFonts w:cs="Arial"/>
                <w:color w:val="000000"/>
                <w:szCs w:val="18"/>
              </w:rPr>
            </w:pPr>
            <w:r w:rsidRPr="00E6775F">
              <w:rPr>
                <w:rFonts w:cs="Arial"/>
                <w:color w:val="000000"/>
                <w:szCs w:val="18"/>
              </w:rPr>
              <w:t>8</w:t>
            </w:r>
          </w:p>
        </w:tc>
        <w:tc>
          <w:tcPr>
            <w:tcW w:w="961" w:type="dxa"/>
            <w:tcBorders>
              <w:top w:val="nil"/>
              <w:right w:val="nil"/>
            </w:tcBorders>
            <w:shd w:val="clear" w:color="auto" w:fill="EAEAEA"/>
            <w:vAlign w:val="center"/>
          </w:tcPr>
          <w:p w14:paraId="071244FE" w14:textId="77777777" w:rsidR="00E6775F" w:rsidRPr="00E6775F" w:rsidRDefault="00E6775F" w:rsidP="00F342D3">
            <w:pPr>
              <w:pStyle w:val="TableText"/>
              <w:keepNext/>
              <w:tabs>
                <w:tab w:val="decimal" w:pos="454"/>
              </w:tabs>
              <w:rPr>
                <w:rFonts w:cs="Arial"/>
                <w:color w:val="000000"/>
                <w:szCs w:val="18"/>
              </w:rPr>
            </w:pPr>
            <w:r w:rsidRPr="00E6775F">
              <w:rPr>
                <w:rFonts w:cs="Arial"/>
                <w:color w:val="000000"/>
                <w:szCs w:val="18"/>
              </w:rPr>
              <w:t>9.6</w:t>
            </w:r>
          </w:p>
        </w:tc>
        <w:tc>
          <w:tcPr>
            <w:tcW w:w="961" w:type="dxa"/>
            <w:tcBorders>
              <w:top w:val="nil"/>
              <w:right w:val="nil"/>
            </w:tcBorders>
            <w:shd w:val="clear" w:color="auto" w:fill="EAEAEA"/>
            <w:vAlign w:val="center"/>
          </w:tcPr>
          <w:p w14:paraId="62ED74E6" w14:textId="77777777" w:rsidR="00E6775F" w:rsidRPr="00E6775F" w:rsidRDefault="00E6775F" w:rsidP="00F342D3">
            <w:pPr>
              <w:pStyle w:val="TableText"/>
              <w:keepNext/>
              <w:tabs>
                <w:tab w:val="decimal" w:pos="454"/>
              </w:tabs>
              <w:rPr>
                <w:rFonts w:cs="Arial"/>
                <w:color w:val="000000"/>
                <w:szCs w:val="18"/>
              </w:rPr>
            </w:pPr>
            <w:r w:rsidRPr="00E6775F">
              <w:rPr>
                <w:rFonts w:cs="Arial"/>
                <w:color w:val="000000"/>
                <w:szCs w:val="18"/>
              </w:rPr>
              <w:t>0.2</w:t>
            </w:r>
          </w:p>
        </w:tc>
      </w:tr>
      <w:tr w:rsidR="00E6775F" w:rsidRPr="003E5DDE" w14:paraId="4B5A3C54" w14:textId="77777777" w:rsidTr="00D31181">
        <w:trPr>
          <w:cantSplit/>
          <w:trHeight w:hRule="exact" w:val="318"/>
        </w:trPr>
        <w:tc>
          <w:tcPr>
            <w:tcW w:w="766" w:type="dxa"/>
            <w:tcBorders>
              <w:top w:val="nil"/>
              <w:left w:val="nil"/>
              <w:right w:val="single" w:sz="4" w:space="0" w:color="A6A6A6"/>
            </w:tcBorders>
            <w:shd w:val="clear" w:color="auto" w:fill="auto"/>
            <w:noWrap/>
            <w:vAlign w:val="center"/>
          </w:tcPr>
          <w:p w14:paraId="0D7C9AC8" w14:textId="77777777" w:rsidR="00E6775F" w:rsidRPr="00E6775F" w:rsidRDefault="00E6775F" w:rsidP="00D31181">
            <w:pPr>
              <w:pStyle w:val="TableText"/>
              <w:rPr>
                <w:rFonts w:cs="Arial"/>
                <w:szCs w:val="18"/>
                <w:lang w:eastAsia="en-NZ"/>
              </w:rPr>
            </w:pPr>
            <w:r w:rsidRPr="00E6775F">
              <w:rPr>
                <w:rFonts w:cs="Arial"/>
                <w:szCs w:val="18"/>
                <w:lang w:eastAsia="en-NZ"/>
              </w:rPr>
              <w:t>85+</w:t>
            </w:r>
          </w:p>
        </w:tc>
        <w:tc>
          <w:tcPr>
            <w:tcW w:w="960" w:type="dxa"/>
            <w:tcBorders>
              <w:top w:val="nil"/>
              <w:left w:val="single" w:sz="4" w:space="0" w:color="A6A6A6"/>
            </w:tcBorders>
            <w:shd w:val="clear" w:color="auto" w:fill="auto"/>
            <w:noWrap/>
            <w:vAlign w:val="center"/>
          </w:tcPr>
          <w:p w14:paraId="004AAAA6" w14:textId="77777777" w:rsidR="00E6775F" w:rsidRPr="00E6775F" w:rsidRDefault="00E6775F" w:rsidP="00D31181">
            <w:pPr>
              <w:pStyle w:val="TableText"/>
              <w:tabs>
                <w:tab w:val="decimal" w:pos="510"/>
              </w:tabs>
              <w:rPr>
                <w:rFonts w:cs="Arial"/>
                <w:color w:val="000000"/>
                <w:szCs w:val="18"/>
              </w:rPr>
            </w:pPr>
            <w:r w:rsidRPr="00E6775F">
              <w:rPr>
                <w:rFonts w:cs="Arial"/>
                <w:color w:val="000000"/>
                <w:szCs w:val="18"/>
              </w:rPr>
              <w:t>6</w:t>
            </w:r>
          </w:p>
        </w:tc>
        <w:tc>
          <w:tcPr>
            <w:tcW w:w="961" w:type="dxa"/>
            <w:tcBorders>
              <w:top w:val="nil"/>
            </w:tcBorders>
            <w:shd w:val="clear" w:color="auto" w:fill="auto"/>
            <w:noWrap/>
            <w:vAlign w:val="center"/>
          </w:tcPr>
          <w:p w14:paraId="4B815A6D" w14:textId="77777777" w:rsidR="00E6775F" w:rsidRPr="00E6775F" w:rsidRDefault="00E6775F" w:rsidP="00D31181">
            <w:pPr>
              <w:pStyle w:val="TableText"/>
              <w:tabs>
                <w:tab w:val="decimal" w:pos="454"/>
              </w:tabs>
              <w:rPr>
                <w:rFonts w:cs="Arial"/>
                <w:color w:val="000000"/>
                <w:szCs w:val="18"/>
              </w:rPr>
            </w:pPr>
            <w:r w:rsidRPr="00E6775F">
              <w:rPr>
                <w:rFonts w:cs="Arial"/>
                <w:color w:val="000000"/>
                <w:szCs w:val="18"/>
              </w:rPr>
              <w:t>22.1</w:t>
            </w:r>
          </w:p>
        </w:tc>
        <w:tc>
          <w:tcPr>
            <w:tcW w:w="961" w:type="dxa"/>
            <w:tcBorders>
              <w:top w:val="nil"/>
              <w:left w:val="nil"/>
              <w:right w:val="single" w:sz="4" w:space="0" w:color="A6A6A6"/>
            </w:tcBorders>
            <w:shd w:val="clear" w:color="auto" w:fill="auto"/>
            <w:vAlign w:val="center"/>
          </w:tcPr>
          <w:p w14:paraId="3C76E350" w14:textId="77777777" w:rsidR="00E6775F" w:rsidRPr="00E6775F" w:rsidRDefault="00E6775F" w:rsidP="00D31181">
            <w:pPr>
              <w:pStyle w:val="TableText"/>
              <w:tabs>
                <w:tab w:val="decimal" w:pos="454"/>
              </w:tabs>
              <w:rPr>
                <w:rFonts w:cs="Arial"/>
                <w:color w:val="000000"/>
                <w:szCs w:val="18"/>
              </w:rPr>
            </w:pPr>
            <w:r w:rsidRPr="00E6775F">
              <w:rPr>
                <w:rFonts w:cs="Arial"/>
                <w:color w:val="000000"/>
                <w:szCs w:val="18"/>
              </w:rPr>
              <w:t>0.1</w:t>
            </w:r>
          </w:p>
        </w:tc>
        <w:tc>
          <w:tcPr>
            <w:tcW w:w="961" w:type="dxa"/>
            <w:tcBorders>
              <w:top w:val="nil"/>
              <w:left w:val="single" w:sz="4" w:space="0" w:color="A6A6A6"/>
            </w:tcBorders>
            <w:shd w:val="clear" w:color="auto" w:fill="auto"/>
            <w:noWrap/>
            <w:vAlign w:val="center"/>
          </w:tcPr>
          <w:p w14:paraId="37FB4283" w14:textId="77777777" w:rsidR="00E6775F" w:rsidRPr="00E6775F" w:rsidRDefault="00E6775F" w:rsidP="00D31181">
            <w:pPr>
              <w:pStyle w:val="TableText"/>
              <w:tabs>
                <w:tab w:val="decimal" w:pos="510"/>
              </w:tabs>
              <w:rPr>
                <w:rFonts w:cs="Arial"/>
                <w:color w:val="000000"/>
                <w:szCs w:val="18"/>
              </w:rPr>
            </w:pPr>
            <w:r w:rsidRPr="00E6775F">
              <w:rPr>
                <w:rFonts w:cs="Arial"/>
                <w:color w:val="000000"/>
                <w:szCs w:val="18"/>
              </w:rPr>
              <w:t>6</w:t>
            </w:r>
          </w:p>
        </w:tc>
        <w:tc>
          <w:tcPr>
            <w:tcW w:w="960" w:type="dxa"/>
            <w:tcBorders>
              <w:top w:val="nil"/>
              <w:left w:val="nil"/>
            </w:tcBorders>
            <w:shd w:val="clear" w:color="auto" w:fill="auto"/>
            <w:noWrap/>
            <w:vAlign w:val="center"/>
          </w:tcPr>
          <w:p w14:paraId="3D337C3F" w14:textId="77777777" w:rsidR="00E6775F" w:rsidRPr="00E6775F" w:rsidRDefault="00E6775F" w:rsidP="00D31181">
            <w:pPr>
              <w:pStyle w:val="TableText"/>
              <w:tabs>
                <w:tab w:val="decimal" w:pos="454"/>
              </w:tabs>
              <w:rPr>
                <w:rFonts w:cs="Arial"/>
                <w:color w:val="000000"/>
                <w:szCs w:val="18"/>
              </w:rPr>
            </w:pPr>
            <w:r w:rsidRPr="00E6775F">
              <w:rPr>
                <w:rFonts w:cs="Arial"/>
                <w:color w:val="000000"/>
                <w:szCs w:val="18"/>
              </w:rPr>
              <w:t>12.3</w:t>
            </w:r>
          </w:p>
        </w:tc>
        <w:tc>
          <w:tcPr>
            <w:tcW w:w="961" w:type="dxa"/>
            <w:tcBorders>
              <w:top w:val="nil"/>
              <w:left w:val="nil"/>
              <w:right w:val="single" w:sz="4" w:space="0" w:color="A6A6A6"/>
            </w:tcBorders>
            <w:shd w:val="clear" w:color="auto" w:fill="auto"/>
            <w:vAlign w:val="center"/>
          </w:tcPr>
          <w:p w14:paraId="7B3262DC" w14:textId="77777777" w:rsidR="00E6775F" w:rsidRPr="00E6775F" w:rsidRDefault="00E6775F" w:rsidP="00D31181">
            <w:pPr>
              <w:pStyle w:val="TableText"/>
              <w:tabs>
                <w:tab w:val="decimal" w:pos="454"/>
              </w:tabs>
              <w:rPr>
                <w:rFonts w:cs="Arial"/>
                <w:color w:val="000000"/>
                <w:szCs w:val="18"/>
              </w:rPr>
            </w:pPr>
            <w:r w:rsidRPr="00E6775F">
              <w:rPr>
                <w:rFonts w:cs="Arial"/>
                <w:color w:val="000000"/>
                <w:szCs w:val="18"/>
              </w:rPr>
              <w:t>0.1</w:t>
            </w:r>
          </w:p>
        </w:tc>
        <w:tc>
          <w:tcPr>
            <w:tcW w:w="961" w:type="dxa"/>
            <w:tcBorders>
              <w:top w:val="nil"/>
              <w:left w:val="single" w:sz="4" w:space="0" w:color="A6A6A6"/>
            </w:tcBorders>
            <w:shd w:val="clear" w:color="auto" w:fill="auto"/>
            <w:vAlign w:val="center"/>
          </w:tcPr>
          <w:p w14:paraId="57079A4A" w14:textId="77777777" w:rsidR="00E6775F" w:rsidRPr="00E6775F" w:rsidRDefault="00E6775F" w:rsidP="00D31181">
            <w:pPr>
              <w:pStyle w:val="TableText"/>
              <w:tabs>
                <w:tab w:val="decimal" w:pos="510"/>
              </w:tabs>
              <w:rPr>
                <w:rFonts w:cs="Arial"/>
                <w:color w:val="000000"/>
                <w:szCs w:val="18"/>
              </w:rPr>
            </w:pPr>
            <w:r w:rsidRPr="00E6775F">
              <w:rPr>
                <w:rFonts w:cs="Arial"/>
                <w:color w:val="000000"/>
                <w:szCs w:val="18"/>
              </w:rPr>
              <w:t>12</w:t>
            </w:r>
          </w:p>
        </w:tc>
        <w:tc>
          <w:tcPr>
            <w:tcW w:w="961" w:type="dxa"/>
            <w:tcBorders>
              <w:top w:val="nil"/>
              <w:right w:val="nil"/>
            </w:tcBorders>
            <w:shd w:val="clear" w:color="auto" w:fill="auto"/>
            <w:vAlign w:val="center"/>
          </w:tcPr>
          <w:p w14:paraId="59B6F933" w14:textId="77777777" w:rsidR="00E6775F" w:rsidRPr="00E6775F" w:rsidRDefault="00E6775F" w:rsidP="00D31181">
            <w:pPr>
              <w:pStyle w:val="TableText"/>
              <w:tabs>
                <w:tab w:val="decimal" w:pos="454"/>
              </w:tabs>
              <w:rPr>
                <w:rFonts w:cs="Arial"/>
                <w:color w:val="000000"/>
                <w:szCs w:val="18"/>
              </w:rPr>
            </w:pPr>
            <w:r w:rsidRPr="00E6775F">
              <w:rPr>
                <w:rFonts w:cs="Arial"/>
                <w:color w:val="000000"/>
                <w:szCs w:val="18"/>
              </w:rPr>
              <w:t>15.9</w:t>
            </w:r>
          </w:p>
        </w:tc>
        <w:tc>
          <w:tcPr>
            <w:tcW w:w="961" w:type="dxa"/>
            <w:tcBorders>
              <w:top w:val="nil"/>
              <w:right w:val="nil"/>
            </w:tcBorders>
            <w:shd w:val="clear" w:color="auto" w:fill="auto"/>
            <w:vAlign w:val="center"/>
          </w:tcPr>
          <w:p w14:paraId="5B82FE14" w14:textId="77777777" w:rsidR="00E6775F" w:rsidRPr="00E6775F" w:rsidRDefault="00E6775F" w:rsidP="00D31181">
            <w:pPr>
              <w:pStyle w:val="TableText"/>
              <w:tabs>
                <w:tab w:val="decimal" w:pos="454"/>
              </w:tabs>
              <w:rPr>
                <w:rFonts w:cs="Arial"/>
                <w:color w:val="000000"/>
                <w:szCs w:val="18"/>
              </w:rPr>
            </w:pPr>
            <w:r w:rsidRPr="00E6775F">
              <w:rPr>
                <w:rFonts w:cs="Arial"/>
                <w:color w:val="000000"/>
                <w:szCs w:val="18"/>
              </w:rPr>
              <w:t>0.1</w:t>
            </w:r>
          </w:p>
        </w:tc>
      </w:tr>
      <w:tr w:rsidR="00E6775F" w:rsidRPr="003E5DDE" w14:paraId="54C8A564" w14:textId="77777777" w:rsidTr="00D31181">
        <w:trPr>
          <w:cantSplit/>
          <w:trHeight w:hRule="exact" w:val="318"/>
        </w:trPr>
        <w:tc>
          <w:tcPr>
            <w:tcW w:w="766" w:type="dxa"/>
            <w:tcBorders>
              <w:top w:val="single" w:sz="4" w:space="0" w:color="A6A6A6"/>
              <w:left w:val="nil"/>
              <w:bottom w:val="single" w:sz="4" w:space="0" w:color="auto"/>
              <w:right w:val="single" w:sz="4" w:space="0" w:color="A6A6A6"/>
            </w:tcBorders>
            <w:shd w:val="clear" w:color="auto" w:fill="EAEAEA"/>
            <w:noWrap/>
            <w:vAlign w:val="center"/>
          </w:tcPr>
          <w:p w14:paraId="5FC92E0B" w14:textId="77777777" w:rsidR="00E6775F" w:rsidRPr="00E6775F" w:rsidRDefault="00E6775F" w:rsidP="00D31181">
            <w:pPr>
              <w:pStyle w:val="TableText"/>
              <w:rPr>
                <w:rFonts w:cs="Arial"/>
                <w:szCs w:val="18"/>
                <w:lang w:eastAsia="en-NZ"/>
              </w:rPr>
            </w:pPr>
            <w:r w:rsidRPr="00E6775F">
              <w:rPr>
                <w:rFonts w:cs="Arial"/>
                <w:szCs w:val="18"/>
                <w:lang w:eastAsia="en-NZ"/>
              </w:rPr>
              <w:t>Total</w:t>
            </w:r>
          </w:p>
        </w:tc>
        <w:tc>
          <w:tcPr>
            <w:tcW w:w="960" w:type="dxa"/>
            <w:tcBorders>
              <w:top w:val="single" w:sz="4" w:space="0" w:color="A6A6A6"/>
              <w:left w:val="single" w:sz="4" w:space="0" w:color="A6A6A6"/>
              <w:bottom w:val="single" w:sz="4" w:space="0" w:color="auto"/>
            </w:tcBorders>
            <w:shd w:val="clear" w:color="auto" w:fill="EAEAEA"/>
            <w:noWrap/>
            <w:vAlign w:val="center"/>
          </w:tcPr>
          <w:p w14:paraId="43F8396F" w14:textId="77777777" w:rsidR="00E6775F" w:rsidRPr="00E6775F" w:rsidRDefault="00E6775F" w:rsidP="00D31181">
            <w:pPr>
              <w:pStyle w:val="TableText"/>
              <w:tabs>
                <w:tab w:val="decimal" w:pos="510"/>
              </w:tabs>
              <w:rPr>
                <w:rFonts w:cs="Arial"/>
                <w:color w:val="000000"/>
                <w:szCs w:val="18"/>
              </w:rPr>
            </w:pPr>
            <w:r w:rsidRPr="00E6775F">
              <w:rPr>
                <w:rFonts w:cs="Arial"/>
                <w:color w:val="000000"/>
                <w:szCs w:val="18"/>
              </w:rPr>
              <w:t>404</w:t>
            </w:r>
          </w:p>
        </w:tc>
        <w:tc>
          <w:tcPr>
            <w:tcW w:w="961" w:type="dxa"/>
            <w:tcBorders>
              <w:top w:val="single" w:sz="4" w:space="0" w:color="A6A6A6"/>
              <w:bottom w:val="single" w:sz="4" w:space="0" w:color="auto"/>
            </w:tcBorders>
            <w:shd w:val="clear" w:color="auto" w:fill="EAEAEA"/>
            <w:noWrap/>
            <w:vAlign w:val="center"/>
          </w:tcPr>
          <w:p w14:paraId="24C01E35" w14:textId="77777777" w:rsidR="00E6775F" w:rsidRPr="00E6775F" w:rsidRDefault="00E6775F" w:rsidP="00D31181">
            <w:pPr>
              <w:pStyle w:val="TableText"/>
              <w:tabs>
                <w:tab w:val="decimal" w:pos="454"/>
              </w:tabs>
              <w:rPr>
                <w:rFonts w:cs="Arial"/>
                <w:color w:val="000000"/>
                <w:szCs w:val="18"/>
              </w:rPr>
            </w:pPr>
            <w:r w:rsidRPr="00E6775F">
              <w:rPr>
                <w:rFonts w:cs="Arial"/>
                <w:color w:val="000000"/>
                <w:szCs w:val="18"/>
              </w:rPr>
              <w:t>18.1</w:t>
            </w:r>
          </w:p>
        </w:tc>
        <w:tc>
          <w:tcPr>
            <w:tcW w:w="961" w:type="dxa"/>
            <w:tcBorders>
              <w:top w:val="single" w:sz="4" w:space="0" w:color="A6A6A6"/>
              <w:left w:val="nil"/>
              <w:bottom w:val="single" w:sz="4" w:space="0" w:color="auto"/>
              <w:right w:val="single" w:sz="4" w:space="0" w:color="A6A6A6"/>
            </w:tcBorders>
            <w:shd w:val="clear" w:color="auto" w:fill="EAEAEA"/>
            <w:vAlign w:val="center"/>
          </w:tcPr>
          <w:p w14:paraId="7953AAA5" w14:textId="77777777" w:rsidR="00E6775F" w:rsidRPr="00E6775F" w:rsidRDefault="00E6775F" w:rsidP="00D31181">
            <w:pPr>
              <w:pStyle w:val="TableText"/>
              <w:tabs>
                <w:tab w:val="decimal" w:pos="454"/>
              </w:tabs>
              <w:rPr>
                <w:rFonts w:cs="Arial"/>
                <w:color w:val="000000"/>
                <w:szCs w:val="18"/>
              </w:rPr>
            </w:pPr>
            <w:r w:rsidRPr="00E6775F">
              <w:rPr>
                <w:rFonts w:cs="Arial"/>
                <w:color w:val="000000"/>
                <w:szCs w:val="18"/>
              </w:rPr>
              <w:t>2.7</w:t>
            </w:r>
          </w:p>
        </w:tc>
        <w:tc>
          <w:tcPr>
            <w:tcW w:w="961" w:type="dxa"/>
            <w:tcBorders>
              <w:top w:val="single" w:sz="4" w:space="0" w:color="A6A6A6"/>
              <w:left w:val="single" w:sz="4" w:space="0" w:color="A6A6A6"/>
              <w:bottom w:val="single" w:sz="4" w:space="0" w:color="auto"/>
            </w:tcBorders>
            <w:shd w:val="clear" w:color="auto" w:fill="EAEAEA"/>
            <w:noWrap/>
            <w:vAlign w:val="center"/>
          </w:tcPr>
          <w:p w14:paraId="19C68284" w14:textId="77777777" w:rsidR="00E6775F" w:rsidRPr="00E6775F" w:rsidRDefault="00E6775F" w:rsidP="00D31181">
            <w:pPr>
              <w:pStyle w:val="TableText"/>
              <w:tabs>
                <w:tab w:val="decimal" w:pos="510"/>
              </w:tabs>
              <w:rPr>
                <w:rFonts w:cs="Arial"/>
                <w:color w:val="000000"/>
                <w:szCs w:val="18"/>
              </w:rPr>
            </w:pPr>
            <w:r w:rsidRPr="00E6775F">
              <w:rPr>
                <w:rFonts w:cs="Arial"/>
                <w:color w:val="000000"/>
                <w:szCs w:val="18"/>
              </w:rPr>
              <w:t>145</w:t>
            </w:r>
          </w:p>
        </w:tc>
        <w:tc>
          <w:tcPr>
            <w:tcW w:w="960" w:type="dxa"/>
            <w:tcBorders>
              <w:top w:val="single" w:sz="4" w:space="0" w:color="A6A6A6"/>
              <w:left w:val="nil"/>
              <w:bottom w:val="single" w:sz="4" w:space="0" w:color="auto"/>
            </w:tcBorders>
            <w:shd w:val="clear" w:color="auto" w:fill="EAEAEA"/>
            <w:noWrap/>
            <w:vAlign w:val="center"/>
          </w:tcPr>
          <w:p w14:paraId="6F89BE1E" w14:textId="77777777" w:rsidR="00E6775F" w:rsidRPr="00E6775F" w:rsidRDefault="00E6775F" w:rsidP="00D31181">
            <w:pPr>
              <w:pStyle w:val="TableText"/>
              <w:tabs>
                <w:tab w:val="decimal" w:pos="454"/>
              </w:tabs>
              <w:rPr>
                <w:rFonts w:cs="Arial"/>
                <w:color w:val="000000"/>
                <w:szCs w:val="18"/>
              </w:rPr>
            </w:pPr>
            <w:r w:rsidRPr="00E6775F">
              <w:rPr>
                <w:rFonts w:cs="Arial"/>
                <w:color w:val="000000"/>
                <w:szCs w:val="18"/>
              </w:rPr>
              <w:t>6.4</w:t>
            </w:r>
          </w:p>
        </w:tc>
        <w:tc>
          <w:tcPr>
            <w:tcW w:w="961" w:type="dxa"/>
            <w:tcBorders>
              <w:top w:val="single" w:sz="4" w:space="0" w:color="A6A6A6"/>
              <w:left w:val="nil"/>
              <w:bottom w:val="single" w:sz="4" w:space="0" w:color="auto"/>
              <w:right w:val="single" w:sz="4" w:space="0" w:color="A6A6A6"/>
            </w:tcBorders>
            <w:shd w:val="clear" w:color="auto" w:fill="EAEAEA"/>
            <w:vAlign w:val="center"/>
          </w:tcPr>
          <w:p w14:paraId="124F7FA2" w14:textId="77777777" w:rsidR="00E6775F" w:rsidRPr="00E6775F" w:rsidRDefault="00E6775F" w:rsidP="00D31181">
            <w:pPr>
              <w:pStyle w:val="TableText"/>
              <w:tabs>
                <w:tab w:val="decimal" w:pos="454"/>
              </w:tabs>
              <w:rPr>
                <w:rFonts w:cs="Arial"/>
                <w:color w:val="000000"/>
                <w:szCs w:val="18"/>
              </w:rPr>
            </w:pPr>
            <w:r w:rsidRPr="00E6775F">
              <w:rPr>
                <w:rFonts w:cs="Arial"/>
                <w:color w:val="000000"/>
                <w:szCs w:val="18"/>
              </w:rPr>
              <w:t>1.0</w:t>
            </w:r>
          </w:p>
        </w:tc>
        <w:tc>
          <w:tcPr>
            <w:tcW w:w="961" w:type="dxa"/>
            <w:tcBorders>
              <w:top w:val="single" w:sz="4" w:space="0" w:color="A6A6A6"/>
              <w:left w:val="single" w:sz="4" w:space="0" w:color="A6A6A6"/>
              <w:bottom w:val="single" w:sz="4" w:space="0" w:color="auto"/>
            </w:tcBorders>
            <w:shd w:val="clear" w:color="auto" w:fill="EAEAEA"/>
            <w:vAlign w:val="center"/>
          </w:tcPr>
          <w:p w14:paraId="0EE031B6" w14:textId="77777777" w:rsidR="00E6775F" w:rsidRPr="00E6775F" w:rsidRDefault="00E6775F" w:rsidP="00D31181">
            <w:pPr>
              <w:pStyle w:val="TableText"/>
              <w:tabs>
                <w:tab w:val="decimal" w:pos="510"/>
              </w:tabs>
              <w:rPr>
                <w:rFonts w:cs="Arial"/>
                <w:color w:val="000000"/>
                <w:szCs w:val="18"/>
              </w:rPr>
            </w:pPr>
            <w:r w:rsidRPr="00E6775F">
              <w:rPr>
                <w:rFonts w:cs="Arial"/>
                <w:color w:val="000000"/>
                <w:szCs w:val="18"/>
              </w:rPr>
              <w:t>549</w:t>
            </w:r>
          </w:p>
        </w:tc>
        <w:tc>
          <w:tcPr>
            <w:tcW w:w="961" w:type="dxa"/>
            <w:tcBorders>
              <w:top w:val="single" w:sz="4" w:space="0" w:color="A6A6A6"/>
              <w:bottom w:val="single" w:sz="4" w:space="0" w:color="auto"/>
              <w:right w:val="nil"/>
            </w:tcBorders>
            <w:shd w:val="clear" w:color="auto" w:fill="EAEAEA"/>
            <w:vAlign w:val="center"/>
          </w:tcPr>
          <w:p w14:paraId="49DFCE03" w14:textId="77777777" w:rsidR="00E6775F" w:rsidRPr="00E6775F" w:rsidRDefault="00E6775F" w:rsidP="00D31181">
            <w:pPr>
              <w:pStyle w:val="TableText"/>
              <w:tabs>
                <w:tab w:val="decimal" w:pos="454"/>
              </w:tabs>
              <w:rPr>
                <w:rFonts w:cs="Arial"/>
                <w:szCs w:val="18"/>
                <w:lang w:eastAsia="en-NZ"/>
              </w:rPr>
            </w:pPr>
            <w:r w:rsidRPr="00E6775F">
              <w:rPr>
                <w:rFonts w:cs="Arial"/>
                <w:szCs w:val="18"/>
                <w:lang w:eastAsia="en-NZ"/>
              </w:rPr>
              <w:t>12.2</w:t>
            </w:r>
          </w:p>
        </w:tc>
        <w:tc>
          <w:tcPr>
            <w:tcW w:w="961" w:type="dxa"/>
            <w:tcBorders>
              <w:top w:val="single" w:sz="4" w:space="0" w:color="A6A6A6"/>
              <w:bottom w:val="single" w:sz="4" w:space="0" w:color="auto"/>
              <w:right w:val="nil"/>
            </w:tcBorders>
            <w:shd w:val="clear" w:color="auto" w:fill="EAEAEA"/>
            <w:vAlign w:val="center"/>
          </w:tcPr>
          <w:p w14:paraId="29EF1A17" w14:textId="77777777" w:rsidR="00E6775F" w:rsidRPr="00E6775F" w:rsidRDefault="00E6775F" w:rsidP="00D31181">
            <w:pPr>
              <w:pStyle w:val="TableText"/>
              <w:tabs>
                <w:tab w:val="decimal" w:pos="454"/>
              </w:tabs>
              <w:rPr>
                <w:rFonts w:cs="Arial"/>
                <w:color w:val="000000"/>
                <w:szCs w:val="18"/>
              </w:rPr>
            </w:pPr>
            <w:r w:rsidRPr="00E6775F">
              <w:rPr>
                <w:rFonts w:cs="Arial"/>
                <w:color w:val="000000"/>
                <w:szCs w:val="18"/>
              </w:rPr>
              <w:t>1.8</w:t>
            </w:r>
          </w:p>
        </w:tc>
      </w:tr>
    </w:tbl>
    <w:p w14:paraId="307DE0A5" w14:textId="5052D2F3" w:rsidR="00E73FA2" w:rsidRPr="001B2C40" w:rsidRDefault="00E73FA2" w:rsidP="00595D92">
      <w:pPr>
        <w:pStyle w:val="Source"/>
        <w:ind w:left="709" w:right="0" w:hanging="709"/>
      </w:pPr>
      <w:r w:rsidRPr="001B2C40">
        <w:t>Source:</w:t>
      </w:r>
      <w:r w:rsidR="00B11E2C">
        <w:tab/>
      </w:r>
      <w:r w:rsidRPr="001B2C40">
        <w:t>New Zealand Mortality Collection</w:t>
      </w:r>
    </w:p>
    <w:p w14:paraId="24C02DC8" w14:textId="77777777" w:rsidR="005F5830" w:rsidRDefault="00E73FA2" w:rsidP="00595D92">
      <w:pPr>
        <w:pStyle w:val="Note"/>
        <w:ind w:left="709" w:right="0" w:hanging="709"/>
      </w:pPr>
      <w:r w:rsidRPr="001B2C40">
        <w:t>Note</w:t>
      </w:r>
      <w:r w:rsidR="00110253">
        <w:t>s</w:t>
      </w:r>
      <w:r w:rsidRPr="001B2C40">
        <w:t>:</w:t>
      </w:r>
      <w:r w:rsidR="00B11E2C">
        <w:tab/>
      </w:r>
    </w:p>
    <w:p w14:paraId="681FE252" w14:textId="7BA919CF" w:rsidR="00E73FA2" w:rsidRDefault="002A7164" w:rsidP="00595D92">
      <w:pPr>
        <w:pStyle w:val="Note"/>
        <w:spacing w:beforeLines="40" w:before="96"/>
        <w:ind w:right="0"/>
      </w:pPr>
      <w:r>
        <w:t>Rates are expressed as deaths per 100,000 population.</w:t>
      </w:r>
    </w:p>
    <w:p w14:paraId="2A3A4F76" w14:textId="65218211" w:rsidR="00E73FA2" w:rsidRDefault="00306DE5" w:rsidP="00595D92">
      <w:pPr>
        <w:pStyle w:val="Note"/>
        <w:spacing w:beforeLines="40" w:before="96"/>
        <w:ind w:right="0"/>
      </w:pPr>
      <w:r>
        <w:t>P</w:t>
      </w:r>
      <w:r w:rsidR="00C17826">
        <w:t xml:space="preserve">ercentages are calculated using provisional 2012 </w:t>
      </w:r>
      <w:r w:rsidR="00A22370">
        <w:t xml:space="preserve">mortality </w:t>
      </w:r>
      <w:r w:rsidR="00C17826">
        <w:t>data.</w:t>
      </w:r>
    </w:p>
    <w:p w14:paraId="04075751" w14:textId="77777777" w:rsidR="00D31181" w:rsidRPr="00D31181" w:rsidRDefault="00D31181" w:rsidP="00D31181"/>
    <w:p w14:paraId="1A073C62" w14:textId="77777777" w:rsidR="00E73FA2" w:rsidRPr="00A04090" w:rsidRDefault="00316548" w:rsidP="00A04090">
      <w:pPr>
        <w:pStyle w:val="Heading3"/>
      </w:pPr>
      <w:r>
        <w:t>Suicide by life-stage age group</w:t>
      </w:r>
    </w:p>
    <w:p w14:paraId="22A43F44" w14:textId="02F983F3" w:rsidR="00B20764" w:rsidRDefault="00B20764" w:rsidP="008536C0">
      <w:r>
        <w:t>This section focuses on suicide deaths by four life-stage age groups: 15–2</w:t>
      </w:r>
      <w:r w:rsidRPr="00A81132">
        <w:t>4</w:t>
      </w:r>
      <w:r>
        <w:t xml:space="preserve"> years (youth), 25–4</w:t>
      </w:r>
      <w:r w:rsidRPr="00A81132">
        <w:t>4</w:t>
      </w:r>
      <w:r>
        <w:t xml:space="preserve"> years, 45–6</w:t>
      </w:r>
      <w:r w:rsidRPr="00A81132">
        <w:t>4</w:t>
      </w:r>
      <w:r>
        <w:t xml:space="preserve"> years</w:t>
      </w:r>
      <w:r w:rsidR="00CB3D91">
        <w:t xml:space="preserve"> and </w:t>
      </w:r>
      <w:r>
        <w:t>65 years and over.</w:t>
      </w:r>
    </w:p>
    <w:p w14:paraId="121BC802" w14:textId="77777777" w:rsidR="00B20764" w:rsidRDefault="00B20764" w:rsidP="008536C0"/>
    <w:p w14:paraId="4ED49FF6" w14:textId="1A94061B" w:rsidR="008536C0" w:rsidRDefault="008536C0" w:rsidP="008536C0">
      <w:r>
        <w:t>In 2012</w:t>
      </w:r>
      <w:r w:rsidR="00CB3D91">
        <w:t>,</w:t>
      </w:r>
      <w:r>
        <w:t xml:space="preserve"> the </w:t>
      </w:r>
      <w:r w:rsidR="004B3819">
        <w:t>suicide rate decreased with age.</w:t>
      </w:r>
      <w:r>
        <w:t xml:space="preserve"> </w:t>
      </w:r>
      <w:r w:rsidR="004B3819">
        <w:t>Y</w:t>
      </w:r>
      <w:r>
        <w:t>outh (15–2</w:t>
      </w:r>
      <w:r w:rsidRPr="00A81132">
        <w:t>4</w:t>
      </w:r>
      <w:r>
        <w:t xml:space="preserve"> years) had the highest suicide rate of 23.4 per 100,000 p</w:t>
      </w:r>
      <w:r w:rsidR="004B3819">
        <w:t>opulation</w:t>
      </w:r>
      <w:r>
        <w:t xml:space="preserve">, and those aged 65 years and over had the lowest suicide rate represented at 9.3 per 100,000 </w:t>
      </w:r>
      <w:r w:rsidR="004B3819">
        <w:t>population</w:t>
      </w:r>
      <w:r w:rsidR="00506698">
        <w:t xml:space="preserve"> (Table 3</w:t>
      </w:r>
      <w:r>
        <w:t>).</w:t>
      </w:r>
    </w:p>
    <w:p w14:paraId="4E0972CA" w14:textId="77777777" w:rsidR="008536C0" w:rsidRDefault="008536C0" w:rsidP="001F0C38">
      <w:pPr>
        <w:rPr>
          <w:szCs w:val="24"/>
        </w:rPr>
      </w:pPr>
    </w:p>
    <w:p w14:paraId="5B8581BA" w14:textId="5E9BFD28" w:rsidR="00E73FA2" w:rsidRDefault="00E73FA2" w:rsidP="001F0C38">
      <w:r w:rsidRPr="00665C8C">
        <w:rPr>
          <w:szCs w:val="24"/>
        </w:rPr>
        <w:t>New Zealand</w:t>
      </w:r>
      <w:r w:rsidR="00755659">
        <w:rPr>
          <w:szCs w:val="24"/>
        </w:rPr>
        <w:t>’</w:t>
      </w:r>
      <w:r w:rsidRPr="00665C8C">
        <w:rPr>
          <w:szCs w:val="24"/>
        </w:rPr>
        <w:t>s suicide rates</w:t>
      </w:r>
      <w:r w:rsidR="00A04090">
        <w:rPr>
          <w:szCs w:val="24"/>
        </w:rPr>
        <w:t xml:space="preserve"> by life-stage group have varied</w:t>
      </w:r>
      <w:r w:rsidRPr="00665C8C">
        <w:rPr>
          <w:szCs w:val="24"/>
        </w:rPr>
        <w:t xml:space="preserve"> </w:t>
      </w:r>
      <w:r w:rsidR="00560213">
        <w:rPr>
          <w:szCs w:val="24"/>
        </w:rPr>
        <w:t>over time</w:t>
      </w:r>
      <w:r w:rsidRPr="00665C8C">
        <w:rPr>
          <w:szCs w:val="24"/>
        </w:rPr>
        <w:t xml:space="preserve">. </w:t>
      </w:r>
      <w:r w:rsidRPr="00665C8C">
        <w:t>I</w:t>
      </w:r>
      <w:r w:rsidRPr="00375400">
        <w:t>n 1948</w:t>
      </w:r>
      <w:r>
        <w:t>,</w:t>
      </w:r>
      <w:r w:rsidRPr="00375400">
        <w:t xml:space="preserve"> the differences between the four life-stage </w:t>
      </w:r>
      <w:r>
        <w:t xml:space="preserve">age </w:t>
      </w:r>
      <w:r w:rsidRPr="00375400">
        <w:t xml:space="preserve">groups were distinct, with </w:t>
      </w:r>
      <w:r>
        <w:t>the suicide rate increasing with</w:t>
      </w:r>
      <w:r w:rsidRPr="00375400">
        <w:t xml:space="preserve"> age. By the early 1990s</w:t>
      </w:r>
      <w:r>
        <w:t>,</w:t>
      </w:r>
      <w:r w:rsidRPr="00375400">
        <w:t xml:space="preserve"> this trend had almost reversed, with youth showing the highest rates of suicide and those aged 65</w:t>
      </w:r>
      <w:r>
        <w:t xml:space="preserve"> years</w:t>
      </w:r>
      <w:r w:rsidRPr="00375400">
        <w:t xml:space="preserve"> and over having the lowest rates. In more recent years, those aged 65</w:t>
      </w:r>
      <w:r w:rsidR="00D31181">
        <w:t> </w:t>
      </w:r>
      <w:r>
        <w:t>years</w:t>
      </w:r>
      <w:r w:rsidRPr="00375400">
        <w:t xml:space="preserve"> and over </w:t>
      </w:r>
      <w:r>
        <w:t xml:space="preserve">have </w:t>
      </w:r>
      <w:r w:rsidRPr="00375400">
        <w:t xml:space="preserve">continued to show the lowest rates, while rates for those aged between </w:t>
      </w:r>
      <w:r w:rsidR="00957AC5">
        <w:t>2</w:t>
      </w:r>
      <w:r w:rsidRPr="00375400">
        <w:t>5</w:t>
      </w:r>
      <w:r w:rsidR="00D31181">
        <w:t> </w:t>
      </w:r>
      <w:r w:rsidRPr="00375400">
        <w:t xml:space="preserve">and 64 </w:t>
      </w:r>
      <w:r>
        <w:t xml:space="preserve">years have </w:t>
      </w:r>
      <w:r w:rsidR="00A04090">
        <w:t>started to converge (Figure 5).</w:t>
      </w:r>
    </w:p>
    <w:p w14:paraId="2BCEAE50" w14:textId="77777777" w:rsidR="00031DF5" w:rsidRDefault="00031DF5" w:rsidP="001F0C38"/>
    <w:p w14:paraId="33020290" w14:textId="0545FFC2" w:rsidR="008536C0" w:rsidRPr="006229C4" w:rsidRDefault="00506698" w:rsidP="008E1BF7">
      <w:pPr>
        <w:pStyle w:val="Table"/>
      </w:pPr>
      <w:bookmarkStart w:id="73" w:name="_Toc414350395"/>
      <w:r>
        <w:t>Table 3</w:t>
      </w:r>
      <w:r w:rsidR="008E1BF7">
        <w:t>:</w:t>
      </w:r>
      <w:r w:rsidR="00C0169C">
        <w:t xml:space="preserve"> </w:t>
      </w:r>
      <w:r w:rsidR="00AF7F47">
        <w:t>Age-specific suicide rate</w:t>
      </w:r>
      <w:r w:rsidR="008536C0" w:rsidRPr="006229C4">
        <w:t>s, by life-stage age group, 2012</w:t>
      </w:r>
      <w:bookmarkEnd w:id="73"/>
    </w:p>
    <w:tbl>
      <w:tblPr>
        <w:tblW w:w="0" w:type="auto"/>
        <w:tblInd w:w="57" w:type="dxa"/>
        <w:tblLayout w:type="fixed"/>
        <w:tblCellMar>
          <w:left w:w="57" w:type="dxa"/>
          <w:right w:w="57" w:type="dxa"/>
        </w:tblCellMar>
        <w:tblLook w:val="04A0" w:firstRow="1" w:lastRow="0" w:firstColumn="1" w:lastColumn="0" w:noHBand="0" w:noVBand="1"/>
      </w:tblPr>
      <w:tblGrid>
        <w:gridCol w:w="1100"/>
        <w:gridCol w:w="1376"/>
        <w:gridCol w:w="1376"/>
        <w:gridCol w:w="1376"/>
        <w:gridCol w:w="1376"/>
        <w:gridCol w:w="1376"/>
        <w:gridCol w:w="1376"/>
      </w:tblGrid>
      <w:tr w:rsidR="008536C0" w14:paraId="6AE3E3A9" w14:textId="77777777" w:rsidTr="000B7B24">
        <w:trPr>
          <w:cantSplit/>
        </w:trPr>
        <w:tc>
          <w:tcPr>
            <w:tcW w:w="1100" w:type="dxa"/>
            <w:vMerge w:val="restart"/>
            <w:tcBorders>
              <w:top w:val="single" w:sz="4" w:space="0" w:color="auto"/>
              <w:left w:val="nil"/>
              <w:right w:val="single" w:sz="4" w:space="0" w:color="A6A6A6"/>
            </w:tcBorders>
            <w:shd w:val="clear" w:color="auto" w:fill="auto"/>
            <w:noWrap/>
            <w:hideMark/>
          </w:tcPr>
          <w:p w14:paraId="6F291D6F" w14:textId="77777777" w:rsidR="008536C0" w:rsidRPr="005A0E5E" w:rsidRDefault="008536C0" w:rsidP="00170128">
            <w:pPr>
              <w:pStyle w:val="TableText"/>
              <w:keepNext/>
              <w:rPr>
                <w:b/>
                <w:lang w:eastAsia="en-NZ"/>
              </w:rPr>
            </w:pPr>
            <w:r>
              <w:rPr>
                <w:b/>
                <w:lang w:eastAsia="en-NZ"/>
              </w:rPr>
              <w:t>Age group (years)</w:t>
            </w:r>
          </w:p>
        </w:tc>
        <w:tc>
          <w:tcPr>
            <w:tcW w:w="2752" w:type="dxa"/>
            <w:gridSpan w:val="2"/>
            <w:tcBorders>
              <w:top w:val="single" w:sz="4" w:space="0" w:color="auto"/>
              <w:left w:val="single" w:sz="4" w:space="0" w:color="A6A6A6"/>
              <w:bottom w:val="single" w:sz="4" w:space="0" w:color="auto"/>
              <w:right w:val="single" w:sz="4" w:space="0" w:color="A6A6A6"/>
            </w:tcBorders>
            <w:shd w:val="clear" w:color="auto" w:fill="auto"/>
            <w:noWrap/>
            <w:hideMark/>
          </w:tcPr>
          <w:p w14:paraId="175B2456" w14:textId="77777777" w:rsidR="008536C0" w:rsidRPr="005A0E5E" w:rsidRDefault="008536C0" w:rsidP="00170128">
            <w:pPr>
              <w:pStyle w:val="TableText"/>
              <w:keepNext/>
              <w:jc w:val="center"/>
              <w:rPr>
                <w:b/>
                <w:lang w:eastAsia="en-NZ"/>
              </w:rPr>
            </w:pPr>
            <w:r>
              <w:rPr>
                <w:b/>
                <w:lang w:eastAsia="en-NZ"/>
              </w:rPr>
              <w:t>Male</w:t>
            </w:r>
          </w:p>
        </w:tc>
        <w:tc>
          <w:tcPr>
            <w:tcW w:w="2752" w:type="dxa"/>
            <w:gridSpan w:val="2"/>
            <w:tcBorders>
              <w:top w:val="single" w:sz="4" w:space="0" w:color="auto"/>
              <w:left w:val="single" w:sz="4" w:space="0" w:color="A6A6A6"/>
              <w:bottom w:val="single" w:sz="4" w:space="0" w:color="auto"/>
              <w:right w:val="single" w:sz="4" w:space="0" w:color="A6A6A6"/>
            </w:tcBorders>
            <w:shd w:val="clear" w:color="auto" w:fill="auto"/>
            <w:noWrap/>
            <w:hideMark/>
          </w:tcPr>
          <w:p w14:paraId="1E8DB835" w14:textId="77777777" w:rsidR="008536C0" w:rsidRPr="005A0E5E" w:rsidRDefault="008536C0" w:rsidP="00170128">
            <w:pPr>
              <w:pStyle w:val="TableText"/>
              <w:keepNext/>
              <w:jc w:val="center"/>
              <w:rPr>
                <w:b/>
                <w:lang w:eastAsia="en-NZ"/>
              </w:rPr>
            </w:pPr>
            <w:r>
              <w:rPr>
                <w:b/>
                <w:lang w:eastAsia="en-NZ"/>
              </w:rPr>
              <w:t>Female</w:t>
            </w:r>
          </w:p>
        </w:tc>
        <w:tc>
          <w:tcPr>
            <w:tcW w:w="2752" w:type="dxa"/>
            <w:gridSpan w:val="2"/>
            <w:tcBorders>
              <w:top w:val="single" w:sz="4" w:space="0" w:color="auto"/>
              <w:left w:val="single" w:sz="4" w:space="0" w:color="A6A6A6"/>
              <w:bottom w:val="single" w:sz="4" w:space="0" w:color="auto"/>
              <w:right w:val="nil"/>
            </w:tcBorders>
            <w:shd w:val="clear" w:color="auto" w:fill="auto"/>
            <w:hideMark/>
          </w:tcPr>
          <w:p w14:paraId="3DE08F3D" w14:textId="77777777" w:rsidR="008536C0" w:rsidRDefault="008536C0" w:rsidP="00170128">
            <w:pPr>
              <w:pStyle w:val="TableText"/>
              <w:keepNext/>
              <w:jc w:val="center"/>
              <w:rPr>
                <w:b/>
                <w:lang w:eastAsia="en-NZ"/>
              </w:rPr>
            </w:pPr>
            <w:r>
              <w:rPr>
                <w:b/>
                <w:lang w:eastAsia="en-NZ"/>
              </w:rPr>
              <w:t>Total</w:t>
            </w:r>
          </w:p>
        </w:tc>
      </w:tr>
      <w:tr w:rsidR="008536C0" w:rsidRPr="005A0E5E" w14:paraId="53258D8F" w14:textId="77777777" w:rsidTr="000B7B24">
        <w:trPr>
          <w:cantSplit/>
        </w:trPr>
        <w:tc>
          <w:tcPr>
            <w:tcW w:w="1100" w:type="dxa"/>
            <w:vMerge/>
            <w:tcBorders>
              <w:left w:val="nil"/>
              <w:bottom w:val="single" w:sz="4" w:space="0" w:color="auto"/>
              <w:right w:val="single" w:sz="4" w:space="0" w:color="A6A6A6"/>
            </w:tcBorders>
            <w:shd w:val="clear" w:color="auto" w:fill="auto"/>
            <w:hideMark/>
          </w:tcPr>
          <w:p w14:paraId="43A1B5B1" w14:textId="77777777" w:rsidR="008536C0" w:rsidRPr="005A0E5E" w:rsidRDefault="008536C0" w:rsidP="00170128">
            <w:pPr>
              <w:pStyle w:val="TableText"/>
              <w:keepNext/>
              <w:rPr>
                <w:b/>
                <w:lang w:eastAsia="en-NZ"/>
              </w:rPr>
            </w:pPr>
          </w:p>
        </w:tc>
        <w:tc>
          <w:tcPr>
            <w:tcW w:w="1376" w:type="dxa"/>
            <w:tcBorders>
              <w:top w:val="single" w:sz="4" w:space="0" w:color="auto"/>
              <w:left w:val="single" w:sz="4" w:space="0" w:color="A6A6A6"/>
              <w:bottom w:val="single" w:sz="4" w:space="0" w:color="auto"/>
            </w:tcBorders>
            <w:shd w:val="clear" w:color="auto" w:fill="auto"/>
            <w:vAlign w:val="center"/>
            <w:hideMark/>
          </w:tcPr>
          <w:p w14:paraId="2DC42556" w14:textId="77777777" w:rsidR="008536C0" w:rsidRPr="005A0E5E" w:rsidRDefault="008536C0" w:rsidP="000B7B24">
            <w:pPr>
              <w:pStyle w:val="TableText"/>
              <w:keepNext/>
              <w:jc w:val="center"/>
              <w:rPr>
                <w:b/>
                <w:lang w:eastAsia="en-NZ"/>
              </w:rPr>
            </w:pPr>
            <w:r w:rsidRPr="005A0E5E">
              <w:rPr>
                <w:b/>
                <w:lang w:eastAsia="en-NZ"/>
              </w:rPr>
              <w:t>Number</w:t>
            </w:r>
          </w:p>
        </w:tc>
        <w:tc>
          <w:tcPr>
            <w:tcW w:w="1376" w:type="dxa"/>
            <w:tcBorders>
              <w:top w:val="single" w:sz="4" w:space="0" w:color="auto"/>
              <w:bottom w:val="single" w:sz="4" w:space="0" w:color="auto"/>
              <w:right w:val="single" w:sz="4" w:space="0" w:color="A6A6A6"/>
            </w:tcBorders>
            <w:shd w:val="clear" w:color="auto" w:fill="auto"/>
            <w:vAlign w:val="center"/>
            <w:hideMark/>
          </w:tcPr>
          <w:p w14:paraId="58D92C82" w14:textId="77777777" w:rsidR="008536C0" w:rsidRPr="005A0E5E" w:rsidRDefault="008536C0" w:rsidP="000B7B24">
            <w:pPr>
              <w:pStyle w:val="TableText"/>
              <w:keepNext/>
              <w:jc w:val="center"/>
              <w:rPr>
                <w:b/>
                <w:lang w:eastAsia="en-NZ"/>
              </w:rPr>
            </w:pPr>
            <w:r w:rsidRPr="005A0E5E">
              <w:rPr>
                <w:b/>
                <w:lang w:eastAsia="en-NZ"/>
              </w:rPr>
              <w:t>Rate</w:t>
            </w:r>
          </w:p>
        </w:tc>
        <w:tc>
          <w:tcPr>
            <w:tcW w:w="1376" w:type="dxa"/>
            <w:tcBorders>
              <w:top w:val="single" w:sz="4" w:space="0" w:color="auto"/>
              <w:left w:val="single" w:sz="4" w:space="0" w:color="A6A6A6"/>
              <w:bottom w:val="single" w:sz="4" w:space="0" w:color="auto"/>
            </w:tcBorders>
            <w:shd w:val="clear" w:color="auto" w:fill="auto"/>
            <w:vAlign w:val="center"/>
            <w:hideMark/>
          </w:tcPr>
          <w:p w14:paraId="1E8D5005" w14:textId="77777777" w:rsidR="008536C0" w:rsidRPr="005A0E5E" w:rsidRDefault="008536C0" w:rsidP="000B7B24">
            <w:pPr>
              <w:pStyle w:val="TableText"/>
              <w:keepNext/>
              <w:jc w:val="center"/>
              <w:rPr>
                <w:b/>
                <w:lang w:eastAsia="en-NZ"/>
              </w:rPr>
            </w:pPr>
            <w:r w:rsidRPr="005A0E5E">
              <w:rPr>
                <w:b/>
                <w:lang w:eastAsia="en-NZ"/>
              </w:rPr>
              <w:t>Number</w:t>
            </w:r>
          </w:p>
        </w:tc>
        <w:tc>
          <w:tcPr>
            <w:tcW w:w="1376" w:type="dxa"/>
            <w:tcBorders>
              <w:top w:val="single" w:sz="4" w:space="0" w:color="auto"/>
              <w:left w:val="nil"/>
              <w:bottom w:val="single" w:sz="4" w:space="0" w:color="auto"/>
              <w:right w:val="single" w:sz="4" w:space="0" w:color="A6A6A6"/>
            </w:tcBorders>
            <w:shd w:val="clear" w:color="auto" w:fill="auto"/>
            <w:vAlign w:val="center"/>
            <w:hideMark/>
          </w:tcPr>
          <w:p w14:paraId="2E438CA9" w14:textId="77777777" w:rsidR="008536C0" w:rsidRPr="005A0E5E" w:rsidRDefault="008536C0" w:rsidP="000B7B24">
            <w:pPr>
              <w:pStyle w:val="TableText"/>
              <w:keepNext/>
              <w:jc w:val="center"/>
              <w:rPr>
                <w:b/>
                <w:lang w:eastAsia="en-NZ"/>
              </w:rPr>
            </w:pPr>
            <w:r w:rsidRPr="005A0E5E">
              <w:rPr>
                <w:b/>
                <w:lang w:eastAsia="en-NZ"/>
              </w:rPr>
              <w:t>Rate</w:t>
            </w:r>
          </w:p>
        </w:tc>
        <w:tc>
          <w:tcPr>
            <w:tcW w:w="1376" w:type="dxa"/>
            <w:tcBorders>
              <w:top w:val="single" w:sz="4" w:space="0" w:color="auto"/>
              <w:left w:val="single" w:sz="4" w:space="0" w:color="A6A6A6"/>
              <w:bottom w:val="single" w:sz="4" w:space="0" w:color="auto"/>
            </w:tcBorders>
            <w:shd w:val="clear" w:color="auto" w:fill="auto"/>
            <w:vAlign w:val="center"/>
            <w:hideMark/>
          </w:tcPr>
          <w:p w14:paraId="7077F5C0" w14:textId="77777777" w:rsidR="008536C0" w:rsidRPr="005A0E5E" w:rsidRDefault="008536C0" w:rsidP="000B7B24">
            <w:pPr>
              <w:pStyle w:val="TableText"/>
              <w:keepNext/>
              <w:jc w:val="center"/>
              <w:rPr>
                <w:b/>
                <w:lang w:eastAsia="en-NZ"/>
              </w:rPr>
            </w:pPr>
            <w:r w:rsidRPr="005A0E5E">
              <w:rPr>
                <w:b/>
                <w:lang w:eastAsia="en-NZ"/>
              </w:rPr>
              <w:t>Number</w:t>
            </w:r>
          </w:p>
        </w:tc>
        <w:tc>
          <w:tcPr>
            <w:tcW w:w="1376" w:type="dxa"/>
            <w:tcBorders>
              <w:top w:val="single" w:sz="4" w:space="0" w:color="auto"/>
              <w:bottom w:val="single" w:sz="4" w:space="0" w:color="auto"/>
              <w:right w:val="nil"/>
            </w:tcBorders>
            <w:vAlign w:val="center"/>
          </w:tcPr>
          <w:p w14:paraId="451BB618" w14:textId="77777777" w:rsidR="008536C0" w:rsidRPr="005A0E5E" w:rsidRDefault="008536C0" w:rsidP="000B7B24">
            <w:pPr>
              <w:pStyle w:val="TableText"/>
              <w:keepNext/>
              <w:jc w:val="center"/>
              <w:rPr>
                <w:b/>
                <w:lang w:eastAsia="en-NZ"/>
              </w:rPr>
            </w:pPr>
            <w:r w:rsidRPr="005A0E5E">
              <w:rPr>
                <w:b/>
                <w:lang w:eastAsia="en-NZ"/>
              </w:rPr>
              <w:t>Rate</w:t>
            </w:r>
          </w:p>
        </w:tc>
      </w:tr>
      <w:tr w:rsidR="008536C0" w:rsidRPr="004268AA" w14:paraId="2ED66E72" w14:textId="77777777" w:rsidTr="007C3530">
        <w:trPr>
          <w:cantSplit/>
        </w:trPr>
        <w:tc>
          <w:tcPr>
            <w:tcW w:w="1100" w:type="dxa"/>
            <w:tcBorders>
              <w:top w:val="single" w:sz="4" w:space="0" w:color="auto"/>
              <w:left w:val="nil"/>
              <w:bottom w:val="nil"/>
              <w:right w:val="single" w:sz="4" w:space="0" w:color="A6A6A6"/>
            </w:tcBorders>
            <w:shd w:val="clear" w:color="auto" w:fill="EAEAEA"/>
            <w:noWrap/>
          </w:tcPr>
          <w:p w14:paraId="62B494CB" w14:textId="77777777" w:rsidR="008536C0" w:rsidRPr="003E5DDE" w:rsidRDefault="008536C0" w:rsidP="00170128">
            <w:pPr>
              <w:pStyle w:val="TableText"/>
              <w:keepNext/>
              <w:rPr>
                <w:lang w:eastAsia="en-NZ"/>
              </w:rPr>
            </w:pPr>
            <w:r>
              <w:rPr>
                <w:lang w:eastAsia="en-NZ"/>
              </w:rPr>
              <w:t>15–24</w:t>
            </w:r>
          </w:p>
        </w:tc>
        <w:tc>
          <w:tcPr>
            <w:tcW w:w="1376" w:type="dxa"/>
            <w:tcBorders>
              <w:top w:val="single" w:sz="4" w:space="0" w:color="auto"/>
              <w:left w:val="single" w:sz="4" w:space="0" w:color="A6A6A6"/>
              <w:bottom w:val="nil"/>
            </w:tcBorders>
            <w:shd w:val="clear" w:color="auto" w:fill="EAEAEA"/>
            <w:noWrap/>
          </w:tcPr>
          <w:p w14:paraId="44BD1486" w14:textId="77777777" w:rsidR="008536C0" w:rsidRPr="00F068B4" w:rsidRDefault="008536C0" w:rsidP="00D31181">
            <w:pPr>
              <w:pStyle w:val="TableText"/>
              <w:tabs>
                <w:tab w:val="decimal" w:pos="765"/>
              </w:tabs>
            </w:pPr>
            <w:r w:rsidRPr="00F068B4">
              <w:t>107</w:t>
            </w:r>
          </w:p>
        </w:tc>
        <w:tc>
          <w:tcPr>
            <w:tcW w:w="1376" w:type="dxa"/>
            <w:tcBorders>
              <w:top w:val="single" w:sz="4" w:space="0" w:color="auto"/>
              <w:bottom w:val="nil"/>
              <w:right w:val="single" w:sz="4" w:space="0" w:color="A6A6A6"/>
            </w:tcBorders>
            <w:shd w:val="clear" w:color="auto" w:fill="EAEAEA"/>
            <w:noWrap/>
          </w:tcPr>
          <w:p w14:paraId="24C93E49" w14:textId="77777777" w:rsidR="008536C0" w:rsidRPr="00F068B4" w:rsidRDefault="008536C0" w:rsidP="00D31181">
            <w:pPr>
              <w:pStyle w:val="TableText"/>
              <w:jc w:val="center"/>
            </w:pPr>
            <w:r w:rsidRPr="00F068B4">
              <w:t>32.3</w:t>
            </w:r>
          </w:p>
        </w:tc>
        <w:tc>
          <w:tcPr>
            <w:tcW w:w="1376" w:type="dxa"/>
            <w:tcBorders>
              <w:top w:val="single" w:sz="4" w:space="0" w:color="auto"/>
              <w:left w:val="single" w:sz="4" w:space="0" w:color="A6A6A6"/>
              <w:bottom w:val="nil"/>
            </w:tcBorders>
            <w:shd w:val="clear" w:color="auto" w:fill="EAEAEA"/>
            <w:noWrap/>
          </w:tcPr>
          <w:p w14:paraId="576735AF" w14:textId="77777777" w:rsidR="008536C0" w:rsidRPr="00F068B4" w:rsidRDefault="008536C0" w:rsidP="00D31181">
            <w:pPr>
              <w:pStyle w:val="TableText"/>
              <w:tabs>
                <w:tab w:val="decimal" w:pos="765"/>
              </w:tabs>
            </w:pPr>
            <w:r w:rsidRPr="00F068B4">
              <w:t>43</w:t>
            </w:r>
          </w:p>
        </w:tc>
        <w:tc>
          <w:tcPr>
            <w:tcW w:w="1376" w:type="dxa"/>
            <w:tcBorders>
              <w:top w:val="single" w:sz="4" w:space="0" w:color="auto"/>
              <w:left w:val="nil"/>
              <w:bottom w:val="nil"/>
              <w:right w:val="single" w:sz="4" w:space="0" w:color="A6A6A6"/>
            </w:tcBorders>
            <w:shd w:val="clear" w:color="auto" w:fill="EAEAEA"/>
            <w:noWrap/>
          </w:tcPr>
          <w:p w14:paraId="2D835923" w14:textId="77777777" w:rsidR="008536C0" w:rsidRPr="00F068B4" w:rsidRDefault="008536C0" w:rsidP="00D31181">
            <w:pPr>
              <w:pStyle w:val="TableText"/>
              <w:tabs>
                <w:tab w:val="decimal" w:pos="680"/>
              </w:tabs>
            </w:pPr>
            <w:r w:rsidRPr="00F068B4">
              <w:t>13.8</w:t>
            </w:r>
          </w:p>
        </w:tc>
        <w:tc>
          <w:tcPr>
            <w:tcW w:w="1376" w:type="dxa"/>
            <w:tcBorders>
              <w:top w:val="single" w:sz="4" w:space="0" w:color="auto"/>
              <w:left w:val="single" w:sz="4" w:space="0" w:color="A6A6A6"/>
              <w:bottom w:val="nil"/>
            </w:tcBorders>
            <w:shd w:val="clear" w:color="auto" w:fill="EAEAEA"/>
          </w:tcPr>
          <w:p w14:paraId="22FF5009" w14:textId="77777777" w:rsidR="008536C0" w:rsidRPr="00F068B4" w:rsidRDefault="008536C0" w:rsidP="00D31181">
            <w:pPr>
              <w:pStyle w:val="TableText"/>
              <w:tabs>
                <w:tab w:val="decimal" w:pos="765"/>
              </w:tabs>
            </w:pPr>
            <w:r w:rsidRPr="00F068B4">
              <w:t>150</w:t>
            </w:r>
          </w:p>
        </w:tc>
        <w:tc>
          <w:tcPr>
            <w:tcW w:w="1376" w:type="dxa"/>
            <w:tcBorders>
              <w:top w:val="single" w:sz="4" w:space="0" w:color="auto"/>
              <w:bottom w:val="nil"/>
              <w:right w:val="nil"/>
            </w:tcBorders>
            <w:shd w:val="clear" w:color="auto" w:fill="EAEAEA"/>
          </w:tcPr>
          <w:p w14:paraId="37AE2537" w14:textId="77777777" w:rsidR="008536C0" w:rsidRPr="00F068B4" w:rsidRDefault="008536C0" w:rsidP="00D31181">
            <w:pPr>
              <w:pStyle w:val="TableText"/>
              <w:tabs>
                <w:tab w:val="decimal" w:pos="680"/>
              </w:tabs>
            </w:pPr>
            <w:r w:rsidRPr="00F068B4">
              <w:t>23.4</w:t>
            </w:r>
          </w:p>
        </w:tc>
      </w:tr>
      <w:tr w:rsidR="008536C0" w:rsidRPr="004268AA" w14:paraId="2E1A0A4F" w14:textId="77777777" w:rsidTr="007C3530">
        <w:trPr>
          <w:cantSplit/>
        </w:trPr>
        <w:tc>
          <w:tcPr>
            <w:tcW w:w="1100" w:type="dxa"/>
            <w:tcBorders>
              <w:top w:val="nil"/>
              <w:left w:val="nil"/>
              <w:right w:val="single" w:sz="4" w:space="0" w:color="A6A6A6"/>
            </w:tcBorders>
            <w:shd w:val="clear" w:color="auto" w:fill="auto"/>
            <w:noWrap/>
          </w:tcPr>
          <w:p w14:paraId="7357DF7B" w14:textId="77777777" w:rsidR="008536C0" w:rsidRDefault="008536C0" w:rsidP="00170128">
            <w:pPr>
              <w:pStyle w:val="TableText"/>
              <w:keepNext/>
              <w:rPr>
                <w:lang w:eastAsia="en-NZ"/>
              </w:rPr>
            </w:pPr>
            <w:r>
              <w:rPr>
                <w:lang w:eastAsia="en-NZ"/>
              </w:rPr>
              <w:t>25–44</w:t>
            </w:r>
          </w:p>
        </w:tc>
        <w:tc>
          <w:tcPr>
            <w:tcW w:w="1376" w:type="dxa"/>
            <w:tcBorders>
              <w:top w:val="nil"/>
              <w:left w:val="single" w:sz="4" w:space="0" w:color="A6A6A6"/>
            </w:tcBorders>
            <w:shd w:val="clear" w:color="auto" w:fill="auto"/>
            <w:noWrap/>
          </w:tcPr>
          <w:p w14:paraId="0D256A3F" w14:textId="77777777" w:rsidR="008536C0" w:rsidRPr="00F068B4" w:rsidRDefault="008536C0" w:rsidP="00D31181">
            <w:pPr>
              <w:pStyle w:val="TableText"/>
              <w:tabs>
                <w:tab w:val="decimal" w:pos="765"/>
              </w:tabs>
            </w:pPr>
            <w:r w:rsidRPr="00F068B4">
              <w:t>142</w:t>
            </w:r>
          </w:p>
        </w:tc>
        <w:tc>
          <w:tcPr>
            <w:tcW w:w="1376" w:type="dxa"/>
            <w:tcBorders>
              <w:top w:val="nil"/>
              <w:right w:val="single" w:sz="4" w:space="0" w:color="A6A6A6"/>
            </w:tcBorders>
            <w:shd w:val="clear" w:color="auto" w:fill="auto"/>
            <w:noWrap/>
          </w:tcPr>
          <w:p w14:paraId="6F69B066" w14:textId="77777777" w:rsidR="008536C0" w:rsidRPr="00F068B4" w:rsidRDefault="008536C0" w:rsidP="00D31181">
            <w:pPr>
              <w:pStyle w:val="TableText"/>
              <w:jc w:val="center"/>
            </w:pPr>
            <w:r w:rsidRPr="00F068B4">
              <w:t>25.0</w:t>
            </w:r>
          </w:p>
        </w:tc>
        <w:tc>
          <w:tcPr>
            <w:tcW w:w="1376" w:type="dxa"/>
            <w:tcBorders>
              <w:top w:val="nil"/>
              <w:left w:val="single" w:sz="4" w:space="0" w:color="A6A6A6"/>
            </w:tcBorders>
            <w:shd w:val="clear" w:color="auto" w:fill="auto"/>
            <w:noWrap/>
          </w:tcPr>
          <w:p w14:paraId="44A13E21" w14:textId="77777777" w:rsidR="008536C0" w:rsidRPr="00F068B4" w:rsidRDefault="008536C0" w:rsidP="00D31181">
            <w:pPr>
              <w:pStyle w:val="TableText"/>
              <w:tabs>
                <w:tab w:val="decimal" w:pos="765"/>
              </w:tabs>
            </w:pPr>
            <w:r w:rsidRPr="00F068B4">
              <w:t>43</w:t>
            </w:r>
          </w:p>
        </w:tc>
        <w:tc>
          <w:tcPr>
            <w:tcW w:w="1376" w:type="dxa"/>
            <w:tcBorders>
              <w:top w:val="nil"/>
              <w:left w:val="nil"/>
              <w:right w:val="single" w:sz="4" w:space="0" w:color="A6A6A6"/>
            </w:tcBorders>
            <w:shd w:val="clear" w:color="auto" w:fill="auto"/>
            <w:noWrap/>
          </w:tcPr>
          <w:p w14:paraId="78D9423D" w14:textId="77777777" w:rsidR="008536C0" w:rsidRPr="00F068B4" w:rsidRDefault="008536C0" w:rsidP="00D31181">
            <w:pPr>
              <w:pStyle w:val="TableText"/>
              <w:tabs>
                <w:tab w:val="decimal" w:pos="680"/>
              </w:tabs>
            </w:pPr>
            <w:r w:rsidRPr="00F068B4">
              <w:t>7.1</w:t>
            </w:r>
          </w:p>
        </w:tc>
        <w:tc>
          <w:tcPr>
            <w:tcW w:w="1376" w:type="dxa"/>
            <w:tcBorders>
              <w:top w:val="nil"/>
              <w:left w:val="single" w:sz="4" w:space="0" w:color="A6A6A6"/>
            </w:tcBorders>
            <w:shd w:val="clear" w:color="auto" w:fill="auto"/>
          </w:tcPr>
          <w:p w14:paraId="41CF1E96" w14:textId="77777777" w:rsidR="008536C0" w:rsidRPr="00F068B4" w:rsidRDefault="008536C0" w:rsidP="00D31181">
            <w:pPr>
              <w:pStyle w:val="TableText"/>
              <w:tabs>
                <w:tab w:val="decimal" w:pos="765"/>
              </w:tabs>
            </w:pPr>
            <w:r w:rsidRPr="00F068B4">
              <w:t>185</w:t>
            </w:r>
          </w:p>
        </w:tc>
        <w:tc>
          <w:tcPr>
            <w:tcW w:w="1376" w:type="dxa"/>
            <w:tcBorders>
              <w:top w:val="nil"/>
              <w:right w:val="nil"/>
            </w:tcBorders>
            <w:shd w:val="clear" w:color="auto" w:fill="auto"/>
          </w:tcPr>
          <w:p w14:paraId="41D54738" w14:textId="77777777" w:rsidR="008536C0" w:rsidRPr="00F068B4" w:rsidRDefault="008536C0" w:rsidP="00D31181">
            <w:pPr>
              <w:pStyle w:val="TableText"/>
              <w:tabs>
                <w:tab w:val="decimal" w:pos="680"/>
              </w:tabs>
            </w:pPr>
            <w:r w:rsidRPr="00F068B4">
              <w:t>15.8</w:t>
            </w:r>
          </w:p>
        </w:tc>
      </w:tr>
      <w:tr w:rsidR="008536C0" w:rsidRPr="004268AA" w14:paraId="3A938152" w14:textId="77777777" w:rsidTr="007C3530">
        <w:trPr>
          <w:cantSplit/>
        </w:trPr>
        <w:tc>
          <w:tcPr>
            <w:tcW w:w="1100" w:type="dxa"/>
            <w:tcBorders>
              <w:top w:val="nil"/>
              <w:left w:val="nil"/>
              <w:right w:val="single" w:sz="4" w:space="0" w:color="A6A6A6"/>
            </w:tcBorders>
            <w:shd w:val="clear" w:color="auto" w:fill="EAEAEA"/>
            <w:noWrap/>
          </w:tcPr>
          <w:p w14:paraId="380A3FCF" w14:textId="77777777" w:rsidR="008536C0" w:rsidRPr="003E5DDE" w:rsidRDefault="008536C0" w:rsidP="00170128">
            <w:pPr>
              <w:pStyle w:val="TableText"/>
              <w:keepNext/>
              <w:rPr>
                <w:lang w:eastAsia="en-NZ"/>
              </w:rPr>
            </w:pPr>
            <w:r>
              <w:rPr>
                <w:lang w:eastAsia="en-NZ"/>
              </w:rPr>
              <w:t>45–64</w:t>
            </w:r>
          </w:p>
        </w:tc>
        <w:tc>
          <w:tcPr>
            <w:tcW w:w="1376" w:type="dxa"/>
            <w:tcBorders>
              <w:top w:val="nil"/>
              <w:left w:val="single" w:sz="4" w:space="0" w:color="A6A6A6"/>
            </w:tcBorders>
            <w:shd w:val="clear" w:color="auto" w:fill="EAEAEA"/>
            <w:noWrap/>
          </w:tcPr>
          <w:p w14:paraId="7C3EAA22" w14:textId="77777777" w:rsidR="008536C0" w:rsidRPr="00F068B4" w:rsidRDefault="008536C0" w:rsidP="00D31181">
            <w:pPr>
              <w:pStyle w:val="TableText"/>
              <w:tabs>
                <w:tab w:val="decimal" w:pos="765"/>
              </w:tabs>
            </w:pPr>
            <w:r w:rsidRPr="00F068B4">
              <w:t>105</w:t>
            </w:r>
          </w:p>
        </w:tc>
        <w:tc>
          <w:tcPr>
            <w:tcW w:w="1376" w:type="dxa"/>
            <w:tcBorders>
              <w:top w:val="nil"/>
              <w:right w:val="single" w:sz="4" w:space="0" w:color="A6A6A6"/>
            </w:tcBorders>
            <w:shd w:val="clear" w:color="auto" w:fill="EAEAEA"/>
            <w:noWrap/>
          </w:tcPr>
          <w:p w14:paraId="0B11D490" w14:textId="77777777" w:rsidR="008536C0" w:rsidRPr="00F068B4" w:rsidRDefault="008536C0" w:rsidP="00D31181">
            <w:pPr>
              <w:pStyle w:val="TableText"/>
              <w:jc w:val="center"/>
            </w:pPr>
            <w:r w:rsidRPr="00F068B4">
              <w:t>19.3</w:t>
            </w:r>
          </w:p>
        </w:tc>
        <w:tc>
          <w:tcPr>
            <w:tcW w:w="1376" w:type="dxa"/>
            <w:tcBorders>
              <w:top w:val="nil"/>
              <w:left w:val="single" w:sz="4" w:space="0" w:color="A6A6A6"/>
            </w:tcBorders>
            <w:shd w:val="clear" w:color="auto" w:fill="EAEAEA"/>
            <w:noWrap/>
          </w:tcPr>
          <w:p w14:paraId="461455AE" w14:textId="77777777" w:rsidR="008536C0" w:rsidRPr="00F068B4" w:rsidRDefault="008536C0" w:rsidP="00D31181">
            <w:pPr>
              <w:pStyle w:val="TableText"/>
              <w:tabs>
                <w:tab w:val="decimal" w:pos="765"/>
              </w:tabs>
            </w:pPr>
            <w:r w:rsidRPr="00F068B4">
              <w:t>39</w:t>
            </w:r>
          </w:p>
        </w:tc>
        <w:tc>
          <w:tcPr>
            <w:tcW w:w="1376" w:type="dxa"/>
            <w:tcBorders>
              <w:top w:val="nil"/>
              <w:left w:val="nil"/>
              <w:right w:val="single" w:sz="4" w:space="0" w:color="A6A6A6"/>
            </w:tcBorders>
            <w:shd w:val="clear" w:color="auto" w:fill="EAEAEA"/>
            <w:noWrap/>
          </w:tcPr>
          <w:p w14:paraId="1527C4FD" w14:textId="77777777" w:rsidR="008536C0" w:rsidRPr="00F068B4" w:rsidRDefault="008536C0" w:rsidP="00D31181">
            <w:pPr>
              <w:pStyle w:val="TableText"/>
              <w:tabs>
                <w:tab w:val="decimal" w:pos="680"/>
              </w:tabs>
            </w:pPr>
            <w:r w:rsidRPr="00F068B4">
              <w:t>6.8</w:t>
            </w:r>
          </w:p>
        </w:tc>
        <w:tc>
          <w:tcPr>
            <w:tcW w:w="1376" w:type="dxa"/>
            <w:tcBorders>
              <w:top w:val="nil"/>
              <w:left w:val="single" w:sz="4" w:space="0" w:color="A6A6A6"/>
            </w:tcBorders>
            <w:shd w:val="clear" w:color="auto" w:fill="EAEAEA"/>
          </w:tcPr>
          <w:p w14:paraId="31BCCA0B" w14:textId="77777777" w:rsidR="008536C0" w:rsidRPr="00F068B4" w:rsidRDefault="008536C0" w:rsidP="00D31181">
            <w:pPr>
              <w:pStyle w:val="TableText"/>
              <w:tabs>
                <w:tab w:val="decimal" w:pos="765"/>
              </w:tabs>
            </w:pPr>
            <w:r w:rsidRPr="00F068B4">
              <w:t>144</w:t>
            </w:r>
          </w:p>
        </w:tc>
        <w:tc>
          <w:tcPr>
            <w:tcW w:w="1376" w:type="dxa"/>
            <w:tcBorders>
              <w:top w:val="nil"/>
              <w:right w:val="nil"/>
            </w:tcBorders>
            <w:shd w:val="clear" w:color="auto" w:fill="EAEAEA"/>
          </w:tcPr>
          <w:p w14:paraId="329FE150" w14:textId="77777777" w:rsidR="008536C0" w:rsidRPr="00F068B4" w:rsidRDefault="008536C0" w:rsidP="00D31181">
            <w:pPr>
              <w:pStyle w:val="TableText"/>
              <w:tabs>
                <w:tab w:val="decimal" w:pos="680"/>
              </w:tabs>
            </w:pPr>
            <w:r w:rsidRPr="00F068B4">
              <w:t>12.9</w:t>
            </w:r>
          </w:p>
        </w:tc>
      </w:tr>
      <w:tr w:rsidR="008536C0" w:rsidRPr="004268AA" w14:paraId="7082E6C5" w14:textId="77777777" w:rsidTr="007C3530">
        <w:trPr>
          <w:cantSplit/>
        </w:trPr>
        <w:tc>
          <w:tcPr>
            <w:tcW w:w="1100" w:type="dxa"/>
            <w:tcBorders>
              <w:top w:val="nil"/>
              <w:left w:val="nil"/>
              <w:bottom w:val="single" w:sz="4" w:space="0" w:color="auto"/>
              <w:right w:val="single" w:sz="4" w:space="0" w:color="A6A6A6"/>
            </w:tcBorders>
            <w:shd w:val="clear" w:color="auto" w:fill="auto"/>
            <w:noWrap/>
          </w:tcPr>
          <w:p w14:paraId="47D4F6AA" w14:textId="77777777" w:rsidR="008536C0" w:rsidRPr="003E5DDE" w:rsidRDefault="008536C0" w:rsidP="00170128">
            <w:pPr>
              <w:pStyle w:val="TableText"/>
              <w:rPr>
                <w:lang w:eastAsia="en-NZ"/>
              </w:rPr>
            </w:pPr>
            <w:r>
              <w:rPr>
                <w:lang w:eastAsia="en-NZ"/>
              </w:rPr>
              <w:t>65+</w:t>
            </w:r>
          </w:p>
        </w:tc>
        <w:tc>
          <w:tcPr>
            <w:tcW w:w="1376" w:type="dxa"/>
            <w:tcBorders>
              <w:top w:val="nil"/>
              <w:left w:val="single" w:sz="4" w:space="0" w:color="A6A6A6"/>
              <w:bottom w:val="single" w:sz="4" w:space="0" w:color="auto"/>
            </w:tcBorders>
            <w:shd w:val="clear" w:color="auto" w:fill="auto"/>
            <w:noWrap/>
          </w:tcPr>
          <w:p w14:paraId="5007A35C" w14:textId="77777777" w:rsidR="008536C0" w:rsidRPr="00F068B4" w:rsidRDefault="008536C0" w:rsidP="00D31181">
            <w:pPr>
              <w:pStyle w:val="TableText"/>
              <w:tabs>
                <w:tab w:val="decimal" w:pos="765"/>
              </w:tabs>
            </w:pPr>
            <w:r w:rsidRPr="00F068B4">
              <w:t>42</w:t>
            </w:r>
          </w:p>
        </w:tc>
        <w:tc>
          <w:tcPr>
            <w:tcW w:w="1376" w:type="dxa"/>
            <w:tcBorders>
              <w:top w:val="nil"/>
              <w:bottom w:val="single" w:sz="4" w:space="0" w:color="auto"/>
              <w:right w:val="single" w:sz="4" w:space="0" w:color="A6A6A6"/>
            </w:tcBorders>
            <w:shd w:val="clear" w:color="auto" w:fill="auto"/>
            <w:noWrap/>
          </w:tcPr>
          <w:p w14:paraId="5012E4D3" w14:textId="77777777" w:rsidR="008536C0" w:rsidRPr="00F068B4" w:rsidRDefault="008536C0" w:rsidP="00D31181">
            <w:pPr>
              <w:pStyle w:val="TableText"/>
              <w:jc w:val="center"/>
            </w:pPr>
            <w:r w:rsidRPr="00F068B4">
              <w:t>15.0</w:t>
            </w:r>
          </w:p>
        </w:tc>
        <w:tc>
          <w:tcPr>
            <w:tcW w:w="1376" w:type="dxa"/>
            <w:tcBorders>
              <w:top w:val="nil"/>
              <w:left w:val="single" w:sz="4" w:space="0" w:color="A6A6A6"/>
              <w:bottom w:val="single" w:sz="4" w:space="0" w:color="auto"/>
            </w:tcBorders>
            <w:shd w:val="clear" w:color="auto" w:fill="auto"/>
            <w:noWrap/>
          </w:tcPr>
          <w:p w14:paraId="7FE15BC6" w14:textId="77777777" w:rsidR="008536C0" w:rsidRPr="00F068B4" w:rsidRDefault="008536C0" w:rsidP="00D31181">
            <w:pPr>
              <w:pStyle w:val="TableText"/>
              <w:tabs>
                <w:tab w:val="decimal" w:pos="765"/>
              </w:tabs>
            </w:pPr>
            <w:r w:rsidRPr="00F068B4">
              <w:t>15</w:t>
            </w:r>
          </w:p>
        </w:tc>
        <w:tc>
          <w:tcPr>
            <w:tcW w:w="1376" w:type="dxa"/>
            <w:tcBorders>
              <w:top w:val="nil"/>
              <w:left w:val="nil"/>
              <w:bottom w:val="single" w:sz="4" w:space="0" w:color="auto"/>
              <w:right w:val="single" w:sz="4" w:space="0" w:color="A6A6A6"/>
            </w:tcBorders>
            <w:shd w:val="clear" w:color="auto" w:fill="auto"/>
            <w:noWrap/>
          </w:tcPr>
          <w:p w14:paraId="038AB511" w14:textId="77777777" w:rsidR="008536C0" w:rsidRPr="00F068B4" w:rsidRDefault="008536C0" w:rsidP="00D31181">
            <w:pPr>
              <w:pStyle w:val="TableText"/>
              <w:tabs>
                <w:tab w:val="decimal" w:pos="680"/>
              </w:tabs>
            </w:pPr>
            <w:r w:rsidRPr="00F068B4">
              <w:t>4.5</w:t>
            </w:r>
          </w:p>
        </w:tc>
        <w:tc>
          <w:tcPr>
            <w:tcW w:w="1376" w:type="dxa"/>
            <w:tcBorders>
              <w:top w:val="nil"/>
              <w:left w:val="single" w:sz="4" w:space="0" w:color="A6A6A6"/>
              <w:bottom w:val="single" w:sz="4" w:space="0" w:color="auto"/>
            </w:tcBorders>
            <w:shd w:val="clear" w:color="auto" w:fill="auto"/>
          </w:tcPr>
          <w:p w14:paraId="7B5103A5" w14:textId="77777777" w:rsidR="008536C0" w:rsidRPr="00F068B4" w:rsidRDefault="008536C0" w:rsidP="00D31181">
            <w:pPr>
              <w:pStyle w:val="TableText"/>
              <w:tabs>
                <w:tab w:val="decimal" w:pos="765"/>
              </w:tabs>
            </w:pPr>
            <w:r w:rsidRPr="00F068B4">
              <w:t>57</w:t>
            </w:r>
          </w:p>
        </w:tc>
        <w:tc>
          <w:tcPr>
            <w:tcW w:w="1376" w:type="dxa"/>
            <w:tcBorders>
              <w:top w:val="nil"/>
              <w:bottom w:val="single" w:sz="4" w:space="0" w:color="auto"/>
              <w:right w:val="nil"/>
            </w:tcBorders>
            <w:shd w:val="clear" w:color="auto" w:fill="auto"/>
          </w:tcPr>
          <w:p w14:paraId="6E05D32A" w14:textId="77777777" w:rsidR="008536C0" w:rsidRPr="00F068B4" w:rsidRDefault="008536C0" w:rsidP="00D31181">
            <w:pPr>
              <w:pStyle w:val="TableText"/>
              <w:tabs>
                <w:tab w:val="decimal" w:pos="680"/>
              </w:tabs>
            </w:pPr>
            <w:r w:rsidRPr="00F068B4">
              <w:t>9.3</w:t>
            </w:r>
          </w:p>
        </w:tc>
      </w:tr>
    </w:tbl>
    <w:p w14:paraId="68DBFEC9" w14:textId="5C9849D1" w:rsidR="008536C0" w:rsidRPr="004A2567" w:rsidRDefault="008536C0" w:rsidP="00D31181">
      <w:pPr>
        <w:pStyle w:val="Source"/>
        <w:ind w:right="0"/>
      </w:pPr>
      <w:r w:rsidRPr="004A2567">
        <w:t>Source:</w:t>
      </w:r>
      <w:r w:rsidR="00B11E2C">
        <w:t xml:space="preserve"> </w:t>
      </w:r>
      <w:r w:rsidRPr="004A2567">
        <w:t>New Zealand Mortality Collection</w:t>
      </w:r>
    </w:p>
    <w:p w14:paraId="5ACA6286" w14:textId="34A81D6A" w:rsidR="008536C0" w:rsidRDefault="00FA4207" w:rsidP="00D31181">
      <w:pPr>
        <w:pStyle w:val="Note"/>
        <w:ind w:right="0"/>
      </w:pPr>
      <w:r>
        <w:t>Note:</w:t>
      </w:r>
      <w:r w:rsidR="00B11E2C">
        <w:t xml:space="preserve"> </w:t>
      </w:r>
      <w:r w:rsidR="000B7B24">
        <w:t>r</w:t>
      </w:r>
      <w:r>
        <w:t>ates</w:t>
      </w:r>
      <w:r w:rsidR="002A7164">
        <w:t xml:space="preserve"> are expressed as deaths per 100,000 population.</w:t>
      </w:r>
    </w:p>
    <w:p w14:paraId="21329209" w14:textId="77777777" w:rsidR="001F0C38" w:rsidRDefault="001F0C38" w:rsidP="007C3530"/>
    <w:p w14:paraId="5E75766A" w14:textId="3F07E7FC" w:rsidR="00E73FA2" w:rsidRPr="00CB4906" w:rsidRDefault="00E73FA2" w:rsidP="008E1BF7">
      <w:pPr>
        <w:pStyle w:val="Figure"/>
      </w:pPr>
      <w:bookmarkStart w:id="74" w:name="_Toc316554107"/>
      <w:bookmarkStart w:id="75" w:name="_Toc324170966"/>
      <w:bookmarkStart w:id="76" w:name="_Toc371949657"/>
      <w:bookmarkStart w:id="77" w:name="_Toc414350420"/>
      <w:r w:rsidRPr="001F0C38">
        <w:t>Figure 5</w:t>
      </w:r>
      <w:r w:rsidR="008E1BF7">
        <w:t>:</w:t>
      </w:r>
      <w:r w:rsidR="00C0169C">
        <w:t xml:space="preserve"> </w:t>
      </w:r>
      <w:r w:rsidR="00AF7F47">
        <w:t>Age-specific suicide rate</w:t>
      </w:r>
      <w:r w:rsidRPr="00CB4906">
        <w:t>s, by life-stage age group, 1948–20</w:t>
      </w:r>
      <w:bookmarkEnd w:id="74"/>
      <w:r w:rsidRPr="00CB4906">
        <w:t>1</w:t>
      </w:r>
      <w:bookmarkEnd w:id="75"/>
      <w:bookmarkEnd w:id="76"/>
      <w:r w:rsidR="008F18BC">
        <w:t>2</w:t>
      </w:r>
      <w:bookmarkEnd w:id="77"/>
    </w:p>
    <w:p w14:paraId="5B4C97F3" w14:textId="0026B31D" w:rsidR="00E73FA2" w:rsidRPr="00CB4906" w:rsidRDefault="002C0FE9" w:rsidP="002C0FE9">
      <w:r w:rsidRPr="002C0FE9">
        <w:rPr>
          <w:noProof/>
          <w:lang w:eastAsia="en-NZ"/>
        </w:rPr>
        <w:drawing>
          <wp:inline distT="0" distB="0" distL="0" distR="0" wp14:anchorId="67B2219F" wp14:editId="20E17BE4">
            <wp:extent cx="4621876" cy="2819542"/>
            <wp:effectExtent l="0" t="0" r="7620" b="0"/>
            <wp:docPr id="1" name="Picture 1" title="Figure 5: Age-specific suicide rates, by life-stage age group, 194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21320" cy="2819203"/>
                    </a:xfrm>
                    <a:prstGeom prst="rect">
                      <a:avLst/>
                    </a:prstGeom>
                  </pic:spPr>
                </pic:pic>
              </a:graphicData>
            </a:graphic>
          </wp:inline>
        </w:drawing>
      </w:r>
    </w:p>
    <w:p w14:paraId="246E1E25" w14:textId="6819CB93" w:rsidR="00E73FA2" w:rsidRPr="004A2567" w:rsidRDefault="00E73FA2" w:rsidP="00595D92">
      <w:pPr>
        <w:pStyle w:val="Source"/>
        <w:pBdr>
          <w:bottom w:val="none" w:sz="0" w:space="0" w:color="auto"/>
        </w:pBdr>
        <w:ind w:left="709" w:hanging="709"/>
      </w:pPr>
      <w:r w:rsidRPr="004A2567">
        <w:t>Source:</w:t>
      </w:r>
      <w:r w:rsidR="00B11E2C">
        <w:tab/>
      </w:r>
      <w:r w:rsidRPr="004A2567">
        <w:t>New Zealand Mortality Collection</w:t>
      </w:r>
    </w:p>
    <w:p w14:paraId="29E25B97" w14:textId="77777777" w:rsidR="00595D92" w:rsidRDefault="005C3EA1" w:rsidP="00595D92">
      <w:pPr>
        <w:pStyle w:val="Note"/>
        <w:pBdr>
          <w:bottom w:val="none" w:sz="0" w:space="0" w:color="auto"/>
        </w:pBdr>
        <w:ind w:left="709" w:hanging="709"/>
      </w:pPr>
      <w:r>
        <w:t>Note</w:t>
      </w:r>
      <w:r w:rsidR="00D922E5">
        <w:t>s</w:t>
      </w:r>
      <w:r w:rsidR="00E73FA2" w:rsidRPr="004A2567">
        <w:t>:</w:t>
      </w:r>
      <w:r w:rsidR="00F342D3">
        <w:tab/>
      </w:r>
    </w:p>
    <w:p w14:paraId="28487A11" w14:textId="77777777" w:rsidR="00595D92" w:rsidRDefault="002A7164" w:rsidP="00595D92">
      <w:pPr>
        <w:pStyle w:val="Note"/>
        <w:spacing w:before="40"/>
        <w:ind w:right="0"/>
      </w:pPr>
      <w:r>
        <w:t>Rates are expressed as deaths per 100,000 population.</w:t>
      </w:r>
    </w:p>
    <w:p w14:paraId="7112C0D9" w14:textId="7F7FA14F" w:rsidR="00E73FA2" w:rsidRPr="00311983" w:rsidRDefault="00E73FA2" w:rsidP="00595D92">
      <w:pPr>
        <w:pStyle w:val="Note"/>
        <w:spacing w:before="40"/>
        <w:ind w:right="0"/>
      </w:pPr>
      <w:r>
        <w:t>Rates ha</w:t>
      </w:r>
      <w:r w:rsidR="00B20764">
        <w:t>ve not been provided for the 0–</w:t>
      </w:r>
      <w:r>
        <w:t>4</w:t>
      </w:r>
      <w:r w:rsidR="00B20764">
        <w:t xml:space="preserve"> and 5–14</w:t>
      </w:r>
      <w:r>
        <w:t xml:space="preserve"> </w:t>
      </w:r>
      <w:r w:rsidR="00821339">
        <w:t xml:space="preserve">years </w:t>
      </w:r>
      <w:r>
        <w:t>age group</w:t>
      </w:r>
      <w:r w:rsidR="00B20764">
        <w:t>s</w:t>
      </w:r>
      <w:r>
        <w:t xml:space="preserve"> because the small number of deaths</w:t>
      </w:r>
      <w:r w:rsidR="00CB3D91">
        <w:t xml:space="preserve"> by</w:t>
      </w:r>
      <w:r w:rsidR="00981E2D">
        <w:t xml:space="preserve"> </w:t>
      </w:r>
      <w:r w:rsidR="00CB3D91">
        <w:t>suicide</w:t>
      </w:r>
      <w:r>
        <w:t xml:space="preserve"> in </w:t>
      </w:r>
      <w:r w:rsidR="00CB3D91">
        <w:t xml:space="preserve">these </w:t>
      </w:r>
      <w:r>
        <w:t>age group</w:t>
      </w:r>
      <w:r w:rsidR="00CB3D91">
        <w:t>s</w:t>
      </w:r>
      <w:r>
        <w:t xml:space="preserve"> makes it difficult to draw meaningful conclusions about changes over time.</w:t>
      </w:r>
    </w:p>
    <w:p w14:paraId="777D348C" w14:textId="77777777" w:rsidR="006229C4" w:rsidRPr="00726FF3" w:rsidRDefault="006229C4" w:rsidP="009D4F04">
      <w:pPr>
        <w:rPr>
          <w:highlight w:val="darkCyan"/>
        </w:rPr>
      </w:pPr>
    </w:p>
    <w:p w14:paraId="1955D878" w14:textId="77777777" w:rsidR="00E73FA2" w:rsidRPr="00F71AB3" w:rsidRDefault="00E73FA2" w:rsidP="00E63F7B">
      <w:pPr>
        <w:pStyle w:val="Heading4"/>
      </w:pPr>
      <w:r>
        <w:t>Youth aged 15–24 years</w:t>
      </w:r>
    </w:p>
    <w:p w14:paraId="74ADF9ED" w14:textId="5FCC1E46" w:rsidR="00AF2315" w:rsidRDefault="001E189D" w:rsidP="00AF2315">
      <w:r>
        <w:t>In 2012</w:t>
      </w:r>
      <w:r w:rsidR="00CB3D91">
        <w:t>,</w:t>
      </w:r>
      <w:r>
        <w:t xml:space="preserve"> </w:t>
      </w:r>
      <w:r w:rsidR="00316548" w:rsidRPr="00A81132">
        <w:t xml:space="preserve">the youth suicide rate was </w:t>
      </w:r>
      <w:r w:rsidR="00880630">
        <w:t>23.4</w:t>
      </w:r>
      <w:r w:rsidR="00316548" w:rsidRPr="00A81132">
        <w:t xml:space="preserve"> deaths per 100,000 p</w:t>
      </w:r>
      <w:r w:rsidR="00B545AB">
        <w:t>opulation</w:t>
      </w:r>
      <w:r w:rsidR="00316548" w:rsidRPr="00A81132">
        <w:t xml:space="preserve"> aged 15–24</w:t>
      </w:r>
      <w:r w:rsidR="00316548">
        <w:t xml:space="preserve"> years</w:t>
      </w:r>
      <w:r w:rsidR="007C2E82">
        <w:t xml:space="preserve"> (Table</w:t>
      </w:r>
      <w:r w:rsidR="002C0FE9">
        <w:t> </w:t>
      </w:r>
      <w:r w:rsidR="007C2E82">
        <w:t>3)</w:t>
      </w:r>
      <w:r>
        <w:t xml:space="preserve">. </w:t>
      </w:r>
      <w:r w:rsidR="00AF2315" w:rsidRPr="00F71AB3">
        <w:t>Rates were significantly higher among male</w:t>
      </w:r>
      <w:r w:rsidR="00AF2315">
        <w:t xml:space="preserve"> youth </w:t>
      </w:r>
      <w:r w:rsidR="00AF2315" w:rsidRPr="00F71AB3">
        <w:t>than female</w:t>
      </w:r>
      <w:r w:rsidR="00AF2315">
        <w:t xml:space="preserve"> youth; </w:t>
      </w:r>
      <w:r w:rsidR="00AF2315" w:rsidRPr="00F71AB3">
        <w:t>in 201</w:t>
      </w:r>
      <w:r w:rsidR="00AF2315">
        <w:t>2,</w:t>
      </w:r>
      <w:r w:rsidR="00AF2315" w:rsidRPr="00F71AB3">
        <w:t xml:space="preserve"> the male youth suicide rate was </w:t>
      </w:r>
      <w:r w:rsidR="00AF2315">
        <w:t xml:space="preserve">nearly 2.3 times that of the female youth suicide rate (32.3 per 100,000 </w:t>
      </w:r>
      <w:r w:rsidR="003A1106">
        <w:t xml:space="preserve">males compared </w:t>
      </w:r>
      <w:r w:rsidR="00BB0ECB">
        <w:t xml:space="preserve">with </w:t>
      </w:r>
      <w:r w:rsidR="003A1106">
        <w:t>13.8 per 100,000 females</w:t>
      </w:r>
      <w:r w:rsidR="00AF2315">
        <w:t>)</w:t>
      </w:r>
      <w:r w:rsidR="003A1106">
        <w:t xml:space="preserve"> (</w:t>
      </w:r>
      <w:r w:rsidR="00506698">
        <w:t>Table 4</w:t>
      </w:r>
      <w:r w:rsidR="003A1106">
        <w:t>)</w:t>
      </w:r>
      <w:r w:rsidR="00AF2315" w:rsidRPr="00F71AB3">
        <w:t>.</w:t>
      </w:r>
    </w:p>
    <w:p w14:paraId="5159EEF6" w14:textId="77777777" w:rsidR="00316548" w:rsidRDefault="00316548" w:rsidP="009D4F04"/>
    <w:p w14:paraId="02312292" w14:textId="00AEDB33" w:rsidR="00E73FA2" w:rsidRDefault="001E189D" w:rsidP="009D4F04">
      <w:r>
        <w:t>Suicide</w:t>
      </w:r>
      <w:r w:rsidR="00E73FA2" w:rsidRPr="00F71AB3">
        <w:t xml:space="preserve"> was the most c</w:t>
      </w:r>
      <w:r w:rsidR="00E73FA2">
        <w:t>ommon cause of death for you</w:t>
      </w:r>
      <w:r w:rsidR="00A20FA1">
        <w:t>th (150</w:t>
      </w:r>
      <w:r w:rsidR="00E73FA2">
        <w:t xml:space="preserve"> deaths)</w:t>
      </w:r>
      <w:r w:rsidR="00A20FA1">
        <w:t xml:space="preserve">, accounting for </w:t>
      </w:r>
      <w:r w:rsidR="00560213">
        <w:t xml:space="preserve">over </w:t>
      </w:r>
      <w:r w:rsidR="006E3041">
        <w:t>one-</w:t>
      </w:r>
      <w:r w:rsidR="00560213">
        <w:t>third</w:t>
      </w:r>
      <w:r w:rsidR="00A20FA1">
        <w:t xml:space="preserve"> </w:t>
      </w:r>
      <w:r w:rsidR="002E2074">
        <w:t>of all youth deaths in 2012</w:t>
      </w:r>
      <w:r w:rsidR="00560213">
        <w:t xml:space="preserve"> (</w:t>
      </w:r>
      <w:r w:rsidR="00A70956">
        <w:t>37.4</w:t>
      </w:r>
      <w:r w:rsidR="00212555">
        <w:t>%</w:t>
      </w:r>
      <w:r w:rsidR="00A70956" w:rsidRPr="00F71AB3">
        <w:t xml:space="preserve"> of all male youth deaths and </w:t>
      </w:r>
      <w:r w:rsidR="00A70956">
        <w:t>31.9</w:t>
      </w:r>
      <w:r w:rsidR="00212555">
        <w:t>%</w:t>
      </w:r>
      <w:r w:rsidR="00A70956" w:rsidRPr="00F71AB3">
        <w:t xml:space="preserve"> of female youth deaths</w:t>
      </w:r>
      <w:r w:rsidR="00560213">
        <w:t>)</w:t>
      </w:r>
      <w:r w:rsidR="00A70956" w:rsidRPr="00F71AB3">
        <w:t>.</w:t>
      </w:r>
      <w:r w:rsidR="00A70956" w:rsidRPr="002C0FE9">
        <w:rPr>
          <w:rStyle w:val="FootnoteReference"/>
        </w:rPr>
        <w:footnoteReference w:id="2"/>
      </w:r>
      <w:r w:rsidR="00A70956">
        <w:t xml:space="preserve"> </w:t>
      </w:r>
      <w:r w:rsidR="00120512">
        <w:t>The next most common</w:t>
      </w:r>
      <w:r w:rsidR="00E73FA2" w:rsidRPr="00400BE0">
        <w:t xml:space="preserve"> cause of death for this age group was motor vehicle accidents (</w:t>
      </w:r>
      <w:r w:rsidR="00400BE0" w:rsidRPr="00400BE0">
        <w:t>70</w:t>
      </w:r>
      <w:r w:rsidR="002C0FE9">
        <w:t> </w:t>
      </w:r>
      <w:r w:rsidR="00E73FA2" w:rsidRPr="00400BE0">
        <w:t>deaths).</w:t>
      </w:r>
      <w:r w:rsidR="00E73FA2" w:rsidRPr="00F71AB3">
        <w:t xml:space="preserve"> This equates to youth mortality rates of </w:t>
      </w:r>
      <w:r w:rsidR="00A20FA1">
        <w:t>23.4</w:t>
      </w:r>
      <w:r w:rsidR="00E73FA2" w:rsidRPr="00B25067">
        <w:t xml:space="preserve"> </w:t>
      </w:r>
      <w:r w:rsidR="00E73FA2" w:rsidRPr="00F71AB3">
        <w:t>per 100,000 for suicide</w:t>
      </w:r>
      <w:r w:rsidR="00895AAA">
        <w:t xml:space="preserve"> </w:t>
      </w:r>
      <w:r w:rsidR="00E73FA2">
        <w:t xml:space="preserve">and </w:t>
      </w:r>
      <w:r w:rsidR="00400BE0" w:rsidRPr="00400BE0">
        <w:t>10.9</w:t>
      </w:r>
      <w:r w:rsidR="00E73FA2" w:rsidRPr="00400BE0">
        <w:t xml:space="preserve"> per 100,000 for motor vehicle accidents.</w:t>
      </w:r>
    </w:p>
    <w:p w14:paraId="0706BAEE" w14:textId="77777777" w:rsidR="00F342D3" w:rsidRPr="00F71AB3" w:rsidRDefault="00F342D3" w:rsidP="009D4F04"/>
    <w:p w14:paraId="754D7003" w14:textId="270EEE00" w:rsidR="00E73FA2" w:rsidRDefault="0019130B" w:rsidP="00F342D3">
      <w:pPr>
        <w:keepNext/>
      </w:pPr>
      <w:r>
        <w:t>T</w:t>
      </w:r>
      <w:r w:rsidR="00E73FA2" w:rsidRPr="00F71AB3">
        <w:t xml:space="preserve">he youth </w:t>
      </w:r>
      <w:r>
        <w:t xml:space="preserve">suicide </w:t>
      </w:r>
      <w:r w:rsidR="00E73FA2" w:rsidRPr="00F71AB3">
        <w:t>rate has decreased</w:t>
      </w:r>
      <w:r w:rsidRPr="0019130B">
        <w:t xml:space="preserve"> </w:t>
      </w:r>
      <w:r>
        <w:t>since its peak in 1995</w:t>
      </w:r>
      <w:r w:rsidR="00E73FA2" w:rsidRPr="00F71AB3">
        <w:t>. In 201</w:t>
      </w:r>
      <w:r w:rsidR="00A70956">
        <w:t>2</w:t>
      </w:r>
      <w:r w:rsidR="00E73FA2">
        <w:t>,</w:t>
      </w:r>
      <w:r w:rsidR="00E73FA2" w:rsidRPr="00F71AB3">
        <w:t xml:space="preserve"> the youth rate was </w:t>
      </w:r>
      <w:r>
        <w:t xml:space="preserve">18.6% </w:t>
      </w:r>
      <w:r w:rsidR="00A70956">
        <w:t xml:space="preserve">lower than in 1995 (Figure </w:t>
      </w:r>
      <w:r w:rsidR="00D266A5">
        <w:t>5</w:t>
      </w:r>
      <w:r w:rsidR="00E63F7B">
        <w:t>)</w:t>
      </w:r>
      <w:r w:rsidR="00A70956">
        <w:t>.</w:t>
      </w:r>
    </w:p>
    <w:p w14:paraId="77C13C3A" w14:textId="77777777" w:rsidR="007C2E82" w:rsidRPr="00F71AB3" w:rsidRDefault="007C2E82" w:rsidP="009D4F04"/>
    <w:p w14:paraId="36CF1FD9" w14:textId="5065F10A" w:rsidR="006A76B4" w:rsidRPr="001A65FB" w:rsidRDefault="006A76B4" w:rsidP="00A70956">
      <w:r w:rsidRPr="001A65FB">
        <w:t xml:space="preserve">Male youth suicide rates began to rise </w:t>
      </w:r>
      <w:r w:rsidR="007C2E82">
        <w:t xml:space="preserve">noticeably </w:t>
      </w:r>
      <w:r w:rsidRPr="001A65FB">
        <w:t>in the early 1970s</w:t>
      </w:r>
      <w:r>
        <w:t>, then rose sharply from the mid-1980s, reaching</w:t>
      </w:r>
      <w:r w:rsidRPr="001A65FB">
        <w:t xml:space="preserve"> a peak of 44.1 </w:t>
      </w:r>
      <w:r w:rsidR="0019130B">
        <w:t xml:space="preserve">suicides </w:t>
      </w:r>
      <w:r w:rsidRPr="001A65FB">
        <w:t xml:space="preserve">per 100,000 </w:t>
      </w:r>
      <w:r w:rsidR="0019130B">
        <w:t xml:space="preserve">population </w:t>
      </w:r>
      <w:r w:rsidRPr="001A65FB">
        <w:t xml:space="preserve">in 1995. </w:t>
      </w:r>
      <w:r w:rsidR="0019130B">
        <w:t>Since then</w:t>
      </w:r>
      <w:r w:rsidR="00D266A5">
        <w:t>,</w:t>
      </w:r>
      <w:r w:rsidR="0019130B">
        <w:t xml:space="preserve"> the rate has trended downwards; the 2012 rate was 26.7% lower than the peak in 1995</w:t>
      </w:r>
      <w:r w:rsidR="00A70956">
        <w:t>. Female</w:t>
      </w:r>
      <w:r w:rsidRPr="001A65FB">
        <w:t xml:space="preserve"> youth suicide</w:t>
      </w:r>
      <w:r w:rsidR="00A70956">
        <w:t xml:space="preserve"> rates</w:t>
      </w:r>
      <w:r w:rsidRPr="001A65FB">
        <w:t xml:space="preserve"> also showed a general increase over time </w:t>
      </w:r>
      <w:r w:rsidR="0019130B">
        <w:t xml:space="preserve">and </w:t>
      </w:r>
      <w:r>
        <w:t>peak</w:t>
      </w:r>
      <w:r w:rsidR="0019130B">
        <w:t>ed</w:t>
      </w:r>
      <w:r w:rsidRPr="001A65FB">
        <w:t xml:space="preserve"> in 1996</w:t>
      </w:r>
      <w:r>
        <w:t>. The</w:t>
      </w:r>
      <w:r w:rsidRPr="001A65FB">
        <w:t xml:space="preserve"> rates have remained variable since then</w:t>
      </w:r>
      <w:r w:rsidR="0019130B">
        <w:t xml:space="preserve"> (Figure 6)</w:t>
      </w:r>
      <w:r w:rsidRPr="001A65FB">
        <w:t>.</w:t>
      </w:r>
    </w:p>
    <w:p w14:paraId="43058BF1" w14:textId="77777777" w:rsidR="00821339" w:rsidRDefault="00821339" w:rsidP="000A11AB"/>
    <w:p w14:paraId="46D67AA9" w14:textId="2BDC8C04" w:rsidR="008536C0" w:rsidRDefault="00506698" w:rsidP="008E1BF7">
      <w:pPr>
        <w:pStyle w:val="Table"/>
      </w:pPr>
      <w:bookmarkStart w:id="78" w:name="_Toc414350396"/>
      <w:r>
        <w:t>Table 4</w:t>
      </w:r>
      <w:r w:rsidR="008E1BF7">
        <w:t>:</w:t>
      </w:r>
      <w:r w:rsidR="00C0169C">
        <w:t xml:space="preserve"> </w:t>
      </w:r>
      <w:r w:rsidR="00560213">
        <w:t>Youth s</w:t>
      </w:r>
      <w:r w:rsidR="008536C0" w:rsidRPr="002D318A">
        <w:t>uicide</w:t>
      </w:r>
      <w:r w:rsidR="008536C0" w:rsidRPr="004A2567">
        <w:t xml:space="preserve"> a</w:t>
      </w:r>
      <w:r w:rsidR="008536C0">
        <w:t>ge-specific rates, ages 15–2</w:t>
      </w:r>
      <w:r w:rsidR="008536C0" w:rsidRPr="004A2567">
        <w:t xml:space="preserve">4 years, </w:t>
      </w:r>
      <w:r w:rsidR="008536C0">
        <w:t>by sex, 2003</w:t>
      </w:r>
      <w:r w:rsidR="008536C0" w:rsidRPr="00371357">
        <w:t>–</w:t>
      </w:r>
      <w:r w:rsidR="008536C0" w:rsidRPr="00C82645">
        <w:t>2012</w:t>
      </w:r>
      <w:bookmarkEnd w:id="78"/>
    </w:p>
    <w:tbl>
      <w:tblPr>
        <w:tblW w:w="0" w:type="auto"/>
        <w:tblInd w:w="57" w:type="dxa"/>
        <w:tblLayout w:type="fixed"/>
        <w:tblCellMar>
          <w:left w:w="57" w:type="dxa"/>
          <w:right w:w="57" w:type="dxa"/>
        </w:tblCellMar>
        <w:tblLook w:val="04A0" w:firstRow="1" w:lastRow="0" w:firstColumn="1" w:lastColumn="0" w:noHBand="0" w:noVBand="1"/>
      </w:tblPr>
      <w:tblGrid>
        <w:gridCol w:w="993"/>
        <w:gridCol w:w="1039"/>
        <w:gridCol w:w="1040"/>
        <w:gridCol w:w="1039"/>
        <w:gridCol w:w="1040"/>
        <w:gridCol w:w="1039"/>
        <w:gridCol w:w="1040"/>
      </w:tblGrid>
      <w:tr w:rsidR="008536C0" w:rsidRPr="002C0FE9" w14:paraId="6B95E53F" w14:textId="77777777" w:rsidTr="00C87B27">
        <w:trPr>
          <w:cantSplit/>
        </w:trPr>
        <w:tc>
          <w:tcPr>
            <w:tcW w:w="993" w:type="dxa"/>
            <w:vMerge w:val="restart"/>
            <w:tcBorders>
              <w:top w:val="single" w:sz="4" w:space="0" w:color="auto"/>
              <w:left w:val="nil"/>
              <w:right w:val="single" w:sz="4" w:space="0" w:color="A6A6A6"/>
            </w:tcBorders>
            <w:shd w:val="clear" w:color="auto" w:fill="auto"/>
            <w:noWrap/>
            <w:hideMark/>
          </w:tcPr>
          <w:p w14:paraId="2D2C84A1" w14:textId="77777777" w:rsidR="008536C0" w:rsidRPr="002C0FE9" w:rsidRDefault="008536C0" w:rsidP="002C0FE9">
            <w:pPr>
              <w:pStyle w:val="TableText"/>
              <w:rPr>
                <w:b/>
                <w:lang w:eastAsia="en-NZ"/>
              </w:rPr>
            </w:pPr>
            <w:r w:rsidRPr="002C0FE9">
              <w:rPr>
                <w:b/>
                <w:lang w:eastAsia="en-NZ"/>
              </w:rPr>
              <w:t>Year</w:t>
            </w:r>
          </w:p>
        </w:tc>
        <w:tc>
          <w:tcPr>
            <w:tcW w:w="2079" w:type="dxa"/>
            <w:gridSpan w:val="2"/>
            <w:tcBorders>
              <w:top w:val="single" w:sz="4" w:space="0" w:color="auto"/>
              <w:left w:val="single" w:sz="4" w:space="0" w:color="A6A6A6"/>
              <w:bottom w:val="single" w:sz="4" w:space="0" w:color="auto"/>
              <w:right w:val="single" w:sz="4" w:space="0" w:color="A6A6A6"/>
            </w:tcBorders>
            <w:shd w:val="clear" w:color="auto" w:fill="auto"/>
            <w:noWrap/>
            <w:hideMark/>
          </w:tcPr>
          <w:p w14:paraId="1FE8E929" w14:textId="77777777" w:rsidR="008536C0" w:rsidRPr="002C0FE9" w:rsidRDefault="008536C0" w:rsidP="002C0FE9">
            <w:pPr>
              <w:pStyle w:val="TableText"/>
              <w:jc w:val="center"/>
              <w:rPr>
                <w:b/>
                <w:lang w:eastAsia="en-NZ"/>
              </w:rPr>
            </w:pPr>
            <w:r w:rsidRPr="002C0FE9">
              <w:rPr>
                <w:b/>
                <w:lang w:eastAsia="en-NZ"/>
              </w:rPr>
              <w:t>Male</w:t>
            </w:r>
          </w:p>
        </w:tc>
        <w:tc>
          <w:tcPr>
            <w:tcW w:w="2079" w:type="dxa"/>
            <w:gridSpan w:val="2"/>
            <w:tcBorders>
              <w:top w:val="single" w:sz="4" w:space="0" w:color="auto"/>
              <w:left w:val="single" w:sz="4" w:space="0" w:color="A6A6A6"/>
              <w:bottom w:val="single" w:sz="4" w:space="0" w:color="auto"/>
              <w:right w:val="single" w:sz="4" w:space="0" w:color="A6A6A6"/>
            </w:tcBorders>
            <w:shd w:val="clear" w:color="auto" w:fill="auto"/>
            <w:noWrap/>
            <w:hideMark/>
          </w:tcPr>
          <w:p w14:paraId="4545871C" w14:textId="77777777" w:rsidR="008536C0" w:rsidRPr="002C0FE9" w:rsidRDefault="008536C0" w:rsidP="002C0FE9">
            <w:pPr>
              <w:pStyle w:val="TableText"/>
              <w:jc w:val="center"/>
              <w:rPr>
                <w:b/>
                <w:lang w:eastAsia="en-NZ"/>
              </w:rPr>
            </w:pPr>
            <w:r w:rsidRPr="002C0FE9">
              <w:rPr>
                <w:b/>
                <w:lang w:eastAsia="en-NZ"/>
              </w:rPr>
              <w:t>Female</w:t>
            </w:r>
          </w:p>
        </w:tc>
        <w:tc>
          <w:tcPr>
            <w:tcW w:w="2079" w:type="dxa"/>
            <w:gridSpan w:val="2"/>
            <w:tcBorders>
              <w:top w:val="single" w:sz="4" w:space="0" w:color="auto"/>
              <w:left w:val="single" w:sz="4" w:space="0" w:color="A6A6A6"/>
              <w:bottom w:val="single" w:sz="4" w:space="0" w:color="auto"/>
              <w:right w:val="nil"/>
            </w:tcBorders>
            <w:shd w:val="clear" w:color="auto" w:fill="auto"/>
            <w:hideMark/>
          </w:tcPr>
          <w:p w14:paraId="175D2660" w14:textId="77777777" w:rsidR="008536C0" w:rsidRPr="002C0FE9" w:rsidRDefault="008536C0" w:rsidP="002C0FE9">
            <w:pPr>
              <w:pStyle w:val="TableText"/>
              <w:jc w:val="center"/>
              <w:rPr>
                <w:b/>
                <w:lang w:eastAsia="en-NZ"/>
              </w:rPr>
            </w:pPr>
            <w:r w:rsidRPr="002C0FE9">
              <w:rPr>
                <w:b/>
                <w:lang w:eastAsia="en-NZ"/>
              </w:rPr>
              <w:t>Total</w:t>
            </w:r>
          </w:p>
        </w:tc>
      </w:tr>
      <w:tr w:rsidR="008536C0" w:rsidRPr="002C0FE9" w14:paraId="3C2FD9D1" w14:textId="77777777" w:rsidTr="00C87B27">
        <w:trPr>
          <w:cantSplit/>
        </w:trPr>
        <w:tc>
          <w:tcPr>
            <w:tcW w:w="993" w:type="dxa"/>
            <w:vMerge/>
            <w:tcBorders>
              <w:left w:val="nil"/>
              <w:bottom w:val="single" w:sz="4" w:space="0" w:color="auto"/>
              <w:right w:val="single" w:sz="4" w:space="0" w:color="A6A6A6"/>
            </w:tcBorders>
            <w:shd w:val="clear" w:color="auto" w:fill="auto"/>
            <w:hideMark/>
          </w:tcPr>
          <w:p w14:paraId="7088A0D0" w14:textId="77777777" w:rsidR="008536C0" w:rsidRPr="002C0FE9" w:rsidRDefault="008536C0" w:rsidP="002C0FE9">
            <w:pPr>
              <w:pStyle w:val="TableText"/>
              <w:rPr>
                <w:b/>
                <w:lang w:eastAsia="en-NZ"/>
              </w:rPr>
            </w:pPr>
          </w:p>
        </w:tc>
        <w:tc>
          <w:tcPr>
            <w:tcW w:w="1039" w:type="dxa"/>
            <w:tcBorders>
              <w:top w:val="single" w:sz="4" w:space="0" w:color="auto"/>
              <w:left w:val="single" w:sz="4" w:space="0" w:color="A6A6A6"/>
              <w:bottom w:val="single" w:sz="4" w:space="0" w:color="auto"/>
            </w:tcBorders>
            <w:shd w:val="clear" w:color="auto" w:fill="auto"/>
            <w:hideMark/>
          </w:tcPr>
          <w:p w14:paraId="448E4060" w14:textId="77777777" w:rsidR="008536C0" w:rsidRPr="002C0FE9" w:rsidRDefault="008536C0" w:rsidP="00C87B27">
            <w:pPr>
              <w:pStyle w:val="TableText"/>
              <w:jc w:val="center"/>
              <w:rPr>
                <w:b/>
                <w:lang w:eastAsia="en-NZ"/>
              </w:rPr>
            </w:pPr>
            <w:r w:rsidRPr="002C0FE9">
              <w:rPr>
                <w:b/>
                <w:lang w:eastAsia="en-NZ"/>
              </w:rPr>
              <w:t>Number</w:t>
            </w:r>
          </w:p>
        </w:tc>
        <w:tc>
          <w:tcPr>
            <w:tcW w:w="1040" w:type="dxa"/>
            <w:tcBorders>
              <w:top w:val="single" w:sz="4" w:space="0" w:color="auto"/>
              <w:bottom w:val="single" w:sz="4" w:space="0" w:color="auto"/>
              <w:right w:val="single" w:sz="4" w:space="0" w:color="A6A6A6"/>
            </w:tcBorders>
            <w:shd w:val="clear" w:color="auto" w:fill="auto"/>
            <w:hideMark/>
          </w:tcPr>
          <w:p w14:paraId="2048839C" w14:textId="77777777" w:rsidR="008536C0" w:rsidRPr="002C0FE9" w:rsidRDefault="008536C0" w:rsidP="00C87B27">
            <w:pPr>
              <w:pStyle w:val="TableText"/>
              <w:jc w:val="center"/>
              <w:rPr>
                <w:b/>
                <w:lang w:eastAsia="en-NZ"/>
              </w:rPr>
            </w:pPr>
            <w:r w:rsidRPr="002C0FE9">
              <w:rPr>
                <w:b/>
                <w:lang w:eastAsia="en-NZ"/>
              </w:rPr>
              <w:t>Rate</w:t>
            </w:r>
          </w:p>
        </w:tc>
        <w:tc>
          <w:tcPr>
            <w:tcW w:w="1039" w:type="dxa"/>
            <w:tcBorders>
              <w:top w:val="single" w:sz="4" w:space="0" w:color="auto"/>
              <w:left w:val="single" w:sz="4" w:space="0" w:color="A6A6A6"/>
              <w:bottom w:val="single" w:sz="4" w:space="0" w:color="auto"/>
            </w:tcBorders>
            <w:shd w:val="clear" w:color="auto" w:fill="auto"/>
            <w:hideMark/>
          </w:tcPr>
          <w:p w14:paraId="18EDBE42" w14:textId="77777777" w:rsidR="008536C0" w:rsidRPr="002C0FE9" w:rsidRDefault="008536C0" w:rsidP="00C87B27">
            <w:pPr>
              <w:pStyle w:val="TableText"/>
              <w:jc w:val="center"/>
              <w:rPr>
                <w:b/>
                <w:lang w:eastAsia="en-NZ"/>
              </w:rPr>
            </w:pPr>
            <w:r w:rsidRPr="002C0FE9">
              <w:rPr>
                <w:b/>
                <w:lang w:eastAsia="en-NZ"/>
              </w:rPr>
              <w:t>Number</w:t>
            </w:r>
          </w:p>
        </w:tc>
        <w:tc>
          <w:tcPr>
            <w:tcW w:w="1040" w:type="dxa"/>
            <w:tcBorders>
              <w:top w:val="single" w:sz="4" w:space="0" w:color="auto"/>
              <w:left w:val="nil"/>
              <w:bottom w:val="single" w:sz="4" w:space="0" w:color="auto"/>
              <w:right w:val="single" w:sz="4" w:space="0" w:color="A6A6A6"/>
            </w:tcBorders>
            <w:shd w:val="clear" w:color="auto" w:fill="auto"/>
            <w:hideMark/>
          </w:tcPr>
          <w:p w14:paraId="73A8A17F" w14:textId="77777777" w:rsidR="008536C0" w:rsidRPr="002C0FE9" w:rsidRDefault="008536C0" w:rsidP="00C87B27">
            <w:pPr>
              <w:pStyle w:val="TableText"/>
              <w:jc w:val="center"/>
              <w:rPr>
                <w:b/>
                <w:lang w:eastAsia="en-NZ"/>
              </w:rPr>
            </w:pPr>
            <w:r w:rsidRPr="002C0FE9">
              <w:rPr>
                <w:b/>
                <w:lang w:eastAsia="en-NZ"/>
              </w:rPr>
              <w:t>Rate</w:t>
            </w:r>
          </w:p>
        </w:tc>
        <w:tc>
          <w:tcPr>
            <w:tcW w:w="1039" w:type="dxa"/>
            <w:tcBorders>
              <w:top w:val="single" w:sz="4" w:space="0" w:color="auto"/>
              <w:left w:val="single" w:sz="4" w:space="0" w:color="A6A6A6"/>
              <w:bottom w:val="single" w:sz="4" w:space="0" w:color="auto"/>
            </w:tcBorders>
            <w:shd w:val="clear" w:color="auto" w:fill="auto"/>
            <w:hideMark/>
          </w:tcPr>
          <w:p w14:paraId="274875D5" w14:textId="77777777" w:rsidR="008536C0" w:rsidRPr="002C0FE9" w:rsidRDefault="008536C0" w:rsidP="00C87B27">
            <w:pPr>
              <w:pStyle w:val="TableText"/>
              <w:jc w:val="center"/>
              <w:rPr>
                <w:b/>
                <w:lang w:eastAsia="en-NZ"/>
              </w:rPr>
            </w:pPr>
            <w:r w:rsidRPr="002C0FE9">
              <w:rPr>
                <w:b/>
                <w:lang w:eastAsia="en-NZ"/>
              </w:rPr>
              <w:t>Number</w:t>
            </w:r>
          </w:p>
        </w:tc>
        <w:tc>
          <w:tcPr>
            <w:tcW w:w="1040" w:type="dxa"/>
            <w:tcBorders>
              <w:top w:val="single" w:sz="4" w:space="0" w:color="auto"/>
              <w:bottom w:val="single" w:sz="4" w:space="0" w:color="auto"/>
              <w:right w:val="nil"/>
            </w:tcBorders>
          </w:tcPr>
          <w:p w14:paraId="21DD270D" w14:textId="77777777" w:rsidR="008536C0" w:rsidRPr="002C0FE9" w:rsidRDefault="008536C0" w:rsidP="00C87B27">
            <w:pPr>
              <w:pStyle w:val="TableText"/>
              <w:jc w:val="center"/>
              <w:rPr>
                <w:b/>
                <w:lang w:eastAsia="en-NZ"/>
              </w:rPr>
            </w:pPr>
            <w:r w:rsidRPr="002C0FE9">
              <w:rPr>
                <w:b/>
                <w:lang w:eastAsia="en-NZ"/>
              </w:rPr>
              <w:t>Rate</w:t>
            </w:r>
          </w:p>
        </w:tc>
      </w:tr>
      <w:tr w:rsidR="008536C0" w:rsidRPr="002C0FE9" w14:paraId="720D3ECB" w14:textId="77777777" w:rsidTr="002C0FE9">
        <w:trPr>
          <w:cantSplit/>
        </w:trPr>
        <w:tc>
          <w:tcPr>
            <w:tcW w:w="993" w:type="dxa"/>
            <w:tcBorders>
              <w:left w:val="nil"/>
              <w:right w:val="single" w:sz="4" w:space="0" w:color="A6A6A6"/>
            </w:tcBorders>
            <w:shd w:val="clear" w:color="auto" w:fill="EAEAEA"/>
            <w:noWrap/>
          </w:tcPr>
          <w:p w14:paraId="12C3F454" w14:textId="77777777" w:rsidR="008536C0" w:rsidRPr="002C0FE9" w:rsidRDefault="008536C0" w:rsidP="002C0FE9">
            <w:pPr>
              <w:pStyle w:val="TableText"/>
              <w:rPr>
                <w:lang w:eastAsia="en-NZ"/>
              </w:rPr>
            </w:pPr>
            <w:r w:rsidRPr="002C0FE9">
              <w:rPr>
                <w:lang w:eastAsia="en-NZ"/>
              </w:rPr>
              <w:t>2003</w:t>
            </w:r>
          </w:p>
        </w:tc>
        <w:tc>
          <w:tcPr>
            <w:tcW w:w="1039" w:type="dxa"/>
            <w:tcBorders>
              <w:left w:val="single" w:sz="4" w:space="0" w:color="A6A6A6"/>
            </w:tcBorders>
            <w:shd w:val="clear" w:color="auto" w:fill="EAEAEA"/>
            <w:noWrap/>
          </w:tcPr>
          <w:p w14:paraId="02810659" w14:textId="77777777" w:rsidR="008536C0" w:rsidRPr="002C0FE9" w:rsidRDefault="008536C0" w:rsidP="002C0FE9">
            <w:pPr>
              <w:pStyle w:val="TableText"/>
              <w:tabs>
                <w:tab w:val="decimal" w:pos="534"/>
              </w:tabs>
              <w:rPr>
                <w:lang w:eastAsia="en-NZ"/>
              </w:rPr>
            </w:pPr>
            <w:r w:rsidRPr="002C0FE9">
              <w:rPr>
                <w:lang w:eastAsia="en-NZ"/>
              </w:rPr>
              <w:t>66</w:t>
            </w:r>
          </w:p>
        </w:tc>
        <w:tc>
          <w:tcPr>
            <w:tcW w:w="1040" w:type="dxa"/>
            <w:tcBorders>
              <w:right w:val="single" w:sz="4" w:space="0" w:color="A6A6A6"/>
            </w:tcBorders>
            <w:shd w:val="clear" w:color="auto" w:fill="EAEAEA"/>
            <w:noWrap/>
          </w:tcPr>
          <w:p w14:paraId="2ADD30EA" w14:textId="77777777" w:rsidR="008536C0" w:rsidRPr="002C0FE9" w:rsidRDefault="008536C0" w:rsidP="002C0FE9">
            <w:pPr>
              <w:pStyle w:val="TableText"/>
              <w:jc w:val="center"/>
              <w:rPr>
                <w:lang w:eastAsia="en-NZ"/>
              </w:rPr>
            </w:pPr>
            <w:r w:rsidRPr="002C0FE9">
              <w:rPr>
                <w:lang w:eastAsia="en-NZ"/>
              </w:rPr>
              <w:t>22.5</w:t>
            </w:r>
          </w:p>
        </w:tc>
        <w:tc>
          <w:tcPr>
            <w:tcW w:w="1039" w:type="dxa"/>
            <w:tcBorders>
              <w:left w:val="single" w:sz="4" w:space="0" w:color="A6A6A6"/>
            </w:tcBorders>
            <w:shd w:val="clear" w:color="auto" w:fill="EAEAEA"/>
            <w:noWrap/>
          </w:tcPr>
          <w:p w14:paraId="02AA5DC7" w14:textId="77777777" w:rsidR="008536C0" w:rsidRPr="002C0FE9" w:rsidRDefault="008536C0" w:rsidP="002C0FE9">
            <w:pPr>
              <w:pStyle w:val="TableText"/>
              <w:jc w:val="center"/>
              <w:rPr>
                <w:lang w:eastAsia="en-NZ"/>
              </w:rPr>
            </w:pPr>
            <w:r w:rsidRPr="002C0FE9">
              <w:rPr>
                <w:lang w:eastAsia="en-NZ"/>
              </w:rPr>
              <w:t>31</w:t>
            </w:r>
          </w:p>
        </w:tc>
        <w:tc>
          <w:tcPr>
            <w:tcW w:w="1040" w:type="dxa"/>
            <w:tcBorders>
              <w:right w:val="single" w:sz="4" w:space="0" w:color="A6A6A6"/>
            </w:tcBorders>
            <w:shd w:val="clear" w:color="auto" w:fill="EAEAEA"/>
            <w:noWrap/>
          </w:tcPr>
          <w:p w14:paraId="5CDC3A76" w14:textId="77777777" w:rsidR="008536C0" w:rsidRPr="002C0FE9" w:rsidRDefault="008536C0" w:rsidP="002C0FE9">
            <w:pPr>
              <w:pStyle w:val="TableText"/>
              <w:tabs>
                <w:tab w:val="decimal" w:pos="510"/>
              </w:tabs>
              <w:rPr>
                <w:lang w:eastAsia="en-NZ"/>
              </w:rPr>
            </w:pPr>
            <w:r w:rsidRPr="002C0FE9">
              <w:rPr>
                <w:lang w:eastAsia="en-NZ"/>
              </w:rPr>
              <w:t>11.0</w:t>
            </w:r>
          </w:p>
        </w:tc>
        <w:tc>
          <w:tcPr>
            <w:tcW w:w="1039" w:type="dxa"/>
            <w:tcBorders>
              <w:left w:val="single" w:sz="4" w:space="0" w:color="A6A6A6"/>
            </w:tcBorders>
            <w:shd w:val="clear" w:color="auto" w:fill="EAEAEA"/>
          </w:tcPr>
          <w:p w14:paraId="07BBB04B" w14:textId="77777777" w:rsidR="008536C0" w:rsidRPr="002C0FE9" w:rsidRDefault="008536C0" w:rsidP="002C0FE9">
            <w:pPr>
              <w:pStyle w:val="TableText"/>
              <w:tabs>
                <w:tab w:val="decimal" w:pos="604"/>
              </w:tabs>
              <w:rPr>
                <w:lang w:eastAsia="en-NZ"/>
              </w:rPr>
            </w:pPr>
            <w:r w:rsidRPr="002C0FE9">
              <w:rPr>
                <w:lang w:eastAsia="en-NZ"/>
              </w:rPr>
              <w:t>97</w:t>
            </w:r>
          </w:p>
        </w:tc>
        <w:tc>
          <w:tcPr>
            <w:tcW w:w="1040" w:type="dxa"/>
            <w:tcBorders>
              <w:right w:val="nil"/>
            </w:tcBorders>
            <w:shd w:val="clear" w:color="auto" w:fill="EAEAEA"/>
          </w:tcPr>
          <w:p w14:paraId="4666D52F" w14:textId="77777777" w:rsidR="008536C0" w:rsidRPr="002C0FE9" w:rsidRDefault="008536C0" w:rsidP="002C0FE9">
            <w:pPr>
              <w:pStyle w:val="TableText"/>
              <w:jc w:val="center"/>
              <w:rPr>
                <w:lang w:eastAsia="en-NZ"/>
              </w:rPr>
            </w:pPr>
            <w:r w:rsidRPr="002C0FE9">
              <w:rPr>
                <w:lang w:eastAsia="en-NZ"/>
              </w:rPr>
              <w:t>16.9</w:t>
            </w:r>
          </w:p>
        </w:tc>
      </w:tr>
      <w:tr w:rsidR="008536C0" w:rsidRPr="002C0FE9" w14:paraId="6D1834C6" w14:textId="77777777" w:rsidTr="002C0FE9">
        <w:trPr>
          <w:cantSplit/>
        </w:trPr>
        <w:tc>
          <w:tcPr>
            <w:tcW w:w="993" w:type="dxa"/>
            <w:tcBorders>
              <w:left w:val="nil"/>
              <w:right w:val="single" w:sz="4" w:space="0" w:color="A6A6A6"/>
            </w:tcBorders>
            <w:shd w:val="clear" w:color="auto" w:fill="auto"/>
            <w:noWrap/>
          </w:tcPr>
          <w:p w14:paraId="012EDFF8" w14:textId="77777777" w:rsidR="008536C0" w:rsidRPr="002C0FE9" w:rsidRDefault="008536C0" w:rsidP="002C0FE9">
            <w:pPr>
              <w:pStyle w:val="TableText"/>
              <w:rPr>
                <w:lang w:eastAsia="en-NZ"/>
              </w:rPr>
            </w:pPr>
            <w:r w:rsidRPr="002C0FE9">
              <w:rPr>
                <w:lang w:eastAsia="en-NZ"/>
              </w:rPr>
              <w:t>2004</w:t>
            </w:r>
          </w:p>
        </w:tc>
        <w:tc>
          <w:tcPr>
            <w:tcW w:w="1039" w:type="dxa"/>
            <w:tcBorders>
              <w:left w:val="single" w:sz="4" w:space="0" w:color="A6A6A6"/>
            </w:tcBorders>
            <w:shd w:val="clear" w:color="auto" w:fill="auto"/>
            <w:noWrap/>
          </w:tcPr>
          <w:p w14:paraId="7E52E80F" w14:textId="77777777" w:rsidR="008536C0" w:rsidRPr="002C0FE9" w:rsidRDefault="008536C0" w:rsidP="002C0FE9">
            <w:pPr>
              <w:pStyle w:val="TableText"/>
              <w:tabs>
                <w:tab w:val="decimal" w:pos="534"/>
              </w:tabs>
              <w:rPr>
                <w:lang w:eastAsia="en-NZ"/>
              </w:rPr>
            </w:pPr>
            <w:r w:rsidRPr="002C0FE9">
              <w:rPr>
                <w:lang w:eastAsia="en-NZ"/>
              </w:rPr>
              <w:t>83</w:t>
            </w:r>
          </w:p>
        </w:tc>
        <w:tc>
          <w:tcPr>
            <w:tcW w:w="1040" w:type="dxa"/>
            <w:tcBorders>
              <w:right w:val="single" w:sz="4" w:space="0" w:color="A6A6A6"/>
            </w:tcBorders>
            <w:shd w:val="clear" w:color="auto" w:fill="auto"/>
            <w:noWrap/>
          </w:tcPr>
          <w:p w14:paraId="4D9D85C7" w14:textId="77777777" w:rsidR="008536C0" w:rsidRPr="002C0FE9" w:rsidRDefault="008536C0" w:rsidP="002C0FE9">
            <w:pPr>
              <w:pStyle w:val="TableText"/>
              <w:jc w:val="center"/>
              <w:rPr>
                <w:lang w:eastAsia="en-NZ"/>
              </w:rPr>
            </w:pPr>
            <w:r w:rsidRPr="002C0FE9">
              <w:rPr>
                <w:lang w:eastAsia="en-NZ"/>
              </w:rPr>
              <w:t>27.7</w:t>
            </w:r>
          </w:p>
        </w:tc>
        <w:tc>
          <w:tcPr>
            <w:tcW w:w="1039" w:type="dxa"/>
            <w:tcBorders>
              <w:left w:val="single" w:sz="4" w:space="0" w:color="A6A6A6"/>
            </w:tcBorders>
            <w:shd w:val="clear" w:color="auto" w:fill="auto"/>
            <w:noWrap/>
          </w:tcPr>
          <w:p w14:paraId="2F22121D" w14:textId="77777777" w:rsidR="008536C0" w:rsidRPr="002C0FE9" w:rsidRDefault="008536C0" w:rsidP="002C0FE9">
            <w:pPr>
              <w:pStyle w:val="TableText"/>
              <w:jc w:val="center"/>
              <w:rPr>
                <w:lang w:eastAsia="en-NZ"/>
              </w:rPr>
            </w:pPr>
            <w:r w:rsidRPr="002C0FE9">
              <w:rPr>
                <w:lang w:eastAsia="en-NZ"/>
              </w:rPr>
              <w:t>30</w:t>
            </w:r>
          </w:p>
        </w:tc>
        <w:tc>
          <w:tcPr>
            <w:tcW w:w="1040" w:type="dxa"/>
            <w:tcBorders>
              <w:left w:val="nil"/>
              <w:right w:val="single" w:sz="4" w:space="0" w:color="A6A6A6"/>
            </w:tcBorders>
            <w:shd w:val="clear" w:color="auto" w:fill="auto"/>
            <w:noWrap/>
          </w:tcPr>
          <w:p w14:paraId="491DAED0" w14:textId="77777777" w:rsidR="008536C0" w:rsidRPr="002C0FE9" w:rsidRDefault="008536C0" w:rsidP="002C0FE9">
            <w:pPr>
              <w:pStyle w:val="TableText"/>
              <w:tabs>
                <w:tab w:val="decimal" w:pos="510"/>
              </w:tabs>
              <w:rPr>
                <w:lang w:eastAsia="en-NZ"/>
              </w:rPr>
            </w:pPr>
            <w:r w:rsidRPr="002C0FE9">
              <w:rPr>
                <w:lang w:eastAsia="en-NZ"/>
              </w:rPr>
              <w:t>10.5</w:t>
            </w:r>
          </w:p>
        </w:tc>
        <w:tc>
          <w:tcPr>
            <w:tcW w:w="1039" w:type="dxa"/>
            <w:tcBorders>
              <w:left w:val="single" w:sz="4" w:space="0" w:color="A6A6A6"/>
            </w:tcBorders>
            <w:shd w:val="clear" w:color="auto" w:fill="auto"/>
          </w:tcPr>
          <w:p w14:paraId="12C837F5" w14:textId="77777777" w:rsidR="008536C0" w:rsidRPr="002C0FE9" w:rsidRDefault="008536C0" w:rsidP="002C0FE9">
            <w:pPr>
              <w:pStyle w:val="TableText"/>
              <w:tabs>
                <w:tab w:val="decimal" w:pos="604"/>
              </w:tabs>
              <w:rPr>
                <w:lang w:eastAsia="en-NZ"/>
              </w:rPr>
            </w:pPr>
            <w:r w:rsidRPr="002C0FE9">
              <w:rPr>
                <w:lang w:eastAsia="en-NZ"/>
              </w:rPr>
              <w:t>113</w:t>
            </w:r>
          </w:p>
        </w:tc>
        <w:tc>
          <w:tcPr>
            <w:tcW w:w="1040" w:type="dxa"/>
            <w:tcBorders>
              <w:right w:val="nil"/>
            </w:tcBorders>
            <w:shd w:val="clear" w:color="auto" w:fill="auto"/>
          </w:tcPr>
          <w:p w14:paraId="2617760A" w14:textId="77777777" w:rsidR="008536C0" w:rsidRPr="002C0FE9" w:rsidRDefault="008536C0" w:rsidP="002C0FE9">
            <w:pPr>
              <w:pStyle w:val="TableText"/>
              <w:jc w:val="center"/>
              <w:rPr>
                <w:lang w:eastAsia="en-NZ"/>
              </w:rPr>
            </w:pPr>
            <w:r w:rsidRPr="002C0FE9">
              <w:rPr>
                <w:lang w:eastAsia="en-NZ"/>
              </w:rPr>
              <w:t>19.3</w:t>
            </w:r>
          </w:p>
        </w:tc>
      </w:tr>
      <w:tr w:rsidR="008536C0" w:rsidRPr="002C0FE9" w14:paraId="7240CF0D" w14:textId="77777777" w:rsidTr="002C0FE9">
        <w:trPr>
          <w:cantSplit/>
        </w:trPr>
        <w:tc>
          <w:tcPr>
            <w:tcW w:w="993" w:type="dxa"/>
            <w:tcBorders>
              <w:left w:val="nil"/>
              <w:right w:val="single" w:sz="4" w:space="0" w:color="A6A6A6"/>
            </w:tcBorders>
            <w:shd w:val="clear" w:color="auto" w:fill="EAEAEA"/>
            <w:noWrap/>
          </w:tcPr>
          <w:p w14:paraId="54AD7349" w14:textId="77777777" w:rsidR="008536C0" w:rsidRPr="002C0FE9" w:rsidRDefault="008536C0" w:rsidP="002C0FE9">
            <w:pPr>
              <w:pStyle w:val="TableText"/>
              <w:rPr>
                <w:lang w:eastAsia="en-NZ"/>
              </w:rPr>
            </w:pPr>
            <w:r w:rsidRPr="002C0FE9">
              <w:rPr>
                <w:lang w:eastAsia="en-NZ"/>
              </w:rPr>
              <w:t>2005</w:t>
            </w:r>
          </w:p>
        </w:tc>
        <w:tc>
          <w:tcPr>
            <w:tcW w:w="1039" w:type="dxa"/>
            <w:tcBorders>
              <w:left w:val="single" w:sz="4" w:space="0" w:color="A6A6A6"/>
            </w:tcBorders>
            <w:shd w:val="clear" w:color="auto" w:fill="EAEAEA"/>
            <w:noWrap/>
          </w:tcPr>
          <w:p w14:paraId="1D2C8BF7" w14:textId="77777777" w:rsidR="008536C0" w:rsidRPr="002C0FE9" w:rsidRDefault="008536C0" w:rsidP="002C0FE9">
            <w:pPr>
              <w:pStyle w:val="TableText"/>
              <w:tabs>
                <w:tab w:val="decimal" w:pos="534"/>
              </w:tabs>
              <w:rPr>
                <w:lang w:eastAsia="en-NZ"/>
              </w:rPr>
            </w:pPr>
            <w:r w:rsidRPr="002C0FE9">
              <w:rPr>
                <w:lang w:eastAsia="en-NZ"/>
              </w:rPr>
              <w:t>84</w:t>
            </w:r>
          </w:p>
        </w:tc>
        <w:tc>
          <w:tcPr>
            <w:tcW w:w="1040" w:type="dxa"/>
            <w:tcBorders>
              <w:right w:val="single" w:sz="4" w:space="0" w:color="A6A6A6"/>
            </w:tcBorders>
            <w:shd w:val="clear" w:color="auto" w:fill="EAEAEA"/>
            <w:noWrap/>
          </w:tcPr>
          <w:p w14:paraId="51025168" w14:textId="77777777" w:rsidR="008536C0" w:rsidRPr="002C0FE9" w:rsidRDefault="008536C0" w:rsidP="002C0FE9">
            <w:pPr>
              <w:pStyle w:val="TableText"/>
              <w:jc w:val="center"/>
              <w:rPr>
                <w:lang w:eastAsia="en-NZ"/>
              </w:rPr>
            </w:pPr>
            <w:r w:rsidRPr="002C0FE9">
              <w:rPr>
                <w:lang w:eastAsia="en-NZ"/>
              </w:rPr>
              <w:t>27.6</w:t>
            </w:r>
          </w:p>
        </w:tc>
        <w:tc>
          <w:tcPr>
            <w:tcW w:w="1039" w:type="dxa"/>
            <w:tcBorders>
              <w:left w:val="single" w:sz="4" w:space="0" w:color="A6A6A6"/>
            </w:tcBorders>
            <w:shd w:val="clear" w:color="auto" w:fill="EAEAEA"/>
            <w:noWrap/>
          </w:tcPr>
          <w:p w14:paraId="60F9D1FB" w14:textId="77777777" w:rsidR="008536C0" w:rsidRPr="002C0FE9" w:rsidRDefault="008536C0" w:rsidP="002C0FE9">
            <w:pPr>
              <w:pStyle w:val="TableText"/>
              <w:jc w:val="center"/>
              <w:rPr>
                <w:lang w:eastAsia="en-NZ"/>
              </w:rPr>
            </w:pPr>
            <w:r w:rsidRPr="002C0FE9">
              <w:rPr>
                <w:lang w:eastAsia="en-NZ"/>
              </w:rPr>
              <w:t>24</w:t>
            </w:r>
          </w:p>
        </w:tc>
        <w:tc>
          <w:tcPr>
            <w:tcW w:w="1040" w:type="dxa"/>
            <w:tcBorders>
              <w:right w:val="single" w:sz="4" w:space="0" w:color="A6A6A6"/>
            </w:tcBorders>
            <w:shd w:val="clear" w:color="auto" w:fill="EAEAEA"/>
            <w:noWrap/>
          </w:tcPr>
          <w:p w14:paraId="6AF963CC" w14:textId="77777777" w:rsidR="008536C0" w:rsidRPr="002C0FE9" w:rsidRDefault="008536C0" w:rsidP="002C0FE9">
            <w:pPr>
              <w:pStyle w:val="TableText"/>
              <w:tabs>
                <w:tab w:val="decimal" w:pos="510"/>
              </w:tabs>
              <w:rPr>
                <w:lang w:eastAsia="en-NZ"/>
              </w:rPr>
            </w:pPr>
            <w:r w:rsidRPr="002C0FE9">
              <w:rPr>
                <w:lang w:eastAsia="en-NZ"/>
              </w:rPr>
              <w:t>8.2</w:t>
            </w:r>
          </w:p>
        </w:tc>
        <w:tc>
          <w:tcPr>
            <w:tcW w:w="1039" w:type="dxa"/>
            <w:tcBorders>
              <w:left w:val="single" w:sz="4" w:space="0" w:color="A6A6A6"/>
            </w:tcBorders>
            <w:shd w:val="clear" w:color="auto" w:fill="EAEAEA"/>
          </w:tcPr>
          <w:p w14:paraId="7C766C3C" w14:textId="77777777" w:rsidR="008536C0" w:rsidRPr="002C0FE9" w:rsidRDefault="008536C0" w:rsidP="002C0FE9">
            <w:pPr>
              <w:pStyle w:val="TableText"/>
              <w:tabs>
                <w:tab w:val="decimal" w:pos="604"/>
              </w:tabs>
              <w:rPr>
                <w:lang w:eastAsia="en-NZ"/>
              </w:rPr>
            </w:pPr>
            <w:r w:rsidRPr="002C0FE9">
              <w:rPr>
                <w:lang w:eastAsia="en-NZ"/>
              </w:rPr>
              <w:t>108</w:t>
            </w:r>
          </w:p>
        </w:tc>
        <w:tc>
          <w:tcPr>
            <w:tcW w:w="1040" w:type="dxa"/>
            <w:tcBorders>
              <w:right w:val="nil"/>
            </w:tcBorders>
            <w:shd w:val="clear" w:color="auto" w:fill="EAEAEA"/>
          </w:tcPr>
          <w:p w14:paraId="662345FC" w14:textId="77777777" w:rsidR="008536C0" w:rsidRPr="002C0FE9" w:rsidRDefault="008536C0" w:rsidP="002C0FE9">
            <w:pPr>
              <w:pStyle w:val="TableText"/>
              <w:jc w:val="center"/>
              <w:rPr>
                <w:lang w:eastAsia="en-NZ"/>
              </w:rPr>
            </w:pPr>
            <w:r w:rsidRPr="002C0FE9">
              <w:rPr>
                <w:lang w:eastAsia="en-NZ"/>
              </w:rPr>
              <w:t>18.1</w:t>
            </w:r>
          </w:p>
        </w:tc>
      </w:tr>
      <w:tr w:rsidR="008536C0" w:rsidRPr="002C0FE9" w14:paraId="6DA7D8D9" w14:textId="77777777" w:rsidTr="002C0FE9">
        <w:trPr>
          <w:cantSplit/>
        </w:trPr>
        <w:tc>
          <w:tcPr>
            <w:tcW w:w="993" w:type="dxa"/>
            <w:tcBorders>
              <w:left w:val="nil"/>
              <w:right w:val="single" w:sz="4" w:space="0" w:color="A6A6A6"/>
            </w:tcBorders>
            <w:shd w:val="clear" w:color="auto" w:fill="auto"/>
            <w:noWrap/>
          </w:tcPr>
          <w:p w14:paraId="3B542540" w14:textId="77777777" w:rsidR="008536C0" w:rsidRPr="002C0FE9" w:rsidRDefault="008536C0" w:rsidP="002C0FE9">
            <w:pPr>
              <w:pStyle w:val="TableText"/>
              <w:rPr>
                <w:lang w:eastAsia="en-NZ"/>
              </w:rPr>
            </w:pPr>
            <w:r w:rsidRPr="002C0FE9">
              <w:rPr>
                <w:lang w:eastAsia="en-NZ"/>
              </w:rPr>
              <w:t>2006</w:t>
            </w:r>
          </w:p>
        </w:tc>
        <w:tc>
          <w:tcPr>
            <w:tcW w:w="1039" w:type="dxa"/>
            <w:tcBorders>
              <w:left w:val="single" w:sz="4" w:space="0" w:color="A6A6A6"/>
            </w:tcBorders>
            <w:shd w:val="clear" w:color="auto" w:fill="auto"/>
            <w:noWrap/>
          </w:tcPr>
          <w:p w14:paraId="2625E816" w14:textId="77777777" w:rsidR="008536C0" w:rsidRPr="002C0FE9" w:rsidRDefault="008536C0" w:rsidP="002C0FE9">
            <w:pPr>
              <w:pStyle w:val="TableText"/>
              <w:tabs>
                <w:tab w:val="decimal" w:pos="534"/>
              </w:tabs>
              <w:rPr>
                <w:lang w:eastAsia="en-NZ"/>
              </w:rPr>
            </w:pPr>
            <w:r w:rsidRPr="002C0FE9">
              <w:rPr>
                <w:lang w:eastAsia="en-NZ"/>
              </w:rPr>
              <w:t>95</w:t>
            </w:r>
          </w:p>
        </w:tc>
        <w:tc>
          <w:tcPr>
            <w:tcW w:w="1040" w:type="dxa"/>
            <w:tcBorders>
              <w:right w:val="single" w:sz="4" w:space="0" w:color="A6A6A6"/>
            </w:tcBorders>
            <w:shd w:val="clear" w:color="auto" w:fill="auto"/>
            <w:noWrap/>
          </w:tcPr>
          <w:p w14:paraId="174553AF" w14:textId="77777777" w:rsidR="008536C0" w:rsidRPr="002C0FE9" w:rsidRDefault="008536C0" w:rsidP="002C0FE9">
            <w:pPr>
              <w:pStyle w:val="TableText"/>
              <w:jc w:val="center"/>
              <w:rPr>
                <w:lang w:eastAsia="en-NZ"/>
              </w:rPr>
            </w:pPr>
            <w:r w:rsidRPr="002C0FE9">
              <w:rPr>
                <w:lang w:eastAsia="en-NZ"/>
              </w:rPr>
              <w:t>31.1</w:t>
            </w:r>
          </w:p>
        </w:tc>
        <w:tc>
          <w:tcPr>
            <w:tcW w:w="1039" w:type="dxa"/>
            <w:tcBorders>
              <w:left w:val="single" w:sz="4" w:space="0" w:color="A6A6A6"/>
            </w:tcBorders>
            <w:shd w:val="clear" w:color="auto" w:fill="auto"/>
            <w:noWrap/>
          </w:tcPr>
          <w:p w14:paraId="59A8232F" w14:textId="77777777" w:rsidR="008536C0" w:rsidRPr="002C0FE9" w:rsidRDefault="008536C0" w:rsidP="002C0FE9">
            <w:pPr>
              <w:pStyle w:val="TableText"/>
              <w:jc w:val="center"/>
              <w:rPr>
                <w:lang w:eastAsia="en-NZ"/>
              </w:rPr>
            </w:pPr>
            <w:r w:rsidRPr="002C0FE9">
              <w:rPr>
                <w:lang w:eastAsia="en-NZ"/>
              </w:rPr>
              <w:t>24</w:t>
            </w:r>
          </w:p>
        </w:tc>
        <w:tc>
          <w:tcPr>
            <w:tcW w:w="1040" w:type="dxa"/>
            <w:tcBorders>
              <w:left w:val="nil"/>
              <w:right w:val="single" w:sz="4" w:space="0" w:color="A6A6A6"/>
            </w:tcBorders>
            <w:shd w:val="clear" w:color="auto" w:fill="auto"/>
            <w:noWrap/>
          </w:tcPr>
          <w:p w14:paraId="225AAE46" w14:textId="77777777" w:rsidR="008536C0" w:rsidRPr="002C0FE9" w:rsidRDefault="008536C0" w:rsidP="002C0FE9">
            <w:pPr>
              <w:pStyle w:val="TableText"/>
              <w:tabs>
                <w:tab w:val="decimal" w:pos="510"/>
              </w:tabs>
              <w:rPr>
                <w:lang w:eastAsia="en-NZ"/>
              </w:rPr>
            </w:pPr>
            <w:r w:rsidRPr="002C0FE9">
              <w:rPr>
                <w:lang w:eastAsia="en-NZ"/>
              </w:rPr>
              <w:t>8.0</w:t>
            </w:r>
          </w:p>
        </w:tc>
        <w:tc>
          <w:tcPr>
            <w:tcW w:w="1039" w:type="dxa"/>
            <w:tcBorders>
              <w:left w:val="single" w:sz="4" w:space="0" w:color="A6A6A6"/>
            </w:tcBorders>
            <w:shd w:val="clear" w:color="auto" w:fill="auto"/>
          </w:tcPr>
          <w:p w14:paraId="0BDC7200" w14:textId="77777777" w:rsidR="008536C0" w:rsidRPr="002C0FE9" w:rsidRDefault="008536C0" w:rsidP="002C0FE9">
            <w:pPr>
              <w:pStyle w:val="TableText"/>
              <w:tabs>
                <w:tab w:val="decimal" w:pos="604"/>
              </w:tabs>
              <w:rPr>
                <w:lang w:eastAsia="en-NZ"/>
              </w:rPr>
            </w:pPr>
            <w:r w:rsidRPr="002C0FE9">
              <w:rPr>
                <w:lang w:eastAsia="en-NZ"/>
              </w:rPr>
              <w:t>119</w:t>
            </w:r>
          </w:p>
        </w:tc>
        <w:tc>
          <w:tcPr>
            <w:tcW w:w="1040" w:type="dxa"/>
            <w:tcBorders>
              <w:right w:val="nil"/>
            </w:tcBorders>
            <w:shd w:val="clear" w:color="auto" w:fill="auto"/>
          </w:tcPr>
          <w:p w14:paraId="230E10D1" w14:textId="77777777" w:rsidR="008536C0" w:rsidRPr="002C0FE9" w:rsidRDefault="008536C0" w:rsidP="002C0FE9">
            <w:pPr>
              <w:pStyle w:val="TableText"/>
              <w:jc w:val="center"/>
              <w:rPr>
                <w:lang w:eastAsia="en-NZ"/>
              </w:rPr>
            </w:pPr>
            <w:r w:rsidRPr="002C0FE9">
              <w:rPr>
                <w:lang w:eastAsia="en-NZ"/>
              </w:rPr>
              <w:t>19.7</w:t>
            </w:r>
          </w:p>
        </w:tc>
      </w:tr>
      <w:tr w:rsidR="008536C0" w:rsidRPr="002C0FE9" w14:paraId="0B272CE8" w14:textId="77777777" w:rsidTr="002C0FE9">
        <w:trPr>
          <w:cantSplit/>
        </w:trPr>
        <w:tc>
          <w:tcPr>
            <w:tcW w:w="993" w:type="dxa"/>
            <w:tcBorders>
              <w:left w:val="nil"/>
              <w:right w:val="single" w:sz="4" w:space="0" w:color="A6A6A6"/>
            </w:tcBorders>
            <w:shd w:val="clear" w:color="auto" w:fill="EAEAEA"/>
            <w:noWrap/>
          </w:tcPr>
          <w:p w14:paraId="5B36DC24" w14:textId="77777777" w:rsidR="008536C0" w:rsidRPr="002C0FE9" w:rsidRDefault="008536C0" w:rsidP="002C0FE9">
            <w:pPr>
              <w:pStyle w:val="TableText"/>
              <w:rPr>
                <w:lang w:eastAsia="en-NZ"/>
              </w:rPr>
            </w:pPr>
            <w:r w:rsidRPr="002C0FE9">
              <w:rPr>
                <w:lang w:eastAsia="en-NZ"/>
              </w:rPr>
              <w:t>2007</w:t>
            </w:r>
          </w:p>
        </w:tc>
        <w:tc>
          <w:tcPr>
            <w:tcW w:w="1039" w:type="dxa"/>
            <w:tcBorders>
              <w:left w:val="single" w:sz="4" w:space="0" w:color="A6A6A6"/>
            </w:tcBorders>
            <w:shd w:val="clear" w:color="auto" w:fill="EAEAEA"/>
            <w:noWrap/>
          </w:tcPr>
          <w:p w14:paraId="62A82CB7" w14:textId="77777777" w:rsidR="008536C0" w:rsidRPr="002C0FE9" w:rsidRDefault="008536C0" w:rsidP="002C0FE9">
            <w:pPr>
              <w:pStyle w:val="TableText"/>
              <w:tabs>
                <w:tab w:val="decimal" w:pos="534"/>
              </w:tabs>
              <w:rPr>
                <w:lang w:eastAsia="en-NZ"/>
              </w:rPr>
            </w:pPr>
            <w:r w:rsidRPr="002C0FE9">
              <w:rPr>
                <w:lang w:eastAsia="en-NZ"/>
              </w:rPr>
              <w:t>70</w:t>
            </w:r>
          </w:p>
        </w:tc>
        <w:tc>
          <w:tcPr>
            <w:tcW w:w="1040" w:type="dxa"/>
            <w:tcBorders>
              <w:right w:val="single" w:sz="4" w:space="0" w:color="A6A6A6"/>
            </w:tcBorders>
            <w:shd w:val="clear" w:color="auto" w:fill="EAEAEA"/>
            <w:noWrap/>
          </w:tcPr>
          <w:p w14:paraId="68C847F0" w14:textId="77777777" w:rsidR="008536C0" w:rsidRPr="002C0FE9" w:rsidRDefault="008536C0" w:rsidP="002C0FE9">
            <w:pPr>
              <w:pStyle w:val="TableText"/>
              <w:jc w:val="center"/>
              <w:rPr>
                <w:lang w:eastAsia="en-NZ"/>
              </w:rPr>
            </w:pPr>
            <w:r w:rsidRPr="002C0FE9">
              <w:rPr>
                <w:lang w:eastAsia="en-NZ"/>
              </w:rPr>
              <w:t>22.5</w:t>
            </w:r>
          </w:p>
        </w:tc>
        <w:tc>
          <w:tcPr>
            <w:tcW w:w="1039" w:type="dxa"/>
            <w:tcBorders>
              <w:left w:val="single" w:sz="4" w:space="0" w:color="A6A6A6"/>
            </w:tcBorders>
            <w:shd w:val="clear" w:color="auto" w:fill="EAEAEA"/>
            <w:noWrap/>
          </w:tcPr>
          <w:p w14:paraId="667CABC2" w14:textId="77777777" w:rsidR="008536C0" w:rsidRPr="002C0FE9" w:rsidRDefault="008536C0" w:rsidP="002C0FE9">
            <w:pPr>
              <w:pStyle w:val="TableText"/>
              <w:jc w:val="center"/>
              <w:rPr>
                <w:lang w:eastAsia="en-NZ"/>
              </w:rPr>
            </w:pPr>
            <w:r w:rsidRPr="002C0FE9">
              <w:rPr>
                <w:lang w:eastAsia="en-NZ"/>
              </w:rPr>
              <w:t>23</w:t>
            </w:r>
          </w:p>
        </w:tc>
        <w:tc>
          <w:tcPr>
            <w:tcW w:w="1040" w:type="dxa"/>
            <w:tcBorders>
              <w:right w:val="single" w:sz="4" w:space="0" w:color="A6A6A6"/>
            </w:tcBorders>
            <w:shd w:val="clear" w:color="auto" w:fill="EAEAEA"/>
            <w:noWrap/>
          </w:tcPr>
          <w:p w14:paraId="57D62F0E" w14:textId="77777777" w:rsidR="008536C0" w:rsidRPr="002C0FE9" w:rsidRDefault="008536C0" w:rsidP="002C0FE9">
            <w:pPr>
              <w:pStyle w:val="TableText"/>
              <w:tabs>
                <w:tab w:val="decimal" w:pos="510"/>
              </w:tabs>
              <w:rPr>
                <w:lang w:eastAsia="en-NZ"/>
              </w:rPr>
            </w:pPr>
            <w:r w:rsidRPr="002C0FE9">
              <w:rPr>
                <w:lang w:eastAsia="en-NZ"/>
              </w:rPr>
              <w:t>7.6</w:t>
            </w:r>
          </w:p>
        </w:tc>
        <w:tc>
          <w:tcPr>
            <w:tcW w:w="1039" w:type="dxa"/>
            <w:tcBorders>
              <w:left w:val="single" w:sz="4" w:space="0" w:color="A6A6A6"/>
            </w:tcBorders>
            <w:shd w:val="clear" w:color="auto" w:fill="EAEAEA"/>
          </w:tcPr>
          <w:p w14:paraId="4ED81669" w14:textId="77777777" w:rsidR="008536C0" w:rsidRPr="002C0FE9" w:rsidRDefault="008536C0" w:rsidP="002C0FE9">
            <w:pPr>
              <w:pStyle w:val="TableText"/>
              <w:tabs>
                <w:tab w:val="decimal" w:pos="604"/>
              </w:tabs>
              <w:rPr>
                <w:lang w:eastAsia="en-NZ"/>
              </w:rPr>
            </w:pPr>
            <w:r w:rsidRPr="002C0FE9">
              <w:rPr>
                <w:lang w:eastAsia="en-NZ"/>
              </w:rPr>
              <w:t>93</w:t>
            </w:r>
          </w:p>
        </w:tc>
        <w:tc>
          <w:tcPr>
            <w:tcW w:w="1040" w:type="dxa"/>
            <w:tcBorders>
              <w:right w:val="nil"/>
            </w:tcBorders>
            <w:shd w:val="clear" w:color="auto" w:fill="EAEAEA"/>
          </w:tcPr>
          <w:p w14:paraId="52E08A51" w14:textId="77777777" w:rsidR="008536C0" w:rsidRPr="002C0FE9" w:rsidRDefault="008536C0" w:rsidP="002C0FE9">
            <w:pPr>
              <w:pStyle w:val="TableText"/>
              <w:jc w:val="center"/>
              <w:rPr>
                <w:lang w:eastAsia="en-NZ"/>
              </w:rPr>
            </w:pPr>
            <w:r w:rsidRPr="002C0FE9">
              <w:rPr>
                <w:lang w:eastAsia="en-NZ"/>
              </w:rPr>
              <w:t>15.2</w:t>
            </w:r>
          </w:p>
        </w:tc>
      </w:tr>
      <w:tr w:rsidR="008536C0" w:rsidRPr="002C0FE9" w14:paraId="2FB510C8" w14:textId="77777777" w:rsidTr="002C0FE9">
        <w:trPr>
          <w:cantSplit/>
        </w:trPr>
        <w:tc>
          <w:tcPr>
            <w:tcW w:w="993" w:type="dxa"/>
            <w:tcBorders>
              <w:left w:val="nil"/>
              <w:right w:val="single" w:sz="4" w:space="0" w:color="A6A6A6"/>
            </w:tcBorders>
            <w:shd w:val="clear" w:color="auto" w:fill="auto"/>
            <w:noWrap/>
          </w:tcPr>
          <w:p w14:paraId="78F26DD6" w14:textId="77777777" w:rsidR="008536C0" w:rsidRPr="002C0FE9" w:rsidRDefault="008536C0" w:rsidP="002C0FE9">
            <w:pPr>
              <w:pStyle w:val="TableText"/>
              <w:rPr>
                <w:lang w:eastAsia="en-NZ"/>
              </w:rPr>
            </w:pPr>
            <w:r w:rsidRPr="002C0FE9">
              <w:rPr>
                <w:lang w:eastAsia="en-NZ"/>
              </w:rPr>
              <w:t>2008</w:t>
            </w:r>
          </w:p>
        </w:tc>
        <w:tc>
          <w:tcPr>
            <w:tcW w:w="1039" w:type="dxa"/>
            <w:tcBorders>
              <w:left w:val="single" w:sz="4" w:space="0" w:color="A6A6A6"/>
            </w:tcBorders>
            <w:shd w:val="clear" w:color="auto" w:fill="auto"/>
            <w:noWrap/>
          </w:tcPr>
          <w:p w14:paraId="076C955E" w14:textId="77777777" w:rsidR="008536C0" w:rsidRPr="002C0FE9" w:rsidRDefault="008536C0" w:rsidP="002C0FE9">
            <w:pPr>
              <w:pStyle w:val="TableText"/>
              <w:tabs>
                <w:tab w:val="decimal" w:pos="534"/>
              </w:tabs>
              <w:rPr>
                <w:lang w:eastAsia="en-NZ"/>
              </w:rPr>
            </w:pPr>
            <w:r w:rsidRPr="002C0FE9">
              <w:rPr>
                <w:lang w:eastAsia="en-NZ"/>
              </w:rPr>
              <w:t>83</w:t>
            </w:r>
          </w:p>
        </w:tc>
        <w:tc>
          <w:tcPr>
            <w:tcW w:w="1040" w:type="dxa"/>
            <w:tcBorders>
              <w:right w:val="single" w:sz="4" w:space="0" w:color="A6A6A6"/>
            </w:tcBorders>
            <w:shd w:val="clear" w:color="auto" w:fill="auto"/>
            <w:noWrap/>
          </w:tcPr>
          <w:p w14:paraId="6BAAFCE8" w14:textId="77777777" w:rsidR="008536C0" w:rsidRPr="002C0FE9" w:rsidRDefault="008536C0" w:rsidP="002C0FE9">
            <w:pPr>
              <w:pStyle w:val="TableText"/>
              <w:jc w:val="center"/>
              <w:rPr>
                <w:lang w:eastAsia="en-NZ"/>
              </w:rPr>
            </w:pPr>
            <w:r w:rsidRPr="002C0FE9">
              <w:rPr>
                <w:lang w:eastAsia="en-NZ"/>
              </w:rPr>
              <w:t>26.4</w:t>
            </w:r>
          </w:p>
        </w:tc>
        <w:tc>
          <w:tcPr>
            <w:tcW w:w="1039" w:type="dxa"/>
            <w:tcBorders>
              <w:left w:val="single" w:sz="4" w:space="0" w:color="A6A6A6"/>
            </w:tcBorders>
            <w:shd w:val="clear" w:color="auto" w:fill="auto"/>
            <w:noWrap/>
          </w:tcPr>
          <w:p w14:paraId="19B52E3E" w14:textId="77777777" w:rsidR="008536C0" w:rsidRPr="002C0FE9" w:rsidRDefault="008536C0" w:rsidP="002C0FE9">
            <w:pPr>
              <w:pStyle w:val="TableText"/>
              <w:jc w:val="center"/>
              <w:rPr>
                <w:lang w:eastAsia="en-NZ"/>
              </w:rPr>
            </w:pPr>
            <w:r w:rsidRPr="002C0FE9">
              <w:rPr>
                <w:lang w:eastAsia="en-NZ"/>
              </w:rPr>
              <w:t>38</w:t>
            </w:r>
          </w:p>
        </w:tc>
        <w:tc>
          <w:tcPr>
            <w:tcW w:w="1040" w:type="dxa"/>
            <w:tcBorders>
              <w:left w:val="nil"/>
              <w:right w:val="single" w:sz="4" w:space="0" w:color="A6A6A6"/>
            </w:tcBorders>
            <w:shd w:val="clear" w:color="auto" w:fill="auto"/>
            <w:noWrap/>
          </w:tcPr>
          <w:p w14:paraId="56BBD1F8" w14:textId="77777777" w:rsidR="008536C0" w:rsidRPr="002C0FE9" w:rsidRDefault="008536C0" w:rsidP="002C0FE9">
            <w:pPr>
              <w:pStyle w:val="TableText"/>
              <w:tabs>
                <w:tab w:val="decimal" w:pos="510"/>
              </w:tabs>
              <w:rPr>
                <w:lang w:eastAsia="en-NZ"/>
              </w:rPr>
            </w:pPr>
            <w:r w:rsidRPr="002C0FE9">
              <w:rPr>
                <w:lang w:eastAsia="en-NZ"/>
              </w:rPr>
              <w:t>12.5</w:t>
            </w:r>
          </w:p>
        </w:tc>
        <w:tc>
          <w:tcPr>
            <w:tcW w:w="1039" w:type="dxa"/>
            <w:tcBorders>
              <w:left w:val="single" w:sz="4" w:space="0" w:color="A6A6A6"/>
            </w:tcBorders>
            <w:shd w:val="clear" w:color="auto" w:fill="auto"/>
          </w:tcPr>
          <w:p w14:paraId="7E7301F0" w14:textId="77777777" w:rsidR="008536C0" w:rsidRPr="002C0FE9" w:rsidRDefault="008536C0" w:rsidP="002C0FE9">
            <w:pPr>
              <w:pStyle w:val="TableText"/>
              <w:tabs>
                <w:tab w:val="decimal" w:pos="604"/>
              </w:tabs>
              <w:rPr>
                <w:lang w:eastAsia="en-NZ"/>
              </w:rPr>
            </w:pPr>
            <w:r w:rsidRPr="002C0FE9">
              <w:rPr>
                <w:lang w:eastAsia="en-NZ"/>
              </w:rPr>
              <w:t>121</w:t>
            </w:r>
          </w:p>
        </w:tc>
        <w:tc>
          <w:tcPr>
            <w:tcW w:w="1040" w:type="dxa"/>
            <w:tcBorders>
              <w:right w:val="nil"/>
            </w:tcBorders>
            <w:shd w:val="clear" w:color="auto" w:fill="auto"/>
          </w:tcPr>
          <w:p w14:paraId="1D1E5524" w14:textId="77777777" w:rsidR="008536C0" w:rsidRPr="002C0FE9" w:rsidRDefault="008536C0" w:rsidP="002C0FE9">
            <w:pPr>
              <w:pStyle w:val="TableText"/>
              <w:jc w:val="center"/>
              <w:rPr>
                <w:lang w:eastAsia="en-NZ"/>
              </w:rPr>
            </w:pPr>
            <w:r w:rsidRPr="002C0FE9">
              <w:rPr>
                <w:lang w:eastAsia="en-NZ"/>
              </w:rPr>
              <w:t>19.5</w:t>
            </w:r>
          </w:p>
        </w:tc>
      </w:tr>
      <w:tr w:rsidR="008536C0" w:rsidRPr="002C0FE9" w14:paraId="19941C43" w14:textId="77777777" w:rsidTr="002C0FE9">
        <w:trPr>
          <w:cantSplit/>
        </w:trPr>
        <w:tc>
          <w:tcPr>
            <w:tcW w:w="993" w:type="dxa"/>
            <w:tcBorders>
              <w:left w:val="nil"/>
              <w:right w:val="single" w:sz="4" w:space="0" w:color="A6A6A6"/>
            </w:tcBorders>
            <w:shd w:val="clear" w:color="auto" w:fill="EAEAEA"/>
            <w:noWrap/>
          </w:tcPr>
          <w:p w14:paraId="5051A62B" w14:textId="77777777" w:rsidR="008536C0" w:rsidRPr="002C0FE9" w:rsidRDefault="008536C0" w:rsidP="002C0FE9">
            <w:pPr>
              <w:pStyle w:val="TableText"/>
              <w:rPr>
                <w:lang w:eastAsia="en-NZ"/>
              </w:rPr>
            </w:pPr>
            <w:r w:rsidRPr="002C0FE9">
              <w:rPr>
                <w:lang w:eastAsia="en-NZ"/>
              </w:rPr>
              <w:t>2009</w:t>
            </w:r>
          </w:p>
        </w:tc>
        <w:tc>
          <w:tcPr>
            <w:tcW w:w="1039" w:type="dxa"/>
            <w:tcBorders>
              <w:left w:val="single" w:sz="4" w:space="0" w:color="A6A6A6"/>
            </w:tcBorders>
            <w:shd w:val="clear" w:color="auto" w:fill="EAEAEA"/>
            <w:noWrap/>
          </w:tcPr>
          <w:p w14:paraId="67608D78" w14:textId="77777777" w:rsidR="008536C0" w:rsidRPr="002C0FE9" w:rsidRDefault="008536C0" w:rsidP="002C0FE9">
            <w:pPr>
              <w:pStyle w:val="TableText"/>
              <w:tabs>
                <w:tab w:val="decimal" w:pos="534"/>
              </w:tabs>
              <w:rPr>
                <w:lang w:eastAsia="en-NZ"/>
              </w:rPr>
            </w:pPr>
            <w:r w:rsidRPr="002C0FE9">
              <w:rPr>
                <w:lang w:eastAsia="en-NZ"/>
              </w:rPr>
              <w:t>93</w:t>
            </w:r>
          </w:p>
        </w:tc>
        <w:tc>
          <w:tcPr>
            <w:tcW w:w="1040" w:type="dxa"/>
            <w:tcBorders>
              <w:right w:val="single" w:sz="4" w:space="0" w:color="A6A6A6"/>
            </w:tcBorders>
            <w:shd w:val="clear" w:color="auto" w:fill="EAEAEA"/>
            <w:noWrap/>
          </w:tcPr>
          <w:p w14:paraId="7E202A3A" w14:textId="77777777" w:rsidR="008536C0" w:rsidRPr="002C0FE9" w:rsidRDefault="008536C0" w:rsidP="002C0FE9">
            <w:pPr>
              <w:pStyle w:val="TableText"/>
              <w:jc w:val="center"/>
              <w:rPr>
                <w:lang w:eastAsia="en-NZ"/>
              </w:rPr>
            </w:pPr>
            <w:r w:rsidRPr="002C0FE9">
              <w:rPr>
                <w:lang w:eastAsia="en-NZ"/>
              </w:rPr>
              <w:t>29.0</w:t>
            </w:r>
          </w:p>
        </w:tc>
        <w:tc>
          <w:tcPr>
            <w:tcW w:w="1039" w:type="dxa"/>
            <w:tcBorders>
              <w:left w:val="single" w:sz="4" w:space="0" w:color="A6A6A6"/>
            </w:tcBorders>
            <w:shd w:val="clear" w:color="auto" w:fill="EAEAEA"/>
            <w:noWrap/>
          </w:tcPr>
          <w:p w14:paraId="3300FA04" w14:textId="77777777" w:rsidR="008536C0" w:rsidRPr="002C0FE9" w:rsidRDefault="008536C0" w:rsidP="002C0FE9">
            <w:pPr>
              <w:pStyle w:val="TableText"/>
              <w:jc w:val="center"/>
              <w:rPr>
                <w:lang w:eastAsia="en-NZ"/>
              </w:rPr>
            </w:pPr>
            <w:r w:rsidRPr="002C0FE9">
              <w:rPr>
                <w:lang w:eastAsia="en-NZ"/>
              </w:rPr>
              <w:t>21</w:t>
            </w:r>
          </w:p>
        </w:tc>
        <w:tc>
          <w:tcPr>
            <w:tcW w:w="1040" w:type="dxa"/>
            <w:tcBorders>
              <w:right w:val="single" w:sz="4" w:space="0" w:color="A6A6A6"/>
            </w:tcBorders>
            <w:shd w:val="clear" w:color="auto" w:fill="EAEAEA"/>
            <w:noWrap/>
          </w:tcPr>
          <w:p w14:paraId="47844A89" w14:textId="77777777" w:rsidR="008536C0" w:rsidRPr="002C0FE9" w:rsidRDefault="008536C0" w:rsidP="002C0FE9">
            <w:pPr>
              <w:pStyle w:val="TableText"/>
              <w:tabs>
                <w:tab w:val="decimal" w:pos="510"/>
              </w:tabs>
              <w:rPr>
                <w:lang w:eastAsia="en-NZ"/>
              </w:rPr>
            </w:pPr>
            <w:r w:rsidRPr="002C0FE9">
              <w:rPr>
                <w:lang w:eastAsia="en-NZ"/>
              </w:rPr>
              <w:t>6.8</w:t>
            </w:r>
          </w:p>
        </w:tc>
        <w:tc>
          <w:tcPr>
            <w:tcW w:w="1039" w:type="dxa"/>
            <w:tcBorders>
              <w:left w:val="single" w:sz="4" w:space="0" w:color="A6A6A6"/>
            </w:tcBorders>
            <w:shd w:val="clear" w:color="auto" w:fill="EAEAEA"/>
          </w:tcPr>
          <w:p w14:paraId="392C56DE" w14:textId="77777777" w:rsidR="008536C0" w:rsidRPr="002C0FE9" w:rsidRDefault="008536C0" w:rsidP="002C0FE9">
            <w:pPr>
              <w:pStyle w:val="TableText"/>
              <w:tabs>
                <w:tab w:val="decimal" w:pos="604"/>
              </w:tabs>
              <w:rPr>
                <w:lang w:eastAsia="en-NZ"/>
              </w:rPr>
            </w:pPr>
            <w:r w:rsidRPr="002C0FE9">
              <w:rPr>
                <w:lang w:eastAsia="en-NZ"/>
              </w:rPr>
              <w:t>114</w:t>
            </w:r>
          </w:p>
        </w:tc>
        <w:tc>
          <w:tcPr>
            <w:tcW w:w="1040" w:type="dxa"/>
            <w:tcBorders>
              <w:right w:val="nil"/>
            </w:tcBorders>
            <w:shd w:val="clear" w:color="auto" w:fill="EAEAEA"/>
          </w:tcPr>
          <w:p w14:paraId="750D481B" w14:textId="77777777" w:rsidR="008536C0" w:rsidRPr="002C0FE9" w:rsidRDefault="008536C0" w:rsidP="002C0FE9">
            <w:pPr>
              <w:pStyle w:val="TableText"/>
              <w:jc w:val="center"/>
              <w:rPr>
                <w:lang w:eastAsia="en-NZ"/>
              </w:rPr>
            </w:pPr>
            <w:r w:rsidRPr="002C0FE9">
              <w:rPr>
                <w:lang w:eastAsia="en-NZ"/>
              </w:rPr>
              <w:t>18.1</w:t>
            </w:r>
          </w:p>
        </w:tc>
      </w:tr>
      <w:tr w:rsidR="008536C0" w:rsidRPr="002C0FE9" w14:paraId="6D43CE3E" w14:textId="77777777" w:rsidTr="002C0FE9">
        <w:trPr>
          <w:cantSplit/>
        </w:trPr>
        <w:tc>
          <w:tcPr>
            <w:tcW w:w="993" w:type="dxa"/>
            <w:tcBorders>
              <w:left w:val="nil"/>
              <w:right w:val="single" w:sz="4" w:space="0" w:color="A6A6A6"/>
            </w:tcBorders>
            <w:shd w:val="clear" w:color="auto" w:fill="auto"/>
            <w:noWrap/>
          </w:tcPr>
          <w:p w14:paraId="620CF1E8" w14:textId="77777777" w:rsidR="008536C0" w:rsidRPr="002C0FE9" w:rsidRDefault="008536C0" w:rsidP="002C0FE9">
            <w:pPr>
              <w:pStyle w:val="TableText"/>
              <w:rPr>
                <w:lang w:eastAsia="en-NZ"/>
              </w:rPr>
            </w:pPr>
            <w:r w:rsidRPr="002C0FE9">
              <w:rPr>
                <w:lang w:eastAsia="en-NZ"/>
              </w:rPr>
              <w:t>2010</w:t>
            </w:r>
          </w:p>
        </w:tc>
        <w:tc>
          <w:tcPr>
            <w:tcW w:w="1039" w:type="dxa"/>
            <w:tcBorders>
              <w:left w:val="single" w:sz="4" w:space="0" w:color="A6A6A6"/>
            </w:tcBorders>
            <w:shd w:val="clear" w:color="auto" w:fill="auto"/>
            <w:noWrap/>
          </w:tcPr>
          <w:p w14:paraId="25A93AA2" w14:textId="77777777" w:rsidR="008536C0" w:rsidRPr="002C0FE9" w:rsidRDefault="008536C0" w:rsidP="002C0FE9">
            <w:pPr>
              <w:pStyle w:val="TableText"/>
              <w:tabs>
                <w:tab w:val="decimal" w:pos="534"/>
              </w:tabs>
              <w:rPr>
                <w:lang w:eastAsia="en-NZ"/>
              </w:rPr>
            </w:pPr>
            <w:r w:rsidRPr="002C0FE9">
              <w:rPr>
                <w:lang w:eastAsia="en-NZ"/>
              </w:rPr>
              <w:t>79</w:t>
            </w:r>
          </w:p>
        </w:tc>
        <w:tc>
          <w:tcPr>
            <w:tcW w:w="1040" w:type="dxa"/>
            <w:tcBorders>
              <w:right w:val="single" w:sz="4" w:space="0" w:color="A6A6A6"/>
            </w:tcBorders>
            <w:shd w:val="clear" w:color="auto" w:fill="auto"/>
            <w:noWrap/>
          </w:tcPr>
          <w:p w14:paraId="683B1B29" w14:textId="77777777" w:rsidR="008536C0" w:rsidRPr="002C0FE9" w:rsidRDefault="008536C0" w:rsidP="002C0FE9">
            <w:pPr>
              <w:pStyle w:val="TableText"/>
              <w:jc w:val="center"/>
              <w:rPr>
                <w:lang w:eastAsia="en-NZ"/>
              </w:rPr>
            </w:pPr>
            <w:r w:rsidRPr="002C0FE9">
              <w:rPr>
                <w:lang w:eastAsia="en-NZ"/>
              </w:rPr>
              <w:t>24.1</w:t>
            </w:r>
          </w:p>
        </w:tc>
        <w:tc>
          <w:tcPr>
            <w:tcW w:w="1039" w:type="dxa"/>
            <w:tcBorders>
              <w:left w:val="single" w:sz="4" w:space="0" w:color="A6A6A6"/>
            </w:tcBorders>
            <w:shd w:val="clear" w:color="auto" w:fill="auto"/>
            <w:noWrap/>
          </w:tcPr>
          <w:p w14:paraId="3E8DEA95" w14:textId="77777777" w:rsidR="008536C0" w:rsidRPr="002C0FE9" w:rsidRDefault="008536C0" w:rsidP="002C0FE9">
            <w:pPr>
              <w:pStyle w:val="TableText"/>
              <w:jc w:val="center"/>
              <w:rPr>
                <w:lang w:eastAsia="en-NZ"/>
              </w:rPr>
            </w:pPr>
            <w:r w:rsidRPr="002C0FE9">
              <w:rPr>
                <w:lang w:eastAsia="en-NZ"/>
              </w:rPr>
              <w:t>34</w:t>
            </w:r>
          </w:p>
        </w:tc>
        <w:tc>
          <w:tcPr>
            <w:tcW w:w="1040" w:type="dxa"/>
            <w:tcBorders>
              <w:left w:val="nil"/>
              <w:right w:val="single" w:sz="4" w:space="0" w:color="A6A6A6"/>
            </w:tcBorders>
            <w:shd w:val="clear" w:color="auto" w:fill="auto"/>
            <w:noWrap/>
          </w:tcPr>
          <w:p w14:paraId="656D252D" w14:textId="77777777" w:rsidR="008536C0" w:rsidRPr="002C0FE9" w:rsidRDefault="008536C0" w:rsidP="002C0FE9">
            <w:pPr>
              <w:pStyle w:val="TableText"/>
              <w:tabs>
                <w:tab w:val="decimal" w:pos="510"/>
              </w:tabs>
              <w:rPr>
                <w:lang w:eastAsia="en-NZ"/>
              </w:rPr>
            </w:pPr>
            <w:r w:rsidRPr="002C0FE9">
              <w:rPr>
                <w:lang w:eastAsia="en-NZ"/>
              </w:rPr>
              <w:t>10.9</w:t>
            </w:r>
          </w:p>
        </w:tc>
        <w:tc>
          <w:tcPr>
            <w:tcW w:w="1039" w:type="dxa"/>
            <w:tcBorders>
              <w:left w:val="single" w:sz="4" w:space="0" w:color="A6A6A6"/>
            </w:tcBorders>
            <w:shd w:val="clear" w:color="auto" w:fill="auto"/>
          </w:tcPr>
          <w:p w14:paraId="27382164" w14:textId="77777777" w:rsidR="008536C0" w:rsidRPr="002C0FE9" w:rsidRDefault="008536C0" w:rsidP="002C0FE9">
            <w:pPr>
              <w:pStyle w:val="TableText"/>
              <w:tabs>
                <w:tab w:val="decimal" w:pos="604"/>
              </w:tabs>
              <w:rPr>
                <w:lang w:eastAsia="en-NZ"/>
              </w:rPr>
            </w:pPr>
            <w:r w:rsidRPr="002C0FE9">
              <w:rPr>
                <w:lang w:eastAsia="en-NZ"/>
              </w:rPr>
              <w:t>113</w:t>
            </w:r>
          </w:p>
        </w:tc>
        <w:tc>
          <w:tcPr>
            <w:tcW w:w="1040" w:type="dxa"/>
            <w:tcBorders>
              <w:right w:val="nil"/>
            </w:tcBorders>
            <w:shd w:val="clear" w:color="auto" w:fill="auto"/>
          </w:tcPr>
          <w:p w14:paraId="2F65BE57" w14:textId="77777777" w:rsidR="008536C0" w:rsidRPr="002C0FE9" w:rsidRDefault="008536C0" w:rsidP="002C0FE9">
            <w:pPr>
              <w:pStyle w:val="TableText"/>
              <w:jc w:val="center"/>
              <w:rPr>
                <w:lang w:eastAsia="en-NZ"/>
              </w:rPr>
            </w:pPr>
            <w:r w:rsidRPr="002C0FE9">
              <w:rPr>
                <w:lang w:eastAsia="en-NZ"/>
              </w:rPr>
              <w:t>17.7</w:t>
            </w:r>
          </w:p>
        </w:tc>
      </w:tr>
      <w:tr w:rsidR="008536C0" w:rsidRPr="002C0FE9" w14:paraId="58B5ACA9" w14:textId="77777777" w:rsidTr="002C0FE9">
        <w:trPr>
          <w:cantSplit/>
        </w:trPr>
        <w:tc>
          <w:tcPr>
            <w:tcW w:w="993" w:type="dxa"/>
            <w:tcBorders>
              <w:left w:val="nil"/>
              <w:right w:val="single" w:sz="4" w:space="0" w:color="A6A6A6"/>
            </w:tcBorders>
            <w:shd w:val="clear" w:color="auto" w:fill="EAEAEA"/>
            <w:noWrap/>
          </w:tcPr>
          <w:p w14:paraId="5D4C1B08" w14:textId="77777777" w:rsidR="008536C0" w:rsidRPr="002C0FE9" w:rsidRDefault="008536C0" w:rsidP="002C0FE9">
            <w:pPr>
              <w:pStyle w:val="TableText"/>
              <w:rPr>
                <w:lang w:eastAsia="en-NZ"/>
              </w:rPr>
            </w:pPr>
            <w:r w:rsidRPr="002C0FE9">
              <w:rPr>
                <w:lang w:eastAsia="en-NZ"/>
              </w:rPr>
              <w:t>2011</w:t>
            </w:r>
          </w:p>
        </w:tc>
        <w:tc>
          <w:tcPr>
            <w:tcW w:w="1039" w:type="dxa"/>
            <w:tcBorders>
              <w:left w:val="single" w:sz="4" w:space="0" w:color="A6A6A6"/>
            </w:tcBorders>
            <w:shd w:val="clear" w:color="auto" w:fill="EAEAEA"/>
            <w:noWrap/>
          </w:tcPr>
          <w:p w14:paraId="4BB5DB25" w14:textId="77777777" w:rsidR="008536C0" w:rsidRPr="002C0FE9" w:rsidRDefault="008536C0" w:rsidP="002C0FE9">
            <w:pPr>
              <w:pStyle w:val="TableText"/>
              <w:tabs>
                <w:tab w:val="decimal" w:pos="534"/>
              </w:tabs>
              <w:rPr>
                <w:lang w:eastAsia="en-NZ"/>
              </w:rPr>
            </w:pPr>
            <w:r w:rsidRPr="002C0FE9">
              <w:rPr>
                <w:lang w:eastAsia="en-NZ"/>
              </w:rPr>
              <w:t>96</w:t>
            </w:r>
          </w:p>
        </w:tc>
        <w:tc>
          <w:tcPr>
            <w:tcW w:w="1040" w:type="dxa"/>
            <w:tcBorders>
              <w:right w:val="single" w:sz="4" w:space="0" w:color="A6A6A6"/>
            </w:tcBorders>
            <w:shd w:val="clear" w:color="auto" w:fill="EAEAEA"/>
            <w:noWrap/>
          </w:tcPr>
          <w:p w14:paraId="1AA50119" w14:textId="77777777" w:rsidR="008536C0" w:rsidRPr="002C0FE9" w:rsidRDefault="008536C0" w:rsidP="002C0FE9">
            <w:pPr>
              <w:pStyle w:val="TableText"/>
              <w:jc w:val="center"/>
              <w:rPr>
                <w:lang w:eastAsia="en-NZ"/>
              </w:rPr>
            </w:pPr>
            <w:r w:rsidRPr="002C0FE9">
              <w:rPr>
                <w:lang w:eastAsia="en-NZ"/>
              </w:rPr>
              <w:t>29.0</w:t>
            </w:r>
          </w:p>
        </w:tc>
        <w:tc>
          <w:tcPr>
            <w:tcW w:w="1039" w:type="dxa"/>
            <w:tcBorders>
              <w:left w:val="single" w:sz="4" w:space="0" w:color="A6A6A6"/>
            </w:tcBorders>
            <w:shd w:val="clear" w:color="auto" w:fill="EAEAEA"/>
            <w:noWrap/>
          </w:tcPr>
          <w:p w14:paraId="4727C9B7" w14:textId="77777777" w:rsidR="008536C0" w:rsidRPr="002C0FE9" w:rsidRDefault="008536C0" w:rsidP="002C0FE9">
            <w:pPr>
              <w:pStyle w:val="TableText"/>
              <w:jc w:val="center"/>
              <w:rPr>
                <w:lang w:eastAsia="en-NZ"/>
              </w:rPr>
            </w:pPr>
            <w:r w:rsidRPr="002C0FE9">
              <w:rPr>
                <w:lang w:eastAsia="en-NZ"/>
              </w:rPr>
              <w:t>33</w:t>
            </w:r>
          </w:p>
        </w:tc>
        <w:tc>
          <w:tcPr>
            <w:tcW w:w="1040" w:type="dxa"/>
            <w:tcBorders>
              <w:left w:val="nil"/>
              <w:right w:val="single" w:sz="4" w:space="0" w:color="A6A6A6"/>
            </w:tcBorders>
            <w:shd w:val="clear" w:color="auto" w:fill="EAEAEA"/>
            <w:noWrap/>
          </w:tcPr>
          <w:p w14:paraId="5C723CB5" w14:textId="77777777" w:rsidR="008536C0" w:rsidRPr="002C0FE9" w:rsidRDefault="008536C0" w:rsidP="002C0FE9">
            <w:pPr>
              <w:pStyle w:val="TableText"/>
              <w:tabs>
                <w:tab w:val="decimal" w:pos="510"/>
              </w:tabs>
              <w:rPr>
                <w:lang w:eastAsia="en-NZ"/>
              </w:rPr>
            </w:pPr>
            <w:r w:rsidRPr="002C0FE9">
              <w:rPr>
                <w:lang w:eastAsia="en-NZ"/>
              </w:rPr>
              <w:t>10.6</w:t>
            </w:r>
          </w:p>
        </w:tc>
        <w:tc>
          <w:tcPr>
            <w:tcW w:w="1039" w:type="dxa"/>
            <w:tcBorders>
              <w:left w:val="single" w:sz="4" w:space="0" w:color="A6A6A6"/>
            </w:tcBorders>
            <w:shd w:val="clear" w:color="auto" w:fill="EAEAEA"/>
          </w:tcPr>
          <w:p w14:paraId="258FD3AE" w14:textId="77777777" w:rsidR="008536C0" w:rsidRPr="002C0FE9" w:rsidRDefault="008536C0" w:rsidP="002C0FE9">
            <w:pPr>
              <w:pStyle w:val="TableText"/>
              <w:tabs>
                <w:tab w:val="decimal" w:pos="604"/>
              </w:tabs>
              <w:rPr>
                <w:lang w:eastAsia="en-NZ"/>
              </w:rPr>
            </w:pPr>
            <w:r w:rsidRPr="002C0FE9">
              <w:rPr>
                <w:lang w:eastAsia="en-NZ"/>
              </w:rPr>
              <w:t>129</w:t>
            </w:r>
          </w:p>
        </w:tc>
        <w:tc>
          <w:tcPr>
            <w:tcW w:w="1040" w:type="dxa"/>
            <w:tcBorders>
              <w:right w:val="nil"/>
            </w:tcBorders>
            <w:shd w:val="clear" w:color="auto" w:fill="EAEAEA"/>
          </w:tcPr>
          <w:p w14:paraId="19B89194" w14:textId="77777777" w:rsidR="008536C0" w:rsidRPr="002C0FE9" w:rsidRDefault="008536C0" w:rsidP="002C0FE9">
            <w:pPr>
              <w:pStyle w:val="TableText"/>
              <w:jc w:val="center"/>
              <w:rPr>
                <w:lang w:eastAsia="en-NZ"/>
              </w:rPr>
            </w:pPr>
            <w:r w:rsidRPr="002C0FE9">
              <w:rPr>
                <w:lang w:eastAsia="en-NZ"/>
              </w:rPr>
              <w:t>20.1</w:t>
            </w:r>
          </w:p>
        </w:tc>
      </w:tr>
      <w:tr w:rsidR="008536C0" w:rsidRPr="002C0FE9" w14:paraId="011FFB57" w14:textId="77777777" w:rsidTr="002C0FE9">
        <w:trPr>
          <w:cantSplit/>
        </w:trPr>
        <w:tc>
          <w:tcPr>
            <w:tcW w:w="993" w:type="dxa"/>
            <w:tcBorders>
              <w:left w:val="nil"/>
              <w:bottom w:val="single" w:sz="4" w:space="0" w:color="auto"/>
              <w:right w:val="single" w:sz="4" w:space="0" w:color="A6A6A6"/>
            </w:tcBorders>
            <w:shd w:val="clear" w:color="auto" w:fill="FFFFFF" w:themeFill="background1"/>
            <w:noWrap/>
          </w:tcPr>
          <w:p w14:paraId="4CADBDB0" w14:textId="77777777" w:rsidR="008536C0" w:rsidRPr="002C0FE9" w:rsidRDefault="008536C0" w:rsidP="002C0FE9">
            <w:pPr>
              <w:pStyle w:val="TableText"/>
              <w:rPr>
                <w:lang w:eastAsia="en-NZ"/>
              </w:rPr>
            </w:pPr>
            <w:r w:rsidRPr="002C0FE9">
              <w:rPr>
                <w:lang w:eastAsia="en-NZ"/>
              </w:rPr>
              <w:t>2012</w:t>
            </w:r>
            <w:r w:rsidRPr="002C0FE9">
              <w:rPr>
                <w:vertAlign w:val="superscript"/>
                <w:lang w:eastAsia="en-NZ"/>
              </w:rPr>
              <w:t>1</w:t>
            </w:r>
          </w:p>
        </w:tc>
        <w:tc>
          <w:tcPr>
            <w:tcW w:w="1039" w:type="dxa"/>
            <w:tcBorders>
              <w:left w:val="single" w:sz="4" w:space="0" w:color="A6A6A6"/>
              <w:bottom w:val="single" w:sz="4" w:space="0" w:color="auto"/>
            </w:tcBorders>
            <w:shd w:val="clear" w:color="auto" w:fill="FFFFFF" w:themeFill="background1"/>
            <w:noWrap/>
          </w:tcPr>
          <w:p w14:paraId="4052F12A" w14:textId="77777777" w:rsidR="008536C0" w:rsidRPr="002C0FE9" w:rsidRDefault="008536C0" w:rsidP="002C0FE9">
            <w:pPr>
              <w:pStyle w:val="TableText"/>
              <w:tabs>
                <w:tab w:val="decimal" w:pos="534"/>
              </w:tabs>
              <w:rPr>
                <w:lang w:eastAsia="en-NZ"/>
              </w:rPr>
            </w:pPr>
            <w:r w:rsidRPr="002C0FE9">
              <w:rPr>
                <w:lang w:eastAsia="en-NZ"/>
              </w:rPr>
              <w:t>107</w:t>
            </w:r>
          </w:p>
        </w:tc>
        <w:tc>
          <w:tcPr>
            <w:tcW w:w="1040" w:type="dxa"/>
            <w:tcBorders>
              <w:bottom w:val="single" w:sz="4" w:space="0" w:color="auto"/>
              <w:right w:val="single" w:sz="4" w:space="0" w:color="A6A6A6"/>
            </w:tcBorders>
            <w:shd w:val="clear" w:color="auto" w:fill="FFFFFF" w:themeFill="background1"/>
            <w:noWrap/>
          </w:tcPr>
          <w:p w14:paraId="48FAA522" w14:textId="77777777" w:rsidR="008536C0" w:rsidRPr="002C0FE9" w:rsidRDefault="008536C0" w:rsidP="002C0FE9">
            <w:pPr>
              <w:pStyle w:val="TableText"/>
              <w:jc w:val="center"/>
              <w:rPr>
                <w:lang w:eastAsia="en-NZ"/>
              </w:rPr>
            </w:pPr>
            <w:r w:rsidRPr="002C0FE9">
              <w:rPr>
                <w:lang w:eastAsia="en-NZ"/>
              </w:rPr>
              <w:t>32.3</w:t>
            </w:r>
          </w:p>
        </w:tc>
        <w:tc>
          <w:tcPr>
            <w:tcW w:w="1039" w:type="dxa"/>
            <w:tcBorders>
              <w:left w:val="single" w:sz="4" w:space="0" w:color="A6A6A6"/>
              <w:bottom w:val="single" w:sz="4" w:space="0" w:color="auto"/>
            </w:tcBorders>
            <w:shd w:val="clear" w:color="auto" w:fill="FFFFFF" w:themeFill="background1"/>
            <w:noWrap/>
          </w:tcPr>
          <w:p w14:paraId="529DF120" w14:textId="77777777" w:rsidR="008536C0" w:rsidRPr="002C0FE9" w:rsidRDefault="008536C0" w:rsidP="002C0FE9">
            <w:pPr>
              <w:pStyle w:val="TableText"/>
              <w:jc w:val="center"/>
              <w:rPr>
                <w:lang w:eastAsia="en-NZ"/>
              </w:rPr>
            </w:pPr>
            <w:r w:rsidRPr="002C0FE9">
              <w:rPr>
                <w:lang w:eastAsia="en-NZ"/>
              </w:rPr>
              <w:t>43</w:t>
            </w:r>
          </w:p>
        </w:tc>
        <w:tc>
          <w:tcPr>
            <w:tcW w:w="1040" w:type="dxa"/>
            <w:tcBorders>
              <w:left w:val="nil"/>
              <w:bottom w:val="single" w:sz="4" w:space="0" w:color="auto"/>
              <w:right w:val="single" w:sz="4" w:space="0" w:color="A6A6A6"/>
            </w:tcBorders>
            <w:shd w:val="clear" w:color="auto" w:fill="FFFFFF" w:themeFill="background1"/>
            <w:noWrap/>
          </w:tcPr>
          <w:p w14:paraId="1038486C" w14:textId="77777777" w:rsidR="008536C0" w:rsidRPr="002C0FE9" w:rsidRDefault="008536C0" w:rsidP="002C0FE9">
            <w:pPr>
              <w:pStyle w:val="TableText"/>
              <w:tabs>
                <w:tab w:val="decimal" w:pos="510"/>
              </w:tabs>
              <w:rPr>
                <w:lang w:eastAsia="en-NZ"/>
              </w:rPr>
            </w:pPr>
            <w:r w:rsidRPr="002C0FE9">
              <w:rPr>
                <w:lang w:eastAsia="en-NZ"/>
              </w:rPr>
              <w:t>13.8</w:t>
            </w:r>
          </w:p>
        </w:tc>
        <w:tc>
          <w:tcPr>
            <w:tcW w:w="1039" w:type="dxa"/>
            <w:tcBorders>
              <w:left w:val="single" w:sz="4" w:space="0" w:color="A6A6A6"/>
              <w:bottom w:val="single" w:sz="4" w:space="0" w:color="auto"/>
            </w:tcBorders>
            <w:shd w:val="clear" w:color="auto" w:fill="FFFFFF" w:themeFill="background1"/>
          </w:tcPr>
          <w:p w14:paraId="5A3F0B02" w14:textId="77777777" w:rsidR="008536C0" w:rsidRPr="002C0FE9" w:rsidRDefault="008536C0" w:rsidP="002C0FE9">
            <w:pPr>
              <w:pStyle w:val="TableText"/>
              <w:tabs>
                <w:tab w:val="decimal" w:pos="604"/>
              </w:tabs>
              <w:rPr>
                <w:lang w:eastAsia="en-NZ"/>
              </w:rPr>
            </w:pPr>
            <w:r w:rsidRPr="002C0FE9">
              <w:rPr>
                <w:lang w:eastAsia="en-NZ"/>
              </w:rPr>
              <w:t>150</w:t>
            </w:r>
          </w:p>
        </w:tc>
        <w:tc>
          <w:tcPr>
            <w:tcW w:w="1040" w:type="dxa"/>
            <w:tcBorders>
              <w:bottom w:val="single" w:sz="4" w:space="0" w:color="auto"/>
              <w:right w:val="nil"/>
            </w:tcBorders>
            <w:shd w:val="clear" w:color="auto" w:fill="FFFFFF" w:themeFill="background1"/>
          </w:tcPr>
          <w:p w14:paraId="3F963946" w14:textId="77777777" w:rsidR="008536C0" w:rsidRPr="002C0FE9" w:rsidRDefault="008536C0" w:rsidP="002C0FE9">
            <w:pPr>
              <w:pStyle w:val="TableText"/>
              <w:jc w:val="center"/>
              <w:rPr>
                <w:lang w:eastAsia="en-NZ"/>
              </w:rPr>
            </w:pPr>
            <w:r w:rsidRPr="002C0FE9">
              <w:rPr>
                <w:lang w:eastAsia="en-NZ"/>
              </w:rPr>
              <w:t>23.4</w:t>
            </w:r>
          </w:p>
        </w:tc>
      </w:tr>
    </w:tbl>
    <w:p w14:paraId="42F9E1F7" w14:textId="62890233" w:rsidR="008536C0" w:rsidRDefault="008536C0" w:rsidP="002C0FE9">
      <w:pPr>
        <w:pStyle w:val="Source"/>
        <w:ind w:right="2126"/>
      </w:pPr>
      <w:r w:rsidRPr="00B4773B">
        <w:t>Source:</w:t>
      </w:r>
      <w:r w:rsidR="00B11E2C">
        <w:t xml:space="preserve"> </w:t>
      </w:r>
      <w:r w:rsidRPr="00B4773B">
        <w:t>New Zealand Mortality Collection</w:t>
      </w:r>
    </w:p>
    <w:p w14:paraId="075EA4C4" w14:textId="11A9E081" w:rsidR="008536C0" w:rsidRDefault="008536C0" w:rsidP="009D38A4">
      <w:pPr>
        <w:pStyle w:val="Note"/>
        <w:ind w:right="2126"/>
      </w:pPr>
      <w:r w:rsidRPr="001B2C40">
        <w:t>Note</w:t>
      </w:r>
      <w:r w:rsidR="00D922E5">
        <w:t>s</w:t>
      </w:r>
      <w:r w:rsidR="00D922E5" w:rsidRPr="001B2C40">
        <w:t>:</w:t>
      </w:r>
      <w:r w:rsidR="00B11E2C">
        <w:t xml:space="preserve"> </w:t>
      </w:r>
      <w:r w:rsidR="00A65863">
        <w:t>r</w:t>
      </w:r>
      <w:r w:rsidR="002A7164">
        <w:t>ates are expressed as deaths per 100,000 population.</w:t>
      </w:r>
    </w:p>
    <w:p w14:paraId="54E39E96" w14:textId="4DE27BDC" w:rsidR="008536C0" w:rsidRPr="00B4773B" w:rsidRDefault="002C0FE9" w:rsidP="00B11E2C">
      <w:pPr>
        <w:pStyle w:val="Note"/>
        <w:spacing w:before="0"/>
        <w:ind w:left="284" w:right="2126" w:hanging="284"/>
      </w:pPr>
      <w:r w:rsidRPr="00A65863">
        <w:rPr>
          <w:vertAlign w:val="superscript"/>
        </w:rPr>
        <w:t>1</w:t>
      </w:r>
      <w:r w:rsidRPr="00A65863">
        <w:rPr>
          <w:vertAlign w:val="superscript"/>
        </w:rPr>
        <w:tab/>
      </w:r>
      <w:r w:rsidR="008536C0" w:rsidRPr="003D4E4A">
        <w:t>Provisi</w:t>
      </w:r>
      <w:r>
        <w:t>o</w:t>
      </w:r>
      <w:r w:rsidR="008536C0" w:rsidRPr="003D4E4A">
        <w:t xml:space="preserve">nal (see </w:t>
      </w:r>
      <w:r w:rsidR="00D922E5">
        <w:t xml:space="preserve">Appendix 2: </w:t>
      </w:r>
      <w:r w:rsidR="008536C0" w:rsidRPr="003D4E4A">
        <w:t>Definitions).</w:t>
      </w:r>
    </w:p>
    <w:p w14:paraId="3B47C0DA" w14:textId="77777777" w:rsidR="006A76B4" w:rsidRPr="00F71AB3" w:rsidRDefault="006A76B4" w:rsidP="002C0FE9"/>
    <w:p w14:paraId="4ABE354D" w14:textId="25760337" w:rsidR="006A76B4" w:rsidRDefault="006A76B4" w:rsidP="008E1BF7">
      <w:pPr>
        <w:pStyle w:val="Figure"/>
      </w:pPr>
      <w:bookmarkStart w:id="79" w:name="_Toc316554108"/>
      <w:bookmarkStart w:id="80" w:name="_Toc324170967"/>
      <w:bookmarkStart w:id="81" w:name="_Toc371949658"/>
      <w:bookmarkStart w:id="82" w:name="_Toc414350421"/>
      <w:r w:rsidRPr="00A87886">
        <w:t>Figure 6</w:t>
      </w:r>
      <w:r w:rsidR="008E1BF7">
        <w:t>:</w:t>
      </w:r>
      <w:r w:rsidR="00C0169C">
        <w:t xml:space="preserve"> </w:t>
      </w:r>
      <w:r w:rsidR="00D46D34">
        <w:t>Age-specific</w:t>
      </w:r>
      <w:r w:rsidR="00560213">
        <w:t xml:space="preserve"> suicide </w:t>
      </w:r>
      <w:r w:rsidRPr="004A2567">
        <w:t>rates</w:t>
      </w:r>
      <w:r w:rsidR="00D46D34">
        <w:t xml:space="preserve"> for youth</w:t>
      </w:r>
      <w:r w:rsidRPr="004A2567">
        <w:t>,</w:t>
      </w:r>
      <w:r w:rsidR="00560213" w:rsidRPr="00560213">
        <w:t xml:space="preserve"> </w:t>
      </w:r>
      <w:r w:rsidR="00560213">
        <w:t>ages 15–2</w:t>
      </w:r>
      <w:r w:rsidR="00560213" w:rsidRPr="004A2567">
        <w:t xml:space="preserve">4 years, </w:t>
      </w:r>
      <w:r w:rsidRPr="004A2567">
        <w:t>by sex, 1948–20</w:t>
      </w:r>
      <w:bookmarkEnd w:id="79"/>
      <w:r w:rsidRPr="004A2567">
        <w:t>1</w:t>
      </w:r>
      <w:bookmarkEnd w:id="80"/>
      <w:bookmarkEnd w:id="81"/>
      <w:r w:rsidR="00C82645">
        <w:t>2</w:t>
      </w:r>
      <w:bookmarkEnd w:id="82"/>
    </w:p>
    <w:p w14:paraId="0F9586A2" w14:textId="5DA28EEF" w:rsidR="002C0FE9" w:rsidRPr="002C0FE9" w:rsidRDefault="002C0FE9" w:rsidP="002C0FE9">
      <w:r>
        <w:rPr>
          <w:noProof/>
          <w:lang w:eastAsia="en-NZ"/>
        </w:rPr>
        <w:drawing>
          <wp:inline distT="0" distB="0" distL="0" distR="0" wp14:anchorId="12230BB8" wp14:editId="349C294F">
            <wp:extent cx="4638502" cy="2830110"/>
            <wp:effectExtent l="0" t="0" r="0" b="8890"/>
            <wp:docPr id="32" name="Picture 32" title="Figure 6: Age-specific suicide rates for youth, ages 15–24 years, by sex, 194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8703" cy="2830233"/>
                    </a:xfrm>
                    <a:prstGeom prst="rect">
                      <a:avLst/>
                    </a:prstGeom>
                    <a:noFill/>
                  </pic:spPr>
                </pic:pic>
              </a:graphicData>
            </a:graphic>
          </wp:inline>
        </w:drawing>
      </w:r>
    </w:p>
    <w:p w14:paraId="372488E7" w14:textId="0E25F31C" w:rsidR="006A76B4" w:rsidRPr="004A2567" w:rsidRDefault="006A76B4" w:rsidP="002C0FE9">
      <w:pPr>
        <w:pStyle w:val="Source"/>
      </w:pPr>
      <w:r w:rsidRPr="004A2567">
        <w:t>Source:</w:t>
      </w:r>
      <w:r w:rsidR="00F342D3">
        <w:t xml:space="preserve"> </w:t>
      </w:r>
      <w:r w:rsidRPr="004A2567">
        <w:t>New Zealand Mortality Collection</w:t>
      </w:r>
    </w:p>
    <w:p w14:paraId="0FA4D246" w14:textId="571A900D" w:rsidR="006A76B4" w:rsidRPr="004A2567" w:rsidRDefault="00A65863" w:rsidP="002C0FE9">
      <w:pPr>
        <w:pStyle w:val="Note"/>
      </w:pPr>
      <w:r>
        <w:t>Note: r</w:t>
      </w:r>
      <w:r w:rsidR="00FA4207">
        <w:t>ates</w:t>
      </w:r>
      <w:r w:rsidR="002A7164">
        <w:t xml:space="preserve"> are expressed as deaths per 100,000 population.</w:t>
      </w:r>
    </w:p>
    <w:p w14:paraId="0D2EAB7B" w14:textId="0AE3DF26" w:rsidR="00D46D34" w:rsidRDefault="00D46D34" w:rsidP="002C0FE9"/>
    <w:p w14:paraId="527551F1" w14:textId="5036CAA1" w:rsidR="00E73FA2" w:rsidRPr="00FC3D85" w:rsidRDefault="00E73FA2" w:rsidP="00E63F7B">
      <w:pPr>
        <w:pStyle w:val="Heading4"/>
      </w:pPr>
      <w:r w:rsidRPr="00FC3D85">
        <w:t>Adults aged 25–44 years</w:t>
      </w:r>
    </w:p>
    <w:p w14:paraId="79D57698" w14:textId="212C500F" w:rsidR="00E73FA2" w:rsidRPr="00FC3D85" w:rsidRDefault="0019130B" w:rsidP="002D318A">
      <w:r>
        <w:t>In 2012</w:t>
      </w:r>
      <w:r w:rsidR="00D266A5">
        <w:t>,</w:t>
      </w:r>
      <w:r>
        <w:t xml:space="preserve"> t</w:t>
      </w:r>
      <w:r w:rsidR="00E73FA2" w:rsidRPr="00FC3D85">
        <w:t xml:space="preserve">he suicide rate for adults aged 25–44 years was </w:t>
      </w:r>
      <w:r w:rsidR="0028116B">
        <w:t>15.8</w:t>
      </w:r>
      <w:r w:rsidR="00E73FA2" w:rsidRPr="00FC3D85">
        <w:t xml:space="preserve"> per 100,000 </w:t>
      </w:r>
      <w:r>
        <w:t>p</w:t>
      </w:r>
      <w:r w:rsidR="00B545AB">
        <w:t>opulation</w:t>
      </w:r>
      <w:r>
        <w:t xml:space="preserve"> in this age group</w:t>
      </w:r>
      <w:r w:rsidR="00E73FA2" w:rsidRPr="00FC3D85">
        <w:t xml:space="preserve">. The male rate was </w:t>
      </w:r>
      <w:r w:rsidR="0028116B">
        <w:t>25</w:t>
      </w:r>
      <w:r w:rsidR="00D70215">
        <w:t>.0</w:t>
      </w:r>
      <w:r w:rsidR="00E73FA2" w:rsidRPr="00FC3D85">
        <w:t xml:space="preserve"> per 100,000 males</w:t>
      </w:r>
      <w:r w:rsidR="00E73FA2">
        <w:t xml:space="preserve"> in this age group</w:t>
      </w:r>
      <w:r>
        <w:t>, which was</w:t>
      </w:r>
      <w:r w:rsidR="00E73FA2" w:rsidRPr="00FC3D85">
        <w:t xml:space="preserve"> </w:t>
      </w:r>
      <w:r w:rsidR="004B3819">
        <w:t>3</w:t>
      </w:r>
      <w:r w:rsidR="0028116B">
        <w:t>.5</w:t>
      </w:r>
      <w:r w:rsidR="00E73FA2" w:rsidRPr="00FC3D85">
        <w:t xml:space="preserve"> times the female rate of </w:t>
      </w:r>
      <w:r w:rsidR="0028116B">
        <w:t>7.1</w:t>
      </w:r>
      <w:r>
        <w:t xml:space="preserve"> per 100,000</w:t>
      </w:r>
      <w:r w:rsidR="00506698">
        <w:t xml:space="preserve"> (Table</w:t>
      </w:r>
      <w:r w:rsidR="002C0FE9">
        <w:t> </w:t>
      </w:r>
      <w:r w:rsidR="00506698">
        <w:t>3</w:t>
      </w:r>
      <w:r w:rsidR="008536C0">
        <w:t>).</w:t>
      </w:r>
    </w:p>
    <w:p w14:paraId="0D33A294" w14:textId="77777777" w:rsidR="00E73FA2" w:rsidRPr="00FC3D85" w:rsidRDefault="00E73FA2" w:rsidP="002D318A"/>
    <w:p w14:paraId="10F0B6E6" w14:textId="1DE027AE" w:rsidR="00E73FA2" w:rsidRDefault="004B3819" w:rsidP="002D318A">
      <w:r>
        <w:t>Since the peak in</w:t>
      </w:r>
      <w:r w:rsidR="00E73FA2" w:rsidRPr="00FC3D85">
        <w:t xml:space="preserve"> 1997, suicide rates for males aged 25–44</w:t>
      </w:r>
      <w:r w:rsidR="00E73FA2">
        <w:t xml:space="preserve"> years</w:t>
      </w:r>
      <w:r w:rsidR="00895AAA">
        <w:t xml:space="preserve"> have fallen</w:t>
      </w:r>
      <w:r w:rsidR="00E73FA2" w:rsidRPr="00FC3D85">
        <w:t xml:space="preserve"> by </w:t>
      </w:r>
      <w:r w:rsidR="0019130B">
        <w:t xml:space="preserve">29.3%. In contrast, the female rate </w:t>
      </w:r>
      <w:r w:rsidR="00E73FA2" w:rsidRPr="00FC3D85">
        <w:t>has remained relatively cons</w:t>
      </w:r>
      <w:r w:rsidR="00EA057C">
        <w:t>tant</w:t>
      </w:r>
      <w:r w:rsidR="00E73FA2" w:rsidRPr="00FC3D85">
        <w:t xml:space="preserve"> since official records began in 1948</w:t>
      </w:r>
      <w:r w:rsidR="00E63F7B">
        <w:t xml:space="preserve"> (</w:t>
      </w:r>
      <w:r w:rsidR="00E73FA2">
        <w:t>Figure</w:t>
      </w:r>
      <w:r w:rsidR="002C0FE9">
        <w:t> </w:t>
      </w:r>
      <w:r w:rsidR="00E73FA2">
        <w:t>7)</w:t>
      </w:r>
      <w:r w:rsidR="00E73FA2" w:rsidRPr="00FC3D85">
        <w:t>.</w:t>
      </w:r>
    </w:p>
    <w:p w14:paraId="3B5F0C10" w14:textId="77777777" w:rsidR="002C0FE9" w:rsidRPr="00FC3D85" w:rsidRDefault="002C0FE9" w:rsidP="002C0FE9"/>
    <w:p w14:paraId="4A6258E5" w14:textId="54BB3E09" w:rsidR="00E73FA2" w:rsidRPr="004A2567" w:rsidRDefault="00E73FA2" w:rsidP="008E1BF7">
      <w:pPr>
        <w:pStyle w:val="Figure"/>
      </w:pPr>
      <w:bookmarkStart w:id="83" w:name="_Toc316554109"/>
      <w:bookmarkStart w:id="84" w:name="_Toc324170968"/>
      <w:bookmarkStart w:id="85" w:name="_Toc371949659"/>
      <w:bookmarkStart w:id="86" w:name="_Toc414350422"/>
      <w:r w:rsidRPr="002D318A">
        <w:t>Figure 7</w:t>
      </w:r>
      <w:r w:rsidR="008E1BF7">
        <w:t>:</w:t>
      </w:r>
      <w:r w:rsidR="00C0169C">
        <w:t xml:space="preserve"> </w:t>
      </w:r>
      <w:r w:rsidR="00D46D34">
        <w:t>Age-specific suicide rates</w:t>
      </w:r>
      <w:r w:rsidRPr="004A2567">
        <w:t>, ages 25–44 years, by sex, 1948–201</w:t>
      </w:r>
      <w:bookmarkEnd w:id="83"/>
      <w:bookmarkEnd w:id="84"/>
      <w:bookmarkEnd w:id="85"/>
      <w:r w:rsidR="00C82645">
        <w:t>2</w:t>
      </w:r>
      <w:bookmarkEnd w:id="86"/>
    </w:p>
    <w:p w14:paraId="39F92820" w14:textId="4A72A1BE" w:rsidR="00DF79E1" w:rsidRDefault="002C0FE9" w:rsidP="002C0FE9">
      <w:r>
        <w:rPr>
          <w:noProof/>
          <w:lang w:eastAsia="en-NZ"/>
        </w:rPr>
        <w:drawing>
          <wp:inline distT="0" distB="0" distL="0" distR="0" wp14:anchorId="296FD8CE" wp14:editId="542450D3">
            <wp:extent cx="4613563" cy="2814893"/>
            <wp:effectExtent l="0" t="0" r="0" b="0"/>
            <wp:docPr id="33" name="Picture 33" title="Figure 7: Age-specific suicide rates, ages 25–44 years, by sex, 194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0874" cy="2819354"/>
                    </a:xfrm>
                    <a:prstGeom prst="rect">
                      <a:avLst/>
                    </a:prstGeom>
                    <a:noFill/>
                  </pic:spPr>
                </pic:pic>
              </a:graphicData>
            </a:graphic>
          </wp:inline>
        </w:drawing>
      </w:r>
    </w:p>
    <w:p w14:paraId="268532C9" w14:textId="77777777" w:rsidR="00E73FA2" w:rsidRPr="004A2567" w:rsidRDefault="00E73FA2" w:rsidP="002C0FE9">
      <w:pPr>
        <w:pStyle w:val="Source"/>
      </w:pPr>
      <w:r w:rsidRPr="004A2567">
        <w:t>Source: New Zealand Mortality Collection</w:t>
      </w:r>
    </w:p>
    <w:p w14:paraId="5EFA16B8" w14:textId="7954E82F" w:rsidR="00E73FA2" w:rsidRPr="004A2567" w:rsidRDefault="00A65863" w:rsidP="002C0FE9">
      <w:pPr>
        <w:pStyle w:val="Note"/>
      </w:pPr>
      <w:r>
        <w:t>Note: r</w:t>
      </w:r>
      <w:r w:rsidR="00FA4207">
        <w:t>ates</w:t>
      </w:r>
      <w:r w:rsidR="002A7164">
        <w:t xml:space="preserve"> are expressed as deaths per 100,000 population.</w:t>
      </w:r>
    </w:p>
    <w:p w14:paraId="3B46788C" w14:textId="77777777" w:rsidR="00031DF5" w:rsidRDefault="00031DF5" w:rsidP="002C0FE9"/>
    <w:p w14:paraId="1155090D" w14:textId="77777777" w:rsidR="00E73FA2" w:rsidRPr="000461DD" w:rsidRDefault="00E73FA2" w:rsidP="00E63F7B">
      <w:pPr>
        <w:pStyle w:val="Heading4"/>
      </w:pPr>
      <w:r w:rsidRPr="000461DD">
        <w:t>Adults aged 45–64 years</w:t>
      </w:r>
    </w:p>
    <w:p w14:paraId="0648FE89" w14:textId="08A3FF5A" w:rsidR="008536C0" w:rsidRDefault="004E745D" w:rsidP="00C667C0">
      <w:r>
        <w:t>In 2012</w:t>
      </w:r>
      <w:r w:rsidR="009B4233">
        <w:t>,</w:t>
      </w:r>
      <w:r>
        <w:t xml:space="preserve"> t</w:t>
      </w:r>
      <w:r w:rsidR="00E73FA2" w:rsidRPr="000461DD">
        <w:t>he suicide rate for adults aged 45–64 years</w:t>
      </w:r>
      <w:r w:rsidR="00E73FA2" w:rsidRPr="000461DD" w:rsidDel="00E669B8">
        <w:t xml:space="preserve"> </w:t>
      </w:r>
      <w:r w:rsidR="00E73FA2" w:rsidRPr="000461DD">
        <w:t xml:space="preserve">was </w:t>
      </w:r>
      <w:r w:rsidR="00EE47DE">
        <w:t>12.9</w:t>
      </w:r>
      <w:r w:rsidR="00E73FA2" w:rsidRPr="000461DD">
        <w:t xml:space="preserve"> per 100,000 </w:t>
      </w:r>
      <w:r>
        <w:t>p</w:t>
      </w:r>
      <w:r w:rsidR="00B545AB">
        <w:t>opulation</w:t>
      </w:r>
      <w:r>
        <w:t xml:space="preserve"> in this age group</w:t>
      </w:r>
      <w:r w:rsidR="00E73FA2" w:rsidRPr="000461DD">
        <w:t xml:space="preserve">. The male and female rates were </w:t>
      </w:r>
      <w:r w:rsidR="00EE47DE">
        <w:t>19.3</w:t>
      </w:r>
      <w:r w:rsidR="00E73FA2" w:rsidRPr="000461DD">
        <w:t xml:space="preserve"> and </w:t>
      </w:r>
      <w:r w:rsidR="00EE47DE">
        <w:t>6.8</w:t>
      </w:r>
      <w:r w:rsidR="00E73FA2" w:rsidRPr="000461DD">
        <w:t xml:space="preserve"> </w:t>
      </w:r>
      <w:r w:rsidR="00EE47DE" w:rsidRPr="000461DD">
        <w:t xml:space="preserve">per 100,000 </w:t>
      </w:r>
      <w:r w:rsidR="00EE47DE">
        <w:t>p</w:t>
      </w:r>
      <w:r w:rsidR="00B545AB">
        <w:t>opulation</w:t>
      </w:r>
      <w:r w:rsidR="009B4233">
        <w:t xml:space="preserve"> in this age group</w:t>
      </w:r>
      <w:r w:rsidR="00EE47DE">
        <w:t xml:space="preserve"> </w:t>
      </w:r>
      <w:r w:rsidR="00E73FA2" w:rsidRPr="000461DD">
        <w:t>respectively</w:t>
      </w:r>
      <w:r w:rsidR="00506698">
        <w:t xml:space="preserve"> (Table</w:t>
      </w:r>
      <w:r w:rsidR="0080494E">
        <w:t> </w:t>
      </w:r>
      <w:r w:rsidR="00506698">
        <w:t>3</w:t>
      </w:r>
      <w:r w:rsidR="008536C0">
        <w:t>)</w:t>
      </w:r>
      <w:r w:rsidR="00E73FA2" w:rsidRPr="000461DD">
        <w:t>.</w:t>
      </w:r>
    </w:p>
    <w:p w14:paraId="1698076D" w14:textId="77777777" w:rsidR="00C52BD4" w:rsidRDefault="00C52BD4" w:rsidP="00C667C0"/>
    <w:p w14:paraId="37BD96B5" w14:textId="6F949D30" w:rsidR="00E73FA2" w:rsidRDefault="00EE47DE" w:rsidP="00C667C0">
      <w:r>
        <w:t>O</w:t>
      </w:r>
      <w:r w:rsidR="00E73FA2" w:rsidRPr="000461DD">
        <w:t>ver time</w:t>
      </w:r>
      <w:r w:rsidR="009B4233">
        <w:t>,</w:t>
      </w:r>
      <w:r w:rsidR="00E73FA2" w:rsidRPr="000461DD">
        <w:t xml:space="preserve"> suicide rates for </w:t>
      </w:r>
      <w:r>
        <w:t>males</w:t>
      </w:r>
      <w:r w:rsidR="00E73FA2" w:rsidRPr="000461DD">
        <w:t xml:space="preserve"> aged 45–64 </w:t>
      </w:r>
      <w:r>
        <w:t xml:space="preserve">years </w:t>
      </w:r>
      <w:r w:rsidR="00E73FA2">
        <w:t>h</w:t>
      </w:r>
      <w:r>
        <w:t>ave remained variable</w:t>
      </w:r>
      <w:r w:rsidR="00E73FA2">
        <w:t>,</w:t>
      </w:r>
      <w:r w:rsidR="00E73FA2" w:rsidRPr="000461DD">
        <w:t xml:space="preserve"> </w:t>
      </w:r>
      <w:r w:rsidR="00E73FA2">
        <w:t>although a</w:t>
      </w:r>
      <w:r w:rsidR="00223B63">
        <w:t>n overall</w:t>
      </w:r>
      <w:r w:rsidR="00E73FA2">
        <w:t xml:space="preserve"> downward trend is evident with a decr</w:t>
      </w:r>
      <w:r>
        <w:t>ease of 35.4</w:t>
      </w:r>
      <w:r w:rsidR="004E745D">
        <w:t>%</w:t>
      </w:r>
      <w:r w:rsidR="00E73FA2">
        <w:t xml:space="preserve"> between 1948 and 201</w:t>
      </w:r>
      <w:r>
        <w:t>2</w:t>
      </w:r>
      <w:r w:rsidR="00E73FA2">
        <w:t>.</w:t>
      </w:r>
    </w:p>
    <w:p w14:paraId="49789FF1" w14:textId="77777777" w:rsidR="009B4233" w:rsidRPr="000461DD" w:rsidRDefault="009B4233" w:rsidP="00C667C0"/>
    <w:p w14:paraId="7F4B7FE8" w14:textId="76665D81" w:rsidR="00AD7DBA" w:rsidRDefault="00E73FA2" w:rsidP="00C667C0">
      <w:r>
        <w:t>Female rat</w:t>
      </w:r>
      <w:r w:rsidR="00223B63">
        <w:t xml:space="preserve">es for this age group were </w:t>
      </w:r>
      <w:r>
        <w:t>variable between 1948 and 1994</w:t>
      </w:r>
      <w:r w:rsidR="009B4233">
        <w:t>,</w:t>
      </w:r>
      <w:r>
        <w:t xml:space="preserve"> </w:t>
      </w:r>
      <w:r w:rsidR="00223B63">
        <w:t>after which</w:t>
      </w:r>
      <w:r>
        <w:t xml:space="preserve"> rates </w:t>
      </w:r>
      <w:r w:rsidR="00223B63">
        <w:t>were more</w:t>
      </w:r>
      <w:r>
        <w:t xml:space="preserve"> stable</w:t>
      </w:r>
      <w:r w:rsidR="00EE47DE">
        <w:t xml:space="preserve"> (Figure</w:t>
      </w:r>
      <w:r w:rsidR="0080494E">
        <w:t> </w:t>
      </w:r>
      <w:r w:rsidR="00EE47DE">
        <w:t>8).</w:t>
      </w:r>
    </w:p>
    <w:p w14:paraId="0E76E58A" w14:textId="77777777" w:rsidR="00C667C0" w:rsidRDefault="00C667C0" w:rsidP="00C667C0"/>
    <w:p w14:paraId="02509529" w14:textId="13BFD460" w:rsidR="00E73FA2" w:rsidRPr="004A2567" w:rsidRDefault="00E73FA2" w:rsidP="008E1BF7">
      <w:pPr>
        <w:pStyle w:val="Figure"/>
      </w:pPr>
      <w:bookmarkStart w:id="87" w:name="_Toc316554110"/>
      <w:bookmarkStart w:id="88" w:name="_Toc324170969"/>
      <w:bookmarkStart w:id="89" w:name="_Toc371949660"/>
      <w:bookmarkStart w:id="90" w:name="_Toc414350423"/>
      <w:r w:rsidRPr="00C667C0">
        <w:t>Figure 8</w:t>
      </w:r>
      <w:r w:rsidR="008E1BF7">
        <w:t>:</w:t>
      </w:r>
      <w:r w:rsidR="00C0169C">
        <w:t xml:space="preserve"> </w:t>
      </w:r>
      <w:r w:rsidR="00AF7F47">
        <w:t>Age-specific suicide rate</w:t>
      </w:r>
      <w:r w:rsidRPr="004A2567">
        <w:t>s, ages 45–64 years, by sex, 1948–20</w:t>
      </w:r>
      <w:bookmarkEnd w:id="87"/>
      <w:r w:rsidRPr="004A2567">
        <w:t>1</w:t>
      </w:r>
      <w:bookmarkEnd w:id="88"/>
      <w:bookmarkEnd w:id="89"/>
      <w:r w:rsidR="00C82645">
        <w:t>2</w:t>
      </w:r>
      <w:bookmarkEnd w:id="90"/>
    </w:p>
    <w:p w14:paraId="6876F7F2" w14:textId="04D35DDF" w:rsidR="00250BF9" w:rsidRDefault="0080494E" w:rsidP="0080494E">
      <w:r>
        <w:rPr>
          <w:noProof/>
          <w:lang w:eastAsia="en-NZ"/>
        </w:rPr>
        <w:drawing>
          <wp:inline distT="0" distB="0" distL="0" distR="0" wp14:anchorId="0D03CE30" wp14:editId="5D046DBB">
            <wp:extent cx="4580313" cy="2794606"/>
            <wp:effectExtent l="0" t="0" r="0" b="6350"/>
            <wp:docPr id="36" name="Picture 36" title="Figure 8: Age-specific suicide rates, ages 45–64 years, by sex, 194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7882" cy="2799224"/>
                    </a:xfrm>
                    <a:prstGeom prst="rect">
                      <a:avLst/>
                    </a:prstGeom>
                    <a:noFill/>
                  </pic:spPr>
                </pic:pic>
              </a:graphicData>
            </a:graphic>
          </wp:inline>
        </w:drawing>
      </w:r>
    </w:p>
    <w:p w14:paraId="3712E5A5" w14:textId="77777777" w:rsidR="00E73FA2" w:rsidRPr="004A2567" w:rsidRDefault="00E73FA2" w:rsidP="0080494E">
      <w:pPr>
        <w:pStyle w:val="Source"/>
      </w:pPr>
      <w:r w:rsidRPr="004A2567">
        <w:t>Source: New Zealand Mortality Collection</w:t>
      </w:r>
    </w:p>
    <w:p w14:paraId="6B00B68B" w14:textId="4F2554D2" w:rsidR="00E73FA2" w:rsidRPr="004A2567" w:rsidRDefault="00A65863" w:rsidP="0080494E">
      <w:pPr>
        <w:pStyle w:val="Note"/>
      </w:pPr>
      <w:r>
        <w:t>Note: r</w:t>
      </w:r>
      <w:r w:rsidR="00FA4207">
        <w:t>ates</w:t>
      </w:r>
      <w:r w:rsidR="002A7164">
        <w:t xml:space="preserve"> are expressed as deaths per 100,000 population.</w:t>
      </w:r>
    </w:p>
    <w:p w14:paraId="1567D6E7" w14:textId="77777777" w:rsidR="00E73FA2" w:rsidRPr="00726FF3" w:rsidRDefault="00E73FA2" w:rsidP="0080494E">
      <w:pPr>
        <w:rPr>
          <w:highlight w:val="darkCyan"/>
        </w:rPr>
      </w:pPr>
    </w:p>
    <w:p w14:paraId="2521CCFC" w14:textId="77777777" w:rsidR="00E73FA2" w:rsidRPr="004B6D4D" w:rsidRDefault="00E73FA2" w:rsidP="00E63F7B">
      <w:pPr>
        <w:pStyle w:val="Heading4"/>
        <w:rPr>
          <w:sz w:val="18"/>
          <w:szCs w:val="18"/>
        </w:rPr>
      </w:pPr>
      <w:r w:rsidRPr="004B6D4D">
        <w:t>Adults aged 65 years and over</w:t>
      </w:r>
    </w:p>
    <w:p w14:paraId="789421E6" w14:textId="1A142CA3" w:rsidR="00C52BD4" w:rsidRDefault="00E73FA2" w:rsidP="00632581">
      <w:r w:rsidRPr="004B6D4D">
        <w:t>In 201</w:t>
      </w:r>
      <w:r w:rsidR="006B7728">
        <w:t>2</w:t>
      </w:r>
      <w:r w:rsidR="009B4233">
        <w:t>,</w:t>
      </w:r>
      <w:r w:rsidRPr="004B6D4D">
        <w:t xml:space="preserve"> the suicide rate for those aged 65 </w:t>
      </w:r>
      <w:r>
        <w:t xml:space="preserve">years </w:t>
      </w:r>
      <w:r w:rsidRPr="004B6D4D">
        <w:t>and over was the lowest of the</w:t>
      </w:r>
      <w:r w:rsidR="00120512">
        <w:t xml:space="preserve"> four</w:t>
      </w:r>
      <w:r w:rsidRPr="004B6D4D">
        <w:t xml:space="preserve"> life-stage age groups</w:t>
      </w:r>
      <w:r w:rsidR="00560213">
        <w:t xml:space="preserve">, with </w:t>
      </w:r>
      <w:r w:rsidR="006B7728">
        <w:t>9.3</w:t>
      </w:r>
      <w:r w:rsidRPr="004B6D4D">
        <w:t xml:space="preserve"> per 100,000 p</w:t>
      </w:r>
      <w:r w:rsidR="004B3819">
        <w:t>opulation</w:t>
      </w:r>
      <w:r w:rsidR="009B4233">
        <w:t xml:space="preserve"> in this age group (Table 3)</w:t>
      </w:r>
      <w:r w:rsidR="00A3022B">
        <w:t>. The rate</w:t>
      </w:r>
      <w:r w:rsidRPr="004B6D4D">
        <w:t xml:space="preserve"> </w:t>
      </w:r>
      <w:r w:rsidR="008D1188">
        <w:t xml:space="preserve">has </w:t>
      </w:r>
      <w:r>
        <w:t>decreased</w:t>
      </w:r>
      <w:r w:rsidRPr="004B6D4D">
        <w:t xml:space="preserve"> by </w:t>
      </w:r>
      <w:r w:rsidR="006B7728">
        <w:t>67.9</w:t>
      </w:r>
      <w:r w:rsidR="00A3022B">
        <w:t xml:space="preserve">% </w:t>
      </w:r>
      <w:r w:rsidRPr="004B6D4D">
        <w:t>since its highest rate in 1950</w:t>
      </w:r>
      <w:r w:rsidR="009B4233">
        <w:t xml:space="preserve"> (Figure </w:t>
      </w:r>
      <w:r w:rsidR="00E52535">
        <w:t>5</w:t>
      </w:r>
      <w:r w:rsidR="009B4233">
        <w:t>)</w:t>
      </w:r>
      <w:r w:rsidRPr="004B6D4D">
        <w:t>.</w:t>
      </w:r>
      <w:r w:rsidR="00EA057C" w:rsidRPr="00EA057C">
        <w:t xml:space="preserve"> </w:t>
      </w:r>
      <w:r w:rsidR="00A3022B">
        <w:t xml:space="preserve">The 2012 </w:t>
      </w:r>
      <w:r w:rsidR="00EA057C" w:rsidRPr="000461DD">
        <w:t xml:space="preserve">male and female rates were </w:t>
      </w:r>
      <w:r w:rsidR="00EA057C">
        <w:t>15.0</w:t>
      </w:r>
      <w:r w:rsidR="00EA057C" w:rsidRPr="000461DD">
        <w:t xml:space="preserve"> and </w:t>
      </w:r>
      <w:r w:rsidR="00EA057C">
        <w:t>4.5</w:t>
      </w:r>
      <w:r w:rsidR="00FE2582">
        <w:t> </w:t>
      </w:r>
      <w:r w:rsidR="00A3022B">
        <w:t>per 100,000</w:t>
      </w:r>
      <w:r w:rsidR="00511784">
        <w:t xml:space="preserve"> population</w:t>
      </w:r>
      <w:r w:rsidR="009B4233">
        <w:t xml:space="preserve"> in this age group</w:t>
      </w:r>
      <w:r w:rsidR="00EA057C">
        <w:t xml:space="preserve"> </w:t>
      </w:r>
      <w:r w:rsidR="00EA057C" w:rsidRPr="000461DD">
        <w:t>respectively</w:t>
      </w:r>
      <w:r w:rsidR="00506698">
        <w:t xml:space="preserve"> (Table 3</w:t>
      </w:r>
      <w:r w:rsidR="008536C0">
        <w:t>)</w:t>
      </w:r>
      <w:r w:rsidR="00EA057C" w:rsidRPr="000461DD">
        <w:t>.</w:t>
      </w:r>
    </w:p>
    <w:p w14:paraId="499F59F0" w14:textId="61619B6A" w:rsidR="00E73FA2" w:rsidRPr="004B6D4D" w:rsidRDefault="00E73FA2" w:rsidP="00632581"/>
    <w:p w14:paraId="014A226F" w14:textId="6DB78918" w:rsidR="00E73FA2" w:rsidRPr="004B6D4D" w:rsidRDefault="00E90354" w:rsidP="00632581">
      <w:r>
        <w:t>T</w:t>
      </w:r>
      <w:r w:rsidR="00E73FA2">
        <w:t xml:space="preserve">he </w:t>
      </w:r>
      <w:r w:rsidR="000450F9">
        <w:t>male rate was variable between 1948 and 2012</w:t>
      </w:r>
      <w:r w:rsidR="009B4233">
        <w:t>,</w:t>
      </w:r>
      <w:r w:rsidR="000450F9">
        <w:t xml:space="preserve"> </w:t>
      </w:r>
      <w:r w:rsidR="00E73FA2">
        <w:t>although</w:t>
      </w:r>
      <w:r w:rsidR="000450F9">
        <w:t xml:space="preserve"> a substantial </w:t>
      </w:r>
      <w:r w:rsidR="00EA057C">
        <w:t>downward trend was</w:t>
      </w:r>
      <w:r w:rsidR="006B7728">
        <w:t xml:space="preserve"> evident with a decrease of 71.3</w:t>
      </w:r>
      <w:r w:rsidR="000450F9">
        <w:t>%</w:t>
      </w:r>
      <w:r w:rsidR="00E73FA2">
        <w:t xml:space="preserve"> </w:t>
      </w:r>
      <w:r w:rsidR="000450F9">
        <w:t>from the peak rate in 1950</w:t>
      </w:r>
      <w:r w:rsidR="00E73FA2">
        <w:t xml:space="preserve">. </w:t>
      </w:r>
      <w:r w:rsidR="00E73FA2" w:rsidRPr="004B6D4D">
        <w:t>The female rate also show</w:t>
      </w:r>
      <w:r w:rsidR="00EA057C">
        <w:t>ed</w:t>
      </w:r>
      <w:r w:rsidR="00E73FA2" w:rsidRPr="004B6D4D">
        <w:t xml:space="preserve"> a downward trend, falling by </w:t>
      </w:r>
      <w:r w:rsidR="006B7728">
        <w:t>75.5</w:t>
      </w:r>
      <w:r w:rsidR="00A3022B">
        <w:t>%</w:t>
      </w:r>
      <w:r w:rsidR="00E73FA2" w:rsidRPr="004B6D4D">
        <w:t xml:space="preserve"> between 1967 (when it peaked) and 201</w:t>
      </w:r>
      <w:r w:rsidR="006B7728">
        <w:t>2</w:t>
      </w:r>
      <w:r w:rsidR="00186E61">
        <w:t xml:space="preserve"> (Figure 9).</w:t>
      </w:r>
    </w:p>
    <w:p w14:paraId="1417B26D" w14:textId="77777777" w:rsidR="00E73FA2" w:rsidRPr="00726FF3" w:rsidRDefault="00E73FA2" w:rsidP="00632581">
      <w:pPr>
        <w:rPr>
          <w:highlight w:val="darkCyan"/>
        </w:rPr>
      </w:pPr>
    </w:p>
    <w:p w14:paraId="6C24B89E" w14:textId="4A561254" w:rsidR="00E73FA2" w:rsidRPr="004A2567" w:rsidRDefault="00E73FA2" w:rsidP="008E1BF7">
      <w:pPr>
        <w:pStyle w:val="Figure"/>
      </w:pPr>
      <w:bookmarkStart w:id="91" w:name="_Toc316554111"/>
      <w:bookmarkStart w:id="92" w:name="_Toc324170970"/>
      <w:bookmarkStart w:id="93" w:name="_Toc371949661"/>
      <w:bookmarkStart w:id="94" w:name="_Toc414350424"/>
      <w:r w:rsidRPr="00632581">
        <w:t>Figure 9</w:t>
      </w:r>
      <w:r w:rsidR="008E1BF7">
        <w:t>:</w:t>
      </w:r>
      <w:r w:rsidR="00C0169C">
        <w:t xml:space="preserve"> </w:t>
      </w:r>
      <w:r w:rsidR="00AF7F47">
        <w:t>Age-specific suicide rate</w:t>
      </w:r>
      <w:r w:rsidRPr="004A2567">
        <w:t>s, ages 65 years and over, by sex,</w:t>
      </w:r>
      <w:r w:rsidR="00632581">
        <w:t xml:space="preserve"> </w:t>
      </w:r>
      <w:r w:rsidRPr="004A2567">
        <w:t>1948–20</w:t>
      </w:r>
      <w:bookmarkEnd w:id="91"/>
      <w:r w:rsidRPr="004A2567">
        <w:t>1</w:t>
      </w:r>
      <w:bookmarkEnd w:id="92"/>
      <w:bookmarkEnd w:id="93"/>
      <w:r w:rsidR="00C82645">
        <w:t>2</w:t>
      </w:r>
      <w:bookmarkEnd w:id="94"/>
    </w:p>
    <w:p w14:paraId="57CB7381" w14:textId="679F1AC4" w:rsidR="0040531B" w:rsidRDefault="00FE2582" w:rsidP="00FE2582">
      <w:r>
        <w:rPr>
          <w:noProof/>
          <w:lang w:eastAsia="en-NZ"/>
        </w:rPr>
        <w:drawing>
          <wp:inline distT="0" distB="0" distL="0" distR="0" wp14:anchorId="1C6B0BD1" wp14:editId="10667532">
            <wp:extent cx="4605250" cy="2809822"/>
            <wp:effectExtent l="0" t="0" r="0" b="0"/>
            <wp:docPr id="37" name="Picture 37" title="Figure 9: Age-specific suicide rates, ages 65 years and over, by sex, 194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7364" cy="2811112"/>
                    </a:xfrm>
                    <a:prstGeom prst="rect">
                      <a:avLst/>
                    </a:prstGeom>
                    <a:noFill/>
                  </pic:spPr>
                </pic:pic>
              </a:graphicData>
            </a:graphic>
          </wp:inline>
        </w:drawing>
      </w:r>
    </w:p>
    <w:p w14:paraId="331B05E3" w14:textId="77777777" w:rsidR="00E73FA2" w:rsidRPr="004A2567" w:rsidRDefault="00E73FA2" w:rsidP="00FE2582">
      <w:pPr>
        <w:pStyle w:val="Source"/>
      </w:pPr>
      <w:r w:rsidRPr="004A2567">
        <w:t>Source: New Zealand Mortality Collection</w:t>
      </w:r>
    </w:p>
    <w:p w14:paraId="2EBDB021" w14:textId="004997C2" w:rsidR="00E73FA2" w:rsidRPr="004A2567" w:rsidRDefault="00A65863" w:rsidP="00FE2582">
      <w:pPr>
        <w:pStyle w:val="Note"/>
      </w:pPr>
      <w:r>
        <w:t>Note: r</w:t>
      </w:r>
      <w:r w:rsidR="00FA4207">
        <w:t>ates</w:t>
      </w:r>
      <w:r w:rsidR="002A7164">
        <w:t xml:space="preserve"> are expressed as deaths per 100,000 population.</w:t>
      </w:r>
    </w:p>
    <w:p w14:paraId="3E1AB396" w14:textId="77777777" w:rsidR="00E73FA2" w:rsidRPr="00726FF3" w:rsidRDefault="00E73FA2" w:rsidP="00FE2582">
      <w:pPr>
        <w:rPr>
          <w:highlight w:val="darkCyan"/>
        </w:rPr>
      </w:pPr>
      <w:bookmarkStart w:id="95" w:name="_Toc213746905"/>
      <w:bookmarkStart w:id="96" w:name="_Toc276046523"/>
    </w:p>
    <w:p w14:paraId="216853EA" w14:textId="279B0FCF" w:rsidR="00E73FA2" w:rsidRPr="00821BCF" w:rsidRDefault="00E73FA2" w:rsidP="00FE2582">
      <w:pPr>
        <w:pStyle w:val="Heading2"/>
      </w:pPr>
      <w:bookmarkStart w:id="97" w:name="_Toc311537605"/>
      <w:bookmarkStart w:id="98" w:name="_Toc316554053"/>
      <w:bookmarkStart w:id="99" w:name="_Toc323799749"/>
      <w:bookmarkStart w:id="100" w:name="_Toc371949595"/>
      <w:bookmarkStart w:id="101" w:name="_Toc414350374"/>
      <w:r w:rsidRPr="00821BCF">
        <w:t>Ethnicity</w:t>
      </w:r>
      <w:bookmarkEnd w:id="97"/>
      <w:bookmarkEnd w:id="98"/>
      <w:bookmarkEnd w:id="99"/>
      <w:bookmarkEnd w:id="100"/>
      <w:bookmarkEnd w:id="101"/>
    </w:p>
    <w:p w14:paraId="3A680A5B" w14:textId="6D74F52C" w:rsidR="00E73FA2" w:rsidRPr="00821BCF" w:rsidRDefault="00110253" w:rsidP="00AE4276">
      <w:pPr>
        <w:pStyle w:val="Heading3"/>
      </w:pPr>
      <w:r>
        <w:t>Overview</w:t>
      </w:r>
    </w:p>
    <w:p w14:paraId="44621070" w14:textId="6E084AD7" w:rsidR="00A3022B" w:rsidRDefault="00A3022B" w:rsidP="00F10393">
      <w:bookmarkStart w:id="102" w:name="_Toc316554076"/>
      <w:bookmarkStart w:id="103" w:name="_Toc324170900"/>
      <w:bookmarkStart w:id="104" w:name="_Toc371949621"/>
      <w:r>
        <w:t xml:space="preserve">There were 120 </w:t>
      </w:r>
      <w:r w:rsidR="003514E1">
        <w:t xml:space="preserve">Māori </w:t>
      </w:r>
      <w:r>
        <w:t>suicides in 2012, accounting</w:t>
      </w:r>
      <w:r w:rsidR="003514E1">
        <w:t xml:space="preserve"> for 21.9% of all suicide deaths</w:t>
      </w:r>
      <w:r>
        <w:t xml:space="preserve"> (1</w:t>
      </w:r>
      <w:r w:rsidR="003514E1">
        <w:t>7.8 per 100,00</w:t>
      </w:r>
      <w:r>
        <w:t>0</w:t>
      </w:r>
      <w:r w:rsidR="00347B8E">
        <w:t xml:space="preserve"> population</w:t>
      </w:r>
      <w:r>
        <w:t>)</w:t>
      </w:r>
      <w:r w:rsidR="00E50060">
        <w:t>. There were 429 n</w:t>
      </w:r>
      <w:r w:rsidR="00AA4ACD">
        <w:t>on-Māori suicide deaths (</w:t>
      </w:r>
      <w:r w:rsidR="003514E1">
        <w:t>10.6</w:t>
      </w:r>
      <w:r w:rsidR="00AA4ACD">
        <w:t xml:space="preserve"> </w:t>
      </w:r>
      <w:r w:rsidR="00B67039">
        <w:t>per 100,000</w:t>
      </w:r>
      <w:r w:rsidR="00347B8E">
        <w:t xml:space="preserve"> population</w:t>
      </w:r>
      <w:r w:rsidR="00B67039">
        <w:t>).</w:t>
      </w:r>
    </w:p>
    <w:p w14:paraId="011D6831" w14:textId="77777777" w:rsidR="00A3022B" w:rsidRDefault="00A3022B" w:rsidP="00F10393"/>
    <w:p w14:paraId="2BA3ABEB" w14:textId="472CE9AD" w:rsidR="00C52BD4" w:rsidRDefault="003514E1" w:rsidP="00F10393">
      <w:r>
        <w:t xml:space="preserve">Non-Māori suicides comprised 30 </w:t>
      </w:r>
      <w:r w:rsidR="00E50060">
        <w:t xml:space="preserve">Pacific people, 23 Asian </w:t>
      </w:r>
      <w:r>
        <w:t>a</w:t>
      </w:r>
      <w:r w:rsidR="00B67039">
        <w:t xml:space="preserve">nd 376 </w:t>
      </w:r>
      <w:r w:rsidR="00120512">
        <w:t>European &amp; Other</w:t>
      </w:r>
      <w:r w:rsidR="00B67039">
        <w:t xml:space="preserve"> (Table </w:t>
      </w:r>
      <w:r w:rsidR="00506698">
        <w:t>5</w:t>
      </w:r>
      <w:r w:rsidR="00B67039">
        <w:t>).</w:t>
      </w:r>
      <w:r w:rsidR="00A3022B">
        <w:t xml:space="preserve"> </w:t>
      </w:r>
      <w:r w:rsidR="00E52535">
        <w:t xml:space="preserve">There were 287 European &amp; Other male suicides and 89 female suicides in 2012. </w:t>
      </w:r>
      <w:r w:rsidRPr="00821BCF">
        <w:t xml:space="preserve">There were </w:t>
      </w:r>
      <w:r w:rsidR="00B67039">
        <w:t>20</w:t>
      </w:r>
      <w:r w:rsidR="00F10393">
        <w:t> </w:t>
      </w:r>
      <w:r w:rsidR="00B67039">
        <w:t>male and 10 female</w:t>
      </w:r>
      <w:r w:rsidRPr="00821BCF">
        <w:t xml:space="preserve"> suicide deaths among Pacific people and </w:t>
      </w:r>
      <w:r w:rsidR="00B67039">
        <w:t xml:space="preserve">14 male and 9 female </w:t>
      </w:r>
      <w:r w:rsidRPr="00821BCF">
        <w:t>suicide</w:t>
      </w:r>
      <w:r>
        <w:t xml:space="preserve"> death</w:t>
      </w:r>
      <w:r w:rsidRPr="00821BCF">
        <w:t>s among Asian people</w:t>
      </w:r>
      <w:r>
        <w:t xml:space="preserve"> in 2012</w:t>
      </w:r>
      <w:r w:rsidRPr="00821BCF">
        <w:t>.</w:t>
      </w:r>
    </w:p>
    <w:p w14:paraId="4823A63F" w14:textId="65E56013" w:rsidR="00B823ED" w:rsidRDefault="00B823ED" w:rsidP="00F10393"/>
    <w:p w14:paraId="4F5BBFB8" w14:textId="1CF718F2" w:rsidR="00740737" w:rsidRDefault="001D2C65" w:rsidP="00F10393">
      <w:r>
        <w:t>It</w:t>
      </w:r>
      <w:r w:rsidRPr="00E67FBF">
        <w:t xml:space="preserve"> is difficult to draw conclusions about changes </w:t>
      </w:r>
      <w:r>
        <w:t xml:space="preserve">in suicide rates </w:t>
      </w:r>
      <w:r w:rsidRPr="00E67FBF">
        <w:t>over time</w:t>
      </w:r>
      <w:r>
        <w:t xml:space="preserve"> for different ethnic groups;</w:t>
      </w:r>
      <w:r w:rsidRPr="00E67FBF">
        <w:t xml:space="preserve"> not only </w:t>
      </w:r>
      <w:r>
        <w:t>are</w:t>
      </w:r>
      <w:r w:rsidRPr="00E67FBF">
        <w:t xml:space="preserve"> the number</w:t>
      </w:r>
      <w:r w:rsidR="00B823ED">
        <w:t>s</w:t>
      </w:r>
      <w:r w:rsidRPr="00E67FBF">
        <w:t xml:space="preserve"> of suicides in</w:t>
      </w:r>
      <w:r>
        <w:t xml:space="preserve"> certain ethnic groups</w:t>
      </w:r>
      <w:r w:rsidRPr="00E67FBF">
        <w:t xml:space="preserve"> small, but </w:t>
      </w:r>
      <w:r w:rsidR="00B823ED">
        <w:t xml:space="preserve">also </w:t>
      </w:r>
      <w:r w:rsidRPr="00E67FBF">
        <w:t xml:space="preserve">the population of Asian people </w:t>
      </w:r>
      <w:r w:rsidR="00B823ED">
        <w:t xml:space="preserve">in New Zealand </w:t>
      </w:r>
      <w:r w:rsidRPr="00E67FBF">
        <w:t>increased markedly between 1996 and 201</w:t>
      </w:r>
      <w:r>
        <w:t>2</w:t>
      </w:r>
      <w:r w:rsidRPr="00E67FBF">
        <w:t>.</w:t>
      </w:r>
      <w:r>
        <w:t xml:space="preserve"> Age</w:t>
      </w:r>
      <w:r w:rsidR="00F10393">
        <w:noBreakHyphen/>
      </w:r>
      <w:r>
        <w:t xml:space="preserve">standardised rates for </w:t>
      </w:r>
      <w:r w:rsidR="00F92260">
        <w:t>the ethnic group breakdown of Māori, Pacific</w:t>
      </w:r>
      <w:r w:rsidR="004D0982">
        <w:t xml:space="preserve"> peoples</w:t>
      </w:r>
      <w:r w:rsidR="00F92260">
        <w:t xml:space="preserve">, Asian and </w:t>
      </w:r>
      <w:r w:rsidR="00120512">
        <w:t>European &amp; Other</w:t>
      </w:r>
      <w:r w:rsidR="004B3819">
        <w:t xml:space="preserve"> </w:t>
      </w:r>
      <w:r w:rsidR="00F92260">
        <w:t>were</w:t>
      </w:r>
      <w:r>
        <w:t xml:space="preserve"> calculated for </w:t>
      </w:r>
      <w:r w:rsidR="00F92260">
        <w:t xml:space="preserve">the five years </w:t>
      </w:r>
      <w:r>
        <w:t>200</w:t>
      </w:r>
      <w:r w:rsidR="00F92260">
        <w:t>8</w:t>
      </w:r>
      <w:r w:rsidR="00F92260" w:rsidRPr="00F92260">
        <w:t>–</w:t>
      </w:r>
      <w:r w:rsidR="00F92260">
        <w:t>2012. The</w:t>
      </w:r>
      <w:r>
        <w:t xml:space="preserve"> small number of </w:t>
      </w:r>
      <w:r w:rsidR="00F92260">
        <w:t xml:space="preserve">Pacific </w:t>
      </w:r>
      <w:r w:rsidR="004D0982">
        <w:t xml:space="preserve">peoples </w:t>
      </w:r>
      <w:r w:rsidR="00F92260">
        <w:t xml:space="preserve">and Asian </w:t>
      </w:r>
      <w:r>
        <w:t>suicides means rates are variable</w:t>
      </w:r>
      <w:r w:rsidR="00B823ED">
        <w:t>,</w:t>
      </w:r>
      <w:r>
        <w:t xml:space="preserve"> </w:t>
      </w:r>
      <w:r w:rsidR="00F92260">
        <w:t xml:space="preserve">and any trends should be interpreted cautiously </w:t>
      </w:r>
      <w:r w:rsidR="00FD18A3">
        <w:t>(Figure 10).</w:t>
      </w:r>
    </w:p>
    <w:p w14:paraId="58D0CC8F" w14:textId="77777777" w:rsidR="008A655E" w:rsidRDefault="008A655E" w:rsidP="00F10393"/>
    <w:p w14:paraId="0DD6D335" w14:textId="0F60978C" w:rsidR="00740737" w:rsidRDefault="00506698" w:rsidP="008E1BF7">
      <w:pPr>
        <w:pStyle w:val="Table"/>
      </w:pPr>
      <w:bookmarkStart w:id="105" w:name="_Toc414350397"/>
      <w:r>
        <w:t>Table 5</w:t>
      </w:r>
      <w:r w:rsidR="008E1BF7">
        <w:t>:</w:t>
      </w:r>
      <w:r w:rsidR="00C0169C">
        <w:t xml:space="preserve"> </w:t>
      </w:r>
      <w:r w:rsidR="00740737" w:rsidRPr="00B4773B">
        <w:t xml:space="preserve">Suicide deaths, by ethnicity, </w:t>
      </w:r>
      <w:r w:rsidR="00740737">
        <w:t>life-stage group</w:t>
      </w:r>
      <w:r w:rsidR="00740737" w:rsidRPr="00B4773B">
        <w:t xml:space="preserve"> and sex, 201</w:t>
      </w:r>
      <w:r w:rsidR="00740737">
        <w:t>2</w:t>
      </w:r>
      <w:bookmarkEnd w:id="105"/>
    </w:p>
    <w:tbl>
      <w:tblPr>
        <w:tblW w:w="0" w:type="auto"/>
        <w:tblInd w:w="57" w:type="dxa"/>
        <w:tblLayout w:type="fixed"/>
        <w:tblCellMar>
          <w:left w:w="57" w:type="dxa"/>
          <w:right w:w="57" w:type="dxa"/>
        </w:tblCellMar>
        <w:tblLook w:val="04A0" w:firstRow="1" w:lastRow="0" w:firstColumn="1" w:lastColumn="0" w:noHBand="0" w:noVBand="1"/>
      </w:tblPr>
      <w:tblGrid>
        <w:gridCol w:w="1418"/>
        <w:gridCol w:w="1134"/>
        <w:gridCol w:w="945"/>
        <w:gridCol w:w="945"/>
        <w:gridCol w:w="945"/>
        <w:gridCol w:w="945"/>
        <w:gridCol w:w="945"/>
        <w:gridCol w:w="945"/>
        <w:gridCol w:w="1134"/>
      </w:tblGrid>
      <w:tr w:rsidR="00F10393" w:rsidRPr="00C9278C" w14:paraId="0145C799" w14:textId="77777777" w:rsidTr="00F10393">
        <w:trPr>
          <w:cantSplit/>
        </w:trPr>
        <w:tc>
          <w:tcPr>
            <w:tcW w:w="1418" w:type="dxa"/>
            <w:vMerge w:val="restart"/>
            <w:tcBorders>
              <w:top w:val="single" w:sz="4" w:space="0" w:color="auto"/>
              <w:left w:val="nil"/>
            </w:tcBorders>
            <w:shd w:val="clear" w:color="auto" w:fill="auto"/>
          </w:tcPr>
          <w:p w14:paraId="0571582C" w14:textId="77777777" w:rsidR="00F10393" w:rsidRDefault="00F10393" w:rsidP="00F10393">
            <w:pPr>
              <w:pStyle w:val="TableText"/>
              <w:rPr>
                <w:b/>
                <w:lang w:eastAsia="en-NZ"/>
              </w:rPr>
            </w:pPr>
            <w:r>
              <w:rPr>
                <w:b/>
                <w:lang w:eastAsia="en-NZ"/>
              </w:rPr>
              <w:t>Ethnicity</w:t>
            </w:r>
          </w:p>
        </w:tc>
        <w:tc>
          <w:tcPr>
            <w:tcW w:w="1134" w:type="dxa"/>
            <w:vMerge w:val="restart"/>
            <w:tcBorders>
              <w:top w:val="single" w:sz="4" w:space="0" w:color="auto"/>
            </w:tcBorders>
            <w:shd w:val="clear" w:color="auto" w:fill="auto"/>
          </w:tcPr>
          <w:p w14:paraId="68504123" w14:textId="77777777" w:rsidR="00F10393" w:rsidRDefault="00F10393" w:rsidP="00F10393">
            <w:pPr>
              <w:pStyle w:val="TableText"/>
              <w:rPr>
                <w:b/>
                <w:lang w:eastAsia="en-NZ"/>
              </w:rPr>
            </w:pPr>
            <w:r>
              <w:rPr>
                <w:b/>
                <w:lang w:eastAsia="en-NZ"/>
              </w:rPr>
              <w:t>Sex</w:t>
            </w:r>
          </w:p>
        </w:tc>
        <w:tc>
          <w:tcPr>
            <w:tcW w:w="5670" w:type="dxa"/>
            <w:gridSpan w:val="6"/>
            <w:tcBorders>
              <w:top w:val="single" w:sz="4" w:space="0" w:color="auto"/>
            </w:tcBorders>
            <w:shd w:val="clear" w:color="auto" w:fill="auto"/>
            <w:vAlign w:val="center"/>
          </w:tcPr>
          <w:p w14:paraId="472ACFE9" w14:textId="77777777" w:rsidR="00F10393" w:rsidRDefault="00F10393" w:rsidP="00170128">
            <w:pPr>
              <w:pStyle w:val="TableText"/>
              <w:jc w:val="center"/>
              <w:rPr>
                <w:b/>
                <w:lang w:eastAsia="en-NZ"/>
              </w:rPr>
            </w:pPr>
            <w:r>
              <w:rPr>
                <w:b/>
                <w:lang w:eastAsia="en-NZ"/>
              </w:rPr>
              <w:t>Life-stage age group</w:t>
            </w:r>
          </w:p>
        </w:tc>
        <w:tc>
          <w:tcPr>
            <w:tcW w:w="1134" w:type="dxa"/>
            <w:vMerge w:val="restart"/>
            <w:tcBorders>
              <w:top w:val="single" w:sz="4" w:space="0" w:color="auto"/>
            </w:tcBorders>
          </w:tcPr>
          <w:p w14:paraId="5077069E" w14:textId="17E627E4" w:rsidR="00F10393" w:rsidRDefault="00F10393" w:rsidP="00170128">
            <w:pPr>
              <w:pStyle w:val="TableText"/>
              <w:jc w:val="center"/>
              <w:rPr>
                <w:b/>
                <w:lang w:eastAsia="en-NZ"/>
              </w:rPr>
            </w:pPr>
            <w:r>
              <w:rPr>
                <w:b/>
                <w:lang w:eastAsia="en-NZ"/>
              </w:rPr>
              <w:t>Rate</w:t>
            </w:r>
          </w:p>
        </w:tc>
      </w:tr>
      <w:tr w:rsidR="00F10393" w:rsidRPr="00C9278C" w14:paraId="5E542668" w14:textId="77777777" w:rsidTr="00F10393">
        <w:trPr>
          <w:cantSplit/>
        </w:trPr>
        <w:tc>
          <w:tcPr>
            <w:tcW w:w="1418" w:type="dxa"/>
            <w:vMerge/>
            <w:tcBorders>
              <w:left w:val="nil"/>
              <w:bottom w:val="single" w:sz="4" w:space="0" w:color="auto"/>
            </w:tcBorders>
            <w:shd w:val="clear" w:color="auto" w:fill="auto"/>
            <w:vAlign w:val="center"/>
            <w:hideMark/>
          </w:tcPr>
          <w:p w14:paraId="6D06F725" w14:textId="77777777" w:rsidR="00F10393" w:rsidRPr="00C9278C" w:rsidRDefault="00F10393" w:rsidP="00170128">
            <w:pPr>
              <w:pStyle w:val="TableText"/>
              <w:rPr>
                <w:b/>
                <w:lang w:eastAsia="en-NZ"/>
              </w:rPr>
            </w:pPr>
          </w:p>
        </w:tc>
        <w:tc>
          <w:tcPr>
            <w:tcW w:w="1134" w:type="dxa"/>
            <w:vMerge/>
            <w:tcBorders>
              <w:bottom w:val="single" w:sz="4" w:space="0" w:color="auto"/>
            </w:tcBorders>
            <w:shd w:val="clear" w:color="auto" w:fill="auto"/>
            <w:vAlign w:val="center"/>
            <w:hideMark/>
          </w:tcPr>
          <w:p w14:paraId="3F4439FB" w14:textId="77777777" w:rsidR="00F10393" w:rsidRPr="00C9278C" w:rsidRDefault="00F10393" w:rsidP="00170128">
            <w:pPr>
              <w:pStyle w:val="TableText"/>
              <w:rPr>
                <w:b/>
                <w:lang w:eastAsia="en-NZ"/>
              </w:rPr>
            </w:pPr>
          </w:p>
        </w:tc>
        <w:tc>
          <w:tcPr>
            <w:tcW w:w="945" w:type="dxa"/>
            <w:tcBorders>
              <w:bottom w:val="single" w:sz="4" w:space="0" w:color="auto"/>
            </w:tcBorders>
            <w:shd w:val="clear" w:color="auto" w:fill="auto"/>
            <w:vAlign w:val="center"/>
          </w:tcPr>
          <w:p w14:paraId="37713B02" w14:textId="77777777" w:rsidR="00F10393" w:rsidRPr="00C9278C" w:rsidRDefault="00F10393" w:rsidP="00A75C8D">
            <w:pPr>
              <w:pStyle w:val="TableText"/>
              <w:spacing w:before="0"/>
              <w:jc w:val="center"/>
              <w:rPr>
                <w:b/>
                <w:lang w:eastAsia="en-NZ"/>
              </w:rPr>
            </w:pPr>
            <w:r>
              <w:rPr>
                <w:b/>
                <w:lang w:eastAsia="en-NZ"/>
              </w:rPr>
              <w:t>&lt;15</w:t>
            </w:r>
          </w:p>
        </w:tc>
        <w:tc>
          <w:tcPr>
            <w:tcW w:w="945" w:type="dxa"/>
            <w:tcBorders>
              <w:bottom w:val="single" w:sz="4" w:space="0" w:color="auto"/>
            </w:tcBorders>
            <w:shd w:val="clear" w:color="auto" w:fill="auto"/>
            <w:vAlign w:val="center"/>
          </w:tcPr>
          <w:p w14:paraId="0DF199FD" w14:textId="77777777" w:rsidR="00F10393" w:rsidRPr="00C9278C" w:rsidRDefault="00F10393" w:rsidP="00A75C8D">
            <w:pPr>
              <w:pStyle w:val="TableText"/>
              <w:spacing w:before="0"/>
              <w:jc w:val="center"/>
              <w:rPr>
                <w:b/>
                <w:lang w:eastAsia="en-NZ"/>
              </w:rPr>
            </w:pPr>
            <w:r>
              <w:rPr>
                <w:b/>
                <w:lang w:eastAsia="en-NZ"/>
              </w:rPr>
              <w:t>15–24</w:t>
            </w:r>
          </w:p>
        </w:tc>
        <w:tc>
          <w:tcPr>
            <w:tcW w:w="945" w:type="dxa"/>
            <w:tcBorders>
              <w:bottom w:val="single" w:sz="4" w:space="0" w:color="auto"/>
            </w:tcBorders>
            <w:shd w:val="clear" w:color="auto" w:fill="auto"/>
            <w:vAlign w:val="center"/>
          </w:tcPr>
          <w:p w14:paraId="08AD45B9" w14:textId="77777777" w:rsidR="00F10393" w:rsidRPr="00C9278C" w:rsidRDefault="00F10393" w:rsidP="00A75C8D">
            <w:pPr>
              <w:pStyle w:val="TableText"/>
              <w:spacing w:before="0"/>
              <w:jc w:val="center"/>
              <w:rPr>
                <w:b/>
                <w:lang w:eastAsia="en-NZ"/>
              </w:rPr>
            </w:pPr>
            <w:r>
              <w:rPr>
                <w:b/>
                <w:lang w:eastAsia="en-NZ"/>
              </w:rPr>
              <w:t>25–44</w:t>
            </w:r>
          </w:p>
        </w:tc>
        <w:tc>
          <w:tcPr>
            <w:tcW w:w="945" w:type="dxa"/>
            <w:tcBorders>
              <w:bottom w:val="single" w:sz="4" w:space="0" w:color="auto"/>
            </w:tcBorders>
            <w:shd w:val="clear" w:color="auto" w:fill="auto"/>
            <w:vAlign w:val="center"/>
          </w:tcPr>
          <w:p w14:paraId="7A587044" w14:textId="77777777" w:rsidR="00F10393" w:rsidRPr="00C9278C" w:rsidRDefault="00F10393" w:rsidP="00A75C8D">
            <w:pPr>
              <w:pStyle w:val="TableText"/>
              <w:spacing w:before="0"/>
              <w:jc w:val="center"/>
              <w:rPr>
                <w:b/>
                <w:lang w:eastAsia="en-NZ"/>
              </w:rPr>
            </w:pPr>
            <w:r>
              <w:rPr>
                <w:b/>
                <w:lang w:eastAsia="en-NZ"/>
              </w:rPr>
              <w:t>45–64</w:t>
            </w:r>
          </w:p>
        </w:tc>
        <w:tc>
          <w:tcPr>
            <w:tcW w:w="945" w:type="dxa"/>
            <w:tcBorders>
              <w:bottom w:val="single" w:sz="4" w:space="0" w:color="auto"/>
            </w:tcBorders>
            <w:shd w:val="clear" w:color="auto" w:fill="auto"/>
            <w:vAlign w:val="center"/>
          </w:tcPr>
          <w:p w14:paraId="2DD7EB66" w14:textId="77777777" w:rsidR="00F10393" w:rsidRPr="00C9278C" w:rsidRDefault="00F10393" w:rsidP="00A75C8D">
            <w:pPr>
              <w:pStyle w:val="TableText"/>
              <w:spacing w:before="0"/>
              <w:jc w:val="center"/>
              <w:rPr>
                <w:b/>
                <w:lang w:eastAsia="en-NZ"/>
              </w:rPr>
            </w:pPr>
            <w:r>
              <w:rPr>
                <w:b/>
                <w:lang w:eastAsia="en-NZ"/>
              </w:rPr>
              <w:t>65+</w:t>
            </w:r>
          </w:p>
        </w:tc>
        <w:tc>
          <w:tcPr>
            <w:tcW w:w="945" w:type="dxa"/>
            <w:tcBorders>
              <w:bottom w:val="single" w:sz="4" w:space="0" w:color="auto"/>
            </w:tcBorders>
            <w:shd w:val="clear" w:color="auto" w:fill="auto"/>
            <w:vAlign w:val="center"/>
          </w:tcPr>
          <w:p w14:paraId="4F6E63EC" w14:textId="77777777" w:rsidR="00F10393" w:rsidRPr="00C9278C" w:rsidRDefault="00F10393" w:rsidP="00A75C8D">
            <w:pPr>
              <w:pStyle w:val="TableText"/>
              <w:spacing w:before="0"/>
              <w:jc w:val="center"/>
              <w:rPr>
                <w:b/>
                <w:lang w:eastAsia="en-NZ"/>
              </w:rPr>
            </w:pPr>
            <w:r>
              <w:rPr>
                <w:b/>
                <w:lang w:eastAsia="en-NZ"/>
              </w:rPr>
              <w:t>Total</w:t>
            </w:r>
          </w:p>
        </w:tc>
        <w:tc>
          <w:tcPr>
            <w:tcW w:w="1134" w:type="dxa"/>
            <w:vMerge/>
            <w:tcBorders>
              <w:bottom w:val="single" w:sz="4" w:space="0" w:color="auto"/>
            </w:tcBorders>
          </w:tcPr>
          <w:p w14:paraId="58FC3398" w14:textId="123F0D19" w:rsidR="00F10393" w:rsidRDefault="00F10393" w:rsidP="00170128">
            <w:pPr>
              <w:pStyle w:val="TableText"/>
              <w:jc w:val="center"/>
              <w:rPr>
                <w:b/>
                <w:lang w:eastAsia="en-NZ"/>
              </w:rPr>
            </w:pPr>
          </w:p>
        </w:tc>
      </w:tr>
      <w:tr w:rsidR="0070191F" w:rsidRPr="00B4773B" w14:paraId="6F3923A2" w14:textId="77777777" w:rsidTr="00F10393">
        <w:trPr>
          <w:cantSplit/>
        </w:trPr>
        <w:tc>
          <w:tcPr>
            <w:tcW w:w="1418" w:type="dxa"/>
            <w:vMerge w:val="restart"/>
            <w:tcBorders>
              <w:top w:val="single" w:sz="4" w:space="0" w:color="auto"/>
              <w:left w:val="nil"/>
            </w:tcBorders>
            <w:shd w:val="clear" w:color="auto" w:fill="EAEAEA"/>
            <w:hideMark/>
          </w:tcPr>
          <w:p w14:paraId="5D525BF7" w14:textId="77777777" w:rsidR="0070191F" w:rsidRPr="00C9278C" w:rsidRDefault="0070191F" w:rsidP="00F10393">
            <w:pPr>
              <w:pStyle w:val="TableText"/>
              <w:rPr>
                <w:lang w:eastAsia="en-NZ"/>
              </w:rPr>
            </w:pPr>
            <w:r w:rsidRPr="00C9278C">
              <w:rPr>
                <w:lang w:eastAsia="en-NZ"/>
              </w:rPr>
              <w:t>Māori</w:t>
            </w:r>
          </w:p>
        </w:tc>
        <w:tc>
          <w:tcPr>
            <w:tcW w:w="1134" w:type="dxa"/>
            <w:tcBorders>
              <w:top w:val="single" w:sz="4" w:space="0" w:color="auto"/>
            </w:tcBorders>
            <w:shd w:val="clear" w:color="auto" w:fill="EAEAEA"/>
            <w:noWrap/>
          </w:tcPr>
          <w:p w14:paraId="3B9EFA0F" w14:textId="77777777" w:rsidR="0070191F" w:rsidRPr="00952F5E" w:rsidRDefault="0070191F" w:rsidP="00F10393">
            <w:pPr>
              <w:pStyle w:val="TableText"/>
              <w:rPr>
                <w:lang w:eastAsia="en-NZ"/>
              </w:rPr>
            </w:pPr>
            <w:r w:rsidRPr="00952F5E">
              <w:rPr>
                <w:lang w:eastAsia="en-NZ"/>
              </w:rPr>
              <w:t>Male</w:t>
            </w:r>
          </w:p>
        </w:tc>
        <w:tc>
          <w:tcPr>
            <w:tcW w:w="945" w:type="dxa"/>
            <w:tcBorders>
              <w:top w:val="single" w:sz="4" w:space="0" w:color="auto"/>
            </w:tcBorders>
            <w:shd w:val="clear" w:color="auto" w:fill="EAEAEA"/>
            <w:noWrap/>
          </w:tcPr>
          <w:p w14:paraId="5CEBD76E" w14:textId="77777777" w:rsidR="0070191F" w:rsidRPr="0015005A" w:rsidRDefault="0070191F" w:rsidP="00F10393">
            <w:pPr>
              <w:pStyle w:val="TableText"/>
              <w:tabs>
                <w:tab w:val="decimal" w:pos="520"/>
              </w:tabs>
            </w:pPr>
            <w:r w:rsidRPr="0015005A">
              <w:t>6</w:t>
            </w:r>
          </w:p>
        </w:tc>
        <w:tc>
          <w:tcPr>
            <w:tcW w:w="945" w:type="dxa"/>
            <w:tcBorders>
              <w:top w:val="single" w:sz="4" w:space="0" w:color="auto"/>
            </w:tcBorders>
            <w:shd w:val="clear" w:color="auto" w:fill="EAEAEA"/>
            <w:noWrap/>
          </w:tcPr>
          <w:p w14:paraId="5EB489D3" w14:textId="77777777" w:rsidR="0070191F" w:rsidRPr="0015005A" w:rsidRDefault="0070191F" w:rsidP="00F10393">
            <w:pPr>
              <w:pStyle w:val="TableText"/>
              <w:tabs>
                <w:tab w:val="decimal" w:pos="520"/>
              </w:tabs>
            </w:pPr>
            <w:r w:rsidRPr="0015005A">
              <w:t>37</w:t>
            </w:r>
          </w:p>
        </w:tc>
        <w:tc>
          <w:tcPr>
            <w:tcW w:w="945" w:type="dxa"/>
            <w:tcBorders>
              <w:top w:val="single" w:sz="4" w:space="0" w:color="auto"/>
            </w:tcBorders>
            <w:shd w:val="clear" w:color="auto" w:fill="EAEAEA"/>
            <w:noWrap/>
          </w:tcPr>
          <w:p w14:paraId="4F184EF3" w14:textId="77777777" w:rsidR="0070191F" w:rsidRPr="0015005A" w:rsidRDefault="0070191F" w:rsidP="00F10393">
            <w:pPr>
              <w:pStyle w:val="TableText"/>
              <w:tabs>
                <w:tab w:val="decimal" w:pos="520"/>
              </w:tabs>
            </w:pPr>
            <w:r w:rsidRPr="0015005A">
              <w:t>30</w:t>
            </w:r>
          </w:p>
        </w:tc>
        <w:tc>
          <w:tcPr>
            <w:tcW w:w="945" w:type="dxa"/>
            <w:tcBorders>
              <w:top w:val="single" w:sz="4" w:space="0" w:color="auto"/>
            </w:tcBorders>
            <w:shd w:val="clear" w:color="auto" w:fill="EAEAEA"/>
            <w:noWrap/>
          </w:tcPr>
          <w:p w14:paraId="72999E4F" w14:textId="77777777" w:rsidR="0070191F" w:rsidRPr="0015005A" w:rsidRDefault="0070191F" w:rsidP="00F10393">
            <w:pPr>
              <w:pStyle w:val="TableText"/>
              <w:tabs>
                <w:tab w:val="decimal" w:pos="520"/>
              </w:tabs>
            </w:pPr>
            <w:r w:rsidRPr="0015005A">
              <w:t>9</w:t>
            </w:r>
          </w:p>
        </w:tc>
        <w:tc>
          <w:tcPr>
            <w:tcW w:w="945" w:type="dxa"/>
            <w:tcBorders>
              <w:top w:val="single" w:sz="4" w:space="0" w:color="auto"/>
            </w:tcBorders>
            <w:shd w:val="clear" w:color="auto" w:fill="EAEAEA"/>
            <w:noWrap/>
          </w:tcPr>
          <w:p w14:paraId="0A5B3B55" w14:textId="77777777" w:rsidR="0070191F" w:rsidRPr="0015005A" w:rsidRDefault="0070191F" w:rsidP="00F10393">
            <w:pPr>
              <w:pStyle w:val="TableText"/>
              <w:tabs>
                <w:tab w:val="decimal" w:pos="520"/>
              </w:tabs>
            </w:pPr>
            <w:r w:rsidRPr="0015005A">
              <w:t>1</w:t>
            </w:r>
          </w:p>
        </w:tc>
        <w:tc>
          <w:tcPr>
            <w:tcW w:w="945" w:type="dxa"/>
            <w:tcBorders>
              <w:top w:val="single" w:sz="4" w:space="0" w:color="auto"/>
            </w:tcBorders>
            <w:shd w:val="clear" w:color="auto" w:fill="EAEAEA"/>
            <w:noWrap/>
          </w:tcPr>
          <w:p w14:paraId="68FFDE74" w14:textId="77777777" w:rsidR="0070191F" w:rsidRPr="0015005A" w:rsidRDefault="0070191F" w:rsidP="00F10393">
            <w:pPr>
              <w:pStyle w:val="TableText"/>
              <w:tabs>
                <w:tab w:val="decimal" w:pos="520"/>
              </w:tabs>
            </w:pPr>
            <w:r w:rsidRPr="0015005A">
              <w:t>83</w:t>
            </w:r>
          </w:p>
        </w:tc>
        <w:tc>
          <w:tcPr>
            <w:tcW w:w="1134" w:type="dxa"/>
            <w:tcBorders>
              <w:top w:val="single" w:sz="4" w:space="0" w:color="auto"/>
            </w:tcBorders>
            <w:shd w:val="clear" w:color="auto" w:fill="EAEAEA"/>
          </w:tcPr>
          <w:p w14:paraId="3B05F948" w14:textId="77777777" w:rsidR="0070191F" w:rsidRPr="0015005A" w:rsidRDefault="0070191F" w:rsidP="00F10393">
            <w:pPr>
              <w:pStyle w:val="TableText"/>
              <w:tabs>
                <w:tab w:val="decimal" w:pos="567"/>
              </w:tabs>
            </w:pPr>
          </w:p>
        </w:tc>
      </w:tr>
      <w:tr w:rsidR="0070191F" w:rsidRPr="00B4773B" w14:paraId="505D2B11" w14:textId="77777777" w:rsidTr="00F10393">
        <w:trPr>
          <w:cantSplit/>
        </w:trPr>
        <w:tc>
          <w:tcPr>
            <w:tcW w:w="1418" w:type="dxa"/>
            <w:vMerge/>
            <w:tcBorders>
              <w:left w:val="nil"/>
            </w:tcBorders>
            <w:shd w:val="clear" w:color="auto" w:fill="EAEAEA"/>
            <w:hideMark/>
          </w:tcPr>
          <w:p w14:paraId="7E18EDF1" w14:textId="77777777" w:rsidR="0070191F" w:rsidRPr="00B4773B" w:rsidRDefault="0070191F" w:rsidP="00F10393">
            <w:pPr>
              <w:pStyle w:val="TableText"/>
              <w:rPr>
                <w:lang w:eastAsia="en-NZ"/>
              </w:rPr>
            </w:pPr>
          </w:p>
        </w:tc>
        <w:tc>
          <w:tcPr>
            <w:tcW w:w="1134" w:type="dxa"/>
            <w:shd w:val="clear" w:color="auto" w:fill="EAEAEA"/>
            <w:noWrap/>
          </w:tcPr>
          <w:p w14:paraId="1D6D2C91" w14:textId="77777777" w:rsidR="0070191F" w:rsidRPr="00952F5E" w:rsidRDefault="0070191F" w:rsidP="00F10393">
            <w:pPr>
              <w:pStyle w:val="TableText"/>
              <w:rPr>
                <w:lang w:eastAsia="en-NZ"/>
              </w:rPr>
            </w:pPr>
            <w:r w:rsidRPr="00952F5E">
              <w:rPr>
                <w:lang w:eastAsia="en-NZ"/>
              </w:rPr>
              <w:t>Female</w:t>
            </w:r>
          </w:p>
        </w:tc>
        <w:tc>
          <w:tcPr>
            <w:tcW w:w="945" w:type="dxa"/>
            <w:shd w:val="clear" w:color="auto" w:fill="EAEAEA"/>
            <w:noWrap/>
          </w:tcPr>
          <w:p w14:paraId="00536D74" w14:textId="77777777" w:rsidR="0070191F" w:rsidRPr="0015005A" w:rsidRDefault="0070191F" w:rsidP="00F10393">
            <w:pPr>
              <w:pStyle w:val="TableText"/>
              <w:tabs>
                <w:tab w:val="decimal" w:pos="520"/>
              </w:tabs>
            </w:pPr>
            <w:r w:rsidRPr="0015005A">
              <w:t>3</w:t>
            </w:r>
          </w:p>
        </w:tc>
        <w:tc>
          <w:tcPr>
            <w:tcW w:w="945" w:type="dxa"/>
            <w:shd w:val="clear" w:color="auto" w:fill="EAEAEA"/>
            <w:noWrap/>
          </w:tcPr>
          <w:p w14:paraId="1B9AA627" w14:textId="77777777" w:rsidR="0070191F" w:rsidRPr="0015005A" w:rsidRDefault="0070191F" w:rsidP="00F10393">
            <w:pPr>
              <w:pStyle w:val="TableText"/>
              <w:tabs>
                <w:tab w:val="decimal" w:pos="520"/>
              </w:tabs>
            </w:pPr>
            <w:r w:rsidRPr="0015005A">
              <w:t>24</w:t>
            </w:r>
          </w:p>
        </w:tc>
        <w:tc>
          <w:tcPr>
            <w:tcW w:w="945" w:type="dxa"/>
            <w:shd w:val="clear" w:color="auto" w:fill="EAEAEA"/>
            <w:noWrap/>
          </w:tcPr>
          <w:p w14:paraId="16E4E3B0" w14:textId="77777777" w:rsidR="0070191F" w:rsidRPr="0015005A" w:rsidRDefault="0070191F" w:rsidP="00F10393">
            <w:pPr>
              <w:pStyle w:val="TableText"/>
              <w:tabs>
                <w:tab w:val="decimal" w:pos="520"/>
              </w:tabs>
            </w:pPr>
            <w:r w:rsidRPr="0015005A">
              <w:t>9</w:t>
            </w:r>
          </w:p>
        </w:tc>
        <w:tc>
          <w:tcPr>
            <w:tcW w:w="945" w:type="dxa"/>
            <w:shd w:val="clear" w:color="auto" w:fill="EAEAEA"/>
            <w:noWrap/>
          </w:tcPr>
          <w:p w14:paraId="65FF9DAB" w14:textId="77777777" w:rsidR="0070191F" w:rsidRPr="0015005A" w:rsidRDefault="0070191F" w:rsidP="00F10393">
            <w:pPr>
              <w:pStyle w:val="TableText"/>
              <w:tabs>
                <w:tab w:val="decimal" w:pos="520"/>
              </w:tabs>
            </w:pPr>
            <w:r w:rsidRPr="0015005A">
              <w:t>1</w:t>
            </w:r>
          </w:p>
        </w:tc>
        <w:tc>
          <w:tcPr>
            <w:tcW w:w="945" w:type="dxa"/>
            <w:shd w:val="clear" w:color="auto" w:fill="EAEAEA"/>
            <w:noWrap/>
          </w:tcPr>
          <w:p w14:paraId="1A5094F2" w14:textId="77777777" w:rsidR="0070191F" w:rsidRPr="0015005A" w:rsidRDefault="0070191F" w:rsidP="00F10393">
            <w:pPr>
              <w:pStyle w:val="TableText"/>
              <w:tabs>
                <w:tab w:val="decimal" w:pos="520"/>
              </w:tabs>
            </w:pPr>
            <w:r w:rsidRPr="0015005A">
              <w:t>0</w:t>
            </w:r>
          </w:p>
        </w:tc>
        <w:tc>
          <w:tcPr>
            <w:tcW w:w="945" w:type="dxa"/>
            <w:shd w:val="clear" w:color="auto" w:fill="EAEAEA"/>
            <w:noWrap/>
          </w:tcPr>
          <w:p w14:paraId="206ECA01" w14:textId="77777777" w:rsidR="0070191F" w:rsidRPr="0015005A" w:rsidRDefault="0070191F" w:rsidP="00F10393">
            <w:pPr>
              <w:pStyle w:val="TableText"/>
              <w:tabs>
                <w:tab w:val="decimal" w:pos="520"/>
              </w:tabs>
            </w:pPr>
            <w:r w:rsidRPr="0015005A">
              <w:t>37</w:t>
            </w:r>
          </w:p>
        </w:tc>
        <w:tc>
          <w:tcPr>
            <w:tcW w:w="1134" w:type="dxa"/>
            <w:shd w:val="clear" w:color="auto" w:fill="EAEAEA"/>
          </w:tcPr>
          <w:p w14:paraId="554843C8" w14:textId="77777777" w:rsidR="0070191F" w:rsidRPr="0015005A" w:rsidRDefault="0070191F" w:rsidP="00F10393">
            <w:pPr>
              <w:pStyle w:val="TableText"/>
              <w:tabs>
                <w:tab w:val="decimal" w:pos="567"/>
              </w:tabs>
            </w:pPr>
          </w:p>
        </w:tc>
      </w:tr>
      <w:tr w:rsidR="0070191F" w:rsidRPr="00B4773B" w14:paraId="64DB2A0E" w14:textId="77777777" w:rsidTr="00F10393">
        <w:trPr>
          <w:cantSplit/>
        </w:trPr>
        <w:tc>
          <w:tcPr>
            <w:tcW w:w="1418" w:type="dxa"/>
            <w:vMerge/>
            <w:tcBorders>
              <w:left w:val="nil"/>
              <w:bottom w:val="single" w:sz="4" w:space="0" w:color="A6A6A6"/>
            </w:tcBorders>
            <w:shd w:val="clear" w:color="auto" w:fill="EAEAEA"/>
            <w:hideMark/>
          </w:tcPr>
          <w:p w14:paraId="214A1C18" w14:textId="77777777" w:rsidR="0070191F" w:rsidRPr="00B4773B" w:rsidRDefault="0070191F" w:rsidP="00F10393">
            <w:pPr>
              <w:pStyle w:val="TableText"/>
              <w:rPr>
                <w:lang w:eastAsia="en-NZ"/>
              </w:rPr>
            </w:pPr>
          </w:p>
        </w:tc>
        <w:tc>
          <w:tcPr>
            <w:tcW w:w="1134" w:type="dxa"/>
            <w:tcBorders>
              <w:bottom w:val="single" w:sz="4" w:space="0" w:color="A6A6A6"/>
            </w:tcBorders>
            <w:shd w:val="clear" w:color="auto" w:fill="EAEAEA"/>
            <w:noWrap/>
          </w:tcPr>
          <w:p w14:paraId="3324944B" w14:textId="77777777" w:rsidR="0070191F" w:rsidRPr="00952F5E" w:rsidRDefault="0070191F" w:rsidP="00F10393">
            <w:pPr>
              <w:pStyle w:val="TableText"/>
              <w:rPr>
                <w:lang w:eastAsia="en-NZ"/>
              </w:rPr>
            </w:pPr>
            <w:r w:rsidRPr="00952F5E">
              <w:rPr>
                <w:lang w:eastAsia="en-NZ"/>
              </w:rPr>
              <w:t>Total</w:t>
            </w:r>
          </w:p>
        </w:tc>
        <w:tc>
          <w:tcPr>
            <w:tcW w:w="945" w:type="dxa"/>
            <w:tcBorders>
              <w:bottom w:val="single" w:sz="4" w:space="0" w:color="A6A6A6"/>
            </w:tcBorders>
            <w:shd w:val="clear" w:color="auto" w:fill="EAEAEA"/>
            <w:noWrap/>
          </w:tcPr>
          <w:p w14:paraId="1D59D757" w14:textId="77777777" w:rsidR="0070191F" w:rsidRPr="0015005A" w:rsidRDefault="0070191F" w:rsidP="00F10393">
            <w:pPr>
              <w:pStyle w:val="TableText"/>
              <w:tabs>
                <w:tab w:val="decimal" w:pos="520"/>
              </w:tabs>
            </w:pPr>
            <w:r w:rsidRPr="0015005A">
              <w:t>9</w:t>
            </w:r>
          </w:p>
        </w:tc>
        <w:tc>
          <w:tcPr>
            <w:tcW w:w="945" w:type="dxa"/>
            <w:tcBorders>
              <w:bottom w:val="single" w:sz="4" w:space="0" w:color="A6A6A6"/>
            </w:tcBorders>
            <w:shd w:val="clear" w:color="auto" w:fill="EAEAEA"/>
            <w:noWrap/>
          </w:tcPr>
          <w:p w14:paraId="1AA6F322" w14:textId="77777777" w:rsidR="0070191F" w:rsidRPr="0015005A" w:rsidRDefault="0070191F" w:rsidP="00F10393">
            <w:pPr>
              <w:pStyle w:val="TableText"/>
              <w:tabs>
                <w:tab w:val="decimal" w:pos="520"/>
              </w:tabs>
            </w:pPr>
            <w:r w:rsidRPr="0015005A">
              <w:t>61</w:t>
            </w:r>
          </w:p>
        </w:tc>
        <w:tc>
          <w:tcPr>
            <w:tcW w:w="945" w:type="dxa"/>
            <w:tcBorders>
              <w:bottom w:val="single" w:sz="4" w:space="0" w:color="A6A6A6"/>
            </w:tcBorders>
            <w:shd w:val="clear" w:color="auto" w:fill="EAEAEA"/>
            <w:noWrap/>
          </w:tcPr>
          <w:p w14:paraId="11CA209E" w14:textId="77777777" w:rsidR="0070191F" w:rsidRPr="0015005A" w:rsidRDefault="0070191F" w:rsidP="00F10393">
            <w:pPr>
              <w:pStyle w:val="TableText"/>
              <w:tabs>
                <w:tab w:val="decimal" w:pos="520"/>
              </w:tabs>
            </w:pPr>
            <w:r w:rsidRPr="0015005A">
              <w:t>39</w:t>
            </w:r>
          </w:p>
        </w:tc>
        <w:tc>
          <w:tcPr>
            <w:tcW w:w="945" w:type="dxa"/>
            <w:tcBorders>
              <w:bottom w:val="single" w:sz="4" w:space="0" w:color="A6A6A6"/>
            </w:tcBorders>
            <w:shd w:val="clear" w:color="auto" w:fill="EAEAEA"/>
            <w:noWrap/>
          </w:tcPr>
          <w:p w14:paraId="125208E5" w14:textId="77777777" w:rsidR="0070191F" w:rsidRPr="0015005A" w:rsidRDefault="0070191F" w:rsidP="00F10393">
            <w:pPr>
              <w:pStyle w:val="TableText"/>
              <w:tabs>
                <w:tab w:val="decimal" w:pos="520"/>
              </w:tabs>
            </w:pPr>
            <w:r w:rsidRPr="0015005A">
              <w:t>10</w:t>
            </w:r>
          </w:p>
        </w:tc>
        <w:tc>
          <w:tcPr>
            <w:tcW w:w="945" w:type="dxa"/>
            <w:tcBorders>
              <w:bottom w:val="single" w:sz="4" w:space="0" w:color="A6A6A6"/>
            </w:tcBorders>
            <w:shd w:val="clear" w:color="auto" w:fill="EAEAEA"/>
            <w:noWrap/>
          </w:tcPr>
          <w:p w14:paraId="702BF535" w14:textId="77777777" w:rsidR="0070191F" w:rsidRPr="0015005A" w:rsidRDefault="0070191F" w:rsidP="00F10393">
            <w:pPr>
              <w:pStyle w:val="TableText"/>
              <w:tabs>
                <w:tab w:val="decimal" w:pos="520"/>
              </w:tabs>
            </w:pPr>
            <w:r w:rsidRPr="0015005A">
              <w:t>1</w:t>
            </w:r>
          </w:p>
        </w:tc>
        <w:tc>
          <w:tcPr>
            <w:tcW w:w="945" w:type="dxa"/>
            <w:tcBorders>
              <w:bottom w:val="single" w:sz="4" w:space="0" w:color="A6A6A6"/>
            </w:tcBorders>
            <w:shd w:val="clear" w:color="auto" w:fill="EAEAEA"/>
            <w:noWrap/>
          </w:tcPr>
          <w:p w14:paraId="616ADF0C" w14:textId="77777777" w:rsidR="0070191F" w:rsidRPr="0015005A" w:rsidRDefault="0070191F" w:rsidP="00F10393">
            <w:pPr>
              <w:pStyle w:val="TableText"/>
              <w:tabs>
                <w:tab w:val="decimal" w:pos="520"/>
              </w:tabs>
            </w:pPr>
            <w:r w:rsidRPr="0015005A">
              <w:t>120</w:t>
            </w:r>
          </w:p>
        </w:tc>
        <w:tc>
          <w:tcPr>
            <w:tcW w:w="1134" w:type="dxa"/>
            <w:tcBorders>
              <w:bottom w:val="single" w:sz="4" w:space="0" w:color="A6A6A6"/>
            </w:tcBorders>
            <w:shd w:val="clear" w:color="auto" w:fill="EAEAEA"/>
          </w:tcPr>
          <w:p w14:paraId="5BFBC5AB" w14:textId="77777777" w:rsidR="0070191F" w:rsidRPr="0015005A" w:rsidRDefault="0070191F" w:rsidP="00F10393">
            <w:pPr>
              <w:pStyle w:val="TableText"/>
              <w:tabs>
                <w:tab w:val="decimal" w:pos="567"/>
              </w:tabs>
            </w:pPr>
            <w:r>
              <w:t>17.8</w:t>
            </w:r>
          </w:p>
        </w:tc>
      </w:tr>
      <w:tr w:rsidR="0070191F" w:rsidRPr="00B4773B" w14:paraId="09445571" w14:textId="77777777" w:rsidTr="00F10393">
        <w:trPr>
          <w:cantSplit/>
        </w:trPr>
        <w:tc>
          <w:tcPr>
            <w:tcW w:w="1418" w:type="dxa"/>
            <w:vMerge w:val="restart"/>
            <w:tcBorders>
              <w:top w:val="single" w:sz="4" w:space="0" w:color="A6A6A6"/>
              <w:left w:val="nil"/>
            </w:tcBorders>
            <w:shd w:val="clear" w:color="auto" w:fill="auto"/>
            <w:hideMark/>
          </w:tcPr>
          <w:p w14:paraId="46E93B5E" w14:textId="4371D7A0" w:rsidR="0070191F" w:rsidRPr="00B4773B" w:rsidRDefault="0070191F" w:rsidP="00F10393">
            <w:pPr>
              <w:pStyle w:val="TableText"/>
              <w:rPr>
                <w:lang w:eastAsia="en-NZ"/>
              </w:rPr>
            </w:pPr>
            <w:r w:rsidRPr="00B4773B">
              <w:rPr>
                <w:lang w:eastAsia="en-NZ"/>
              </w:rPr>
              <w:t>Pacific</w:t>
            </w:r>
            <w:r w:rsidR="004D0982">
              <w:rPr>
                <w:lang w:eastAsia="en-NZ"/>
              </w:rPr>
              <w:br/>
              <w:t>peoples</w:t>
            </w:r>
          </w:p>
        </w:tc>
        <w:tc>
          <w:tcPr>
            <w:tcW w:w="1134" w:type="dxa"/>
            <w:tcBorders>
              <w:top w:val="single" w:sz="4" w:space="0" w:color="A6A6A6"/>
            </w:tcBorders>
            <w:shd w:val="clear" w:color="auto" w:fill="auto"/>
            <w:noWrap/>
          </w:tcPr>
          <w:p w14:paraId="7C976EA5" w14:textId="77777777" w:rsidR="0070191F" w:rsidRPr="00952F5E" w:rsidRDefault="0070191F" w:rsidP="00F10393">
            <w:pPr>
              <w:pStyle w:val="TableText"/>
              <w:rPr>
                <w:lang w:eastAsia="en-NZ"/>
              </w:rPr>
            </w:pPr>
            <w:r w:rsidRPr="00952F5E">
              <w:rPr>
                <w:lang w:eastAsia="en-NZ"/>
              </w:rPr>
              <w:t>Male</w:t>
            </w:r>
          </w:p>
        </w:tc>
        <w:tc>
          <w:tcPr>
            <w:tcW w:w="945" w:type="dxa"/>
            <w:tcBorders>
              <w:top w:val="single" w:sz="4" w:space="0" w:color="A6A6A6"/>
            </w:tcBorders>
            <w:shd w:val="clear" w:color="auto" w:fill="auto"/>
            <w:noWrap/>
          </w:tcPr>
          <w:p w14:paraId="587CA68D" w14:textId="77777777" w:rsidR="0070191F" w:rsidRPr="0015005A" w:rsidRDefault="0070191F" w:rsidP="00F10393">
            <w:pPr>
              <w:pStyle w:val="TableText"/>
              <w:tabs>
                <w:tab w:val="decimal" w:pos="520"/>
              </w:tabs>
            </w:pPr>
            <w:r w:rsidRPr="0015005A">
              <w:t>0</w:t>
            </w:r>
          </w:p>
        </w:tc>
        <w:tc>
          <w:tcPr>
            <w:tcW w:w="945" w:type="dxa"/>
            <w:tcBorders>
              <w:top w:val="single" w:sz="4" w:space="0" w:color="A6A6A6"/>
            </w:tcBorders>
            <w:shd w:val="clear" w:color="auto" w:fill="auto"/>
            <w:noWrap/>
          </w:tcPr>
          <w:p w14:paraId="410E5DBE" w14:textId="77777777" w:rsidR="0070191F" w:rsidRPr="0015005A" w:rsidRDefault="0070191F" w:rsidP="00F10393">
            <w:pPr>
              <w:pStyle w:val="TableText"/>
              <w:tabs>
                <w:tab w:val="decimal" w:pos="520"/>
              </w:tabs>
            </w:pPr>
            <w:r w:rsidRPr="0015005A">
              <w:t>7</w:t>
            </w:r>
          </w:p>
        </w:tc>
        <w:tc>
          <w:tcPr>
            <w:tcW w:w="945" w:type="dxa"/>
            <w:tcBorders>
              <w:top w:val="single" w:sz="4" w:space="0" w:color="A6A6A6"/>
            </w:tcBorders>
            <w:shd w:val="clear" w:color="auto" w:fill="auto"/>
            <w:noWrap/>
          </w:tcPr>
          <w:p w14:paraId="5F2F18CA" w14:textId="77777777" w:rsidR="0070191F" w:rsidRPr="0015005A" w:rsidRDefault="0070191F" w:rsidP="00F10393">
            <w:pPr>
              <w:pStyle w:val="TableText"/>
              <w:tabs>
                <w:tab w:val="decimal" w:pos="520"/>
              </w:tabs>
            </w:pPr>
            <w:r w:rsidRPr="0015005A">
              <w:t>7</w:t>
            </w:r>
          </w:p>
        </w:tc>
        <w:tc>
          <w:tcPr>
            <w:tcW w:w="945" w:type="dxa"/>
            <w:tcBorders>
              <w:top w:val="single" w:sz="4" w:space="0" w:color="A6A6A6"/>
            </w:tcBorders>
            <w:shd w:val="clear" w:color="auto" w:fill="auto"/>
            <w:noWrap/>
          </w:tcPr>
          <w:p w14:paraId="2CD6E443" w14:textId="77777777" w:rsidR="0070191F" w:rsidRPr="0015005A" w:rsidRDefault="0070191F" w:rsidP="00F10393">
            <w:pPr>
              <w:pStyle w:val="TableText"/>
              <w:tabs>
                <w:tab w:val="decimal" w:pos="520"/>
              </w:tabs>
            </w:pPr>
            <w:r w:rsidRPr="0015005A">
              <w:t>5</w:t>
            </w:r>
          </w:p>
        </w:tc>
        <w:tc>
          <w:tcPr>
            <w:tcW w:w="945" w:type="dxa"/>
            <w:tcBorders>
              <w:top w:val="single" w:sz="4" w:space="0" w:color="A6A6A6"/>
            </w:tcBorders>
            <w:shd w:val="clear" w:color="auto" w:fill="auto"/>
            <w:noWrap/>
          </w:tcPr>
          <w:p w14:paraId="4AFFA0E0" w14:textId="77777777" w:rsidR="0070191F" w:rsidRPr="0015005A" w:rsidRDefault="0070191F" w:rsidP="00F10393">
            <w:pPr>
              <w:pStyle w:val="TableText"/>
              <w:tabs>
                <w:tab w:val="decimal" w:pos="520"/>
              </w:tabs>
            </w:pPr>
            <w:r w:rsidRPr="0015005A">
              <w:t>1</w:t>
            </w:r>
          </w:p>
        </w:tc>
        <w:tc>
          <w:tcPr>
            <w:tcW w:w="945" w:type="dxa"/>
            <w:tcBorders>
              <w:top w:val="single" w:sz="4" w:space="0" w:color="A6A6A6"/>
            </w:tcBorders>
            <w:shd w:val="clear" w:color="auto" w:fill="auto"/>
            <w:noWrap/>
          </w:tcPr>
          <w:p w14:paraId="4BCB969A" w14:textId="77777777" w:rsidR="0070191F" w:rsidRPr="0015005A" w:rsidRDefault="0070191F" w:rsidP="00F10393">
            <w:pPr>
              <w:pStyle w:val="TableText"/>
              <w:tabs>
                <w:tab w:val="decimal" w:pos="520"/>
              </w:tabs>
            </w:pPr>
            <w:r w:rsidRPr="0015005A">
              <w:t>20</w:t>
            </w:r>
          </w:p>
        </w:tc>
        <w:tc>
          <w:tcPr>
            <w:tcW w:w="1134" w:type="dxa"/>
            <w:tcBorders>
              <w:top w:val="single" w:sz="4" w:space="0" w:color="A6A6A6"/>
            </w:tcBorders>
          </w:tcPr>
          <w:p w14:paraId="5C5D7AFE" w14:textId="77777777" w:rsidR="0070191F" w:rsidRPr="0015005A" w:rsidRDefault="0070191F" w:rsidP="00F10393">
            <w:pPr>
              <w:pStyle w:val="TableText"/>
              <w:tabs>
                <w:tab w:val="decimal" w:pos="567"/>
              </w:tabs>
            </w:pPr>
          </w:p>
        </w:tc>
      </w:tr>
      <w:tr w:rsidR="0070191F" w:rsidRPr="00B4773B" w14:paraId="58F3D0F5" w14:textId="77777777" w:rsidTr="00F10393">
        <w:trPr>
          <w:cantSplit/>
        </w:trPr>
        <w:tc>
          <w:tcPr>
            <w:tcW w:w="1418" w:type="dxa"/>
            <w:vMerge/>
            <w:tcBorders>
              <w:left w:val="nil"/>
            </w:tcBorders>
            <w:shd w:val="clear" w:color="auto" w:fill="auto"/>
            <w:hideMark/>
          </w:tcPr>
          <w:p w14:paraId="1D8E8A7F" w14:textId="77777777" w:rsidR="0070191F" w:rsidRPr="00B4773B" w:rsidRDefault="0070191F" w:rsidP="00F10393">
            <w:pPr>
              <w:pStyle w:val="TableText"/>
              <w:rPr>
                <w:lang w:eastAsia="en-NZ"/>
              </w:rPr>
            </w:pPr>
          </w:p>
        </w:tc>
        <w:tc>
          <w:tcPr>
            <w:tcW w:w="1134" w:type="dxa"/>
            <w:shd w:val="clear" w:color="auto" w:fill="auto"/>
            <w:noWrap/>
          </w:tcPr>
          <w:p w14:paraId="0063F7B1" w14:textId="77777777" w:rsidR="0070191F" w:rsidRPr="00952F5E" w:rsidRDefault="0070191F" w:rsidP="00F10393">
            <w:pPr>
              <w:pStyle w:val="TableText"/>
              <w:rPr>
                <w:lang w:eastAsia="en-NZ"/>
              </w:rPr>
            </w:pPr>
            <w:r w:rsidRPr="00952F5E">
              <w:rPr>
                <w:lang w:eastAsia="en-NZ"/>
              </w:rPr>
              <w:t>Female</w:t>
            </w:r>
          </w:p>
        </w:tc>
        <w:tc>
          <w:tcPr>
            <w:tcW w:w="945" w:type="dxa"/>
            <w:shd w:val="clear" w:color="auto" w:fill="auto"/>
            <w:noWrap/>
          </w:tcPr>
          <w:p w14:paraId="1621F4B4" w14:textId="77777777" w:rsidR="0070191F" w:rsidRPr="0015005A" w:rsidRDefault="0070191F" w:rsidP="00F10393">
            <w:pPr>
              <w:pStyle w:val="TableText"/>
              <w:tabs>
                <w:tab w:val="decimal" w:pos="520"/>
              </w:tabs>
            </w:pPr>
            <w:r w:rsidRPr="0015005A">
              <w:t>2</w:t>
            </w:r>
          </w:p>
        </w:tc>
        <w:tc>
          <w:tcPr>
            <w:tcW w:w="945" w:type="dxa"/>
            <w:shd w:val="clear" w:color="auto" w:fill="auto"/>
            <w:noWrap/>
          </w:tcPr>
          <w:p w14:paraId="2FB56819" w14:textId="77777777" w:rsidR="0070191F" w:rsidRPr="0015005A" w:rsidRDefault="0070191F" w:rsidP="00F10393">
            <w:pPr>
              <w:pStyle w:val="TableText"/>
              <w:tabs>
                <w:tab w:val="decimal" w:pos="520"/>
              </w:tabs>
            </w:pPr>
            <w:r w:rsidRPr="0015005A">
              <w:t>6</w:t>
            </w:r>
          </w:p>
        </w:tc>
        <w:tc>
          <w:tcPr>
            <w:tcW w:w="945" w:type="dxa"/>
            <w:shd w:val="clear" w:color="auto" w:fill="auto"/>
            <w:noWrap/>
          </w:tcPr>
          <w:p w14:paraId="5D674C98" w14:textId="77777777" w:rsidR="0070191F" w:rsidRPr="0015005A" w:rsidRDefault="0070191F" w:rsidP="00F10393">
            <w:pPr>
              <w:pStyle w:val="TableText"/>
              <w:tabs>
                <w:tab w:val="decimal" w:pos="520"/>
              </w:tabs>
            </w:pPr>
            <w:r w:rsidRPr="0015005A">
              <w:t>1</w:t>
            </w:r>
          </w:p>
        </w:tc>
        <w:tc>
          <w:tcPr>
            <w:tcW w:w="945" w:type="dxa"/>
            <w:shd w:val="clear" w:color="auto" w:fill="auto"/>
            <w:noWrap/>
          </w:tcPr>
          <w:p w14:paraId="5EF25A81" w14:textId="77777777" w:rsidR="0070191F" w:rsidRPr="0015005A" w:rsidRDefault="0070191F" w:rsidP="00F10393">
            <w:pPr>
              <w:pStyle w:val="TableText"/>
              <w:tabs>
                <w:tab w:val="decimal" w:pos="520"/>
              </w:tabs>
            </w:pPr>
            <w:r w:rsidRPr="0015005A">
              <w:t>1</w:t>
            </w:r>
          </w:p>
        </w:tc>
        <w:tc>
          <w:tcPr>
            <w:tcW w:w="945" w:type="dxa"/>
            <w:shd w:val="clear" w:color="auto" w:fill="auto"/>
            <w:noWrap/>
          </w:tcPr>
          <w:p w14:paraId="1286E74D" w14:textId="77777777" w:rsidR="0070191F" w:rsidRPr="0015005A" w:rsidRDefault="0070191F" w:rsidP="00F10393">
            <w:pPr>
              <w:pStyle w:val="TableText"/>
              <w:tabs>
                <w:tab w:val="decimal" w:pos="520"/>
              </w:tabs>
            </w:pPr>
            <w:r w:rsidRPr="0015005A">
              <w:t>0</w:t>
            </w:r>
          </w:p>
        </w:tc>
        <w:tc>
          <w:tcPr>
            <w:tcW w:w="945" w:type="dxa"/>
            <w:shd w:val="clear" w:color="auto" w:fill="auto"/>
            <w:noWrap/>
          </w:tcPr>
          <w:p w14:paraId="5C641FAE" w14:textId="77777777" w:rsidR="0070191F" w:rsidRPr="0015005A" w:rsidRDefault="0070191F" w:rsidP="00F10393">
            <w:pPr>
              <w:pStyle w:val="TableText"/>
              <w:tabs>
                <w:tab w:val="decimal" w:pos="520"/>
              </w:tabs>
            </w:pPr>
            <w:r w:rsidRPr="0015005A">
              <w:t>10</w:t>
            </w:r>
          </w:p>
        </w:tc>
        <w:tc>
          <w:tcPr>
            <w:tcW w:w="1134" w:type="dxa"/>
          </w:tcPr>
          <w:p w14:paraId="08204496" w14:textId="77777777" w:rsidR="0070191F" w:rsidRPr="0015005A" w:rsidRDefault="0070191F" w:rsidP="00F10393">
            <w:pPr>
              <w:pStyle w:val="TableText"/>
              <w:tabs>
                <w:tab w:val="decimal" w:pos="567"/>
              </w:tabs>
            </w:pPr>
          </w:p>
        </w:tc>
      </w:tr>
      <w:tr w:rsidR="0070191F" w:rsidRPr="00B4773B" w14:paraId="0F824C89" w14:textId="77777777" w:rsidTr="00F10393">
        <w:trPr>
          <w:cantSplit/>
        </w:trPr>
        <w:tc>
          <w:tcPr>
            <w:tcW w:w="1418" w:type="dxa"/>
            <w:vMerge/>
            <w:tcBorders>
              <w:left w:val="nil"/>
              <w:bottom w:val="single" w:sz="4" w:space="0" w:color="A6A6A6"/>
            </w:tcBorders>
            <w:shd w:val="clear" w:color="auto" w:fill="auto"/>
            <w:hideMark/>
          </w:tcPr>
          <w:p w14:paraId="1CA43620" w14:textId="77777777" w:rsidR="0070191F" w:rsidRPr="00B4773B" w:rsidRDefault="0070191F" w:rsidP="00F10393">
            <w:pPr>
              <w:pStyle w:val="TableText"/>
              <w:rPr>
                <w:lang w:eastAsia="en-NZ"/>
              </w:rPr>
            </w:pPr>
          </w:p>
        </w:tc>
        <w:tc>
          <w:tcPr>
            <w:tcW w:w="1134" w:type="dxa"/>
            <w:tcBorders>
              <w:bottom w:val="single" w:sz="4" w:space="0" w:color="A6A6A6"/>
            </w:tcBorders>
            <w:shd w:val="clear" w:color="auto" w:fill="auto"/>
            <w:noWrap/>
          </w:tcPr>
          <w:p w14:paraId="62BD2B69" w14:textId="77777777" w:rsidR="0070191F" w:rsidRPr="00952F5E" w:rsidRDefault="0070191F" w:rsidP="00F10393">
            <w:pPr>
              <w:pStyle w:val="TableText"/>
              <w:rPr>
                <w:lang w:eastAsia="en-NZ"/>
              </w:rPr>
            </w:pPr>
            <w:r w:rsidRPr="00952F5E">
              <w:rPr>
                <w:lang w:eastAsia="en-NZ"/>
              </w:rPr>
              <w:t>Total</w:t>
            </w:r>
          </w:p>
        </w:tc>
        <w:tc>
          <w:tcPr>
            <w:tcW w:w="945" w:type="dxa"/>
            <w:tcBorders>
              <w:bottom w:val="single" w:sz="4" w:space="0" w:color="A6A6A6"/>
            </w:tcBorders>
            <w:shd w:val="clear" w:color="auto" w:fill="auto"/>
            <w:noWrap/>
          </w:tcPr>
          <w:p w14:paraId="0E37476B" w14:textId="77777777" w:rsidR="0070191F" w:rsidRPr="0015005A" w:rsidRDefault="0070191F" w:rsidP="00F10393">
            <w:pPr>
              <w:pStyle w:val="TableText"/>
              <w:tabs>
                <w:tab w:val="decimal" w:pos="520"/>
              </w:tabs>
            </w:pPr>
            <w:r w:rsidRPr="0015005A">
              <w:t>2</w:t>
            </w:r>
          </w:p>
        </w:tc>
        <w:tc>
          <w:tcPr>
            <w:tcW w:w="945" w:type="dxa"/>
            <w:tcBorders>
              <w:bottom w:val="single" w:sz="4" w:space="0" w:color="A6A6A6"/>
            </w:tcBorders>
            <w:shd w:val="clear" w:color="auto" w:fill="auto"/>
            <w:noWrap/>
          </w:tcPr>
          <w:p w14:paraId="79BB9967" w14:textId="77777777" w:rsidR="0070191F" w:rsidRPr="0015005A" w:rsidRDefault="0070191F" w:rsidP="00F10393">
            <w:pPr>
              <w:pStyle w:val="TableText"/>
              <w:tabs>
                <w:tab w:val="decimal" w:pos="520"/>
              </w:tabs>
            </w:pPr>
            <w:r w:rsidRPr="0015005A">
              <w:t>13</w:t>
            </w:r>
          </w:p>
        </w:tc>
        <w:tc>
          <w:tcPr>
            <w:tcW w:w="945" w:type="dxa"/>
            <w:tcBorders>
              <w:bottom w:val="single" w:sz="4" w:space="0" w:color="A6A6A6"/>
            </w:tcBorders>
            <w:shd w:val="clear" w:color="auto" w:fill="auto"/>
            <w:noWrap/>
          </w:tcPr>
          <w:p w14:paraId="2CF8F3D6" w14:textId="77777777" w:rsidR="0070191F" w:rsidRPr="0015005A" w:rsidRDefault="0070191F" w:rsidP="00F10393">
            <w:pPr>
              <w:pStyle w:val="TableText"/>
              <w:tabs>
                <w:tab w:val="decimal" w:pos="520"/>
              </w:tabs>
            </w:pPr>
            <w:r w:rsidRPr="0015005A">
              <w:t>8</w:t>
            </w:r>
          </w:p>
        </w:tc>
        <w:tc>
          <w:tcPr>
            <w:tcW w:w="945" w:type="dxa"/>
            <w:tcBorders>
              <w:bottom w:val="single" w:sz="4" w:space="0" w:color="A6A6A6"/>
            </w:tcBorders>
            <w:shd w:val="clear" w:color="auto" w:fill="auto"/>
            <w:noWrap/>
          </w:tcPr>
          <w:p w14:paraId="65AF367A" w14:textId="77777777" w:rsidR="0070191F" w:rsidRPr="0015005A" w:rsidRDefault="0070191F" w:rsidP="00F10393">
            <w:pPr>
              <w:pStyle w:val="TableText"/>
              <w:tabs>
                <w:tab w:val="decimal" w:pos="520"/>
              </w:tabs>
            </w:pPr>
            <w:r w:rsidRPr="0015005A">
              <w:t>6</w:t>
            </w:r>
          </w:p>
        </w:tc>
        <w:tc>
          <w:tcPr>
            <w:tcW w:w="945" w:type="dxa"/>
            <w:tcBorders>
              <w:bottom w:val="single" w:sz="4" w:space="0" w:color="A6A6A6"/>
            </w:tcBorders>
            <w:shd w:val="clear" w:color="auto" w:fill="auto"/>
            <w:noWrap/>
          </w:tcPr>
          <w:p w14:paraId="0DC9C914" w14:textId="77777777" w:rsidR="0070191F" w:rsidRPr="0015005A" w:rsidRDefault="0070191F" w:rsidP="00F10393">
            <w:pPr>
              <w:pStyle w:val="TableText"/>
              <w:tabs>
                <w:tab w:val="decimal" w:pos="520"/>
              </w:tabs>
            </w:pPr>
            <w:r w:rsidRPr="0015005A">
              <w:t>1</w:t>
            </w:r>
          </w:p>
        </w:tc>
        <w:tc>
          <w:tcPr>
            <w:tcW w:w="945" w:type="dxa"/>
            <w:tcBorders>
              <w:bottom w:val="single" w:sz="4" w:space="0" w:color="A6A6A6"/>
            </w:tcBorders>
            <w:shd w:val="clear" w:color="auto" w:fill="auto"/>
            <w:noWrap/>
          </w:tcPr>
          <w:p w14:paraId="1133C72E" w14:textId="77777777" w:rsidR="0070191F" w:rsidRPr="0015005A" w:rsidRDefault="0070191F" w:rsidP="00F10393">
            <w:pPr>
              <w:pStyle w:val="TableText"/>
              <w:tabs>
                <w:tab w:val="decimal" w:pos="520"/>
              </w:tabs>
            </w:pPr>
            <w:r w:rsidRPr="0015005A">
              <w:t>30</w:t>
            </w:r>
          </w:p>
        </w:tc>
        <w:tc>
          <w:tcPr>
            <w:tcW w:w="1134" w:type="dxa"/>
            <w:tcBorders>
              <w:bottom w:val="single" w:sz="4" w:space="0" w:color="A6A6A6"/>
            </w:tcBorders>
          </w:tcPr>
          <w:p w14:paraId="0A6CEB0F" w14:textId="77777777" w:rsidR="0070191F" w:rsidRPr="0015005A" w:rsidRDefault="0070191F" w:rsidP="00F10393">
            <w:pPr>
              <w:pStyle w:val="TableText"/>
              <w:tabs>
                <w:tab w:val="decimal" w:pos="567"/>
              </w:tabs>
            </w:pPr>
            <w:r>
              <w:t>10.2</w:t>
            </w:r>
          </w:p>
        </w:tc>
      </w:tr>
      <w:tr w:rsidR="0070191F" w:rsidRPr="00B4773B" w14:paraId="796E23E0" w14:textId="77777777" w:rsidTr="00F10393">
        <w:trPr>
          <w:cantSplit/>
        </w:trPr>
        <w:tc>
          <w:tcPr>
            <w:tcW w:w="1418" w:type="dxa"/>
            <w:vMerge w:val="restart"/>
            <w:tcBorders>
              <w:top w:val="single" w:sz="4" w:space="0" w:color="A6A6A6"/>
              <w:left w:val="nil"/>
            </w:tcBorders>
            <w:shd w:val="clear" w:color="auto" w:fill="EAEAEA"/>
            <w:hideMark/>
          </w:tcPr>
          <w:p w14:paraId="14BECC15" w14:textId="77777777" w:rsidR="0070191F" w:rsidRPr="00B4773B" w:rsidRDefault="0070191F" w:rsidP="00F10393">
            <w:pPr>
              <w:pStyle w:val="TableText"/>
              <w:rPr>
                <w:lang w:eastAsia="en-NZ"/>
              </w:rPr>
            </w:pPr>
            <w:r w:rsidRPr="00B4773B">
              <w:rPr>
                <w:lang w:eastAsia="en-NZ"/>
              </w:rPr>
              <w:t>Asian</w:t>
            </w:r>
          </w:p>
        </w:tc>
        <w:tc>
          <w:tcPr>
            <w:tcW w:w="1134" w:type="dxa"/>
            <w:tcBorders>
              <w:top w:val="single" w:sz="4" w:space="0" w:color="A6A6A6"/>
            </w:tcBorders>
            <w:shd w:val="clear" w:color="auto" w:fill="EAEAEA"/>
            <w:noWrap/>
          </w:tcPr>
          <w:p w14:paraId="76A810D3" w14:textId="77777777" w:rsidR="0070191F" w:rsidRPr="00952F5E" w:rsidRDefault="0070191F" w:rsidP="00F10393">
            <w:pPr>
              <w:pStyle w:val="TableText"/>
              <w:rPr>
                <w:lang w:eastAsia="en-NZ"/>
              </w:rPr>
            </w:pPr>
            <w:r w:rsidRPr="00952F5E">
              <w:rPr>
                <w:lang w:eastAsia="en-NZ"/>
              </w:rPr>
              <w:t>Male</w:t>
            </w:r>
          </w:p>
        </w:tc>
        <w:tc>
          <w:tcPr>
            <w:tcW w:w="945" w:type="dxa"/>
            <w:tcBorders>
              <w:top w:val="single" w:sz="4" w:space="0" w:color="A6A6A6"/>
            </w:tcBorders>
            <w:shd w:val="clear" w:color="auto" w:fill="EAEAEA"/>
            <w:noWrap/>
          </w:tcPr>
          <w:p w14:paraId="289A6EA2" w14:textId="77777777" w:rsidR="0070191F" w:rsidRPr="0015005A" w:rsidRDefault="0070191F" w:rsidP="00F10393">
            <w:pPr>
              <w:pStyle w:val="TableText"/>
              <w:tabs>
                <w:tab w:val="decimal" w:pos="520"/>
              </w:tabs>
            </w:pPr>
            <w:r w:rsidRPr="0015005A">
              <w:t>0</w:t>
            </w:r>
          </w:p>
        </w:tc>
        <w:tc>
          <w:tcPr>
            <w:tcW w:w="945" w:type="dxa"/>
            <w:tcBorders>
              <w:top w:val="single" w:sz="4" w:space="0" w:color="A6A6A6"/>
            </w:tcBorders>
            <w:shd w:val="clear" w:color="auto" w:fill="EAEAEA"/>
            <w:noWrap/>
          </w:tcPr>
          <w:p w14:paraId="4792F99E" w14:textId="77777777" w:rsidR="0070191F" w:rsidRPr="0015005A" w:rsidRDefault="0070191F" w:rsidP="00F10393">
            <w:pPr>
              <w:pStyle w:val="TableText"/>
              <w:tabs>
                <w:tab w:val="decimal" w:pos="520"/>
              </w:tabs>
            </w:pPr>
            <w:r w:rsidRPr="0015005A">
              <w:t>4</w:t>
            </w:r>
          </w:p>
        </w:tc>
        <w:tc>
          <w:tcPr>
            <w:tcW w:w="945" w:type="dxa"/>
            <w:tcBorders>
              <w:top w:val="single" w:sz="4" w:space="0" w:color="A6A6A6"/>
            </w:tcBorders>
            <w:shd w:val="clear" w:color="auto" w:fill="EAEAEA"/>
            <w:noWrap/>
          </w:tcPr>
          <w:p w14:paraId="6C7F0826" w14:textId="77777777" w:rsidR="0070191F" w:rsidRPr="0015005A" w:rsidRDefault="0070191F" w:rsidP="00F10393">
            <w:pPr>
              <w:pStyle w:val="TableText"/>
              <w:tabs>
                <w:tab w:val="decimal" w:pos="520"/>
              </w:tabs>
            </w:pPr>
            <w:r w:rsidRPr="0015005A">
              <w:t>5</w:t>
            </w:r>
          </w:p>
        </w:tc>
        <w:tc>
          <w:tcPr>
            <w:tcW w:w="945" w:type="dxa"/>
            <w:tcBorders>
              <w:top w:val="single" w:sz="4" w:space="0" w:color="A6A6A6"/>
            </w:tcBorders>
            <w:shd w:val="clear" w:color="auto" w:fill="EAEAEA"/>
            <w:noWrap/>
          </w:tcPr>
          <w:p w14:paraId="60688D44" w14:textId="77777777" w:rsidR="0070191F" w:rsidRPr="0015005A" w:rsidRDefault="0070191F" w:rsidP="00F10393">
            <w:pPr>
              <w:pStyle w:val="TableText"/>
              <w:tabs>
                <w:tab w:val="decimal" w:pos="520"/>
              </w:tabs>
            </w:pPr>
            <w:r w:rsidRPr="0015005A">
              <w:t>5</w:t>
            </w:r>
          </w:p>
        </w:tc>
        <w:tc>
          <w:tcPr>
            <w:tcW w:w="945" w:type="dxa"/>
            <w:tcBorders>
              <w:top w:val="single" w:sz="4" w:space="0" w:color="A6A6A6"/>
            </w:tcBorders>
            <w:shd w:val="clear" w:color="auto" w:fill="EAEAEA"/>
            <w:noWrap/>
          </w:tcPr>
          <w:p w14:paraId="26006676" w14:textId="77777777" w:rsidR="0070191F" w:rsidRPr="0015005A" w:rsidRDefault="0070191F" w:rsidP="00F10393">
            <w:pPr>
              <w:pStyle w:val="TableText"/>
              <w:tabs>
                <w:tab w:val="decimal" w:pos="520"/>
              </w:tabs>
            </w:pPr>
            <w:r w:rsidRPr="0015005A">
              <w:t>0</w:t>
            </w:r>
          </w:p>
        </w:tc>
        <w:tc>
          <w:tcPr>
            <w:tcW w:w="945" w:type="dxa"/>
            <w:tcBorders>
              <w:top w:val="single" w:sz="4" w:space="0" w:color="A6A6A6"/>
            </w:tcBorders>
            <w:shd w:val="clear" w:color="auto" w:fill="EAEAEA"/>
            <w:noWrap/>
          </w:tcPr>
          <w:p w14:paraId="786780E6" w14:textId="77777777" w:rsidR="0070191F" w:rsidRPr="0015005A" w:rsidRDefault="0070191F" w:rsidP="00F10393">
            <w:pPr>
              <w:pStyle w:val="TableText"/>
              <w:tabs>
                <w:tab w:val="decimal" w:pos="520"/>
              </w:tabs>
            </w:pPr>
            <w:r w:rsidRPr="0015005A">
              <w:t>14</w:t>
            </w:r>
          </w:p>
        </w:tc>
        <w:tc>
          <w:tcPr>
            <w:tcW w:w="1134" w:type="dxa"/>
            <w:tcBorders>
              <w:top w:val="single" w:sz="4" w:space="0" w:color="A6A6A6"/>
            </w:tcBorders>
            <w:shd w:val="clear" w:color="auto" w:fill="EAEAEA"/>
          </w:tcPr>
          <w:p w14:paraId="35C8F50F" w14:textId="77777777" w:rsidR="0070191F" w:rsidRPr="0015005A" w:rsidRDefault="0070191F" w:rsidP="00F10393">
            <w:pPr>
              <w:pStyle w:val="TableText"/>
              <w:tabs>
                <w:tab w:val="decimal" w:pos="567"/>
              </w:tabs>
            </w:pPr>
          </w:p>
        </w:tc>
      </w:tr>
      <w:tr w:rsidR="0070191F" w:rsidRPr="00B4773B" w14:paraId="6CF8E3D9" w14:textId="77777777" w:rsidTr="00F10393">
        <w:trPr>
          <w:cantSplit/>
        </w:trPr>
        <w:tc>
          <w:tcPr>
            <w:tcW w:w="1418" w:type="dxa"/>
            <w:vMerge/>
            <w:tcBorders>
              <w:left w:val="nil"/>
            </w:tcBorders>
            <w:shd w:val="clear" w:color="auto" w:fill="EAEAEA"/>
            <w:hideMark/>
          </w:tcPr>
          <w:p w14:paraId="11634A01" w14:textId="77777777" w:rsidR="0070191F" w:rsidRPr="00B4773B" w:rsidRDefault="0070191F" w:rsidP="00F10393">
            <w:pPr>
              <w:pStyle w:val="TableText"/>
              <w:rPr>
                <w:lang w:eastAsia="en-NZ"/>
              </w:rPr>
            </w:pPr>
          </w:p>
        </w:tc>
        <w:tc>
          <w:tcPr>
            <w:tcW w:w="1134" w:type="dxa"/>
            <w:shd w:val="clear" w:color="auto" w:fill="EAEAEA"/>
            <w:noWrap/>
          </w:tcPr>
          <w:p w14:paraId="291AC522" w14:textId="77777777" w:rsidR="0070191F" w:rsidRPr="00952F5E" w:rsidRDefault="0070191F" w:rsidP="00F10393">
            <w:pPr>
              <w:pStyle w:val="TableText"/>
              <w:rPr>
                <w:lang w:eastAsia="en-NZ"/>
              </w:rPr>
            </w:pPr>
            <w:r w:rsidRPr="00952F5E">
              <w:rPr>
                <w:lang w:eastAsia="en-NZ"/>
              </w:rPr>
              <w:t>Female</w:t>
            </w:r>
          </w:p>
        </w:tc>
        <w:tc>
          <w:tcPr>
            <w:tcW w:w="945" w:type="dxa"/>
            <w:shd w:val="clear" w:color="auto" w:fill="EAEAEA"/>
            <w:noWrap/>
          </w:tcPr>
          <w:p w14:paraId="030968BF" w14:textId="77777777" w:rsidR="0070191F" w:rsidRPr="0015005A" w:rsidRDefault="0070191F" w:rsidP="00F10393">
            <w:pPr>
              <w:pStyle w:val="TableText"/>
              <w:tabs>
                <w:tab w:val="decimal" w:pos="520"/>
              </w:tabs>
            </w:pPr>
            <w:r w:rsidRPr="0015005A">
              <w:t>0</w:t>
            </w:r>
          </w:p>
        </w:tc>
        <w:tc>
          <w:tcPr>
            <w:tcW w:w="945" w:type="dxa"/>
            <w:shd w:val="clear" w:color="auto" w:fill="EAEAEA"/>
            <w:noWrap/>
          </w:tcPr>
          <w:p w14:paraId="1B040E21" w14:textId="77777777" w:rsidR="0070191F" w:rsidRPr="0015005A" w:rsidRDefault="0070191F" w:rsidP="00F10393">
            <w:pPr>
              <w:pStyle w:val="TableText"/>
              <w:tabs>
                <w:tab w:val="decimal" w:pos="520"/>
              </w:tabs>
            </w:pPr>
            <w:r w:rsidRPr="0015005A">
              <w:t>2</w:t>
            </w:r>
          </w:p>
        </w:tc>
        <w:tc>
          <w:tcPr>
            <w:tcW w:w="945" w:type="dxa"/>
            <w:shd w:val="clear" w:color="auto" w:fill="EAEAEA"/>
            <w:noWrap/>
          </w:tcPr>
          <w:p w14:paraId="059EB7F3" w14:textId="77777777" w:rsidR="0070191F" w:rsidRPr="0015005A" w:rsidRDefault="0070191F" w:rsidP="00F10393">
            <w:pPr>
              <w:pStyle w:val="TableText"/>
              <w:tabs>
                <w:tab w:val="decimal" w:pos="520"/>
              </w:tabs>
            </w:pPr>
            <w:r w:rsidRPr="0015005A">
              <w:t>1</w:t>
            </w:r>
          </w:p>
        </w:tc>
        <w:tc>
          <w:tcPr>
            <w:tcW w:w="945" w:type="dxa"/>
            <w:shd w:val="clear" w:color="auto" w:fill="EAEAEA"/>
            <w:noWrap/>
          </w:tcPr>
          <w:p w14:paraId="350392FC" w14:textId="77777777" w:rsidR="0070191F" w:rsidRPr="0015005A" w:rsidRDefault="0070191F" w:rsidP="00F10393">
            <w:pPr>
              <w:pStyle w:val="TableText"/>
              <w:tabs>
                <w:tab w:val="decimal" w:pos="520"/>
              </w:tabs>
            </w:pPr>
            <w:r w:rsidRPr="0015005A">
              <w:t>4</w:t>
            </w:r>
          </w:p>
        </w:tc>
        <w:tc>
          <w:tcPr>
            <w:tcW w:w="945" w:type="dxa"/>
            <w:shd w:val="clear" w:color="auto" w:fill="EAEAEA"/>
            <w:noWrap/>
          </w:tcPr>
          <w:p w14:paraId="652A9FBE" w14:textId="77777777" w:rsidR="0070191F" w:rsidRPr="0015005A" w:rsidRDefault="0070191F" w:rsidP="00F10393">
            <w:pPr>
              <w:pStyle w:val="TableText"/>
              <w:tabs>
                <w:tab w:val="decimal" w:pos="520"/>
              </w:tabs>
            </w:pPr>
            <w:r w:rsidRPr="0015005A">
              <w:t>2</w:t>
            </w:r>
          </w:p>
        </w:tc>
        <w:tc>
          <w:tcPr>
            <w:tcW w:w="945" w:type="dxa"/>
            <w:shd w:val="clear" w:color="auto" w:fill="EAEAEA"/>
            <w:noWrap/>
          </w:tcPr>
          <w:p w14:paraId="2F3F1FD4" w14:textId="77777777" w:rsidR="0070191F" w:rsidRPr="0015005A" w:rsidRDefault="0070191F" w:rsidP="00F10393">
            <w:pPr>
              <w:pStyle w:val="TableText"/>
              <w:tabs>
                <w:tab w:val="decimal" w:pos="520"/>
              </w:tabs>
            </w:pPr>
            <w:r w:rsidRPr="0015005A">
              <w:t>9</w:t>
            </w:r>
          </w:p>
        </w:tc>
        <w:tc>
          <w:tcPr>
            <w:tcW w:w="1134" w:type="dxa"/>
            <w:shd w:val="clear" w:color="auto" w:fill="EAEAEA"/>
          </w:tcPr>
          <w:p w14:paraId="23B4DFC2" w14:textId="77777777" w:rsidR="0070191F" w:rsidRPr="0015005A" w:rsidRDefault="0070191F" w:rsidP="00F10393">
            <w:pPr>
              <w:pStyle w:val="TableText"/>
              <w:tabs>
                <w:tab w:val="decimal" w:pos="567"/>
              </w:tabs>
            </w:pPr>
          </w:p>
        </w:tc>
      </w:tr>
      <w:tr w:rsidR="0070191F" w:rsidRPr="00B4773B" w14:paraId="03AC0A12" w14:textId="77777777" w:rsidTr="00F10393">
        <w:trPr>
          <w:cantSplit/>
        </w:trPr>
        <w:tc>
          <w:tcPr>
            <w:tcW w:w="1418" w:type="dxa"/>
            <w:vMerge/>
            <w:tcBorders>
              <w:left w:val="nil"/>
              <w:bottom w:val="single" w:sz="4" w:space="0" w:color="A6A6A6"/>
            </w:tcBorders>
            <w:shd w:val="clear" w:color="auto" w:fill="EAEAEA"/>
            <w:hideMark/>
          </w:tcPr>
          <w:p w14:paraId="2349FBE3" w14:textId="77777777" w:rsidR="0070191F" w:rsidRPr="00B4773B" w:rsidRDefault="0070191F" w:rsidP="00F10393">
            <w:pPr>
              <w:pStyle w:val="TableText"/>
              <w:rPr>
                <w:lang w:eastAsia="en-NZ"/>
              </w:rPr>
            </w:pPr>
          </w:p>
        </w:tc>
        <w:tc>
          <w:tcPr>
            <w:tcW w:w="1134" w:type="dxa"/>
            <w:tcBorders>
              <w:bottom w:val="single" w:sz="4" w:space="0" w:color="A6A6A6"/>
            </w:tcBorders>
            <w:shd w:val="clear" w:color="auto" w:fill="EAEAEA"/>
            <w:noWrap/>
          </w:tcPr>
          <w:p w14:paraId="6850F746" w14:textId="77777777" w:rsidR="0070191F" w:rsidRPr="00952F5E" w:rsidRDefault="0070191F" w:rsidP="00F10393">
            <w:pPr>
              <w:pStyle w:val="TableText"/>
              <w:rPr>
                <w:lang w:eastAsia="en-NZ"/>
              </w:rPr>
            </w:pPr>
            <w:r w:rsidRPr="00952F5E">
              <w:rPr>
                <w:lang w:eastAsia="en-NZ"/>
              </w:rPr>
              <w:t>Total</w:t>
            </w:r>
          </w:p>
        </w:tc>
        <w:tc>
          <w:tcPr>
            <w:tcW w:w="945" w:type="dxa"/>
            <w:tcBorders>
              <w:bottom w:val="single" w:sz="4" w:space="0" w:color="A6A6A6"/>
            </w:tcBorders>
            <w:shd w:val="clear" w:color="auto" w:fill="EAEAEA"/>
            <w:noWrap/>
          </w:tcPr>
          <w:p w14:paraId="052B2109" w14:textId="77777777" w:rsidR="0070191F" w:rsidRPr="0015005A" w:rsidRDefault="0070191F" w:rsidP="00F10393">
            <w:pPr>
              <w:pStyle w:val="TableText"/>
              <w:tabs>
                <w:tab w:val="decimal" w:pos="520"/>
              </w:tabs>
            </w:pPr>
            <w:r w:rsidRPr="0015005A">
              <w:t>0</w:t>
            </w:r>
          </w:p>
        </w:tc>
        <w:tc>
          <w:tcPr>
            <w:tcW w:w="945" w:type="dxa"/>
            <w:tcBorders>
              <w:bottom w:val="single" w:sz="4" w:space="0" w:color="A6A6A6"/>
            </w:tcBorders>
            <w:shd w:val="clear" w:color="auto" w:fill="EAEAEA"/>
            <w:noWrap/>
          </w:tcPr>
          <w:p w14:paraId="629EF942" w14:textId="77777777" w:rsidR="0070191F" w:rsidRPr="0015005A" w:rsidRDefault="0070191F" w:rsidP="00F10393">
            <w:pPr>
              <w:pStyle w:val="TableText"/>
              <w:tabs>
                <w:tab w:val="decimal" w:pos="520"/>
              </w:tabs>
            </w:pPr>
            <w:r w:rsidRPr="0015005A">
              <w:t>6</w:t>
            </w:r>
          </w:p>
        </w:tc>
        <w:tc>
          <w:tcPr>
            <w:tcW w:w="945" w:type="dxa"/>
            <w:tcBorders>
              <w:bottom w:val="single" w:sz="4" w:space="0" w:color="A6A6A6"/>
            </w:tcBorders>
            <w:shd w:val="clear" w:color="auto" w:fill="EAEAEA"/>
            <w:noWrap/>
          </w:tcPr>
          <w:p w14:paraId="07CD5284" w14:textId="77777777" w:rsidR="0070191F" w:rsidRPr="0015005A" w:rsidRDefault="0070191F" w:rsidP="00F10393">
            <w:pPr>
              <w:pStyle w:val="TableText"/>
              <w:tabs>
                <w:tab w:val="decimal" w:pos="520"/>
              </w:tabs>
            </w:pPr>
            <w:r w:rsidRPr="0015005A">
              <w:t>6</w:t>
            </w:r>
          </w:p>
        </w:tc>
        <w:tc>
          <w:tcPr>
            <w:tcW w:w="945" w:type="dxa"/>
            <w:tcBorders>
              <w:bottom w:val="single" w:sz="4" w:space="0" w:color="A6A6A6"/>
            </w:tcBorders>
            <w:shd w:val="clear" w:color="auto" w:fill="EAEAEA"/>
            <w:noWrap/>
          </w:tcPr>
          <w:p w14:paraId="6AE336E4" w14:textId="77777777" w:rsidR="0070191F" w:rsidRPr="0015005A" w:rsidRDefault="0070191F" w:rsidP="00F10393">
            <w:pPr>
              <w:pStyle w:val="TableText"/>
              <w:tabs>
                <w:tab w:val="decimal" w:pos="520"/>
              </w:tabs>
            </w:pPr>
            <w:r w:rsidRPr="0015005A">
              <w:t>9</w:t>
            </w:r>
          </w:p>
        </w:tc>
        <w:tc>
          <w:tcPr>
            <w:tcW w:w="945" w:type="dxa"/>
            <w:tcBorders>
              <w:bottom w:val="single" w:sz="4" w:space="0" w:color="A6A6A6"/>
            </w:tcBorders>
            <w:shd w:val="clear" w:color="auto" w:fill="EAEAEA"/>
            <w:noWrap/>
          </w:tcPr>
          <w:p w14:paraId="29BDB7B9" w14:textId="77777777" w:rsidR="0070191F" w:rsidRPr="0015005A" w:rsidRDefault="0070191F" w:rsidP="00F10393">
            <w:pPr>
              <w:pStyle w:val="TableText"/>
              <w:tabs>
                <w:tab w:val="decimal" w:pos="520"/>
              </w:tabs>
            </w:pPr>
            <w:r w:rsidRPr="0015005A">
              <w:t>2</w:t>
            </w:r>
          </w:p>
        </w:tc>
        <w:tc>
          <w:tcPr>
            <w:tcW w:w="945" w:type="dxa"/>
            <w:tcBorders>
              <w:bottom w:val="single" w:sz="4" w:space="0" w:color="A6A6A6"/>
            </w:tcBorders>
            <w:shd w:val="clear" w:color="auto" w:fill="EAEAEA"/>
            <w:noWrap/>
          </w:tcPr>
          <w:p w14:paraId="6E3E0773" w14:textId="77777777" w:rsidR="0070191F" w:rsidRPr="0015005A" w:rsidRDefault="0070191F" w:rsidP="00F10393">
            <w:pPr>
              <w:pStyle w:val="TableText"/>
              <w:tabs>
                <w:tab w:val="decimal" w:pos="520"/>
              </w:tabs>
            </w:pPr>
            <w:r w:rsidRPr="0015005A">
              <w:t>23</w:t>
            </w:r>
          </w:p>
        </w:tc>
        <w:tc>
          <w:tcPr>
            <w:tcW w:w="1134" w:type="dxa"/>
            <w:tcBorders>
              <w:bottom w:val="single" w:sz="4" w:space="0" w:color="A6A6A6"/>
            </w:tcBorders>
            <w:shd w:val="clear" w:color="auto" w:fill="EAEAEA"/>
          </w:tcPr>
          <w:p w14:paraId="5CB0BF69" w14:textId="77777777" w:rsidR="0070191F" w:rsidRPr="0015005A" w:rsidRDefault="0070191F" w:rsidP="00F10393">
            <w:pPr>
              <w:pStyle w:val="TableText"/>
              <w:tabs>
                <w:tab w:val="decimal" w:pos="567"/>
              </w:tabs>
            </w:pPr>
            <w:r>
              <w:t>4.2</w:t>
            </w:r>
          </w:p>
        </w:tc>
      </w:tr>
      <w:tr w:rsidR="0070191F" w:rsidRPr="00B4773B" w14:paraId="509247C2" w14:textId="77777777" w:rsidTr="00F10393">
        <w:trPr>
          <w:cantSplit/>
        </w:trPr>
        <w:tc>
          <w:tcPr>
            <w:tcW w:w="1418" w:type="dxa"/>
            <w:vMerge w:val="restart"/>
            <w:tcBorders>
              <w:top w:val="single" w:sz="4" w:space="0" w:color="A6A6A6"/>
              <w:left w:val="nil"/>
            </w:tcBorders>
            <w:shd w:val="clear" w:color="auto" w:fill="auto"/>
            <w:noWrap/>
            <w:hideMark/>
          </w:tcPr>
          <w:p w14:paraId="7A0B0FBB" w14:textId="5CD7900A" w:rsidR="0070191F" w:rsidRPr="00B4773B" w:rsidRDefault="00120512" w:rsidP="00F10393">
            <w:pPr>
              <w:pStyle w:val="TableText"/>
              <w:rPr>
                <w:lang w:eastAsia="en-NZ"/>
              </w:rPr>
            </w:pPr>
            <w:r>
              <w:rPr>
                <w:lang w:eastAsia="en-NZ"/>
              </w:rPr>
              <w:t>European</w:t>
            </w:r>
            <w:r w:rsidR="00F10393">
              <w:rPr>
                <w:lang w:eastAsia="en-NZ"/>
              </w:rPr>
              <w:br/>
            </w:r>
            <w:r>
              <w:rPr>
                <w:lang w:eastAsia="en-NZ"/>
              </w:rPr>
              <w:t>&amp; Other</w:t>
            </w:r>
          </w:p>
        </w:tc>
        <w:tc>
          <w:tcPr>
            <w:tcW w:w="1134" w:type="dxa"/>
            <w:tcBorders>
              <w:top w:val="single" w:sz="4" w:space="0" w:color="A6A6A6"/>
            </w:tcBorders>
            <w:shd w:val="clear" w:color="auto" w:fill="auto"/>
            <w:noWrap/>
          </w:tcPr>
          <w:p w14:paraId="156765CF" w14:textId="77777777" w:rsidR="0070191F" w:rsidRPr="00952F5E" w:rsidRDefault="0070191F" w:rsidP="00F10393">
            <w:pPr>
              <w:pStyle w:val="TableText"/>
              <w:rPr>
                <w:lang w:eastAsia="en-NZ"/>
              </w:rPr>
            </w:pPr>
            <w:r w:rsidRPr="00952F5E">
              <w:rPr>
                <w:lang w:eastAsia="en-NZ"/>
              </w:rPr>
              <w:t>Male</w:t>
            </w:r>
          </w:p>
        </w:tc>
        <w:tc>
          <w:tcPr>
            <w:tcW w:w="945" w:type="dxa"/>
            <w:tcBorders>
              <w:top w:val="single" w:sz="4" w:space="0" w:color="A6A6A6"/>
            </w:tcBorders>
            <w:shd w:val="clear" w:color="auto" w:fill="auto"/>
            <w:noWrap/>
          </w:tcPr>
          <w:p w14:paraId="3AB966D4" w14:textId="77777777" w:rsidR="0070191F" w:rsidRPr="0015005A" w:rsidRDefault="0070191F" w:rsidP="00F10393">
            <w:pPr>
              <w:pStyle w:val="TableText"/>
              <w:tabs>
                <w:tab w:val="decimal" w:pos="520"/>
              </w:tabs>
            </w:pPr>
            <w:r w:rsidRPr="0015005A">
              <w:t>2</w:t>
            </w:r>
          </w:p>
        </w:tc>
        <w:tc>
          <w:tcPr>
            <w:tcW w:w="945" w:type="dxa"/>
            <w:tcBorders>
              <w:top w:val="single" w:sz="4" w:space="0" w:color="A6A6A6"/>
            </w:tcBorders>
            <w:shd w:val="clear" w:color="auto" w:fill="auto"/>
            <w:noWrap/>
          </w:tcPr>
          <w:p w14:paraId="75AAA86E" w14:textId="77777777" w:rsidR="0070191F" w:rsidRPr="0015005A" w:rsidRDefault="0070191F" w:rsidP="00F10393">
            <w:pPr>
              <w:pStyle w:val="TableText"/>
              <w:tabs>
                <w:tab w:val="decimal" w:pos="520"/>
              </w:tabs>
            </w:pPr>
            <w:r w:rsidRPr="0015005A">
              <w:t>59</w:t>
            </w:r>
          </w:p>
        </w:tc>
        <w:tc>
          <w:tcPr>
            <w:tcW w:w="945" w:type="dxa"/>
            <w:tcBorders>
              <w:top w:val="single" w:sz="4" w:space="0" w:color="A6A6A6"/>
            </w:tcBorders>
            <w:shd w:val="clear" w:color="auto" w:fill="auto"/>
            <w:noWrap/>
          </w:tcPr>
          <w:p w14:paraId="2F0C86DD" w14:textId="77777777" w:rsidR="0070191F" w:rsidRPr="0015005A" w:rsidRDefault="0070191F" w:rsidP="00F10393">
            <w:pPr>
              <w:pStyle w:val="TableText"/>
              <w:tabs>
                <w:tab w:val="decimal" w:pos="520"/>
              </w:tabs>
            </w:pPr>
            <w:r w:rsidRPr="0015005A">
              <w:t>100</w:t>
            </w:r>
          </w:p>
        </w:tc>
        <w:tc>
          <w:tcPr>
            <w:tcW w:w="945" w:type="dxa"/>
            <w:tcBorders>
              <w:top w:val="single" w:sz="4" w:space="0" w:color="A6A6A6"/>
            </w:tcBorders>
            <w:shd w:val="clear" w:color="auto" w:fill="auto"/>
            <w:noWrap/>
          </w:tcPr>
          <w:p w14:paraId="0E9E8C5A" w14:textId="77777777" w:rsidR="0070191F" w:rsidRPr="0015005A" w:rsidRDefault="0070191F" w:rsidP="00F10393">
            <w:pPr>
              <w:pStyle w:val="TableText"/>
              <w:tabs>
                <w:tab w:val="decimal" w:pos="520"/>
              </w:tabs>
            </w:pPr>
            <w:r w:rsidRPr="0015005A">
              <w:t>86</w:t>
            </w:r>
          </w:p>
        </w:tc>
        <w:tc>
          <w:tcPr>
            <w:tcW w:w="945" w:type="dxa"/>
            <w:tcBorders>
              <w:top w:val="single" w:sz="4" w:space="0" w:color="A6A6A6"/>
            </w:tcBorders>
            <w:shd w:val="clear" w:color="auto" w:fill="auto"/>
            <w:noWrap/>
          </w:tcPr>
          <w:p w14:paraId="737B17C8" w14:textId="77777777" w:rsidR="0070191F" w:rsidRPr="0015005A" w:rsidRDefault="0070191F" w:rsidP="00F10393">
            <w:pPr>
              <w:pStyle w:val="TableText"/>
              <w:tabs>
                <w:tab w:val="decimal" w:pos="520"/>
              </w:tabs>
            </w:pPr>
            <w:r w:rsidRPr="0015005A">
              <w:t>40</w:t>
            </w:r>
          </w:p>
        </w:tc>
        <w:tc>
          <w:tcPr>
            <w:tcW w:w="945" w:type="dxa"/>
            <w:tcBorders>
              <w:top w:val="single" w:sz="4" w:space="0" w:color="A6A6A6"/>
            </w:tcBorders>
            <w:shd w:val="clear" w:color="auto" w:fill="auto"/>
            <w:noWrap/>
          </w:tcPr>
          <w:p w14:paraId="544C519C" w14:textId="77777777" w:rsidR="0070191F" w:rsidRPr="0015005A" w:rsidRDefault="0070191F" w:rsidP="00F10393">
            <w:pPr>
              <w:pStyle w:val="TableText"/>
              <w:tabs>
                <w:tab w:val="decimal" w:pos="520"/>
              </w:tabs>
            </w:pPr>
            <w:r w:rsidRPr="0015005A">
              <w:t>287</w:t>
            </w:r>
          </w:p>
        </w:tc>
        <w:tc>
          <w:tcPr>
            <w:tcW w:w="1134" w:type="dxa"/>
            <w:tcBorders>
              <w:top w:val="single" w:sz="4" w:space="0" w:color="A6A6A6"/>
            </w:tcBorders>
          </w:tcPr>
          <w:p w14:paraId="0EE3B48D" w14:textId="77777777" w:rsidR="0070191F" w:rsidRPr="0015005A" w:rsidRDefault="0070191F" w:rsidP="00F10393">
            <w:pPr>
              <w:pStyle w:val="TableText"/>
              <w:tabs>
                <w:tab w:val="decimal" w:pos="567"/>
              </w:tabs>
            </w:pPr>
          </w:p>
        </w:tc>
      </w:tr>
      <w:tr w:rsidR="0070191F" w:rsidRPr="00B4773B" w14:paraId="198E33F6" w14:textId="77777777" w:rsidTr="00F10393">
        <w:trPr>
          <w:cantSplit/>
        </w:trPr>
        <w:tc>
          <w:tcPr>
            <w:tcW w:w="1418" w:type="dxa"/>
            <w:vMerge/>
            <w:tcBorders>
              <w:top w:val="nil"/>
              <w:left w:val="nil"/>
            </w:tcBorders>
            <w:shd w:val="clear" w:color="auto" w:fill="auto"/>
            <w:hideMark/>
          </w:tcPr>
          <w:p w14:paraId="16D7C2B5" w14:textId="77777777" w:rsidR="0070191F" w:rsidRPr="00B4773B" w:rsidRDefault="0070191F" w:rsidP="00F10393">
            <w:pPr>
              <w:pStyle w:val="TableText"/>
              <w:rPr>
                <w:lang w:eastAsia="en-NZ"/>
              </w:rPr>
            </w:pPr>
          </w:p>
        </w:tc>
        <w:tc>
          <w:tcPr>
            <w:tcW w:w="1134" w:type="dxa"/>
            <w:tcBorders>
              <w:top w:val="nil"/>
            </w:tcBorders>
            <w:shd w:val="clear" w:color="auto" w:fill="auto"/>
            <w:noWrap/>
          </w:tcPr>
          <w:p w14:paraId="6E555C70" w14:textId="77777777" w:rsidR="0070191F" w:rsidRPr="00952F5E" w:rsidRDefault="0070191F" w:rsidP="00F10393">
            <w:pPr>
              <w:pStyle w:val="TableText"/>
              <w:rPr>
                <w:lang w:eastAsia="en-NZ"/>
              </w:rPr>
            </w:pPr>
            <w:r w:rsidRPr="00952F5E">
              <w:rPr>
                <w:lang w:eastAsia="en-NZ"/>
              </w:rPr>
              <w:t>Female</w:t>
            </w:r>
          </w:p>
        </w:tc>
        <w:tc>
          <w:tcPr>
            <w:tcW w:w="945" w:type="dxa"/>
            <w:tcBorders>
              <w:top w:val="nil"/>
            </w:tcBorders>
            <w:shd w:val="clear" w:color="auto" w:fill="auto"/>
            <w:noWrap/>
          </w:tcPr>
          <w:p w14:paraId="5BC827DA" w14:textId="77777777" w:rsidR="0070191F" w:rsidRPr="0015005A" w:rsidRDefault="0070191F" w:rsidP="00F10393">
            <w:pPr>
              <w:pStyle w:val="TableText"/>
              <w:tabs>
                <w:tab w:val="decimal" w:pos="520"/>
              </w:tabs>
            </w:pPr>
            <w:r w:rsidRPr="0015005A">
              <w:t>0</w:t>
            </w:r>
          </w:p>
        </w:tc>
        <w:tc>
          <w:tcPr>
            <w:tcW w:w="945" w:type="dxa"/>
            <w:tcBorders>
              <w:top w:val="nil"/>
            </w:tcBorders>
            <w:shd w:val="clear" w:color="auto" w:fill="auto"/>
            <w:noWrap/>
          </w:tcPr>
          <w:p w14:paraId="28ADB714" w14:textId="77777777" w:rsidR="0070191F" w:rsidRPr="0015005A" w:rsidRDefault="0070191F" w:rsidP="00F10393">
            <w:pPr>
              <w:pStyle w:val="TableText"/>
              <w:tabs>
                <w:tab w:val="decimal" w:pos="520"/>
              </w:tabs>
            </w:pPr>
            <w:r w:rsidRPr="0015005A">
              <w:t>11</w:t>
            </w:r>
          </w:p>
        </w:tc>
        <w:tc>
          <w:tcPr>
            <w:tcW w:w="945" w:type="dxa"/>
            <w:tcBorders>
              <w:top w:val="nil"/>
            </w:tcBorders>
            <w:shd w:val="clear" w:color="auto" w:fill="auto"/>
            <w:noWrap/>
          </w:tcPr>
          <w:p w14:paraId="2B554EC9" w14:textId="77777777" w:rsidR="0070191F" w:rsidRPr="0015005A" w:rsidRDefault="0070191F" w:rsidP="00F10393">
            <w:pPr>
              <w:pStyle w:val="TableText"/>
              <w:tabs>
                <w:tab w:val="decimal" w:pos="520"/>
              </w:tabs>
            </w:pPr>
            <w:r w:rsidRPr="0015005A">
              <w:t>32</w:t>
            </w:r>
          </w:p>
        </w:tc>
        <w:tc>
          <w:tcPr>
            <w:tcW w:w="945" w:type="dxa"/>
            <w:tcBorders>
              <w:top w:val="nil"/>
            </w:tcBorders>
            <w:shd w:val="clear" w:color="auto" w:fill="auto"/>
            <w:noWrap/>
          </w:tcPr>
          <w:p w14:paraId="02BC4AAB" w14:textId="77777777" w:rsidR="0070191F" w:rsidRPr="0015005A" w:rsidRDefault="0070191F" w:rsidP="00F10393">
            <w:pPr>
              <w:pStyle w:val="TableText"/>
              <w:tabs>
                <w:tab w:val="decimal" w:pos="520"/>
              </w:tabs>
            </w:pPr>
            <w:r w:rsidRPr="0015005A">
              <w:t>33</w:t>
            </w:r>
          </w:p>
        </w:tc>
        <w:tc>
          <w:tcPr>
            <w:tcW w:w="945" w:type="dxa"/>
            <w:tcBorders>
              <w:top w:val="nil"/>
            </w:tcBorders>
            <w:shd w:val="clear" w:color="auto" w:fill="auto"/>
            <w:noWrap/>
          </w:tcPr>
          <w:p w14:paraId="0C8926D7" w14:textId="77777777" w:rsidR="0070191F" w:rsidRPr="0015005A" w:rsidRDefault="0070191F" w:rsidP="00F10393">
            <w:pPr>
              <w:pStyle w:val="TableText"/>
              <w:tabs>
                <w:tab w:val="decimal" w:pos="520"/>
              </w:tabs>
            </w:pPr>
            <w:r w:rsidRPr="0015005A">
              <w:t>13</w:t>
            </w:r>
          </w:p>
        </w:tc>
        <w:tc>
          <w:tcPr>
            <w:tcW w:w="945" w:type="dxa"/>
            <w:tcBorders>
              <w:top w:val="nil"/>
            </w:tcBorders>
            <w:shd w:val="clear" w:color="auto" w:fill="auto"/>
            <w:noWrap/>
          </w:tcPr>
          <w:p w14:paraId="04A3B9BD" w14:textId="77777777" w:rsidR="0070191F" w:rsidRPr="0015005A" w:rsidRDefault="0070191F" w:rsidP="00F10393">
            <w:pPr>
              <w:pStyle w:val="TableText"/>
              <w:tabs>
                <w:tab w:val="decimal" w:pos="520"/>
              </w:tabs>
            </w:pPr>
            <w:r w:rsidRPr="0015005A">
              <w:t>89</w:t>
            </w:r>
          </w:p>
        </w:tc>
        <w:tc>
          <w:tcPr>
            <w:tcW w:w="1134" w:type="dxa"/>
            <w:tcBorders>
              <w:top w:val="nil"/>
            </w:tcBorders>
          </w:tcPr>
          <w:p w14:paraId="1819318A" w14:textId="77777777" w:rsidR="0070191F" w:rsidRPr="0015005A" w:rsidRDefault="0070191F" w:rsidP="00F10393">
            <w:pPr>
              <w:pStyle w:val="TableText"/>
              <w:tabs>
                <w:tab w:val="decimal" w:pos="567"/>
              </w:tabs>
            </w:pPr>
          </w:p>
        </w:tc>
      </w:tr>
      <w:tr w:rsidR="0070191F" w:rsidRPr="00B4773B" w14:paraId="07635447" w14:textId="77777777" w:rsidTr="00F10393">
        <w:trPr>
          <w:cantSplit/>
        </w:trPr>
        <w:tc>
          <w:tcPr>
            <w:tcW w:w="1418" w:type="dxa"/>
            <w:vMerge/>
            <w:tcBorders>
              <w:top w:val="nil"/>
              <w:left w:val="nil"/>
              <w:bottom w:val="single" w:sz="4" w:space="0" w:color="A6A6A6"/>
            </w:tcBorders>
            <w:shd w:val="clear" w:color="auto" w:fill="auto"/>
            <w:hideMark/>
          </w:tcPr>
          <w:p w14:paraId="7F6C131E" w14:textId="77777777" w:rsidR="0070191F" w:rsidRPr="00B4773B" w:rsidRDefault="0070191F" w:rsidP="00F10393">
            <w:pPr>
              <w:pStyle w:val="TableText"/>
              <w:rPr>
                <w:lang w:eastAsia="en-NZ"/>
              </w:rPr>
            </w:pPr>
          </w:p>
        </w:tc>
        <w:tc>
          <w:tcPr>
            <w:tcW w:w="1134" w:type="dxa"/>
            <w:tcBorders>
              <w:top w:val="nil"/>
              <w:bottom w:val="single" w:sz="4" w:space="0" w:color="A6A6A6"/>
            </w:tcBorders>
            <w:shd w:val="clear" w:color="auto" w:fill="auto"/>
            <w:noWrap/>
          </w:tcPr>
          <w:p w14:paraId="70267349" w14:textId="77777777" w:rsidR="0070191F" w:rsidRPr="00952F5E" w:rsidRDefault="0070191F" w:rsidP="00F10393">
            <w:pPr>
              <w:pStyle w:val="TableText"/>
              <w:rPr>
                <w:lang w:eastAsia="en-NZ"/>
              </w:rPr>
            </w:pPr>
            <w:r w:rsidRPr="00952F5E">
              <w:rPr>
                <w:lang w:eastAsia="en-NZ"/>
              </w:rPr>
              <w:t>Total</w:t>
            </w:r>
          </w:p>
        </w:tc>
        <w:tc>
          <w:tcPr>
            <w:tcW w:w="945" w:type="dxa"/>
            <w:tcBorders>
              <w:top w:val="nil"/>
              <w:bottom w:val="single" w:sz="4" w:space="0" w:color="A6A6A6"/>
            </w:tcBorders>
            <w:shd w:val="clear" w:color="auto" w:fill="auto"/>
            <w:noWrap/>
          </w:tcPr>
          <w:p w14:paraId="0E21AE6F" w14:textId="77777777" w:rsidR="0070191F" w:rsidRPr="0015005A" w:rsidRDefault="0070191F" w:rsidP="00F10393">
            <w:pPr>
              <w:pStyle w:val="TableText"/>
              <w:tabs>
                <w:tab w:val="decimal" w:pos="520"/>
              </w:tabs>
            </w:pPr>
            <w:r w:rsidRPr="0015005A">
              <w:t>2</w:t>
            </w:r>
          </w:p>
        </w:tc>
        <w:tc>
          <w:tcPr>
            <w:tcW w:w="945" w:type="dxa"/>
            <w:tcBorders>
              <w:top w:val="nil"/>
              <w:bottom w:val="single" w:sz="4" w:space="0" w:color="A6A6A6"/>
            </w:tcBorders>
            <w:shd w:val="clear" w:color="auto" w:fill="auto"/>
            <w:noWrap/>
          </w:tcPr>
          <w:p w14:paraId="3D2D95FE" w14:textId="77777777" w:rsidR="0070191F" w:rsidRPr="0015005A" w:rsidRDefault="0070191F" w:rsidP="00F10393">
            <w:pPr>
              <w:pStyle w:val="TableText"/>
              <w:tabs>
                <w:tab w:val="decimal" w:pos="520"/>
              </w:tabs>
            </w:pPr>
            <w:r w:rsidRPr="0015005A">
              <w:t>70</w:t>
            </w:r>
          </w:p>
        </w:tc>
        <w:tc>
          <w:tcPr>
            <w:tcW w:w="945" w:type="dxa"/>
            <w:tcBorders>
              <w:top w:val="nil"/>
              <w:bottom w:val="single" w:sz="4" w:space="0" w:color="A6A6A6"/>
            </w:tcBorders>
            <w:shd w:val="clear" w:color="auto" w:fill="auto"/>
            <w:noWrap/>
          </w:tcPr>
          <w:p w14:paraId="18DFF78F" w14:textId="77777777" w:rsidR="0070191F" w:rsidRPr="0015005A" w:rsidRDefault="0070191F" w:rsidP="00F10393">
            <w:pPr>
              <w:pStyle w:val="TableText"/>
              <w:tabs>
                <w:tab w:val="decimal" w:pos="520"/>
              </w:tabs>
            </w:pPr>
            <w:r w:rsidRPr="0015005A">
              <w:t>132</w:t>
            </w:r>
          </w:p>
        </w:tc>
        <w:tc>
          <w:tcPr>
            <w:tcW w:w="945" w:type="dxa"/>
            <w:tcBorders>
              <w:top w:val="nil"/>
              <w:bottom w:val="single" w:sz="4" w:space="0" w:color="A6A6A6"/>
            </w:tcBorders>
            <w:shd w:val="clear" w:color="auto" w:fill="auto"/>
            <w:noWrap/>
          </w:tcPr>
          <w:p w14:paraId="6328EAF6" w14:textId="77777777" w:rsidR="0070191F" w:rsidRPr="0015005A" w:rsidRDefault="0070191F" w:rsidP="00F10393">
            <w:pPr>
              <w:pStyle w:val="TableText"/>
              <w:tabs>
                <w:tab w:val="decimal" w:pos="520"/>
              </w:tabs>
            </w:pPr>
            <w:r w:rsidRPr="0015005A">
              <w:t>119</w:t>
            </w:r>
          </w:p>
        </w:tc>
        <w:tc>
          <w:tcPr>
            <w:tcW w:w="945" w:type="dxa"/>
            <w:tcBorders>
              <w:top w:val="nil"/>
              <w:bottom w:val="single" w:sz="4" w:space="0" w:color="A6A6A6"/>
            </w:tcBorders>
            <w:shd w:val="clear" w:color="auto" w:fill="auto"/>
            <w:noWrap/>
          </w:tcPr>
          <w:p w14:paraId="33CABA2E" w14:textId="77777777" w:rsidR="0070191F" w:rsidRPr="0015005A" w:rsidRDefault="0070191F" w:rsidP="00F10393">
            <w:pPr>
              <w:pStyle w:val="TableText"/>
              <w:tabs>
                <w:tab w:val="decimal" w:pos="520"/>
              </w:tabs>
            </w:pPr>
            <w:r w:rsidRPr="0015005A">
              <w:t>53</w:t>
            </w:r>
          </w:p>
        </w:tc>
        <w:tc>
          <w:tcPr>
            <w:tcW w:w="945" w:type="dxa"/>
            <w:tcBorders>
              <w:top w:val="nil"/>
              <w:bottom w:val="single" w:sz="4" w:space="0" w:color="A6A6A6"/>
            </w:tcBorders>
            <w:shd w:val="clear" w:color="auto" w:fill="auto"/>
            <w:noWrap/>
          </w:tcPr>
          <w:p w14:paraId="03555640" w14:textId="77777777" w:rsidR="0070191F" w:rsidRPr="0015005A" w:rsidRDefault="0070191F" w:rsidP="00F10393">
            <w:pPr>
              <w:pStyle w:val="TableText"/>
              <w:tabs>
                <w:tab w:val="decimal" w:pos="520"/>
              </w:tabs>
            </w:pPr>
            <w:r w:rsidRPr="0015005A">
              <w:t>376</w:t>
            </w:r>
          </w:p>
        </w:tc>
        <w:tc>
          <w:tcPr>
            <w:tcW w:w="1134" w:type="dxa"/>
            <w:tcBorders>
              <w:top w:val="nil"/>
              <w:bottom w:val="single" w:sz="4" w:space="0" w:color="A6A6A6"/>
            </w:tcBorders>
          </w:tcPr>
          <w:p w14:paraId="7BDA7910" w14:textId="77777777" w:rsidR="0070191F" w:rsidRPr="0015005A" w:rsidRDefault="0070191F" w:rsidP="00F10393">
            <w:pPr>
              <w:pStyle w:val="TableText"/>
              <w:tabs>
                <w:tab w:val="decimal" w:pos="567"/>
              </w:tabs>
            </w:pPr>
            <w:r>
              <w:t>12.0</w:t>
            </w:r>
          </w:p>
        </w:tc>
      </w:tr>
      <w:tr w:rsidR="0070191F" w:rsidRPr="00EF2A9C" w14:paraId="52B156F3" w14:textId="77777777" w:rsidTr="00F10393">
        <w:trPr>
          <w:cantSplit/>
        </w:trPr>
        <w:tc>
          <w:tcPr>
            <w:tcW w:w="1418" w:type="dxa"/>
            <w:vMerge w:val="restart"/>
            <w:tcBorders>
              <w:top w:val="single" w:sz="4" w:space="0" w:color="A6A6A6"/>
              <w:left w:val="nil"/>
            </w:tcBorders>
            <w:shd w:val="clear" w:color="auto" w:fill="EAEAEA"/>
            <w:hideMark/>
          </w:tcPr>
          <w:p w14:paraId="08A4DCC5" w14:textId="0A71CEA6" w:rsidR="0070191F" w:rsidRPr="00EF2A9C" w:rsidRDefault="0070191F" w:rsidP="00F10393">
            <w:pPr>
              <w:pStyle w:val="TableText"/>
              <w:rPr>
                <w:lang w:eastAsia="en-NZ"/>
              </w:rPr>
            </w:pPr>
            <w:r>
              <w:rPr>
                <w:lang w:eastAsia="en-NZ"/>
              </w:rPr>
              <w:t xml:space="preserve">All </w:t>
            </w:r>
            <w:r w:rsidR="00F10393">
              <w:rPr>
                <w:lang w:eastAsia="en-NZ"/>
              </w:rPr>
              <w:t>e</w:t>
            </w:r>
            <w:r>
              <w:rPr>
                <w:lang w:eastAsia="en-NZ"/>
              </w:rPr>
              <w:t>thnicities</w:t>
            </w:r>
          </w:p>
        </w:tc>
        <w:tc>
          <w:tcPr>
            <w:tcW w:w="1134" w:type="dxa"/>
            <w:tcBorders>
              <w:top w:val="single" w:sz="4" w:space="0" w:color="A6A6A6"/>
            </w:tcBorders>
            <w:shd w:val="clear" w:color="auto" w:fill="EAEAEA"/>
            <w:noWrap/>
          </w:tcPr>
          <w:p w14:paraId="37B63527" w14:textId="77777777" w:rsidR="0070191F" w:rsidRPr="00952F5E" w:rsidRDefault="0070191F" w:rsidP="00F10393">
            <w:pPr>
              <w:pStyle w:val="TableText"/>
              <w:rPr>
                <w:lang w:eastAsia="en-NZ"/>
              </w:rPr>
            </w:pPr>
            <w:r w:rsidRPr="00952F5E">
              <w:rPr>
                <w:lang w:eastAsia="en-NZ"/>
              </w:rPr>
              <w:t>Male</w:t>
            </w:r>
          </w:p>
        </w:tc>
        <w:tc>
          <w:tcPr>
            <w:tcW w:w="945" w:type="dxa"/>
            <w:tcBorders>
              <w:top w:val="single" w:sz="4" w:space="0" w:color="A6A6A6"/>
            </w:tcBorders>
            <w:shd w:val="clear" w:color="auto" w:fill="EAEAEA"/>
            <w:noWrap/>
          </w:tcPr>
          <w:p w14:paraId="6421ECDC" w14:textId="77777777" w:rsidR="0070191F" w:rsidRPr="0015005A" w:rsidRDefault="0070191F" w:rsidP="00F10393">
            <w:pPr>
              <w:pStyle w:val="TableText"/>
              <w:tabs>
                <w:tab w:val="decimal" w:pos="520"/>
              </w:tabs>
            </w:pPr>
            <w:r w:rsidRPr="0015005A">
              <w:t>8</w:t>
            </w:r>
          </w:p>
        </w:tc>
        <w:tc>
          <w:tcPr>
            <w:tcW w:w="945" w:type="dxa"/>
            <w:tcBorders>
              <w:top w:val="single" w:sz="4" w:space="0" w:color="A6A6A6"/>
            </w:tcBorders>
            <w:shd w:val="clear" w:color="auto" w:fill="EAEAEA"/>
            <w:noWrap/>
          </w:tcPr>
          <w:p w14:paraId="0488B002" w14:textId="77777777" w:rsidR="0070191F" w:rsidRPr="0015005A" w:rsidRDefault="0070191F" w:rsidP="00F10393">
            <w:pPr>
              <w:pStyle w:val="TableText"/>
              <w:tabs>
                <w:tab w:val="decimal" w:pos="520"/>
              </w:tabs>
            </w:pPr>
            <w:r w:rsidRPr="0015005A">
              <w:t>107</w:t>
            </w:r>
          </w:p>
        </w:tc>
        <w:tc>
          <w:tcPr>
            <w:tcW w:w="945" w:type="dxa"/>
            <w:tcBorders>
              <w:top w:val="single" w:sz="4" w:space="0" w:color="A6A6A6"/>
            </w:tcBorders>
            <w:shd w:val="clear" w:color="auto" w:fill="EAEAEA"/>
            <w:noWrap/>
          </w:tcPr>
          <w:p w14:paraId="0AD4E86A" w14:textId="77777777" w:rsidR="0070191F" w:rsidRPr="0015005A" w:rsidRDefault="0070191F" w:rsidP="00F10393">
            <w:pPr>
              <w:pStyle w:val="TableText"/>
              <w:tabs>
                <w:tab w:val="decimal" w:pos="520"/>
              </w:tabs>
            </w:pPr>
            <w:r w:rsidRPr="0015005A">
              <w:t>142</w:t>
            </w:r>
          </w:p>
        </w:tc>
        <w:tc>
          <w:tcPr>
            <w:tcW w:w="945" w:type="dxa"/>
            <w:tcBorders>
              <w:top w:val="single" w:sz="4" w:space="0" w:color="A6A6A6"/>
            </w:tcBorders>
            <w:shd w:val="clear" w:color="auto" w:fill="EAEAEA"/>
            <w:noWrap/>
          </w:tcPr>
          <w:p w14:paraId="24E4DA04" w14:textId="77777777" w:rsidR="0070191F" w:rsidRPr="0015005A" w:rsidRDefault="0070191F" w:rsidP="00F10393">
            <w:pPr>
              <w:pStyle w:val="TableText"/>
              <w:tabs>
                <w:tab w:val="decimal" w:pos="520"/>
              </w:tabs>
            </w:pPr>
            <w:r w:rsidRPr="0015005A">
              <w:t>105</w:t>
            </w:r>
          </w:p>
        </w:tc>
        <w:tc>
          <w:tcPr>
            <w:tcW w:w="945" w:type="dxa"/>
            <w:tcBorders>
              <w:top w:val="single" w:sz="4" w:space="0" w:color="A6A6A6"/>
            </w:tcBorders>
            <w:shd w:val="clear" w:color="auto" w:fill="EAEAEA"/>
            <w:noWrap/>
          </w:tcPr>
          <w:p w14:paraId="7A8C8512" w14:textId="77777777" w:rsidR="0070191F" w:rsidRPr="0015005A" w:rsidRDefault="0070191F" w:rsidP="00F10393">
            <w:pPr>
              <w:pStyle w:val="TableText"/>
              <w:tabs>
                <w:tab w:val="decimal" w:pos="520"/>
              </w:tabs>
            </w:pPr>
            <w:r w:rsidRPr="0015005A">
              <w:t>42</w:t>
            </w:r>
          </w:p>
        </w:tc>
        <w:tc>
          <w:tcPr>
            <w:tcW w:w="945" w:type="dxa"/>
            <w:tcBorders>
              <w:top w:val="single" w:sz="4" w:space="0" w:color="A6A6A6"/>
            </w:tcBorders>
            <w:shd w:val="clear" w:color="auto" w:fill="EAEAEA"/>
            <w:noWrap/>
          </w:tcPr>
          <w:p w14:paraId="7BD9F786" w14:textId="77777777" w:rsidR="0070191F" w:rsidRPr="0015005A" w:rsidRDefault="0070191F" w:rsidP="00F10393">
            <w:pPr>
              <w:pStyle w:val="TableText"/>
              <w:tabs>
                <w:tab w:val="decimal" w:pos="520"/>
              </w:tabs>
            </w:pPr>
            <w:r w:rsidRPr="0015005A">
              <w:t>404</w:t>
            </w:r>
          </w:p>
        </w:tc>
        <w:tc>
          <w:tcPr>
            <w:tcW w:w="1134" w:type="dxa"/>
            <w:tcBorders>
              <w:top w:val="single" w:sz="4" w:space="0" w:color="A6A6A6"/>
            </w:tcBorders>
            <w:shd w:val="clear" w:color="auto" w:fill="EAEAEA"/>
          </w:tcPr>
          <w:p w14:paraId="73F9D6C6" w14:textId="77777777" w:rsidR="0070191F" w:rsidRPr="0015005A" w:rsidRDefault="0070191F" w:rsidP="00F10393">
            <w:pPr>
              <w:pStyle w:val="TableText"/>
              <w:tabs>
                <w:tab w:val="decimal" w:pos="567"/>
              </w:tabs>
            </w:pPr>
          </w:p>
        </w:tc>
      </w:tr>
      <w:tr w:rsidR="0070191F" w:rsidRPr="00EF2A9C" w14:paraId="11E5651B" w14:textId="77777777" w:rsidTr="00F10393">
        <w:trPr>
          <w:cantSplit/>
        </w:trPr>
        <w:tc>
          <w:tcPr>
            <w:tcW w:w="1418" w:type="dxa"/>
            <w:vMerge/>
            <w:tcBorders>
              <w:top w:val="nil"/>
              <w:left w:val="nil"/>
            </w:tcBorders>
            <w:shd w:val="clear" w:color="auto" w:fill="EAEAEA"/>
            <w:hideMark/>
          </w:tcPr>
          <w:p w14:paraId="78618D34" w14:textId="77777777" w:rsidR="0070191F" w:rsidRPr="00B4773B" w:rsidRDefault="0070191F" w:rsidP="00F10393">
            <w:pPr>
              <w:pStyle w:val="TableText"/>
              <w:rPr>
                <w:lang w:eastAsia="en-NZ"/>
              </w:rPr>
            </w:pPr>
          </w:p>
        </w:tc>
        <w:tc>
          <w:tcPr>
            <w:tcW w:w="1134" w:type="dxa"/>
            <w:tcBorders>
              <w:top w:val="nil"/>
            </w:tcBorders>
            <w:shd w:val="clear" w:color="auto" w:fill="EAEAEA"/>
            <w:noWrap/>
          </w:tcPr>
          <w:p w14:paraId="5172F76E" w14:textId="77777777" w:rsidR="0070191F" w:rsidRPr="00952F5E" w:rsidRDefault="0070191F" w:rsidP="00F10393">
            <w:pPr>
              <w:pStyle w:val="TableText"/>
              <w:rPr>
                <w:lang w:eastAsia="en-NZ"/>
              </w:rPr>
            </w:pPr>
            <w:r w:rsidRPr="00952F5E">
              <w:rPr>
                <w:lang w:eastAsia="en-NZ"/>
              </w:rPr>
              <w:t>Female</w:t>
            </w:r>
          </w:p>
        </w:tc>
        <w:tc>
          <w:tcPr>
            <w:tcW w:w="945" w:type="dxa"/>
            <w:tcBorders>
              <w:top w:val="nil"/>
            </w:tcBorders>
            <w:shd w:val="clear" w:color="auto" w:fill="EAEAEA"/>
            <w:noWrap/>
          </w:tcPr>
          <w:p w14:paraId="428B1466" w14:textId="77777777" w:rsidR="0070191F" w:rsidRPr="0015005A" w:rsidRDefault="0070191F" w:rsidP="00F10393">
            <w:pPr>
              <w:pStyle w:val="TableText"/>
              <w:tabs>
                <w:tab w:val="decimal" w:pos="520"/>
              </w:tabs>
            </w:pPr>
            <w:r w:rsidRPr="0015005A">
              <w:t>5</w:t>
            </w:r>
          </w:p>
        </w:tc>
        <w:tc>
          <w:tcPr>
            <w:tcW w:w="945" w:type="dxa"/>
            <w:tcBorders>
              <w:top w:val="nil"/>
            </w:tcBorders>
            <w:shd w:val="clear" w:color="auto" w:fill="EAEAEA"/>
            <w:noWrap/>
          </w:tcPr>
          <w:p w14:paraId="6C9A53EF" w14:textId="77777777" w:rsidR="0070191F" w:rsidRPr="0015005A" w:rsidRDefault="0070191F" w:rsidP="00F10393">
            <w:pPr>
              <w:pStyle w:val="TableText"/>
              <w:tabs>
                <w:tab w:val="decimal" w:pos="520"/>
              </w:tabs>
            </w:pPr>
            <w:r w:rsidRPr="0015005A">
              <w:t>43</w:t>
            </w:r>
          </w:p>
        </w:tc>
        <w:tc>
          <w:tcPr>
            <w:tcW w:w="945" w:type="dxa"/>
            <w:tcBorders>
              <w:top w:val="nil"/>
            </w:tcBorders>
            <w:shd w:val="clear" w:color="auto" w:fill="EAEAEA"/>
            <w:noWrap/>
          </w:tcPr>
          <w:p w14:paraId="7792F194" w14:textId="77777777" w:rsidR="0070191F" w:rsidRPr="0015005A" w:rsidRDefault="0070191F" w:rsidP="00F10393">
            <w:pPr>
              <w:pStyle w:val="TableText"/>
              <w:tabs>
                <w:tab w:val="decimal" w:pos="520"/>
              </w:tabs>
            </w:pPr>
            <w:r w:rsidRPr="0015005A">
              <w:t>43</w:t>
            </w:r>
          </w:p>
        </w:tc>
        <w:tc>
          <w:tcPr>
            <w:tcW w:w="945" w:type="dxa"/>
            <w:tcBorders>
              <w:top w:val="nil"/>
            </w:tcBorders>
            <w:shd w:val="clear" w:color="auto" w:fill="EAEAEA"/>
            <w:noWrap/>
          </w:tcPr>
          <w:p w14:paraId="5B4AC169" w14:textId="77777777" w:rsidR="0070191F" w:rsidRPr="0015005A" w:rsidRDefault="0070191F" w:rsidP="00F10393">
            <w:pPr>
              <w:pStyle w:val="TableText"/>
              <w:tabs>
                <w:tab w:val="decimal" w:pos="520"/>
              </w:tabs>
            </w:pPr>
            <w:r w:rsidRPr="0015005A">
              <w:t>39</w:t>
            </w:r>
          </w:p>
        </w:tc>
        <w:tc>
          <w:tcPr>
            <w:tcW w:w="945" w:type="dxa"/>
            <w:tcBorders>
              <w:top w:val="nil"/>
            </w:tcBorders>
            <w:shd w:val="clear" w:color="auto" w:fill="EAEAEA"/>
            <w:noWrap/>
          </w:tcPr>
          <w:p w14:paraId="5DEAC2B8" w14:textId="77777777" w:rsidR="0070191F" w:rsidRPr="0015005A" w:rsidRDefault="0070191F" w:rsidP="00F10393">
            <w:pPr>
              <w:pStyle w:val="TableText"/>
              <w:tabs>
                <w:tab w:val="decimal" w:pos="520"/>
              </w:tabs>
            </w:pPr>
            <w:r w:rsidRPr="0015005A">
              <w:t>15</w:t>
            </w:r>
          </w:p>
        </w:tc>
        <w:tc>
          <w:tcPr>
            <w:tcW w:w="945" w:type="dxa"/>
            <w:tcBorders>
              <w:top w:val="nil"/>
            </w:tcBorders>
            <w:shd w:val="clear" w:color="auto" w:fill="EAEAEA"/>
            <w:noWrap/>
          </w:tcPr>
          <w:p w14:paraId="123CE410" w14:textId="77777777" w:rsidR="0070191F" w:rsidRPr="0015005A" w:rsidRDefault="0070191F" w:rsidP="00F10393">
            <w:pPr>
              <w:pStyle w:val="TableText"/>
              <w:tabs>
                <w:tab w:val="decimal" w:pos="520"/>
              </w:tabs>
            </w:pPr>
            <w:r w:rsidRPr="0015005A">
              <w:t>145</w:t>
            </w:r>
          </w:p>
        </w:tc>
        <w:tc>
          <w:tcPr>
            <w:tcW w:w="1134" w:type="dxa"/>
            <w:tcBorders>
              <w:top w:val="nil"/>
            </w:tcBorders>
            <w:shd w:val="clear" w:color="auto" w:fill="EAEAEA"/>
          </w:tcPr>
          <w:p w14:paraId="4505FDC6" w14:textId="77777777" w:rsidR="0070191F" w:rsidRPr="0015005A" w:rsidRDefault="0070191F" w:rsidP="00F10393">
            <w:pPr>
              <w:pStyle w:val="TableText"/>
              <w:tabs>
                <w:tab w:val="decimal" w:pos="567"/>
              </w:tabs>
            </w:pPr>
          </w:p>
        </w:tc>
      </w:tr>
      <w:tr w:rsidR="0070191F" w:rsidRPr="00EF2A9C" w14:paraId="52FADED8" w14:textId="77777777" w:rsidTr="00F10393">
        <w:trPr>
          <w:cantSplit/>
        </w:trPr>
        <w:tc>
          <w:tcPr>
            <w:tcW w:w="1418" w:type="dxa"/>
            <w:vMerge/>
            <w:tcBorders>
              <w:top w:val="nil"/>
              <w:left w:val="nil"/>
              <w:bottom w:val="single" w:sz="4" w:space="0" w:color="auto"/>
            </w:tcBorders>
            <w:shd w:val="clear" w:color="auto" w:fill="EAEAEA"/>
            <w:hideMark/>
          </w:tcPr>
          <w:p w14:paraId="28647DEC" w14:textId="77777777" w:rsidR="0070191F" w:rsidRPr="00B4773B" w:rsidRDefault="0070191F" w:rsidP="00F10393">
            <w:pPr>
              <w:pStyle w:val="TableText"/>
              <w:rPr>
                <w:lang w:eastAsia="en-NZ"/>
              </w:rPr>
            </w:pPr>
          </w:p>
        </w:tc>
        <w:tc>
          <w:tcPr>
            <w:tcW w:w="1134" w:type="dxa"/>
            <w:tcBorders>
              <w:top w:val="nil"/>
              <w:bottom w:val="single" w:sz="4" w:space="0" w:color="auto"/>
            </w:tcBorders>
            <w:shd w:val="clear" w:color="auto" w:fill="EAEAEA"/>
            <w:noWrap/>
          </w:tcPr>
          <w:p w14:paraId="323F9AA8" w14:textId="77777777" w:rsidR="0070191F" w:rsidRPr="00952F5E" w:rsidRDefault="0070191F" w:rsidP="00F10393">
            <w:pPr>
              <w:pStyle w:val="TableText"/>
              <w:rPr>
                <w:lang w:eastAsia="en-NZ"/>
              </w:rPr>
            </w:pPr>
            <w:r w:rsidRPr="00952F5E">
              <w:rPr>
                <w:lang w:eastAsia="en-NZ"/>
              </w:rPr>
              <w:t>Total</w:t>
            </w:r>
          </w:p>
        </w:tc>
        <w:tc>
          <w:tcPr>
            <w:tcW w:w="945" w:type="dxa"/>
            <w:tcBorders>
              <w:top w:val="nil"/>
              <w:bottom w:val="single" w:sz="4" w:space="0" w:color="auto"/>
            </w:tcBorders>
            <w:shd w:val="clear" w:color="auto" w:fill="EAEAEA"/>
            <w:noWrap/>
          </w:tcPr>
          <w:p w14:paraId="4D1CE34A" w14:textId="77777777" w:rsidR="0070191F" w:rsidRPr="0015005A" w:rsidRDefault="0070191F" w:rsidP="00F10393">
            <w:pPr>
              <w:pStyle w:val="TableText"/>
              <w:tabs>
                <w:tab w:val="decimal" w:pos="520"/>
              </w:tabs>
            </w:pPr>
            <w:r w:rsidRPr="0015005A">
              <w:t>13</w:t>
            </w:r>
          </w:p>
        </w:tc>
        <w:tc>
          <w:tcPr>
            <w:tcW w:w="945" w:type="dxa"/>
            <w:tcBorders>
              <w:top w:val="nil"/>
              <w:bottom w:val="single" w:sz="4" w:space="0" w:color="auto"/>
            </w:tcBorders>
            <w:shd w:val="clear" w:color="auto" w:fill="EAEAEA"/>
            <w:noWrap/>
          </w:tcPr>
          <w:p w14:paraId="684879ED" w14:textId="77777777" w:rsidR="0070191F" w:rsidRPr="0015005A" w:rsidRDefault="0070191F" w:rsidP="00F10393">
            <w:pPr>
              <w:pStyle w:val="TableText"/>
              <w:tabs>
                <w:tab w:val="decimal" w:pos="520"/>
              </w:tabs>
            </w:pPr>
            <w:r w:rsidRPr="0015005A">
              <w:t>150</w:t>
            </w:r>
          </w:p>
        </w:tc>
        <w:tc>
          <w:tcPr>
            <w:tcW w:w="945" w:type="dxa"/>
            <w:tcBorders>
              <w:top w:val="nil"/>
              <w:bottom w:val="single" w:sz="4" w:space="0" w:color="auto"/>
            </w:tcBorders>
            <w:shd w:val="clear" w:color="auto" w:fill="EAEAEA"/>
            <w:noWrap/>
          </w:tcPr>
          <w:p w14:paraId="3F7A7674" w14:textId="77777777" w:rsidR="0070191F" w:rsidRPr="0015005A" w:rsidRDefault="0070191F" w:rsidP="00F10393">
            <w:pPr>
              <w:pStyle w:val="TableText"/>
              <w:tabs>
                <w:tab w:val="decimal" w:pos="520"/>
              </w:tabs>
            </w:pPr>
            <w:r w:rsidRPr="0015005A">
              <w:t>185</w:t>
            </w:r>
          </w:p>
        </w:tc>
        <w:tc>
          <w:tcPr>
            <w:tcW w:w="945" w:type="dxa"/>
            <w:tcBorders>
              <w:top w:val="nil"/>
              <w:bottom w:val="single" w:sz="4" w:space="0" w:color="auto"/>
            </w:tcBorders>
            <w:shd w:val="clear" w:color="auto" w:fill="EAEAEA"/>
            <w:noWrap/>
          </w:tcPr>
          <w:p w14:paraId="581F158F" w14:textId="77777777" w:rsidR="0070191F" w:rsidRPr="0015005A" w:rsidRDefault="0070191F" w:rsidP="00F10393">
            <w:pPr>
              <w:pStyle w:val="TableText"/>
              <w:tabs>
                <w:tab w:val="decimal" w:pos="520"/>
              </w:tabs>
            </w:pPr>
            <w:r w:rsidRPr="0015005A">
              <w:t>144</w:t>
            </w:r>
          </w:p>
        </w:tc>
        <w:tc>
          <w:tcPr>
            <w:tcW w:w="945" w:type="dxa"/>
            <w:tcBorders>
              <w:top w:val="nil"/>
              <w:bottom w:val="single" w:sz="4" w:space="0" w:color="auto"/>
            </w:tcBorders>
            <w:shd w:val="clear" w:color="auto" w:fill="EAEAEA"/>
            <w:noWrap/>
          </w:tcPr>
          <w:p w14:paraId="3B8AEB7C" w14:textId="77777777" w:rsidR="0070191F" w:rsidRPr="0015005A" w:rsidRDefault="0070191F" w:rsidP="00F10393">
            <w:pPr>
              <w:pStyle w:val="TableText"/>
              <w:tabs>
                <w:tab w:val="decimal" w:pos="520"/>
              </w:tabs>
            </w:pPr>
            <w:r w:rsidRPr="0015005A">
              <w:t>57</w:t>
            </w:r>
          </w:p>
        </w:tc>
        <w:tc>
          <w:tcPr>
            <w:tcW w:w="945" w:type="dxa"/>
            <w:tcBorders>
              <w:top w:val="nil"/>
              <w:bottom w:val="single" w:sz="4" w:space="0" w:color="auto"/>
            </w:tcBorders>
            <w:shd w:val="clear" w:color="auto" w:fill="EAEAEA"/>
            <w:noWrap/>
          </w:tcPr>
          <w:p w14:paraId="5B78DA66" w14:textId="77777777" w:rsidR="0070191F" w:rsidRPr="0015005A" w:rsidRDefault="0070191F" w:rsidP="00F10393">
            <w:pPr>
              <w:pStyle w:val="TableText"/>
              <w:tabs>
                <w:tab w:val="decimal" w:pos="520"/>
              </w:tabs>
            </w:pPr>
            <w:r w:rsidRPr="0015005A">
              <w:t>549</w:t>
            </w:r>
          </w:p>
        </w:tc>
        <w:tc>
          <w:tcPr>
            <w:tcW w:w="1134" w:type="dxa"/>
            <w:tcBorders>
              <w:top w:val="nil"/>
              <w:bottom w:val="single" w:sz="4" w:space="0" w:color="auto"/>
            </w:tcBorders>
            <w:shd w:val="clear" w:color="auto" w:fill="EAEAEA"/>
          </w:tcPr>
          <w:p w14:paraId="465F598A" w14:textId="77777777" w:rsidR="0070191F" w:rsidRPr="0015005A" w:rsidRDefault="0070191F" w:rsidP="00F10393">
            <w:pPr>
              <w:pStyle w:val="TableText"/>
              <w:tabs>
                <w:tab w:val="decimal" w:pos="567"/>
              </w:tabs>
            </w:pPr>
            <w:r>
              <w:t>12.2</w:t>
            </w:r>
          </w:p>
        </w:tc>
      </w:tr>
    </w:tbl>
    <w:p w14:paraId="4AC60551" w14:textId="77777777" w:rsidR="00C52BD4" w:rsidRDefault="00740737" w:rsidP="00F10393">
      <w:pPr>
        <w:pStyle w:val="Source"/>
        <w:ind w:right="0"/>
      </w:pPr>
      <w:r w:rsidRPr="00CC7791">
        <w:t>Source: New Zealand Mortality Collection</w:t>
      </w:r>
    </w:p>
    <w:p w14:paraId="4AC439CC" w14:textId="4F1D3184" w:rsidR="00C52BD4" w:rsidRDefault="00A65863" w:rsidP="00F10393">
      <w:pPr>
        <w:pStyle w:val="Note"/>
        <w:ind w:right="0"/>
      </w:pPr>
      <w:r>
        <w:t>Note: r</w:t>
      </w:r>
      <w:r w:rsidR="00FA4207">
        <w:t>ates</w:t>
      </w:r>
      <w:r w:rsidR="0070191F">
        <w:t xml:space="preserve"> are expressed per 100,000 population and</w:t>
      </w:r>
      <w:r w:rsidR="0070191F" w:rsidRPr="003D3BD6">
        <w:t xml:space="preserve"> </w:t>
      </w:r>
      <w:r w:rsidR="00C1100E">
        <w:t xml:space="preserve">are </w:t>
      </w:r>
      <w:r w:rsidR="0070191F">
        <w:t>age-standardised to the WHO World Standard population.</w:t>
      </w:r>
    </w:p>
    <w:p w14:paraId="1164E9B0" w14:textId="29C6CD71" w:rsidR="00740737" w:rsidRPr="00821BCF" w:rsidRDefault="00740737" w:rsidP="00A75C8D"/>
    <w:p w14:paraId="6765ACF2" w14:textId="01367D06" w:rsidR="00C4250A" w:rsidRPr="004A2567" w:rsidRDefault="00C4250A" w:rsidP="008E1BF7">
      <w:pPr>
        <w:pStyle w:val="Figure"/>
      </w:pPr>
      <w:bookmarkStart w:id="106" w:name="_Toc414350425"/>
      <w:r>
        <w:t>Figure 10</w:t>
      </w:r>
      <w:r w:rsidR="008E1BF7">
        <w:t>:</w:t>
      </w:r>
      <w:r w:rsidR="00C0169C">
        <w:t xml:space="preserve"> </w:t>
      </w:r>
      <w:r w:rsidR="000A4B56">
        <w:t>Suicide rate</w:t>
      </w:r>
      <w:r w:rsidRPr="004A2567">
        <w:t xml:space="preserve">s, </w:t>
      </w:r>
      <w:r>
        <w:t>by ethnic group</w:t>
      </w:r>
      <w:r w:rsidRPr="004A2567">
        <w:t>,</w:t>
      </w:r>
      <w:r>
        <w:t xml:space="preserve"> 200</w:t>
      </w:r>
      <w:r w:rsidR="00F92260">
        <w:t>8</w:t>
      </w:r>
      <w:r w:rsidRPr="004A2567">
        <w:t>–201</w:t>
      </w:r>
      <w:r>
        <w:t>2</w:t>
      </w:r>
      <w:bookmarkEnd w:id="106"/>
    </w:p>
    <w:p w14:paraId="42A8BFF7" w14:textId="6A436BE4" w:rsidR="004C5240" w:rsidRPr="00821BCF" w:rsidRDefault="00A75C8D" w:rsidP="00A75C8D">
      <w:r>
        <w:rPr>
          <w:noProof/>
          <w:lang w:eastAsia="en-NZ"/>
        </w:rPr>
        <w:drawing>
          <wp:inline distT="0" distB="0" distL="0" distR="0" wp14:anchorId="3C54EE69" wp14:editId="2816D929">
            <wp:extent cx="4564180" cy="2784763"/>
            <wp:effectExtent l="0" t="0" r="0" b="0"/>
            <wp:docPr id="38" name="Picture 38" title="Figure 10: Suicide rates, by ethnic group, 200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5763" cy="2785729"/>
                    </a:xfrm>
                    <a:prstGeom prst="rect">
                      <a:avLst/>
                    </a:prstGeom>
                    <a:noFill/>
                  </pic:spPr>
                </pic:pic>
              </a:graphicData>
            </a:graphic>
          </wp:inline>
        </w:drawing>
      </w:r>
    </w:p>
    <w:p w14:paraId="5ED950D4" w14:textId="77777777" w:rsidR="008430AF" w:rsidRPr="001B2C40" w:rsidRDefault="008430AF" w:rsidP="00A75C8D">
      <w:pPr>
        <w:pStyle w:val="Source"/>
      </w:pPr>
      <w:r w:rsidRPr="001B2C40">
        <w:t>Source: New Zealand Mortality Collection</w:t>
      </w:r>
    </w:p>
    <w:p w14:paraId="05F8F0B4" w14:textId="6CE388A7" w:rsidR="00C52BD4" w:rsidRDefault="00A65863" w:rsidP="00A75C8D">
      <w:pPr>
        <w:pStyle w:val="Note"/>
      </w:pPr>
      <w:r>
        <w:t>Note: r</w:t>
      </w:r>
      <w:r w:rsidR="00DC00D4">
        <w:t>ates</w:t>
      </w:r>
      <w:r w:rsidR="00723193">
        <w:t xml:space="preserve"> are expressed per 100,000 population and</w:t>
      </w:r>
      <w:r w:rsidR="00723193" w:rsidRPr="003D3BD6">
        <w:t xml:space="preserve"> </w:t>
      </w:r>
      <w:r w:rsidR="00C1100E">
        <w:t xml:space="preserve">are </w:t>
      </w:r>
      <w:r w:rsidR="00723193">
        <w:t>age-standardised to the WHO World Standard population.</w:t>
      </w:r>
    </w:p>
    <w:p w14:paraId="31F7C296" w14:textId="77777777" w:rsidR="00A75C8D" w:rsidRDefault="00A75C8D" w:rsidP="00A75C8D"/>
    <w:p w14:paraId="394CA8C0" w14:textId="77777777" w:rsidR="006718E3" w:rsidRPr="00FF737C" w:rsidRDefault="006718E3" w:rsidP="006718E3">
      <w:pPr>
        <w:pStyle w:val="Heading3"/>
      </w:pPr>
      <w:r w:rsidRPr="00FF737C">
        <w:t>Māori and non-Māori comparison</w:t>
      </w:r>
    </w:p>
    <w:p w14:paraId="4CF2A29B" w14:textId="77777777" w:rsidR="006718E3" w:rsidRDefault="006718E3" w:rsidP="006718E3">
      <w:r w:rsidRPr="00FF737C">
        <w:t>In 201</w:t>
      </w:r>
      <w:r>
        <w:t>2,</w:t>
      </w:r>
      <w:r w:rsidRPr="00FF737C">
        <w:t xml:space="preserve"> the age-standardised su</w:t>
      </w:r>
      <w:r>
        <w:t xml:space="preserve">icide rate for Māori </w:t>
      </w:r>
      <w:r w:rsidRPr="00FF737C">
        <w:t xml:space="preserve">was </w:t>
      </w:r>
      <w:r>
        <w:t>1.7 times</w:t>
      </w:r>
      <w:r w:rsidRPr="00FF737C">
        <w:t xml:space="preserve"> higher than that for non-Māori </w:t>
      </w:r>
      <w:r>
        <w:t>(17.8 per 100,000 Māori population compared with 10.6</w:t>
      </w:r>
      <w:r w:rsidRPr="00FF737C">
        <w:t xml:space="preserve"> per 100,000 non-Māori population)</w:t>
      </w:r>
      <w:r>
        <w:t xml:space="preserve"> (Table 6)</w:t>
      </w:r>
      <w:r w:rsidRPr="00FF737C">
        <w:t>.</w:t>
      </w:r>
    </w:p>
    <w:p w14:paraId="1354F62B" w14:textId="77777777" w:rsidR="006718E3" w:rsidRPr="00FF737C" w:rsidRDefault="006718E3" w:rsidP="006718E3"/>
    <w:p w14:paraId="3D748BA4" w14:textId="061EC35D" w:rsidR="006718E3" w:rsidRDefault="006718E3" w:rsidP="006718E3">
      <w:r>
        <w:t>Over the 10</w:t>
      </w:r>
      <w:r w:rsidR="006701E2">
        <w:t>-</w:t>
      </w:r>
      <w:r>
        <w:t>year period</w:t>
      </w:r>
      <w:r w:rsidRPr="00E67FBF">
        <w:t xml:space="preserve"> </w:t>
      </w:r>
      <w:r>
        <w:t xml:space="preserve">from 2003 to 2012, </w:t>
      </w:r>
      <w:r w:rsidRPr="00E67FBF">
        <w:t>Māori suicide rates were variable</w:t>
      </w:r>
      <w:r>
        <w:t xml:space="preserve"> but were at least 1.2</w:t>
      </w:r>
      <w:r w:rsidR="006701E2">
        <w:t> </w:t>
      </w:r>
      <w:r>
        <w:t>times the suicide rate for non-Māori. The non-Māori suicide rates were generally stable over the same period (Figure 11).</w:t>
      </w:r>
    </w:p>
    <w:p w14:paraId="3B1DD903" w14:textId="77777777" w:rsidR="006718E3" w:rsidRDefault="006718E3" w:rsidP="006718E3"/>
    <w:p w14:paraId="031B180B" w14:textId="77777777" w:rsidR="006718E3" w:rsidRPr="00FF737C" w:rsidRDefault="006718E3" w:rsidP="006718E3">
      <w:pPr>
        <w:pStyle w:val="Heading4"/>
      </w:pPr>
      <w:r>
        <w:t>Sex</w:t>
      </w:r>
    </w:p>
    <w:p w14:paraId="41760A34" w14:textId="77777777" w:rsidR="006718E3" w:rsidRDefault="006718E3" w:rsidP="006718E3">
      <w:r w:rsidRPr="00FF737C">
        <w:t xml:space="preserve">The rate of suicide for Māori males was </w:t>
      </w:r>
      <w:r>
        <w:t>25.6</w:t>
      </w:r>
      <w:r w:rsidRPr="00FF737C">
        <w:t xml:space="preserve"> per 100,000 population in 201</w:t>
      </w:r>
      <w:r>
        <w:t>2</w:t>
      </w:r>
      <w:r w:rsidRPr="00FF737C">
        <w:t xml:space="preserve">, compared with </w:t>
      </w:r>
      <w:r>
        <w:t>16.3</w:t>
      </w:r>
      <w:r w:rsidRPr="00FF737C">
        <w:t xml:space="preserve"> </w:t>
      </w:r>
      <w:r>
        <w:t xml:space="preserve">per 100,000 </w:t>
      </w:r>
      <w:r w:rsidRPr="00FF737C">
        <w:t>for non-Māori males.</w:t>
      </w:r>
      <w:r w:rsidRPr="007C0410">
        <w:t xml:space="preserve"> </w:t>
      </w:r>
      <w:r w:rsidRPr="00FF737C">
        <w:t>The rate ratio of M</w:t>
      </w:r>
      <w:r w:rsidRPr="00FF737C">
        <w:rPr>
          <w:rFonts w:cs="Arial"/>
        </w:rPr>
        <w:t xml:space="preserve">āori </w:t>
      </w:r>
      <w:r>
        <w:rPr>
          <w:rFonts w:cs="Arial"/>
        </w:rPr>
        <w:t xml:space="preserve">male </w:t>
      </w:r>
      <w:r w:rsidRPr="00FF737C">
        <w:rPr>
          <w:rFonts w:cs="Arial"/>
        </w:rPr>
        <w:t>suicide</w:t>
      </w:r>
      <w:r>
        <w:rPr>
          <w:rFonts w:cs="Arial"/>
        </w:rPr>
        <w:t>s</w:t>
      </w:r>
      <w:r w:rsidRPr="00FF737C">
        <w:rPr>
          <w:rFonts w:cs="Arial"/>
        </w:rPr>
        <w:t xml:space="preserve"> to non-Māori </w:t>
      </w:r>
      <w:r>
        <w:rPr>
          <w:rFonts w:cs="Arial"/>
        </w:rPr>
        <w:t xml:space="preserve">male suicides was 1.6 to </w:t>
      </w:r>
      <w:r w:rsidRPr="00FF737C">
        <w:rPr>
          <w:rFonts w:cs="Arial"/>
        </w:rPr>
        <w:t>1</w:t>
      </w:r>
      <w:r>
        <w:rPr>
          <w:rFonts w:cs="Arial"/>
        </w:rPr>
        <w:t>.</w:t>
      </w:r>
      <w:r>
        <w:t xml:space="preserve"> </w:t>
      </w:r>
      <w:r w:rsidRPr="00FF737C">
        <w:t xml:space="preserve">Māori females </w:t>
      </w:r>
      <w:r>
        <w:t>had double the</w:t>
      </w:r>
      <w:r w:rsidRPr="00FF737C">
        <w:t xml:space="preserve"> suicide</w:t>
      </w:r>
      <w:r>
        <w:t xml:space="preserve"> rate for</w:t>
      </w:r>
      <w:r w:rsidRPr="00FF737C">
        <w:t xml:space="preserve"> non-Māori females in 201</w:t>
      </w:r>
      <w:r>
        <w:t>2</w:t>
      </w:r>
      <w:r w:rsidRPr="00FF737C">
        <w:t xml:space="preserve"> (</w:t>
      </w:r>
      <w:r>
        <w:t>10.5</w:t>
      </w:r>
      <w:r w:rsidRPr="00FF737C">
        <w:t> </w:t>
      </w:r>
      <w:r>
        <w:t>per 100,000 compared with 5.2</w:t>
      </w:r>
      <w:r w:rsidRPr="00FF737C">
        <w:t xml:space="preserve"> per 100,000</w:t>
      </w:r>
      <w:r>
        <w:t>) (Table 6).</w:t>
      </w:r>
    </w:p>
    <w:p w14:paraId="68724D2C" w14:textId="77777777" w:rsidR="006718E3" w:rsidRDefault="006718E3" w:rsidP="006718E3"/>
    <w:p w14:paraId="0407917E" w14:textId="77777777" w:rsidR="006718E3" w:rsidRPr="00821BCF" w:rsidRDefault="006718E3" w:rsidP="006718E3">
      <w:pPr>
        <w:pStyle w:val="Bullet"/>
        <w:numPr>
          <w:ilvl w:val="0"/>
          <w:numId w:val="0"/>
        </w:numPr>
      </w:pPr>
      <w:r>
        <w:t xml:space="preserve">Between 2003 </w:t>
      </w:r>
      <w:r w:rsidRPr="00821BCF">
        <w:t>and 201</w:t>
      </w:r>
      <w:r>
        <w:t xml:space="preserve">2, </w:t>
      </w:r>
      <w:r w:rsidRPr="00821BCF">
        <w:t xml:space="preserve">Māori male </w:t>
      </w:r>
      <w:r>
        <w:t xml:space="preserve">suicide </w:t>
      </w:r>
      <w:r w:rsidRPr="00821BCF">
        <w:t xml:space="preserve">rates </w:t>
      </w:r>
      <w:r>
        <w:t>were highly variable, while Māori female suicide rates trended upward slightly. Non-</w:t>
      </w:r>
      <w:r w:rsidRPr="00821BCF">
        <w:t>Māori male</w:t>
      </w:r>
      <w:r>
        <w:t xml:space="preserve"> and female suicide rate</w:t>
      </w:r>
      <w:r w:rsidRPr="00821BCF">
        <w:t xml:space="preserve">s </w:t>
      </w:r>
      <w:r>
        <w:t>were relatively stable (Figure 12).</w:t>
      </w:r>
    </w:p>
    <w:p w14:paraId="477D7ADB" w14:textId="77777777" w:rsidR="00110E59" w:rsidRDefault="00110E59" w:rsidP="006701E2">
      <w:bookmarkStart w:id="107" w:name="_Toc316554112"/>
      <w:bookmarkStart w:id="108" w:name="_Toc324170971"/>
      <w:bookmarkStart w:id="109" w:name="_Toc371949662"/>
      <w:bookmarkEnd w:id="102"/>
      <w:bookmarkEnd w:id="103"/>
      <w:bookmarkEnd w:id="104"/>
    </w:p>
    <w:p w14:paraId="33DEFAB4" w14:textId="77777777" w:rsidR="00473EF9" w:rsidRDefault="00473EF9" w:rsidP="00473EF9">
      <w:pPr>
        <w:pStyle w:val="Table"/>
        <w:sectPr w:rsidR="00473EF9" w:rsidSect="006701E2">
          <w:headerReference w:type="default" r:id="rId30"/>
          <w:pgSz w:w="11907" w:h="16834" w:code="9"/>
          <w:pgMar w:top="851" w:right="1134" w:bottom="1134" w:left="1134" w:header="284" w:footer="567" w:gutter="284"/>
          <w:pgNumType w:start="1"/>
          <w:cols w:space="720"/>
        </w:sectPr>
      </w:pPr>
      <w:bookmarkStart w:id="110" w:name="_Toc316554077"/>
      <w:bookmarkStart w:id="111" w:name="_Toc324170901"/>
      <w:bookmarkStart w:id="112" w:name="_Toc371949622"/>
      <w:bookmarkEnd w:id="107"/>
      <w:bookmarkEnd w:id="108"/>
      <w:bookmarkEnd w:id="109"/>
    </w:p>
    <w:p w14:paraId="0C448863" w14:textId="625F956A" w:rsidR="00E73FA2" w:rsidRPr="00CB2FE6" w:rsidRDefault="00506698" w:rsidP="008E1BF7">
      <w:pPr>
        <w:pStyle w:val="Table"/>
      </w:pPr>
      <w:bookmarkStart w:id="113" w:name="_Toc414350398"/>
      <w:r>
        <w:t>Table 6</w:t>
      </w:r>
      <w:r w:rsidR="008E1BF7">
        <w:t>:</w:t>
      </w:r>
      <w:r w:rsidR="00C0169C">
        <w:t xml:space="preserve"> </w:t>
      </w:r>
      <w:r w:rsidR="00E73FA2" w:rsidRPr="00CB2FE6">
        <w:t xml:space="preserve">Suicide deaths and age-standardised rates, Māori and non-Māori, by </w:t>
      </w:r>
      <w:r w:rsidR="00E73FA2" w:rsidRPr="00C7561B">
        <w:t>sex,</w:t>
      </w:r>
      <w:r w:rsidR="00473EF9" w:rsidRPr="00C7561B">
        <w:t xml:space="preserve"> </w:t>
      </w:r>
      <w:r w:rsidR="00C7561B" w:rsidRPr="00C7561B">
        <w:t>2003</w:t>
      </w:r>
      <w:r w:rsidR="00E73FA2" w:rsidRPr="00C7561B">
        <w:t>–</w:t>
      </w:r>
      <w:bookmarkEnd w:id="110"/>
      <w:bookmarkEnd w:id="111"/>
      <w:bookmarkEnd w:id="112"/>
      <w:r w:rsidR="0088143B">
        <w:t>2012</w:t>
      </w:r>
      <w:bookmarkEnd w:id="113"/>
    </w:p>
    <w:tbl>
      <w:tblPr>
        <w:tblW w:w="0" w:type="auto"/>
        <w:tblInd w:w="57" w:type="dxa"/>
        <w:tblLayout w:type="fixed"/>
        <w:tblCellMar>
          <w:left w:w="57" w:type="dxa"/>
          <w:right w:w="57" w:type="dxa"/>
        </w:tblCellMar>
        <w:tblLook w:val="04A0" w:firstRow="1" w:lastRow="0" w:firstColumn="1" w:lastColumn="0" w:noHBand="0" w:noVBand="1"/>
      </w:tblPr>
      <w:tblGrid>
        <w:gridCol w:w="851"/>
        <w:gridCol w:w="921"/>
        <w:gridCol w:w="921"/>
        <w:gridCol w:w="922"/>
        <w:gridCol w:w="921"/>
        <w:gridCol w:w="921"/>
        <w:gridCol w:w="922"/>
        <w:gridCol w:w="921"/>
        <w:gridCol w:w="921"/>
        <w:gridCol w:w="922"/>
        <w:gridCol w:w="921"/>
        <w:gridCol w:w="921"/>
        <w:gridCol w:w="922"/>
        <w:gridCol w:w="898"/>
        <w:gridCol w:w="898"/>
        <w:gridCol w:w="898"/>
      </w:tblGrid>
      <w:tr w:rsidR="0088143B" w:rsidRPr="006701E2" w14:paraId="098FA1A6" w14:textId="77777777" w:rsidTr="006701E2">
        <w:trPr>
          <w:cantSplit/>
        </w:trPr>
        <w:tc>
          <w:tcPr>
            <w:tcW w:w="851" w:type="dxa"/>
            <w:vMerge w:val="restart"/>
            <w:tcBorders>
              <w:top w:val="single" w:sz="4" w:space="0" w:color="auto"/>
              <w:left w:val="nil"/>
              <w:right w:val="single" w:sz="4" w:space="0" w:color="A6A6A6"/>
            </w:tcBorders>
            <w:shd w:val="clear" w:color="auto" w:fill="auto"/>
            <w:noWrap/>
            <w:hideMark/>
          </w:tcPr>
          <w:p w14:paraId="3C30EBE5" w14:textId="77777777" w:rsidR="0088143B" w:rsidRPr="006701E2" w:rsidRDefault="0088143B" w:rsidP="006701E2">
            <w:pPr>
              <w:pStyle w:val="TableText"/>
              <w:rPr>
                <w:b/>
                <w:lang w:eastAsia="en-NZ"/>
              </w:rPr>
            </w:pPr>
            <w:r w:rsidRPr="006701E2">
              <w:rPr>
                <w:b/>
                <w:lang w:eastAsia="en-NZ"/>
              </w:rPr>
              <w:t>Year</w:t>
            </w:r>
          </w:p>
        </w:tc>
        <w:tc>
          <w:tcPr>
            <w:tcW w:w="5528" w:type="dxa"/>
            <w:gridSpan w:val="6"/>
            <w:tcBorders>
              <w:top w:val="single" w:sz="4" w:space="0" w:color="auto"/>
              <w:left w:val="single" w:sz="4" w:space="0" w:color="A6A6A6"/>
              <w:bottom w:val="single" w:sz="4" w:space="0" w:color="auto"/>
              <w:right w:val="single" w:sz="4" w:space="0" w:color="A6A6A6"/>
            </w:tcBorders>
            <w:shd w:val="clear" w:color="auto" w:fill="auto"/>
            <w:noWrap/>
            <w:hideMark/>
          </w:tcPr>
          <w:p w14:paraId="3BD6974B" w14:textId="77777777" w:rsidR="0088143B" w:rsidRPr="006701E2" w:rsidRDefault="0088143B" w:rsidP="006701E2">
            <w:pPr>
              <w:pStyle w:val="TableText"/>
              <w:jc w:val="center"/>
              <w:rPr>
                <w:b/>
                <w:lang w:eastAsia="en-NZ"/>
              </w:rPr>
            </w:pPr>
            <w:r w:rsidRPr="006701E2">
              <w:rPr>
                <w:b/>
                <w:lang w:eastAsia="en-NZ"/>
              </w:rPr>
              <w:t>Māori</w:t>
            </w:r>
          </w:p>
        </w:tc>
        <w:tc>
          <w:tcPr>
            <w:tcW w:w="5528" w:type="dxa"/>
            <w:gridSpan w:val="6"/>
            <w:tcBorders>
              <w:top w:val="single" w:sz="4" w:space="0" w:color="auto"/>
              <w:left w:val="single" w:sz="4" w:space="0" w:color="A6A6A6"/>
              <w:bottom w:val="single" w:sz="4" w:space="0" w:color="auto"/>
              <w:right w:val="single" w:sz="4" w:space="0" w:color="A6A6A6"/>
            </w:tcBorders>
            <w:shd w:val="clear" w:color="auto" w:fill="auto"/>
            <w:noWrap/>
            <w:hideMark/>
          </w:tcPr>
          <w:p w14:paraId="3276EFB0" w14:textId="77777777" w:rsidR="0088143B" w:rsidRPr="006701E2" w:rsidRDefault="0088143B" w:rsidP="006701E2">
            <w:pPr>
              <w:pStyle w:val="TableText"/>
              <w:jc w:val="center"/>
              <w:rPr>
                <w:b/>
                <w:lang w:eastAsia="en-NZ"/>
              </w:rPr>
            </w:pPr>
            <w:r w:rsidRPr="006701E2">
              <w:rPr>
                <w:b/>
                <w:lang w:eastAsia="en-NZ"/>
              </w:rPr>
              <w:t>Non-Māori</w:t>
            </w:r>
          </w:p>
        </w:tc>
        <w:tc>
          <w:tcPr>
            <w:tcW w:w="2694" w:type="dxa"/>
            <w:gridSpan w:val="3"/>
            <w:tcBorders>
              <w:top w:val="single" w:sz="4" w:space="0" w:color="auto"/>
              <w:left w:val="single" w:sz="4" w:space="0" w:color="A6A6A6"/>
              <w:bottom w:val="single" w:sz="4" w:space="0" w:color="auto"/>
              <w:right w:val="nil"/>
            </w:tcBorders>
            <w:shd w:val="clear" w:color="auto" w:fill="auto"/>
            <w:noWrap/>
            <w:hideMark/>
          </w:tcPr>
          <w:p w14:paraId="17D60BCE" w14:textId="77777777" w:rsidR="0088143B" w:rsidRPr="006701E2" w:rsidRDefault="0088143B" w:rsidP="006701E2">
            <w:pPr>
              <w:pStyle w:val="TableText"/>
              <w:jc w:val="center"/>
              <w:rPr>
                <w:b/>
                <w:lang w:eastAsia="en-NZ"/>
              </w:rPr>
            </w:pPr>
            <w:r w:rsidRPr="006701E2">
              <w:rPr>
                <w:b/>
                <w:lang w:eastAsia="en-NZ"/>
              </w:rPr>
              <w:t>Rate ratio</w:t>
            </w:r>
          </w:p>
        </w:tc>
      </w:tr>
      <w:tr w:rsidR="0088143B" w:rsidRPr="006701E2" w14:paraId="2B1BE861" w14:textId="77777777" w:rsidTr="006701E2">
        <w:trPr>
          <w:cantSplit/>
        </w:trPr>
        <w:tc>
          <w:tcPr>
            <w:tcW w:w="851" w:type="dxa"/>
            <w:vMerge/>
            <w:tcBorders>
              <w:left w:val="nil"/>
              <w:right w:val="single" w:sz="4" w:space="0" w:color="A6A6A6"/>
            </w:tcBorders>
            <w:shd w:val="clear" w:color="auto" w:fill="auto"/>
            <w:hideMark/>
          </w:tcPr>
          <w:p w14:paraId="66391F8A" w14:textId="77777777" w:rsidR="0088143B" w:rsidRPr="006701E2" w:rsidRDefault="0088143B" w:rsidP="006701E2">
            <w:pPr>
              <w:pStyle w:val="TableText"/>
              <w:rPr>
                <w:b/>
                <w:lang w:eastAsia="en-NZ"/>
              </w:rPr>
            </w:pPr>
          </w:p>
        </w:tc>
        <w:tc>
          <w:tcPr>
            <w:tcW w:w="1842" w:type="dxa"/>
            <w:gridSpan w:val="2"/>
            <w:tcBorders>
              <w:top w:val="single" w:sz="4" w:space="0" w:color="auto"/>
              <w:left w:val="single" w:sz="4" w:space="0" w:color="A6A6A6"/>
              <w:bottom w:val="single" w:sz="4" w:space="0" w:color="A6A6A6"/>
              <w:right w:val="single" w:sz="4" w:space="0" w:color="A6A6A6"/>
            </w:tcBorders>
            <w:shd w:val="clear" w:color="auto" w:fill="auto"/>
            <w:noWrap/>
            <w:hideMark/>
          </w:tcPr>
          <w:p w14:paraId="387BE0DA" w14:textId="77777777" w:rsidR="0088143B" w:rsidRPr="006701E2" w:rsidRDefault="007D552C" w:rsidP="006701E2">
            <w:pPr>
              <w:pStyle w:val="TableText"/>
              <w:jc w:val="center"/>
              <w:rPr>
                <w:b/>
                <w:lang w:eastAsia="en-NZ"/>
              </w:rPr>
            </w:pPr>
            <w:r w:rsidRPr="006701E2">
              <w:rPr>
                <w:b/>
                <w:lang w:eastAsia="en-NZ"/>
              </w:rPr>
              <w:t>Male</w:t>
            </w:r>
          </w:p>
        </w:tc>
        <w:tc>
          <w:tcPr>
            <w:tcW w:w="1843" w:type="dxa"/>
            <w:gridSpan w:val="2"/>
            <w:tcBorders>
              <w:top w:val="single" w:sz="4" w:space="0" w:color="auto"/>
              <w:left w:val="single" w:sz="4" w:space="0" w:color="A6A6A6"/>
              <w:bottom w:val="single" w:sz="4" w:space="0" w:color="A6A6A6"/>
              <w:right w:val="single" w:sz="4" w:space="0" w:color="A6A6A6"/>
            </w:tcBorders>
            <w:shd w:val="clear" w:color="auto" w:fill="auto"/>
            <w:noWrap/>
            <w:hideMark/>
          </w:tcPr>
          <w:p w14:paraId="036DDE5F" w14:textId="77777777" w:rsidR="0088143B" w:rsidRPr="006701E2" w:rsidRDefault="007D552C" w:rsidP="006701E2">
            <w:pPr>
              <w:pStyle w:val="TableText"/>
              <w:jc w:val="center"/>
              <w:rPr>
                <w:b/>
                <w:lang w:eastAsia="en-NZ"/>
              </w:rPr>
            </w:pPr>
            <w:r w:rsidRPr="006701E2">
              <w:rPr>
                <w:b/>
                <w:lang w:eastAsia="en-NZ"/>
              </w:rPr>
              <w:t>Female</w:t>
            </w:r>
          </w:p>
        </w:tc>
        <w:tc>
          <w:tcPr>
            <w:tcW w:w="1843" w:type="dxa"/>
            <w:gridSpan w:val="2"/>
            <w:tcBorders>
              <w:top w:val="single" w:sz="4" w:space="0" w:color="auto"/>
              <w:left w:val="single" w:sz="4" w:space="0" w:color="A6A6A6"/>
              <w:bottom w:val="single" w:sz="4" w:space="0" w:color="A6A6A6"/>
              <w:right w:val="single" w:sz="4" w:space="0" w:color="A6A6A6"/>
            </w:tcBorders>
            <w:shd w:val="clear" w:color="auto" w:fill="auto"/>
            <w:noWrap/>
            <w:hideMark/>
          </w:tcPr>
          <w:p w14:paraId="28F88774" w14:textId="77777777" w:rsidR="0088143B" w:rsidRPr="006701E2" w:rsidRDefault="0088143B" w:rsidP="006701E2">
            <w:pPr>
              <w:pStyle w:val="TableText"/>
              <w:jc w:val="center"/>
              <w:rPr>
                <w:b/>
                <w:lang w:eastAsia="en-NZ"/>
              </w:rPr>
            </w:pPr>
            <w:r w:rsidRPr="006701E2">
              <w:rPr>
                <w:b/>
                <w:lang w:eastAsia="en-NZ"/>
              </w:rPr>
              <w:t>Total</w:t>
            </w:r>
          </w:p>
        </w:tc>
        <w:tc>
          <w:tcPr>
            <w:tcW w:w="1842" w:type="dxa"/>
            <w:gridSpan w:val="2"/>
            <w:tcBorders>
              <w:top w:val="single" w:sz="4" w:space="0" w:color="auto"/>
              <w:left w:val="single" w:sz="4" w:space="0" w:color="A6A6A6"/>
              <w:bottom w:val="single" w:sz="4" w:space="0" w:color="A6A6A6"/>
              <w:right w:val="single" w:sz="4" w:space="0" w:color="A6A6A6"/>
            </w:tcBorders>
            <w:shd w:val="clear" w:color="auto" w:fill="auto"/>
            <w:noWrap/>
            <w:hideMark/>
          </w:tcPr>
          <w:p w14:paraId="617135AB" w14:textId="77777777" w:rsidR="0088143B" w:rsidRPr="006701E2" w:rsidRDefault="007D552C" w:rsidP="006701E2">
            <w:pPr>
              <w:pStyle w:val="TableText"/>
              <w:jc w:val="center"/>
              <w:rPr>
                <w:b/>
                <w:lang w:eastAsia="en-NZ"/>
              </w:rPr>
            </w:pPr>
            <w:r w:rsidRPr="006701E2">
              <w:rPr>
                <w:b/>
                <w:lang w:eastAsia="en-NZ"/>
              </w:rPr>
              <w:t>Male</w:t>
            </w:r>
          </w:p>
        </w:tc>
        <w:tc>
          <w:tcPr>
            <w:tcW w:w="1843" w:type="dxa"/>
            <w:gridSpan w:val="2"/>
            <w:tcBorders>
              <w:top w:val="single" w:sz="4" w:space="0" w:color="auto"/>
              <w:left w:val="single" w:sz="4" w:space="0" w:color="A6A6A6"/>
              <w:bottom w:val="single" w:sz="4" w:space="0" w:color="A6A6A6"/>
              <w:right w:val="single" w:sz="4" w:space="0" w:color="A6A6A6"/>
            </w:tcBorders>
            <w:shd w:val="clear" w:color="auto" w:fill="auto"/>
            <w:noWrap/>
            <w:hideMark/>
          </w:tcPr>
          <w:p w14:paraId="4F24DABB" w14:textId="77777777" w:rsidR="0088143B" w:rsidRPr="006701E2" w:rsidRDefault="007D552C" w:rsidP="006701E2">
            <w:pPr>
              <w:pStyle w:val="TableText"/>
              <w:jc w:val="center"/>
              <w:rPr>
                <w:b/>
                <w:lang w:eastAsia="en-NZ"/>
              </w:rPr>
            </w:pPr>
            <w:r w:rsidRPr="006701E2">
              <w:rPr>
                <w:b/>
                <w:lang w:eastAsia="en-NZ"/>
              </w:rPr>
              <w:t>Female</w:t>
            </w:r>
          </w:p>
        </w:tc>
        <w:tc>
          <w:tcPr>
            <w:tcW w:w="1843" w:type="dxa"/>
            <w:gridSpan w:val="2"/>
            <w:tcBorders>
              <w:top w:val="single" w:sz="4" w:space="0" w:color="auto"/>
              <w:left w:val="single" w:sz="4" w:space="0" w:color="A6A6A6"/>
              <w:bottom w:val="single" w:sz="4" w:space="0" w:color="A6A6A6"/>
              <w:right w:val="single" w:sz="4" w:space="0" w:color="A6A6A6"/>
            </w:tcBorders>
            <w:shd w:val="clear" w:color="auto" w:fill="auto"/>
            <w:noWrap/>
            <w:hideMark/>
          </w:tcPr>
          <w:p w14:paraId="53E80A34" w14:textId="77777777" w:rsidR="0088143B" w:rsidRPr="006701E2" w:rsidRDefault="0088143B" w:rsidP="006701E2">
            <w:pPr>
              <w:pStyle w:val="TableText"/>
              <w:jc w:val="center"/>
              <w:rPr>
                <w:b/>
                <w:lang w:eastAsia="en-NZ"/>
              </w:rPr>
            </w:pPr>
            <w:r w:rsidRPr="006701E2">
              <w:rPr>
                <w:b/>
                <w:lang w:eastAsia="en-NZ"/>
              </w:rPr>
              <w:t>Total</w:t>
            </w:r>
          </w:p>
        </w:tc>
        <w:tc>
          <w:tcPr>
            <w:tcW w:w="2694" w:type="dxa"/>
            <w:gridSpan w:val="3"/>
            <w:tcBorders>
              <w:top w:val="single" w:sz="4" w:space="0" w:color="auto"/>
              <w:left w:val="single" w:sz="4" w:space="0" w:color="A6A6A6"/>
              <w:bottom w:val="single" w:sz="4" w:space="0" w:color="A6A6A6"/>
              <w:right w:val="nil"/>
            </w:tcBorders>
            <w:shd w:val="clear" w:color="auto" w:fill="auto"/>
            <w:noWrap/>
            <w:hideMark/>
          </w:tcPr>
          <w:p w14:paraId="07DC57AB" w14:textId="77777777" w:rsidR="0088143B" w:rsidRPr="006701E2" w:rsidRDefault="0088143B" w:rsidP="006701E2">
            <w:pPr>
              <w:pStyle w:val="TableText"/>
              <w:jc w:val="center"/>
              <w:rPr>
                <w:b/>
                <w:lang w:eastAsia="en-NZ"/>
              </w:rPr>
            </w:pPr>
            <w:r w:rsidRPr="006701E2">
              <w:rPr>
                <w:b/>
                <w:lang w:eastAsia="en-NZ"/>
              </w:rPr>
              <w:t>Māori:non-Māori</w:t>
            </w:r>
          </w:p>
        </w:tc>
      </w:tr>
      <w:tr w:rsidR="0088143B" w:rsidRPr="006701E2" w14:paraId="19E572C8" w14:textId="77777777" w:rsidTr="006701E2">
        <w:trPr>
          <w:cantSplit/>
        </w:trPr>
        <w:tc>
          <w:tcPr>
            <w:tcW w:w="851" w:type="dxa"/>
            <w:vMerge/>
            <w:tcBorders>
              <w:left w:val="nil"/>
              <w:bottom w:val="single" w:sz="4" w:space="0" w:color="auto"/>
              <w:right w:val="single" w:sz="4" w:space="0" w:color="A6A6A6"/>
            </w:tcBorders>
            <w:shd w:val="clear" w:color="auto" w:fill="auto"/>
            <w:hideMark/>
          </w:tcPr>
          <w:p w14:paraId="68AE9FFC" w14:textId="77777777" w:rsidR="0088143B" w:rsidRPr="006701E2" w:rsidRDefault="0088143B" w:rsidP="006701E2">
            <w:pPr>
              <w:pStyle w:val="TableText"/>
              <w:rPr>
                <w:b/>
                <w:lang w:eastAsia="en-NZ"/>
              </w:rPr>
            </w:pPr>
          </w:p>
        </w:tc>
        <w:tc>
          <w:tcPr>
            <w:tcW w:w="921" w:type="dxa"/>
            <w:tcBorders>
              <w:top w:val="single" w:sz="4" w:space="0" w:color="A6A6A6"/>
              <w:left w:val="single" w:sz="4" w:space="0" w:color="A6A6A6"/>
              <w:bottom w:val="single" w:sz="4" w:space="0" w:color="auto"/>
            </w:tcBorders>
            <w:shd w:val="clear" w:color="auto" w:fill="auto"/>
            <w:noWrap/>
            <w:hideMark/>
          </w:tcPr>
          <w:p w14:paraId="0E3C8315" w14:textId="77777777" w:rsidR="0088143B" w:rsidRPr="006701E2" w:rsidRDefault="0088143B" w:rsidP="006701E2">
            <w:pPr>
              <w:pStyle w:val="TableText"/>
              <w:jc w:val="center"/>
              <w:rPr>
                <w:b/>
                <w:lang w:eastAsia="en-NZ"/>
              </w:rPr>
            </w:pPr>
            <w:r w:rsidRPr="006701E2">
              <w:rPr>
                <w:b/>
                <w:lang w:eastAsia="en-NZ"/>
              </w:rPr>
              <w:t>Number</w:t>
            </w:r>
          </w:p>
        </w:tc>
        <w:tc>
          <w:tcPr>
            <w:tcW w:w="921" w:type="dxa"/>
            <w:tcBorders>
              <w:top w:val="single" w:sz="4" w:space="0" w:color="A6A6A6"/>
              <w:bottom w:val="single" w:sz="4" w:space="0" w:color="auto"/>
              <w:right w:val="single" w:sz="4" w:space="0" w:color="A6A6A6"/>
            </w:tcBorders>
            <w:shd w:val="clear" w:color="auto" w:fill="auto"/>
            <w:noWrap/>
            <w:hideMark/>
          </w:tcPr>
          <w:p w14:paraId="427D6BC2" w14:textId="77777777" w:rsidR="0088143B" w:rsidRPr="006701E2" w:rsidRDefault="0088143B" w:rsidP="006701E2">
            <w:pPr>
              <w:pStyle w:val="TableText"/>
              <w:jc w:val="center"/>
              <w:rPr>
                <w:b/>
                <w:lang w:eastAsia="en-NZ"/>
              </w:rPr>
            </w:pPr>
            <w:r w:rsidRPr="006701E2">
              <w:rPr>
                <w:b/>
                <w:lang w:eastAsia="en-NZ"/>
              </w:rPr>
              <w:t>Rate</w:t>
            </w:r>
          </w:p>
        </w:tc>
        <w:tc>
          <w:tcPr>
            <w:tcW w:w="922" w:type="dxa"/>
            <w:tcBorders>
              <w:top w:val="single" w:sz="4" w:space="0" w:color="A6A6A6"/>
              <w:left w:val="single" w:sz="4" w:space="0" w:color="A6A6A6"/>
              <w:bottom w:val="single" w:sz="4" w:space="0" w:color="auto"/>
            </w:tcBorders>
            <w:shd w:val="clear" w:color="auto" w:fill="auto"/>
            <w:noWrap/>
            <w:hideMark/>
          </w:tcPr>
          <w:p w14:paraId="609BD4FB" w14:textId="77777777" w:rsidR="0088143B" w:rsidRPr="006701E2" w:rsidRDefault="0088143B" w:rsidP="006701E2">
            <w:pPr>
              <w:pStyle w:val="TableText"/>
              <w:jc w:val="center"/>
              <w:rPr>
                <w:b/>
                <w:lang w:eastAsia="en-NZ"/>
              </w:rPr>
            </w:pPr>
            <w:r w:rsidRPr="006701E2">
              <w:rPr>
                <w:b/>
                <w:lang w:eastAsia="en-NZ"/>
              </w:rPr>
              <w:t>Number</w:t>
            </w:r>
          </w:p>
        </w:tc>
        <w:tc>
          <w:tcPr>
            <w:tcW w:w="921" w:type="dxa"/>
            <w:tcBorders>
              <w:top w:val="single" w:sz="4" w:space="0" w:color="A6A6A6"/>
              <w:bottom w:val="single" w:sz="4" w:space="0" w:color="auto"/>
              <w:right w:val="single" w:sz="4" w:space="0" w:color="A6A6A6"/>
            </w:tcBorders>
            <w:shd w:val="clear" w:color="auto" w:fill="auto"/>
            <w:noWrap/>
            <w:hideMark/>
          </w:tcPr>
          <w:p w14:paraId="5546836A" w14:textId="77777777" w:rsidR="0088143B" w:rsidRPr="006701E2" w:rsidRDefault="0088143B" w:rsidP="006701E2">
            <w:pPr>
              <w:pStyle w:val="TableText"/>
              <w:jc w:val="center"/>
              <w:rPr>
                <w:b/>
                <w:lang w:eastAsia="en-NZ"/>
              </w:rPr>
            </w:pPr>
            <w:r w:rsidRPr="006701E2">
              <w:rPr>
                <w:b/>
                <w:lang w:eastAsia="en-NZ"/>
              </w:rPr>
              <w:t>Rate</w:t>
            </w:r>
          </w:p>
        </w:tc>
        <w:tc>
          <w:tcPr>
            <w:tcW w:w="921" w:type="dxa"/>
            <w:tcBorders>
              <w:top w:val="single" w:sz="4" w:space="0" w:color="A6A6A6"/>
              <w:left w:val="single" w:sz="4" w:space="0" w:color="A6A6A6"/>
              <w:bottom w:val="single" w:sz="4" w:space="0" w:color="auto"/>
            </w:tcBorders>
            <w:shd w:val="clear" w:color="auto" w:fill="auto"/>
            <w:noWrap/>
            <w:hideMark/>
          </w:tcPr>
          <w:p w14:paraId="0D2C585F" w14:textId="77777777" w:rsidR="0088143B" w:rsidRPr="006701E2" w:rsidRDefault="0088143B" w:rsidP="006701E2">
            <w:pPr>
              <w:pStyle w:val="TableText"/>
              <w:jc w:val="center"/>
              <w:rPr>
                <w:b/>
                <w:lang w:eastAsia="en-NZ"/>
              </w:rPr>
            </w:pPr>
            <w:r w:rsidRPr="006701E2">
              <w:rPr>
                <w:b/>
                <w:lang w:eastAsia="en-NZ"/>
              </w:rPr>
              <w:t>Number</w:t>
            </w:r>
          </w:p>
        </w:tc>
        <w:tc>
          <w:tcPr>
            <w:tcW w:w="922" w:type="dxa"/>
            <w:tcBorders>
              <w:top w:val="single" w:sz="4" w:space="0" w:color="A6A6A6"/>
              <w:bottom w:val="single" w:sz="4" w:space="0" w:color="auto"/>
              <w:right w:val="single" w:sz="4" w:space="0" w:color="A6A6A6"/>
            </w:tcBorders>
            <w:shd w:val="clear" w:color="auto" w:fill="auto"/>
            <w:noWrap/>
            <w:hideMark/>
          </w:tcPr>
          <w:p w14:paraId="7946E656" w14:textId="77777777" w:rsidR="0088143B" w:rsidRPr="006701E2" w:rsidRDefault="0088143B" w:rsidP="006701E2">
            <w:pPr>
              <w:pStyle w:val="TableText"/>
              <w:jc w:val="center"/>
              <w:rPr>
                <w:b/>
                <w:lang w:eastAsia="en-NZ"/>
              </w:rPr>
            </w:pPr>
            <w:r w:rsidRPr="006701E2">
              <w:rPr>
                <w:b/>
                <w:lang w:eastAsia="en-NZ"/>
              </w:rPr>
              <w:t>Rate</w:t>
            </w:r>
          </w:p>
        </w:tc>
        <w:tc>
          <w:tcPr>
            <w:tcW w:w="921" w:type="dxa"/>
            <w:tcBorders>
              <w:top w:val="single" w:sz="4" w:space="0" w:color="A6A6A6"/>
              <w:left w:val="single" w:sz="4" w:space="0" w:color="A6A6A6"/>
              <w:bottom w:val="single" w:sz="4" w:space="0" w:color="auto"/>
            </w:tcBorders>
            <w:shd w:val="clear" w:color="auto" w:fill="auto"/>
            <w:noWrap/>
            <w:hideMark/>
          </w:tcPr>
          <w:p w14:paraId="2FFF696E" w14:textId="77777777" w:rsidR="0088143B" w:rsidRPr="006701E2" w:rsidRDefault="0088143B" w:rsidP="006701E2">
            <w:pPr>
              <w:pStyle w:val="TableText"/>
              <w:jc w:val="center"/>
              <w:rPr>
                <w:b/>
                <w:lang w:eastAsia="en-NZ"/>
              </w:rPr>
            </w:pPr>
            <w:r w:rsidRPr="006701E2">
              <w:rPr>
                <w:b/>
                <w:lang w:eastAsia="en-NZ"/>
              </w:rPr>
              <w:t>Number</w:t>
            </w:r>
          </w:p>
        </w:tc>
        <w:tc>
          <w:tcPr>
            <w:tcW w:w="921" w:type="dxa"/>
            <w:tcBorders>
              <w:top w:val="single" w:sz="4" w:space="0" w:color="A6A6A6"/>
              <w:bottom w:val="single" w:sz="4" w:space="0" w:color="auto"/>
              <w:right w:val="single" w:sz="4" w:space="0" w:color="A6A6A6"/>
            </w:tcBorders>
            <w:shd w:val="clear" w:color="auto" w:fill="auto"/>
            <w:noWrap/>
            <w:hideMark/>
          </w:tcPr>
          <w:p w14:paraId="747C61EC" w14:textId="77777777" w:rsidR="0088143B" w:rsidRPr="006701E2" w:rsidRDefault="0088143B" w:rsidP="006701E2">
            <w:pPr>
              <w:pStyle w:val="TableText"/>
              <w:jc w:val="center"/>
              <w:rPr>
                <w:b/>
                <w:lang w:eastAsia="en-NZ"/>
              </w:rPr>
            </w:pPr>
            <w:r w:rsidRPr="006701E2">
              <w:rPr>
                <w:b/>
                <w:lang w:eastAsia="en-NZ"/>
              </w:rPr>
              <w:t>Rate</w:t>
            </w:r>
          </w:p>
        </w:tc>
        <w:tc>
          <w:tcPr>
            <w:tcW w:w="922" w:type="dxa"/>
            <w:tcBorders>
              <w:top w:val="single" w:sz="4" w:space="0" w:color="A6A6A6"/>
              <w:left w:val="single" w:sz="4" w:space="0" w:color="A6A6A6"/>
              <w:bottom w:val="single" w:sz="4" w:space="0" w:color="auto"/>
            </w:tcBorders>
            <w:shd w:val="clear" w:color="auto" w:fill="auto"/>
            <w:noWrap/>
            <w:hideMark/>
          </w:tcPr>
          <w:p w14:paraId="62C58714" w14:textId="77777777" w:rsidR="0088143B" w:rsidRPr="006701E2" w:rsidRDefault="0088143B" w:rsidP="006701E2">
            <w:pPr>
              <w:pStyle w:val="TableText"/>
              <w:jc w:val="center"/>
              <w:rPr>
                <w:b/>
                <w:lang w:eastAsia="en-NZ"/>
              </w:rPr>
            </w:pPr>
            <w:r w:rsidRPr="006701E2">
              <w:rPr>
                <w:b/>
                <w:lang w:eastAsia="en-NZ"/>
              </w:rPr>
              <w:t>Number</w:t>
            </w:r>
          </w:p>
        </w:tc>
        <w:tc>
          <w:tcPr>
            <w:tcW w:w="921" w:type="dxa"/>
            <w:tcBorders>
              <w:top w:val="single" w:sz="4" w:space="0" w:color="A6A6A6"/>
              <w:bottom w:val="single" w:sz="4" w:space="0" w:color="auto"/>
              <w:right w:val="single" w:sz="4" w:space="0" w:color="A6A6A6"/>
            </w:tcBorders>
            <w:shd w:val="clear" w:color="auto" w:fill="auto"/>
            <w:noWrap/>
            <w:hideMark/>
          </w:tcPr>
          <w:p w14:paraId="4EDBFD48" w14:textId="77777777" w:rsidR="0088143B" w:rsidRPr="006701E2" w:rsidRDefault="0088143B" w:rsidP="006701E2">
            <w:pPr>
              <w:pStyle w:val="TableText"/>
              <w:jc w:val="center"/>
              <w:rPr>
                <w:b/>
                <w:lang w:eastAsia="en-NZ"/>
              </w:rPr>
            </w:pPr>
            <w:r w:rsidRPr="006701E2">
              <w:rPr>
                <w:b/>
                <w:lang w:eastAsia="en-NZ"/>
              </w:rPr>
              <w:t>Rate</w:t>
            </w:r>
          </w:p>
        </w:tc>
        <w:tc>
          <w:tcPr>
            <w:tcW w:w="921" w:type="dxa"/>
            <w:tcBorders>
              <w:top w:val="single" w:sz="4" w:space="0" w:color="A6A6A6"/>
              <w:left w:val="single" w:sz="4" w:space="0" w:color="A6A6A6"/>
              <w:bottom w:val="single" w:sz="4" w:space="0" w:color="auto"/>
            </w:tcBorders>
            <w:shd w:val="clear" w:color="auto" w:fill="auto"/>
            <w:noWrap/>
            <w:hideMark/>
          </w:tcPr>
          <w:p w14:paraId="68908606" w14:textId="77777777" w:rsidR="0088143B" w:rsidRPr="006701E2" w:rsidRDefault="0088143B" w:rsidP="006701E2">
            <w:pPr>
              <w:pStyle w:val="TableText"/>
              <w:jc w:val="center"/>
              <w:rPr>
                <w:b/>
                <w:lang w:eastAsia="en-NZ"/>
              </w:rPr>
            </w:pPr>
            <w:r w:rsidRPr="006701E2">
              <w:rPr>
                <w:b/>
                <w:lang w:eastAsia="en-NZ"/>
              </w:rPr>
              <w:t>Number</w:t>
            </w:r>
          </w:p>
        </w:tc>
        <w:tc>
          <w:tcPr>
            <w:tcW w:w="922" w:type="dxa"/>
            <w:tcBorders>
              <w:top w:val="single" w:sz="4" w:space="0" w:color="A6A6A6"/>
              <w:bottom w:val="single" w:sz="4" w:space="0" w:color="auto"/>
              <w:right w:val="single" w:sz="4" w:space="0" w:color="A6A6A6"/>
            </w:tcBorders>
            <w:shd w:val="clear" w:color="auto" w:fill="auto"/>
            <w:noWrap/>
            <w:hideMark/>
          </w:tcPr>
          <w:p w14:paraId="0B729057" w14:textId="77777777" w:rsidR="0088143B" w:rsidRPr="006701E2" w:rsidRDefault="0088143B" w:rsidP="006701E2">
            <w:pPr>
              <w:pStyle w:val="TableText"/>
              <w:jc w:val="center"/>
              <w:rPr>
                <w:b/>
                <w:lang w:eastAsia="en-NZ"/>
              </w:rPr>
            </w:pPr>
            <w:r w:rsidRPr="006701E2">
              <w:rPr>
                <w:b/>
                <w:lang w:eastAsia="en-NZ"/>
              </w:rPr>
              <w:t>Rate</w:t>
            </w:r>
          </w:p>
        </w:tc>
        <w:tc>
          <w:tcPr>
            <w:tcW w:w="898" w:type="dxa"/>
            <w:tcBorders>
              <w:top w:val="single" w:sz="4" w:space="0" w:color="A6A6A6"/>
              <w:left w:val="single" w:sz="4" w:space="0" w:color="A6A6A6"/>
              <w:bottom w:val="single" w:sz="4" w:space="0" w:color="auto"/>
            </w:tcBorders>
            <w:shd w:val="clear" w:color="auto" w:fill="auto"/>
            <w:noWrap/>
            <w:hideMark/>
          </w:tcPr>
          <w:p w14:paraId="45180C42" w14:textId="77777777" w:rsidR="0088143B" w:rsidRPr="006701E2" w:rsidRDefault="00570C27" w:rsidP="006701E2">
            <w:pPr>
              <w:pStyle w:val="TableText"/>
              <w:jc w:val="center"/>
              <w:rPr>
                <w:b/>
                <w:lang w:eastAsia="en-NZ"/>
              </w:rPr>
            </w:pPr>
            <w:r w:rsidRPr="006701E2">
              <w:rPr>
                <w:b/>
                <w:lang w:eastAsia="en-NZ"/>
              </w:rPr>
              <w:t>Male</w:t>
            </w:r>
          </w:p>
        </w:tc>
        <w:tc>
          <w:tcPr>
            <w:tcW w:w="898" w:type="dxa"/>
            <w:tcBorders>
              <w:top w:val="single" w:sz="4" w:space="0" w:color="A6A6A6"/>
              <w:bottom w:val="single" w:sz="4" w:space="0" w:color="auto"/>
            </w:tcBorders>
            <w:shd w:val="clear" w:color="auto" w:fill="auto"/>
            <w:noWrap/>
            <w:hideMark/>
          </w:tcPr>
          <w:p w14:paraId="469B11B9" w14:textId="77777777" w:rsidR="0088143B" w:rsidRPr="006701E2" w:rsidRDefault="00570C27" w:rsidP="006701E2">
            <w:pPr>
              <w:pStyle w:val="TableText"/>
              <w:jc w:val="center"/>
              <w:rPr>
                <w:b/>
                <w:lang w:eastAsia="en-NZ"/>
              </w:rPr>
            </w:pPr>
            <w:r w:rsidRPr="006701E2">
              <w:rPr>
                <w:b/>
                <w:lang w:eastAsia="en-NZ"/>
              </w:rPr>
              <w:t>Female</w:t>
            </w:r>
          </w:p>
        </w:tc>
        <w:tc>
          <w:tcPr>
            <w:tcW w:w="898" w:type="dxa"/>
            <w:tcBorders>
              <w:top w:val="single" w:sz="4" w:space="0" w:color="A6A6A6"/>
              <w:bottom w:val="single" w:sz="4" w:space="0" w:color="auto"/>
              <w:right w:val="nil"/>
            </w:tcBorders>
            <w:shd w:val="clear" w:color="auto" w:fill="auto"/>
            <w:noWrap/>
            <w:hideMark/>
          </w:tcPr>
          <w:p w14:paraId="4603C691" w14:textId="77777777" w:rsidR="0088143B" w:rsidRPr="006701E2" w:rsidRDefault="0088143B" w:rsidP="006701E2">
            <w:pPr>
              <w:pStyle w:val="TableText"/>
              <w:jc w:val="center"/>
              <w:rPr>
                <w:b/>
                <w:lang w:eastAsia="en-NZ"/>
              </w:rPr>
            </w:pPr>
            <w:r w:rsidRPr="006701E2">
              <w:rPr>
                <w:b/>
                <w:lang w:eastAsia="en-NZ"/>
              </w:rPr>
              <w:t>Total</w:t>
            </w:r>
          </w:p>
        </w:tc>
      </w:tr>
      <w:tr w:rsidR="0088143B" w:rsidRPr="00F36006" w14:paraId="0377D1AD" w14:textId="77777777" w:rsidTr="006701E2">
        <w:trPr>
          <w:cantSplit/>
        </w:trPr>
        <w:tc>
          <w:tcPr>
            <w:tcW w:w="851" w:type="dxa"/>
            <w:tcBorders>
              <w:top w:val="nil"/>
              <w:left w:val="nil"/>
              <w:right w:val="single" w:sz="4" w:space="0" w:color="A6A6A6"/>
            </w:tcBorders>
            <w:shd w:val="clear" w:color="auto" w:fill="EAEAEA"/>
            <w:noWrap/>
            <w:hideMark/>
          </w:tcPr>
          <w:p w14:paraId="12712EC9" w14:textId="77777777" w:rsidR="0088143B" w:rsidRPr="0015005A" w:rsidRDefault="0088143B" w:rsidP="006701E2">
            <w:pPr>
              <w:pStyle w:val="TableText"/>
              <w:rPr>
                <w:rFonts w:cs="Arial"/>
                <w:szCs w:val="18"/>
                <w:lang w:eastAsia="en-NZ"/>
              </w:rPr>
            </w:pPr>
            <w:r w:rsidRPr="0015005A">
              <w:rPr>
                <w:rFonts w:cs="Arial"/>
                <w:szCs w:val="18"/>
                <w:lang w:eastAsia="en-NZ"/>
              </w:rPr>
              <w:t>2003</w:t>
            </w:r>
          </w:p>
        </w:tc>
        <w:tc>
          <w:tcPr>
            <w:tcW w:w="921" w:type="dxa"/>
            <w:tcBorders>
              <w:top w:val="nil"/>
              <w:left w:val="single" w:sz="4" w:space="0" w:color="A6A6A6"/>
            </w:tcBorders>
            <w:shd w:val="clear" w:color="auto" w:fill="EAEAEA"/>
            <w:noWrap/>
          </w:tcPr>
          <w:p w14:paraId="1B1C9D7A" w14:textId="77777777" w:rsidR="0088143B" w:rsidRPr="0015005A" w:rsidRDefault="0088143B" w:rsidP="006701E2">
            <w:pPr>
              <w:pStyle w:val="TableText"/>
              <w:jc w:val="center"/>
              <w:rPr>
                <w:rFonts w:cs="Arial"/>
                <w:szCs w:val="18"/>
                <w:lang w:eastAsia="en-NZ"/>
              </w:rPr>
            </w:pPr>
            <w:r w:rsidRPr="0015005A">
              <w:rPr>
                <w:rFonts w:cs="Arial"/>
                <w:szCs w:val="18"/>
                <w:lang w:eastAsia="en-NZ"/>
              </w:rPr>
              <w:t>67</w:t>
            </w:r>
          </w:p>
        </w:tc>
        <w:tc>
          <w:tcPr>
            <w:tcW w:w="921" w:type="dxa"/>
            <w:tcBorders>
              <w:top w:val="nil"/>
              <w:right w:val="single" w:sz="4" w:space="0" w:color="A6A6A6"/>
            </w:tcBorders>
            <w:shd w:val="clear" w:color="auto" w:fill="EAEAEA"/>
            <w:noWrap/>
          </w:tcPr>
          <w:p w14:paraId="33D21D99" w14:textId="77777777" w:rsidR="0088143B" w:rsidRPr="0015005A" w:rsidRDefault="0088143B" w:rsidP="006701E2">
            <w:pPr>
              <w:pStyle w:val="TableText"/>
              <w:jc w:val="center"/>
              <w:rPr>
                <w:rFonts w:cs="Arial"/>
                <w:szCs w:val="18"/>
                <w:lang w:eastAsia="en-NZ"/>
              </w:rPr>
            </w:pPr>
            <w:r w:rsidRPr="0015005A">
              <w:rPr>
                <w:rFonts w:cs="Arial"/>
                <w:szCs w:val="18"/>
                <w:lang w:eastAsia="en-NZ"/>
              </w:rPr>
              <w:t>22.7</w:t>
            </w:r>
          </w:p>
        </w:tc>
        <w:tc>
          <w:tcPr>
            <w:tcW w:w="922" w:type="dxa"/>
            <w:tcBorders>
              <w:top w:val="nil"/>
              <w:left w:val="single" w:sz="4" w:space="0" w:color="A6A6A6"/>
            </w:tcBorders>
            <w:shd w:val="clear" w:color="auto" w:fill="EAEAEA"/>
            <w:noWrap/>
          </w:tcPr>
          <w:p w14:paraId="1EC64CFA" w14:textId="77777777" w:rsidR="0088143B" w:rsidRPr="0015005A" w:rsidRDefault="0088143B" w:rsidP="006701E2">
            <w:pPr>
              <w:pStyle w:val="TableText"/>
              <w:jc w:val="center"/>
              <w:rPr>
                <w:rFonts w:cs="Arial"/>
                <w:szCs w:val="18"/>
                <w:lang w:eastAsia="en-NZ"/>
              </w:rPr>
            </w:pPr>
            <w:r w:rsidRPr="0015005A">
              <w:rPr>
                <w:rFonts w:cs="Arial"/>
                <w:szCs w:val="18"/>
                <w:lang w:eastAsia="en-NZ"/>
              </w:rPr>
              <w:t>20</w:t>
            </w:r>
          </w:p>
        </w:tc>
        <w:tc>
          <w:tcPr>
            <w:tcW w:w="921" w:type="dxa"/>
            <w:tcBorders>
              <w:top w:val="nil"/>
              <w:right w:val="single" w:sz="4" w:space="0" w:color="A6A6A6"/>
            </w:tcBorders>
            <w:shd w:val="clear" w:color="auto" w:fill="EAEAEA"/>
            <w:noWrap/>
          </w:tcPr>
          <w:p w14:paraId="3883D6DB" w14:textId="77777777" w:rsidR="0088143B" w:rsidRPr="0015005A" w:rsidRDefault="0088143B" w:rsidP="006701E2">
            <w:pPr>
              <w:pStyle w:val="TableText"/>
              <w:tabs>
                <w:tab w:val="decimal" w:pos="425"/>
              </w:tabs>
              <w:rPr>
                <w:rFonts w:cs="Arial"/>
                <w:szCs w:val="18"/>
                <w:lang w:eastAsia="en-NZ"/>
              </w:rPr>
            </w:pPr>
            <w:r w:rsidRPr="0015005A">
              <w:rPr>
                <w:rFonts w:cs="Arial"/>
                <w:szCs w:val="18"/>
                <w:lang w:eastAsia="en-NZ"/>
              </w:rPr>
              <w:t>6.4</w:t>
            </w:r>
          </w:p>
        </w:tc>
        <w:tc>
          <w:tcPr>
            <w:tcW w:w="921" w:type="dxa"/>
            <w:tcBorders>
              <w:top w:val="nil"/>
              <w:left w:val="single" w:sz="4" w:space="0" w:color="A6A6A6"/>
            </w:tcBorders>
            <w:shd w:val="clear" w:color="auto" w:fill="EAEAEA"/>
            <w:noWrap/>
          </w:tcPr>
          <w:p w14:paraId="34D666B4" w14:textId="77777777" w:rsidR="0088143B" w:rsidRPr="0015005A" w:rsidRDefault="0088143B" w:rsidP="006701E2">
            <w:pPr>
              <w:pStyle w:val="TableText"/>
              <w:tabs>
                <w:tab w:val="decimal" w:pos="512"/>
              </w:tabs>
              <w:rPr>
                <w:rFonts w:cs="Arial"/>
                <w:szCs w:val="18"/>
                <w:lang w:eastAsia="en-NZ"/>
              </w:rPr>
            </w:pPr>
            <w:r w:rsidRPr="0015005A">
              <w:rPr>
                <w:rFonts w:cs="Arial"/>
                <w:szCs w:val="18"/>
                <w:lang w:eastAsia="en-NZ"/>
              </w:rPr>
              <w:t>87</w:t>
            </w:r>
          </w:p>
        </w:tc>
        <w:tc>
          <w:tcPr>
            <w:tcW w:w="922" w:type="dxa"/>
            <w:tcBorders>
              <w:top w:val="nil"/>
              <w:right w:val="single" w:sz="4" w:space="0" w:color="A6A6A6"/>
            </w:tcBorders>
            <w:shd w:val="clear" w:color="auto" w:fill="EAEAEA"/>
            <w:noWrap/>
          </w:tcPr>
          <w:p w14:paraId="202EC462" w14:textId="77777777" w:rsidR="0088143B" w:rsidRPr="0015005A" w:rsidRDefault="0088143B" w:rsidP="006701E2">
            <w:pPr>
              <w:pStyle w:val="TableText"/>
              <w:jc w:val="center"/>
              <w:rPr>
                <w:rFonts w:cs="Arial"/>
                <w:szCs w:val="18"/>
                <w:lang w:eastAsia="en-NZ"/>
              </w:rPr>
            </w:pPr>
            <w:r w:rsidRPr="0015005A">
              <w:rPr>
                <w:rFonts w:cs="Arial"/>
                <w:szCs w:val="18"/>
                <w:lang w:eastAsia="en-NZ"/>
              </w:rPr>
              <w:t>14.2</w:t>
            </w:r>
          </w:p>
        </w:tc>
        <w:tc>
          <w:tcPr>
            <w:tcW w:w="921" w:type="dxa"/>
            <w:tcBorders>
              <w:top w:val="nil"/>
              <w:left w:val="single" w:sz="4" w:space="0" w:color="A6A6A6"/>
            </w:tcBorders>
            <w:shd w:val="clear" w:color="auto" w:fill="EAEAEA"/>
            <w:noWrap/>
          </w:tcPr>
          <w:p w14:paraId="3D30B7E5" w14:textId="77777777" w:rsidR="0088143B" w:rsidRPr="0015005A" w:rsidRDefault="0088143B" w:rsidP="006701E2">
            <w:pPr>
              <w:pStyle w:val="TableText"/>
              <w:jc w:val="center"/>
              <w:rPr>
                <w:rFonts w:cs="Arial"/>
                <w:szCs w:val="18"/>
                <w:lang w:eastAsia="en-NZ"/>
              </w:rPr>
            </w:pPr>
            <w:r w:rsidRPr="0015005A">
              <w:rPr>
                <w:rFonts w:cs="Arial"/>
                <w:szCs w:val="18"/>
                <w:lang w:eastAsia="en-NZ"/>
              </w:rPr>
              <w:t>309</w:t>
            </w:r>
          </w:p>
        </w:tc>
        <w:tc>
          <w:tcPr>
            <w:tcW w:w="921" w:type="dxa"/>
            <w:tcBorders>
              <w:top w:val="nil"/>
              <w:right w:val="single" w:sz="4" w:space="0" w:color="A6A6A6"/>
            </w:tcBorders>
            <w:shd w:val="clear" w:color="auto" w:fill="EAEAEA"/>
            <w:noWrap/>
          </w:tcPr>
          <w:p w14:paraId="110BB34C" w14:textId="77777777" w:rsidR="0088143B" w:rsidRPr="0015005A" w:rsidRDefault="0088143B" w:rsidP="006701E2">
            <w:pPr>
              <w:pStyle w:val="TableText"/>
              <w:jc w:val="center"/>
              <w:rPr>
                <w:rFonts w:cs="Arial"/>
                <w:szCs w:val="18"/>
                <w:lang w:eastAsia="en-NZ"/>
              </w:rPr>
            </w:pPr>
            <w:r w:rsidRPr="0015005A">
              <w:rPr>
                <w:rFonts w:cs="Arial"/>
                <w:szCs w:val="18"/>
                <w:lang w:eastAsia="en-NZ"/>
              </w:rPr>
              <w:t>17.0</w:t>
            </w:r>
          </w:p>
        </w:tc>
        <w:tc>
          <w:tcPr>
            <w:tcW w:w="922" w:type="dxa"/>
            <w:tcBorders>
              <w:top w:val="nil"/>
              <w:left w:val="single" w:sz="4" w:space="0" w:color="A6A6A6"/>
            </w:tcBorders>
            <w:shd w:val="clear" w:color="auto" w:fill="EAEAEA"/>
            <w:noWrap/>
          </w:tcPr>
          <w:p w14:paraId="08EA1BB1" w14:textId="77777777" w:rsidR="0088143B" w:rsidRPr="0015005A" w:rsidRDefault="0088143B" w:rsidP="006701E2">
            <w:pPr>
              <w:pStyle w:val="TableText"/>
              <w:tabs>
                <w:tab w:val="decimal" w:pos="493"/>
              </w:tabs>
              <w:rPr>
                <w:rFonts w:cs="Arial"/>
                <w:szCs w:val="18"/>
                <w:lang w:eastAsia="en-NZ"/>
              </w:rPr>
            </w:pPr>
            <w:r w:rsidRPr="0015005A">
              <w:rPr>
                <w:rFonts w:cs="Arial"/>
                <w:szCs w:val="18"/>
                <w:lang w:eastAsia="en-NZ"/>
              </w:rPr>
              <w:t>121</w:t>
            </w:r>
          </w:p>
        </w:tc>
        <w:tc>
          <w:tcPr>
            <w:tcW w:w="921" w:type="dxa"/>
            <w:tcBorders>
              <w:top w:val="nil"/>
              <w:right w:val="single" w:sz="4" w:space="0" w:color="A6A6A6"/>
            </w:tcBorders>
            <w:shd w:val="clear" w:color="auto" w:fill="EAEAEA"/>
            <w:noWrap/>
          </w:tcPr>
          <w:p w14:paraId="183507CE" w14:textId="77777777" w:rsidR="0088143B" w:rsidRPr="0015005A" w:rsidRDefault="0088143B" w:rsidP="006701E2">
            <w:pPr>
              <w:pStyle w:val="TableText"/>
              <w:jc w:val="center"/>
              <w:rPr>
                <w:rFonts w:cs="Arial"/>
                <w:szCs w:val="18"/>
                <w:lang w:eastAsia="en-NZ"/>
              </w:rPr>
            </w:pPr>
            <w:r w:rsidRPr="0015005A">
              <w:rPr>
                <w:rFonts w:cs="Arial"/>
                <w:szCs w:val="18"/>
                <w:lang w:eastAsia="en-NZ"/>
              </w:rPr>
              <w:t>6.4</w:t>
            </w:r>
          </w:p>
        </w:tc>
        <w:tc>
          <w:tcPr>
            <w:tcW w:w="921" w:type="dxa"/>
            <w:tcBorders>
              <w:top w:val="nil"/>
              <w:left w:val="single" w:sz="4" w:space="0" w:color="A6A6A6"/>
            </w:tcBorders>
            <w:shd w:val="clear" w:color="auto" w:fill="EAEAEA"/>
            <w:noWrap/>
          </w:tcPr>
          <w:p w14:paraId="45792DA5" w14:textId="77777777" w:rsidR="0088143B" w:rsidRPr="0015005A" w:rsidRDefault="0088143B" w:rsidP="006701E2">
            <w:pPr>
              <w:pStyle w:val="TableText"/>
              <w:jc w:val="center"/>
              <w:rPr>
                <w:rFonts w:cs="Arial"/>
                <w:szCs w:val="18"/>
                <w:lang w:eastAsia="en-NZ"/>
              </w:rPr>
            </w:pPr>
            <w:r w:rsidRPr="0015005A">
              <w:rPr>
                <w:rFonts w:cs="Arial"/>
                <w:szCs w:val="18"/>
                <w:lang w:eastAsia="en-NZ"/>
              </w:rPr>
              <w:t>430</w:t>
            </w:r>
          </w:p>
        </w:tc>
        <w:tc>
          <w:tcPr>
            <w:tcW w:w="922" w:type="dxa"/>
            <w:tcBorders>
              <w:top w:val="nil"/>
              <w:right w:val="single" w:sz="4" w:space="0" w:color="A6A6A6"/>
            </w:tcBorders>
            <w:shd w:val="clear" w:color="auto" w:fill="EAEAEA"/>
            <w:noWrap/>
          </w:tcPr>
          <w:p w14:paraId="54D8FB8A" w14:textId="77777777" w:rsidR="0088143B" w:rsidRPr="0015005A" w:rsidRDefault="0088143B" w:rsidP="006701E2">
            <w:pPr>
              <w:pStyle w:val="TableText"/>
              <w:tabs>
                <w:tab w:val="decimal" w:pos="426"/>
              </w:tabs>
              <w:rPr>
                <w:rFonts w:cs="Arial"/>
                <w:szCs w:val="18"/>
                <w:lang w:eastAsia="en-NZ"/>
              </w:rPr>
            </w:pPr>
            <w:r w:rsidRPr="0015005A">
              <w:rPr>
                <w:rFonts w:cs="Arial"/>
                <w:szCs w:val="18"/>
                <w:lang w:eastAsia="en-NZ"/>
              </w:rPr>
              <w:t>11.6</w:t>
            </w:r>
          </w:p>
        </w:tc>
        <w:tc>
          <w:tcPr>
            <w:tcW w:w="898" w:type="dxa"/>
            <w:tcBorders>
              <w:top w:val="nil"/>
              <w:left w:val="single" w:sz="4" w:space="0" w:color="A6A6A6"/>
            </w:tcBorders>
            <w:shd w:val="clear" w:color="auto" w:fill="EAEAEA"/>
            <w:noWrap/>
          </w:tcPr>
          <w:p w14:paraId="2336CCDA" w14:textId="77777777" w:rsidR="0088143B" w:rsidRPr="0015005A" w:rsidRDefault="0088143B" w:rsidP="006701E2">
            <w:pPr>
              <w:pStyle w:val="TableText"/>
              <w:jc w:val="center"/>
              <w:rPr>
                <w:rFonts w:cs="Arial"/>
                <w:szCs w:val="18"/>
                <w:lang w:eastAsia="en-NZ"/>
              </w:rPr>
            </w:pPr>
            <w:r w:rsidRPr="0015005A">
              <w:rPr>
                <w:rFonts w:cs="Arial"/>
                <w:szCs w:val="18"/>
                <w:lang w:eastAsia="en-NZ"/>
              </w:rPr>
              <w:t>1.3</w:t>
            </w:r>
          </w:p>
        </w:tc>
        <w:tc>
          <w:tcPr>
            <w:tcW w:w="898" w:type="dxa"/>
            <w:tcBorders>
              <w:top w:val="nil"/>
            </w:tcBorders>
            <w:shd w:val="clear" w:color="auto" w:fill="EAEAEA"/>
            <w:noWrap/>
          </w:tcPr>
          <w:p w14:paraId="085D9A5F" w14:textId="77777777" w:rsidR="0088143B" w:rsidRPr="0015005A" w:rsidRDefault="0088143B" w:rsidP="006701E2">
            <w:pPr>
              <w:pStyle w:val="TableText"/>
              <w:jc w:val="center"/>
              <w:rPr>
                <w:rFonts w:cs="Arial"/>
                <w:szCs w:val="18"/>
                <w:lang w:eastAsia="en-NZ"/>
              </w:rPr>
            </w:pPr>
            <w:r w:rsidRPr="0015005A">
              <w:rPr>
                <w:rFonts w:cs="Arial"/>
                <w:szCs w:val="18"/>
                <w:lang w:eastAsia="en-NZ"/>
              </w:rPr>
              <w:t>1.0</w:t>
            </w:r>
          </w:p>
        </w:tc>
        <w:tc>
          <w:tcPr>
            <w:tcW w:w="898" w:type="dxa"/>
            <w:tcBorders>
              <w:top w:val="nil"/>
              <w:right w:val="nil"/>
            </w:tcBorders>
            <w:shd w:val="clear" w:color="auto" w:fill="EAEAEA"/>
            <w:noWrap/>
          </w:tcPr>
          <w:p w14:paraId="09F7D374" w14:textId="77777777" w:rsidR="0088143B" w:rsidRPr="0015005A" w:rsidRDefault="0088143B" w:rsidP="006701E2">
            <w:pPr>
              <w:pStyle w:val="TableText"/>
              <w:jc w:val="center"/>
              <w:rPr>
                <w:rFonts w:cs="Arial"/>
                <w:szCs w:val="18"/>
                <w:lang w:eastAsia="en-NZ"/>
              </w:rPr>
            </w:pPr>
            <w:r w:rsidRPr="0015005A">
              <w:rPr>
                <w:rFonts w:cs="Arial"/>
                <w:szCs w:val="18"/>
                <w:lang w:eastAsia="en-NZ"/>
              </w:rPr>
              <w:t>1.2</w:t>
            </w:r>
          </w:p>
        </w:tc>
      </w:tr>
      <w:tr w:rsidR="0088143B" w:rsidRPr="00F36006" w14:paraId="763B688D" w14:textId="77777777" w:rsidTr="006701E2">
        <w:trPr>
          <w:cantSplit/>
        </w:trPr>
        <w:tc>
          <w:tcPr>
            <w:tcW w:w="851" w:type="dxa"/>
            <w:tcBorders>
              <w:top w:val="nil"/>
              <w:left w:val="nil"/>
              <w:right w:val="single" w:sz="4" w:space="0" w:color="A6A6A6"/>
            </w:tcBorders>
            <w:shd w:val="clear" w:color="auto" w:fill="FFFFFF" w:themeFill="background1"/>
            <w:noWrap/>
            <w:hideMark/>
          </w:tcPr>
          <w:p w14:paraId="26B386BB" w14:textId="77777777" w:rsidR="0088143B" w:rsidRPr="0015005A" w:rsidRDefault="0088143B" w:rsidP="006701E2">
            <w:pPr>
              <w:pStyle w:val="TableText"/>
              <w:rPr>
                <w:rFonts w:cs="Arial"/>
                <w:szCs w:val="18"/>
                <w:lang w:eastAsia="en-NZ"/>
              </w:rPr>
            </w:pPr>
            <w:r w:rsidRPr="0015005A">
              <w:rPr>
                <w:rFonts w:cs="Arial"/>
                <w:szCs w:val="18"/>
                <w:lang w:eastAsia="en-NZ"/>
              </w:rPr>
              <w:t>2004</w:t>
            </w:r>
          </w:p>
        </w:tc>
        <w:tc>
          <w:tcPr>
            <w:tcW w:w="921" w:type="dxa"/>
            <w:tcBorders>
              <w:top w:val="nil"/>
              <w:left w:val="single" w:sz="4" w:space="0" w:color="A6A6A6"/>
            </w:tcBorders>
            <w:shd w:val="clear" w:color="auto" w:fill="FFFFFF" w:themeFill="background1"/>
            <w:noWrap/>
          </w:tcPr>
          <w:p w14:paraId="50448634" w14:textId="77777777" w:rsidR="0088143B" w:rsidRPr="0015005A" w:rsidRDefault="0088143B" w:rsidP="006701E2">
            <w:pPr>
              <w:pStyle w:val="TableText"/>
              <w:jc w:val="center"/>
              <w:rPr>
                <w:rFonts w:cs="Arial"/>
                <w:szCs w:val="18"/>
                <w:lang w:eastAsia="en-NZ"/>
              </w:rPr>
            </w:pPr>
            <w:r w:rsidRPr="0015005A">
              <w:rPr>
                <w:rFonts w:cs="Arial"/>
                <w:szCs w:val="18"/>
                <w:lang w:eastAsia="en-NZ"/>
              </w:rPr>
              <w:t>82</w:t>
            </w:r>
          </w:p>
        </w:tc>
        <w:tc>
          <w:tcPr>
            <w:tcW w:w="921" w:type="dxa"/>
            <w:tcBorders>
              <w:top w:val="nil"/>
              <w:right w:val="single" w:sz="4" w:space="0" w:color="A6A6A6"/>
            </w:tcBorders>
            <w:shd w:val="clear" w:color="auto" w:fill="FFFFFF" w:themeFill="background1"/>
            <w:noWrap/>
          </w:tcPr>
          <w:p w14:paraId="6FDD63A9" w14:textId="77777777" w:rsidR="0088143B" w:rsidRPr="0015005A" w:rsidRDefault="0088143B" w:rsidP="006701E2">
            <w:pPr>
              <w:pStyle w:val="TableText"/>
              <w:jc w:val="center"/>
              <w:rPr>
                <w:rFonts w:cs="Arial"/>
                <w:szCs w:val="18"/>
                <w:lang w:eastAsia="en-NZ"/>
              </w:rPr>
            </w:pPr>
            <w:r w:rsidRPr="0015005A">
              <w:rPr>
                <w:rFonts w:cs="Arial"/>
                <w:szCs w:val="18"/>
                <w:lang w:eastAsia="en-NZ"/>
              </w:rPr>
              <w:t>29.0</w:t>
            </w:r>
          </w:p>
        </w:tc>
        <w:tc>
          <w:tcPr>
            <w:tcW w:w="922" w:type="dxa"/>
            <w:tcBorders>
              <w:top w:val="nil"/>
              <w:left w:val="single" w:sz="4" w:space="0" w:color="A6A6A6"/>
            </w:tcBorders>
            <w:shd w:val="clear" w:color="auto" w:fill="FFFFFF" w:themeFill="background1"/>
            <w:noWrap/>
          </w:tcPr>
          <w:p w14:paraId="1B454461" w14:textId="77777777" w:rsidR="0088143B" w:rsidRPr="0015005A" w:rsidRDefault="0088143B" w:rsidP="006701E2">
            <w:pPr>
              <w:pStyle w:val="TableText"/>
              <w:jc w:val="center"/>
              <w:rPr>
                <w:rFonts w:cs="Arial"/>
                <w:szCs w:val="18"/>
                <w:lang w:eastAsia="en-NZ"/>
              </w:rPr>
            </w:pPr>
            <w:r w:rsidRPr="0015005A">
              <w:rPr>
                <w:rFonts w:cs="Arial"/>
                <w:szCs w:val="18"/>
                <w:lang w:eastAsia="en-NZ"/>
              </w:rPr>
              <w:t>27</w:t>
            </w:r>
          </w:p>
        </w:tc>
        <w:tc>
          <w:tcPr>
            <w:tcW w:w="921" w:type="dxa"/>
            <w:tcBorders>
              <w:top w:val="nil"/>
              <w:right w:val="single" w:sz="4" w:space="0" w:color="A6A6A6"/>
            </w:tcBorders>
            <w:shd w:val="clear" w:color="auto" w:fill="FFFFFF" w:themeFill="background1"/>
            <w:noWrap/>
          </w:tcPr>
          <w:p w14:paraId="4B5D0BFD" w14:textId="77777777" w:rsidR="0088143B" w:rsidRPr="0015005A" w:rsidRDefault="0088143B" w:rsidP="006701E2">
            <w:pPr>
              <w:pStyle w:val="TableText"/>
              <w:tabs>
                <w:tab w:val="decimal" w:pos="425"/>
              </w:tabs>
              <w:rPr>
                <w:rFonts w:cs="Arial"/>
                <w:szCs w:val="18"/>
                <w:lang w:eastAsia="en-NZ"/>
              </w:rPr>
            </w:pPr>
            <w:r w:rsidRPr="0015005A">
              <w:rPr>
                <w:rFonts w:cs="Arial"/>
                <w:szCs w:val="18"/>
                <w:lang w:eastAsia="en-NZ"/>
              </w:rPr>
              <w:t>8.4</w:t>
            </w:r>
          </w:p>
        </w:tc>
        <w:tc>
          <w:tcPr>
            <w:tcW w:w="921" w:type="dxa"/>
            <w:tcBorders>
              <w:top w:val="nil"/>
              <w:left w:val="single" w:sz="4" w:space="0" w:color="A6A6A6"/>
            </w:tcBorders>
            <w:shd w:val="clear" w:color="auto" w:fill="FFFFFF" w:themeFill="background1"/>
            <w:noWrap/>
          </w:tcPr>
          <w:p w14:paraId="4BA1BF14" w14:textId="77777777" w:rsidR="0088143B" w:rsidRPr="0015005A" w:rsidRDefault="0088143B" w:rsidP="006701E2">
            <w:pPr>
              <w:pStyle w:val="TableText"/>
              <w:tabs>
                <w:tab w:val="decimal" w:pos="512"/>
              </w:tabs>
              <w:rPr>
                <w:rFonts w:cs="Arial"/>
                <w:szCs w:val="18"/>
                <w:lang w:eastAsia="en-NZ"/>
              </w:rPr>
            </w:pPr>
            <w:r w:rsidRPr="0015005A">
              <w:rPr>
                <w:rFonts w:cs="Arial"/>
                <w:szCs w:val="18"/>
                <w:lang w:eastAsia="en-NZ"/>
              </w:rPr>
              <w:t>109</w:t>
            </w:r>
          </w:p>
        </w:tc>
        <w:tc>
          <w:tcPr>
            <w:tcW w:w="922" w:type="dxa"/>
            <w:tcBorders>
              <w:top w:val="nil"/>
              <w:right w:val="single" w:sz="4" w:space="0" w:color="A6A6A6"/>
            </w:tcBorders>
            <w:shd w:val="clear" w:color="auto" w:fill="FFFFFF" w:themeFill="background1"/>
            <w:noWrap/>
          </w:tcPr>
          <w:p w14:paraId="172C37C3" w14:textId="77777777" w:rsidR="0088143B" w:rsidRPr="0015005A" w:rsidRDefault="0088143B" w:rsidP="006701E2">
            <w:pPr>
              <w:pStyle w:val="TableText"/>
              <w:jc w:val="center"/>
              <w:rPr>
                <w:rFonts w:cs="Arial"/>
                <w:szCs w:val="18"/>
                <w:lang w:eastAsia="en-NZ"/>
              </w:rPr>
            </w:pPr>
            <w:r w:rsidRPr="0015005A">
              <w:rPr>
                <w:rFonts w:cs="Arial"/>
                <w:szCs w:val="18"/>
                <w:lang w:eastAsia="en-NZ"/>
              </w:rPr>
              <w:t>18.3</w:t>
            </w:r>
          </w:p>
        </w:tc>
        <w:tc>
          <w:tcPr>
            <w:tcW w:w="921" w:type="dxa"/>
            <w:tcBorders>
              <w:top w:val="nil"/>
              <w:left w:val="single" w:sz="4" w:space="0" w:color="A6A6A6"/>
            </w:tcBorders>
            <w:shd w:val="clear" w:color="auto" w:fill="FFFFFF" w:themeFill="background1"/>
            <w:noWrap/>
          </w:tcPr>
          <w:p w14:paraId="1663F0FC" w14:textId="77777777" w:rsidR="0088143B" w:rsidRPr="0015005A" w:rsidRDefault="0088143B" w:rsidP="006701E2">
            <w:pPr>
              <w:pStyle w:val="TableText"/>
              <w:jc w:val="center"/>
              <w:rPr>
                <w:rFonts w:cs="Arial"/>
                <w:szCs w:val="18"/>
                <w:lang w:eastAsia="en-NZ"/>
              </w:rPr>
            </w:pPr>
            <w:r w:rsidRPr="0015005A">
              <w:rPr>
                <w:rFonts w:cs="Arial"/>
                <w:szCs w:val="18"/>
                <w:lang w:eastAsia="en-NZ"/>
              </w:rPr>
              <w:t>297</w:t>
            </w:r>
          </w:p>
        </w:tc>
        <w:tc>
          <w:tcPr>
            <w:tcW w:w="921" w:type="dxa"/>
            <w:tcBorders>
              <w:top w:val="nil"/>
              <w:right w:val="single" w:sz="4" w:space="0" w:color="A6A6A6"/>
            </w:tcBorders>
            <w:shd w:val="clear" w:color="auto" w:fill="FFFFFF" w:themeFill="background1"/>
            <w:noWrap/>
          </w:tcPr>
          <w:p w14:paraId="1320AF6B" w14:textId="77777777" w:rsidR="0088143B" w:rsidRPr="0015005A" w:rsidRDefault="0088143B" w:rsidP="006701E2">
            <w:pPr>
              <w:pStyle w:val="TableText"/>
              <w:jc w:val="center"/>
              <w:rPr>
                <w:rFonts w:cs="Arial"/>
                <w:szCs w:val="18"/>
                <w:lang w:eastAsia="en-NZ"/>
              </w:rPr>
            </w:pPr>
            <w:r w:rsidRPr="0015005A">
              <w:rPr>
                <w:rFonts w:cs="Arial"/>
                <w:szCs w:val="18"/>
                <w:lang w:eastAsia="en-NZ"/>
              </w:rPr>
              <w:t>16.5</w:t>
            </w:r>
          </w:p>
        </w:tc>
        <w:tc>
          <w:tcPr>
            <w:tcW w:w="922" w:type="dxa"/>
            <w:tcBorders>
              <w:top w:val="nil"/>
              <w:left w:val="single" w:sz="4" w:space="0" w:color="A6A6A6"/>
            </w:tcBorders>
            <w:shd w:val="clear" w:color="auto" w:fill="FFFFFF" w:themeFill="background1"/>
            <w:noWrap/>
          </w:tcPr>
          <w:p w14:paraId="67F6545D" w14:textId="77777777" w:rsidR="0088143B" w:rsidRPr="0015005A" w:rsidRDefault="0088143B" w:rsidP="006701E2">
            <w:pPr>
              <w:pStyle w:val="TableText"/>
              <w:tabs>
                <w:tab w:val="decimal" w:pos="493"/>
              </w:tabs>
              <w:rPr>
                <w:rFonts w:cs="Arial"/>
                <w:szCs w:val="18"/>
                <w:lang w:eastAsia="en-NZ"/>
              </w:rPr>
            </w:pPr>
            <w:r w:rsidRPr="0015005A">
              <w:rPr>
                <w:rFonts w:cs="Arial"/>
                <w:szCs w:val="18"/>
                <w:lang w:eastAsia="en-NZ"/>
              </w:rPr>
              <w:t>82</w:t>
            </w:r>
          </w:p>
        </w:tc>
        <w:tc>
          <w:tcPr>
            <w:tcW w:w="921" w:type="dxa"/>
            <w:tcBorders>
              <w:top w:val="nil"/>
              <w:right w:val="single" w:sz="4" w:space="0" w:color="A6A6A6"/>
            </w:tcBorders>
            <w:shd w:val="clear" w:color="auto" w:fill="FFFFFF" w:themeFill="background1"/>
            <w:noWrap/>
          </w:tcPr>
          <w:p w14:paraId="700F7256" w14:textId="77777777" w:rsidR="0088143B" w:rsidRPr="0015005A" w:rsidRDefault="0088143B" w:rsidP="006701E2">
            <w:pPr>
              <w:pStyle w:val="TableText"/>
              <w:jc w:val="center"/>
              <w:rPr>
                <w:rFonts w:cs="Arial"/>
                <w:szCs w:val="18"/>
                <w:lang w:eastAsia="en-NZ"/>
              </w:rPr>
            </w:pPr>
            <w:r w:rsidRPr="0015005A">
              <w:rPr>
                <w:rFonts w:cs="Arial"/>
                <w:szCs w:val="18"/>
                <w:lang w:eastAsia="en-NZ"/>
              </w:rPr>
              <w:t>4.5</w:t>
            </w:r>
          </w:p>
        </w:tc>
        <w:tc>
          <w:tcPr>
            <w:tcW w:w="921" w:type="dxa"/>
            <w:tcBorders>
              <w:top w:val="nil"/>
              <w:left w:val="single" w:sz="4" w:space="0" w:color="A6A6A6"/>
            </w:tcBorders>
            <w:shd w:val="clear" w:color="auto" w:fill="FFFFFF" w:themeFill="background1"/>
            <w:noWrap/>
          </w:tcPr>
          <w:p w14:paraId="1BA2456E" w14:textId="77777777" w:rsidR="0088143B" w:rsidRPr="0015005A" w:rsidRDefault="0088143B" w:rsidP="006701E2">
            <w:pPr>
              <w:pStyle w:val="TableText"/>
              <w:jc w:val="center"/>
              <w:rPr>
                <w:rFonts w:cs="Arial"/>
                <w:szCs w:val="18"/>
                <w:lang w:eastAsia="en-NZ"/>
              </w:rPr>
            </w:pPr>
            <w:r w:rsidRPr="0015005A">
              <w:rPr>
                <w:rFonts w:cs="Arial"/>
                <w:szCs w:val="18"/>
                <w:lang w:eastAsia="en-NZ"/>
              </w:rPr>
              <w:t>379</w:t>
            </w:r>
          </w:p>
        </w:tc>
        <w:tc>
          <w:tcPr>
            <w:tcW w:w="922" w:type="dxa"/>
            <w:tcBorders>
              <w:top w:val="nil"/>
              <w:right w:val="single" w:sz="4" w:space="0" w:color="A6A6A6"/>
            </w:tcBorders>
            <w:shd w:val="clear" w:color="auto" w:fill="FFFFFF" w:themeFill="background1"/>
            <w:noWrap/>
          </w:tcPr>
          <w:p w14:paraId="3B4E4DED" w14:textId="77777777" w:rsidR="0088143B" w:rsidRPr="0015005A" w:rsidRDefault="0088143B" w:rsidP="006701E2">
            <w:pPr>
              <w:pStyle w:val="TableText"/>
              <w:tabs>
                <w:tab w:val="decimal" w:pos="426"/>
              </w:tabs>
              <w:rPr>
                <w:rFonts w:cs="Arial"/>
                <w:szCs w:val="18"/>
                <w:lang w:eastAsia="en-NZ"/>
              </w:rPr>
            </w:pPr>
            <w:r w:rsidRPr="0015005A">
              <w:rPr>
                <w:rFonts w:cs="Arial"/>
                <w:szCs w:val="18"/>
                <w:lang w:eastAsia="en-NZ"/>
              </w:rPr>
              <w:t>10.4</w:t>
            </w:r>
          </w:p>
        </w:tc>
        <w:tc>
          <w:tcPr>
            <w:tcW w:w="898" w:type="dxa"/>
            <w:tcBorders>
              <w:top w:val="nil"/>
              <w:left w:val="single" w:sz="4" w:space="0" w:color="A6A6A6"/>
            </w:tcBorders>
            <w:shd w:val="clear" w:color="auto" w:fill="FFFFFF" w:themeFill="background1"/>
            <w:noWrap/>
          </w:tcPr>
          <w:p w14:paraId="46104315" w14:textId="77777777" w:rsidR="0088143B" w:rsidRPr="0015005A" w:rsidRDefault="0088143B" w:rsidP="006701E2">
            <w:pPr>
              <w:pStyle w:val="TableText"/>
              <w:jc w:val="center"/>
              <w:rPr>
                <w:rFonts w:cs="Arial"/>
                <w:szCs w:val="18"/>
                <w:lang w:eastAsia="en-NZ"/>
              </w:rPr>
            </w:pPr>
            <w:r w:rsidRPr="0015005A">
              <w:rPr>
                <w:rFonts w:cs="Arial"/>
                <w:szCs w:val="18"/>
                <w:lang w:eastAsia="en-NZ"/>
              </w:rPr>
              <w:t>1.8</w:t>
            </w:r>
          </w:p>
        </w:tc>
        <w:tc>
          <w:tcPr>
            <w:tcW w:w="898" w:type="dxa"/>
            <w:tcBorders>
              <w:top w:val="nil"/>
            </w:tcBorders>
            <w:shd w:val="clear" w:color="auto" w:fill="FFFFFF" w:themeFill="background1"/>
            <w:noWrap/>
          </w:tcPr>
          <w:p w14:paraId="78EA4921" w14:textId="77777777" w:rsidR="0088143B" w:rsidRPr="0015005A" w:rsidRDefault="0088143B" w:rsidP="006701E2">
            <w:pPr>
              <w:pStyle w:val="TableText"/>
              <w:jc w:val="center"/>
              <w:rPr>
                <w:rFonts w:cs="Arial"/>
                <w:szCs w:val="18"/>
                <w:lang w:eastAsia="en-NZ"/>
              </w:rPr>
            </w:pPr>
            <w:r w:rsidRPr="0015005A">
              <w:rPr>
                <w:rFonts w:cs="Arial"/>
                <w:szCs w:val="18"/>
                <w:lang w:eastAsia="en-NZ"/>
              </w:rPr>
              <w:t>1.9</w:t>
            </w:r>
          </w:p>
        </w:tc>
        <w:tc>
          <w:tcPr>
            <w:tcW w:w="898" w:type="dxa"/>
            <w:tcBorders>
              <w:top w:val="nil"/>
              <w:right w:val="nil"/>
            </w:tcBorders>
            <w:shd w:val="clear" w:color="auto" w:fill="FFFFFF" w:themeFill="background1"/>
            <w:noWrap/>
          </w:tcPr>
          <w:p w14:paraId="4F046249" w14:textId="77777777" w:rsidR="0088143B" w:rsidRPr="0015005A" w:rsidRDefault="0088143B" w:rsidP="006701E2">
            <w:pPr>
              <w:pStyle w:val="TableText"/>
              <w:jc w:val="center"/>
              <w:rPr>
                <w:rFonts w:cs="Arial"/>
                <w:szCs w:val="18"/>
                <w:lang w:eastAsia="en-NZ"/>
              </w:rPr>
            </w:pPr>
            <w:r w:rsidRPr="0015005A">
              <w:rPr>
                <w:rFonts w:cs="Arial"/>
                <w:szCs w:val="18"/>
                <w:lang w:eastAsia="en-NZ"/>
              </w:rPr>
              <w:t>1.8</w:t>
            </w:r>
          </w:p>
        </w:tc>
      </w:tr>
      <w:tr w:rsidR="0088143B" w:rsidRPr="00F36006" w14:paraId="0F150304" w14:textId="77777777" w:rsidTr="006701E2">
        <w:trPr>
          <w:cantSplit/>
        </w:trPr>
        <w:tc>
          <w:tcPr>
            <w:tcW w:w="851" w:type="dxa"/>
            <w:tcBorders>
              <w:top w:val="nil"/>
              <w:left w:val="nil"/>
              <w:right w:val="single" w:sz="4" w:space="0" w:color="A6A6A6"/>
            </w:tcBorders>
            <w:shd w:val="clear" w:color="auto" w:fill="EAEAEA"/>
            <w:noWrap/>
            <w:hideMark/>
          </w:tcPr>
          <w:p w14:paraId="6026E7DA" w14:textId="77777777" w:rsidR="0088143B" w:rsidRPr="0015005A" w:rsidRDefault="0088143B" w:rsidP="006701E2">
            <w:pPr>
              <w:pStyle w:val="TableText"/>
              <w:rPr>
                <w:rFonts w:cs="Arial"/>
                <w:szCs w:val="18"/>
                <w:lang w:eastAsia="en-NZ"/>
              </w:rPr>
            </w:pPr>
            <w:r w:rsidRPr="0015005A">
              <w:rPr>
                <w:rFonts w:cs="Arial"/>
                <w:szCs w:val="18"/>
                <w:lang w:eastAsia="en-NZ"/>
              </w:rPr>
              <w:t>2005</w:t>
            </w:r>
          </w:p>
        </w:tc>
        <w:tc>
          <w:tcPr>
            <w:tcW w:w="921" w:type="dxa"/>
            <w:tcBorders>
              <w:top w:val="nil"/>
              <w:left w:val="single" w:sz="4" w:space="0" w:color="A6A6A6"/>
            </w:tcBorders>
            <w:shd w:val="clear" w:color="auto" w:fill="EAEAEA"/>
            <w:noWrap/>
          </w:tcPr>
          <w:p w14:paraId="4F996F22" w14:textId="77777777" w:rsidR="0088143B" w:rsidRPr="0015005A" w:rsidRDefault="0088143B" w:rsidP="006701E2">
            <w:pPr>
              <w:pStyle w:val="TableText"/>
              <w:jc w:val="center"/>
              <w:rPr>
                <w:rFonts w:cs="Arial"/>
                <w:szCs w:val="18"/>
                <w:lang w:eastAsia="en-NZ"/>
              </w:rPr>
            </w:pPr>
            <w:r w:rsidRPr="0015005A">
              <w:rPr>
                <w:rFonts w:cs="Arial"/>
                <w:szCs w:val="18"/>
                <w:lang w:eastAsia="en-NZ"/>
              </w:rPr>
              <w:t>78</w:t>
            </w:r>
          </w:p>
        </w:tc>
        <w:tc>
          <w:tcPr>
            <w:tcW w:w="921" w:type="dxa"/>
            <w:tcBorders>
              <w:top w:val="nil"/>
              <w:right w:val="single" w:sz="4" w:space="0" w:color="A6A6A6"/>
            </w:tcBorders>
            <w:shd w:val="clear" w:color="auto" w:fill="EAEAEA"/>
            <w:noWrap/>
          </w:tcPr>
          <w:p w14:paraId="4C495C7E" w14:textId="77777777" w:rsidR="0088143B" w:rsidRPr="0015005A" w:rsidRDefault="0088143B" w:rsidP="006701E2">
            <w:pPr>
              <w:pStyle w:val="TableText"/>
              <w:jc w:val="center"/>
              <w:rPr>
                <w:rFonts w:cs="Arial"/>
                <w:szCs w:val="18"/>
                <w:lang w:eastAsia="en-NZ"/>
              </w:rPr>
            </w:pPr>
            <w:r w:rsidRPr="0015005A">
              <w:rPr>
                <w:rFonts w:cs="Arial"/>
                <w:szCs w:val="18"/>
                <w:lang w:eastAsia="en-NZ"/>
              </w:rPr>
              <w:t>26.9</w:t>
            </w:r>
          </w:p>
        </w:tc>
        <w:tc>
          <w:tcPr>
            <w:tcW w:w="922" w:type="dxa"/>
            <w:tcBorders>
              <w:top w:val="nil"/>
              <w:left w:val="single" w:sz="4" w:space="0" w:color="A6A6A6"/>
            </w:tcBorders>
            <w:shd w:val="clear" w:color="auto" w:fill="EAEAEA"/>
            <w:noWrap/>
          </w:tcPr>
          <w:p w14:paraId="356E3241" w14:textId="77777777" w:rsidR="0088143B" w:rsidRPr="0015005A" w:rsidRDefault="0088143B" w:rsidP="006701E2">
            <w:pPr>
              <w:pStyle w:val="TableText"/>
              <w:jc w:val="center"/>
              <w:rPr>
                <w:rFonts w:cs="Arial"/>
                <w:szCs w:val="18"/>
                <w:lang w:eastAsia="en-NZ"/>
              </w:rPr>
            </w:pPr>
            <w:r w:rsidRPr="0015005A">
              <w:rPr>
                <w:rFonts w:cs="Arial"/>
                <w:szCs w:val="18"/>
                <w:lang w:eastAsia="en-NZ"/>
              </w:rPr>
              <w:t>26</w:t>
            </w:r>
          </w:p>
        </w:tc>
        <w:tc>
          <w:tcPr>
            <w:tcW w:w="921" w:type="dxa"/>
            <w:tcBorders>
              <w:top w:val="nil"/>
              <w:right w:val="single" w:sz="4" w:space="0" w:color="A6A6A6"/>
            </w:tcBorders>
            <w:shd w:val="clear" w:color="auto" w:fill="EAEAEA"/>
            <w:noWrap/>
          </w:tcPr>
          <w:p w14:paraId="5F8AB157" w14:textId="77777777" w:rsidR="0088143B" w:rsidRPr="0015005A" w:rsidRDefault="0088143B" w:rsidP="006701E2">
            <w:pPr>
              <w:pStyle w:val="TableText"/>
              <w:tabs>
                <w:tab w:val="decimal" w:pos="425"/>
              </w:tabs>
              <w:rPr>
                <w:rFonts w:cs="Arial"/>
                <w:szCs w:val="18"/>
                <w:lang w:eastAsia="en-NZ"/>
              </w:rPr>
            </w:pPr>
            <w:r w:rsidRPr="0015005A">
              <w:rPr>
                <w:rFonts w:cs="Arial"/>
                <w:szCs w:val="18"/>
                <w:lang w:eastAsia="en-NZ"/>
              </w:rPr>
              <w:t>8.3</w:t>
            </w:r>
          </w:p>
        </w:tc>
        <w:tc>
          <w:tcPr>
            <w:tcW w:w="921" w:type="dxa"/>
            <w:tcBorders>
              <w:top w:val="nil"/>
              <w:left w:val="single" w:sz="4" w:space="0" w:color="A6A6A6"/>
            </w:tcBorders>
            <w:shd w:val="clear" w:color="auto" w:fill="EAEAEA"/>
            <w:noWrap/>
          </w:tcPr>
          <w:p w14:paraId="66C24C9E" w14:textId="77777777" w:rsidR="0088143B" w:rsidRPr="0015005A" w:rsidRDefault="0088143B" w:rsidP="006701E2">
            <w:pPr>
              <w:pStyle w:val="TableText"/>
              <w:tabs>
                <w:tab w:val="decimal" w:pos="512"/>
              </w:tabs>
              <w:rPr>
                <w:rFonts w:cs="Arial"/>
                <w:szCs w:val="18"/>
                <w:lang w:eastAsia="en-NZ"/>
              </w:rPr>
            </w:pPr>
            <w:r w:rsidRPr="0015005A">
              <w:rPr>
                <w:rFonts w:cs="Arial"/>
                <w:szCs w:val="18"/>
                <w:lang w:eastAsia="en-NZ"/>
              </w:rPr>
              <w:t>104</w:t>
            </w:r>
          </w:p>
        </w:tc>
        <w:tc>
          <w:tcPr>
            <w:tcW w:w="922" w:type="dxa"/>
            <w:tcBorders>
              <w:top w:val="nil"/>
              <w:right w:val="single" w:sz="4" w:space="0" w:color="A6A6A6"/>
            </w:tcBorders>
            <w:shd w:val="clear" w:color="auto" w:fill="EAEAEA"/>
            <w:noWrap/>
          </w:tcPr>
          <w:p w14:paraId="47022676" w14:textId="77777777" w:rsidR="0088143B" w:rsidRPr="0015005A" w:rsidRDefault="0088143B" w:rsidP="006701E2">
            <w:pPr>
              <w:pStyle w:val="TableText"/>
              <w:jc w:val="center"/>
              <w:rPr>
                <w:rFonts w:cs="Arial"/>
                <w:szCs w:val="18"/>
                <w:lang w:eastAsia="en-NZ"/>
              </w:rPr>
            </w:pPr>
            <w:r w:rsidRPr="0015005A">
              <w:rPr>
                <w:rFonts w:cs="Arial"/>
                <w:szCs w:val="18"/>
                <w:lang w:eastAsia="en-NZ"/>
              </w:rPr>
              <w:t>17.2</w:t>
            </w:r>
          </w:p>
        </w:tc>
        <w:tc>
          <w:tcPr>
            <w:tcW w:w="921" w:type="dxa"/>
            <w:tcBorders>
              <w:top w:val="nil"/>
              <w:left w:val="single" w:sz="4" w:space="0" w:color="A6A6A6"/>
            </w:tcBorders>
            <w:shd w:val="clear" w:color="auto" w:fill="EAEAEA"/>
            <w:noWrap/>
          </w:tcPr>
          <w:p w14:paraId="388A4746" w14:textId="77777777" w:rsidR="0088143B" w:rsidRPr="0015005A" w:rsidRDefault="0088143B" w:rsidP="006701E2">
            <w:pPr>
              <w:pStyle w:val="TableText"/>
              <w:jc w:val="center"/>
              <w:rPr>
                <w:rFonts w:cs="Arial"/>
                <w:szCs w:val="18"/>
                <w:lang w:eastAsia="en-NZ"/>
              </w:rPr>
            </w:pPr>
            <w:r w:rsidRPr="0015005A">
              <w:rPr>
                <w:rFonts w:cs="Arial"/>
                <w:szCs w:val="18"/>
                <w:lang w:eastAsia="en-NZ"/>
              </w:rPr>
              <w:t>302</w:t>
            </w:r>
          </w:p>
        </w:tc>
        <w:tc>
          <w:tcPr>
            <w:tcW w:w="921" w:type="dxa"/>
            <w:tcBorders>
              <w:top w:val="nil"/>
              <w:right w:val="single" w:sz="4" w:space="0" w:color="A6A6A6"/>
            </w:tcBorders>
            <w:shd w:val="clear" w:color="auto" w:fill="EAEAEA"/>
            <w:noWrap/>
          </w:tcPr>
          <w:p w14:paraId="2BDD0A12" w14:textId="77777777" w:rsidR="0088143B" w:rsidRPr="0015005A" w:rsidRDefault="0088143B" w:rsidP="006701E2">
            <w:pPr>
              <w:pStyle w:val="TableText"/>
              <w:jc w:val="center"/>
              <w:rPr>
                <w:rFonts w:cs="Arial"/>
                <w:szCs w:val="18"/>
                <w:lang w:eastAsia="en-NZ"/>
              </w:rPr>
            </w:pPr>
            <w:r w:rsidRPr="0015005A">
              <w:rPr>
                <w:rFonts w:cs="Arial"/>
                <w:szCs w:val="18"/>
                <w:lang w:eastAsia="en-NZ"/>
              </w:rPr>
              <w:t>16.8</w:t>
            </w:r>
          </w:p>
        </w:tc>
        <w:tc>
          <w:tcPr>
            <w:tcW w:w="922" w:type="dxa"/>
            <w:tcBorders>
              <w:top w:val="nil"/>
              <w:left w:val="single" w:sz="4" w:space="0" w:color="A6A6A6"/>
            </w:tcBorders>
            <w:shd w:val="clear" w:color="auto" w:fill="EAEAEA"/>
            <w:noWrap/>
          </w:tcPr>
          <w:p w14:paraId="59D80C82" w14:textId="77777777" w:rsidR="0088143B" w:rsidRPr="0015005A" w:rsidRDefault="0088143B" w:rsidP="006701E2">
            <w:pPr>
              <w:pStyle w:val="TableText"/>
              <w:tabs>
                <w:tab w:val="decimal" w:pos="493"/>
              </w:tabs>
              <w:rPr>
                <w:rFonts w:cs="Arial"/>
                <w:szCs w:val="18"/>
                <w:lang w:eastAsia="en-NZ"/>
              </w:rPr>
            </w:pPr>
            <w:r w:rsidRPr="0015005A">
              <w:rPr>
                <w:rFonts w:cs="Arial"/>
                <w:szCs w:val="18"/>
                <w:lang w:eastAsia="en-NZ"/>
              </w:rPr>
              <w:t>105</w:t>
            </w:r>
          </w:p>
        </w:tc>
        <w:tc>
          <w:tcPr>
            <w:tcW w:w="921" w:type="dxa"/>
            <w:tcBorders>
              <w:top w:val="nil"/>
              <w:right w:val="single" w:sz="4" w:space="0" w:color="A6A6A6"/>
            </w:tcBorders>
            <w:shd w:val="clear" w:color="auto" w:fill="EAEAEA"/>
            <w:noWrap/>
          </w:tcPr>
          <w:p w14:paraId="5064CB5D" w14:textId="77777777" w:rsidR="0088143B" w:rsidRPr="0015005A" w:rsidRDefault="0088143B" w:rsidP="006701E2">
            <w:pPr>
              <w:pStyle w:val="TableText"/>
              <w:jc w:val="center"/>
              <w:rPr>
                <w:rFonts w:cs="Arial"/>
                <w:szCs w:val="18"/>
                <w:lang w:eastAsia="en-NZ"/>
              </w:rPr>
            </w:pPr>
            <w:r w:rsidRPr="0015005A">
              <w:rPr>
                <w:rFonts w:cs="Arial"/>
                <w:szCs w:val="18"/>
                <w:lang w:eastAsia="en-NZ"/>
              </w:rPr>
              <w:t>5.4</w:t>
            </w:r>
          </w:p>
        </w:tc>
        <w:tc>
          <w:tcPr>
            <w:tcW w:w="921" w:type="dxa"/>
            <w:tcBorders>
              <w:top w:val="nil"/>
              <w:left w:val="single" w:sz="4" w:space="0" w:color="A6A6A6"/>
            </w:tcBorders>
            <w:shd w:val="clear" w:color="auto" w:fill="EAEAEA"/>
            <w:noWrap/>
          </w:tcPr>
          <w:p w14:paraId="45DA9D74" w14:textId="77777777" w:rsidR="0088143B" w:rsidRPr="0015005A" w:rsidRDefault="0088143B" w:rsidP="006701E2">
            <w:pPr>
              <w:pStyle w:val="TableText"/>
              <w:jc w:val="center"/>
              <w:rPr>
                <w:rFonts w:cs="Arial"/>
                <w:szCs w:val="18"/>
                <w:lang w:eastAsia="en-NZ"/>
              </w:rPr>
            </w:pPr>
            <w:r w:rsidRPr="0015005A">
              <w:rPr>
                <w:rFonts w:cs="Arial"/>
                <w:szCs w:val="18"/>
                <w:lang w:eastAsia="en-NZ"/>
              </w:rPr>
              <w:t>407</w:t>
            </w:r>
          </w:p>
        </w:tc>
        <w:tc>
          <w:tcPr>
            <w:tcW w:w="922" w:type="dxa"/>
            <w:tcBorders>
              <w:top w:val="nil"/>
              <w:right w:val="single" w:sz="4" w:space="0" w:color="A6A6A6"/>
            </w:tcBorders>
            <w:shd w:val="clear" w:color="auto" w:fill="EAEAEA"/>
            <w:noWrap/>
          </w:tcPr>
          <w:p w14:paraId="6ED74FD7" w14:textId="77777777" w:rsidR="0088143B" w:rsidRPr="0015005A" w:rsidRDefault="0088143B" w:rsidP="006701E2">
            <w:pPr>
              <w:pStyle w:val="TableText"/>
              <w:tabs>
                <w:tab w:val="decimal" w:pos="426"/>
              </w:tabs>
              <w:rPr>
                <w:rFonts w:cs="Arial"/>
                <w:szCs w:val="18"/>
                <w:lang w:eastAsia="en-NZ"/>
              </w:rPr>
            </w:pPr>
            <w:r w:rsidRPr="0015005A">
              <w:rPr>
                <w:rFonts w:cs="Arial"/>
                <w:szCs w:val="18"/>
                <w:lang w:eastAsia="en-NZ"/>
              </w:rPr>
              <w:t>11.0</w:t>
            </w:r>
          </w:p>
        </w:tc>
        <w:tc>
          <w:tcPr>
            <w:tcW w:w="898" w:type="dxa"/>
            <w:tcBorders>
              <w:top w:val="nil"/>
              <w:left w:val="single" w:sz="4" w:space="0" w:color="A6A6A6"/>
            </w:tcBorders>
            <w:shd w:val="clear" w:color="auto" w:fill="EAEAEA"/>
            <w:noWrap/>
          </w:tcPr>
          <w:p w14:paraId="551EF01A" w14:textId="77777777" w:rsidR="0088143B" w:rsidRPr="0015005A" w:rsidRDefault="0088143B" w:rsidP="006701E2">
            <w:pPr>
              <w:pStyle w:val="TableText"/>
              <w:jc w:val="center"/>
              <w:rPr>
                <w:rFonts w:cs="Arial"/>
                <w:szCs w:val="18"/>
                <w:lang w:eastAsia="en-NZ"/>
              </w:rPr>
            </w:pPr>
            <w:r w:rsidRPr="0015005A">
              <w:rPr>
                <w:rFonts w:cs="Arial"/>
                <w:szCs w:val="18"/>
                <w:lang w:eastAsia="en-NZ"/>
              </w:rPr>
              <w:t>1.6</w:t>
            </w:r>
          </w:p>
        </w:tc>
        <w:tc>
          <w:tcPr>
            <w:tcW w:w="898" w:type="dxa"/>
            <w:tcBorders>
              <w:top w:val="nil"/>
            </w:tcBorders>
            <w:shd w:val="clear" w:color="auto" w:fill="EAEAEA"/>
            <w:noWrap/>
          </w:tcPr>
          <w:p w14:paraId="1EEDFF2C" w14:textId="77777777" w:rsidR="0088143B" w:rsidRPr="0015005A" w:rsidRDefault="0088143B" w:rsidP="006701E2">
            <w:pPr>
              <w:pStyle w:val="TableText"/>
              <w:jc w:val="center"/>
              <w:rPr>
                <w:rFonts w:cs="Arial"/>
                <w:szCs w:val="18"/>
                <w:lang w:eastAsia="en-NZ"/>
              </w:rPr>
            </w:pPr>
            <w:r w:rsidRPr="0015005A">
              <w:rPr>
                <w:rFonts w:cs="Arial"/>
                <w:szCs w:val="18"/>
                <w:lang w:eastAsia="en-NZ"/>
              </w:rPr>
              <w:t>1.5</w:t>
            </w:r>
          </w:p>
        </w:tc>
        <w:tc>
          <w:tcPr>
            <w:tcW w:w="898" w:type="dxa"/>
            <w:tcBorders>
              <w:top w:val="nil"/>
              <w:right w:val="nil"/>
            </w:tcBorders>
            <w:shd w:val="clear" w:color="auto" w:fill="EAEAEA"/>
            <w:noWrap/>
          </w:tcPr>
          <w:p w14:paraId="2B62F9C7" w14:textId="77777777" w:rsidR="0088143B" w:rsidRPr="0015005A" w:rsidRDefault="0088143B" w:rsidP="006701E2">
            <w:pPr>
              <w:pStyle w:val="TableText"/>
              <w:jc w:val="center"/>
              <w:rPr>
                <w:rFonts w:cs="Arial"/>
                <w:szCs w:val="18"/>
                <w:lang w:eastAsia="en-NZ"/>
              </w:rPr>
            </w:pPr>
            <w:r w:rsidRPr="0015005A">
              <w:rPr>
                <w:rFonts w:cs="Arial"/>
                <w:szCs w:val="18"/>
                <w:lang w:eastAsia="en-NZ"/>
              </w:rPr>
              <w:t>1.6</w:t>
            </w:r>
          </w:p>
        </w:tc>
      </w:tr>
      <w:tr w:rsidR="0088143B" w:rsidRPr="00F36006" w14:paraId="7CB3AC5B" w14:textId="77777777" w:rsidTr="006701E2">
        <w:trPr>
          <w:cantSplit/>
        </w:trPr>
        <w:tc>
          <w:tcPr>
            <w:tcW w:w="851" w:type="dxa"/>
            <w:tcBorders>
              <w:top w:val="nil"/>
              <w:left w:val="nil"/>
              <w:right w:val="single" w:sz="4" w:space="0" w:color="A6A6A6"/>
            </w:tcBorders>
            <w:shd w:val="clear" w:color="auto" w:fill="FFFFFF" w:themeFill="background1"/>
            <w:noWrap/>
            <w:hideMark/>
          </w:tcPr>
          <w:p w14:paraId="34215B03" w14:textId="77777777" w:rsidR="0088143B" w:rsidRPr="0015005A" w:rsidRDefault="0088143B" w:rsidP="006701E2">
            <w:pPr>
              <w:pStyle w:val="TableText"/>
              <w:rPr>
                <w:rFonts w:cs="Arial"/>
                <w:szCs w:val="18"/>
                <w:lang w:eastAsia="en-NZ"/>
              </w:rPr>
            </w:pPr>
            <w:r w:rsidRPr="0015005A">
              <w:rPr>
                <w:rFonts w:cs="Arial"/>
                <w:szCs w:val="18"/>
                <w:lang w:eastAsia="en-NZ"/>
              </w:rPr>
              <w:t>2006</w:t>
            </w:r>
          </w:p>
        </w:tc>
        <w:tc>
          <w:tcPr>
            <w:tcW w:w="921" w:type="dxa"/>
            <w:tcBorders>
              <w:top w:val="nil"/>
              <w:left w:val="single" w:sz="4" w:space="0" w:color="A6A6A6"/>
            </w:tcBorders>
            <w:shd w:val="clear" w:color="auto" w:fill="FFFFFF" w:themeFill="background1"/>
            <w:noWrap/>
          </w:tcPr>
          <w:p w14:paraId="7EAD6285" w14:textId="77777777" w:rsidR="0088143B" w:rsidRPr="0015005A" w:rsidRDefault="0088143B" w:rsidP="006701E2">
            <w:pPr>
              <w:pStyle w:val="TableText"/>
              <w:jc w:val="center"/>
              <w:rPr>
                <w:rFonts w:cs="Arial"/>
                <w:szCs w:val="18"/>
                <w:lang w:eastAsia="en-NZ"/>
              </w:rPr>
            </w:pPr>
            <w:r w:rsidRPr="0015005A">
              <w:rPr>
                <w:rFonts w:cs="Arial"/>
                <w:szCs w:val="18"/>
                <w:lang w:eastAsia="en-NZ"/>
              </w:rPr>
              <w:t>75</w:t>
            </w:r>
          </w:p>
        </w:tc>
        <w:tc>
          <w:tcPr>
            <w:tcW w:w="921" w:type="dxa"/>
            <w:tcBorders>
              <w:top w:val="nil"/>
              <w:right w:val="single" w:sz="4" w:space="0" w:color="A6A6A6"/>
            </w:tcBorders>
            <w:shd w:val="clear" w:color="auto" w:fill="FFFFFF" w:themeFill="background1"/>
            <w:noWrap/>
          </w:tcPr>
          <w:p w14:paraId="5CA97FC0" w14:textId="77777777" w:rsidR="0088143B" w:rsidRPr="0015005A" w:rsidRDefault="0088143B" w:rsidP="006701E2">
            <w:pPr>
              <w:pStyle w:val="TableText"/>
              <w:jc w:val="center"/>
              <w:rPr>
                <w:rFonts w:cs="Arial"/>
                <w:szCs w:val="18"/>
                <w:lang w:eastAsia="en-NZ"/>
              </w:rPr>
            </w:pPr>
            <w:r w:rsidRPr="0015005A">
              <w:rPr>
                <w:rFonts w:cs="Arial"/>
                <w:szCs w:val="18"/>
                <w:lang w:eastAsia="en-NZ"/>
              </w:rPr>
              <w:t>25.9</w:t>
            </w:r>
          </w:p>
        </w:tc>
        <w:tc>
          <w:tcPr>
            <w:tcW w:w="922" w:type="dxa"/>
            <w:tcBorders>
              <w:top w:val="nil"/>
              <w:left w:val="single" w:sz="4" w:space="0" w:color="A6A6A6"/>
            </w:tcBorders>
            <w:shd w:val="clear" w:color="auto" w:fill="FFFFFF" w:themeFill="background1"/>
            <w:noWrap/>
          </w:tcPr>
          <w:p w14:paraId="6D96D744" w14:textId="77777777" w:rsidR="0088143B" w:rsidRPr="0015005A" w:rsidRDefault="0088143B" w:rsidP="006701E2">
            <w:pPr>
              <w:pStyle w:val="TableText"/>
              <w:jc w:val="center"/>
              <w:rPr>
                <w:rFonts w:cs="Arial"/>
                <w:szCs w:val="18"/>
                <w:lang w:eastAsia="en-NZ"/>
              </w:rPr>
            </w:pPr>
            <w:r w:rsidRPr="0015005A">
              <w:rPr>
                <w:rFonts w:cs="Arial"/>
                <w:szCs w:val="18"/>
                <w:lang w:eastAsia="en-NZ"/>
              </w:rPr>
              <w:t>33</w:t>
            </w:r>
          </w:p>
        </w:tc>
        <w:tc>
          <w:tcPr>
            <w:tcW w:w="921" w:type="dxa"/>
            <w:tcBorders>
              <w:top w:val="nil"/>
              <w:right w:val="single" w:sz="4" w:space="0" w:color="A6A6A6"/>
            </w:tcBorders>
            <w:shd w:val="clear" w:color="auto" w:fill="FFFFFF" w:themeFill="background1"/>
            <w:noWrap/>
          </w:tcPr>
          <w:p w14:paraId="4ECD48D5" w14:textId="77777777" w:rsidR="0088143B" w:rsidRPr="0015005A" w:rsidRDefault="0088143B" w:rsidP="006701E2">
            <w:pPr>
              <w:pStyle w:val="TableText"/>
              <w:tabs>
                <w:tab w:val="decimal" w:pos="425"/>
              </w:tabs>
              <w:rPr>
                <w:rFonts w:cs="Arial"/>
                <w:szCs w:val="18"/>
                <w:lang w:eastAsia="en-NZ"/>
              </w:rPr>
            </w:pPr>
            <w:r w:rsidRPr="0015005A">
              <w:rPr>
                <w:rFonts w:cs="Arial"/>
                <w:szCs w:val="18"/>
                <w:lang w:eastAsia="en-NZ"/>
              </w:rPr>
              <w:t>10.7</w:t>
            </w:r>
          </w:p>
        </w:tc>
        <w:tc>
          <w:tcPr>
            <w:tcW w:w="921" w:type="dxa"/>
            <w:tcBorders>
              <w:top w:val="nil"/>
              <w:left w:val="single" w:sz="4" w:space="0" w:color="A6A6A6"/>
            </w:tcBorders>
            <w:shd w:val="clear" w:color="auto" w:fill="FFFFFF" w:themeFill="background1"/>
            <w:noWrap/>
          </w:tcPr>
          <w:p w14:paraId="346FFA68" w14:textId="77777777" w:rsidR="0088143B" w:rsidRPr="0015005A" w:rsidRDefault="0088143B" w:rsidP="006701E2">
            <w:pPr>
              <w:pStyle w:val="TableText"/>
              <w:tabs>
                <w:tab w:val="decimal" w:pos="512"/>
              </w:tabs>
              <w:rPr>
                <w:rFonts w:cs="Arial"/>
                <w:szCs w:val="18"/>
                <w:lang w:eastAsia="en-NZ"/>
              </w:rPr>
            </w:pPr>
            <w:r w:rsidRPr="0015005A">
              <w:rPr>
                <w:rFonts w:cs="Arial"/>
                <w:szCs w:val="18"/>
                <w:lang w:eastAsia="en-NZ"/>
              </w:rPr>
              <w:t>108</w:t>
            </w:r>
          </w:p>
        </w:tc>
        <w:tc>
          <w:tcPr>
            <w:tcW w:w="922" w:type="dxa"/>
            <w:tcBorders>
              <w:top w:val="nil"/>
              <w:right w:val="single" w:sz="4" w:space="0" w:color="A6A6A6"/>
            </w:tcBorders>
            <w:shd w:val="clear" w:color="auto" w:fill="FFFFFF" w:themeFill="background1"/>
            <w:noWrap/>
          </w:tcPr>
          <w:p w14:paraId="46E63841" w14:textId="77777777" w:rsidR="0088143B" w:rsidRPr="0015005A" w:rsidRDefault="0088143B" w:rsidP="006701E2">
            <w:pPr>
              <w:pStyle w:val="TableText"/>
              <w:jc w:val="center"/>
              <w:rPr>
                <w:rFonts w:cs="Arial"/>
                <w:szCs w:val="18"/>
                <w:lang w:eastAsia="en-NZ"/>
              </w:rPr>
            </w:pPr>
            <w:r w:rsidRPr="0015005A">
              <w:rPr>
                <w:rFonts w:cs="Arial"/>
                <w:szCs w:val="18"/>
                <w:lang w:eastAsia="en-NZ"/>
              </w:rPr>
              <w:t>18.0</w:t>
            </w:r>
          </w:p>
        </w:tc>
        <w:tc>
          <w:tcPr>
            <w:tcW w:w="921" w:type="dxa"/>
            <w:tcBorders>
              <w:top w:val="nil"/>
              <w:left w:val="single" w:sz="4" w:space="0" w:color="A6A6A6"/>
            </w:tcBorders>
            <w:shd w:val="clear" w:color="auto" w:fill="FFFFFF" w:themeFill="background1"/>
            <w:noWrap/>
          </w:tcPr>
          <w:p w14:paraId="0908F29A" w14:textId="77777777" w:rsidR="0088143B" w:rsidRPr="0015005A" w:rsidRDefault="0088143B" w:rsidP="006701E2">
            <w:pPr>
              <w:pStyle w:val="TableText"/>
              <w:jc w:val="center"/>
              <w:rPr>
                <w:rFonts w:cs="Arial"/>
                <w:szCs w:val="18"/>
                <w:lang w:eastAsia="en-NZ"/>
              </w:rPr>
            </w:pPr>
            <w:r w:rsidRPr="0015005A">
              <w:rPr>
                <w:rFonts w:cs="Arial"/>
                <w:szCs w:val="18"/>
                <w:lang w:eastAsia="en-NZ"/>
              </w:rPr>
              <w:t>313</w:t>
            </w:r>
          </w:p>
        </w:tc>
        <w:tc>
          <w:tcPr>
            <w:tcW w:w="921" w:type="dxa"/>
            <w:tcBorders>
              <w:top w:val="nil"/>
              <w:right w:val="single" w:sz="4" w:space="0" w:color="A6A6A6"/>
            </w:tcBorders>
            <w:shd w:val="clear" w:color="auto" w:fill="FFFFFF" w:themeFill="background1"/>
            <w:noWrap/>
          </w:tcPr>
          <w:p w14:paraId="374FC162" w14:textId="77777777" w:rsidR="0088143B" w:rsidRPr="0015005A" w:rsidRDefault="0088143B" w:rsidP="006701E2">
            <w:pPr>
              <w:pStyle w:val="TableText"/>
              <w:jc w:val="center"/>
              <w:rPr>
                <w:rFonts w:cs="Arial"/>
                <w:szCs w:val="18"/>
                <w:lang w:eastAsia="en-NZ"/>
              </w:rPr>
            </w:pPr>
            <w:r w:rsidRPr="0015005A">
              <w:rPr>
                <w:rFonts w:cs="Arial"/>
                <w:szCs w:val="18"/>
                <w:lang w:eastAsia="en-NZ"/>
              </w:rPr>
              <w:t>17.0</w:t>
            </w:r>
          </w:p>
        </w:tc>
        <w:tc>
          <w:tcPr>
            <w:tcW w:w="922" w:type="dxa"/>
            <w:tcBorders>
              <w:top w:val="nil"/>
              <w:left w:val="single" w:sz="4" w:space="0" w:color="A6A6A6"/>
            </w:tcBorders>
            <w:shd w:val="clear" w:color="auto" w:fill="FFFFFF" w:themeFill="background1"/>
            <w:noWrap/>
          </w:tcPr>
          <w:p w14:paraId="09BA925D" w14:textId="77777777" w:rsidR="0088143B" w:rsidRPr="0015005A" w:rsidRDefault="0088143B" w:rsidP="006701E2">
            <w:pPr>
              <w:pStyle w:val="TableText"/>
              <w:tabs>
                <w:tab w:val="decimal" w:pos="493"/>
              </w:tabs>
              <w:rPr>
                <w:rFonts w:cs="Arial"/>
                <w:szCs w:val="18"/>
                <w:lang w:eastAsia="en-NZ"/>
              </w:rPr>
            </w:pPr>
            <w:r w:rsidRPr="0015005A">
              <w:rPr>
                <w:rFonts w:cs="Arial"/>
                <w:szCs w:val="18"/>
                <w:lang w:eastAsia="en-NZ"/>
              </w:rPr>
              <w:t>105</w:t>
            </w:r>
          </w:p>
        </w:tc>
        <w:tc>
          <w:tcPr>
            <w:tcW w:w="921" w:type="dxa"/>
            <w:tcBorders>
              <w:top w:val="nil"/>
              <w:right w:val="single" w:sz="4" w:space="0" w:color="A6A6A6"/>
            </w:tcBorders>
            <w:shd w:val="clear" w:color="auto" w:fill="FFFFFF" w:themeFill="background1"/>
            <w:noWrap/>
          </w:tcPr>
          <w:p w14:paraId="558DB162" w14:textId="77777777" w:rsidR="0088143B" w:rsidRPr="0015005A" w:rsidRDefault="0088143B" w:rsidP="006701E2">
            <w:pPr>
              <w:pStyle w:val="TableText"/>
              <w:jc w:val="center"/>
              <w:rPr>
                <w:rFonts w:cs="Arial"/>
                <w:szCs w:val="18"/>
                <w:lang w:eastAsia="en-NZ"/>
              </w:rPr>
            </w:pPr>
            <w:r w:rsidRPr="0015005A">
              <w:rPr>
                <w:rFonts w:cs="Arial"/>
                <w:szCs w:val="18"/>
                <w:lang w:eastAsia="en-NZ"/>
              </w:rPr>
              <w:t>5.3</w:t>
            </w:r>
          </w:p>
        </w:tc>
        <w:tc>
          <w:tcPr>
            <w:tcW w:w="921" w:type="dxa"/>
            <w:tcBorders>
              <w:top w:val="nil"/>
              <w:left w:val="single" w:sz="4" w:space="0" w:color="A6A6A6"/>
            </w:tcBorders>
            <w:shd w:val="clear" w:color="auto" w:fill="FFFFFF" w:themeFill="background1"/>
            <w:noWrap/>
          </w:tcPr>
          <w:p w14:paraId="37DACDE6" w14:textId="77777777" w:rsidR="0088143B" w:rsidRPr="0015005A" w:rsidRDefault="0088143B" w:rsidP="006701E2">
            <w:pPr>
              <w:pStyle w:val="TableText"/>
              <w:jc w:val="center"/>
              <w:rPr>
                <w:rFonts w:cs="Arial"/>
                <w:szCs w:val="18"/>
                <w:lang w:eastAsia="en-NZ"/>
              </w:rPr>
            </w:pPr>
            <w:r w:rsidRPr="0015005A">
              <w:rPr>
                <w:rFonts w:cs="Arial"/>
                <w:szCs w:val="18"/>
                <w:lang w:eastAsia="en-NZ"/>
              </w:rPr>
              <w:t>418</w:t>
            </w:r>
          </w:p>
        </w:tc>
        <w:tc>
          <w:tcPr>
            <w:tcW w:w="922" w:type="dxa"/>
            <w:tcBorders>
              <w:top w:val="nil"/>
              <w:right w:val="single" w:sz="4" w:space="0" w:color="A6A6A6"/>
            </w:tcBorders>
            <w:shd w:val="clear" w:color="auto" w:fill="FFFFFF" w:themeFill="background1"/>
            <w:noWrap/>
          </w:tcPr>
          <w:p w14:paraId="6019CD77" w14:textId="77777777" w:rsidR="0088143B" w:rsidRPr="0015005A" w:rsidRDefault="0088143B" w:rsidP="006701E2">
            <w:pPr>
              <w:pStyle w:val="TableText"/>
              <w:tabs>
                <w:tab w:val="decimal" w:pos="426"/>
              </w:tabs>
              <w:rPr>
                <w:rFonts w:cs="Arial"/>
                <w:szCs w:val="18"/>
                <w:lang w:eastAsia="en-NZ"/>
              </w:rPr>
            </w:pPr>
            <w:r w:rsidRPr="0015005A">
              <w:rPr>
                <w:rFonts w:cs="Arial"/>
                <w:szCs w:val="18"/>
                <w:lang w:eastAsia="en-NZ"/>
              </w:rPr>
              <w:t>11.0</w:t>
            </w:r>
          </w:p>
        </w:tc>
        <w:tc>
          <w:tcPr>
            <w:tcW w:w="898" w:type="dxa"/>
            <w:tcBorders>
              <w:top w:val="nil"/>
              <w:left w:val="single" w:sz="4" w:space="0" w:color="A6A6A6"/>
            </w:tcBorders>
            <w:shd w:val="clear" w:color="auto" w:fill="FFFFFF" w:themeFill="background1"/>
            <w:noWrap/>
          </w:tcPr>
          <w:p w14:paraId="58EC310F" w14:textId="77777777" w:rsidR="0088143B" w:rsidRPr="0015005A" w:rsidRDefault="0088143B" w:rsidP="006701E2">
            <w:pPr>
              <w:pStyle w:val="TableText"/>
              <w:jc w:val="center"/>
              <w:rPr>
                <w:rFonts w:cs="Arial"/>
                <w:szCs w:val="18"/>
                <w:lang w:eastAsia="en-NZ"/>
              </w:rPr>
            </w:pPr>
            <w:r w:rsidRPr="0015005A">
              <w:rPr>
                <w:rFonts w:cs="Arial"/>
                <w:szCs w:val="18"/>
                <w:lang w:eastAsia="en-NZ"/>
              </w:rPr>
              <w:t>1.5</w:t>
            </w:r>
          </w:p>
        </w:tc>
        <w:tc>
          <w:tcPr>
            <w:tcW w:w="898" w:type="dxa"/>
            <w:tcBorders>
              <w:top w:val="nil"/>
            </w:tcBorders>
            <w:shd w:val="clear" w:color="auto" w:fill="FFFFFF" w:themeFill="background1"/>
            <w:noWrap/>
          </w:tcPr>
          <w:p w14:paraId="7822FCB0" w14:textId="77777777" w:rsidR="0088143B" w:rsidRPr="0015005A" w:rsidRDefault="0088143B" w:rsidP="006701E2">
            <w:pPr>
              <w:pStyle w:val="TableText"/>
              <w:jc w:val="center"/>
              <w:rPr>
                <w:rFonts w:cs="Arial"/>
                <w:szCs w:val="18"/>
                <w:lang w:eastAsia="en-NZ"/>
              </w:rPr>
            </w:pPr>
            <w:r w:rsidRPr="0015005A">
              <w:rPr>
                <w:rFonts w:cs="Arial"/>
                <w:szCs w:val="18"/>
                <w:lang w:eastAsia="en-NZ"/>
              </w:rPr>
              <w:t>2.0</w:t>
            </w:r>
          </w:p>
        </w:tc>
        <w:tc>
          <w:tcPr>
            <w:tcW w:w="898" w:type="dxa"/>
            <w:tcBorders>
              <w:top w:val="nil"/>
              <w:right w:val="nil"/>
            </w:tcBorders>
            <w:shd w:val="clear" w:color="auto" w:fill="FFFFFF" w:themeFill="background1"/>
            <w:noWrap/>
          </w:tcPr>
          <w:p w14:paraId="7144EFE2" w14:textId="77777777" w:rsidR="0088143B" w:rsidRPr="0015005A" w:rsidRDefault="0088143B" w:rsidP="006701E2">
            <w:pPr>
              <w:pStyle w:val="TableText"/>
              <w:jc w:val="center"/>
              <w:rPr>
                <w:rFonts w:cs="Arial"/>
                <w:szCs w:val="18"/>
                <w:lang w:eastAsia="en-NZ"/>
              </w:rPr>
            </w:pPr>
            <w:r w:rsidRPr="0015005A">
              <w:rPr>
                <w:rFonts w:cs="Arial"/>
                <w:szCs w:val="18"/>
                <w:lang w:eastAsia="en-NZ"/>
              </w:rPr>
              <w:t>1.6</w:t>
            </w:r>
          </w:p>
        </w:tc>
      </w:tr>
      <w:tr w:rsidR="0088143B" w:rsidRPr="00F36006" w14:paraId="766798EA" w14:textId="77777777" w:rsidTr="006701E2">
        <w:trPr>
          <w:cantSplit/>
        </w:trPr>
        <w:tc>
          <w:tcPr>
            <w:tcW w:w="851" w:type="dxa"/>
            <w:tcBorders>
              <w:top w:val="nil"/>
              <w:left w:val="nil"/>
              <w:right w:val="single" w:sz="4" w:space="0" w:color="A6A6A6"/>
            </w:tcBorders>
            <w:shd w:val="clear" w:color="auto" w:fill="EAEAEA"/>
            <w:noWrap/>
            <w:hideMark/>
          </w:tcPr>
          <w:p w14:paraId="13E8179F" w14:textId="77777777" w:rsidR="0088143B" w:rsidRPr="0015005A" w:rsidRDefault="0088143B" w:rsidP="006701E2">
            <w:pPr>
              <w:pStyle w:val="TableText"/>
              <w:rPr>
                <w:rFonts w:cs="Arial"/>
                <w:szCs w:val="18"/>
                <w:lang w:eastAsia="en-NZ"/>
              </w:rPr>
            </w:pPr>
            <w:r w:rsidRPr="0015005A">
              <w:rPr>
                <w:rFonts w:cs="Arial"/>
                <w:szCs w:val="18"/>
                <w:lang w:eastAsia="en-NZ"/>
              </w:rPr>
              <w:t>2007</w:t>
            </w:r>
          </w:p>
        </w:tc>
        <w:tc>
          <w:tcPr>
            <w:tcW w:w="921" w:type="dxa"/>
            <w:tcBorders>
              <w:top w:val="nil"/>
              <w:left w:val="single" w:sz="4" w:space="0" w:color="A6A6A6"/>
            </w:tcBorders>
            <w:shd w:val="clear" w:color="auto" w:fill="EAEAEA"/>
            <w:noWrap/>
          </w:tcPr>
          <w:p w14:paraId="49DEEC47" w14:textId="77777777" w:rsidR="0088143B" w:rsidRPr="0015005A" w:rsidRDefault="0088143B" w:rsidP="006701E2">
            <w:pPr>
              <w:pStyle w:val="TableText"/>
              <w:jc w:val="center"/>
              <w:rPr>
                <w:rFonts w:cs="Arial"/>
                <w:szCs w:val="18"/>
                <w:lang w:eastAsia="en-NZ"/>
              </w:rPr>
            </w:pPr>
            <w:r w:rsidRPr="0015005A">
              <w:rPr>
                <w:rFonts w:cs="Arial"/>
                <w:szCs w:val="18"/>
                <w:lang w:eastAsia="en-NZ"/>
              </w:rPr>
              <w:t>74</w:t>
            </w:r>
          </w:p>
        </w:tc>
        <w:tc>
          <w:tcPr>
            <w:tcW w:w="921" w:type="dxa"/>
            <w:tcBorders>
              <w:top w:val="nil"/>
              <w:right w:val="single" w:sz="4" w:space="0" w:color="A6A6A6"/>
            </w:tcBorders>
            <w:shd w:val="clear" w:color="auto" w:fill="EAEAEA"/>
            <w:noWrap/>
          </w:tcPr>
          <w:p w14:paraId="081B3E82" w14:textId="77777777" w:rsidR="0088143B" w:rsidRPr="0015005A" w:rsidRDefault="0088143B" w:rsidP="006701E2">
            <w:pPr>
              <w:pStyle w:val="TableText"/>
              <w:jc w:val="center"/>
              <w:rPr>
                <w:rFonts w:cs="Arial"/>
                <w:szCs w:val="18"/>
                <w:lang w:eastAsia="en-NZ"/>
              </w:rPr>
            </w:pPr>
            <w:r w:rsidRPr="0015005A">
              <w:rPr>
                <w:rFonts w:cs="Arial"/>
                <w:szCs w:val="18"/>
                <w:lang w:eastAsia="en-NZ"/>
              </w:rPr>
              <w:t>25.9</w:t>
            </w:r>
          </w:p>
        </w:tc>
        <w:tc>
          <w:tcPr>
            <w:tcW w:w="922" w:type="dxa"/>
            <w:tcBorders>
              <w:top w:val="nil"/>
              <w:left w:val="single" w:sz="4" w:space="0" w:color="A6A6A6"/>
            </w:tcBorders>
            <w:shd w:val="clear" w:color="auto" w:fill="EAEAEA"/>
            <w:noWrap/>
          </w:tcPr>
          <w:p w14:paraId="1839A51F" w14:textId="77777777" w:rsidR="0088143B" w:rsidRPr="0015005A" w:rsidRDefault="0088143B" w:rsidP="006701E2">
            <w:pPr>
              <w:pStyle w:val="TableText"/>
              <w:jc w:val="center"/>
              <w:rPr>
                <w:rFonts w:cs="Arial"/>
                <w:szCs w:val="18"/>
                <w:lang w:eastAsia="en-NZ"/>
              </w:rPr>
            </w:pPr>
            <w:r w:rsidRPr="0015005A">
              <w:rPr>
                <w:rFonts w:cs="Arial"/>
                <w:szCs w:val="18"/>
                <w:lang w:eastAsia="en-NZ"/>
              </w:rPr>
              <w:t>23</w:t>
            </w:r>
          </w:p>
        </w:tc>
        <w:tc>
          <w:tcPr>
            <w:tcW w:w="921" w:type="dxa"/>
            <w:tcBorders>
              <w:top w:val="nil"/>
              <w:right w:val="single" w:sz="4" w:space="0" w:color="A6A6A6"/>
            </w:tcBorders>
            <w:shd w:val="clear" w:color="auto" w:fill="EAEAEA"/>
            <w:noWrap/>
          </w:tcPr>
          <w:p w14:paraId="768049F6" w14:textId="77777777" w:rsidR="0088143B" w:rsidRPr="0015005A" w:rsidRDefault="0088143B" w:rsidP="006701E2">
            <w:pPr>
              <w:pStyle w:val="TableText"/>
              <w:tabs>
                <w:tab w:val="decimal" w:pos="425"/>
              </w:tabs>
              <w:rPr>
                <w:rFonts w:cs="Arial"/>
                <w:szCs w:val="18"/>
                <w:lang w:eastAsia="en-NZ"/>
              </w:rPr>
            </w:pPr>
            <w:r w:rsidRPr="0015005A">
              <w:rPr>
                <w:rFonts w:cs="Arial"/>
                <w:szCs w:val="18"/>
                <w:lang w:eastAsia="en-NZ"/>
              </w:rPr>
              <w:t>7.3</w:t>
            </w:r>
          </w:p>
        </w:tc>
        <w:tc>
          <w:tcPr>
            <w:tcW w:w="921" w:type="dxa"/>
            <w:tcBorders>
              <w:top w:val="nil"/>
              <w:left w:val="single" w:sz="4" w:space="0" w:color="A6A6A6"/>
            </w:tcBorders>
            <w:shd w:val="clear" w:color="auto" w:fill="EAEAEA"/>
            <w:noWrap/>
          </w:tcPr>
          <w:p w14:paraId="32A248F2" w14:textId="77777777" w:rsidR="0088143B" w:rsidRPr="0015005A" w:rsidRDefault="0088143B" w:rsidP="006701E2">
            <w:pPr>
              <w:pStyle w:val="TableText"/>
              <w:tabs>
                <w:tab w:val="decimal" w:pos="512"/>
              </w:tabs>
              <w:rPr>
                <w:rFonts w:cs="Arial"/>
                <w:szCs w:val="18"/>
                <w:lang w:eastAsia="en-NZ"/>
              </w:rPr>
            </w:pPr>
            <w:r w:rsidRPr="0015005A">
              <w:rPr>
                <w:rFonts w:cs="Arial"/>
                <w:szCs w:val="18"/>
                <w:lang w:eastAsia="en-NZ"/>
              </w:rPr>
              <w:t>97</w:t>
            </w:r>
          </w:p>
        </w:tc>
        <w:tc>
          <w:tcPr>
            <w:tcW w:w="922" w:type="dxa"/>
            <w:tcBorders>
              <w:top w:val="nil"/>
              <w:right w:val="single" w:sz="4" w:space="0" w:color="A6A6A6"/>
            </w:tcBorders>
            <w:shd w:val="clear" w:color="auto" w:fill="EAEAEA"/>
            <w:noWrap/>
          </w:tcPr>
          <w:p w14:paraId="16D53905" w14:textId="77777777" w:rsidR="0088143B" w:rsidRPr="0015005A" w:rsidRDefault="0088143B" w:rsidP="006701E2">
            <w:pPr>
              <w:pStyle w:val="TableText"/>
              <w:jc w:val="center"/>
              <w:rPr>
                <w:rFonts w:cs="Arial"/>
                <w:szCs w:val="18"/>
                <w:lang w:eastAsia="en-NZ"/>
              </w:rPr>
            </w:pPr>
            <w:r w:rsidRPr="0015005A">
              <w:rPr>
                <w:rFonts w:cs="Arial"/>
                <w:szCs w:val="18"/>
                <w:lang w:eastAsia="en-NZ"/>
              </w:rPr>
              <w:t>16.1</w:t>
            </w:r>
          </w:p>
        </w:tc>
        <w:tc>
          <w:tcPr>
            <w:tcW w:w="921" w:type="dxa"/>
            <w:tcBorders>
              <w:top w:val="nil"/>
              <w:left w:val="single" w:sz="4" w:space="0" w:color="A6A6A6"/>
            </w:tcBorders>
            <w:shd w:val="clear" w:color="auto" w:fill="EAEAEA"/>
            <w:noWrap/>
          </w:tcPr>
          <w:p w14:paraId="0CF924C6" w14:textId="77777777" w:rsidR="0088143B" w:rsidRPr="0015005A" w:rsidRDefault="0088143B" w:rsidP="006701E2">
            <w:pPr>
              <w:pStyle w:val="TableText"/>
              <w:jc w:val="center"/>
              <w:rPr>
                <w:rFonts w:cs="Arial"/>
                <w:szCs w:val="18"/>
                <w:lang w:eastAsia="en-NZ"/>
              </w:rPr>
            </w:pPr>
            <w:r w:rsidRPr="0015005A">
              <w:rPr>
                <w:rFonts w:cs="Arial"/>
                <w:szCs w:val="18"/>
                <w:lang w:eastAsia="en-NZ"/>
              </w:rPr>
              <w:t>297</w:t>
            </w:r>
          </w:p>
        </w:tc>
        <w:tc>
          <w:tcPr>
            <w:tcW w:w="921" w:type="dxa"/>
            <w:tcBorders>
              <w:top w:val="nil"/>
              <w:right w:val="single" w:sz="4" w:space="0" w:color="A6A6A6"/>
            </w:tcBorders>
            <w:shd w:val="clear" w:color="auto" w:fill="EAEAEA"/>
            <w:noWrap/>
          </w:tcPr>
          <w:p w14:paraId="4D047CFF" w14:textId="77777777" w:rsidR="0088143B" w:rsidRPr="0015005A" w:rsidRDefault="0088143B" w:rsidP="006701E2">
            <w:pPr>
              <w:pStyle w:val="TableText"/>
              <w:jc w:val="center"/>
              <w:rPr>
                <w:rFonts w:cs="Arial"/>
                <w:szCs w:val="18"/>
                <w:lang w:eastAsia="en-NZ"/>
              </w:rPr>
            </w:pPr>
            <w:r w:rsidRPr="0015005A">
              <w:rPr>
                <w:rFonts w:cs="Arial"/>
                <w:szCs w:val="18"/>
                <w:lang w:eastAsia="en-NZ"/>
              </w:rPr>
              <w:t>15.7</w:t>
            </w:r>
          </w:p>
        </w:tc>
        <w:tc>
          <w:tcPr>
            <w:tcW w:w="922" w:type="dxa"/>
            <w:tcBorders>
              <w:top w:val="nil"/>
              <w:left w:val="single" w:sz="4" w:space="0" w:color="A6A6A6"/>
            </w:tcBorders>
            <w:shd w:val="clear" w:color="auto" w:fill="EAEAEA"/>
            <w:noWrap/>
          </w:tcPr>
          <w:p w14:paraId="403C1DE6" w14:textId="77777777" w:rsidR="0088143B" w:rsidRPr="0015005A" w:rsidRDefault="0088143B" w:rsidP="006701E2">
            <w:pPr>
              <w:pStyle w:val="TableText"/>
              <w:tabs>
                <w:tab w:val="decimal" w:pos="493"/>
              </w:tabs>
              <w:rPr>
                <w:rFonts w:cs="Arial"/>
                <w:szCs w:val="18"/>
                <w:lang w:eastAsia="en-NZ"/>
              </w:rPr>
            </w:pPr>
            <w:r w:rsidRPr="0015005A">
              <w:rPr>
                <w:rFonts w:cs="Arial"/>
                <w:szCs w:val="18"/>
                <w:lang w:eastAsia="en-NZ"/>
              </w:rPr>
              <w:t>93</w:t>
            </w:r>
          </w:p>
        </w:tc>
        <w:tc>
          <w:tcPr>
            <w:tcW w:w="921" w:type="dxa"/>
            <w:tcBorders>
              <w:top w:val="nil"/>
              <w:right w:val="single" w:sz="4" w:space="0" w:color="A6A6A6"/>
            </w:tcBorders>
            <w:shd w:val="clear" w:color="auto" w:fill="EAEAEA"/>
            <w:noWrap/>
          </w:tcPr>
          <w:p w14:paraId="5D53E389" w14:textId="77777777" w:rsidR="0088143B" w:rsidRPr="0015005A" w:rsidRDefault="0088143B" w:rsidP="006701E2">
            <w:pPr>
              <w:pStyle w:val="TableText"/>
              <w:jc w:val="center"/>
              <w:rPr>
                <w:rFonts w:cs="Arial"/>
                <w:szCs w:val="18"/>
                <w:lang w:eastAsia="en-NZ"/>
              </w:rPr>
            </w:pPr>
            <w:r w:rsidRPr="0015005A">
              <w:rPr>
                <w:rFonts w:cs="Arial"/>
                <w:szCs w:val="18"/>
                <w:lang w:eastAsia="en-NZ"/>
              </w:rPr>
              <w:t>4.4</w:t>
            </w:r>
          </w:p>
        </w:tc>
        <w:tc>
          <w:tcPr>
            <w:tcW w:w="921" w:type="dxa"/>
            <w:tcBorders>
              <w:top w:val="nil"/>
              <w:left w:val="single" w:sz="4" w:space="0" w:color="A6A6A6"/>
            </w:tcBorders>
            <w:shd w:val="clear" w:color="auto" w:fill="EAEAEA"/>
            <w:noWrap/>
          </w:tcPr>
          <w:p w14:paraId="764CD695" w14:textId="77777777" w:rsidR="0088143B" w:rsidRPr="0015005A" w:rsidRDefault="0088143B" w:rsidP="006701E2">
            <w:pPr>
              <w:pStyle w:val="TableText"/>
              <w:jc w:val="center"/>
              <w:rPr>
                <w:rFonts w:cs="Arial"/>
                <w:szCs w:val="18"/>
                <w:lang w:eastAsia="en-NZ"/>
              </w:rPr>
            </w:pPr>
            <w:r w:rsidRPr="0015005A">
              <w:rPr>
                <w:rFonts w:cs="Arial"/>
                <w:szCs w:val="18"/>
                <w:lang w:eastAsia="en-NZ"/>
              </w:rPr>
              <w:t>390</w:t>
            </w:r>
          </w:p>
        </w:tc>
        <w:tc>
          <w:tcPr>
            <w:tcW w:w="922" w:type="dxa"/>
            <w:tcBorders>
              <w:top w:val="nil"/>
              <w:right w:val="single" w:sz="4" w:space="0" w:color="A6A6A6"/>
            </w:tcBorders>
            <w:shd w:val="clear" w:color="auto" w:fill="EAEAEA"/>
            <w:noWrap/>
          </w:tcPr>
          <w:p w14:paraId="7CD10DD5" w14:textId="77777777" w:rsidR="0088143B" w:rsidRPr="0015005A" w:rsidRDefault="0088143B" w:rsidP="006701E2">
            <w:pPr>
              <w:pStyle w:val="TableText"/>
              <w:tabs>
                <w:tab w:val="decimal" w:pos="426"/>
              </w:tabs>
              <w:rPr>
                <w:rFonts w:cs="Arial"/>
                <w:szCs w:val="18"/>
                <w:lang w:eastAsia="en-NZ"/>
              </w:rPr>
            </w:pPr>
            <w:r w:rsidRPr="0015005A">
              <w:rPr>
                <w:rFonts w:cs="Arial"/>
                <w:szCs w:val="18"/>
                <w:lang w:eastAsia="en-NZ"/>
              </w:rPr>
              <w:t>9.9</w:t>
            </w:r>
          </w:p>
        </w:tc>
        <w:tc>
          <w:tcPr>
            <w:tcW w:w="898" w:type="dxa"/>
            <w:tcBorders>
              <w:top w:val="nil"/>
              <w:left w:val="single" w:sz="4" w:space="0" w:color="A6A6A6"/>
            </w:tcBorders>
            <w:shd w:val="clear" w:color="auto" w:fill="EAEAEA"/>
            <w:noWrap/>
          </w:tcPr>
          <w:p w14:paraId="7B0CA062" w14:textId="77777777" w:rsidR="0088143B" w:rsidRPr="0015005A" w:rsidRDefault="0088143B" w:rsidP="006701E2">
            <w:pPr>
              <w:pStyle w:val="TableText"/>
              <w:jc w:val="center"/>
              <w:rPr>
                <w:rFonts w:cs="Arial"/>
                <w:szCs w:val="18"/>
                <w:lang w:eastAsia="en-NZ"/>
              </w:rPr>
            </w:pPr>
            <w:r w:rsidRPr="0015005A">
              <w:rPr>
                <w:rFonts w:cs="Arial"/>
                <w:szCs w:val="18"/>
                <w:lang w:eastAsia="en-NZ"/>
              </w:rPr>
              <w:t>1.6</w:t>
            </w:r>
          </w:p>
        </w:tc>
        <w:tc>
          <w:tcPr>
            <w:tcW w:w="898" w:type="dxa"/>
            <w:tcBorders>
              <w:top w:val="nil"/>
            </w:tcBorders>
            <w:shd w:val="clear" w:color="auto" w:fill="EAEAEA"/>
            <w:noWrap/>
          </w:tcPr>
          <w:p w14:paraId="2E71C11F" w14:textId="77777777" w:rsidR="0088143B" w:rsidRPr="0015005A" w:rsidRDefault="0088143B" w:rsidP="006701E2">
            <w:pPr>
              <w:pStyle w:val="TableText"/>
              <w:jc w:val="center"/>
              <w:rPr>
                <w:rFonts w:cs="Arial"/>
                <w:szCs w:val="18"/>
                <w:lang w:eastAsia="en-NZ"/>
              </w:rPr>
            </w:pPr>
            <w:r w:rsidRPr="0015005A">
              <w:rPr>
                <w:rFonts w:cs="Arial"/>
                <w:szCs w:val="18"/>
                <w:lang w:eastAsia="en-NZ"/>
              </w:rPr>
              <w:t>1.6</w:t>
            </w:r>
          </w:p>
        </w:tc>
        <w:tc>
          <w:tcPr>
            <w:tcW w:w="898" w:type="dxa"/>
            <w:tcBorders>
              <w:top w:val="nil"/>
              <w:right w:val="nil"/>
            </w:tcBorders>
            <w:shd w:val="clear" w:color="auto" w:fill="EAEAEA"/>
            <w:noWrap/>
          </w:tcPr>
          <w:p w14:paraId="5D0A7CEE" w14:textId="77777777" w:rsidR="0088143B" w:rsidRPr="0015005A" w:rsidRDefault="0088143B" w:rsidP="006701E2">
            <w:pPr>
              <w:pStyle w:val="TableText"/>
              <w:jc w:val="center"/>
              <w:rPr>
                <w:rFonts w:cs="Arial"/>
                <w:szCs w:val="18"/>
                <w:lang w:eastAsia="en-NZ"/>
              </w:rPr>
            </w:pPr>
            <w:r w:rsidRPr="0015005A">
              <w:rPr>
                <w:rFonts w:cs="Arial"/>
                <w:szCs w:val="18"/>
                <w:lang w:eastAsia="en-NZ"/>
              </w:rPr>
              <w:t>1.6</w:t>
            </w:r>
          </w:p>
        </w:tc>
      </w:tr>
      <w:tr w:rsidR="0088143B" w:rsidRPr="00F36006" w14:paraId="737CF37B" w14:textId="77777777" w:rsidTr="006701E2">
        <w:trPr>
          <w:cantSplit/>
        </w:trPr>
        <w:tc>
          <w:tcPr>
            <w:tcW w:w="851" w:type="dxa"/>
            <w:tcBorders>
              <w:top w:val="nil"/>
              <w:left w:val="nil"/>
              <w:right w:val="single" w:sz="4" w:space="0" w:color="A6A6A6"/>
            </w:tcBorders>
            <w:shd w:val="clear" w:color="auto" w:fill="FFFFFF" w:themeFill="background1"/>
            <w:noWrap/>
            <w:hideMark/>
          </w:tcPr>
          <w:p w14:paraId="7F623CC5" w14:textId="77777777" w:rsidR="0088143B" w:rsidRPr="0015005A" w:rsidRDefault="0088143B" w:rsidP="006701E2">
            <w:pPr>
              <w:pStyle w:val="TableText"/>
              <w:rPr>
                <w:rFonts w:cs="Arial"/>
                <w:szCs w:val="18"/>
                <w:lang w:eastAsia="en-NZ"/>
              </w:rPr>
            </w:pPr>
            <w:r w:rsidRPr="0015005A">
              <w:rPr>
                <w:rFonts w:cs="Arial"/>
                <w:szCs w:val="18"/>
                <w:lang w:eastAsia="en-NZ"/>
              </w:rPr>
              <w:t>2008</w:t>
            </w:r>
          </w:p>
        </w:tc>
        <w:tc>
          <w:tcPr>
            <w:tcW w:w="921" w:type="dxa"/>
            <w:tcBorders>
              <w:top w:val="nil"/>
              <w:left w:val="single" w:sz="4" w:space="0" w:color="A6A6A6"/>
            </w:tcBorders>
            <w:shd w:val="clear" w:color="auto" w:fill="FFFFFF" w:themeFill="background1"/>
            <w:noWrap/>
          </w:tcPr>
          <w:p w14:paraId="76C243D4" w14:textId="77777777" w:rsidR="0088143B" w:rsidRPr="0015005A" w:rsidRDefault="0088143B" w:rsidP="006701E2">
            <w:pPr>
              <w:pStyle w:val="TableText"/>
              <w:jc w:val="center"/>
              <w:rPr>
                <w:rFonts w:cs="Arial"/>
                <w:szCs w:val="18"/>
                <w:lang w:eastAsia="en-NZ"/>
              </w:rPr>
            </w:pPr>
            <w:r w:rsidRPr="0015005A">
              <w:rPr>
                <w:rFonts w:cs="Arial"/>
                <w:szCs w:val="18"/>
                <w:lang w:eastAsia="en-NZ"/>
              </w:rPr>
              <w:t>56</w:t>
            </w:r>
          </w:p>
        </w:tc>
        <w:tc>
          <w:tcPr>
            <w:tcW w:w="921" w:type="dxa"/>
            <w:tcBorders>
              <w:top w:val="nil"/>
              <w:right w:val="single" w:sz="4" w:space="0" w:color="A6A6A6"/>
            </w:tcBorders>
            <w:shd w:val="clear" w:color="auto" w:fill="FFFFFF" w:themeFill="background1"/>
            <w:noWrap/>
          </w:tcPr>
          <w:p w14:paraId="15B11C5F" w14:textId="77777777" w:rsidR="0088143B" w:rsidRPr="0015005A" w:rsidRDefault="0088143B" w:rsidP="006701E2">
            <w:pPr>
              <w:pStyle w:val="TableText"/>
              <w:jc w:val="center"/>
              <w:rPr>
                <w:rFonts w:cs="Arial"/>
                <w:szCs w:val="18"/>
                <w:lang w:eastAsia="en-NZ"/>
              </w:rPr>
            </w:pPr>
            <w:r w:rsidRPr="0015005A">
              <w:rPr>
                <w:rFonts w:cs="Arial"/>
                <w:szCs w:val="18"/>
                <w:lang w:eastAsia="en-NZ"/>
              </w:rPr>
              <w:t>19.8</w:t>
            </w:r>
          </w:p>
        </w:tc>
        <w:tc>
          <w:tcPr>
            <w:tcW w:w="922" w:type="dxa"/>
            <w:tcBorders>
              <w:top w:val="nil"/>
              <w:left w:val="single" w:sz="4" w:space="0" w:color="A6A6A6"/>
            </w:tcBorders>
            <w:shd w:val="clear" w:color="auto" w:fill="FFFFFF" w:themeFill="background1"/>
            <w:noWrap/>
          </w:tcPr>
          <w:p w14:paraId="469A21D5" w14:textId="77777777" w:rsidR="0088143B" w:rsidRPr="0015005A" w:rsidRDefault="0088143B" w:rsidP="006701E2">
            <w:pPr>
              <w:pStyle w:val="TableText"/>
              <w:jc w:val="center"/>
              <w:rPr>
                <w:rFonts w:cs="Arial"/>
                <w:szCs w:val="18"/>
                <w:lang w:eastAsia="en-NZ"/>
              </w:rPr>
            </w:pPr>
            <w:r w:rsidRPr="0015005A">
              <w:rPr>
                <w:rFonts w:cs="Arial"/>
                <w:szCs w:val="18"/>
                <w:lang w:eastAsia="en-NZ"/>
              </w:rPr>
              <w:t>31</w:t>
            </w:r>
          </w:p>
        </w:tc>
        <w:tc>
          <w:tcPr>
            <w:tcW w:w="921" w:type="dxa"/>
            <w:tcBorders>
              <w:top w:val="nil"/>
              <w:right w:val="single" w:sz="4" w:space="0" w:color="A6A6A6"/>
            </w:tcBorders>
            <w:shd w:val="clear" w:color="auto" w:fill="FFFFFF" w:themeFill="background1"/>
            <w:noWrap/>
          </w:tcPr>
          <w:p w14:paraId="2210C07F" w14:textId="77777777" w:rsidR="0088143B" w:rsidRPr="0015005A" w:rsidRDefault="0088143B" w:rsidP="006701E2">
            <w:pPr>
              <w:pStyle w:val="TableText"/>
              <w:tabs>
                <w:tab w:val="decimal" w:pos="425"/>
              </w:tabs>
              <w:rPr>
                <w:rFonts w:cs="Arial"/>
                <w:szCs w:val="18"/>
                <w:lang w:eastAsia="en-NZ"/>
              </w:rPr>
            </w:pPr>
            <w:r w:rsidRPr="0015005A">
              <w:rPr>
                <w:rFonts w:cs="Arial"/>
                <w:szCs w:val="18"/>
                <w:lang w:eastAsia="en-NZ"/>
              </w:rPr>
              <w:t>8.9</w:t>
            </w:r>
          </w:p>
        </w:tc>
        <w:tc>
          <w:tcPr>
            <w:tcW w:w="921" w:type="dxa"/>
            <w:tcBorders>
              <w:top w:val="nil"/>
              <w:left w:val="single" w:sz="4" w:space="0" w:color="A6A6A6"/>
            </w:tcBorders>
            <w:shd w:val="clear" w:color="auto" w:fill="FFFFFF" w:themeFill="background1"/>
            <w:noWrap/>
          </w:tcPr>
          <w:p w14:paraId="77B592FD" w14:textId="77777777" w:rsidR="0088143B" w:rsidRPr="0015005A" w:rsidRDefault="0088143B" w:rsidP="006701E2">
            <w:pPr>
              <w:pStyle w:val="TableText"/>
              <w:tabs>
                <w:tab w:val="decimal" w:pos="512"/>
              </w:tabs>
              <w:rPr>
                <w:rFonts w:cs="Arial"/>
                <w:szCs w:val="18"/>
                <w:lang w:eastAsia="en-NZ"/>
              </w:rPr>
            </w:pPr>
            <w:r w:rsidRPr="0015005A">
              <w:rPr>
                <w:rFonts w:cs="Arial"/>
                <w:szCs w:val="18"/>
                <w:lang w:eastAsia="en-NZ"/>
              </w:rPr>
              <w:t>87</w:t>
            </w:r>
          </w:p>
        </w:tc>
        <w:tc>
          <w:tcPr>
            <w:tcW w:w="922" w:type="dxa"/>
            <w:tcBorders>
              <w:top w:val="nil"/>
              <w:right w:val="single" w:sz="4" w:space="0" w:color="A6A6A6"/>
            </w:tcBorders>
            <w:shd w:val="clear" w:color="auto" w:fill="FFFFFF" w:themeFill="background1"/>
            <w:noWrap/>
          </w:tcPr>
          <w:p w14:paraId="0BD4DF5C" w14:textId="77777777" w:rsidR="0088143B" w:rsidRPr="0015005A" w:rsidRDefault="0088143B" w:rsidP="006701E2">
            <w:pPr>
              <w:pStyle w:val="TableText"/>
              <w:jc w:val="center"/>
              <w:rPr>
                <w:rFonts w:cs="Arial"/>
                <w:szCs w:val="18"/>
                <w:lang w:eastAsia="en-NZ"/>
              </w:rPr>
            </w:pPr>
            <w:r w:rsidRPr="0015005A">
              <w:rPr>
                <w:rFonts w:cs="Arial"/>
                <w:szCs w:val="18"/>
                <w:lang w:eastAsia="en-NZ"/>
              </w:rPr>
              <w:t>14.0</w:t>
            </w:r>
          </w:p>
        </w:tc>
        <w:tc>
          <w:tcPr>
            <w:tcW w:w="921" w:type="dxa"/>
            <w:tcBorders>
              <w:top w:val="nil"/>
              <w:left w:val="single" w:sz="4" w:space="0" w:color="A6A6A6"/>
            </w:tcBorders>
            <w:shd w:val="clear" w:color="auto" w:fill="FFFFFF" w:themeFill="background1"/>
            <w:noWrap/>
          </w:tcPr>
          <w:p w14:paraId="0089922F" w14:textId="77777777" w:rsidR="0088143B" w:rsidRPr="0015005A" w:rsidRDefault="0088143B" w:rsidP="006701E2">
            <w:pPr>
              <w:pStyle w:val="TableText"/>
              <w:jc w:val="center"/>
              <w:rPr>
                <w:rFonts w:cs="Arial"/>
                <w:szCs w:val="18"/>
                <w:lang w:eastAsia="en-NZ"/>
              </w:rPr>
            </w:pPr>
            <w:r w:rsidRPr="0015005A">
              <w:rPr>
                <w:rFonts w:cs="Arial"/>
                <w:szCs w:val="18"/>
                <w:lang w:eastAsia="en-NZ"/>
              </w:rPr>
              <w:t>325</w:t>
            </w:r>
          </w:p>
        </w:tc>
        <w:tc>
          <w:tcPr>
            <w:tcW w:w="921" w:type="dxa"/>
            <w:tcBorders>
              <w:top w:val="nil"/>
              <w:right w:val="single" w:sz="4" w:space="0" w:color="A6A6A6"/>
            </w:tcBorders>
            <w:shd w:val="clear" w:color="auto" w:fill="FFFFFF" w:themeFill="background1"/>
            <w:noWrap/>
          </w:tcPr>
          <w:p w14:paraId="38B9CCAC" w14:textId="77777777" w:rsidR="0088143B" w:rsidRPr="0015005A" w:rsidRDefault="0088143B" w:rsidP="006701E2">
            <w:pPr>
              <w:pStyle w:val="TableText"/>
              <w:jc w:val="center"/>
              <w:rPr>
                <w:rFonts w:cs="Arial"/>
                <w:szCs w:val="18"/>
                <w:lang w:eastAsia="en-NZ"/>
              </w:rPr>
            </w:pPr>
            <w:r w:rsidRPr="0015005A">
              <w:rPr>
                <w:rFonts w:cs="Arial"/>
                <w:szCs w:val="18"/>
                <w:lang w:eastAsia="en-NZ"/>
              </w:rPr>
              <w:t>17.0</w:t>
            </w:r>
          </w:p>
        </w:tc>
        <w:tc>
          <w:tcPr>
            <w:tcW w:w="922" w:type="dxa"/>
            <w:tcBorders>
              <w:top w:val="nil"/>
              <w:left w:val="single" w:sz="4" w:space="0" w:color="A6A6A6"/>
            </w:tcBorders>
            <w:shd w:val="clear" w:color="auto" w:fill="FFFFFF" w:themeFill="background1"/>
            <w:noWrap/>
          </w:tcPr>
          <w:p w14:paraId="4AEDB3C8" w14:textId="77777777" w:rsidR="0088143B" w:rsidRPr="0015005A" w:rsidRDefault="0088143B" w:rsidP="006701E2">
            <w:pPr>
              <w:pStyle w:val="TableText"/>
              <w:tabs>
                <w:tab w:val="decimal" w:pos="493"/>
              </w:tabs>
              <w:rPr>
                <w:rFonts w:cs="Arial"/>
                <w:szCs w:val="18"/>
                <w:lang w:eastAsia="en-NZ"/>
              </w:rPr>
            </w:pPr>
            <w:r w:rsidRPr="0015005A">
              <w:rPr>
                <w:rFonts w:cs="Arial"/>
                <w:szCs w:val="18"/>
                <w:lang w:eastAsia="en-NZ"/>
              </w:rPr>
              <w:t>108</w:t>
            </w:r>
          </w:p>
        </w:tc>
        <w:tc>
          <w:tcPr>
            <w:tcW w:w="921" w:type="dxa"/>
            <w:tcBorders>
              <w:top w:val="nil"/>
              <w:right w:val="single" w:sz="4" w:space="0" w:color="A6A6A6"/>
            </w:tcBorders>
            <w:shd w:val="clear" w:color="auto" w:fill="FFFFFF" w:themeFill="background1"/>
            <w:noWrap/>
          </w:tcPr>
          <w:p w14:paraId="1C16E809" w14:textId="77777777" w:rsidR="0088143B" w:rsidRPr="0015005A" w:rsidRDefault="0088143B" w:rsidP="006701E2">
            <w:pPr>
              <w:pStyle w:val="TableText"/>
              <w:jc w:val="center"/>
              <w:rPr>
                <w:rFonts w:cs="Arial"/>
                <w:szCs w:val="18"/>
                <w:lang w:eastAsia="en-NZ"/>
              </w:rPr>
            </w:pPr>
            <w:r w:rsidRPr="0015005A">
              <w:rPr>
                <w:rFonts w:cs="Arial"/>
                <w:szCs w:val="18"/>
                <w:lang w:eastAsia="en-NZ"/>
              </w:rPr>
              <w:t>5.4</w:t>
            </w:r>
          </w:p>
        </w:tc>
        <w:tc>
          <w:tcPr>
            <w:tcW w:w="921" w:type="dxa"/>
            <w:tcBorders>
              <w:top w:val="nil"/>
              <w:left w:val="single" w:sz="4" w:space="0" w:color="A6A6A6"/>
            </w:tcBorders>
            <w:shd w:val="clear" w:color="auto" w:fill="FFFFFF" w:themeFill="background1"/>
            <w:noWrap/>
          </w:tcPr>
          <w:p w14:paraId="35D055B8" w14:textId="77777777" w:rsidR="0088143B" w:rsidRPr="0015005A" w:rsidRDefault="0088143B" w:rsidP="006701E2">
            <w:pPr>
              <w:pStyle w:val="TableText"/>
              <w:jc w:val="center"/>
              <w:rPr>
                <w:rFonts w:cs="Arial"/>
                <w:szCs w:val="18"/>
                <w:lang w:eastAsia="en-NZ"/>
              </w:rPr>
            </w:pPr>
            <w:r w:rsidRPr="0015005A">
              <w:rPr>
                <w:rFonts w:cs="Arial"/>
                <w:szCs w:val="18"/>
                <w:lang w:eastAsia="en-NZ"/>
              </w:rPr>
              <w:t>433</w:t>
            </w:r>
          </w:p>
        </w:tc>
        <w:tc>
          <w:tcPr>
            <w:tcW w:w="922" w:type="dxa"/>
            <w:tcBorders>
              <w:top w:val="nil"/>
              <w:right w:val="single" w:sz="4" w:space="0" w:color="A6A6A6"/>
            </w:tcBorders>
            <w:shd w:val="clear" w:color="auto" w:fill="FFFFFF" w:themeFill="background1"/>
            <w:noWrap/>
          </w:tcPr>
          <w:p w14:paraId="14755361" w14:textId="77777777" w:rsidR="0088143B" w:rsidRPr="0015005A" w:rsidRDefault="0088143B" w:rsidP="006701E2">
            <w:pPr>
              <w:pStyle w:val="TableText"/>
              <w:tabs>
                <w:tab w:val="decimal" w:pos="426"/>
              </w:tabs>
              <w:rPr>
                <w:rFonts w:cs="Arial"/>
                <w:szCs w:val="18"/>
                <w:lang w:eastAsia="en-NZ"/>
              </w:rPr>
            </w:pPr>
            <w:r w:rsidRPr="0015005A">
              <w:rPr>
                <w:rFonts w:cs="Arial"/>
                <w:szCs w:val="18"/>
                <w:lang w:eastAsia="en-NZ"/>
              </w:rPr>
              <w:t>11.1</w:t>
            </w:r>
          </w:p>
        </w:tc>
        <w:tc>
          <w:tcPr>
            <w:tcW w:w="898" w:type="dxa"/>
            <w:tcBorders>
              <w:top w:val="nil"/>
              <w:left w:val="single" w:sz="4" w:space="0" w:color="A6A6A6"/>
            </w:tcBorders>
            <w:shd w:val="clear" w:color="auto" w:fill="FFFFFF" w:themeFill="background1"/>
            <w:noWrap/>
          </w:tcPr>
          <w:p w14:paraId="740C7A6A" w14:textId="77777777" w:rsidR="0088143B" w:rsidRPr="0015005A" w:rsidRDefault="0088143B" w:rsidP="006701E2">
            <w:pPr>
              <w:pStyle w:val="TableText"/>
              <w:jc w:val="center"/>
              <w:rPr>
                <w:rFonts w:cs="Arial"/>
                <w:szCs w:val="18"/>
                <w:lang w:eastAsia="en-NZ"/>
              </w:rPr>
            </w:pPr>
            <w:r w:rsidRPr="0015005A">
              <w:rPr>
                <w:rFonts w:cs="Arial"/>
                <w:szCs w:val="18"/>
                <w:lang w:eastAsia="en-NZ"/>
              </w:rPr>
              <w:t>1.2</w:t>
            </w:r>
          </w:p>
        </w:tc>
        <w:tc>
          <w:tcPr>
            <w:tcW w:w="898" w:type="dxa"/>
            <w:tcBorders>
              <w:top w:val="nil"/>
            </w:tcBorders>
            <w:shd w:val="clear" w:color="auto" w:fill="FFFFFF" w:themeFill="background1"/>
            <w:noWrap/>
          </w:tcPr>
          <w:p w14:paraId="1DC12DF8" w14:textId="77777777" w:rsidR="0088143B" w:rsidRPr="0015005A" w:rsidRDefault="0088143B" w:rsidP="006701E2">
            <w:pPr>
              <w:pStyle w:val="TableText"/>
              <w:jc w:val="center"/>
              <w:rPr>
                <w:rFonts w:cs="Arial"/>
                <w:szCs w:val="18"/>
                <w:lang w:eastAsia="en-NZ"/>
              </w:rPr>
            </w:pPr>
            <w:r w:rsidRPr="0015005A">
              <w:rPr>
                <w:rFonts w:cs="Arial"/>
                <w:szCs w:val="18"/>
                <w:lang w:eastAsia="en-NZ"/>
              </w:rPr>
              <w:t>1.6</w:t>
            </w:r>
          </w:p>
        </w:tc>
        <w:tc>
          <w:tcPr>
            <w:tcW w:w="898" w:type="dxa"/>
            <w:tcBorders>
              <w:top w:val="nil"/>
              <w:right w:val="nil"/>
            </w:tcBorders>
            <w:shd w:val="clear" w:color="auto" w:fill="FFFFFF" w:themeFill="background1"/>
            <w:noWrap/>
          </w:tcPr>
          <w:p w14:paraId="170D4782" w14:textId="77777777" w:rsidR="0088143B" w:rsidRPr="0015005A" w:rsidRDefault="0088143B" w:rsidP="006701E2">
            <w:pPr>
              <w:pStyle w:val="TableText"/>
              <w:jc w:val="center"/>
              <w:rPr>
                <w:rFonts w:cs="Arial"/>
                <w:szCs w:val="18"/>
                <w:lang w:eastAsia="en-NZ"/>
              </w:rPr>
            </w:pPr>
            <w:r w:rsidRPr="0015005A">
              <w:rPr>
                <w:rFonts w:cs="Arial"/>
                <w:szCs w:val="18"/>
                <w:lang w:eastAsia="en-NZ"/>
              </w:rPr>
              <w:t>1.3</w:t>
            </w:r>
          </w:p>
        </w:tc>
      </w:tr>
      <w:tr w:rsidR="0088143B" w:rsidRPr="00F36006" w14:paraId="5E514D12" w14:textId="77777777" w:rsidTr="006701E2">
        <w:trPr>
          <w:cantSplit/>
        </w:trPr>
        <w:tc>
          <w:tcPr>
            <w:tcW w:w="851" w:type="dxa"/>
            <w:tcBorders>
              <w:top w:val="nil"/>
              <w:left w:val="nil"/>
              <w:right w:val="single" w:sz="4" w:space="0" w:color="A6A6A6"/>
            </w:tcBorders>
            <w:shd w:val="clear" w:color="auto" w:fill="EAEAEA"/>
            <w:noWrap/>
            <w:hideMark/>
          </w:tcPr>
          <w:p w14:paraId="1B95AACD" w14:textId="77777777" w:rsidR="0088143B" w:rsidRPr="0015005A" w:rsidRDefault="0088143B" w:rsidP="006701E2">
            <w:pPr>
              <w:pStyle w:val="TableText"/>
              <w:rPr>
                <w:rFonts w:cs="Arial"/>
                <w:szCs w:val="18"/>
                <w:lang w:eastAsia="en-NZ"/>
              </w:rPr>
            </w:pPr>
            <w:r w:rsidRPr="0015005A">
              <w:rPr>
                <w:rFonts w:cs="Arial"/>
                <w:szCs w:val="18"/>
                <w:lang w:eastAsia="en-NZ"/>
              </w:rPr>
              <w:t>2009</w:t>
            </w:r>
          </w:p>
        </w:tc>
        <w:tc>
          <w:tcPr>
            <w:tcW w:w="921" w:type="dxa"/>
            <w:tcBorders>
              <w:top w:val="nil"/>
              <w:left w:val="single" w:sz="4" w:space="0" w:color="A6A6A6"/>
            </w:tcBorders>
            <w:shd w:val="clear" w:color="auto" w:fill="EAEAEA"/>
            <w:noWrap/>
          </w:tcPr>
          <w:p w14:paraId="57C62A5A" w14:textId="77777777" w:rsidR="0088143B" w:rsidRPr="0015005A" w:rsidRDefault="0088143B" w:rsidP="006701E2">
            <w:pPr>
              <w:pStyle w:val="TableText"/>
              <w:jc w:val="center"/>
              <w:rPr>
                <w:rFonts w:cs="Arial"/>
                <w:szCs w:val="18"/>
                <w:lang w:eastAsia="en-NZ"/>
              </w:rPr>
            </w:pPr>
            <w:r w:rsidRPr="0015005A">
              <w:rPr>
                <w:rFonts w:cs="Arial"/>
                <w:szCs w:val="18"/>
                <w:lang w:eastAsia="en-NZ"/>
              </w:rPr>
              <w:t>58</w:t>
            </w:r>
          </w:p>
        </w:tc>
        <w:tc>
          <w:tcPr>
            <w:tcW w:w="921" w:type="dxa"/>
            <w:tcBorders>
              <w:top w:val="nil"/>
              <w:right w:val="single" w:sz="4" w:space="0" w:color="A6A6A6"/>
            </w:tcBorders>
            <w:shd w:val="clear" w:color="auto" w:fill="EAEAEA"/>
            <w:noWrap/>
          </w:tcPr>
          <w:p w14:paraId="68539B28" w14:textId="77777777" w:rsidR="0088143B" w:rsidRPr="0015005A" w:rsidRDefault="0088143B" w:rsidP="006701E2">
            <w:pPr>
              <w:pStyle w:val="TableText"/>
              <w:jc w:val="center"/>
              <w:rPr>
                <w:rFonts w:cs="Arial"/>
                <w:szCs w:val="18"/>
                <w:lang w:eastAsia="en-NZ"/>
              </w:rPr>
            </w:pPr>
            <w:r w:rsidRPr="0015005A">
              <w:rPr>
                <w:rFonts w:cs="Arial"/>
                <w:szCs w:val="18"/>
                <w:lang w:eastAsia="en-NZ"/>
              </w:rPr>
              <w:t>19.3</w:t>
            </w:r>
          </w:p>
        </w:tc>
        <w:tc>
          <w:tcPr>
            <w:tcW w:w="922" w:type="dxa"/>
            <w:tcBorders>
              <w:top w:val="nil"/>
              <w:left w:val="single" w:sz="4" w:space="0" w:color="A6A6A6"/>
            </w:tcBorders>
            <w:shd w:val="clear" w:color="auto" w:fill="EAEAEA"/>
            <w:noWrap/>
          </w:tcPr>
          <w:p w14:paraId="6A742CEA" w14:textId="77777777" w:rsidR="0088143B" w:rsidRPr="0015005A" w:rsidRDefault="0088143B" w:rsidP="006701E2">
            <w:pPr>
              <w:pStyle w:val="TableText"/>
              <w:jc w:val="center"/>
              <w:rPr>
                <w:rFonts w:cs="Arial"/>
                <w:szCs w:val="18"/>
                <w:lang w:eastAsia="en-NZ"/>
              </w:rPr>
            </w:pPr>
            <w:r w:rsidRPr="0015005A">
              <w:rPr>
                <w:rFonts w:cs="Arial"/>
                <w:szCs w:val="18"/>
                <w:lang w:eastAsia="en-NZ"/>
              </w:rPr>
              <w:t>25</w:t>
            </w:r>
          </w:p>
        </w:tc>
        <w:tc>
          <w:tcPr>
            <w:tcW w:w="921" w:type="dxa"/>
            <w:tcBorders>
              <w:top w:val="nil"/>
              <w:right w:val="single" w:sz="4" w:space="0" w:color="A6A6A6"/>
            </w:tcBorders>
            <w:shd w:val="clear" w:color="auto" w:fill="EAEAEA"/>
            <w:noWrap/>
          </w:tcPr>
          <w:p w14:paraId="05EBEF9E" w14:textId="77777777" w:rsidR="0088143B" w:rsidRPr="0015005A" w:rsidRDefault="0088143B" w:rsidP="006701E2">
            <w:pPr>
              <w:pStyle w:val="TableText"/>
              <w:tabs>
                <w:tab w:val="decimal" w:pos="425"/>
              </w:tabs>
              <w:rPr>
                <w:rFonts w:cs="Arial"/>
                <w:szCs w:val="18"/>
                <w:lang w:eastAsia="en-NZ"/>
              </w:rPr>
            </w:pPr>
            <w:r w:rsidRPr="0015005A">
              <w:rPr>
                <w:rFonts w:cs="Arial"/>
                <w:szCs w:val="18"/>
                <w:lang w:eastAsia="en-NZ"/>
              </w:rPr>
              <w:t>7.4</w:t>
            </w:r>
          </w:p>
        </w:tc>
        <w:tc>
          <w:tcPr>
            <w:tcW w:w="921" w:type="dxa"/>
            <w:tcBorders>
              <w:top w:val="nil"/>
              <w:left w:val="single" w:sz="4" w:space="0" w:color="A6A6A6"/>
            </w:tcBorders>
            <w:shd w:val="clear" w:color="auto" w:fill="EAEAEA"/>
            <w:noWrap/>
          </w:tcPr>
          <w:p w14:paraId="4754355F" w14:textId="77777777" w:rsidR="0088143B" w:rsidRPr="0015005A" w:rsidRDefault="0088143B" w:rsidP="006701E2">
            <w:pPr>
              <w:pStyle w:val="TableText"/>
              <w:tabs>
                <w:tab w:val="decimal" w:pos="512"/>
              </w:tabs>
              <w:rPr>
                <w:rFonts w:cs="Arial"/>
                <w:szCs w:val="18"/>
                <w:lang w:eastAsia="en-NZ"/>
              </w:rPr>
            </w:pPr>
            <w:r w:rsidRPr="0015005A">
              <w:rPr>
                <w:rFonts w:cs="Arial"/>
                <w:szCs w:val="18"/>
                <w:lang w:eastAsia="en-NZ"/>
              </w:rPr>
              <w:t>83</w:t>
            </w:r>
          </w:p>
        </w:tc>
        <w:tc>
          <w:tcPr>
            <w:tcW w:w="922" w:type="dxa"/>
            <w:tcBorders>
              <w:top w:val="nil"/>
              <w:right w:val="single" w:sz="4" w:space="0" w:color="A6A6A6"/>
            </w:tcBorders>
            <w:shd w:val="clear" w:color="auto" w:fill="EAEAEA"/>
            <w:noWrap/>
          </w:tcPr>
          <w:p w14:paraId="04906777" w14:textId="77777777" w:rsidR="0088143B" w:rsidRPr="0015005A" w:rsidRDefault="0088143B" w:rsidP="006701E2">
            <w:pPr>
              <w:pStyle w:val="TableText"/>
              <w:jc w:val="center"/>
              <w:rPr>
                <w:rFonts w:cs="Arial"/>
                <w:szCs w:val="18"/>
                <w:lang w:eastAsia="en-NZ"/>
              </w:rPr>
            </w:pPr>
            <w:r w:rsidRPr="0015005A">
              <w:rPr>
                <w:rFonts w:cs="Arial"/>
                <w:szCs w:val="18"/>
                <w:lang w:eastAsia="en-NZ"/>
              </w:rPr>
              <w:t>13.1</w:t>
            </w:r>
          </w:p>
        </w:tc>
        <w:tc>
          <w:tcPr>
            <w:tcW w:w="921" w:type="dxa"/>
            <w:tcBorders>
              <w:top w:val="nil"/>
              <w:left w:val="single" w:sz="4" w:space="0" w:color="A6A6A6"/>
            </w:tcBorders>
            <w:shd w:val="clear" w:color="auto" w:fill="EAEAEA"/>
            <w:noWrap/>
          </w:tcPr>
          <w:p w14:paraId="32DDED90" w14:textId="77777777" w:rsidR="0088143B" w:rsidRPr="0015005A" w:rsidRDefault="0088143B" w:rsidP="006701E2">
            <w:pPr>
              <w:pStyle w:val="TableText"/>
              <w:jc w:val="center"/>
              <w:rPr>
                <w:rFonts w:cs="Arial"/>
                <w:szCs w:val="18"/>
                <w:lang w:eastAsia="en-NZ"/>
              </w:rPr>
            </w:pPr>
            <w:r w:rsidRPr="0015005A">
              <w:rPr>
                <w:rFonts w:cs="Arial"/>
                <w:szCs w:val="18"/>
                <w:lang w:eastAsia="en-NZ"/>
              </w:rPr>
              <w:t>335</w:t>
            </w:r>
          </w:p>
        </w:tc>
        <w:tc>
          <w:tcPr>
            <w:tcW w:w="921" w:type="dxa"/>
            <w:tcBorders>
              <w:top w:val="nil"/>
              <w:right w:val="single" w:sz="4" w:space="0" w:color="A6A6A6"/>
            </w:tcBorders>
            <w:shd w:val="clear" w:color="auto" w:fill="EAEAEA"/>
            <w:noWrap/>
          </w:tcPr>
          <w:p w14:paraId="06EF8309" w14:textId="77777777" w:rsidR="0088143B" w:rsidRPr="0015005A" w:rsidRDefault="0088143B" w:rsidP="006701E2">
            <w:pPr>
              <w:pStyle w:val="TableText"/>
              <w:jc w:val="center"/>
              <w:rPr>
                <w:rFonts w:cs="Arial"/>
                <w:szCs w:val="18"/>
                <w:lang w:eastAsia="en-NZ"/>
              </w:rPr>
            </w:pPr>
            <w:r w:rsidRPr="0015005A">
              <w:rPr>
                <w:rFonts w:cs="Arial"/>
                <w:szCs w:val="18"/>
                <w:lang w:eastAsia="en-NZ"/>
              </w:rPr>
              <w:t>17.4</w:t>
            </w:r>
          </w:p>
        </w:tc>
        <w:tc>
          <w:tcPr>
            <w:tcW w:w="922" w:type="dxa"/>
            <w:tcBorders>
              <w:top w:val="nil"/>
              <w:left w:val="single" w:sz="4" w:space="0" w:color="A6A6A6"/>
            </w:tcBorders>
            <w:shd w:val="clear" w:color="auto" w:fill="EAEAEA"/>
            <w:noWrap/>
          </w:tcPr>
          <w:p w14:paraId="2D829BF4" w14:textId="77777777" w:rsidR="0088143B" w:rsidRPr="0015005A" w:rsidRDefault="0088143B" w:rsidP="006701E2">
            <w:pPr>
              <w:pStyle w:val="TableText"/>
              <w:tabs>
                <w:tab w:val="decimal" w:pos="493"/>
              </w:tabs>
              <w:rPr>
                <w:rFonts w:cs="Arial"/>
                <w:szCs w:val="18"/>
                <w:lang w:eastAsia="en-NZ"/>
              </w:rPr>
            </w:pPr>
            <w:r w:rsidRPr="0015005A">
              <w:rPr>
                <w:rFonts w:cs="Arial"/>
                <w:szCs w:val="18"/>
                <w:lang w:eastAsia="en-NZ"/>
              </w:rPr>
              <w:t>92</w:t>
            </w:r>
          </w:p>
        </w:tc>
        <w:tc>
          <w:tcPr>
            <w:tcW w:w="921" w:type="dxa"/>
            <w:tcBorders>
              <w:top w:val="nil"/>
              <w:right w:val="single" w:sz="4" w:space="0" w:color="A6A6A6"/>
            </w:tcBorders>
            <w:shd w:val="clear" w:color="auto" w:fill="EAEAEA"/>
            <w:noWrap/>
          </w:tcPr>
          <w:p w14:paraId="06A5B583" w14:textId="77777777" w:rsidR="0088143B" w:rsidRPr="0015005A" w:rsidRDefault="0088143B" w:rsidP="006701E2">
            <w:pPr>
              <w:pStyle w:val="TableText"/>
              <w:jc w:val="center"/>
              <w:rPr>
                <w:rFonts w:cs="Arial"/>
                <w:szCs w:val="18"/>
                <w:lang w:eastAsia="en-NZ"/>
              </w:rPr>
            </w:pPr>
            <w:r w:rsidRPr="0015005A">
              <w:rPr>
                <w:rFonts w:cs="Arial"/>
                <w:szCs w:val="18"/>
                <w:lang w:eastAsia="en-NZ"/>
              </w:rPr>
              <w:t>4.4</w:t>
            </w:r>
          </w:p>
        </w:tc>
        <w:tc>
          <w:tcPr>
            <w:tcW w:w="921" w:type="dxa"/>
            <w:tcBorders>
              <w:top w:val="nil"/>
              <w:left w:val="single" w:sz="4" w:space="0" w:color="A6A6A6"/>
            </w:tcBorders>
            <w:shd w:val="clear" w:color="auto" w:fill="EAEAEA"/>
            <w:noWrap/>
          </w:tcPr>
          <w:p w14:paraId="1E311C36" w14:textId="77777777" w:rsidR="0088143B" w:rsidRPr="0015005A" w:rsidRDefault="0088143B" w:rsidP="006701E2">
            <w:pPr>
              <w:pStyle w:val="TableText"/>
              <w:jc w:val="center"/>
              <w:rPr>
                <w:rFonts w:cs="Arial"/>
                <w:szCs w:val="18"/>
                <w:lang w:eastAsia="en-NZ"/>
              </w:rPr>
            </w:pPr>
            <w:r w:rsidRPr="0015005A">
              <w:rPr>
                <w:rFonts w:cs="Arial"/>
                <w:szCs w:val="18"/>
                <w:lang w:eastAsia="en-NZ"/>
              </w:rPr>
              <w:t>427</w:t>
            </w:r>
          </w:p>
        </w:tc>
        <w:tc>
          <w:tcPr>
            <w:tcW w:w="922" w:type="dxa"/>
            <w:tcBorders>
              <w:top w:val="nil"/>
              <w:right w:val="single" w:sz="4" w:space="0" w:color="A6A6A6"/>
            </w:tcBorders>
            <w:shd w:val="clear" w:color="auto" w:fill="EAEAEA"/>
            <w:noWrap/>
          </w:tcPr>
          <w:p w14:paraId="5D14113E" w14:textId="77777777" w:rsidR="0088143B" w:rsidRPr="0015005A" w:rsidRDefault="0088143B" w:rsidP="006701E2">
            <w:pPr>
              <w:pStyle w:val="TableText"/>
              <w:tabs>
                <w:tab w:val="decimal" w:pos="426"/>
              </w:tabs>
              <w:rPr>
                <w:rFonts w:cs="Arial"/>
                <w:szCs w:val="18"/>
                <w:lang w:eastAsia="en-NZ"/>
              </w:rPr>
            </w:pPr>
            <w:r w:rsidRPr="0015005A">
              <w:rPr>
                <w:rFonts w:cs="Arial"/>
                <w:szCs w:val="18"/>
                <w:lang w:eastAsia="en-NZ"/>
              </w:rPr>
              <w:t>10.7</w:t>
            </w:r>
          </w:p>
        </w:tc>
        <w:tc>
          <w:tcPr>
            <w:tcW w:w="898" w:type="dxa"/>
            <w:tcBorders>
              <w:top w:val="nil"/>
              <w:left w:val="single" w:sz="4" w:space="0" w:color="A6A6A6"/>
            </w:tcBorders>
            <w:shd w:val="clear" w:color="auto" w:fill="EAEAEA"/>
            <w:noWrap/>
          </w:tcPr>
          <w:p w14:paraId="65E65841" w14:textId="77777777" w:rsidR="0088143B" w:rsidRPr="0015005A" w:rsidRDefault="0088143B" w:rsidP="006701E2">
            <w:pPr>
              <w:pStyle w:val="TableText"/>
              <w:jc w:val="center"/>
              <w:rPr>
                <w:rFonts w:cs="Arial"/>
                <w:szCs w:val="18"/>
                <w:lang w:eastAsia="en-NZ"/>
              </w:rPr>
            </w:pPr>
            <w:r w:rsidRPr="0015005A">
              <w:rPr>
                <w:rFonts w:cs="Arial"/>
                <w:szCs w:val="18"/>
                <w:lang w:eastAsia="en-NZ"/>
              </w:rPr>
              <w:t>1.1</w:t>
            </w:r>
          </w:p>
        </w:tc>
        <w:tc>
          <w:tcPr>
            <w:tcW w:w="898" w:type="dxa"/>
            <w:tcBorders>
              <w:top w:val="nil"/>
            </w:tcBorders>
            <w:shd w:val="clear" w:color="auto" w:fill="EAEAEA"/>
            <w:noWrap/>
          </w:tcPr>
          <w:p w14:paraId="50D4A28F" w14:textId="77777777" w:rsidR="0088143B" w:rsidRPr="0015005A" w:rsidRDefault="0088143B" w:rsidP="006701E2">
            <w:pPr>
              <w:pStyle w:val="TableText"/>
              <w:jc w:val="center"/>
              <w:rPr>
                <w:rFonts w:cs="Arial"/>
                <w:szCs w:val="18"/>
                <w:lang w:eastAsia="en-NZ"/>
              </w:rPr>
            </w:pPr>
            <w:r w:rsidRPr="0015005A">
              <w:rPr>
                <w:rFonts w:cs="Arial"/>
                <w:szCs w:val="18"/>
                <w:lang w:eastAsia="en-NZ"/>
              </w:rPr>
              <w:t>1.7</w:t>
            </w:r>
          </w:p>
        </w:tc>
        <w:tc>
          <w:tcPr>
            <w:tcW w:w="898" w:type="dxa"/>
            <w:tcBorders>
              <w:top w:val="nil"/>
              <w:right w:val="nil"/>
            </w:tcBorders>
            <w:shd w:val="clear" w:color="auto" w:fill="EAEAEA"/>
            <w:noWrap/>
          </w:tcPr>
          <w:p w14:paraId="086D25D7" w14:textId="77777777" w:rsidR="0088143B" w:rsidRPr="0015005A" w:rsidRDefault="0088143B" w:rsidP="006701E2">
            <w:pPr>
              <w:pStyle w:val="TableText"/>
              <w:jc w:val="center"/>
              <w:rPr>
                <w:rFonts w:cs="Arial"/>
                <w:szCs w:val="18"/>
                <w:lang w:eastAsia="en-NZ"/>
              </w:rPr>
            </w:pPr>
            <w:r w:rsidRPr="0015005A">
              <w:rPr>
                <w:rFonts w:cs="Arial"/>
                <w:szCs w:val="18"/>
                <w:lang w:eastAsia="en-NZ"/>
              </w:rPr>
              <w:t>1.2</w:t>
            </w:r>
          </w:p>
        </w:tc>
      </w:tr>
      <w:tr w:rsidR="0088143B" w:rsidRPr="00F36006" w14:paraId="5072C068" w14:textId="77777777" w:rsidTr="006701E2">
        <w:trPr>
          <w:cantSplit/>
        </w:trPr>
        <w:tc>
          <w:tcPr>
            <w:tcW w:w="851" w:type="dxa"/>
            <w:tcBorders>
              <w:top w:val="nil"/>
              <w:left w:val="nil"/>
              <w:right w:val="single" w:sz="4" w:space="0" w:color="A6A6A6"/>
            </w:tcBorders>
            <w:shd w:val="clear" w:color="auto" w:fill="FFFFFF" w:themeFill="background1"/>
            <w:noWrap/>
            <w:hideMark/>
          </w:tcPr>
          <w:p w14:paraId="70068C92" w14:textId="77777777" w:rsidR="0088143B" w:rsidRPr="0015005A" w:rsidRDefault="0088143B" w:rsidP="006701E2">
            <w:pPr>
              <w:pStyle w:val="TableText"/>
              <w:rPr>
                <w:rFonts w:cs="Arial"/>
                <w:szCs w:val="18"/>
                <w:lang w:eastAsia="en-NZ"/>
              </w:rPr>
            </w:pPr>
            <w:r w:rsidRPr="0015005A">
              <w:rPr>
                <w:rFonts w:cs="Arial"/>
                <w:szCs w:val="18"/>
                <w:lang w:eastAsia="en-NZ"/>
              </w:rPr>
              <w:t>2010</w:t>
            </w:r>
          </w:p>
        </w:tc>
        <w:tc>
          <w:tcPr>
            <w:tcW w:w="921" w:type="dxa"/>
            <w:tcBorders>
              <w:top w:val="nil"/>
              <w:left w:val="single" w:sz="4" w:space="0" w:color="A6A6A6"/>
            </w:tcBorders>
            <w:shd w:val="clear" w:color="auto" w:fill="FFFFFF" w:themeFill="background1"/>
            <w:noWrap/>
          </w:tcPr>
          <w:p w14:paraId="464B9F7F" w14:textId="77777777" w:rsidR="0088143B" w:rsidRPr="0015005A" w:rsidRDefault="0088143B" w:rsidP="006701E2">
            <w:pPr>
              <w:pStyle w:val="TableText"/>
              <w:jc w:val="center"/>
              <w:rPr>
                <w:rFonts w:cs="Arial"/>
                <w:szCs w:val="18"/>
                <w:lang w:eastAsia="en-NZ"/>
              </w:rPr>
            </w:pPr>
            <w:r w:rsidRPr="0015005A">
              <w:rPr>
                <w:rFonts w:cs="Arial"/>
                <w:szCs w:val="18"/>
                <w:lang w:eastAsia="en-NZ"/>
              </w:rPr>
              <w:t>74</w:t>
            </w:r>
          </w:p>
        </w:tc>
        <w:tc>
          <w:tcPr>
            <w:tcW w:w="921" w:type="dxa"/>
            <w:tcBorders>
              <w:top w:val="nil"/>
              <w:right w:val="single" w:sz="4" w:space="0" w:color="A6A6A6"/>
            </w:tcBorders>
            <w:shd w:val="clear" w:color="auto" w:fill="FFFFFF" w:themeFill="background1"/>
            <w:noWrap/>
          </w:tcPr>
          <w:p w14:paraId="5E3298B0" w14:textId="77777777" w:rsidR="0088143B" w:rsidRPr="0015005A" w:rsidRDefault="0088143B" w:rsidP="006701E2">
            <w:pPr>
              <w:pStyle w:val="TableText"/>
              <w:jc w:val="center"/>
              <w:rPr>
                <w:rFonts w:cs="Arial"/>
                <w:szCs w:val="18"/>
                <w:lang w:eastAsia="en-NZ"/>
              </w:rPr>
            </w:pPr>
            <w:r w:rsidRPr="0015005A">
              <w:rPr>
                <w:rFonts w:cs="Arial"/>
                <w:szCs w:val="18"/>
                <w:lang w:eastAsia="en-NZ"/>
              </w:rPr>
              <w:t>23.9</w:t>
            </w:r>
          </w:p>
        </w:tc>
        <w:tc>
          <w:tcPr>
            <w:tcW w:w="922" w:type="dxa"/>
            <w:tcBorders>
              <w:top w:val="nil"/>
              <w:left w:val="single" w:sz="4" w:space="0" w:color="A6A6A6"/>
            </w:tcBorders>
            <w:shd w:val="clear" w:color="auto" w:fill="FFFFFF" w:themeFill="background1"/>
            <w:noWrap/>
          </w:tcPr>
          <w:p w14:paraId="561871B3" w14:textId="77777777" w:rsidR="0088143B" w:rsidRPr="0015005A" w:rsidRDefault="0088143B" w:rsidP="006701E2">
            <w:pPr>
              <w:pStyle w:val="TableText"/>
              <w:jc w:val="center"/>
              <w:rPr>
                <w:rFonts w:cs="Arial"/>
                <w:szCs w:val="18"/>
                <w:lang w:eastAsia="en-NZ"/>
              </w:rPr>
            </w:pPr>
            <w:r w:rsidRPr="0015005A">
              <w:rPr>
                <w:rFonts w:cs="Arial"/>
                <w:szCs w:val="18"/>
                <w:lang w:eastAsia="en-NZ"/>
              </w:rPr>
              <w:t>32</w:t>
            </w:r>
          </w:p>
        </w:tc>
        <w:tc>
          <w:tcPr>
            <w:tcW w:w="921" w:type="dxa"/>
            <w:tcBorders>
              <w:top w:val="nil"/>
              <w:right w:val="single" w:sz="4" w:space="0" w:color="A6A6A6"/>
            </w:tcBorders>
            <w:shd w:val="clear" w:color="auto" w:fill="FFFFFF" w:themeFill="background1"/>
            <w:noWrap/>
          </w:tcPr>
          <w:p w14:paraId="02CED119" w14:textId="77777777" w:rsidR="0088143B" w:rsidRPr="0015005A" w:rsidRDefault="0088143B" w:rsidP="006701E2">
            <w:pPr>
              <w:pStyle w:val="TableText"/>
              <w:tabs>
                <w:tab w:val="decimal" w:pos="425"/>
              </w:tabs>
              <w:rPr>
                <w:rFonts w:cs="Arial"/>
                <w:szCs w:val="18"/>
                <w:lang w:eastAsia="en-NZ"/>
              </w:rPr>
            </w:pPr>
            <w:r w:rsidRPr="0015005A">
              <w:rPr>
                <w:rFonts w:cs="Arial"/>
                <w:szCs w:val="18"/>
                <w:lang w:eastAsia="en-NZ"/>
              </w:rPr>
              <w:t>9.4</w:t>
            </w:r>
          </w:p>
        </w:tc>
        <w:tc>
          <w:tcPr>
            <w:tcW w:w="921" w:type="dxa"/>
            <w:tcBorders>
              <w:top w:val="nil"/>
              <w:left w:val="single" w:sz="4" w:space="0" w:color="A6A6A6"/>
            </w:tcBorders>
            <w:shd w:val="clear" w:color="auto" w:fill="FFFFFF" w:themeFill="background1"/>
            <w:noWrap/>
          </w:tcPr>
          <w:p w14:paraId="5338633A" w14:textId="77777777" w:rsidR="0088143B" w:rsidRPr="0015005A" w:rsidRDefault="0088143B" w:rsidP="006701E2">
            <w:pPr>
              <w:pStyle w:val="TableText"/>
              <w:tabs>
                <w:tab w:val="decimal" w:pos="512"/>
              </w:tabs>
              <w:rPr>
                <w:rFonts w:cs="Arial"/>
                <w:szCs w:val="18"/>
                <w:lang w:eastAsia="en-NZ"/>
              </w:rPr>
            </w:pPr>
            <w:r w:rsidRPr="0015005A">
              <w:rPr>
                <w:rFonts w:cs="Arial"/>
                <w:szCs w:val="18"/>
                <w:lang w:eastAsia="en-NZ"/>
              </w:rPr>
              <w:t>106</w:t>
            </w:r>
          </w:p>
        </w:tc>
        <w:tc>
          <w:tcPr>
            <w:tcW w:w="922" w:type="dxa"/>
            <w:tcBorders>
              <w:top w:val="nil"/>
              <w:right w:val="single" w:sz="4" w:space="0" w:color="A6A6A6"/>
            </w:tcBorders>
            <w:shd w:val="clear" w:color="auto" w:fill="FFFFFF" w:themeFill="background1"/>
            <w:noWrap/>
          </w:tcPr>
          <w:p w14:paraId="35439C4A" w14:textId="77777777" w:rsidR="0088143B" w:rsidRPr="0015005A" w:rsidRDefault="0088143B" w:rsidP="006701E2">
            <w:pPr>
              <w:pStyle w:val="TableText"/>
              <w:jc w:val="center"/>
              <w:rPr>
                <w:rFonts w:cs="Arial"/>
                <w:szCs w:val="18"/>
                <w:lang w:eastAsia="en-NZ"/>
              </w:rPr>
            </w:pPr>
            <w:r w:rsidRPr="0015005A">
              <w:rPr>
                <w:rFonts w:cs="Arial"/>
                <w:szCs w:val="18"/>
                <w:lang w:eastAsia="en-NZ"/>
              </w:rPr>
              <w:t>16.3</w:t>
            </w:r>
          </w:p>
        </w:tc>
        <w:tc>
          <w:tcPr>
            <w:tcW w:w="921" w:type="dxa"/>
            <w:tcBorders>
              <w:top w:val="nil"/>
              <w:left w:val="single" w:sz="4" w:space="0" w:color="A6A6A6"/>
            </w:tcBorders>
            <w:shd w:val="clear" w:color="auto" w:fill="FFFFFF" w:themeFill="background1"/>
            <w:noWrap/>
          </w:tcPr>
          <w:p w14:paraId="7DCF82CB" w14:textId="77777777" w:rsidR="0088143B" w:rsidRPr="0015005A" w:rsidRDefault="0088143B" w:rsidP="006701E2">
            <w:pPr>
              <w:pStyle w:val="TableText"/>
              <w:jc w:val="center"/>
              <w:rPr>
                <w:rFonts w:cs="Arial"/>
                <w:szCs w:val="18"/>
                <w:lang w:eastAsia="en-NZ"/>
              </w:rPr>
            </w:pPr>
            <w:r w:rsidRPr="0015005A">
              <w:rPr>
                <w:rFonts w:cs="Arial"/>
                <w:szCs w:val="18"/>
                <w:lang w:eastAsia="en-NZ"/>
              </w:rPr>
              <w:t>312</w:t>
            </w:r>
          </w:p>
        </w:tc>
        <w:tc>
          <w:tcPr>
            <w:tcW w:w="921" w:type="dxa"/>
            <w:tcBorders>
              <w:top w:val="nil"/>
              <w:right w:val="single" w:sz="4" w:space="0" w:color="A6A6A6"/>
            </w:tcBorders>
            <w:shd w:val="clear" w:color="auto" w:fill="FFFFFF" w:themeFill="background1"/>
            <w:noWrap/>
          </w:tcPr>
          <w:p w14:paraId="1CD9A3A1" w14:textId="77777777" w:rsidR="0088143B" w:rsidRPr="0015005A" w:rsidRDefault="0088143B" w:rsidP="006701E2">
            <w:pPr>
              <w:pStyle w:val="TableText"/>
              <w:jc w:val="center"/>
              <w:rPr>
                <w:rFonts w:cs="Arial"/>
                <w:szCs w:val="18"/>
                <w:lang w:eastAsia="en-NZ"/>
              </w:rPr>
            </w:pPr>
            <w:r w:rsidRPr="0015005A">
              <w:rPr>
                <w:rFonts w:cs="Arial"/>
                <w:szCs w:val="18"/>
                <w:lang w:eastAsia="en-NZ"/>
              </w:rPr>
              <w:t>15.7</w:t>
            </w:r>
          </w:p>
        </w:tc>
        <w:tc>
          <w:tcPr>
            <w:tcW w:w="922" w:type="dxa"/>
            <w:tcBorders>
              <w:top w:val="nil"/>
              <w:left w:val="single" w:sz="4" w:space="0" w:color="A6A6A6"/>
            </w:tcBorders>
            <w:shd w:val="clear" w:color="auto" w:fill="FFFFFF" w:themeFill="background1"/>
            <w:noWrap/>
          </w:tcPr>
          <w:p w14:paraId="646710F5" w14:textId="77777777" w:rsidR="0088143B" w:rsidRPr="0015005A" w:rsidRDefault="0088143B" w:rsidP="006701E2">
            <w:pPr>
              <w:pStyle w:val="TableText"/>
              <w:tabs>
                <w:tab w:val="decimal" w:pos="493"/>
              </w:tabs>
              <w:rPr>
                <w:rFonts w:cs="Arial"/>
                <w:szCs w:val="18"/>
                <w:lang w:eastAsia="en-NZ"/>
              </w:rPr>
            </w:pPr>
            <w:r w:rsidRPr="0015005A">
              <w:rPr>
                <w:rFonts w:cs="Arial"/>
                <w:szCs w:val="18"/>
                <w:lang w:eastAsia="en-NZ"/>
              </w:rPr>
              <w:t>117</w:t>
            </w:r>
          </w:p>
        </w:tc>
        <w:tc>
          <w:tcPr>
            <w:tcW w:w="921" w:type="dxa"/>
            <w:tcBorders>
              <w:top w:val="nil"/>
              <w:right w:val="single" w:sz="4" w:space="0" w:color="A6A6A6"/>
            </w:tcBorders>
            <w:shd w:val="clear" w:color="auto" w:fill="FFFFFF" w:themeFill="background1"/>
            <w:noWrap/>
          </w:tcPr>
          <w:p w14:paraId="61026D0E" w14:textId="77777777" w:rsidR="0088143B" w:rsidRPr="0015005A" w:rsidRDefault="0088143B" w:rsidP="006701E2">
            <w:pPr>
              <w:pStyle w:val="TableText"/>
              <w:jc w:val="center"/>
              <w:rPr>
                <w:rFonts w:cs="Arial"/>
                <w:szCs w:val="18"/>
                <w:lang w:eastAsia="en-NZ"/>
              </w:rPr>
            </w:pPr>
            <w:r w:rsidRPr="0015005A">
              <w:rPr>
                <w:rFonts w:cs="Arial"/>
                <w:szCs w:val="18"/>
                <w:lang w:eastAsia="en-NZ"/>
              </w:rPr>
              <w:t>5.9</w:t>
            </w:r>
          </w:p>
        </w:tc>
        <w:tc>
          <w:tcPr>
            <w:tcW w:w="921" w:type="dxa"/>
            <w:tcBorders>
              <w:top w:val="nil"/>
              <w:left w:val="single" w:sz="4" w:space="0" w:color="A6A6A6"/>
            </w:tcBorders>
            <w:shd w:val="clear" w:color="auto" w:fill="FFFFFF" w:themeFill="background1"/>
            <w:noWrap/>
          </w:tcPr>
          <w:p w14:paraId="351E9B10" w14:textId="77777777" w:rsidR="0088143B" w:rsidRPr="0015005A" w:rsidRDefault="0088143B" w:rsidP="006701E2">
            <w:pPr>
              <w:pStyle w:val="TableText"/>
              <w:jc w:val="center"/>
              <w:rPr>
                <w:rFonts w:cs="Arial"/>
                <w:szCs w:val="18"/>
                <w:lang w:eastAsia="en-NZ"/>
              </w:rPr>
            </w:pPr>
            <w:r w:rsidRPr="0015005A">
              <w:rPr>
                <w:rFonts w:cs="Arial"/>
                <w:szCs w:val="18"/>
                <w:lang w:eastAsia="en-NZ"/>
              </w:rPr>
              <w:t>429</w:t>
            </w:r>
          </w:p>
        </w:tc>
        <w:tc>
          <w:tcPr>
            <w:tcW w:w="922" w:type="dxa"/>
            <w:tcBorders>
              <w:top w:val="nil"/>
              <w:right w:val="single" w:sz="4" w:space="0" w:color="A6A6A6"/>
            </w:tcBorders>
            <w:shd w:val="clear" w:color="auto" w:fill="FFFFFF" w:themeFill="background1"/>
            <w:noWrap/>
          </w:tcPr>
          <w:p w14:paraId="722F7AA5" w14:textId="77777777" w:rsidR="0088143B" w:rsidRPr="0015005A" w:rsidRDefault="0088143B" w:rsidP="006701E2">
            <w:pPr>
              <w:pStyle w:val="TableText"/>
              <w:tabs>
                <w:tab w:val="decimal" w:pos="426"/>
              </w:tabs>
              <w:rPr>
                <w:rFonts w:cs="Arial"/>
                <w:szCs w:val="18"/>
                <w:lang w:eastAsia="en-NZ"/>
              </w:rPr>
            </w:pPr>
            <w:r w:rsidRPr="0015005A">
              <w:rPr>
                <w:rFonts w:cs="Arial"/>
                <w:szCs w:val="18"/>
                <w:lang w:eastAsia="en-NZ"/>
              </w:rPr>
              <w:t>10.7</w:t>
            </w:r>
          </w:p>
        </w:tc>
        <w:tc>
          <w:tcPr>
            <w:tcW w:w="898" w:type="dxa"/>
            <w:tcBorders>
              <w:top w:val="nil"/>
              <w:left w:val="single" w:sz="4" w:space="0" w:color="A6A6A6"/>
            </w:tcBorders>
            <w:shd w:val="clear" w:color="auto" w:fill="FFFFFF" w:themeFill="background1"/>
            <w:noWrap/>
          </w:tcPr>
          <w:p w14:paraId="2280F0DF" w14:textId="77777777" w:rsidR="0088143B" w:rsidRPr="0015005A" w:rsidRDefault="0088143B" w:rsidP="006701E2">
            <w:pPr>
              <w:pStyle w:val="TableText"/>
              <w:jc w:val="center"/>
              <w:rPr>
                <w:rFonts w:cs="Arial"/>
                <w:szCs w:val="18"/>
                <w:lang w:eastAsia="en-NZ"/>
              </w:rPr>
            </w:pPr>
            <w:r w:rsidRPr="0015005A">
              <w:rPr>
                <w:rFonts w:cs="Arial"/>
                <w:szCs w:val="18"/>
                <w:lang w:eastAsia="en-NZ"/>
              </w:rPr>
              <w:t>1.5</w:t>
            </w:r>
          </w:p>
        </w:tc>
        <w:tc>
          <w:tcPr>
            <w:tcW w:w="898" w:type="dxa"/>
            <w:tcBorders>
              <w:top w:val="nil"/>
            </w:tcBorders>
            <w:shd w:val="clear" w:color="auto" w:fill="FFFFFF" w:themeFill="background1"/>
            <w:noWrap/>
          </w:tcPr>
          <w:p w14:paraId="47A56843" w14:textId="77777777" w:rsidR="0088143B" w:rsidRPr="0015005A" w:rsidRDefault="0088143B" w:rsidP="006701E2">
            <w:pPr>
              <w:pStyle w:val="TableText"/>
              <w:jc w:val="center"/>
              <w:rPr>
                <w:rFonts w:cs="Arial"/>
                <w:szCs w:val="18"/>
                <w:lang w:eastAsia="en-NZ"/>
              </w:rPr>
            </w:pPr>
            <w:r w:rsidRPr="0015005A">
              <w:rPr>
                <w:rFonts w:cs="Arial"/>
                <w:szCs w:val="18"/>
                <w:lang w:eastAsia="en-NZ"/>
              </w:rPr>
              <w:t>1.6</w:t>
            </w:r>
          </w:p>
        </w:tc>
        <w:tc>
          <w:tcPr>
            <w:tcW w:w="898" w:type="dxa"/>
            <w:tcBorders>
              <w:top w:val="nil"/>
              <w:right w:val="nil"/>
            </w:tcBorders>
            <w:shd w:val="clear" w:color="auto" w:fill="FFFFFF" w:themeFill="background1"/>
            <w:noWrap/>
          </w:tcPr>
          <w:p w14:paraId="2F9DB698" w14:textId="77777777" w:rsidR="0088143B" w:rsidRPr="0015005A" w:rsidRDefault="0088143B" w:rsidP="006701E2">
            <w:pPr>
              <w:pStyle w:val="TableText"/>
              <w:jc w:val="center"/>
              <w:rPr>
                <w:rFonts w:cs="Arial"/>
                <w:szCs w:val="18"/>
                <w:lang w:eastAsia="en-NZ"/>
              </w:rPr>
            </w:pPr>
            <w:r w:rsidRPr="0015005A">
              <w:rPr>
                <w:rFonts w:cs="Arial"/>
                <w:szCs w:val="18"/>
                <w:lang w:eastAsia="en-NZ"/>
              </w:rPr>
              <w:t>1.5</w:t>
            </w:r>
          </w:p>
        </w:tc>
      </w:tr>
      <w:tr w:rsidR="0088143B" w:rsidRPr="00F36006" w14:paraId="225A1B16" w14:textId="77777777" w:rsidTr="006701E2">
        <w:trPr>
          <w:cantSplit/>
        </w:trPr>
        <w:tc>
          <w:tcPr>
            <w:tcW w:w="851" w:type="dxa"/>
            <w:tcBorders>
              <w:top w:val="nil"/>
              <w:left w:val="nil"/>
              <w:bottom w:val="nil"/>
              <w:right w:val="single" w:sz="4" w:space="0" w:color="A6A6A6"/>
            </w:tcBorders>
            <w:shd w:val="clear" w:color="auto" w:fill="EAEAEA"/>
            <w:noWrap/>
            <w:hideMark/>
          </w:tcPr>
          <w:p w14:paraId="5D4C31CB" w14:textId="77777777" w:rsidR="0088143B" w:rsidRPr="0015005A" w:rsidRDefault="0088143B" w:rsidP="006701E2">
            <w:pPr>
              <w:pStyle w:val="TableText"/>
              <w:rPr>
                <w:rFonts w:cs="Arial"/>
                <w:szCs w:val="18"/>
                <w:lang w:eastAsia="en-NZ"/>
              </w:rPr>
            </w:pPr>
            <w:r w:rsidRPr="0015005A">
              <w:rPr>
                <w:rFonts w:cs="Arial"/>
                <w:szCs w:val="18"/>
                <w:lang w:eastAsia="en-NZ"/>
              </w:rPr>
              <w:t>2011</w:t>
            </w:r>
          </w:p>
        </w:tc>
        <w:tc>
          <w:tcPr>
            <w:tcW w:w="921" w:type="dxa"/>
            <w:tcBorders>
              <w:top w:val="nil"/>
              <w:left w:val="single" w:sz="4" w:space="0" w:color="A6A6A6"/>
              <w:bottom w:val="nil"/>
            </w:tcBorders>
            <w:shd w:val="clear" w:color="auto" w:fill="EAEAEA"/>
            <w:noWrap/>
          </w:tcPr>
          <w:p w14:paraId="4F1F14AF" w14:textId="77777777" w:rsidR="0088143B" w:rsidRPr="0015005A" w:rsidRDefault="0088143B" w:rsidP="006701E2">
            <w:pPr>
              <w:pStyle w:val="TableText"/>
              <w:jc w:val="center"/>
              <w:rPr>
                <w:rFonts w:cs="Arial"/>
                <w:color w:val="000000"/>
                <w:szCs w:val="18"/>
              </w:rPr>
            </w:pPr>
            <w:r w:rsidRPr="0015005A">
              <w:rPr>
                <w:rFonts w:cs="Arial"/>
                <w:color w:val="000000"/>
                <w:szCs w:val="18"/>
              </w:rPr>
              <w:t>82</w:t>
            </w:r>
          </w:p>
        </w:tc>
        <w:tc>
          <w:tcPr>
            <w:tcW w:w="921" w:type="dxa"/>
            <w:tcBorders>
              <w:top w:val="nil"/>
              <w:bottom w:val="nil"/>
              <w:right w:val="single" w:sz="4" w:space="0" w:color="A6A6A6"/>
            </w:tcBorders>
            <w:shd w:val="clear" w:color="auto" w:fill="EAEAEA"/>
            <w:noWrap/>
          </w:tcPr>
          <w:p w14:paraId="7669528A" w14:textId="77777777" w:rsidR="0088143B" w:rsidRPr="0015005A" w:rsidRDefault="0088143B" w:rsidP="006701E2">
            <w:pPr>
              <w:pStyle w:val="TableText"/>
              <w:jc w:val="center"/>
              <w:rPr>
                <w:rFonts w:cs="Arial"/>
                <w:color w:val="000000"/>
                <w:szCs w:val="18"/>
              </w:rPr>
            </w:pPr>
            <w:r w:rsidRPr="0015005A">
              <w:rPr>
                <w:rFonts w:cs="Arial"/>
                <w:color w:val="000000"/>
                <w:szCs w:val="18"/>
              </w:rPr>
              <w:t>26.3</w:t>
            </w:r>
          </w:p>
        </w:tc>
        <w:tc>
          <w:tcPr>
            <w:tcW w:w="922" w:type="dxa"/>
            <w:tcBorders>
              <w:top w:val="nil"/>
              <w:left w:val="single" w:sz="4" w:space="0" w:color="A6A6A6"/>
              <w:bottom w:val="nil"/>
            </w:tcBorders>
            <w:shd w:val="clear" w:color="auto" w:fill="EAEAEA"/>
            <w:noWrap/>
          </w:tcPr>
          <w:p w14:paraId="41907796" w14:textId="77777777" w:rsidR="0088143B" w:rsidRPr="0015005A" w:rsidRDefault="0088143B" w:rsidP="006701E2">
            <w:pPr>
              <w:pStyle w:val="TableText"/>
              <w:jc w:val="center"/>
              <w:rPr>
                <w:rFonts w:cs="Arial"/>
                <w:color w:val="000000"/>
                <w:szCs w:val="18"/>
              </w:rPr>
            </w:pPr>
            <w:r w:rsidRPr="0015005A">
              <w:rPr>
                <w:rFonts w:cs="Arial"/>
                <w:color w:val="000000"/>
                <w:szCs w:val="18"/>
              </w:rPr>
              <w:t>32</w:t>
            </w:r>
          </w:p>
        </w:tc>
        <w:tc>
          <w:tcPr>
            <w:tcW w:w="921" w:type="dxa"/>
            <w:tcBorders>
              <w:top w:val="nil"/>
              <w:bottom w:val="nil"/>
              <w:right w:val="single" w:sz="4" w:space="0" w:color="A6A6A6"/>
            </w:tcBorders>
            <w:shd w:val="clear" w:color="auto" w:fill="EAEAEA"/>
            <w:noWrap/>
          </w:tcPr>
          <w:p w14:paraId="5E488E48" w14:textId="77777777" w:rsidR="0088143B" w:rsidRPr="0015005A" w:rsidRDefault="0088143B" w:rsidP="006701E2">
            <w:pPr>
              <w:pStyle w:val="TableText"/>
              <w:tabs>
                <w:tab w:val="decimal" w:pos="425"/>
              </w:tabs>
              <w:rPr>
                <w:rFonts w:cs="Arial"/>
                <w:color w:val="000000"/>
                <w:szCs w:val="18"/>
              </w:rPr>
            </w:pPr>
            <w:r w:rsidRPr="0015005A">
              <w:rPr>
                <w:rFonts w:cs="Arial"/>
                <w:color w:val="000000"/>
                <w:szCs w:val="18"/>
              </w:rPr>
              <w:t>9.5</w:t>
            </w:r>
          </w:p>
        </w:tc>
        <w:tc>
          <w:tcPr>
            <w:tcW w:w="921" w:type="dxa"/>
            <w:tcBorders>
              <w:top w:val="nil"/>
              <w:left w:val="single" w:sz="4" w:space="0" w:color="A6A6A6"/>
              <w:bottom w:val="nil"/>
            </w:tcBorders>
            <w:shd w:val="clear" w:color="auto" w:fill="EAEAEA"/>
            <w:noWrap/>
          </w:tcPr>
          <w:p w14:paraId="2087435D" w14:textId="77777777" w:rsidR="0088143B" w:rsidRPr="0015005A" w:rsidRDefault="0088143B" w:rsidP="006701E2">
            <w:pPr>
              <w:pStyle w:val="TableText"/>
              <w:tabs>
                <w:tab w:val="decimal" w:pos="512"/>
              </w:tabs>
              <w:rPr>
                <w:rFonts w:cs="Arial"/>
                <w:color w:val="000000"/>
                <w:szCs w:val="18"/>
              </w:rPr>
            </w:pPr>
            <w:r w:rsidRPr="0015005A">
              <w:rPr>
                <w:rFonts w:cs="Arial"/>
                <w:color w:val="000000"/>
                <w:szCs w:val="18"/>
              </w:rPr>
              <w:t>114</w:t>
            </w:r>
          </w:p>
        </w:tc>
        <w:tc>
          <w:tcPr>
            <w:tcW w:w="922" w:type="dxa"/>
            <w:tcBorders>
              <w:top w:val="nil"/>
              <w:bottom w:val="nil"/>
              <w:right w:val="single" w:sz="4" w:space="0" w:color="A6A6A6"/>
            </w:tcBorders>
            <w:shd w:val="clear" w:color="auto" w:fill="EAEAEA"/>
            <w:noWrap/>
          </w:tcPr>
          <w:p w14:paraId="00300D26" w14:textId="77777777" w:rsidR="0088143B" w:rsidRPr="0015005A" w:rsidRDefault="0088143B" w:rsidP="006701E2">
            <w:pPr>
              <w:pStyle w:val="TableText"/>
              <w:jc w:val="center"/>
              <w:rPr>
                <w:rFonts w:cs="Arial"/>
                <w:color w:val="000000"/>
                <w:szCs w:val="18"/>
              </w:rPr>
            </w:pPr>
            <w:r w:rsidRPr="0015005A">
              <w:rPr>
                <w:rFonts w:cs="Arial"/>
                <w:color w:val="000000"/>
                <w:szCs w:val="18"/>
              </w:rPr>
              <w:t>17.5</w:t>
            </w:r>
          </w:p>
        </w:tc>
        <w:tc>
          <w:tcPr>
            <w:tcW w:w="921" w:type="dxa"/>
            <w:tcBorders>
              <w:top w:val="nil"/>
              <w:left w:val="single" w:sz="4" w:space="0" w:color="A6A6A6"/>
              <w:bottom w:val="nil"/>
            </w:tcBorders>
            <w:shd w:val="clear" w:color="auto" w:fill="EAEAEA"/>
            <w:noWrap/>
          </w:tcPr>
          <w:p w14:paraId="4E750D6C" w14:textId="77777777" w:rsidR="0088143B" w:rsidRPr="0015005A" w:rsidRDefault="0088143B" w:rsidP="006701E2">
            <w:pPr>
              <w:pStyle w:val="TableText"/>
              <w:jc w:val="center"/>
              <w:rPr>
                <w:rFonts w:cs="Arial"/>
                <w:color w:val="000000"/>
                <w:szCs w:val="18"/>
              </w:rPr>
            </w:pPr>
            <w:r w:rsidRPr="0015005A">
              <w:rPr>
                <w:rFonts w:cs="Arial"/>
                <w:color w:val="000000"/>
                <w:szCs w:val="18"/>
              </w:rPr>
              <w:t>295</w:t>
            </w:r>
          </w:p>
        </w:tc>
        <w:tc>
          <w:tcPr>
            <w:tcW w:w="921" w:type="dxa"/>
            <w:tcBorders>
              <w:top w:val="nil"/>
              <w:bottom w:val="nil"/>
              <w:right w:val="single" w:sz="4" w:space="0" w:color="A6A6A6"/>
            </w:tcBorders>
            <w:shd w:val="clear" w:color="auto" w:fill="EAEAEA"/>
            <w:noWrap/>
          </w:tcPr>
          <w:p w14:paraId="7B90BEED" w14:textId="77777777" w:rsidR="0088143B" w:rsidRPr="0015005A" w:rsidRDefault="0088143B" w:rsidP="006701E2">
            <w:pPr>
              <w:pStyle w:val="TableText"/>
              <w:jc w:val="center"/>
              <w:rPr>
                <w:rFonts w:cs="Arial"/>
                <w:color w:val="000000"/>
                <w:szCs w:val="18"/>
              </w:rPr>
            </w:pPr>
            <w:r w:rsidRPr="0015005A">
              <w:rPr>
                <w:rFonts w:cs="Arial"/>
                <w:color w:val="000000"/>
                <w:szCs w:val="18"/>
              </w:rPr>
              <w:t>14.9</w:t>
            </w:r>
          </w:p>
        </w:tc>
        <w:tc>
          <w:tcPr>
            <w:tcW w:w="922" w:type="dxa"/>
            <w:tcBorders>
              <w:top w:val="nil"/>
              <w:left w:val="single" w:sz="4" w:space="0" w:color="A6A6A6"/>
              <w:bottom w:val="nil"/>
            </w:tcBorders>
            <w:shd w:val="clear" w:color="auto" w:fill="EAEAEA"/>
            <w:noWrap/>
          </w:tcPr>
          <w:p w14:paraId="7AF97864" w14:textId="77777777" w:rsidR="0088143B" w:rsidRPr="0015005A" w:rsidRDefault="0088143B" w:rsidP="006701E2">
            <w:pPr>
              <w:pStyle w:val="TableText"/>
              <w:tabs>
                <w:tab w:val="decimal" w:pos="493"/>
              </w:tabs>
              <w:rPr>
                <w:rFonts w:cs="Arial"/>
                <w:color w:val="000000"/>
                <w:szCs w:val="18"/>
              </w:rPr>
            </w:pPr>
            <w:r w:rsidRPr="0015005A">
              <w:rPr>
                <w:rFonts w:cs="Arial"/>
                <w:color w:val="000000"/>
                <w:szCs w:val="18"/>
              </w:rPr>
              <w:t>84</w:t>
            </w:r>
          </w:p>
        </w:tc>
        <w:tc>
          <w:tcPr>
            <w:tcW w:w="921" w:type="dxa"/>
            <w:tcBorders>
              <w:top w:val="nil"/>
              <w:bottom w:val="nil"/>
              <w:right w:val="single" w:sz="4" w:space="0" w:color="A6A6A6"/>
            </w:tcBorders>
            <w:shd w:val="clear" w:color="auto" w:fill="EAEAEA"/>
            <w:noWrap/>
          </w:tcPr>
          <w:p w14:paraId="4F8C7C8E" w14:textId="77777777" w:rsidR="0088143B" w:rsidRPr="0015005A" w:rsidRDefault="0088143B" w:rsidP="006701E2">
            <w:pPr>
              <w:pStyle w:val="TableText"/>
              <w:jc w:val="center"/>
              <w:rPr>
                <w:rFonts w:cs="Arial"/>
                <w:color w:val="000000"/>
                <w:szCs w:val="18"/>
              </w:rPr>
            </w:pPr>
            <w:r w:rsidRPr="0015005A">
              <w:rPr>
                <w:rFonts w:cs="Arial"/>
                <w:color w:val="000000"/>
                <w:szCs w:val="18"/>
              </w:rPr>
              <w:t>4.0</w:t>
            </w:r>
          </w:p>
        </w:tc>
        <w:tc>
          <w:tcPr>
            <w:tcW w:w="921" w:type="dxa"/>
            <w:tcBorders>
              <w:top w:val="nil"/>
              <w:left w:val="single" w:sz="4" w:space="0" w:color="A6A6A6"/>
              <w:bottom w:val="nil"/>
            </w:tcBorders>
            <w:shd w:val="clear" w:color="auto" w:fill="EAEAEA"/>
            <w:noWrap/>
          </w:tcPr>
          <w:p w14:paraId="5B932089" w14:textId="77777777" w:rsidR="0088143B" w:rsidRPr="0015005A" w:rsidRDefault="0088143B" w:rsidP="006701E2">
            <w:pPr>
              <w:pStyle w:val="TableText"/>
              <w:jc w:val="center"/>
              <w:rPr>
                <w:rFonts w:cs="Arial"/>
                <w:color w:val="000000"/>
                <w:szCs w:val="18"/>
              </w:rPr>
            </w:pPr>
            <w:r w:rsidRPr="0015005A">
              <w:rPr>
                <w:rFonts w:cs="Arial"/>
                <w:color w:val="000000"/>
                <w:szCs w:val="18"/>
              </w:rPr>
              <w:t>379</w:t>
            </w:r>
          </w:p>
        </w:tc>
        <w:tc>
          <w:tcPr>
            <w:tcW w:w="922" w:type="dxa"/>
            <w:tcBorders>
              <w:top w:val="nil"/>
              <w:bottom w:val="nil"/>
              <w:right w:val="single" w:sz="4" w:space="0" w:color="A6A6A6"/>
            </w:tcBorders>
            <w:shd w:val="clear" w:color="auto" w:fill="EAEAEA"/>
            <w:noWrap/>
          </w:tcPr>
          <w:p w14:paraId="36541684" w14:textId="77777777" w:rsidR="0088143B" w:rsidRPr="0015005A" w:rsidRDefault="0088143B" w:rsidP="006701E2">
            <w:pPr>
              <w:pStyle w:val="TableText"/>
              <w:tabs>
                <w:tab w:val="decimal" w:pos="426"/>
              </w:tabs>
              <w:rPr>
                <w:rFonts w:cs="Arial"/>
                <w:color w:val="000000"/>
                <w:szCs w:val="18"/>
              </w:rPr>
            </w:pPr>
            <w:r w:rsidRPr="0015005A">
              <w:rPr>
                <w:rFonts w:cs="Arial"/>
                <w:color w:val="000000"/>
                <w:szCs w:val="18"/>
              </w:rPr>
              <w:t>9.4</w:t>
            </w:r>
          </w:p>
        </w:tc>
        <w:tc>
          <w:tcPr>
            <w:tcW w:w="898" w:type="dxa"/>
            <w:tcBorders>
              <w:top w:val="nil"/>
              <w:left w:val="single" w:sz="4" w:space="0" w:color="A6A6A6"/>
              <w:bottom w:val="nil"/>
            </w:tcBorders>
            <w:shd w:val="clear" w:color="auto" w:fill="EAEAEA"/>
            <w:noWrap/>
          </w:tcPr>
          <w:p w14:paraId="52F08B43" w14:textId="77777777" w:rsidR="0088143B" w:rsidRPr="0015005A" w:rsidRDefault="0088143B" w:rsidP="006701E2">
            <w:pPr>
              <w:pStyle w:val="TableText"/>
              <w:jc w:val="center"/>
              <w:rPr>
                <w:rFonts w:cs="Arial"/>
                <w:color w:val="000000"/>
                <w:szCs w:val="18"/>
              </w:rPr>
            </w:pPr>
            <w:r w:rsidRPr="0015005A">
              <w:rPr>
                <w:rFonts w:cs="Arial"/>
                <w:color w:val="000000"/>
                <w:szCs w:val="18"/>
              </w:rPr>
              <w:t>1.8</w:t>
            </w:r>
          </w:p>
        </w:tc>
        <w:tc>
          <w:tcPr>
            <w:tcW w:w="898" w:type="dxa"/>
            <w:tcBorders>
              <w:top w:val="nil"/>
              <w:bottom w:val="nil"/>
            </w:tcBorders>
            <w:shd w:val="clear" w:color="auto" w:fill="EAEAEA"/>
            <w:noWrap/>
          </w:tcPr>
          <w:p w14:paraId="711B63DA" w14:textId="77777777" w:rsidR="0088143B" w:rsidRPr="0015005A" w:rsidRDefault="0088143B" w:rsidP="006701E2">
            <w:pPr>
              <w:pStyle w:val="TableText"/>
              <w:jc w:val="center"/>
              <w:rPr>
                <w:rFonts w:cs="Arial"/>
                <w:color w:val="000000"/>
                <w:szCs w:val="18"/>
              </w:rPr>
            </w:pPr>
            <w:r w:rsidRPr="0015005A">
              <w:rPr>
                <w:rFonts w:cs="Arial"/>
                <w:color w:val="000000"/>
                <w:szCs w:val="18"/>
              </w:rPr>
              <w:t>2.4</w:t>
            </w:r>
          </w:p>
        </w:tc>
        <w:tc>
          <w:tcPr>
            <w:tcW w:w="898" w:type="dxa"/>
            <w:tcBorders>
              <w:top w:val="nil"/>
              <w:bottom w:val="nil"/>
              <w:right w:val="nil"/>
            </w:tcBorders>
            <w:shd w:val="clear" w:color="auto" w:fill="EAEAEA"/>
            <w:noWrap/>
          </w:tcPr>
          <w:p w14:paraId="42D28C38" w14:textId="77777777" w:rsidR="0088143B" w:rsidRPr="0015005A" w:rsidRDefault="0088143B" w:rsidP="006701E2">
            <w:pPr>
              <w:pStyle w:val="TableText"/>
              <w:jc w:val="center"/>
              <w:rPr>
                <w:rFonts w:cs="Arial"/>
                <w:color w:val="000000"/>
                <w:szCs w:val="18"/>
              </w:rPr>
            </w:pPr>
            <w:r w:rsidRPr="0015005A">
              <w:rPr>
                <w:rFonts w:cs="Arial"/>
                <w:color w:val="000000"/>
                <w:szCs w:val="18"/>
              </w:rPr>
              <w:t>1.9</w:t>
            </w:r>
          </w:p>
        </w:tc>
      </w:tr>
      <w:tr w:rsidR="0088143B" w:rsidRPr="00F36006" w14:paraId="3C9C1E26" w14:textId="77777777" w:rsidTr="006701E2">
        <w:trPr>
          <w:cantSplit/>
        </w:trPr>
        <w:tc>
          <w:tcPr>
            <w:tcW w:w="851" w:type="dxa"/>
            <w:tcBorders>
              <w:top w:val="nil"/>
              <w:left w:val="nil"/>
              <w:bottom w:val="single" w:sz="4" w:space="0" w:color="auto"/>
              <w:right w:val="single" w:sz="4" w:space="0" w:color="A6A6A6"/>
            </w:tcBorders>
            <w:shd w:val="clear" w:color="auto" w:fill="FFFFFF" w:themeFill="background1"/>
            <w:noWrap/>
          </w:tcPr>
          <w:p w14:paraId="75CDCD31" w14:textId="77777777" w:rsidR="0088143B" w:rsidRPr="0015005A" w:rsidRDefault="0088143B" w:rsidP="006701E2">
            <w:pPr>
              <w:pStyle w:val="TableText"/>
              <w:rPr>
                <w:rFonts w:cs="Arial"/>
                <w:szCs w:val="18"/>
                <w:lang w:eastAsia="en-NZ"/>
              </w:rPr>
            </w:pPr>
            <w:r w:rsidRPr="0015005A">
              <w:rPr>
                <w:rFonts w:cs="Arial"/>
                <w:szCs w:val="18"/>
                <w:lang w:eastAsia="en-NZ"/>
              </w:rPr>
              <w:t>2012</w:t>
            </w:r>
            <w:r w:rsidRPr="0015005A">
              <w:rPr>
                <w:rFonts w:cs="Arial"/>
                <w:szCs w:val="18"/>
                <w:vertAlign w:val="superscript"/>
                <w:lang w:eastAsia="en-NZ"/>
              </w:rPr>
              <w:t>1</w:t>
            </w:r>
          </w:p>
        </w:tc>
        <w:tc>
          <w:tcPr>
            <w:tcW w:w="921" w:type="dxa"/>
            <w:tcBorders>
              <w:top w:val="nil"/>
              <w:left w:val="single" w:sz="4" w:space="0" w:color="A6A6A6"/>
              <w:bottom w:val="single" w:sz="4" w:space="0" w:color="auto"/>
            </w:tcBorders>
            <w:shd w:val="clear" w:color="auto" w:fill="FFFFFF" w:themeFill="background1"/>
            <w:noWrap/>
          </w:tcPr>
          <w:p w14:paraId="7345C576" w14:textId="77777777" w:rsidR="0088143B" w:rsidRPr="0015005A" w:rsidRDefault="0088143B" w:rsidP="006701E2">
            <w:pPr>
              <w:pStyle w:val="TableText"/>
              <w:jc w:val="center"/>
              <w:rPr>
                <w:rFonts w:cs="Arial"/>
                <w:color w:val="000000"/>
                <w:szCs w:val="18"/>
              </w:rPr>
            </w:pPr>
            <w:r w:rsidRPr="0015005A">
              <w:rPr>
                <w:rFonts w:cs="Arial"/>
                <w:color w:val="000000"/>
                <w:szCs w:val="18"/>
              </w:rPr>
              <w:t>83</w:t>
            </w:r>
          </w:p>
        </w:tc>
        <w:tc>
          <w:tcPr>
            <w:tcW w:w="921" w:type="dxa"/>
            <w:tcBorders>
              <w:top w:val="nil"/>
              <w:bottom w:val="single" w:sz="4" w:space="0" w:color="auto"/>
              <w:right w:val="single" w:sz="4" w:space="0" w:color="A6A6A6"/>
            </w:tcBorders>
            <w:shd w:val="clear" w:color="auto" w:fill="FFFFFF" w:themeFill="background1"/>
            <w:noWrap/>
          </w:tcPr>
          <w:p w14:paraId="56B53906" w14:textId="77777777" w:rsidR="0088143B" w:rsidRPr="0015005A" w:rsidRDefault="0088143B" w:rsidP="006701E2">
            <w:pPr>
              <w:pStyle w:val="TableText"/>
              <w:jc w:val="center"/>
              <w:rPr>
                <w:rFonts w:cs="Arial"/>
                <w:color w:val="000000"/>
                <w:szCs w:val="18"/>
              </w:rPr>
            </w:pPr>
            <w:r w:rsidRPr="0015005A">
              <w:rPr>
                <w:rFonts w:cs="Arial"/>
                <w:color w:val="000000"/>
                <w:szCs w:val="18"/>
              </w:rPr>
              <w:t>25.6</w:t>
            </w:r>
          </w:p>
        </w:tc>
        <w:tc>
          <w:tcPr>
            <w:tcW w:w="922" w:type="dxa"/>
            <w:tcBorders>
              <w:top w:val="nil"/>
              <w:left w:val="single" w:sz="4" w:space="0" w:color="A6A6A6"/>
              <w:bottom w:val="single" w:sz="4" w:space="0" w:color="auto"/>
            </w:tcBorders>
            <w:shd w:val="clear" w:color="auto" w:fill="FFFFFF" w:themeFill="background1"/>
            <w:noWrap/>
          </w:tcPr>
          <w:p w14:paraId="01599072" w14:textId="77777777" w:rsidR="0088143B" w:rsidRPr="0015005A" w:rsidRDefault="0088143B" w:rsidP="006701E2">
            <w:pPr>
              <w:pStyle w:val="TableText"/>
              <w:jc w:val="center"/>
              <w:rPr>
                <w:rFonts w:cs="Arial"/>
                <w:color w:val="000000"/>
                <w:szCs w:val="18"/>
              </w:rPr>
            </w:pPr>
            <w:r w:rsidRPr="0015005A">
              <w:rPr>
                <w:rFonts w:cs="Arial"/>
                <w:color w:val="000000"/>
                <w:szCs w:val="18"/>
              </w:rPr>
              <w:t>37</w:t>
            </w:r>
          </w:p>
        </w:tc>
        <w:tc>
          <w:tcPr>
            <w:tcW w:w="921" w:type="dxa"/>
            <w:tcBorders>
              <w:top w:val="nil"/>
              <w:bottom w:val="single" w:sz="4" w:space="0" w:color="auto"/>
              <w:right w:val="single" w:sz="4" w:space="0" w:color="A6A6A6"/>
            </w:tcBorders>
            <w:shd w:val="clear" w:color="auto" w:fill="FFFFFF" w:themeFill="background1"/>
            <w:noWrap/>
          </w:tcPr>
          <w:p w14:paraId="64072327" w14:textId="77777777" w:rsidR="0088143B" w:rsidRPr="0015005A" w:rsidRDefault="0088143B" w:rsidP="006701E2">
            <w:pPr>
              <w:pStyle w:val="TableText"/>
              <w:tabs>
                <w:tab w:val="decimal" w:pos="425"/>
              </w:tabs>
              <w:rPr>
                <w:rFonts w:cs="Arial"/>
                <w:color w:val="000000"/>
                <w:szCs w:val="18"/>
              </w:rPr>
            </w:pPr>
            <w:r w:rsidRPr="0015005A">
              <w:rPr>
                <w:rFonts w:cs="Arial"/>
                <w:color w:val="000000"/>
                <w:szCs w:val="18"/>
              </w:rPr>
              <w:t>10.5</w:t>
            </w:r>
          </w:p>
        </w:tc>
        <w:tc>
          <w:tcPr>
            <w:tcW w:w="921" w:type="dxa"/>
            <w:tcBorders>
              <w:top w:val="nil"/>
              <w:left w:val="single" w:sz="4" w:space="0" w:color="A6A6A6"/>
              <w:bottom w:val="single" w:sz="4" w:space="0" w:color="auto"/>
            </w:tcBorders>
            <w:shd w:val="clear" w:color="auto" w:fill="FFFFFF" w:themeFill="background1"/>
            <w:noWrap/>
          </w:tcPr>
          <w:p w14:paraId="00DC82CA" w14:textId="77777777" w:rsidR="0088143B" w:rsidRPr="0015005A" w:rsidRDefault="0088143B" w:rsidP="006701E2">
            <w:pPr>
              <w:pStyle w:val="TableText"/>
              <w:tabs>
                <w:tab w:val="decimal" w:pos="512"/>
              </w:tabs>
              <w:rPr>
                <w:rFonts w:cs="Arial"/>
                <w:color w:val="000000"/>
                <w:szCs w:val="18"/>
              </w:rPr>
            </w:pPr>
            <w:r w:rsidRPr="0015005A">
              <w:rPr>
                <w:rFonts w:cs="Arial"/>
                <w:color w:val="000000"/>
                <w:szCs w:val="18"/>
              </w:rPr>
              <w:t>120</w:t>
            </w:r>
          </w:p>
        </w:tc>
        <w:tc>
          <w:tcPr>
            <w:tcW w:w="922" w:type="dxa"/>
            <w:tcBorders>
              <w:top w:val="nil"/>
              <w:bottom w:val="single" w:sz="4" w:space="0" w:color="auto"/>
              <w:right w:val="single" w:sz="4" w:space="0" w:color="A6A6A6"/>
            </w:tcBorders>
            <w:shd w:val="clear" w:color="auto" w:fill="FFFFFF" w:themeFill="background1"/>
            <w:noWrap/>
          </w:tcPr>
          <w:p w14:paraId="26922260" w14:textId="77777777" w:rsidR="0088143B" w:rsidRPr="0015005A" w:rsidRDefault="0088143B" w:rsidP="006701E2">
            <w:pPr>
              <w:pStyle w:val="TableText"/>
              <w:jc w:val="center"/>
              <w:rPr>
                <w:rFonts w:cs="Arial"/>
                <w:color w:val="000000"/>
                <w:szCs w:val="18"/>
              </w:rPr>
            </w:pPr>
            <w:r w:rsidRPr="0015005A">
              <w:rPr>
                <w:rFonts w:cs="Arial"/>
                <w:color w:val="000000"/>
                <w:szCs w:val="18"/>
              </w:rPr>
              <w:t>17.8</w:t>
            </w:r>
          </w:p>
        </w:tc>
        <w:tc>
          <w:tcPr>
            <w:tcW w:w="921" w:type="dxa"/>
            <w:tcBorders>
              <w:top w:val="nil"/>
              <w:left w:val="single" w:sz="4" w:space="0" w:color="A6A6A6"/>
              <w:bottom w:val="single" w:sz="4" w:space="0" w:color="auto"/>
            </w:tcBorders>
            <w:shd w:val="clear" w:color="auto" w:fill="FFFFFF" w:themeFill="background1"/>
            <w:noWrap/>
          </w:tcPr>
          <w:p w14:paraId="4F3D900C" w14:textId="77777777" w:rsidR="0088143B" w:rsidRPr="0015005A" w:rsidRDefault="0088143B" w:rsidP="006701E2">
            <w:pPr>
              <w:pStyle w:val="TableText"/>
              <w:jc w:val="center"/>
              <w:rPr>
                <w:rFonts w:cs="Arial"/>
                <w:color w:val="000000"/>
                <w:szCs w:val="18"/>
              </w:rPr>
            </w:pPr>
            <w:r w:rsidRPr="0015005A">
              <w:rPr>
                <w:rFonts w:cs="Arial"/>
                <w:color w:val="000000"/>
                <w:szCs w:val="18"/>
              </w:rPr>
              <w:t>321</w:t>
            </w:r>
          </w:p>
        </w:tc>
        <w:tc>
          <w:tcPr>
            <w:tcW w:w="921" w:type="dxa"/>
            <w:tcBorders>
              <w:top w:val="nil"/>
              <w:bottom w:val="single" w:sz="4" w:space="0" w:color="auto"/>
              <w:right w:val="single" w:sz="4" w:space="0" w:color="A6A6A6"/>
            </w:tcBorders>
            <w:shd w:val="clear" w:color="auto" w:fill="FFFFFF" w:themeFill="background1"/>
            <w:noWrap/>
          </w:tcPr>
          <w:p w14:paraId="07CBF32B" w14:textId="77777777" w:rsidR="0088143B" w:rsidRPr="0015005A" w:rsidRDefault="0088143B" w:rsidP="006701E2">
            <w:pPr>
              <w:pStyle w:val="TableText"/>
              <w:jc w:val="center"/>
              <w:rPr>
                <w:rFonts w:cs="Arial"/>
                <w:color w:val="000000"/>
                <w:szCs w:val="18"/>
              </w:rPr>
            </w:pPr>
            <w:r w:rsidRPr="0015005A">
              <w:rPr>
                <w:rFonts w:cs="Arial"/>
                <w:color w:val="000000"/>
                <w:szCs w:val="18"/>
              </w:rPr>
              <w:t>16.3</w:t>
            </w:r>
          </w:p>
        </w:tc>
        <w:tc>
          <w:tcPr>
            <w:tcW w:w="922" w:type="dxa"/>
            <w:tcBorders>
              <w:top w:val="nil"/>
              <w:left w:val="single" w:sz="4" w:space="0" w:color="A6A6A6"/>
              <w:bottom w:val="single" w:sz="4" w:space="0" w:color="auto"/>
            </w:tcBorders>
            <w:shd w:val="clear" w:color="auto" w:fill="FFFFFF" w:themeFill="background1"/>
            <w:noWrap/>
          </w:tcPr>
          <w:p w14:paraId="363C697A" w14:textId="77777777" w:rsidR="0088143B" w:rsidRPr="0015005A" w:rsidRDefault="0088143B" w:rsidP="006701E2">
            <w:pPr>
              <w:pStyle w:val="TableText"/>
              <w:tabs>
                <w:tab w:val="decimal" w:pos="493"/>
              </w:tabs>
              <w:rPr>
                <w:rFonts w:cs="Arial"/>
                <w:color w:val="000000"/>
                <w:szCs w:val="18"/>
              </w:rPr>
            </w:pPr>
            <w:r w:rsidRPr="0015005A">
              <w:rPr>
                <w:rFonts w:cs="Arial"/>
                <w:color w:val="000000"/>
                <w:szCs w:val="18"/>
              </w:rPr>
              <w:t>108</w:t>
            </w:r>
          </w:p>
        </w:tc>
        <w:tc>
          <w:tcPr>
            <w:tcW w:w="921" w:type="dxa"/>
            <w:tcBorders>
              <w:top w:val="nil"/>
              <w:bottom w:val="single" w:sz="4" w:space="0" w:color="auto"/>
              <w:right w:val="single" w:sz="4" w:space="0" w:color="A6A6A6"/>
            </w:tcBorders>
            <w:shd w:val="clear" w:color="auto" w:fill="FFFFFF" w:themeFill="background1"/>
            <w:noWrap/>
          </w:tcPr>
          <w:p w14:paraId="46A73148" w14:textId="77777777" w:rsidR="0088143B" w:rsidRPr="0015005A" w:rsidRDefault="0088143B" w:rsidP="006701E2">
            <w:pPr>
              <w:pStyle w:val="TableText"/>
              <w:jc w:val="center"/>
              <w:rPr>
                <w:rFonts w:cs="Arial"/>
                <w:color w:val="000000"/>
                <w:szCs w:val="18"/>
              </w:rPr>
            </w:pPr>
            <w:r w:rsidRPr="0015005A">
              <w:rPr>
                <w:rFonts w:cs="Arial"/>
                <w:color w:val="000000"/>
                <w:szCs w:val="18"/>
              </w:rPr>
              <w:t>5.2</w:t>
            </w:r>
          </w:p>
        </w:tc>
        <w:tc>
          <w:tcPr>
            <w:tcW w:w="921" w:type="dxa"/>
            <w:tcBorders>
              <w:top w:val="nil"/>
              <w:left w:val="single" w:sz="4" w:space="0" w:color="A6A6A6"/>
              <w:bottom w:val="single" w:sz="4" w:space="0" w:color="auto"/>
            </w:tcBorders>
            <w:shd w:val="clear" w:color="auto" w:fill="FFFFFF" w:themeFill="background1"/>
            <w:noWrap/>
          </w:tcPr>
          <w:p w14:paraId="171A6755" w14:textId="77777777" w:rsidR="0088143B" w:rsidRPr="0015005A" w:rsidRDefault="0088143B" w:rsidP="006701E2">
            <w:pPr>
              <w:pStyle w:val="TableText"/>
              <w:jc w:val="center"/>
              <w:rPr>
                <w:rFonts w:cs="Arial"/>
                <w:color w:val="000000"/>
                <w:szCs w:val="18"/>
              </w:rPr>
            </w:pPr>
            <w:r w:rsidRPr="0015005A">
              <w:rPr>
                <w:rFonts w:cs="Arial"/>
                <w:color w:val="000000"/>
                <w:szCs w:val="18"/>
              </w:rPr>
              <w:t>429</w:t>
            </w:r>
          </w:p>
        </w:tc>
        <w:tc>
          <w:tcPr>
            <w:tcW w:w="922" w:type="dxa"/>
            <w:tcBorders>
              <w:top w:val="nil"/>
              <w:bottom w:val="single" w:sz="4" w:space="0" w:color="auto"/>
              <w:right w:val="single" w:sz="4" w:space="0" w:color="A6A6A6"/>
            </w:tcBorders>
            <w:shd w:val="clear" w:color="auto" w:fill="FFFFFF" w:themeFill="background1"/>
            <w:noWrap/>
          </w:tcPr>
          <w:p w14:paraId="6AFAE8FD" w14:textId="77777777" w:rsidR="0088143B" w:rsidRPr="0015005A" w:rsidRDefault="0088143B" w:rsidP="006701E2">
            <w:pPr>
              <w:pStyle w:val="TableText"/>
              <w:tabs>
                <w:tab w:val="decimal" w:pos="426"/>
              </w:tabs>
              <w:rPr>
                <w:rFonts w:cs="Arial"/>
                <w:color w:val="000000"/>
                <w:szCs w:val="18"/>
              </w:rPr>
            </w:pPr>
            <w:r w:rsidRPr="0015005A">
              <w:rPr>
                <w:rFonts w:cs="Arial"/>
                <w:color w:val="000000"/>
                <w:szCs w:val="18"/>
              </w:rPr>
              <w:t>10.6</w:t>
            </w:r>
          </w:p>
        </w:tc>
        <w:tc>
          <w:tcPr>
            <w:tcW w:w="898" w:type="dxa"/>
            <w:tcBorders>
              <w:top w:val="nil"/>
              <w:left w:val="single" w:sz="4" w:space="0" w:color="A6A6A6"/>
              <w:bottom w:val="single" w:sz="4" w:space="0" w:color="auto"/>
            </w:tcBorders>
            <w:shd w:val="clear" w:color="auto" w:fill="FFFFFF" w:themeFill="background1"/>
            <w:noWrap/>
          </w:tcPr>
          <w:p w14:paraId="36C92C32" w14:textId="77777777" w:rsidR="0088143B" w:rsidRPr="0015005A" w:rsidRDefault="0088143B" w:rsidP="006701E2">
            <w:pPr>
              <w:pStyle w:val="TableText"/>
              <w:jc w:val="center"/>
              <w:rPr>
                <w:rFonts w:cs="Arial"/>
                <w:color w:val="000000"/>
                <w:szCs w:val="18"/>
              </w:rPr>
            </w:pPr>
            <w:r w:rsidRPr="0015005A">
              <w:rPr>
                <w:rFonts w:cs="Arial"/>
                <w:color w:val="000000"/>
                <w:szCs w:val="18"/>
              </w:rPr>
              <w:t>1.6</w:t>
            </w:r>
          </w:p>
        </w:tc>
        <w:tc>
          <w:tcPr>
            <w:tcW w:w="898" w:type="dxa"/>
            <w:tcBorders>
              <w:top w:val="nil"/>
              <w:bottom w:val="single" w:sz="4" w:space="0" w:color="auto"/>
            </w:tcBorders>
            <w:shd w:val="clear" w:color="auto" w:fill="FFFFFF" w:themeFill="background1"/>
            <w:noWrap/>
          </w:tcPr>
          <w:p w14:paraId="5EB13E6C" w14:textId="77777777" w:rsidR="0088143B" w:rsidRPr="0015005A" w:rsidRDefault="0088143B" w:rsidP="006701E2">
            <w:pPr>
              <w:pStyle w:val="TableText"/>
              <w:jc w:val="center"/>
              <w:rPr>
                <w:rFonts w:cs="Arial"/>
                <w:color w:val="000000"/>
                <w:szCs w:val="18"/>
              </w:rPr>
            </w:pPr>
            <w:r w:rsidRPr="0015005A">
              <w:rPr>
                <w:rFonts w:cs="Arial"/>
                <w:color w:val="000000"/>
                <w:szCs w:val="18"/>
              </w:rPr>
              <w:t>2.0</w:t>
            </w:r>
          </w:p>
        </w:tc>
        <w:tc>
          <w:tcPr>
            <w:tcW w:w="898" w:type="dxa"/>
            <w:tcBorders>
              <w:top w:val="nil"/>
              <w:bottom w:val="single" w:sz="4" w:space="0" w:color="auto"/>
              <w:right w:val="nil"/>
            </w:tcBorders>
            <w:shd w:val="clear" w:color="auto" w:fill="FFFFFF" w:themeFill="background1"/>
            <w:noWrap/>
          </w:tcPr>
          <w:p w14:paraId="50B4A148" w14:textId="77777777" w:rsidR="0088143B" w:rsidRPr="0015005A" w:rsidRDefault="0088143B" w:rsidP="006701E2">
            <w:pPr>
              <w:pStyle w:val="TableText"/>
              <w:jc w:val="center"/>
              <w:rPr>
                <w:rFonts w:cs="Arial"/>
                <w:color w:val="000000"/>
                <w:szCs w:val="18"/>
              </w:rPr>
            </w:pPr>
            <w:r w:rsidRPr="0015005A">
              <w:rPr>
                <w:rFonts w:cs="Arial"/>
                <w:color w:val="000000"/>
                <w:szCs w:val="18"/>
              </w:rPr>
              <w:t>1.7</w:t>
            </w:r>
          </w:p>
        </w:tc>
      </w:tr>
    </w:tbl>
    <w:p w14:paraId="4C3D6D39" w14:textId="77777777" w:rsidR="008430AF" w:rsidRPr="001B2C40" w:rsidRDefault="008430AF" w:rsidP="006701E2">
      <w:pPr>
        <w:pStyle w:val="Source"/>
        <w:ind w:right="0"/>
      </w:pPr>
      <w:r w:rsidRPr="001B2C40">
        <w:t>Source: New Zealand Mortality Collection</w:t>
      </w:r>
    </w:p>
    <w:p w14:paraId="4823A2A6" w14:textId="3898E2D0" w:rsidR="00C52BD4" w:rsidRDefault="00723193" w:rsidP="00B11E2C">
      <w:pPr>
        <w:pStyle w:val="Note"/>
        <w:ind w:right="0"/>
      </w:pPr>
      <w:r>
        <w:t>N</w:t>
      </w:r>
      <w:r w:rsidRPr="003D3BD6">
        <w:t>ote</w:t>
      </w:r>
      <w:r w:rsidR="00600E05">
        <w:t>s</w:t>
      </w:r>
      <w:r w:rsidRPr="003D3BD6">
        <w:t>:</w:t>
      </w:r>
      <w:r w:rsidR="00B11E2C">
        <w:t xml:space="preserve"> </w:t>
      </w:r>
      <w:r w:rsidR="00FD0CE4">
        <w:t>r</w:t>
      </w:r>
      <w:r>
        <w:t>ates are expressed per 100,000 population and</w:t>
      </w:r>
      <w:r w:rsidRPr="003D3BD6">
        <w:t xml:space="preserve"> </w:t>
      </w:r>
      <w:r w:rsidR="00C1100E">
        <w:t xml:space="preserve">are </w:t>
      </w:r>
      <w:r>
        <w:t>age-standardised to the WHO World Standard population.</w:t>
      </w:r>
    </w:p>
    <w:p w14:paraId="27DA30E1" w14:textId="111ED61B" w:rsidR="00723193" w:rsidRPr="00723193" w:rsidRDefault="00723193" w:rsidP="006701E2">
      <w:pPr>
        <w:pStyle w:val="Note"/>
        <w:spacing w:before="0"/>
        <w:ind w:left="284" w:right="0" w:hanging="284"/>
      </w:pPr>
      <w:r w:rsidRPr="00FD0CE4">
        <w:rPr>
          <w:vertAlign w:val="superscript"/>
          <w:lang w:eastAsia="en-NZ"/>
        </w:rPr>
        <w:t>1</w:t>
      </w:r>
      <w:r w:rsidR="006701E2" w:rsidRPr="00FD0CE4">
        <w:rPr>
          <w:vertAlign w:val="superscript"/>
          <w:lang w:eastAsia="en-NZ"/>
        </w:rPr>
        <w:tab/>
      </w:r>
      <w:r w:rsidR="006701E2">
        <w:rPr>
          <w:lang w:eastAsia="en-NZ"/>
        </w:rPr>
        <w:t>P</w:t>
      </w:r>
      <w:r w:rsidRPr="00723193">
        <w:rPr>
          <w:lang w:eastAsia="en-NZ"/>
        </w:rPr>
        <w:t>rovisional</w:t>
      </w:r>
    </w:p>
    <w:p w14:paraId="7891E002" w14:textId="77777777" w:rsidR="00B4092A" w:rsidRDefault="00B4092A" w:rsidP="00B4092A"/>
    <w:p w14:paraId="0F4B9661" w14:textId="77777777" w:rsidR="00B4092A" w:rsidRPr="00B4092A" w:rsidRDefault="00B4092A" w:rsidP="00B4092A">
      <w:pPr>
        <w:sectPr w:rsidR="00B4092A" w:rsidRPr="00B4092A" w:rsidSect="00473EF9">
          <w:footerReference w:type="default" r:id="rId31"/>
          <w:pgSz w:w="16834" w:h="11907" w:orient="landscape" w:code="9"/>
          <w:pgMar w:top="1134" w:right="1134" w:bottom="1134" w:left="1134" w:header="284" w:footer="567" w:gutter="0"/>
          <w:cols w:space="720"/>
          <w:docGrid w:linePitch="299"/>
        </w:sectPr>
      </w:pPr>
    </w:p>
    <w:p w14:paraId="61D4BF35" w14:textId="3247380E" w:rsidR="00110E59" w:rsidRPr="004A2567" w:rsidRDefault="00110E59" w:rsidP="008E1BF7">
      <w:pPr>
        <w:pStyle w:val="Figure"/>
      </w:pPr>
      <w:bookmarkStart w:id="114" w:name="_Toc414350426"/>
      <w:r w:rsidRPr="00A8375C">
        <w:t>Figure 1</w:t>
      </w:r>
      <w:r>
        <w:t>1</w:t>
      </w:r>
      <w:r w:rsidR="008E1BF7">
        <w:t>:</w:t>
      </w:r>
      <w:r w:rsidR="00C0169C">
        <w:t xml:space="preserve"> </w:t>
      </w:r>
      <w:r w:rsidR="00AF7F47">
        <w:t>Age-standardised suicide rate</w:t>
      </w:r>
      <w:r w:rsidRPr="004A2567">
        <w:t>s, Māori and non-Māori,</w:t>
      </w:r>
      <w:r>
        <w:t xml:space="preserve"> 2003</w:t>
      </w:r>
      <w:r w:rsidRPr="004A2567">
        <w:t>–201</w:t>
      </w:r>
      <w:r>
        <w:t>2</w:t>
      </w:r>
      <w:bookmarkEnd w:id="114"/>
    </w:p>
    <w:p w14:paraId="39B84865" w14:textId="7445A752" w:rsidR="00110E59" w:rsidRPr="004A2567" w:rsidRDefault="00633EDB" w:rsidP="00633EDB">
      <w:r>
        <w:rPr>
          <w:noProof/>
          <w:lang w:eastAsia="en-NZ"/>
        </w:rPr>
        <w:drawing>
          <wp:inline distT="0" distB="0" distL="0" distR="0" wp14:anchorId="1B7E7F75" wp14:editId="53E5A297">
            <wp:extent cx="4596938" cy="2804751"/>
            <wp:effectExtent l="0" t="0" r="0" b="0"/>
            <wp:docPr id="39" name="Picture 39" title="Figure 11: Age-standardised suicide rates, Māori and non-Māori,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09202" cy="2812234"/>
                    </a:xfrm>
                    <a:prstGeom prst="rect">
                      <a:avLst/>
                    </a:prstGeom>
                    <a:noFill/>
                  </pic:spPr>
                </pic:pic>
              </a:graphicData>
            </a:graphic>
          </wp:inline>
        </w:drawing>
      </w:r>
    </w:p>
    <w:p w14:paraId="6DBE12FF" w14:textId="77777777" w:rsidR="0012681E" w:rsidRPr="001B2C40" w:rsidRDefault="0012681E" w:rsidP="00633EDB">
      <w:pPr>
        <w:pStyle w:val="Source"/>
      </w:pPr>
      <w:bookmarkStart w:id="115" w:name="_Toc316554113"/>
      <w:bookmarkStart w:id="116" w:name="_Toc324170972"/>
      <w:bookmarkStart w:id="117" w:name="_Toc371949663"/>
      <w:r w:rsidRPr="001B2C40">
        <w:t>Source: New Zealand Mortality Collection</w:t>
      </w:r>
    </w:p>
    <w:p w14:paraId="636430B0" w14:textId="71E28A2F" w:rsidR="00C52BD4" w:rsidRDefault="00FD0CE4" w:rsidP="005D59A5">
      <w:pPr>
        <w:pStyle w:val="Note"/>
        <w:spacing w:before="40"/>
      </w:pPr>
      <w:r>
        <w:t>Note: r</w:t>
      </w:r>
      <w:r w:rsidR="00DC00D4">
        <w:t>ates</w:t>
      </w:r>
      <w:r w:rsidR="0012681E">
        <w:t xml:space="preserve"> are expressed per 100,000 population and</w:t>
      </w:r>
      <w:r w:rsidR="0012681E" w:rsidRPr="003D3BD6">
        <w:t xml:space="preserve"> </w:t>
      </w:r>
      <w:r w:rsidR="00C1100E">
        <w:t xml:space="preserve">are </w:t>
      </w:r>
      <w:r w:rsidR="0012681E">
        <w:t>age-standardised to the WHO World Standard population.</w:t>
      </w:r>
    </w:p>
    <w:p w14:paraId="7E32D93D" w14:textId="1A239DAA" w:rsidR="00110E59" w:rsidRDefault="00110E59" w:rsidP="00633EDB"/>
    <w:p w14:paraId="7FC4E2CE" w14:textId="7B94115F" w:rsidR="00110E59" w:rsidRPr="004A2567" w:rsidRDefault="00110E59" w:rsidP="008E1BF7">
      <w:pPr>
        <w:pStyle w:val="Figure"/>
      </w:pPr>
      <w:bookmarkStart w:id="118" w:name="_Toc414350427"/>
      <w:r w:rsidRPr="006547F9">
        <w:t>Figure 1</w:t>
      </w:r>
      <w:r>
        <w:t>2</w:t>
      </w:r>
      <w:r w:rsidR="008E1BF7">
        <w:t>:</w:t>
      </w:r>
      <w:r w:rsidR="00C0169C">
        <w:t xml:space="preserve"> </w:t>
      </w:r>
      <w:r w:rsidR="00AF7F47">
        <w:t>Age-standardised suicide rate</w:t>
      </w:r>
      <w:r w:rsidRPr="004A2567">
        <w:t>s, M</w:t>
      </w:r>
      <w:r>
        <w:t>āori and non-Māori, by sex, 2003</w:t>
      </w:r>
      <w:r w:rsidRPr="004A2567">
        <w:t>–20</w:t>
      </w:r>
      <w:bookmarkEnd w:id="115"/>
      <w:r w:rsidRPr="004A2567">
        <w:t>1</w:t>
      </w:r>
      <w:bookmarkEnd w:id="116"/>
      <w:bookmarkEnd w:id="117"/>
      <w:r>
        <w:t>2</w:t>
      </w:r>
      <w:bookmarkEnd w:id="118"/>
    </w:p>
    <w:p w14:paraId="3F3DFD89" w14:textId="611C1B90" w:rsidR="00110E59" w:rsidRPr="004A2567" w:rsidRDefault="00633EDB" w:rsidP="00633EDB">
      <w:r>
        <w:rPr>
          <w:noProof/>
          <w:lang w:eastAsia="en-NZ"/>
        </w:rPr>
        <w:drawing>
          <wp:inline distT="0" distB="0" distL="0" distR="0" wp14:anchorId="3A9199A6" wp14:editId="735269B1">
            <wp:extent cx="4596938" cy="2804750"/>
            <wp:effectExtent l="0" t="0" r="0" b="0"/>
            <wp:docPr id="40" name="Picture 40" title="Figure 12: Age-standardised suicide rates, Māori and non-Māori, by sex,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6850" cy="2804696"/>
                    </a:xfrm>
                    <a:prstGeom prst="rect">
                      <a:avLst/>
                    </a:prstGeom>
                    <a:noFill/>
                  </pic:spPr>
                </pic:pic>
              </a:graphicData>
            </a:graphic>
          </wp:inline>
        </w:drawing>
      </w:r>
    </w:p>
    <w:p w14:paraId="48343E9F" w14:textId="77777777" w:rsidR="008430AF" w:rsidRPr="001B2C40" w:rsidRDefault="008430AF" w:rsidP="00633EDB">
      <w:pPr>
        <w:pStyle w:val="Source"/>
      </w:pPr>
      <w:r w:rsidRPr="001B2C40">
        <w:t>Source: New Zealand Mortality Collection</w:t>
      </w:r>
    </w:p>
    <w:p w14:paraId="1DF6D214" w14:textId="54765D85" w:rsidR="00C52BD4" w:rsidRDefault="00FD0CE4" w:rsidP="005D59A5">
      <w:pPr>
        <w:pStyle w:val="Note"/>
        <w:spacing w:before="40"/>
      </w:pPr>
      <w:r>
        <w:t>Note: r</w:t>
      </w:r>
      <w:r w:rsidR="00DC00D4">
        <w:t xml:space="preserve">ates </w:t>
      </w:r>
      <w:r w:rsidR="00110E59">
        <w:t>are expressed per 100,000 population and</w:t>
      </w:r>
      <w:r w:rsidR="00C1100E">
        <w:t xml:space="preserve"> are</w:t>
      </w:r>
      <w:r w:rsidR="00110E59" w:rsidRPr="003D3BD6">
        <w:t xml:space="preserve"> </w:t>
      </w:r>
      <w:r w:rsidR="00110E59">
        <w:t>age-standardised to the WHO World Standard population.</w:t>
      </w:r>
    </w:p>
    <w:p w14:paraId="6C5A1EDA" w14:textId="3BADA4D6" w:rsidR="00110E59" w:rsidRDefault="00110E59" w:rsidP="00633EDB"/>
    <w:p w14:paraId="585E7034" w14:textId="25F086FE" w:rsidR="00C04AFD" w:rsidRDefault="00A37D49" w:rsidP="005D59A5">
      <w:pPr>
        <w:pStyle w:val="Heading4"/>
      </w:pPr>
      <w:r>
        <w:t>Māori and non-Māori comparison among youth</w:t>
      </w:r>
      <w:r w:rsidR="00E63F7B">
        <w:t xml:space="preserve"> (15</w:t>
      </w:r>
      <w:r w:rsidR="00C80D03" w:rsidRPr="00C7561B">
        <w:t>–</w:t>
      </w:r>
      <w:r w:rsidR="00E63F7B">
        <w:t>24 years)</w:t>
      </w:r>
    </w:p>
    <w:p w14:paraId="31F87861" w14:textId="10002CD2" w:rsidR="00C52BD4" w:rsidRPr="005D59A5" w:rsidRDefault="00C04AFD" w:rsidP="006C7974">
      <w:pPr>
        <w:keepNext/>
        <w:rPr>
          <w:spacing w:val="-2"/>
        </w:rPr>
      </w:pPr>
      <w:r w:rsidRPr="005D59A5">
        <w:rPr>
          <w:spacing w:val="-4"/>
        </w:rPr>
        <w:t>In 2012</w:t>
      </w:r>
      <w:r w:rsidR="00C1100E" w:rsidRPr="005D59A5">
        <w:rPr>
          <w:spacing w:val="-4"/>
        </w:rPr>
        <w:t>,</w:t>
      </w:r>
      <w:r w:rsidR="00224EA3" w:rsidRPr="005D59A5">
        <w:rPr>
          <w:spacing w:val="-4"/>
        </w:rPr>
        <w:t xml:space="preserve"> t</w:t>
      </w:r>
      <w:r w:rsidR="00E73FA2" w:rsidRPr="005D59A5">
        <w:rPr>
          <w:spacing w:val="-4"/>
        </w:rPr>
        <w:t xml:space="preserve">he Māori youth suicide </w:t>
      </w:r>
      <w:r w:rsidRPr="005D59A5">
        <w:rPr>
          <w:spacing w:val="-4"/>
        </w:rPr>
        <w:t>rate</w:t>
      </w:r>
      <w:r w:rsidR="00E73FA2" w:rsidRPr="005D59A5">
        <w:rPr>
          <w:spacing w:val="-4"/>
        </w:rPr>
        <w:t xml:space="preserve"> was </w:t>
      </w:r>
      <w:r w:rsidRPr="005D59A5">
        <w:rPr>
          <w:spacing w:val="-4"/>
        </w:rPr>
        <w:t>2.8</w:t>
      </w:r>
      <w:r w:rsidR="00E73FA2" w:rsidRPr="005D59A5">
        <w:rPr>
          <w:spacing w:val="-4"/>
        </w:rPr>
        <w:t xml:space="preserve"> times </w:t>
      </w:r>
      <w:r w:rsidR="000F119F" w:rsidRPr="005D59A5">
        <w:rPr>
          <w:spacing w:val="-4"/>
        </w:rPr>
        <w:t>the</w:t>
      </w:r>
      <w:r w:rsidR="00E73FA2" w:rsidRPr="005D59A5">
        <w:rPr>
          <w:spacing w:val="-4"/>
        </w:rPr>
        <w:t xml:space="preserve"> </w:t>
      </w:r>
      <w:r w:rsidR="000F119F" w:rsidRPr="005D59A5">
        <w:rPr>
          <w:spacing w:val="-4"/>
        </w:rPr>
        <w:t xml:space="preserve">rate for </w:t>
      </w:r>
      <w:r w:rsidR="00E73FA2" w:rsidRPr="005D59A5">
        <w:rPr>
          <w:spacing w:val="-4"/>
        </w:rPr>
        <w:t>non-Māori youth (</w:t>
      </w:r>
      <w:r w:rsidRPr="005D59A5">
        <w:rPr>
          <w:spacing w:val="-4"/>
        </w:rPr>
        <w:t>48.0</w:t>
      </w:r>
      <w:r w:rsidR="00017CE2" w:rsidRPr="005D59A5">
        <w:rPr>
          <w:spacing w:val="-4"/>
        </w:rPr>
        <w:t xml:space="preserve"> per 100,000</w:t>
      </w:r>
      <w:r w:rsidR="00017CE2" w:rsidRPr="005D59A5">
        <w:rPr>
          <w:spacing w:val="-2"/>
        </w:rPr>
        <w:t xml:space="preserve"> </w:t>
      </w:r>
      <w:r w:rsidR="00C1100E" w:rsidRPr="005D59A5">
        <w:rPr>
          <w:spacing w:val="-2"/>
        </w:rPr>
        <w:t xml:space="preserve">Māori youth </w:t>
      </w:r>
      <w:r w:rsidR="00017CE2" w:rsidRPr="005D59A5">
        <w:rPr>
          <w:spacing w:val="-2"/>
        </w:rPr>
        <w:t xml:space="preserve">population compared </w:t>
      </w:r>
      <w:r w:rsidR="00C1100E" w:rsidRPr="005D59A5">
        <w:rPr>
          <w:spacing w:val="-2"/>
        </w:rPr>
        <w:t xml:space="preserve">with </w:t>
      </w:r>
      <w:r w:rsidRPr="005D59A5">
        <w:rPr>
          <w:spacing w:val="-2"/>
        </w:rPr>
        <w:t>17.3</w:t>
      </w:r>
      <w:r w:rsidR="00E73FA2" w:rsidRPr="005D59A5">
        <w:rPr>
          <w:spacing w:val="-2"/>
        </w:rPr>
        <w:t xml:space="preserve"> per 100,000 </w:t>
      </w:r>
      <w:r w:rsidR="00C1100E" w:rsidRPr="005D59A5">
        <w:rPr>
          <w:spacing w:val="-2"/>
        </w:rPr>
        <w:t xml:space="preserve">non-Māori youth </w:t>
      </w:r>
      <w:r w:rsidR="00017CE2" w:rsidRPr="005D59A5">
        <w:rPr>
          <w:spacing w:val="-2"/>
        </w:rPr>
        <w:t>population</w:t>
      </w:r>
      <w:r w:rsidR="00224EA3" w:rsidRPr="005D59A5">
        <w:rPr>
          <w:spacing w:val="-2"/>
        </w:rPr>
        <w:t>)</w:t>
      </w:r>
      <w:r w:rsidR="00506698" w:rsidRPr="005D59A5">
        <w:rPr>
          <w:spacing w:val="-2"/>
        </w:rPr>
        <w:t xml:space="preserve"> (Table 7</w:t>
      </w:r>
      <w:r w:rsidR="00110E59" w:rsidRPr="005D59A5">
        <w:rPr>
          <w:spacing w:val="-2"/>
        </w:rPr>
        <w:t>)</w:t>
      </w:r>
      <w:r w:rsidR="00224EA3" w:rsidRPr="005D59A5">
        <w:rPr>
          <w:spacing w:val="-2"/>
        </w:rPr>
        <w:t xml:space="preserve">. </w:t>
      </w:r>
      <w:r w:rsidR="000F119F" w:rsidRPr="005D59A5">
        <w:rPr>
          <w:spacing w:val="-2"/>
        </w:rPr>
        <w:t xml:space="preserve">This is the greatest difference between Māori and non-Māori youth </w:t>
      </w:r>
      <w:r w:rsidR="00C1100E" w:rsidRPr="005D59A5">
        <w:rPr>
          <w:spacing w:val="-2"/>
        </w:rPr>
        <w:t>in the 10</w:t>
      </w:r>
      <w:r w:rsidR="005D59A5" w:rsidRPr="005D59A5">
        <w:rPr>
          <w:spacing w:val="-2"/>
        </w:rPr>
        <w:t> </w:t>
      </w:r>
      <w:r w:rsidR="00C1100E" w:rsidRPr="005D59A5">
        <w:rPr>
          <w:spacing w:val="-2"/>
        </w:rPr>
        <w:t xml:space="preserve">years from </w:t>
      </w:r>
      <w:r w:rsidR="000F119F" w:rsidRPr="005D59A5">
        <w:rPr>
          <w:spacing w:val="-2"/>
        </w:rPr>
        <w:t>2003.</w:t>
      </w:r>
    </w:p>
    <w:p w14:paraId="375445CA" w14:textId="20E5FBC5" w:rsidR="006E3041" w:rsidRDefault="006E3041" w:rsidP="006C7974">
      <w:pPr>
        <w:keepNext/>
      </w:pPr>
    </w:p>
    <w:p w14:paraId="56E83CB5" w14:textId="65ADF70D" w:rsidR="005D59A5" w:rsidRDefault="000F119F" w:rsidP="006C7974">
      <w:pPr>
        <w:keepLines/>
      </w:pPr>
      <w:r>
        <w:t>O</w:t>
      </w:r>
      <w:r w:rsidR="00C04AFD">
        <w:t xml:space="preserve">ver </w:t>
      </w:r>
      <w:r w:rsidR="00C1100E">
        <w:t>those</w:t>
      </w:r>
      <w:r w:rsidR="00C04AFD">
        <w:t xml:space="preserve"> 10 years</w:t>
      </w:r>
      <w:r w:rsidR="00C1100E">
        <w:t>,</w:t>
      </w:r>
      <w:r w:rsidR="00C04AFD">
        <w:t xml:space="preserve"> </w:t>
      </w:r>
      <w:r w:rsidR="00347B8E">
        <w:t xml:space="preserve">total </w:t>
      </w:r>
      <w:r w:rsidR="00C04AFD">
        <w:t xml:space="preserve">Māori youth </w:t>
      </w:r>
      <w:r w:rsidR="00C1100E">
        <w:t xml:space="preserve">suicide </w:t>
      </w:r>
      <w:r w:rsidR="00C04AFD">
        <w:t>rates were consisten</w:t>
      </w:r>
      <w:bookmarkStart w:id="119" w:name="_Toc316554078"/>
      <w:bookmarkStart w:id="120" w:name="_Toc324170902"/>
      <w:bookmarkStart w:id="121" w:name="_Toc371949623"/>
      <w:r w:rsidR="004320F0">
        <w:t xml:space="preserve">tly higher (at least 1.7 times) than </w:t>
      </w:r>
      <w:r w:rsidR="00347B8E">
        <w:t xml:space="preserve">total </w:t>
      </w:r>
      <w:r w:rsidR="004320F0">
        <w:t>non-Māori youth suicide rates (Figure</w:t>
      </w:r>
      <w:r w:rsidR="00844491">
        <w:t xml:space="preserve"> 13</w:t>
      </w:r>
      <w:r w:rsidR="004320F0">
        <w:t>).</w:t>
      </w:r>
      <w:r w:rsidR="00844491">
        <w:t xml:space="preserve"> </w:t>
      </w:r>
      <w:r w:rsidR="00C1100E">
        <w:t xml:space="preserve">By sex, </w:t>
      </w:r>
      <w:r w:rsidR="00844491">
        <w:t xml:space="preserve">Māori male and female suicide rates were also consistently higher than non-Māori </w:t>
      </w:r>
      <w:r w:rsidR="00C1100E">
        <w:t xml:space="preserve">male and female suicide </w:t>
      </w:r>
      <w:r w:rsidR="00844491">
        <w:t xml:space="preserve">rates </w:t>
      </w:r>
      <w:r w:rsidR="00C1100E">
        <w:t xml:space="preserve">respectively </w:t>
      </w:r>
      <w:r w:rsidR="00844491">
        <w:t xml:space="preserve">over </w:t>
      </w:r>
      <w:r w:rsidR="00C1100E">
        <w:t xml:space="preserve">the same </w:t>
      </w:r>
      <w:r w:rsidR="00844491">
        <w:t>period (Figure 14).</w:t>
      </w:r>
    </w:p>
    <w:p w14:paraId="2DF7CBA7" w14:textId="77777777" w:rsidR="006C7974" w:rsidRPr="00726FF3" w:rsidRDefault="006C7974" w:rsidP="006C7974">
      <w:pPr>
        <w:rPr>
          <w:highlight w:val="darkCyan"/>
        </w:rPr>
      </w:pPr>
    </w:p>
    <w:p w14:paraId="2EADC666" w14:textId="77777777" w:rsidR="006547F9" w:rsidRDefault="006547F9" w:rsidP="006547F9">
      <w:pPr>
        <w:pStyle w:val="Table"/>
        <w:sectPr w:rsidR="006547F9" w:rsidSect="00AE4276">
          <w:footerReference w:type="default" r:id="rId34"/>
          <w:pgSz w:w="11907" w:h="16834" w:code="9"/>
          <w:pgMar w:top="851" w:right="1134" w:bottom="1134" w:left="1134" w:header="284" w:footer="567" w:gutter="284"/>
          <w:cols w:space="720"/>
        </w:sectPr>
      </w:pPr>
    </w:p>
    <w:p w14:paraId="5BA0F8C4" w14:textId="073ED229" w:rsidR="00E73FA2" w:rsidRDefault="00506698" w:rsidP="008E1BF7">
      <w:pPr>
        <w:pStyle w:val="Table"/>
      </w:pPr>
      <w:bookmarkStart w:id="122" w:name="_Toc414350399"/>
      <w:r>
        <w:t>Table 7</w:t>
      </w:r>
      <w:r w:rsidR="008E1BF7">
        <w:t>:</w:t>
      </w:r>
      <w:r w:rsidR="00C0169C">
        <w:t xml:space="preserve"> </w:t>
      </w:r>
      <w:r w:rsidR="00E73FA2" w:rsidRPr="006547F9">
        <w:t>Youth</w:t>
      </w:r>
      <w:r w:rsidR="00E73FA2" w:rsidRPr="00CB2FE6">
        <w:t xml:space="preserve"> suicide deaths and age-specific rates, Māori and non-Māori, by sex,</w:t>
      </w:r>
      <w:r w:rsidR="006547F9">
        <w:t xml:space="preserve"> </w:t>
      </w:r>
      <w:r w:rsidR="0023348A">
        <w:t>2003</w:t>
      </w:r>
      <w:r w:rsidR="00E73FA2" w:rsidRPr="00CB2FE6">
        <w:t>–20</w:t>
      </w:r>
      <w:bookmarkEnd w:id="119"/>
      <w:r w:rsidR="00E73FA2" w:rsidRPr="00CB2FE6">
        <w:t>1</w:t>
      </w:r>
      <w:bookmarkEnd w:id="120"/>
      <w:bookmarkEnd w:id="121"/>
      <w:r w:rsidR="0023348A">
        <w:t>2</w:t>
      </w:r>
      <w:bookmarkEnd w:id="122"/>
    </w:p>
    <w:tbl>
      <w:tblPr>
        <w:tblW w:w="0" w:type="auto"/>
        <w:tblInd w:w="57" w:type="dxa"/>
        <w:tblLayout w:type="fixed"/>
        <w:tblCellMar>
          <w:left w:w="57" w:type="dxa"/>
          <w:right w:w="57" w:type="dxa"/>
        </w:tblCellMar>
        <w:tblLook w:val="04A0" w:firstRow="1" w:lastRow="0" w:firstColumn="1" w:lastColumn="0" w:noHBand="0" w:noVBand="1"/>
      </w:tblPr>
      <w:tblGrid>
        <w:gridCol w:w="851"/>
        <w:gridCol w:w="921"/>
        <w:gridCol w:w="921"/>
        <w:gridCol w:w="922"/>
        <w:gridCol w:w="921"/>
        <w:gridCol w:w="921"/>
        <w:gridCol w:w="922"/>
        <w:gridCol w:w="921"/>
        <w:gridCol w:w="921"/>
        <w:gridCol w:w="922"/>
        <w:gridCol w:w="921"/>
        <w:gridCol w:w="921"/>
        <w:gridCol w:w="922"/>
        <w:gridCol w:w="898"/>
        <w:gridCol w:w="898"/>
        <w:gridCol w:w="898"/>
      </w:tblGrid>
      <w:tr w:rsidR="00E73FA2" w:rsidRPr="00D649F9" w14:paraId="09E69D37" w14:textId="77777777" w:rsidTr="00D649F9">
        <w:trPr>
          <w:cantSplit/>
        </w:trPr>
        <w:tc>
          <w:tcPr>
            <w:tcW w:w="851" w:type="dxa"/>
            <w:vMerge w:val="restart"/>
            <w:tcBorders>
              <w:top w:val="single" w:sz="4" w:space="0" w:color="404040" w:themeColor="text1" w:themeTint="BF"/>
              <w:left w:val="nil"/>
              <w:right w:val="single" w:sz="4" w:space="0" w:color="A6A6A6"/>
            </w:tcBorders>
            <w:shd w:val="clear" w:color="auto" w:fill="auto"/>
            <w:noWrap/>
            <w:hideMark/>
          </w:tcPr>
          <w:p w14:paraId="49745C82" w14:textId="77777777" w:rsidR="00E73FA2" w:rsidRPr="00D649F9" w:rsidRDefault="00E73FA2" w:rsidP="00D649F9">
            <w:pPr>
              <w:pStyle w:val="TableText"/>
              <w:rPr>
                <w:b/>
                <w:lang w:eastAsia="en-NZ"/>
              </w:rPr>
            </w:pPr>
            <w:r w:rsidRPr="00D649F9">
              <w:rPr>
                <w:b/>
                <w:lang w:eastAsia="en-NZ"/>
              </w:rPr>
              <w:t>Year</w:t>
            </w:r>
          </w:p>
        </w:tc>
        <w:tc>
          <w:tcPr>
            <w:tcW w:w="5528" w:type="dxa"/>
            <w:gridSpan w:val="6"/>
            <w:tcBorders>
              <w:top w:val="single" w:sz="4" w:space="0" w:color="404040" w:themeColor="text1" w:themeTint="BF"/>
              <w:left w:val="single" w:sz="4" w:space="0" w:color="A6A6A6"/>
              <w:bottom w:val="single" w:sz="4" w:space="0" w:color="404040" w:themeColor="text1" w:themeTint="BF"/>
              <w:right w:val="single" w:sz="4" w:space="0" w:color="A6A6A6"/>
            </w:tcBorders>
            <w:shd w:val="clear" w:color="auto" w:fill="auto"/>
            <w:noWrap/>
            <w:hideMark/>
          </w:tcPr>
          <w:p w14:paraId="100DB0E2" w14:textId="77777777" w:rsidR="00E73FA2" w:rsidRPr="00D649F9" w:rsidRDefault="00E73FA2" w:rsidP="00D649F9">
            <w:pPr>
              <w:pStyle w:val="TableText"/>
              <w:jc w:val="center"/>
              <w:rPr>
                <w:b/>
                <w:lang w:eastAsia="en-NZ"/>
              </w:rPr>
            </w:pPr>
            <w:r w:rsidRPr="00D649F9">
              <w:rPr>
                <w:b/>
                <w:lang w:eastAsia="en-NZ"/>
              </w:rPr>
              <w:t>Māori</w:t>
            </w:r>
          </w:p>
        </w:tc>
        <w:tc>
          <w:tcPr>
            <w:tcW w:w="5528" w:type="dxa"/>
            <w:gridSpan w:val="6"/>
            <w:tcBorders>
              <w:top w:val="single" w:sz="4" w:space="0" w:color="404040" w:themeColor="text1" w:themeTint="BF"/>
              <w:left w:val="single" w:sz="4" w:space="0" w:color="A6A6A6"/>
              <w:bottom w:val="single" w:sz="4" w:space="0" w:color="404040" w:themeColor="text1" w:themeTint="BF"/>
              <w:right w:val="single" w:sz="4" w:space="0" w:color="A6A6A6"/>
            </w:tcBorders>
            <w:shd w:val="clear" w:color="auto" w:fill="auto"/>
            <w:noWrap/>
            <w:hideMark/>
          </w:tcPr>
          <w:p w14:paraId="784796C7" w14:textId="77777777" w:rsidR="00E73FA2" w:rsidRPr="00D649F9" w:rsidRDefault="00E73FA2" w:rsidP="00D649F9">
            <w:pPr>
              <w:pStyle w:val="TableText"/>
              <w:jc w:val="center"/>
              <w:rPr>
                <w:b/>
                <w:lang w:eastAsia="en-NZ"/>
              </w:rPr>
            </w:pPr>
            <w:r w:rsidRPr="00D649F9">
              <w:rPr>
                <w:b/>
                <w:lang w:eastAsia="en-NZ"/>
              </w:rPr>
              <w:t>Non-Māori</w:t>
            </w:r>
          </w:p>
        </w:tc>
        <w:tc>
          <w:tcPr>
            <w:tcW w:w="2694" w:type="dxa"/>
            <w:gridSpan w:val="3"/>
            <w:tcBorders>
              <w:top w:val="single" w:sz="4" w:space="0" w:color="404040" w:themeColor="text1" w:themeTint="BF"/>
              <w:left w:val="single" w:sz="4" w:space="0" w:color="A6A6A6"/>
              <w:bottom w:val="single" w:sz="4" w:space="0" w:color="404040" w:themeColor="text1" w:themeTint="BF"/>
              <w:right w:val="nil"/>
            </w:tcBorders>
            <w:shd w:val="clear" w:color="auto" w:fill="auto"/>
            <w:noWrap/>
            <w:hideMark/>
          </w:tcPr>
          <w:p w14:paraId="6D7057D6" w14:textId="77777777" w:rsidR="00E73FA2" w:rsidRPr="00D649F9" w:rsidRDefault="00E73FA2" w:rsidP="00D649F9">
            <w:pPr>
              <w:pStyle w:val="TableText"/>
              <w:jc w:val="center"/>
              <w:rPr>
                <w:b/>
                <w:lang w:eastAsia="en-NZ"/>
              </w:rPr>
            </w:pPr>
            <w:r w:rsidRPr="00D649F9">
              <w:rPr>
                <w:b/>
                <w:lang w:eastAsia="en-NZ"/>
              </w:rPr>
              <w:t>Rate ratio</w:t>
            </w:r>
          </w:p>
        </w:tc>
      </w:tr>
      <w:tr w:rsidR="006547F9" w:rsidRPr="00D649F9" w14:paraId="2E65A0F4" w14:textId="77777777" w:rsidTr="00D649F9">
        <w:trPr>
          <w:cantSplit/>
        </w:trPr>
        <w:tc>
          <w:tcPr>
            <w:tcW w:w="851" w:type="dxa"/>
            <w:vMerge/>
            <w:tcBorders>
              <w:left w:val="nil"/>
              <w:right w:val="single" w:sz="4" w:space="0" w:color="A6A6A6"/>
            </w:tcBorders>
            <w:shd w:val="clear" w:color="auto" w:fill="auto"/>
            <w:hideMark/>
          </w:tcPr>
          <w:p w14:paraId="6F29ECD1" w14:textId="77777777" w:rsidR="00E73FA2" w:rsidRPr="00D649F9" w:rsidRDefault="00E73FA2" w:rsidP="00D649F9">
            <w:pPr>
              <w:pStyle w:val="TableText"/>
              <w:jc w:val="center"/>
              <w:rPr>
                <w:b/>
                <w:lang w:eastAsia="en-NZ"/>
              </w:rPr>
            </w:pPr>
          </w:p>
        </w:tc>
        <w:tc>
          <w:tcPr>
            <w:tcW w:w="1842" w:type="dxa"/>
            <w:gridSpan w:val="2"/>
            <w:tcBorders>
              <w:top w:val="single" w:sz="4" w:space="0" w:color="404040" w:themeColor="text1" w:themeTint="BF"/>
              <w:left w:val="single" w:sz="4" w:space="0" w:color="A6A6A6"/>
              <w:bottom w:val="single" w:sz="4" w:space="0" w:color="A6A6A6"/>
              <w:right w:val="single" w:sz="4" w:space="0" w:color="A6A6A6"/>
            </w:tcBorders>
            <w:shd w:val="clear" w:color="auto" w:fill="auto"/>
            <w:noWrap/>
            <w:hideMark/>
          </w:tcPr>
          <w:p w14:paraId="366F03B7" w14:textId="77777777" w:rsidR="00E73FA2" w:rsidRPr="00D649F9" w:rsidRDefault="007D552C" w:rsidP="00D649F9">
            <w:pPr>
              <w:pStyle w:val="TableText"/>
              <w:jc w:val="center"/>
              <w:rPr>
                <w:b/>
                <w:lang w:eastAsia="en-NZ"/>
              </w:rPr>
            </w:pPr>
            <w:r w:rsidRPr="00D649F9">
              <w:rPr>
                <w:b/>
                <w:lang w:eastAsia="en-NZ"/>
              </w:rPr>
              <w:t>Male</w:t>
            </w:r>
          </w:p>
        </w:tc>
        <w:tc>
          <w:tcPr>
            <w:tcW w:w="1843" w:type="dxa"/>
            <w:gridSpan w:val="2"/>
            <w:tcBorders>
              <w:top w:val="single" w:sz="4" w:space="0" w:color="404040" w:themeColor="text1" w:themeTint="BF"/>
              <w:left w:val="single" w:sz="4" w:space="0" w:color="A6A6A6"/>
              <w:bottom w:val="single" w:sz="4" w:space="0" w:color="A6A6A6"/>
              <w:right w:val="single" w:sz="4" w:space="0" w:color="A6A6A6"/>
            </w:tcBorders>
            <w:shd w:val="clear" w:color="auto" w:fill="auto"/>
            <w:noWrap/>
            <w:hideMark/>
          </w:tcPr>
          <w:p w14:paraId="5BEE4BA3" w14:textId="77777777" w:rsidR="00E73FA2" w:rsidRPr="00D649F9" w:rsidRDefault="007D552C" w:rsidP="00D649F9">
            <w:pPr>
              <w:pStyle w:val="TableText"/>
              <w:jc w:val="center"/>
              <w:rPr>
                <w:b/>
                <w:lang w:eastAsia="en-NZ"/>
              </w:rPr>
            </w:pPr>
            <w:r w:rsidRPr="00D649F9">
              <w:rPr>
                <w:b/>
                <w:lang w:eastAsia="en-NZ"/>
              </w:rPr>
              <w:t>Female</w:t>
            </w:r>
          </w:p>
        </w:tc>
        <w:tc>
          <w:tcPr>
            <w:tcW w:w="1843" w:type="dxa"/>
            <w:gridSpan w:val="2"/>
            <w:tcBorders>
              <w:top w:val="single" w:sz="4" w:space="0" w:color="404040" w:themeColor="text1" w:themeTint="BF"/>
              <w:left w:val="single" w:sz="4" w:space="0" w:color="A6A6A6"/>
              <w:bottom w:val="single" w:sz="4" w:space="0" w:color="A6A6A6"/>
              <w:right w:val="single" w:sz="4" w:space="0" w:color="A6A6A6"/>
            </w:tcBorders>
            <w:shd w:val="clear" w:color="auto" w:fill="auto"/>
            <w:noWrap/>
            <w:hideMark/>
          </w:tcPr>
          <w:p w14:paraId="5FD882FB" w14:textId="77777777" w:rsidR="00E73FA2" w:rsidRPr="00D649F9" w:rsidRDefault="00E73FA2" w:rsidP="00D649F9">
            <w:pPr>
              <w:pStyle w:val="TableText"/>
              <w:jc w:val="center"/>
              <w:rPr>
                <w:b/>
                <w:lang w:eastAsia="en-NZ"/>
              </w:rPr>
            </w:pPr>
            <w:r w:rsidRPr="00D649F9">
              <w:rPr>
                <w:b/>
                <w:lang w:eastAsia="en-NZ"/>
              </w:rPr>
              <w:t>Total</w:t>
            </w:r>
          </w:p>
        </w:tc>
        <w:tc>
          <w:tcPr>
            <w:tcW w:w="1842" w:type="dxa"/>
            <w:gridSpan w:val="2"/>
            <w:tcBorders>
              <w:top w:val="single" w:sz="4" w:space="0" w:color="404040" w:themeColor="text1" w:themeTint="BF"/>
              <w:left w:val="single" w:sz="4" w:space="0" w:color="A6A6A6"/>
              <w:bottom w:val="single" w:sz="4" w:space="0" w:color="A6A6A6"/>
              <w:right w:val="single" w:sz="4" w:space="0" w:color="A6A6A6"/>
            </w:tcBorders>
            <w:shd w:val="clear" w:color="auto" w:fill="auto"/>
            <w:noWrap/>
            <w:hideMark/>
          </w:tcPr>
          <w:p w14:paraId="1025BE10" w14:textId="77777777" w:rsidR="00E73FA2" w:rsidRPr="00D649F9" w:rsidRDefault="007D552C" w:rsidP="00D649F9">
            <w:pPr>
              <w:pStyle w:val="TableText"/>
              <w:jc w:val="center"/>
              <w:rPr>
                <w:b/>
                <w:lang w:eastAsia="en-NZ"/>
              </w:rPr>
            </w:pPr>
            <w:r w:rsidRPr="00D649F9">
              <w:rPr>
                <w:b/>
                <w:lang w:eastAsia="en-NZ"/>
              </w:rPr>
              <w:t>Male</w:t>
            </w:r>
          </w:p>
        </w:tc>
        <w:tc>
          <w:tcPr>
            <w:tcW w:w="1843" w:type="dxa"/>
            <w:gridSpan w:val="2"/>
            <w:tcBorders>
              <w:top w:val="single" w:sz="4" w:space="0" w:color="404040" w:themeColor="text1" w:themeTint="BF"/>
              <w:left w:val="single" w:sz="4" w:space="0" w:color="A6A6A6"/>
              <w:bottom w:val="single" w:sz="4" w:space="0" w:color="A6A6A6"/>
              <w:right w:val="single" w:sz="4" w:space="0" w:color="A6A6A6"/>
            </w:tcBorders>
            <w:shd w:val="clear" w:color="auto" w:fill="auto"/>
            <w:noWrap/>
            <w:hideMark/>
          </w:tcPr>
          <w:p w14:paraId="12F92E5A" w14:textId="77777777" w:rsidR="00E73FA2" w:rsidRPr="00D649F9" w:rsidRDefault="00570C27" w:rsidP="00D649F9">
            <w:pPr>
              <w:pStyle w:val="TableText"/>
              <w:jc w:val="center"/>
              <w:rPr>
                <w:b/>
                <w:lang w:eastAsia="en-NZ"/>
              </w:rPr>
            </w:pPr>
            <w:r w:rsidRPr="00D649F9">
              <w:rPr>
                <w:b/>
                <w:lang w:eastAsia="en-NZ"/>
              </w:rPr>
              <w:t>Female</w:t>
            </w:r>
          </w:p>
        </w:tc>
        <w:tc>
          <w:tcPr>
            <w:tcW w:w="1843" w:type="dxa"/>
            <w:gridSpan w:val="2"/>
            <w:tcBorders>
              <w:top w:val="single" w:sz="4" w:space="0" w:color="404040" w:themeColor="text1" w:themeTint="BF"/>
              <w:left w:val="single" w:sz="4" w:space="0" w:color="A6A6A6"/>
              <w:bottom w:val="single" w:sz="4" w:space="0" w:color="A6A6A6"/>
              <w:right w:val="single" w:sz="4" w:space="0" w:color="A6A6A6"/>
            </w:tcBorders>
            <w:shd w:val="clear" w:color="auto" w:fill="auto"/>
            <w:noWrap/>
            <w:hideMark/>
          </w:tcPr>
          <w:p w14:paraId="7C73F18F" w14:textId="77777777" w:rsidR="00E73FA2" w:rsidRPr="00D649F9" w:rsidRDefault="00E73FA2" w:rsidP="00D649F9">
            <w:pPr>
              <w:pStyle w:val="TableText"/>
              <w:jc w:val="center"/>
              <w:rPr>
                <w:b/>
                <w:lang w:eastAsia="en-NZ"/>
              </w:rPr>
            </w:pPr>
            <w:r w:rsidRPr="00D649F9">
              <w:rPr>
                <w:b/>
                <w:lang w:eastAsia="en-NZ"/>
              </w:rPr>
              <w:t>Total</w:t>
            </w:r>
          </w:p>
        </w:tc>
        <w:tc>
          <w:tcPr>
            <w:tcW w:w="2694" w:type="dxa"/>
            <w:gridSpan w:val="3"/>
            <w:tcBorders>
              <w:top w:val="single" w:sz="4" w:space="0" w:color="404040" w:themeColor="text1" w:themeTint="BF"/>
              <w:left w:val="single" w:sz="4" w:space="0" w:color="A6A6A6"/>
              <w:bottom w:val="single" w:sz="4" w:space="0" w:color="A6A6A6"/>
              <w:right w:val="nil"/>
            </w:tcBorders>
            <w:shd w:val="clear" w:color="auto" w:fill="auto"/>
            <w:noWrap/>
            <w:hideMark/>
          </w:tcPr>
          <w:p w14:paraId="0706E401" w14:textId="77777777" w:rsidR="00E73FA2" w:rsidRPr="00D649F9" w:rsidRDefault="00E73FA2" w:rsidP="00D649F9">
            <w:pPr>
              <w:pStyle w:val="TableText"/>
              <w:jc w:val="center"/>
              <w:rPr>
                <w:b/>
                <w:lang w:eastAsia="en-NZ"/>
              </w:rPr>
            </w:pPr>
            <w:r w:rsidRPr="00D649F9">
              <w:rPr>
                <w:b/>
                <w:lang w:eastAsia="en-NZ"/>
              </w:rPr>
              <w:t>Māori:non-Māori</w:t>
            </w:r>
          </w:p>
        </w:tc>
      </w:tr>
      <w:tr w:rsidR="006547F9" w:rsidRPr="00D649F9" w14:paraId="17462ED0" w14:textId="77777777" w:rsidTr="00D649F9">
        <w:trPr>
          <w:cantSplit/>
        </w:trPr>
        <w:tc>
          <w:tcPr>
            <w:tcW w:w="851" w:type="dxa"/>
            <w:vMerge/>
            <w:tcBorders>
              <w:left w:val="nil"/>
              <w:bottom w:val="single" w:sz="4" w:space="0" w:color="auto"/>
              <w:right w:val="single" w:sz="4" w:space="0" w:color="A6A6A6"/>
            </w:tcBorders>
            <w:shd w:val="clear" w:color="auto" w:fill="auto"/>
            <w:hideMark/>
          </w:tcPr>
          <w:p w14:paraId="0BDC7906" w14:textId="77777777" w:rsidR="00E73FA2" w:rsidRPr="00D649F9" w:rsidRDefault="00E73FA2" w:rsidP="00D649F9">
            <w:pPr>
              <w:pStyle w:val="TableText"/>
              <w:jc w:val="center"/>
              <w:rPr>
                <w:b/>
                <w:lang w:eastAsia="en-NZ"/>
              </w:rPr>
            </w:pPr>
          </w:p>
        </w:tc>
        <w:tc>
          <w:tcPr>
            <w:tcW w:w="921" w:type="dxa"/>
            <w:tcBorders>
              <w:top w:val="single" w:sz="4" w:space="0" w:color="A6A6A6"/>
              <w:left w:val="single" w:sz="4" w:space="0" w:color="A6A6A6"/>
              <w:bottom w:val="single" w:sz="4" w:space="0" w:color="auto"/>
            </w:tcBorders>
            <w:shd w:val="clear" w:color="auto" w:fill="auto"/>
            <w:noWrap/>
            <w:hideMark/>
          </w:tcPr>
          <w:p w14:paraId="241BA07E" w14:textId="77777777" w:rsidR="00E73FA2" w:rsidRPr="00D649F9" w:rsidRDefault="00E73FA2" w:rsidP="00D649F9">
            <w:pPr>
              <w:pStyle w:val="TableText"/>
              <w:jc w:val="center"/>
              <w:rPr>
                <w:b/>
                <w:lang w:eastAsia="en-NZ"/>
              </w:rPr>
            </w:pPr>
            <w:r w:rsidRPr="00D649F9">
              <w:rPr>
                <w:b/>
                <w:lang w:eastAsia="en-NZ"/>
              </w:rPr>
              <w:t>Number</w:t>
            </w:r>
          </w:p>
        </w:tc>
        <w:tc>
          <w:tcPr>
            <w:tcW w:w="921" w:type="dxa"/>
            <w:tcBorders>
              <w:top w:val="single" w:sz="4" w:space="0" w:color="A6A6A6"/>
              <w:bottom w:val="single" w:sz="4" w:space="0" w:color="auto"/>
              <w:right w:val="single" w:sz="4" w:space="0" w:color="A6A6A6"/>
            </w:tcBorders>
            <w:shd w:val="clear" w:color="auto" w:fill="auto"/>
            <w:noWrap/>
            <w:hideMark/>
          </w:tcPr>
          <w:p w14:paraId="52E8B5EC" w14:textId="77777777" w:rsidR="00E73FA2" w:rsidRPr="00D649F9" w:rsidRDefault="00E73FA2" w:rsidP="00D649F9">
            <w:pPr>
              <w:pStyle w:val="TableText"/>
              <w:jc w:val="center"/>
              <w:rPr>
                <w:b/>
                <w:lang w:eastAsia="en-NZ"/>
              </w:rPr>
            </w:pPr>
            <w:r w:rsidRPr="00D649F9">
              <w:rPr>
                <w:b/>
                <w:lang w:eastAsia="en-NZ"/>
              </w:rPr>
              <w:t>Rate</w:t>
            </w:r>
          </w:p>
        </w:tc>
        <w:tc>
          <w:tcPr>
            <w:tcW w:w="922" w:type="dxa"/>
            <w:tcBorders>
              <w:top w:val="single" w:sz="4" w:space="0" w:color="A6A6A6"/>
              <w:left w:val="single" w:sz="4" w:space="0" w:color="A6A6A6"/>
              <w:bottom w:val="single" w:sz="4" w:space="0" w:color="auto"/>
            </w:tcBorders>
            <w:shd w:val="clear" w:color="auto" w:fill="auto"/>
            <w:noWrap/>
            <w:hideMark/>
          </w:tcPr>
          <w:p w14:paraId="449808C2" w14:textId="77777777" w:rsidR="00E73FA2" w:rsidRPr="00D649F9" w:rsidRDefault="00E73FA2" w:rsidP="00D649F9">
            <w:pPr>
              <w:pStyle w:val="TableText"/>
              <w:jc w:val="center"/>
              <w:rPr>
                <w:b/>
                <w:lang w:eastAsia="en-NZ"/>
              </w:rPr>
            </w:pPr>
            <w:r w:rsidRPr="00D649F9">
              <w:rPr>
                <w:b/>
                <w:lang w:eastAsia="en-NZ"/>
              </w:rPr>
              <w:t>Number</w:t>
            </w:r>
          </w:p>
        </w:tc>
        <w:tc>
          <w:tcPr>
            <w:tcW w:w="921" w:type="dxa"/>
            <w:tcBorders>
              <w:top w:val="single" w:sz="4" w:space="0" w:color="A6A6A6"/>
              <w:bottom w:val="single" w:sz="4" w:space="0" w:color="auto"/>
              <w:right w:val="single" w:sz="4" w:space="0" w:color="A6A6A6"/>
            </w:tcBorders>
            <w:shd w:val="clear" w:color="auto" w:fill="auto"/>
            <w:noWrap/>
            <w:hideMark/>
          </w:tcPr>
          <w:p w14:paraId="1794D525" w14:textId="77777777" w:rsidR="00E73FA2" w:rsidRPr="00D649F9" w:rsidRDefault="00E73FA2" w:rsidP="00D649F9">
            <w:pPr>
              <w:pStyle w:val="TableText"/>
              <w:jc w:val="center"/>
              <w:rPr>
                <w:b/>
                <w:lang w:eastAsia="en-NZ"/>
              </w:rPr>
            </w:pPr>
            <w:r w:rsidRPr="00D649F9">
              <w:rPr>
                <w:b/>
                <w:lang w:eastAsia="en-NZ"/>
              </w:rPr>
              <w:t>Rate</w:t>
            </w:r>
          </w:p>
        </w:tc>
        <w:tc>
          <w:tcPr>
            <w:tcW w:w="921" w:type="dxa"/>
            <w:tcBorders>
              <w:top w:val="single" w:sz="4" w:space="0" w:color="A6A6A6"/>
              <w:left w:val="single" w:sz="4" w:space="0" w:color="A6A6A6"/>
              <w:bottom w:val="single" w:sz="4" w:space="0" w:color="auto"/>
            </w:tcBorders>
            <w:shd w:val="clear" w:color="auto" w:fill="auto"/>
            <w:noWrap/>
            <w:hideMark/>
          </w:tcPr>
          <w:p w14:paraId="43C197AD" w14:textId="77777777" w:rsidR="00E73FA2" w:rsidRPr="00D649F9" w:rsidRDefault="00E73FA2" w:rsidP="00D649F9">
            <w:pPr>
              <w:pStyle w:val="TableText"/>
              <w:jc w:val="center"/>
              <w:rPr>
                <w:b/>
                <w:lang w:eastAsia="en-NZ"/>
              </w:rPr>
            </w:pPr>
            <w:r w:rsidRPr="00D649F9">
              <w:rPr>
                <w:b/>
                <w:lang w:eastAsia="en-NZ"/>
              </w:rPr>
              <w:t>Number</w:t>
            </w:r>
          </w:p>
        </w:tc>
        <w:tc>
          <w:tcPr>
            <w:tcW w:w="922" w:type="dxa"/>
            <w:tcBorders>
              <w:top w:val="single" w:sz="4" w:space="0" w:color="A6A6A6"/>
              <w:bottom w:val="single" w:sz="4" w:space="0" w:color="auto"/>
              <w:right w:val="single" w:sz="4" w:space="0" w:color="A6A6A6"/>
            </w:tcBorders>
            <w:shd w:val="clear" w:color="auto" w:fill="auto"/>
            <w:noWrap/>
            <w:hideMark/>
          </w:tcPr>
          <w:p w14:paraId="74E49A44" w14:textId="77777777" w:rsidR="00E73FA2" w:rsidRPr="00D649F9" w:rsidRDefault="00E73FA2" w:rsidP="00D649F9">
            <w:pPr>
              <w:pStyle w:val="TableText"/>
              <w:jc w:val="center"/>
              <w:rPr>
                <w:b/>
                <w:lang w:eastAsia="en-NZ"/>
              </w:rPr>
            </w:pPr>
            <w:r w:rsidRPr="00D649F9">
              <w:rPr>
                <w:b/>
                <w:lang w:eastAsia="en-NZ"/>
              </w:rPr>
              <w:t>Rate</w:t>
            </w:r>
          </w:p>
        </w:tc>
        <w:tc>
          <w:tcPr>
            <w:tcW w:w="921" w:type="dxa"/>
            <w:tcBorders>
              <w:top w:val="single" w:sz="4" w:space="0" w:color="A6A6A6"/>
              <w:left w:val="single" w:sz="4" w:space="0" w:color="A6A6A6"/>
              <w:bottom w:val="single" w:sz="4" w:space="0" w:color="auto"/>
            </w:tcBorders>
            <w:shd w:val="clear" w:color="auto" w:fill="auto"/>
            <w:noWrap/>
            <w:hideMark/>
          </w:tcPr>
          <w:p w14:paraId="00FF1B6B" w14:textId="77777777" w:rsidR="00E73FA2" w:rsidRPr="00D649F9" w:rsidRDefault="00E73FA2" w:rsidP="00D649F9">
            <w:pPr>
              <w:pStyle w:val="TableText"/>
              <w:jc w:val="center"/>
              <w:rPr>
                <w:b/>
                <w:lang w:eastAsia="en-NZ"/>
              </w:rPr>
            </w:pPr>
            <w:r w:rsidRPr="00D649F9">
              <w:rPr>
                <w:b/>
                <w:lang w:eastAsia="en-NZ"/>
              </w:rPr>
              <w:t>Number</w:t>
            </w:r>
          </w:p>
        </w:tc>
        <w:tc>
          <w:tcPr>
            <w:tcW w:w="921" w:type="dxa"/>
            <w:tcBorders>
              <w:top w:val="single" w:sz="4" w:space="0" w:color="A6A6A6"/>
              <w:bottom w:val="single" w:sz="4" w:space="0" w:color="auto"/>
              <w:right w:val="single" w:sz="4" w:space="0" w:color="A6A6A6"/>
            </w:tcBorders>
            <w:shd w:val="clear" w:color="auto" w:fill="auto"/>
            <w:noWrap/>
            <w:hideMark/>
          </w:tcPr>
          <w:p w14:paraId="55CB7CF6" w14:textId="77777777" w:rsidR="00E73FA2" w:rsidRPr="00D649F9" w:rsidRDefault="00E73FA2" w:rsidP="00D649F9">
            <w:pPr>
              <w:pStyle w:val="TableText"/>
              <w:jc w:val="center"/>
              <w:rPr>
                <w:b/>
                <w:lang w:eastAsia="en-NZ"/>
              </w:rPr>
            </w:pPr>
            <w:r w:rsidRPr="00D649F9">
              <w:rPr>
                <w:b/>
                <w:lang w:eastAsia="en-NZ"/>
              </w:rPr>
              <w:t>Rate</w:t>
            </w:r>
          </w:p>
        </w:tc>
        <w:tc>
          <w:tcPr>
            <w:tcW w:w="922" w:type="dxa"/>
            <w:tcBorders>
              <w:top w:val="single" w:sz="4" w:space="0" w:color="A6A6A6"/>
              <w:left w:val="single" w:sz="4" w:space="0" w:color="A6A6A6"/>
              <w:bottom w:val="single" w:sz="4" w:space="0" w:color="auto"/>
            </w:tcBorders>
            <w:shd w:val="clear" w:color="auto" w:fill="auto"/>
            <w:noWrap/>
            <w:hideMark/>
          </w:tcPr>
          <w:p w14:paraId="7A85BFD5" w14:textId="77777777" w:rsidR="00E73FA2" w:rsidRPr="00D649F9" w:rsidRDefault="00E73FA2" w:rsidP="00D649F9">
            <w:pPr>
              <w:pStyle w:val="TableText"/>
              <w:jc w:val="center"/>
              <w:rPr>
                <w:b/>
                <w:lang w:eastAsia="en-NZ"/>
              </w:rPr>
            </w:pPr>
            <w:r w:rsidRPr="00D649F9">
              <w:rPr>
                <w:b/>
                <w:lang w:eastAsia="en-NZ"/>
              </w:rPr>
              <w:t>Number</w:t>
            </w:r>
          </w:p>
        </w:tc>
        <w:tc>
          <w:tcPr>
            <w:tcW w:w="921" w:type="dxa"/>
            <w:tcBorders>
              <w:top w:val="single" w:sz="4" w:space="0" w:color="A6A6A6"/>
              <w:bottom w:val="single" w:sz="4" w:space="0" w:color="auto"/>
              <w:right w:val="single" w:sz="4" w:space="0" w:color="A6A6A6"/>
            </w:tcBorders>
            <w:shd w:val="clear" w:color="auto" w:fill="auto"/>
            <w:noWrap/>
            <w:hideMark/>
          </w:tcPr>
          <w:p w14:paraId="781D4B35" w14:textId="77777777" w:rsidR="00E73FA2" w:rsidRPr="00D649F9" w:rsidRDefault="00EA03A2" w:rsidP="00D649F9">
            <w:pPr>
              <w:pStyle w:val="TableText"/>
              <w:jc w:val="center"/>
              <w:rPr>
                <w:b/>
                <w:lang w:eastAsia="en-NZ"/>
              </w:rPr>
            </w:pPr>
            <w:r w:rsidRPr="00D649F9">
              <w:rPr>
                <w:b/>
                <w:lang w:eastAsia="en-NZ"/>
              </w:rPr>
              <w:t>Rate</w:t>
            </w:r>
          </w:p>
        </w:tc>
        <w:tc>
          <w:tcPr>
            <w:tcW w:w="921" w:type="dxa"/>
            <w:tcBorders>
              <w:top w:val="single" w:sz="4" w:space="0" w:color="A6A6A6"/>
              <w:left w:val="single" w:sz="4" w:space="0" w:color="A6A6A6"/>
              <w:bottom w:val="single" w:sz="4" w:space="0" w:color="auto"/>
            </w:tcBorders>
            <w:shd w:val="clear" w:color="auto" w:fill="auto"/>
            <w:noWrap/>
            <w:hideMark/>
          </w:tcPr>
          <w:p w14:paraId="16DB21C6" w14:textId="77777777" w:rsidR="00E73FA2" w:rsidRPr="00D649F9" w:rsidRDefault="00E73FA2" w:rsidP="00D649F9">
            <w:pPr>
              <w:pStyle w:val="TableText"/>
              <w:jc w:val="center"/>
              <w:rPr>
                <w:b/>
                <w:lang w:eastAsia="en-NZ"/>
              </w:rPr>
            </w:pPr>
            <w:r w:rsidRPr="00D649F9">
              <w:rPr>
                <w:b/>
                <w:lang w:eastAsia="en-NZ"/>
              </w:rPr>
              <w:t>Number</w:t>
            </w:r>
          </w:p>
        </w:tc>
        <w:tc>
          <w:tcPr>
            <w:tcW w:w="922" w:type="dxa"/>
            <w:tcBorders>
              <w:top w:val="single" w:sz="4" w:space="0" w:color="A6A6A6"/>
              <w:bottom w:val="single" w:sz="4" w:space="0" w:color="auto"/>
              <w:right w:val="single" w:sz="4" w:space="0" w:color="A6A6A6"/>
            </w:tcBorders>
            <w:shd w:val="clear" w:color="auto" w:fill="auto"/>
            <w:noWrap/>
            <w:hideMark/>
          </w:tcPr>
          <w:p w14:paraId="6FAB6399" w14:textId="77777777" w:rsidR="00E73FA2" w:rsidRPr="00D649F9" w:rsidRDefault="00E73FA2" w:rsidP="00D649F9">
            <w:pPr>
              <w:pStyle w:val="TableText"/>
              <w:jc w:val="center"/>
              <w:rPr>
                <w:b/>
                <w:lang w:eastAsia="en-NZ"/>
              </w:rPr>
            </w:pPr>
            <w:r w:rsidRPr="00D649F9">
              <w:rPr>
                <w:b/>
                <w:lang w:eastAsia="en-NZ"/>
              </w:rPr>
              <w:t>Rate</w:t>
            </w:r>
          </w:p>
        </w:tc>
        <w:tc>
          <w:tcPr>
            <w:tcW w:w="898" w:type="dxa"/>
            <w:tcBorders>
              <w:top w:val="single" w:sz="4" w:space="0" w:color="A6A6A6"/>
              <w:left w:val="single" w:sz="4" w:space="0" w:color="A6A6A6"/>
              <w:bottom w:val="single" w:sz="4" w:space="0" w:color="auto"/>
            </w:tcBorders>
            <w:shd w:val="clear" w:color="auto" w:fill="auto"/>
            <w:noWrap/>
            <w:hideMark/>
          </w:tcPr>
          <w:p w14:paraId="1D18C70A" w14:textId="77777777" w:rsidR="00E73FA2" w:rsidRPr="00D649F9" w:rsidRDefault="00570C27" w:rsidP="00D649F9">
            <w:pPr>
              <w:pStyle w:val="TableText"/>
              <w:jc w:val="center"/>
              <w:rPr>
                <w:b/>
                <w:lang w:eastAsia="en-NZ"/>
              </w:rPr>
            </w:pPr>
            <w:r w:rsidRPr="00D649F9">
              <w:rPr>
                <w:b/>
                <w:lang w:eastAsia="en-NZ"/>
              </w:rPr>
              <w:t>Male</w:t>
            </w:r>
          </w:p>
        </w:tc>
        <w:tc>
          <w:tcPr>
            <w:tcW w:w="898" w:type="dxa"/>
            <w:tcBorders>
              <w:top w:val="single" w:sz="4" w:space="0" w:color="A6A6A6"/>
              <w:bottom w:val="single" w:sz="4" w:space="0" w:color="auto"/>
            </w:tcBorders>
            <w:shd w:val="clear" w:color="auto" w:fill="auto"/>
            <w:noWrap/>
            <w:hideMark/>
          </w:tcPr>
          <w:p w14:paraId="5A98982F" w14:textId="77777777" w:rsidR="00E73FA2" w:rsidRPr="00D649F9" w:rsidRDefault="00570C27" w:rsidP="00D649F9">
            <w:pPr>
              <w:pStyle w:val="TableText"/>
              <w:jc w:val="center"/>
              <w:rPr>
                <w:b/>
                <w:lang w:eastAsia="en-NZ"/>
              </w:rPr>
            </w:pPr>
            <w:r w:rsidRPr="00D649F9">
              <w:rPr>
                <w:b/>
                <w:lang w:eastAsia="en-NZ"/>
              </w:rPr>
              <w:t>Female</w:t>
            </w:r>
          </w:p>
        </w:tc>
        <w:tc>
          <w:tcPr>
            <w:tcW w:w="898" w:type="dxa"/>
            <w:tcBorders>
              <w:top w:val="single" w:sz="4" w:space="0" w:color="A6A6A6"/>
              <w:bottom w:val="single" w:sz="4" w:space="0" w:color="auto"/>
              <w:right w:val="nil"/>
            </w:tcBorders>
            <w:shd w:val="clear" w:color="auto" w:fill="auto"/>
            <w:noWrap/>
            <w:hideMark/>
          </w:tcPr>
          <w:p w14:paraId="2B131CD7" w14:textId="77777777" w:rsidR="00E73FA2" w:rsidRPr="00D649F9" w:rsidRDefault="00E73FA2" w:rsidP="00D649F9">
            <w:pPr>
              <w:pStyle w:val="TableText"/>
              <w:jc w:val="center"/>
              <w:rPr>
                <w:b/>
                <w:lang w:eastAsia="en-NZ"/>
              </w:rPr>
            </w:pPr>
            <w:r w:rsidRPr="00D649F9">
              <w:rPr>
                <w:b/>
                <w:lang w:eastAsia="en-NZ"/>
              </w:rPr>
              <w:t>Total</w:t>
            </w:r>
          </w:p>
        </w:tc>
      </w:tr>
      <w:tr w:rsidR="006547F9" w:rsidRPr="00F36006" w14:paraId="35AC3C38" w14:textId="77777777" w:rsidTr="00D649F9">
        <w:trPr>
          <w:cantSplit/>
        </w:trPr>
        <w:tc>
          <w:tcPr>
            <w:tcW w:w="851" w:type="dxa"/>
            <w:tcBorders>
              <w:top w:val="nil"/>
              <w:left w:val="nil"/>
              <w:right w:val="single" w:sz="4" w:space="0" w:color="A6A6A6"/>
            </w:tcBorders>
            <w:shd w:val="clear" w:color="auto" w:fill="EAEAEA"/>
            <w:noWrap/>
            <w:hideMark/>
          </w:tcPr>
          <w:p w14:paraId="7A7E98B5" w14:textId="77777777" w:rsidR="00E73FA2" w:rsidRPr="00E24D4F" w:rsidRDefault="00E73FA2" w:rsidP="00D649F9">
            <w:pPr>
              <w:pStyle w:val="TableText"/>
              <w:rPr>
                <w:rFonts w:cs="Arial"/>
                <w:szCs w:val="18"/>
                <w:lang w:eastAsia="en-NZ"/>
              </w:rPr>
            </w:pPr>
            <w:r w:rsidRPr="00E24D4F">
              <w:rPr>
                <w:rFonts w:cs="Arial"/>
                <w:szCs w:val="18"/>
                <w:lang w:eastAsia="en-NZ"/>
              </w:rPr>
              <w:t>2003</w:t>
            </w:r>
          </w:p>
        </w:tc>
        <w:tc>
          <w:tcPr>
            <w:tcW w:w="921" w:type="dxa"/>
            <w:tcBorders>
              <w:top w:val="nil"/>
              <w:left w:val="single" w:sz="4" w:space="0" w:color="A6A6A6"/>
            </w:tcBorders>
            <w:shd w:val="clear" w:color="auto" w:fill="EAEAEA"/>
            <w:noWrap/>
            <w:hideMark/>
          </w:tcPr>
          <w:p w14:paraId="65B54BF7" w14:textId="77777777" w:rsidR="00E73FA2" w:rsidRPr="00E24D4F" w:rsidRDefault="00E73FA2" w:rsidP="00D649F9">
            <w:pPr>
              <w:pStyle w:val="TableText"/>
              <w:jc w:val="center"/>
              <w:rPr>
                <w:rFonts w:cs="Arial"/>
                <w:szCs w:val="18"/>
                <w:lang w:eastAsia="en-NZ"/>
              </w:rPr>
            </w:pPr>
            <w:r w:rsidRPr="00E24D4F">
              <w:rPr>
                <w:rFonts w:cs="Arial"/>
                <w:szCs w:val="18"/>
                <w:lang w:eastAsia="en-NZ"/>
              </w:rPr>
              <w:t>20</w:t>
            </w:r>
          </w:p>
        </w:tc>
        <w:tc>
          <w:tcPr>
            <w:tcW w:w="921" w:type="dxa"/>
            <w:tcBorders>
              <w:top w:val="nil"/>
              <w:right w:val="single" w:sz="4" w:space="0" w:color="A6A6A6"/>
            </w:tcBorders>
            <w:shd w:val="clear" w:color="auto" w:fill="EAEAEA"/>
            <w:noWrap/>
            <w:hideMark/>
          </w:tcPr>
          <w:p w14:paraId="77303871" w14:textId="77777777" w:rsidR="00E73FA2" w:rsidRPr="00E24D4F" w:rsidRDefault="00E73FA2" w:rsidP="00D649F9">
            <w:pPr>
              <w:pStyle w:val="TableText"/>
              <w:jc w:val="center"/>
              <w:rPr>
                <w:rFonts w:cs="Arial"/>
                <w:szCs w:val="18"/>
                <w:lang w:eastAsia="en-NZ"/>
              </w:rPr>
            </w:pPr>
            <w:r w:rsidRPr="00E24D4F">
              <w:rPr>
                <w:rFonts w:cs="Arial"/>
                <w:szCs w:val="18"/>
                <w:lang w:eastAsia="en-NZ"/>
              </w:rPr>
              <w:t>37.1</w:t>
            </w:r>
          </w:p>
        </w:tc>
        <w:tc>
          <w:tcPr>
            <w:tcW w:w="922" w:type="dxa"/>
            <w:tcBorders>
              <w:top w:val="nil"/>
              <w:left w:val="single" w:sz="4" w:space="0" w:color="A6A6A6"/>
            </w:tcBorders>
            <w:shd w:val="clear" w:color="auto" w:fill="EAEAEA"/>
            <w:noWrap/>
            <w:hideMark/>
          </w:tcPr>
          <w:p w14:paraId="0FF22E9B" w14:textId="77777777" w:rsidR="00E73FA2" w:rsidRPr="00E24D4F" w:rsidRDefault="00E73FA2" w:rsidP="00D649F9">
            <w:pPr>
              <w:pStyle w:val="TableText"/>
              <w:tabs>
                <w:tab w:val="decimal" w:pos="511"/>
              </w:tabs>
              <w:rPr>
                <w:rFonts w:cs="Arial"/>
                <w:szCs w:val="18"/>
                <w:lang w:eastAsia="en-NZ"/>
              </w:rPr>
            </w:pPr>
            <w:r w:rsidRPr="00E24D4F">
              <w:rPr>
                <w:rFonts w:cs="Arial"/>
                <w:szCs w:val="18"/>
                <w:lang w:eastAsia="en-NZ"/>
              </w:rPr>
              <w:t>11</w:t>
            </w:r>
          </w:p>
        </w:tc>
        <w:tc>
          <w:tcPr>
            <w:tcW w:w="921" w:type="dxa"/>
            <w:tcBorders>
              <w:top w:val="nil"/>
              <w:right w:val="single" w:sz="4" w:space="0" w:color="A6A6A6"/>
            </w:tcBorders>
            <w:shd w:val="clear" w:color="auto" w:fill="EAEAEA"/>
            <w:noWrap/>
            <w:hideMark/>
          </w:tcPr>
          <w:p w14:paraId="58F2A4FB" w14:textId="77777777" w:rsidR="00E73FA2" w:rsidRPr="00E24D4F" w:rsidRDefault="00E73FA2" w:rsidP="00D649F9">
            <w:pPr>
              <w:pStyle w:val="TableText"/>
              <w:jc w:val="center"/>
              <w:rPr>
                <w:rFonts w:cs="Arial"/>
                <w:szCs w:val="18"/>
                <w:lang w:eastAsia="en-NZ"/>
              </w:rPr>
            </w:pPr>
            <w:r w:rsidRPr="00E24D4F">
              <w:rPr>
                <w:rFonts w:cs="Arial"/>
                <w:szCs w:val="18"/>
                <w:lang w:eastAsia="en-NZ"/>
              </w:rPr>
              <w:t>20.2</w:t>
            </w:r>
          </w:p>
        </w:tc>
        <w:tc>
          <w:tcPr>
            <w:tcW w:w="921" w:type="dxa"/>
            <w:tcBorders>
              <w:top w:val="nil"/>
              <w:left w:val="single" w:sz="4" w:space="0" w:color="A6A6A6"/>
            </w:tcBorders>
            <w:shd w:val="clear" w:color="auto" w:fill="EAEAEA"/>
            <w:noWrap/>
            <w:hideMark/>
          </w:tcPr>
          <w:p w14:paraId="6FB0259F" w14:textId="77777777" w:rsidR="00E73FA2" w:rsidRPr="00E24D4F" w:rsidRDefault="00E73FA2" w:rsidP="00D649F9">
            <w:pPr>
              <w:pStyle w:val="TableText"/>
              <w:jc w:val="center"/>
              <w:rPr>
                <w:rFonts w:cs="Arial"/>
                <w:szCs w:val="18"/>
                <w:lang w:eastAsia="en-NZ"/>
              </w:rPr>
            </w:pPr>
            <w:r w:rsidRPr="00E24D4F">
              <w:rPr>
                <w:rFonts w:cs="Arial"/>
                <w:szCs w:val="18"/>
                <w:lang w:eastAsia="en-NZ"/>
              </w:rPr>
              <w:t>31</w:t>
            </w:r>
          </w:p>
        </w:tc>
        <w:tc>
          <w:tcPr>
            <w:tcW w:w="922" w:type="dxa"/>
            <w:tcBorders>
              <w:top w:val="nil"/>
              <w:right w:val="single" w:sz="4" w:space="0" w:color="A6A6A6"/>
            </w:tcBorders>
            <w:shd w:val="clear" w:color="auto" w:fill="EAEAEA"/>
            <w:noWrap/>
            <w:hideMark/>
          </w:tcPr>
          <w:p w14:paraId="53A028F1" w14:textId="77777777" w:rsidR="00E73FA2" w:rsidRPr="00E24D4F" w:rsidRDefault="00E73FA2" w:rsidP="00D649F9">
            <w:pPr>
              <w:pStyle w:val="TableText"/>
              <w:jc w:val="center"/>
              <w:rPr>
                <w:rFonts w:cs="Arial"/>
                <w:szCs w:val="18"/>
                <w:lang w:eastAsia="en-NZ"/>
              </w:rPr>
            </w:pPr>
            <w:r w:rsidRPr="00E24D4F">
              <w:rPr>
                <w:rFonts w:cs="Arial"/>
                <w:szCs w:val="18"/>
                <w:lang w:eastAsia="en-NZ"/>
              </w:rPr>
              <w:t>28.6</w:t>
            </w:r>
          </w:p>
        </w:tc>
        <w:tc>
          <w:tcPr>
            <w:tcW w:w="921" w:type="dxa"/>
            <w:tcBorders>
              <w:top w:val="nil"/>
              <w:left w:val="single" w:sz="4" w:space="0" w:color="A6A6A6"/>
            </w:tcBorders>
            <w:shd w:val="clear" w:color="auto" w:fill="EAEAEA"/>
            <w:noWrap/>
            <w:hideMark/>
          </w:tcPr>
          <w:p w14:paraId="424F79D8" w14:textId="77777777" w:rsidR="00E73FA2" w:rsidRPr="00E24D4F" w:rsidRDefault="00E73FA2" w:rsidP="00D649F9">
            <w:pPr>
              <w:pStyle w:val="TableText"/>
              <w:jc w:val="center"/>
              <w:rPr>
                <w:rFonts w:cs="Arial"/>
                <w:szCs w:val="18"/>
                <w:lang w:eastAsia="en-NZ"/>
              </w:rPr>
            </w:pPr>
            <w:r w:rsidRPr="00E24D4F">
              <w:rPr>
                <w:rFonts w:cs="Arial"/>
                <w:szCs w:val="18"/>
                <w:lang w:eastAsia="en-NZ"/>
              </w:rPr>
              <w:t>46</w:t>
            </w:r>
          </w:p>
        </w:tc>
        <w:tc>
          <w:tcPr>
            <w:tcW w:w="921" w:type="dxa"/>
            <w:tcBorders>
              <w:top w:val="nil"/>
              <w:right w:val="single" w:sz="4" w:space="0" w:color="A6A6A6"/>
            </w:tcBorders>
            <w:shd w:val="clear" w:color="auto" w:fill="EAEAEA"/>
            <w:noWrap/>
            <w:hideMark/>
          </w:tcPr>
          <w:p w14:paraId="7E023A91" w14:textId="77777777" w:rsidR="00E73FA2" w:rsidRPr="00E24D4F" w:rsidRDefault="00E73FA2" w:rsidP="00D649F9">
            <w:pPr>
              <w:pStyle w:val="TableText"/>
              <w:jc w:val="center"/>
              <w:rPr>
                <w:rFonts w:cs="Arial"/>
                <w:szCs w:val="18"/>
                <w:lang w:eastAsia="en-NZ"/>
              </w:rPr>
            </w:pPr>
            <w:r w:rsidRPr="00E24D4F">
              <w:rPr>
                <w:rFonts w:cs="Arial"/>
                <w:szCs w:val="18"/>
                <w:lang w:eastAsia="en-NZ"/>
              </w:rPr>
              <w:t>19.3</w:t>
            </w:r>
          </w:p>
        </w:tc>
        <w:tc>
          <w:tcPr>
            <w:tcW w:w="922" w:type="dxa"/>
            <w:tcBorders>
              <w:top w:val="nil"/>
              <w:left w:val="single" w:sz="4" w:space="0" w:color="A6A6A6"/>
            </w:tcBorders>
            <w:shd w:val="clear" w:color="auto" w:fill="EAEAEA"/>
            <w:noWrap/>
            <w:hideMark/>
          </w:tcPr>
          <w:p w14:paraId="368DCA7B" w14:textId="77777777" w:rsidR="00E73FA2" w:rsidRPr="00E24D4F" w:rsidRDefault="00E73FA2" w:rsidP="00D649F9">
            <w:pPr>
              <w:pStyle w:val="TableText"/>
              <w:jc w:val="center"/>
              <w:rPr>
                <w:rFonts w:cs="Arial"/>
                <w:szCs w:val="18"/>
                <w:lang w:eastAsia="en-NZ"/>
              </w:rPr>
            </w:pPr>
            <w:r w:rsidRPr="00E24D4F">
              <w:rPr>
                <w:rFonts w:cs="Arial"/>
                <w:szCs w:val="18"/>
                <w:lang w:eastAsia="en-NZ"/>
              </w:rPr>
              <w:t>20</w:t>
            </w:r>
          </w:p>
        </w:tc>
        <w:tc>
          <w:tcPr>
            <w:tcW w:w="921" w:type="dxa"/>
            <w:tcBorders>
              <w:top w:val="nil"/>
              <w:right w:val="single" w:sz="4" w:space="0" w:color="A6A6A6"/>
            </w:tcBorders>
            <w:shd w:val="clear" w:color="auto" w:fill="EAEAEA"/>
            <w:noWrap/>
            <w:hideMark/>
          </w:tcPr>
          <w:p w14:paraId="789DA99F" w14:textId="77777777" w:rsidR="00E73FA2" w:rsidRPr="00E24D4F" w:rsidRDefault="00E73FA2" w:rsidP="00D649F9">
            <w:pPr>
              <w:pStyle w:val="TableText"/>
              <w:jc w:val="center"/>
              <w:rPr>
                <w:rFonts w:cs="Arial"/>
                <w:szCs w:val="18"/>
                <w:lang w:eastAsia="en-NZ"/>
              </w:rPr>
            </w:pPr>
            <w:r w:rsidRPr="00E24D4F">
              <w:rPr>
                <w:rFonts w:cs="Arial"/>
                <w:szCs w:val="18"/>
                <w:lang w:eastAsia="en-NZ"/>
              </w:rPr>
              <w:t>8.8</w:t>
            </w:r>
          </w:p>
        </w:tc>
        <w:tc>
          <w:tcPr>
            <w:tcW w:w="921" w:type="dxa"/>
            <w:tcBorders>
              <w:top w:val="nil"/>
              <w:left w:val="single" w:sz="4" w:space="0" w:color="A6A6A6"/>
            </w:tcBorders>
            <w:shd w:val="clear" w:color="auto" w:fill="EAEAEA"/>
            <w:noWrap/>
            <w:hideMark/>
          </w:tcPr>
          <w:p w14:paraId="538129E7" w14:textId="77777777" w:rsidR="00E73FA2" w:rsidRPr="00E24D4F" w:rsidRDefault="00E73FA2" w:rsidP="00D649F9">
            <w:pPr>
              <w:pStyle w:val="TableText"/>
              <w:jc w:val="center"/>
              <w:rPr>
                <w:rFonts w:cs="Arial"/>
                <w:szCs w:val="18"/>
                <w:lang w:eastAsia="en-NZ"/>
              </w:rPr>
            </w:pPr>
            <w:r w:rsidRPr="00E24D4F">
              <w:rPr>
                <w:rFonts w:cs="Arial"/>
                <w:szCs w:val="18"/>
                <w:lang w:eastAsia="en-NZ"/>
              </w:rPr>
              <w:t>66</w:t>
            </w:r>
          </w:p>
        </w:tc>
        <w:tc>
          <w:tcPr>
            <w:tcW w:w="922" w:type="dxa"/>
            <w:tcBorders>
              <w:top w:val="nil"/>
              <w:right w:val="single" w:sz="4" w:space="0" w:color="A6A6A6"/>
            </w:tcBorders>
            <w:shd w:val="clear" w:color="auto" w:fill="EAEAEA"/>
            <w:noWrap/>
            <w:hideMark/>
          </w:tcPr>
          <w:p w14:paraId="1D31678D" w14:textId="77777777" w:rsidR="00E73FA2" w:rsidRPr="00E24D4F" w:rsidRDefault="00E73FA2" w:rsidP="00D649F9">
            <w:pPr>
              <w:pStyle w:val="TableText"/>
              <w:jc w:val="center"/>
              <w:rPr>
                <w:rFonts w:cs="Arial"/>
                <w:szCs w:val="18"/>
                <w:lang w:eastAsia="en-NZ"/>
              </w:rPr>
            </w:pPr>
            <w:r w:rsidRPr="00E24D4F">
              <w:rPr>
                <w:rFonts w:cs="Arial"/>
                <w:szCs w:val="18"/>
                <w:lang w:eastAsia="en-NZ"/>
              </w:rPr>
              <w:t>14.2</w:t>
            </w:r>
          </w:p>
        </w:tc>
        <w:tc>
          <w:tcPr>
            <w:tcW w:w="898" w:type="dxa"/>
            <w:tcBorders>
              <w:top w:val="nil"/>
              <w:left w:val="single" w:sz="4" w:space="0" w:color="A6A6A6"/>
            </w:tcBorders>
            <w:shd w:val="clear" w:color="auto" w:fill="EAEAEA"/>
            <w:noWrap/>
            <w:hideMark/>
          </w:tcPr>
          <w:p w14:paraId="0B5E3D87" w14:textId="77777777" w:rsidR="00E73FA2" w:rsidRPr="00E24D4F" w:rsidRDefault="00E73FA2" w:rsidP="00D649F9">
            <w:pPr>
              <w:pStyle w:val="TableText"/>
              <w:jc w:val="center"/>
              <w:rPr>
                <w:rFonts w:cs="Arial"/>
                <w:szCs w:val="18"/>
                <w:lang w:eastAsia="en-NZ"/>
              </w:rPr>
            </w:pPr>
            <w:r w:rsidRPr="00E24D4F">
              <w:rPr>
                <w:rFonts w:cs="Arial"/>
                <w:szCs w:val="18"/>
                <w:lang w:eastAsia="en-NZ"/>
              </w:rPr>
              <w:t>1.9</w:t>
            </w:r>
          </w:p>
        </w:tc>
        <w:tc>
          <w:tcPr>
            <w:tcW w:w="898" w:type="dxa"/>
            <w:tcBorders>
              <w:top w:val="nil"/>
            </w:tcBorders>
            <w:shd w:val="clear" w:color="auto" w:fill="EAEAEA"/>
            <w:noWrap/>
            <w:hideMark/>
          </w:tcPr>
          <w:p w14:paraId="396B2B73" w14:textId="77777777" w:rsidR="00E73FA2" w:rsidRPr="00E24D4F" w:rsidRDefault="00E73FA2" w:rsidP="00D649F9">
            <w:pPr>
              <w:pStyle w:val="TableText"/>
              <w:jc w:val="center"/>
              <w:rPr>
                <w:rFonts w:cs="Arial"/>
                <w:szCs w:val="18"/>
                <w:lang w:eastAsia="en-NZ"/>
              </w:rPr>
            </w:pPr>
            <w:r w:rsidRPr="00E24D4F">
              <w:rPr>
                <w:rFonts w:cs="Arial"/>
                <w:szCs w:val="18"/>
                <w:lang w:eastAsia="en-NZ"/>
              </w:rPr>
              <w:t>2.3</w:t>
            </w:r>
          </w:p>
        </w:tc>
        <w:tc>
          <w:tcPr>
            <w:tcW w:w="898" w:type="dxa"/>
            <w:tcBorders>
              <w:top w:val="nil"/>
              <w:right w:val="nil"/>
            </w:tcBorders>
            <w:shd w:val="clear" w:color="auto" w:fill="EAEAEA"/>
            <w:noWrap/>
            <w:hideMark/>
          </w:tcPr>
          <w:p w14:paraId="5F6EB896" w14:textId="77777777" w:rsidR="00E73FA2" w:rsidRPr="00E24D4F" w:rsidRDefault="00E73FA2" w:rsidP="00D649F9">
            <w:pPr>
              <w:pStyle w:val="TableText"/>
              <w:jc w:val="center"/>
              <w:rPr>
                <w:rFonts w:cs="Arial"/>
                <w:szCs w:val="18"/>
                <w:lang w:eastAsia="en-NZ"/>
              </w:rPr>
            </w:pPr>
            <w:r w:rsidRPr="00E24D4F">
              <w:rPr>
                <w:rFonts w:cs="Arial"/>
                <w:szCs w:val="18"/>
                <w:lang w:eastAsia="en-NZ"/>
              </w:rPr>
              <w:t>2.0</w:t>
            </w:r>
          </w:p>
        </w:tc>
      </w:tr>
      <w:tr w:rsidR="006547F9" w:rsidRPr="00F36006" w14:paraId="6AB21977" w14:textId="77777777" w:rsidTr="00D649F9">
        <w:trPr>
          <w:cantSplit/>
        </w:trPr>
        <w:tc>
          <w:tcPr>
            <w:tcW w:w="851" w:type="dxa"/>
            <w:tcBorders>
              <w:top w:val="nil"/>
              <w:left w:val="nil"/>
              <w:right w:val="single" w:sz="4" w:space="0" w:color="A6A6A6"/>
            </w:tcBorders>
            <w:shd w:val="clear" w:color="auto" w:fill="FFFFFF" w:themeFill="background1"/>
            <w:noWrap/>
            <w:hideMark/>
          </w:tcPr>
          <w:p w14:paraId="2B8EEF23" w14:textId="77777777" w:rsidR="00E73FA2" w:rsidRPr="00E24D4F" w:rsidRDefault="00E73FA2" w:rsidP="00D649F9">
            <w:pPr>
              <w:pStyle w:val="TableText"/>
              <w:rPr>
                <w:rFonts w:cs="Arial"/>
                <w:szCs w:val="18"/>
                <w:lang w:eastAsia="en-NZ"/>
              </w:rPr>
            </w:pPr>
            <w:r w:rsidRPr="00E24D4F">
              <w:rPr>
                <w:rFonts w:cs="Arial"/>
                <w:szCs w:val="18"/>
                <w:lang w:eastAsia="en-NZ"/>
              </w:rPr>
              <w:t>2004</w:t>
            </w:r>
          </w:p>
        </w:tc>
        <w:tc>
          <w:tcPr>
            <w:tcW w:w="921" w:type="dxa"/>
            <w:tcBorders>
              <w:top w:val="nil"/>
              <w:left w:val="single" w:sz="4" w:space="0" w:color="A6A6A6"/>
            </w:tcBorders>
            <w:shd w:val="clear" w:color="auto" w:fill="FFFFFF" w:themeFill="background1"/>
            <w:noWrap/>
            <w:hideMark/>
          </w:tcPr>
          <w:p w14:paraId="2578CD6F" w14:textId="77777777" w:rsidR="00E73FA2" w:rsidRPr="00E24D4F" w:rsidRDefault="00E73FA2" w:rsidP="00D649F9">
            <w:pPr>
              <w:pStyle w:val="TableText"/>
              <w:jc w:val="center"/>
              <w:rPr>
                <w:rFonts w:cs="Arial"/>
                <w:szCs w:val="18"/>
                <w:lang w:eastAsia="en-NZ"/>
              </w:rPr>
            </w:pPr>
            <w:r w:rsidRPr="00E24D4F">
              <w:rPr>
                <w:rFonts w:cs="Arial"/>
                <w:szCs w:val="18"/>
                <w:lang w:eastAsia="en-NZ"/>
              </w:rPr>
              <w:t>28</w:t>
            </w:r>
          </w:p>
        </w:tc>
        <w:tc>
          <w:tcPr>
            <w:tcW w:w="921" w:type="dxa"/>
            <w:tcBorders>
              <w:top w:val="nil"/>
              <w:right w:val="single" w:sz="4" w:space="0" w:color="A6A6A6"/>
            </w:tcBorders>
            <w:shd w:val="clear" w:color="auto" w:fill="FFFFFF" w:themeFill="background1"/>
            <w:noWrap/>
            <w:hideMark/>
          </w:tcPr>
          <w:p w14:paraId="266DEC40" w14:textId="77777777" w:rsidR="00E73FA2" w:rsidRPr="00E24D4F" w:rsidRDefault="00E73FA2" w:rsidP="00D649F9">
            <w:pPr>
              <w:pStyle w:val="TableText"/>
              <w:jc w:val="center"/>
              <w:rPr>
                <w:rFonts w:cs="Arial"/>
                <w:szCs w:val="18"/>
                <w:lang w:eastAsia="en-NZ"/>
              </w:rPr>
            </w:pPr>
            <w:r w:rsidRPr="00E24D4F">
              <w:rPr>
                <w:rFonts w:cs="Arial"/>
                <w:szCs w:val="18"/>
                <w:lang w:eastAsia="en-NZ"/>
              </w:rPr>
              <w:t>50.5</w:t>
            </w:r>
          </w:p>
        </w:tc>
        <w:tc>
          <w:tcPr>
            <w:tcW w:w="922" w:type="dxa"/>
            <w:tcBorders>
              <w:top w:val="nil"/>
              <w:left w:val="single" w:sz="4" w:space="0" w:color="A6A6A6"/>
            </w:tcBorders>
            <w:shd w:val="clear" w:color="auto" w:fill="FFFFFF" w:themeFill="background1"/>
            <w:noWrap/>
            <w:hideMark/>
          </w:tcPr>
          <w:p w14:paraId="620D0D51" w14:textId="77777777" w:rsidR="00E73FA2" w:rsidRPr="00E24D4F" w:rsidRDefault="00E73FA2" w:rsidP="00D649F9">
            <w:pPr>
              <w:pStyle w:val="TableText"/>
              <w:tabs>
                <w:tab w:val="decimal" w:pos="511"/>
              </w:tabs>
              <w:rPr>
                <w:rFonts w:cs="Arial"/>
                <w:szCs w:val="18"/>
                <w:lang w:eastAsia="en-NZ"/>
              </w:rPr>
            </w:pPr>
            <w:r w:rsidRPr="00E24D4F">
              <w:rPr>
                <w:rFonts w:cs="Arial"/>
                <w:szCs w:val="18"/>
                <w:lang w:eastAsia="en-NZ"/>
              </w:rPr>
              <w:t>13</w:t>
            </w:r>
          </w:p>
        </w:tc>
        <w:tc>
          <w:tcPr>
            <w:tcW w:w="921" w:type="dxa"/>
            <w:tcBorders>
              <w:top w:val="nil"/>
              <w:right w:val="single" w:sz="4" w:space="0" w:color="A6A6A6"/>
            </w:tcBorders>
            <w:shd w:val="clear" w:color="auto" w:fill="FFFFFF" w:themeFill="background1"/>
            <w:noWrap/>
            <w:hideMark/>
          </w:tcPr>
          <w:p w14:paraId="29C4D3DD" w14:textId="77777777" w:rsidR="00E73FA2" w:rsidRPr="00E24D4F" w:rsidRDefault="00E73FA2" w:rsidP="00D649F9">
            <w:pPr>
              <w:pStyle w:val="TableText"/>
              <w:jc w:val="center"/>
              <w:rPr>
                <w:rFonts w:cs="Arial"/>
                <w:szCs w:val="18"/>
                <w:lang w:eastAsia="en-NZ"/>
              </w:rPr>
            </w:pPr>
            <w:r w:rsidRPr="00E24D4F">
              <w:rPr>
                <w:rFonts w:cs="Arial"/>
                <w:szCs w:val="18"/>
                <w:lang w:eastAsia="en-NZ"/>
              </w:rPr>
              <w:t>23.3</w:t>
            </w:r>
          </w:p>
        </w:tc>
        <w:tc>
          <w:tcPr>
            <w:tcW w:w="921" w:type="dxa"/>
            <w:tcBorders>
              <w:top w:val="nil"/>
              <w:left w:val="single" w:sz="4" w:space="0" w:color="A6A6A6"/>
            </w:tcBorders>
            <w:shd w:val="clear" w:color="auto" w:fill="FFFFFF" w:themeFill="background1"/>
            <w:noWrap/>
            <w:hideMark/>
          </w:tcPr>
          <w:p w14:paraId="7F008D4A" w14:textId="77777777" w:rsidR="00E73FA2" w:rsidRPr="00E24D4F" w:rsidRDefault="00E73FA2" w:rsidP="00D649F9">
            <w:pPr>
              <w:pStyle w:val="TableText"/>
              <w:jc w:val="center"/>
              <w:rPr>
                <w:rFonts w:cs="Arial"/>
                <w:szCs w:val="18"/>
                <w:lang w:eastAsia="en-NZ"/>
              </w:rPr>
            </w:pPr>
            <w:r w:rsidRPr="00E24D4F">
              <w:rPr>
                <w:rFonts w:cs="Arial"/>
                <w:szCs w:val="18"/>
                <w:lang w:eastAsia="en-NZ"/>
              </w:rPr>
              <w:t>41</w:t>
            </w:r>
          </w:p>
        </w:tc>
        <w:tc>
          <w:tcPr>
            <w:tcW w:w="922" w:type="dxa"/>
            <w:tcBorders>
              <w:top w:val="nil"/>
              <w:right w:val="single" w:sz="4" w:space="0" w:color="A6A6A6"/>
            </w:tcBorders>
            <w:shd w:val="clear" w:color="auto" w:fill="FFFFFF" w:themeFill="background1"/>
            <w:noWrap/>
            <w:hideMark/>
          </w:tcPr>
          <w:p w14:paraId="53393F13" w14:textId="77777777" w:rsidR="00E73FA2" w:rsidRPr="00E24D4F" w:rsidRDefault="00E73FA2" w:rsidP="00D649F9">
            <w:pPr>
              <w:pStyle w:val="TableText"/>
              <w:jc w:val="center"/>
              <w:rPr>
                <w:rFonts w:cs="Arial"/>
                <w:szCs w:val="18"/>
                <w:lang w:eastAsia="en-NZ"/>
              </w:rPr>
            </w:pPr>
            <w:r w:rsidRPr="00E24D4F">
              <w:rPr>
                <w:rFonts w:cs="Arial"/>
                <w:szCs w:val="18"/>
                <w:lang w:eastAsia="en-NZ"/>
              </w:rPr>
              <w:t>36.9</w:t>
            </w:r>
          </w:p>
        </w:tc>
        <w:tc>
          <w:tcPr>
            <w:tcW w:w="921" w:type="dxa"/>
            <w:tcBorders>
              <w:top w:val="nil"/>
              <w:left w:val="single" w:sz="4" w:space="0" w:color="A6A6A6"/>
            </w:tcBorders>
            <w:shd w:val="clear" w:color="auto" w:fill="FFFFFF" w:themeFill="background1"/>
            <w:noWrap/>
            <w:hideMark/>
          </w:tcPr>
          <w:p w14:paraId="5635AB05" w14:textId="77777777" w:rsidR="00E73FA2" w:rsidRPr="00E24D4F" w:rsidRDefault="00E73FA2" w:rsidP="00D649F9">
            <w:pPr>
              <w:pStyle w:val="TableText"/>
              <w:jc w:val="center"/>
              <w:rPr>
                <w:rFonts w:cs="Arial"/>
                <w:szCs w:val="18"/>
                <w:lang w:eastAsia="en-NZ"/>
              </w:rPr>
            </w:pPr>
            <w:r w:rsidRPr="00E24D4F">
              <w:rPr>
                <w:rFonts w:cs="Arial"/>
                <w:szCs w:val="18"/>
                <w:lang w:eastAsia="en-NZ"/>
              </w:rPr>
              <w:t>55</w:t>
            </w:r>
          </w:p>
        </w:tc>
        <w:tc>
          <w:tcPr>
            <w:tcW w:w="921" w:type="dxa"/>
            <w:tcBorders>
              <w:top w:val="nil"/>
              <w:right w:val="single" w:sz="4" w:space="0" w:color="A6A6A6"/>
            </w:tcBorders>
            <w:shd w:val="clear" w:color="auto" w:fill="FFFFFF" w:themeFill="background1"/>
            <w:noWrap/>
            <w:hideMark/>
          </w:tcPr>
          <w:p w14:paraId="63EEC6F7" w14:textId="77777777" w:rsidR="00E73FA2" w:rsidRPr="00E24D4F" w:rsidRDefault="00E73FA2" w:rsidP="00D649F9">
            <w:pPr>
              <w:pStyle w:val="TableText"/>
              <w:jc w:val="center"/>
              <w:rPr>
                <w:rFonts w:cs="Arial"/>
                <w:szCs w:val="18"/>
                <w:lang w:eastAsia="en-NZ"/>
              </w:rPr>
            </w:pPr>
            <w:r w:rsidRPr="00E24D4F">
              <w:rPr>
                <w:rFonts w:cs="Arial"/>
                <w:szCs w:val="18"/>
                <w:lang w:eastAsia="en-NZ"/>
              </w:rPr>
              <w:t>22.5</w:t>
            </w:r>
          </w:p>
        </w:tc>
        <w:tc>
          <w:tcPr>
            <w:tcW w:w="922" w:type="dxa"/>
            <w:tcBorders>
              <w:top w:val="nil"/>
              <w:left w:val="single" w:sz="4" w:space="0" w:color="A6A6A6"/>
            </w:tcBorders>
            <w:shd w:val="clear" w:color="auto" w:fill="FFFFFF" w:themeFill="background1"/>
            <w:noWrap/>
            <w:hideMark/>
          </w:tcPr>
          <w:p w14:paraId="5A53DE00" w14:textId="77777777" w:rsidR="00E73FA2" w:rsidRPr="00E24D4F" w:rsidRDefault="00E73FA2" w:rsidP="00D649F9">
            <w:pPr>
              <w:pStyle w:val="TableText"/>
              <w:jc w:val="center"/>
              <w:rPr>
                <w:rFonts w:cs="Arial"/>
                <w:szCs w:val="18"/>
                <w:lang w:eastAsia="en-NZ"/>
              </w:rPr>
            </w:pPr>
            <w:r w:rsidRPr="00E24D4F">
              <w:rPr>
                <w:rFonts w:cs="Arial"/>
                <w:szCs w:val="18"/>
                <w:lang w:eastAsia="en-NZ"/>
              </w:rPr>
              <w:t>17</w:t>
            </w:r>
          </w:p>
        </w:tc>
        <w:tc>
          <w:tcPr>
            <w:tcW w:w="921" w:type="dxa"/>
            <w:tcBorders>
              <w:top w:val="nil"/>
              <w:right w:val="single" w:sz="4" w:space="0" w:color="A6A6A6"/>
            </w:tcBorders>
            <w:shd w:val="clear" w:color="auto" w:fill="FFFFFF" w:themeFill="background1"/>
            <w:noWrap/>
            <w:hideMark/>
          </w:tcPr>
          <w:p w14:paraId="5E7891E5" w14:textId="77777777" w:rsidR="00E73FA2" w:rsidRPr="00E24D4F" w:rsidRDefault="00E73FA2" w:rsidP="00D649F9">
            <w:pPr>
              <w:pStyle w:val="TableText"/>
              <w:jc w:val="center"/>
              <w:rPr>
                <w:rFonts w:cs="Arial"/>
                <w:szCs w:val="18"/>
                <w:lang w:eastAsia="en-NZ"/>
              </w:rPr>
            </w:pPr>
            <w:r w:rsidRPr="00E24D4F">
              <w:rPr>
                <w:rFonts w:cs="Arial"/>
                <w:szCs w:val="18"/>
                <w:lang w:eastAsia="en-NZ"/>
              </w:rPr>
              <w:t>7.3</w:t>
            </w:r>
          </w:p>
        </w:tc>
        <w:tc>
          <w:tcPr>
            <w:tcW w:w="921" w:type="dxa"/>
            <w:tcBorders>
              <w:top w:val="nil"/>
              <w:left w:val="single" w:sz="4" w:space="0" w:color="A6A6A6"/>
            </w:tcBorders>
            <w:shd w:val="clear" w:color="auto" w:fill="FFFFFF" w:themeFill="background1"/>
            <w:noWrap/>
            <w:hideMark/>
          </w:tcPr>
          <w:p w14:paraId="5281ED9C" w14:textId="77777777" w:rsidR="00E73FA2" w:rsidRPr="00E24D4F" w:rsidRDefault="00E73FA2" w:rsidP="00D649F9">
            <w:pPr>
              <w:pStyle w:val="TableText"/>
              <w:jc w:val="center"/>
              <w:rPr>
                <w:rFonts w:cs="Arial"/>
                <w:szCs w:val="18"/>
                <w:lang w:eastAsia="en-NZ"/>
              </w:rPr>
            </w:pPr>
            <w:r w:rsidRPr="00E24D4F">
              <w:rPr>
                <w:rFonts w:cs="Arial"/>
                <w:szCs w:val="18"/>
                <w:lang w:eastAsia="en-NZ"/>
              </w:rPr>
              <w:t>72</w:t>
            </w:r>
          </w:p>
        </w:tc>
        <w:tc>
          <w:tcPr>
            <w:tcW w:w="922" w:type="dxa"/>
            <w:tcBorders>
              <w:top w:val="nil"/>
              <w:right w:val="single" w:sz="4" w:space="0" w:color="A6A6A6"/>
            </w:tcBorders>
            <w:shd w:val="clear" w:color="auto" w:fill="FFFFFF" w:themeFill="background1"/>
            <w:noWrap/>
            <w:hideMark/>
          </w:tcPr>
          <w:p w14:paraId="5D855755" w14:textId="77777777" w:rsidR="00E73FA2" w:rsidRPr="00E24D4F" w:rsidRDefault="00E73FA2" w:rsidP="00D649F9">
            <w:pPr>
              <w:pStyle w:val="TableText"/>
              <w:jc w:val="center"/>
              <w:rPr>
                <w:rFonts w:cs="Arial"/>
                <w:szCs w:val="18"/>
                <w:lang w:eastAsia="en-NZ"/>
              </w:rPr>
            </w:pPr>
            <w:r w:rsidRPr="00E24D4F">
              <w:rPr>
                <w:rFonts w:cs="Arial"/>
                <w:szCs w:val="18"/>
                <w:lang w:eastAsia="en-NZ"/>
              </w:rPr>
              <w:t>15.1</w:t>
            </w:r>
          </w:p>
        </w:tc>
        <w:tc>
          <w:tcPr>
            <w:tcW w:w="898" w:type="dxa"/>
            <w:tcBorders>
              <w:top w:val="nil"/>
              <w:left w:val="single" w:sz="4" w:space="0" w:color="A6A6A6"/>
            </w:tcBorders>
            <w:shd w:val="clear" w:color="auto" w:fill="FFFFFF" w:themeFill="background1"/>
            <w:noWrap/>
            <w:hideMark/>
          </w:tcPr>
          <w:p w14:paraId="5F7433AA" w14:textId="77777777" w:rsidR="00E73FA2" w:rsidRPr="00E24D4F" w:rsidRDefault="00E73FA2" w:rsidP="00D649F9">
            <w:pPr>
              <w:pStyle w:val="TableText"/>
              <w:jc w:val="center"/>
              <w:rPr>
                <w:rFonts w:cs="Arial"/>
                <w:szCs w:val="18"/>
                <w:lang w:eastAsia="en-NZ"/>
              </w:rPr>
            </w:pPr>
            <w:r w:rsidRPr="00E24D4F">
              <w:rPr>
                <w:rFonts w:cs="Arial"/>
                <w:szCs w:val="18"/>
                <w:lang w:eastAsia="en-NZ"/>
              </w:rPr>
              <w:t>2.2</w:t>
            </w:r>
          </w:p>
        </w:tc>
        <w:tc>
          <w:tcPr>
            <w:tcW w:w="898" w:type="dxa"/>
            <w:tcBorders>
              <w:top w:val="nil"/>
            </w:tcBorders>
            <w:shd w:val="clear" w:color="auto" w:fill="FFFFFF" w:themeFill="background1"/>
            <w:noWrap/>
            <w:hideMark/>
          </w:tcPr>
          <w:p w14:paraId="07EEEE28" w14:textId="77777777" w:rsidR="00E73FA2" w:rsidRPr="00E24D4F" w:rsidRDefault="00E73FA2" w:rsidP="00D649F9">
            <w:pPr>
              <w:pStyle w:val="TableText"/>
              <w:jc w:val="center"/>
              <w:rPr>
                <w:rFonts w:cs="Arial"/>
                <w:szCs w:val="18"/>
                <w:lang w:eastAsia="en-NZ"/>
              </w:rPr>
            </w:pPr>
            <w:r w:rsidRPr="00E24D4F">
              <w:rPr>
                <w:rFonts w:cs="Arial"/>
                <w:szCs w:val="18"/>
                <w:lang w:eastAsia="en-NZ"/>
              </w:rPr>
              <w:t>3.2</w:t>
            </w:r>
          </w:p>
        </w:tc>
        <w:tc>
          <w:tcPr>
            <w:tcW w:w="898" w:type="dxa"/>
            <w:tcBorders>
              <w:top w:val="nil"/>
              <w:right w:val="nil"/>
            </w:tcBorders>
            <w:shd w:val="clear" w:color="auto" w:fill="FFFFFF" w:themeFill="background1"/>
            <w:noWrap/>
            <w:hideMark/>
          </w:tcPr>
          <w:p w14:paraId="74332F7F" w14:textId="77777777" w:rsidR="00E73FA2" w:rsidRPr="00E24D4F" w:rsidRDefault="00E73FA2" w:rsidP="00D649F9">
            <w:pPr>
              <w:pStyle w:val="TableText"/>
              <w:jc w:val="center"/>
              <w:rPr>
                <w:rFonts w:cs="Arial"/>
                <w:szCs w:val="18"/>
                <w:lang w:eastAsia="en-NZ"/>
              </w:rPr>
            </w:pPr>
            <w:r w:rsidRPr="00E24D4F">
              <w:rPr>
                <w:rFonts w:cs="Arial"/>
                <w:szCs w:val="18"/>
                <w:lang w:eastAsia="en-NZ"/>
              </w:rPr>
              <w:t>2.4</w:t>
            </w:r>
          </w:p>
        </w:tc>
      </w:tr>
      <w:tr w:rsidR="006547F9" w:rsidRPr="00F36006" w14:paraId="3343E4B1" w14:textId="77777777" w:rsidTr="00D649F9">
        <w:trPr>
          <w:cantSplit/>
        </w:trPr>
        <w:tc>
          <w:tcPr>
            <w:tcW w:w="851" w:type="dxa"/>
            <w:tcBorders>
              <w:top w:val="nil"/>
              <w:left w:val="nil"/>
              <w:right w:val="single" w:sz="4" w:space="0" w:color="A6A6A6"/>
            </w:tcBorders>
            <w:shd w:val="clear" w:color="auto" w:fill="EAEAEA"/>
            <w:noWrap/>
            <w:hideMark/>
          </w:tcPr>
          <w:p w14:paraId="4D87CDA9" w14:textId="77777777" w:rsidR="00E73FA2" w:rsidRPr="00E24D4F" w:rsidRDefault="00E73FA2" w:rsidP="00D649F9">
            <w:pPr>
              <w:pStyle w:val="TableText"/>
              <w:rPr>
                <w:rFonts w:cs="Arial"/>
                <w:szCs w:val="18"/>
                <w:lang w:eastAsia="en-NZ"/>
              </w:rPr>
            </w:pPr>
            <w:r w:rsidRPr="00E24D4F">
              <w:rPr>
                <w:rFonts w:cs="Arial"/>
                <w:szCs w:val="18"/>
                <w:lang w:eastAsia="en-NZ"/>
              </w:rPr>
              <w:t>2005</w:t>
            </w:r>
          </w:p>
        </w:tc>
        <w:tc>
          <w:tcPr>
            <w:tcW w:w="921" w:type="dxa"/>
            <w:tcBorders>
              <w:top w:val="nil"/>
              <w:left w:val="single" w:sz="4" w:space="0" w:color="A6A6A6"/>
            </w:tcBorders>
            <w:shd w:val="clear" w:color="auto" w:fill="EAEAEA"/>
            <w:noWrap/>
            <w:hideMark/>
          </w:tcPr>
          <w:p w14:paraId="6DE9A7A8" w14:textId="77777777" w:rsidR="00E73FA2" w:rsidRPr="00E24D4F" w:rsidRDefault="00E73FA2" w:rsidP="00D649F9">
            <w:pPr>
              <w:pStyle w:val="TableText"/>
              <w:jc w:val="center"/>
              <w:rPr>
                <w:rFonts w:cs="Arial"/>
                <w:szCs w:val="18"/>
                <w:lang w:eastAsia="en-NZ"/>
              </w:rPr>
            </w:pPr>
            <w:r w:rsidRPr="00E24D4F">
              <w:rPr>
                <w:rFonts w:cs="Arial"/>
                <w:szCs w:val="18"/>
                <w:lang w:eastAsia="en-NZ"/>
              </w:rPr>
              <w:t>29</w:t>
            </w:r>
          </w:p>
        </w:tc>
        <w:tc>
          <w:tcPr>
            <w:tcW w:w="921" w:type="dxa"/>
            <w:tcBorders>
              <w:top w:val="nil"/>
              <w:right w:val="single" w:sz="4" w:space="0" w:color="A6A6A6"/>
            </w:tcBorders>
            <w:shd w:val="clear" w:color="auto" w:fill="EAEAEA"/>
            <w:noWrap/>
            <w:hideMark/>
          </w:tcPr>
          <w:p w14:paraId="37D1BB03" w14:textId="77777777" w:rsidR="00E73FA2" w:rsidRPr="00E24D4F" w:rsidRDefault="00E73FA2" w:rsidP="00D649F9">
            <w:pPr>
              <w:pStyle w:val="TableText"/>
              <w:jc w:val="center"/>
              <w:rPr>
                <w:rFonts w:cs="Arial"/>
                <w:szCs w:val="18"/>
                <w:lang w:eastAsia="en-NZ"/>
              </w:rPr>
            </w:pPr>
            <w:r w:rsidRPr="00E24D4F">
              <w:rPr>
                <w:rFonts w:cs="Arial"/>
                <w:szCs w:val="18"/>
                <w:lang w:eastAsia="en-NZ"/>
              </w:rPr>
              <w:t>50.5</w:t>
            </w:r>
          </w:p>
        </w:tc>
        <w:tc>
          <w:tcPr>
            <w:tcW w:w="922" w:type="dxa"/>
            <w:tcBorders>
              <w:top w:val="nil"/>
              <w:left w:val="single" w:sz="4" w:space="0" w:color="A6A6A6"/>
            </w:tcBorders>
            <w:shd w:val="clear" w:color="auto" w:fill="EAEAEA"/>
            <w:noWrap/>
            <w:hideMark/>
          </w:tcPr>
          <w:p w14:paraId="040039FC" w14:textId="77777777" w:rsidR="00E73FA2" w:rsidRPr="00E24D4F" w:rsidRDefault="00E73FA2" w:rsidP="00D649F9">
            <w:pPr>
              <w:pStyle w:val="TableText"/>
              <w:tabs>
                <w:tab w:val="decimal" w:pos="511"/>
              </w:tabs>
              <w:rPr>
                <w:rFonts w:cs="Arial"/>
                <w:szCs w:val="18"/>
                <w:lang w:eastAsia="en-NZ"/>
              </w:rPr>
            </w:pPr>
            <w:r w:rsidRPr="00E24D4F">
              <w:rPr>
                <w:rFonts w:cs="Arial"/>
                <w:szCs w:val="18"/>
                <w:lang w:eastAsia="en-NZ"/>
              </w:rPr>
              <w:t>10</w:t>
            </w:r>
          </w:p>
        </w:tc>
        <w:tc>
          <w:tcPr>
            <w:tcW w:w="921" w:type="dxa"/>
            <w:tcBorders>
              <w:top w:val="nil"/>
              <w:right w:val="single" w:sz="4" w:space="0" w:color="A6A6A6"/>
            </w:tcBorders>
            <w:shd w:val="clear" w:color="auto" w:fill="EAEAEA"/>
            <w:noWrap/>
            <w:hideMark/>
          </w:tcPr>
          <w:p w14:paraId="17BD2E7F" w14:textId="77777777" w:rsidR="00E73FA2" w:rsidRPr="00E24D4F" w:rsidRDefault="00E73FA2" w:rsidP="00D649F9">
            <w:pPr>
              <w:pStyle w:val="TableText"/>
              <w:jc w:val="center"/>
              <w:rPr>
                <w:rFonts w:cs="Arial"/>
                <w:szCs w:val="18"/>
                <w:lang w:eastAsia="en-NZ"/>
              </w:rPr>
            </w:pPr>
            <w:r w:rsidRPr="00E24D4F">
              <w:rPr>
                <w:rFonts w:cs="Arial"/>
                <w:szCs w:val="18"/>
                <w:lang w:eastAsia="en-NZ"/>
              </w:rPr>
              <w:t>17.4</w:t>
            </w:r>
          </w:p>
        </w:tc>
        <w:tc>
          <w:tcPr>
            <w:tcW w:w="921" w:type="dxa"/>
            <w:tcBorders>
              <w:top w:val="nil"/>
              <w:left w:val="single" w:sz="4" w:space="0" w:color="A6A6A6"/>
            </w:tcBorders>
            <w:shd w:val="clear" w:color="auto" w:fill="EAEAEA"/>
            <w:noWrap/>
            <w:hideMark/>
          </w:tcPr>
          <w:p w14:paraId="4FAD8F95" w14:textId="77777777" w:rsidR="00E73FA2" w:rsidRPr="00E24D4F" w:rsidRDefault="00E73FA2" w:rsidP="00D649F9">
            <w:pPr>
              <w:pStyle w:val="TableText"/>
              <w:jc w:val="center"/>
              <w:rPr>
                <w:rFonts w:cs="Arial"/>
                <w:szCs w:val="18"/>
                <w:lang w:eastAsia="en-NZ"/>
              </w:rPr>
            </w:pPr>
            <w:r w:rsidRPr="00E24D4F">
              <w:rPr>
                <w:rFonts w:cs="Arial"/>
                <w:szCs w:val="18"/>
                <w:lang w:eastAsia="en-NZ"/>
              </w:rPr>
              <w:t>39</w:t>
            </w:r>
          </w:p>
        </w:tc>
        <w:tc>
          <w:tcPr>
            <w:tcW w:w="922" w:type="dxa"/>
            <w:tcBorders>
              <w:top w:val="nil"/>
              <w:right w:val="single" w:sz="4" w:space="0" w:color="A6A6A6"/>
            </w:tcBorders>
            <w:shd w:val="clear" w:color="auto" w:fill="EAEAEA"/>
            <w:noWrap/>
            <w:hideMark/>
          </w:tcPr>
          <w:p w14:paraId="506A31FA" w14:textId="77777777" w:rsidR="00E73FA2" w:rsidRPr="00E24D4F" w:rsidRDefault="00E73FA2" w:rsidP="00D649F9">
            <w:pPr>
              <w:pStyle w:val="TableText"/>
              <w:jc w:val="center"/>
              <w:rPr>
                <w:rFonts w:cs="Arial"/>
                <w:szCs w:val="18"/>
                <w:lang w:eastAsia="en-NZ"/>
              </w:rPr>
            </w:pPr>
            <w:r w:rsidRPr="00E24D4F">
              <w:rPr>
                <w:rFonts w:cs="Arial"/>
                <w:szCs w:val="18"/>
                <w:lang w:eastAsia="en-NZ"/>
              </w:rPr>
              <w:t>34.0</w:t>
            </w:r>
          </w:p>
        </w:tc>
        <w:tc>
          <w:tcPr>
            <w:tcW w:w="921" w:type="dxa"/>
            <w:tcBorders>
              <w:top w:val="nil"/>
              <w:left w:val="single" w:sz="4" w:space="0" w:color="A6A6A6"/>
            </w:tcBorders>
            <w:shd w:val="clear" w:color="auto" w:fill="EAEAEA"/>
            <w:noWrap/>
            <w:hideMark/>
          </w:tcPr>
          <w:p w14:paraId="150C1E69" w14:textId="77777777" w:rsidR="00E73FA2" w:rsidRPr="00E24D4F" w:rsidRDefault="00E73FA2" w:rsidP="00D649F9">
            <w:pPr>
              <w:pStyle w:val="TableText"/>
              <w:jc w:val="center"/>
              <w:rPr>
                <w:rFonts w:cs="Arial"/>
                <w:szCs w:val="18"/>
                <w:lang w:eastAsia="en-NZ"/>
              </w:rPr>
            </w:pPr>
            <w:r w:rsidRPr="00E24D4F">
              <w:rPr>
                <w:rFonts w:cs="Arial"/>
                <w:szCs w:val="18"/>
                <w:lang w:eastAsia="en-NZ"/>
              </w:rPr>
              <w:t>55</w:t>
            </w:r>
          </w:p>
        </w:tc>
        <w:tc>
          <w:tcPr>
            <w:tcW w:w="921" w:type="dxa"/>
            <w:tcBorders>
              <w:top w:val="nil"/>
              <w:right w:val="single" w:sz="4" w:space="0" w:color="A6A6A6"/>
            </w:tcBorders>
            <w:shd w:val="clear" w:color="auto" w:fill="EAEAEA"/>
            <w:noWrap/>
            <w:hideMark/>
          </w:tcPr>
          <w:p w14:paraId="0CF76CC7" w14:textId="77777777" w:rsidR="00E73FA2" w:rsidRPr="00E24D4F" w:rsidRDefault="00E73FA2" w:rsidP="00D649F9">
            <w:pPr>
              <w:pStyle w:val="TableText"/>
              <w:jc w:val="center"/>
              <w:rPr>
                <w:rFonts w:cs="Arial"/>
                <w:szCs w:val="18"/>
                <w:lang w:eastAsia="en-NZ"/>
              </w:rPr>
            </w:pPr>
            <w:r w:rsidRPr="00E24D4F">
              <w:rPr>
                <w:rFonts w:cs="Arial"/>
                <w:szCs w:val="18"/>
                <w:lang w:eastAsia="en-NZ"/>
              </w:rPr>
              <w:t>22.2</w:t>
            </w:r>
          </w:p>
        </w:tc>
        <w:tc>
          <w:tcPr>
            <w:tcW w:w="922" w:type="dxa"/>
            <w:tcBorders>
              <w:top w:val="nil"/>
              <w:left w:val="single" w:sz="4" w:space="0" w:color="A6A6A6"/>
            </w:tcBorders>
            <w:shd w:val="clear" w:color="auto" w:fill="EAEAEA"/>
            <w:noWrap/>
            <w:hideMark/>
          </w:tcPr>
          <w:p w14:paraId="0B14BE7A" w14:textId="77777777" w:rsidR="00E73FA2" w:rsidRPr="00E24D4F" w:rsidRDefault="00E73FA2" w:rsidP="00D649F9">
            <w:pPr>
              <w:pStyle w:val="TableText"/>
              <w:jc w:val="center"/>
              <w:rPr>
                <w:rFonts w:cs="Arial"/>
                <w:szCs w:val="18"/>
                <w:lang w:eastAsia="en-NZ"/>
              </w:rPr>
            </w:pPr>
            <w:r w:rsidRPr="00E24D4F">
              <w:rPr>
                <w:rFonts w:cs="Arial"/>
                <w:szCs w:val="18"/>
                <w:lang w:eastAsia="en-NZ"/>
              </w:rPr>
              <w:t>14</w:t>
            </w:r>
          </w:p>
        </w:tc>
        <w:tc>
          <w:tcPr>
            <w:tcW w:w="921" w:type="dxa"/>
            <w:tcBorders>
              <w:top w:val="nil"/>
              <w:right w:val="single" w:sz="4" w:space="0" w:color="A6A6A6"/>
            </w:tcBorders>
            <w:shd w:val="clear" w:color="auto" w:fill="EAEAEA"/>
            <w:noWrap/>
            <w:hideMark/>
          </w:tcPr>
          <w:p w14:paraId="35DBF9EE" w14:textId="77777777" w:rsidR="00E73FA2" w:rsidRPr="00E24D4F" w:rsidRDefault="00E73FA2" w:rsidP="00D649F9">
            <w:pPr>
              <w:pStyle w:val="TableText"/>
              <w:jc w:val="center"/>
              <w:rPr>
                <w:rFonts w:cs="Arial"/>
                <w:szCs w:val="18"/>
                <w:lang w:eastAsia="en-NZ"/>
              </w:rPr>
            </w:pPr>
            <w:r w:rsidRPr="00E24D4F">
              <w:rPr>
                <w:rFonts w:cs="Arial"/>
                <w:szCs w:val="18"/>
                <w:lang w:eastAsia="en-NZ"/>
              </w:rPr>
              <w:t>6.0</w:t>
            </w:r>
          </w:p>
        </w:tc>
        <w:tc>
          <w:tcPr>
            <w:tcW w:w="921" w:type="dxa"/>
            <w:tcBorders>
              <w:top w:val="nil"/>
              <w:left w:val="single" w:sz="4" w:space="0" w:color="A6A6A6"/>
            </w:tcBorders>
            <w:shd w:val="clear" w:color="auto" w:fill="EAEAEA"/>
            <w:noWrap/>
            <w:hideMark/>
          </w:tcPr>
          <w:p w14:paraId="530FEE5C" w14:textId="77777777" w:rsidR="00E73FA2" w:rsidRPr="00E24D4F" w:rsidRDefault="00E73FA2" w:rsidP="00D649F9">
            <w:pPr>
              <w:pStyle w:val="TableText"/>
              <w:jc w:val="center"/>
              <w:rPr>
                <w:rFonts w:cs="Arial"/>
                <w:szCs w:val="18"/>
                <w:lang w:eastAsia="en-NZ"/>
              </w:rPr>
            </w:pPr>
            <w:r w:rsidRPr="00E24D4F">
              <w:rPr>
                <w:rFonts w:cs="Arial"/>
                <w:szCs w:val="18"/>
                <w:lang w:eastAsia="en-NZ"/>
              </w:rPr>
              <w:t>69</w:t>
            </w:r>
          </w:p>
        </w:tc>
        <w:tc>
          <w:tcPr>
            <w:tcW w:w="922" w:type="dxa"/>
            <w:tcBorders>
              <w:top w:val="nil"/>
              <w:right w:val="single" w:sz="4" w:space="0" w:color="A6A6A6"/>
            </w:tcBorders>
            <w:shd w:val="clear" w:color="auto" w:fill="EAEAEA"/>
            <w:noWrap/>
            <w:hideMark/>
          </w:tcPr>
          <w:p w14:paraId="25382387" w14:textId="77777777" w:rsidR="00E73FA2" w:rsidRPr="00E24D4F" w:rsidRDefault="00E73FA2" w:rsidP="00D649F9">
            <w:pPr>
              <w:pStyle w:val="TableText"/>
              <w:jc w:val="center"/>
              <w:rPr>
                <w:rFonts w:cs="Arial"/>
                <w:szCs w:val="18"/>
                <w:lang w:eastAsia="en-NZ"/>
              </w:rPr>
            </w:pPr>
            <w:r w:rsidRPr="00E24D4F">
              <w:rPr>
                <w:rFonts w:cs="Arial"/>
                <w:szCs w:val="18"/>
                <w:lang w:eastAsia="en-NZ"/>
              </w:rPr>
              <w:t>14.3</w:t>
            </w:r>
          </w:p>
        </w:tc>
        <w:tc>
          <w:tcPr>
            <w:tcW w:w="898" w:type="dxa"/>
            <w:tcBorders>
              <w:top w:val="nil"/>
              <w:left w:val="single" w:sz="4" w:space="0" w:color="A6A6A6"/>
            </w:tcBorders>
            <w:shd w:val="clear" w:color="auto" w:fill="EAEAEA"/>
            <w:noWrap/>
            <w:hideMark/>
          </w:tcPr>
          <w:p w14:paraId="75B7BF4B" w14:textId="77777777" w:rsidR="00E73FA2" w:rsidRPr="00E24D4F" w:rsidRDefault="00E73FA2" w:rsidP="00D649F9">
            <w:pPr>
              <w:pStyle w:val="TableText"/>
              <w:jc w:val="center"/>
              <w:rPr>
                <w:rFonts w:cs="Arial"/>
                <w:szCs w:val="18"/>
                <w:lang w:eastAsia="en-NZ"/>
              </w:rPr>
            </w:pPr>
            <w:r w:rsidRPr="00E24D4F">
              <w:rPr>
                <w:rFonts w:cs="Arial"/>
                <w:szCs w:val="18"/>
                <w:lang w:eastAsia="en-NZ"/>
              </w:rPr>
              <w:t>2.3</w:t>
            </w:r>
          </w:p>
        </w:tc>
        <w:tc>
          <w:tcPr>
            <w:tcW w:w="898" w:type="dxa"/>
            <w:tcBorders>
              <w:top w:val="nil"/>
            </w:tcBorders>
            <w:shd w:val="clear" w:color="auto" w:fill="EAEAEA"/>
            <w:noWrap/>
            <w:hideMark/>
          </w:tcPr>
          <w:p w14:paraId="25328481" w14:textId="77777777" w:rsidR="00E73FA2" w:rsidRPr="00E24D4F" w:rsidRDefault="00E73FA2" w:rsidP="00D649F9">
            <w:pPr>
              <w:pStyle w:val="TableText"/>
              <w:jc w:val="center"/>
              <w:rPr>
                <w:rFonts w:cs="Arial"/>
                <w:szCs w:val="18"/>
                <w:lang w:eastAsia="en-NZ"/>
              </w:rPr>
            </w:pPr>
            <w:r w:rsidRPr="00E24D4F">
              <w:rPr>
                <w:rFonts w:cs="Arial"/>
                <w:szCs w:val="18"/>
                <w:lang w:eastAsia="en-NZ"/>
              </w:rPr>
              <w:t>2.9</w:t>
            </w:r>
          </w:p>
        </w:tc>
        <w:tc>
          <w:tcPr>
            <w:tcW w:w="898" w:type="dxa"/>
            <w:tcBorders>
              <w:top w:val="nil"/>
              <w:right w:val="nil"/>
            </w:tcBorders>
            <w:shd w:val="clear" w:color="auto" w:fill="EAEAEA"/>
            <w:noWrap/>
            <w:hideMark/>
          </w:tcPr>
          <w:p w14:paraId="1E11FDD7" w14:textId="77777777" w:rsidR="00E73FA2" w:rsidRPr="00E24D4F" w:rsidRDefault="00E73FA2" w:rsidP="00D649F9">
            <w:pPr>
              <w:pStyle w:val="TableText"/>
              <w:jc w:val="center"/>
              <w:rPr>
                <w:rFonts w:cs="Arial"/>
                <w:szCs w:val="18"/>
                <w:lang w:eastAsia="en-NZ"/>
              </w:rPr>
            </w:pPr>
            <w:r w:rsidRPr="00E24D4F">
              <w:rPr>
                <w:rFonts w:cs="Arial"/>
                <w:szCs w:val="18"/>
                <w:lang w:eastAsia="en-NZ"/>
              </w:rPr>
              <w:t>2.4</w:t>
            </w:r>
          </w:p>
        </w:tc>
      </w:tr>
      <w:tr w:rsidR="006547F9" w:rsidRPr="00F36006" w14:paraId="22EAA7B7" w14:textId="77777777" w:rsidTr="00D649F9">
        <w:trPr>
          <w:cantSplit/>
        </w:trPr>
        <w:tc>
          <w:tcPr>
            <w:tcW w:w="851" w:type="dxa"/>
            <w:tcBorders>
              <w:top w:val="nil"/>
              <w:left w:val="nil"/>
              <w:right w:val="single" w:sz="4" w:space="0" w:color="A6A6A6"/>
            </w:tcBorders>
            <w:shd w:val="clear" w:color="auto" w:fill="FFFFFF" w:themeFill="background1"/>
            <w:noWrap/>
            <w:hideMark/>
          </w:tcPr>
          <w:p w14:paraId="4EA92DFF" w14:textId="77777777" w:rsidR="00E73FA2" w:rsidRPr="00E24D4F" w:rsidRDefault="00E73FA2" w:rsidP="00D649F9">
            <w:pPr>
              <w:pStyle w:val="TableText"/>
              <w:rPr>
                <w:rFonts w:cs="Arial"/>
                <w:szCs w:val="18"/>
                <w:lang w:eastAsia="en-NZ"/>
              </w:rPr>
            </w:pPr>
            <w:r w:rsidRPr="00E24D4F">
              <w:rPr>
                <w:rFonts w:cs="Arial"/>
                <w:szCs w:val="18"/>
                <w:lang w:eastAsia="en-NZ"/>
              </w:rPr>
              <w:t>2006</w:t>
            </w:r>
          </w:p>
        </w:tc>
        <w:tc>
          <w:tcPr>
            <w:tcW w:w="921" w:type="dxa"/>
            <w:tcBorders>
              <w:top w:val="nil"/>
              <w:left w:val="single" w:sz="4" w:space="0" w:color="A6A6A6"/>
            </w:tcBorders>
            <w:shd w:val="clear" w:color="auto" w:fill="FFFFFF" w:themeFill="background1"/>
            <w:noWrap/>
            <w:hideMark/>
          </w:tcPr>
          <w:p w14:paraId="4B56655B" w14:textId="77777777" w:rsidR="00E73FA2" w:rsidRPr="00E24D4F" w:rsidRDefault="00E73FA2" w:rsidP="00D649F9">
            <w:pPr>
              <w:pStyle w:val="TableText"/>
              <w:jc w:val="center"/>
              <w:rPr>
                <w:rFonts w:cs="Arial"/>
                <w:szCs w:val="18"/>
                <w:lang w:eastAsia="en-NZ"/>
              </w:rPr>
            </w:pPr>
            <w:r w:rsidRPr="00E24D4F">
              <w:rPr>
                <w:rFonts w:cs="Arial"/>
                <w:szCs w:val="18"/>
                <w:lang w:eastAsia="en-NZ"/>
              </w:rPr>
              <w:t>29</w:t>
            </w:r>
          </w:p>
        </w:tc>
        <w:tc>
          <w:tcPr>
            <w:tcW w:w="921" w:type="dxa"/>
            <w:tcBorders>
              <w:top w:val="nil"/>
              <w:right w:val="single" w:sz="4" w:space="0" w:color="A6A6A6"/>
            </w:tcBorders>
            <w:shd w:val="clear" w:color="auto" w:fill="FFFFFF" w:themeFill="background1"/>
            <w:noWrap/>
            <w:hideMark/>
          </w:tcPr>
          <w:p w14:paraId="4C7B261B" w14:textId="77777777" w:rsidR="00E73FA2" w:rsidRPr="00E24D4F" w:rsidRDefault="00E73FA2" w:rsidP="00D649F9">
            <w:pPr>
              <w:pStyle w:val="TableText"/>
              <w:jc w:val="center"/>
              <w:rPr>
                <w:rFonts w:cs="Arial"/>
                <w:szCs w:val="18"/>
                <w:lang w:eastAsia="en-NZ"/>
              </w:rPr>
            </w:pPr>
            <w:r w:rsidRPr="00E24D4F">
              <w:rPr>
                <w:rFonts w:cs="Arial"/>
                <w:szCs w:val="18"/>
                <w:lang w:eastAsia="en-NZ"/>
              </w:rPr>
              <w:t>50.6</w:t>
            </w:r>
          </w:p>
        </w:tc>
        <w:tc>
          <w:tcPr>
            <w:tcW w:w="922" w:type="dxa"/>
            <w:tcBorders>
              <w:top w:val="nil"/>
              <w:left w:val="single" w:sz="4" w:space="0" w:color="A6A6A6"/>
            </w:tcBorders>
            <w:shd w:val="clear" w:color="auto" w:fill="FFFFFF" w:themeFill="background1"/>
            <w:noWrap/>
            <w:hideMark/>
          </w:tcPr>
          <w:p w14:paraId="2B71AFAE" w14:textId="77777777" w:rsidR="00E73FA2" w:rsidRPr="00E24D4F" w:rsidRDefault="00E73FA2" w:rsidP="00D649F9">
            <w:pPr>
              <w:pStyle w:val="TableText"/>
              <w:tabs>
                <w:tab w:val="decimal" w:pos="511"/>
              </w:tabs>
              <w:rPr>
                <w:rFonts w:cs="Arial"/>
                <w:szCs w:val="18"/>
                <w:lang w:eastAsia="en-NZ"/>
              </w:rPr>
            </w:pPr>
            <w:r w:rsidRPr="00E24D4F">
              <w:rPr>
                <w:rFonts w:cs="Arial"/>
                <w:szCs w:val="18"/>
                <w:lang w:eastAsia="en-NZ"/>
              </w:rPr>
              <w:t>8</w:t>
            </w:r>
          </w:p>
        </w:tc>
        <w:tc>
          <w:tcPr>
            <w:tcW w:w="921" w:type="dxa"/>
            <w:tcBorders>
              <w:top w:val="nil"/>
              <w:right w:val="single" w:sz="4" w:space="0" w:color="A6A6A6"/>
            </w:tcBorders>
            <w:shd w:val="clear" w:color="auto" w:fill="FFFFFF" w:themeFill="background1"/>
            <w:noWrap/>
            <w:hideMark/>
          </w:tcPr>
          <w:p w14:paraId="436D5FD5" w14:textId="77777777" w:rsidR="00E73FA2" w:rsidRPr="00E24D4F" w:rsidRDefault="00E73FA2" w:rsidP="00D649F9">
            <w:pPr>
              <w:pStyle w:val="TableText"/>
              <w:jc w:val="center"/>
              <w:rPr>
                <w:rFonts w:cs="Arial"/>
                <w:szCs w:val="18"/>
                <w:lang w:eastAsia="en-NZ"/>
              </w:rPr>
            </w:pPr>
            <w:r w:rsidRPr="00E24D4F">
              <w:rPr>
                <w:rFonts w:cs="Arial"/>
                <w:szCs w:val="18"/>
                <w:lang w:eastAsia="en-NZ"/>
              </w:rPr>
              <w:t>13.5</w:t>
            </w:r>
          </w:p>
        </w:tc>
        <w:tc>
          <w:tcPr>
            <w:tcW w:w="921" w:type="dxa"/>
            <w:tcBorders>
              <w:top w:val="nil"/>
              <w:left w:val="single" w:sz="4" w:space="0" w:color="A6A6A6"/>
            </w:tcBorders>
            <w:shd w:val="clear" w:color="auto" w:fill="FFFFFF" w:themeFill="background1"/>
            <w:noWrap/>
            <w:hideMark/>
          </w:tcPr>
          <w:p w14:paraId="56023C01" w14:textId="77777777" w:rsidR="00E73FA2" w:rsidRPr="00E24D4F" w:rsidRDefault="00E73FA2" w:rsidP="00D649F9">
            <w:pPr>
              <w:pStyle w:val="TableText"/>
              <w:jc w:val="center"/>
              <w:rPr>
                <w:rFonts w:cs="Arial"/>
                <w:szCs w:val="18"/>
                <w:lang w:eastAsia="en-NZ"/>
              </w:rPr>
            </w:pPr>
            <w:r w:rsidRPr="00E24D4F">
              <w:rPr>
                <w:rFonts w:cs="Arial"/>
                <w:szCs w:val="18"/>
                <w:lang w:eastAsia="en-NZ"/>
              </w:rPr>
              <w:t>37</w:t>
            </w:r>
          </w:p>
        </w:tc>
        <w:tc>
          <w:tcPr>
            <w:tcW w:w="922" w:type="dxa"/>
            <w:tcBorders>
              <w:top w:val="nil"/>
              <w:right w:val="single" w:sz="4" w:space="0" w:color="A6A6A6"/>
            </w:tcBorders>
            <w:shd w:val="clear" w:color="auto" w:fill="FFFFFF" w:themeFill="background1"/>
            <w:noWrap/>
            <w:hideMark/>
          </w:tcPr>
          <w:p w14:paraId="2EC4D319" w14:textId="77777777" w:rsidR="00E73FA2" w:rsidRPr="00E24D4F" w:rsidRDefault="00E73FA2" w:rsidP="00D649F9">
            <w:pPr>
              <w:pStyle w:val="TableText"/>
              <w:jc w:val="center"/>
              <w:rPr>
                <w:rFonts w:cs="Arial"/>
                <w:szCs w:val="18"/>
                <w:lang w:eastAsia="en-NZ"/>
              </w:rPr>
            </w:pPr>
            <w:r w:rsidRPr="00E24D4F">
              <w:rPr>
                <w:rFonts w:cs="Arial"/>
                <w:szCs w:val="18"/>
                <w:lang w:eastAsia="en-NZ"/>
              </w:rPr>
              <w:t>31.8</w:t>
            </w:r>
          </w:p>
        </w:tc>
        <w:tc>
          <w:tcPr>
            <w:tcW w:w="921" w:type="dxa"/>
            <w:tcBorders>
              <w:top w:val="nil"/>
              <w:left w:val="single" w:sz="4" w:space="0" w:color="A6A6A6"/>
            </w:tcBorders>
            <w:shd w:val="clear" w:color="auto" w:fill="FFFFFF" w:themeFill="background1"/>
            <w:noWrap/>
            <w:hideMark/>
          </w:tcPr>
          <w:p w14:paraId="4FE32CAA" w14:textId="77777777" w:rsidR="00E73FA2" w:rsidRPr="00E24D4F" w:rsidRDefault="00E73FA2" w:rsidP="00D649F9">
            <w:pPr>
              <w:pStyle w:val="TableText"/>
              <w:jc w:val="center"/>
              <w:rPr>
                <w:rFonts w:cs="Arial"/>
                <w:szCs w:val="18"/>
                <w:lang w:eastAsia="en-NZ"/>
              </w:rPr>
            </w:pPr>
            <w:r w:rsidRPr="00E24D4F">
              <w:rPr>
                <w:rFonts w:cs="Arial"/>
                <w:szCs w:val="18"/>
                <w:lang w:eastAsia="en-NZ"/>
              </w:rPr>
              <w:t>66</w:t>
            </w:r>
          </w:p>
        </w:tc>
        <w:tc>
          <w:tcPr>
            <w:tcW w:w="921" w:type="dxa"/>
            <w:tcBorders>
              <w:top w:val="nil"/>
              <w:right w:val="single" w:sz="4" w:space="0" w:color="A6A6A6"/>
            </w:tcBorders>
            <w:shd w:val="clear" w:color="auto" w:fill="FFFFFF" w:themeFill="background1"/>
            <w:noWrap/>
            <w:hideMark/>
          </w:tcPr>
          <w:p w14:paraId="593553A4" w14:textId="77777777" w:rsidR="00E73FA2" w:rsidRPr="00E24D4F" w:rsidRDefault="00E73FA2" w:rsidP="00D649F9">
            <w:pPr>
              <w:pStyle w:val="TableText"/>
              <w:jc w:val="center"/>
              <w:rPr>
                <w:rFonts w:cs="Arial"/>
                <w:szCs w:val="18"/>
                <w:lang w:eastAsia="en-NZ"/>
              </w:rPr>
            </w:pPr>
            <w:r w:rsidRPr="00E24D4F">
              <w:rPr>
                <w:rFonts w:cs="Arial"/>
                <w:szCs w:val="18"/>
                <w:lang w:eastAsia="en-NZ"/>
              </w:rPr>
              <w:t>26.6</w:t>
            </w:r>
          </w:p>
        </w:tc>
        <w:tc>
          <w:tcPr>
            <w:tcW w:w="922" w:type="dxa"/>
            <w:tcBorders>
              <w:top w:val="nil"/>
              <w:left w:val="single" w:sz="4" w:space="0" w:color="A6A6A6"/>
            </w:tcBorders>
            <w:shd w:val="clear" w:color="auto" w:fill="FFFFFF" w:themeFill="background1"/>
            <w:noWrap/>
            <w:hideMark/>
          </w:tcPr>
          <w:p w14:paraId="6DD6AB45" w14:textId="77777777" w:rsidR="00E73FA2" w:rsidRPr="00E24D4F" w:rsidRDefault="00E73FA2" w:rsidP="00D649F9">
            <w:pPr>
              <w:pStyle w:val="TableText"/>
              <w:jc w:val="center"/>
              <w:rPr>
                <w:rFonts w:cs="Arial"/>
                <w:szCs w:val="18"/>
                <w:lang w:eastAsia="en-NZ"/>
              </w:rPr>
            </w:pPr>
            <w:r w:rsidRPr="00E24D4F">
              <w:rPr>
                <w:rFonts w:cs="Arial"/>
                <w:szCs w:val="18"/>
                <w:lang w:eastAsia="en-NZ"/>
              </w:rPr>
              <w:t>16</w:t>
            </w:r>
          </w:p>
        </w:tc>
        <w:tc>
          <w:tcPr>
            <w:tcW w:w="921" w:type="dxa"/>
            <w:tcBorders>
              <w:top w:val="nil"/>
              <w:right w:val="single" w:sz="4" w:space="0" w:color="A6A6A6"/>
            </w:tcBorders>
            <w:shd w:val="clear" w:color="auto" w:fill="FFFFFF" w:themeFill="background1"/>
            <w:noWrap/>
            <w:hideMark/>
          </w:tcPr>
          <w:p w14:paraId="5F755719" w14:textId="77777777" w:rsidR="00E73FA2" w:rsidRPr="00E24D4F" w:rsidRDefault="00E73FA2" w:rsidP="00D649F9">
            <w:pPr>
              <w:pStyle w:val="TableText"/>
              <w:jc w:val="center"/>
              <w:rPr>
                <w:rFonts w:cs="Arial"/>
                <w:szCs w:val="18"/>
                <w:lang w:eastAsia="en-NZ"/>
              </w:rPr>
            </w:pPr>
            <w:r w:rsidRPr="00E24D4F">
              <w:rPr>
                <w:rFonts w:cs="Arial"/>
                <w:szCs w:val="18"/>
                <w:lang w:eastAsia="en-NZ"/>
              </w:rPr>
              <w:t>6.6</w:t>
            </w:r>
          </w:p>
        </w:tc>
        <w:tc>
          <w:tcPr>
            <w:tcW w:w="921" w:type="dxa"/>
            <w:tcBorders>
              <w:top w:val="nil"/>
              <w:left w:val="single" w:sz="4" w:space="0" w:color="A6A6A6"/>
            </w:tcBorders>
            <w:shd w:val="clear" w:color="auto" w:fill="FFFFFF" w:themeFill="background1"/>
            <w:noWrap/>
            <w:hideMark/>
          </w:tcPr>
          <w:p w14:paraId="339B3C9D" w14:textId="77777777" w:rsidR="00E73FA2" w:rsidRPr="00E24D4F" w:rsidRDefault="00E73FA2" w:rsidP="00D649F9">
            <w:pPr>
              <w:pStyle w:val="TableText"/>
              <w:jc w:val="center"/>
              <w:rPr>
                <w:rFonts w:cs="Arial"/>
                <w:szCs w:val="18"/>
                <w:lang w:eastAsia="en-NZ"/>
              </w:rPr>
            </w:pPr>
            <w:r w:rsidRPr="00E24D4F">
              <w:rPr>
                <w:rFonts w:cs="Arial"/>
                <w:szCs w:val="18"/>
                <w:lang w:eastAsia="en-NZ"/>
              </w:rPr>
              <w:t>82</w:t>
            </w:r>
          </w:p>
        </w:tc>
        <w:tc>
          <w:tcPr>
            <w:tcW w:w="922" w:type="dxa"/>
            <w:tcBorders>
              <w:top w:val="nil"/>
              <w:right w:val="single" w:sz="4" w:space="0" w:color="A6A6A6"/>
            </w:tcBorders>
            <w:shd w:val="clear" w:color="auto" w:fill="FFFFFF" w:themeFill="background1"/>
            <w:noWrap/>
            <w:hideMark/>
          </w:tcPr>
          <w:p w14:paraId="65712767" w14:textId="77777777" w:rsidR="00E73FA2" w:rsidRPr="00E24D4F" w:rsidRDefault="00E73FA2" w:rsidP="00D649F9">
            <w:pPr>
              <w:pStyle w:val="TableText"/>
              <w:jc w:val="center"/>
              <w:rPr>
                <w:rFonts w:cs="Arial"/>
                <w:szCs w:val="18"/>
                <w:lang w:eastAsia="en-NZ"/>
              </w:rPr>
            </w:pPr>
            <w:r w:rsidRPr="00E24D4F">
              <w:rPr>
                <w:rFonts w:cs="Arial"/>
                <w:szCs w:val="18"/>
                <w:lang w:eastAsia="en-NZ"/>
              </w:rPr>
              <w:t>16.8</w:t>
            </w:r>
          </w:p>
        </w:tc>
        <w:tc>
          <w:tcPr>
            <w:tcW w:w="898" w:type="dxa"/>
            <w:tcBorders>
              <w:top w:val="nil"/>
              <w:left w:val="single" w:sz="4" w:space="0" w:color="A6A6A6"/>
            </w:tcBorders>
            <w:shd w:val="clear" w:color="auto" w:fill="FFFFFF" w:themeFill="background1"/>
            <w:noWrap/>
            <w:hideMark/>
          </w:tcPr>
          <w:p w14:paraId="4101887D" w14:textId="77777777" w:rsidR="00E73FA2" w:rsidRPr="00E24D4F" w:rsidRDefault="00E73FA2" w:rsidP="00D649F9">
            <w:pPr>
              <w:pStyle w:val="TableText"/>
              <w:jc w:val="center"/>
              <w:rPr>
                <w:rFonts w:cs="Arial"/>
                <w:szCs w:val="18"/>
                <w:lang w:eastAsia="en-NZ"/>
              </w:rPr>
            </w:pPr>
            <w:r w:rsidRPr="00E24D4F">
              <w:rPr>
                <w:rFonts w:cs="Arial"/>
                <w:szCs w:val="18"/>
                <w:lang w:eastAsia="en-NZ"/>
              </w:rPr>
              <w:t>1.9</w:t>
            </w:r>
          </w:p>
        </w:tc>
        <w:tc>
          <w:tcPr>
            <w:tcW w:w="898" w:type="dxa"/>
            <w:tcBorders>
              <w:top w:val="nil"/>
            </w:tcBorders>
            <w:shd w:val="clear" w:color="auto" w:fill="FFFFFF" w:themeFill="background1"/>
            <w:noWrap/>
            <w:hideMark/>
          </w:tcPr>
          <w:p w14:paraId="72DDF6BA" w14:textId="77777777" w:rsidR="00E73FA2" w:rsidRPr="00E24D4F" w:rsidRDefault="00E73FA2" w:rsidP="00D649F9">
            <w:pPr>
              <w:pStyle w:val="TableText"/>
              <w:jc w:val="center"/>
              <w:rPr>
                <w:rFonts w:cs="Arial"/>
                <w:szCs w:val="18"/>
                <w:lang w:eastAsia="en-NZ"/>
              </w:rPr>
            </w:pPr>
            <w:r w:rsidRPr="00E24D4F">
              <w:rPr>
                <w:rFonts w:cs="Arial"/>
                <w:szCs w:val="18"/>
                <w:lang w:eastAsia="en-NZ"/>
              </w:rPr>
              <w:t>2.0</w:t>
            </w:r>
          </w:p>
        </w:tc>
        <w:tc>
          <w:tcPr>
            <w:tcW w:w="898" w:type="dxa"/>
            <w:tcBorders>
              <w:top w:val="nil"/>
              <w:right w:val="nil"/>
            </w:tcBorders>
            <w:shd w:val="clear" w:color="auto" w:fill="FFFFFF" w:themeFill="background1"/>
            <w:noWrap/>
            <w:hideMark/>
          </w:tcPr>
          <w:p w14:paraId="484F3D2C" w14:textId="77777777" w:rsidR="00E73FA2" w:rsidRPr="00E24D4F" w:rsidRDefault="00E73FA2" w:rsidP="00D649F9">
            <w:pPr>
              <w:pStyle w:val="TableText"/>
              <w:jc w:val="center"/>
              <w:rPr>
                <w:rFonts w:cs="Arial"/>
                <w:szCs w:val="18"/>
                <w:lang w:eastAsia="en-NZ"/>
              </w:rPr>
            </w:pPr>
            <w:r w:rsidRPr="00E24D4F">
              <w:rPr>
                <w:rFonts w:cs="Arial"/>
                <w:szCs w:val="18"/>
                <w:lang w:eastAsia="en-NZ"/>
              </w:rPr>
              <w:t>1.9</w:t>
            </w:r>
          </w:p>
        </w:tc>
      </w:tr>
      <w:tr w:rsidR="006547F9" w:rsidRPr="00F36006" w14:paraId="0D4EA83A" w14:textId="77777777" w:rsidTr="00D649F9">
        <w:trPr>
          <w:cantSplit/>
        </w:trPr>
        <w:tc>
          <w:tcPr>
            <w:tcW w:w="851" w:type="dxa"/>
            <w:tcBorders>
              <w:top w:val="nil"/>
              <w:left w:val="nil"/>
              <w:right w:val="single" w:sz="4" w:space="0" w:color="A6A6A6"/>
            </w:tcBorders>
            <w:shd w:val="clear" w:color="auto" w:fill="EAEAEA"/>
            <w:noWrap/>
            <w:hideMark/>
          </w:tcPr>
          <w:p w14:paraId="1F30CC15" w14:textId="77777777" w:rsidR="00E73FA2" w:rsidRPr="00E24D4F" w:rsidRDefault="00E73FA2" w:rsidP="00D649F9">
            <w:pPr>
              <w:pStyle w:val="TableText"/>
              <w:rPr>
                <w:rFonts w:cs="Arial"/>
                <w:szCs w:val="18"/>
                <w:lang w:eastAsia="en-NZ"/>
              </w:rPr>
            </w:pPr>
            <w:r w:rsidRPr="00E24D4F">
              <w:rPr>
                <w:rFonts w:cs="Arial"/>
                <w:szCs w:val="18"/>
                <w:lang w:eastAsia="en-NZ"/>
              </w:rPr>
              <w:t>2007</w:t>
            </w:r>
          </w:p>
        </w:tc>
        <w:tc>
          <w:tcPr>
            <w:tcW w:w="921" w:type="dxa"/>
            <w:tcBorders>
              <w:top w:val="nil"/>
              <w:left w:val="single" w:sz="4" w:space="0" w:color="A6A6A6"/>
            </w:tcBorders>
            <w:shd w:val="clear" w:color="auto" w:fill="EAEAEA"/>
            <w:noWrap/>
            <w:hideMark/>
          </w:tcPr>
          <w:p w14:paraId="2E1208BD" w14:textId="77777777" w:rsidR="00E73FA2" w:rsidRPr="00E24D4F" w:rsidRDefault="00E73FA2" w:rsidP="00D649F9">
            <w:pPr>
              <w:pStyle w:val="TableText"/>
              <w:jc w:val="center"/>
              <w:rPr>
                <w:rFonts w:cs="Arial"/>
                <w:szCs w:val="18"/>
                <w:lang w:eastAsia="en-NZ"/>
              </w:rPr>
            </w:pPr>
            <w:r w:rsidRPr="00E24D4F">
              <w:rPr>
                <w:rFonts w:cs="Arial"/>
                <w:szCs w:val="18"/>
                <w:lang w:eastAsia="en-NZ"/>
              </w:rPr>
              <w:t>23</w:t>
            </w:r>
          </w:p>
        </w:tc>
        <w:tc>
          <w:tcPr>
            <w:tcW w:w="921" w:type="dxa"/>
            <w:tcBorders>
              <w:top w:val="nil"/>
              <w:right w:val="single" w:sz="4" w:space="0" w:color="A6A6A6"/>
            </w:tcBorders>
            <w:shd w:val="clear" w:color="auto" w:fill="EAEAEA"/>
            <w:noWrap/>
            <w:hideMark/>
          </w:tcPr>
          <w:p w14:paraId="04E5FC9A" w14:textId="77777777" w:rsidR="00E73FA2" w:rsidRPr="00E24D4F" w:rsidRDefault="00E73FA2" w:rsidP="00D649F9">
            <w:pPr>
              <w:pStyle w:val="TableText"/>
              <w:jc w:val="center"/>
              <w:rPr>
                <w:rFonts w:cs="Arial"/>
                <w:szCs w:val="18"/>
                <w:lang w:eastAsia="en-NZ"/>
              </w:rPr>
            </w:pPr>
            <w:r w:rsidRPr="00E24D4F">
              <w:rPr>
                <w:rFonts w:cs="Arial"/>
                <w:szCs w:val="18"/>
                <w:lang w:eastAsia="en-NZ"/>
              </w:rPr>
              <w:t>39.5</w:t>
            </w:r>
          </w:p>
        </w:tc>
        <w:tc>
          <w:tcPr>
            <w:tcW w:w="922" w:type="dxa"/>
            <w:tcBorders>
              <w:top w:val="nil"/>
              <w:left w:val="single" w:sz="4" w:space="0" w:color="A6A6A6"/>
            </w:tcBorders>
            <w:shd w:val="clear" w:color="auto" w:fill="EAEAEA"/>
            <w:noWrap/>
            <w:hideMark/>
          </w:tcPr>
          <w:p w14:paraId="06184D6E" w14:textId="77777777" w:rsidR="00E73FA2" w:rsidRPr="00E24D4F" w:rsidRDefault="00E73FA2" w:rsidP="00D649F9">
            <w:pPr>
              <w:pStyle w:val="TableText"/>
              <w:tabs>
                <w:tab w:val="decimal" w:pos="511"/>
              </w:tabs>
              <w:rPr>
                <w:rFonts w:cs="Arial"/>
                <w:szCs w:val="18"/>
                <w:lang w:eastAsia="en-NZ"/>
              </w:rPr>
            </w:pPr>
            <w:r w:rsidRPr="00E24D4F">
              <w:rPr>
                <w:rFonts w:cs="Arial"/>
                <w:szCs w:val="18"/>
                <w:lang w:eastAsia="en-NZ"/>
              </w:rPr>
              <w:t>10</w:t>
            </w:r>
          </w:p>
        </w:tc>
        <w:tc>
          <w:tcPr>
            <w:tcW w:w="921" w:type="dxa"/>
            <w:tcBorders>
              <w:top w:val="nil"/>
              <w:right w:val="single" w:sz="4" w:space="0" w:color="A6A6A6"/>
            </w:tcBorders>
            <w:shd w:val="clear" w:color="auto" w:fill="EAEAEA"/>
            <w:noWrap/>
            <w:hideMark/>
          </w:tcPr>
          <w:p w14:paraId="6D5F3240" w14:textId="77777777" w:rsidR="00E73FA2" w:rsidRPr="00E24D4F" w:rsidRDefault="00E73FA2" w:rsidP="00D649F9">
            <w:pPr>
              <w:pStyle w:val="TableText"/>
              <w:jc w:val="center"/>
              <w:rPr>
                <w:rFonts w:cs="Arial"/>
                <w:szCs w:val="18"/>
                <w:lang w:eastAsia="en-NZ"/>
              </w:rPr>
            </w:pPr>
            <w:r w:rsidRPr="00E24D4F">
              <w:rPr>
                <w:rFonts w:cs="Arial"/>
                <w:szCs w:val="18"/>
                <w:lang w:eastAsia="en-NZ"/>
              </w:rPr>
              <w:t>16.8</w:t>
            </w:r>
          </w:p>
        </w:tc>
        <w:tc>
          <w:tcPr>
            <w:tcW w:w="921" w:type="dxa"/>
            <w:tcBorders>
              <w:top w:val="nil"/>
              <w:left w:val="single" w:sz="4" w:space="0" w:color="A6A6A6"/>
            </w:tcBorders>
            <w:shd w:val="clear" w:color="auto" w:fill="EAEAEA"/>
            <w:noWrap/>
            <w:hideMark/>
          </w:tcPr>
          <w:p w14:paraId="7817B16A" w14:textId="77777777" w:rsidR="00E73FA2" w:rsidRPr="00E24D4F" w:rsidRDefault="00E73FA2" w:rsidP="00D649F9">
            <w:pPr>
              <w:pStyle w:val="TableText"/>
              <w:jc w:val="center"/>
              <w:rPr>
                <w:rFonts w:cs="Arial"/>
                <w:szCs w:val="18"/>
                <w:lang w:eastAsia="en-NZ"/>
              </w:rPr>
            </w:pPr>
            <w:r w:rsidRPr="00E24D4F">
              <w:rPr>
                <w:rFonts w:cs="Arial"/>
                <w:szCs w:val="18"/>
                <w:lang w:eastAsia="en-NZ"/>
              </w:rPr>
              <w:t>33</w:t>
            </w:r>
          </w:p>
        </w:tc>
        <w:tc>
          <w:tcPr>
            <w:tcW w:w="922" w:type="dxa"/>
            <w:tcBorders>
              <w:top w:val="nil"/>
              <w:right w:val="single" w:sz="4" w:space="0" w:color="A6A6A6"/>
            </w:tcBorders>
            <w:shd w:val="clear" w:color="auto" w:fill="EAEAEA"/>
            <w:noWrap/>
            <w:hideMark/>
          </w:tcPr>
          <w:p w14:paraId="3FFE2C90" w14:textId="77777777" w:rsidR="00E73FA2" w:rsidRPr="00E24D4F" w:rsidRDefault="00E73FA2" w:rsidP="00D649F9">
            <w:pPr>
              <w:pStyle w:val="TableText"/>
              <w:jc w:val="center"/>
              <w:rPr>
                <w:rFonts w:cs="Arial"/>
                <w:szCs w:val="18"/>
                <w:lang w:eastAsia="en-NZ"/>
              </w:rPr>
            </w:pPr>
            <w:r w:rsidRPr="00E24D4F">
              <w:rPr>
                <w:rFonts w:cs="Arial"/>
                <w:szCs w:val="18"/>
                <w:lang w:eastAsia="en-NZ"/>
              </w:rPr>
              <w:t>28.1</w:t>
            </w:r>
          </w:p>
        </w:tc>
        <w:tc>
          <w:tcPr>
            <w:tcW w:w="921" w:type="dxa"/>
            <w:tcBorders>
              <w:top w:val="nil"/>
              <w:left w:val="single" w:sz="4" w:space="0" w:color="A6A6A6"/>
            </w:tcBorders>
            <w:shd w:val="clear" w:color="auto" w:fill="EAEAEA"/>
            <w:noWrap/>
            <w:hideMark/>
          </w:tcPr>
          <w:p w14:paraId="1500704C" w14:textId="77777777" w:rsidR="00E73FA2" w:rsidRPr="00E24D4F" w:rsidRDefault="00E73FA2" w:rsidP="00D649F9">
            <w:pPr>
              <w:pStyle w:val="TableText"/>
              <w:jc w:val="center"/>
              <w:rPr>
                <w:rFonts w:cs="Arial"/>
                <w:szCs w:val="18"/>
                <w:lang w:eastAsia="en-NZ"/>
              </w:rPr>
            </w:pPr>
            <w:r w:rsidRPr="00E24D4F">
              <w:rPr>
                <w:rFonts w:cs="Arial"/>
                <w:szCs w:val="18"/>
                <w:lang w:eastAsia="en-NZ"/>
              </w:rPr>
              <w:t>47</w:t>
            </w:r>
          </w:p>
        </w:tc>
        <w:tc>
          <w:tcPr>
            <w:tcW w:w="921" w:type="dxa"/>
            <w:tcBorders>
              <w:top w:val="nil"/>
              <w:right w:val="single" w:sz="4" w:space="0" w:color="A6A6A6"/>
            </w:tcBorders>
            <w:shd w:val="clear" w:color="auto" w:fill="EAEAEA"/>
            <w:noWrap/>
            <w:hideMark/>
          </w:tcPr>
          <w:p w14:paraId="4CE0E13C" w14:textId="77777777" w:rsidR="00E73FA2" w:rsidRPr="00E24D4F" w:rsidRDefault="00E73FA2" w:rsidP="00D649F9">
            <w:pPr>
              <w:pStyle w:val="TableText"/>
              <w:jc w:val="center"/>
              <w:rPr>
                <w:rFonts w:cs="Arial"/>
                <w:szCs w:val="18"/>
                <w:lang w:eastAsia="en-NZ"/>
              </w:rPr>
            </w:pPr>
            <w:r w:rsidRPr="00E24D4F">
              <w:rPr>
                <w:rFonts w:cs="Arial"/>
                <w:szCs w:val="18"/>
                <w:lang w:eastAsia="en-NZ"/>
              </w:rPr>
              <w:t>18.6</w:t>
            </w:r>
          </w:p>
        </w:tc>
        <w:tc>
          <w:tcPr>
            <w:tcW w:w="922" w:type="dxa"/>
            <w:tcBorders>
              <w:top w:val="nil"/>
              <w:left w:val="single" w:sz="4" w:space="0" w:color="A6A6A6"/>
            </w:tcBorders>
            <w:shd w:val="clear" w:color="auto" w:fill="EAEAEA"/>
            <w:noWrap/>
            <w:hideMark/>
          </w:tcPr>
          <w:p w14:paraId="6A2D9B87" w14:textId="77777777" w:rsidR="00E73FA2" w:rsidRPr="00E24D4F" w:rsidRDefault="00E73FA2" w:rsidP="00D649F9">
            <w:pPr>
              <w:pStyle w:val="TableText"/>
              <w:jc w:val="center"/>
              <w:rPr>
                <w:rFonts w:cs="Arial"/>
                <w:szCs w:val="18"/>
                <w:lang w:eastAsia="en-NZ"/>
              </w:rPr>
            </w:pPr>
            <w:r w:rsidRPr="00E24D4F">
              <w:rPr>
                <w:rFonts w:cs="Arial"/>
                <w:szCs w:val="18"/>
                <w:lang w:eastAsia="en-NZ"/>
              </w:rPr>
              <w:t>13</w:t>
            </w:r>
          </w:p>
        </w:tc>
        <w:tc>
          <w:tcPr>
            <w:tcW w:w="921" w:type="dxa"/>
            <w:tcBorders>
              <w:top w:val="nil"/>
              <w:right w:val="single" w:sz="4" w:space="0" w:color="A6A6A6"/>
            </w:tcBorders>
            <w:shd w:val="clear" w:color="auto" w:fill="EAEAEA"/>
            <w:noWrap/>
            <w:hideMark/>
          </w:tcPr>
          <w:p w14:paraId="72B476FC" w14:textId="77777777" w:rsidR="00E73FA2" w:rsidRPr="00E24D4F" w:rsidRDefault="00E73FA2" w:rsidP="00D649F9">
            <w:pPr>
              <w:pStyle w:val="TableText"/>
              <w:jc w:val="center"/>
              <w:rPr>
                <w:rFonts w:cs="Arial"/>
                <w:szCs w:val="18"/>
                <w:lang w:eastAsia="en-NZ"/>
              </w:rPr>
            </w:pPr>
            <w:r w:rsidRPr="00E24D4F">
              <w:rPr>
                <w:rFonts w:cs="Arial"/>
                <w:szCs w:val="18"/>
                <w:lang w:eastAsia="en-NZ"/>
              </w:rPr>
              <w:t>5.3</w:t>
            </w:r>
          </w:p>
        </w:tc>
        <w:tc>
          <w:tcPr>
            <w:tcW w:w="921" w:type="dxa"/>
            <w:tcBorders>
              <w:top w:val="nil"/>
              <w:left w:val="single" w:sz="4" w:space="0" w:color="A6A6A6"/>
            </w:tcBorders>
            <w:shd w:val="clear" w:color="auto" w:fill="EAEAEA"/>
            <w:noWrap/>
            <w:hideMark/>
          </w:tcPr>
          <w:p w14:paraId="1045A5CC" w14:textId="77777777" w:rsidR="00E73FA2" w:rsidRPr="00E24D4F" w:rsidRDefault="00E73FA2" w:rsidP="00D649F9">
            <w:pPr>
              <w:pStyle w:val="TableText"/>
              <w:jc w:val="center"/>
              <w:rPr>
                <w:rFonts w:cs="Arial"/>
                <w:szCs w:val="18"/>
                <w:lang w:eastAsia="en-NZ"/>
              </w:rPr>
            </w:pPr>
            <w:r w:rsidRPr="00E24D4F">
              <w:rPr>
                <w:rFonts w:cs="Arial"/>
                <w:szCs w:val="18"/>
                <w:lang w:eastAsia="en-NZ"/>
              </w:rPr>
              <w:t>60</w:t>
            </w:r>
          </w:p>
        </w:tc>
        <w:tc>
          <w:tcPr>
            <w:tcW w:w="922" w:type="dxa"/>
            <w:tcBorders>
              <w:top w:val="nil"/>
              <w:right w:val="single" w:sz="4" w:space="0" w:color="A6A6A6"/>
            </w:tcBorders>
            <w:shd w:val="clear" w:color="auto" w:fill="EAEAEA"/>
            <w:noWrap/>
            <w:hideMark/>
          </w:tcPr>
          <w:p w14:paraId="5AF64D83" w14:textId="77777777" w:rsidR="00E73FA2" w:rsidRPr="00E24D4F" w:rsidRDefault="00E73FA2" w:rsidP="00D649F9">
            <w:pPr>
              <w:pStyle w:val="TableText"/>
              <w:jc w:val="center"/>
              <w:rPr>
                <w:rFonts w:cs="Arial"/>
                <w:szCs w:val="18"/>
                <w:lang w:eastAsia="en-NZ"/>
              </w:rPr>
            </w:pPr>
            <w:r w:rsidRPr="00E24D4F">
              <w:rPr>
                <w:rFonts w:cs="Arial"/>
                <w:szCs w:val="18"/>
                <w:lang w:eastAsia="en-NZ"/>
              </w:rPr>
              <w:t>12.1</w:t>
            </w:r>
          </w:p>
        </w:tc>
        <w:tc>
          <w:tcPr>
            <w:tcW w:w="898" w:type="dxa"/>
            <w:tcBorders>
              <w:top w:val="nil"/>
              <w:left w:val="single" w:sz="4" w:space="0" w:color="A6A6A6"/>
            </w:tcBorders>
            <w:shd w:val="clear" w:color="auto" w:fill="EAEAEA"/>
            <w:noWrap/>
            <w:hideMark/>
          </w:tcPr>
          <w:p w14:paraId="36088297" w14:textId="77777777" w:rsidR="00E73FA2" w:rsidRPr="00E24D4F" w:rsidRDefault="00E73FA2" w:rsidP="00D649F9">
            <w:pPr>
              <w:pStyle w:val="TableText"/>
              <w:jc w:val="center"/>
              <w:rPr>
                <w:rFonts w:cs="Arial"/>
                <w:szCs w:val="18"/>
                <w:lang w:eastAsia="en-NZ"/>
              </w:rPr>
            </w:pPr>
            <w:r w:rsidRPr="00E24D4F">
              <w:rPr>
                <w:rFonts w:cs="Arial"/>
                <w:szCs w:val="18"/>
                <w:lang w:eastAsia="en-NZ"/>
              </w:rPr>
              <w:t>2.1</w:t>
            </w:r>
          </w:p>
        </w:tc>
        <w:tc>
          <w:tcPr>
            <w:tcW w:w="898" w:type="dxa"/>
            <w:tcBorders>
              <w:top w:val="nil"/>
            </w:tcBorders>
            <w:shd w:val="clear" w:color="auto" w:fill="EAEAEA"/>
            <w:noWrap/>
            <w:hideMark/>
          </w:tcPr>
          <w:p w14:paraId="7F86B930" w14:textId="77777777" w:rsidR="00E73FA2" w:rsidRPr="00E24D4F" w:rsidRDefault="00E73FA2" w:rsidP="00D649F9">
            <w:pPr>
              <w:pStyle w:val="TableText"/>
              <w:jc w:val="center"/>
              <w:rPr>
                <w:rFonts w:cs="Arial"/>
                <w:szCs w:val="18"/>
                <w:lang w:eastAsia="en-NZ"/>
              </w:rPr>
            </w:pPr>
            <w:r w:rsidRPr="00E24D4F">
              <w:rPr>
                <w:rFonts w:cs="Arial"/>
                <w:szCs w:val="18"/>
                <w:lang w:eastAsia="en-NZ"/>
              </w:rPr>
              <w:t>3.2</w:t>
            </w:r>
          </w:p>
        </w:tc>
        <w:tc>
          <w:tcPr>
            <w:tcW w:w="898" w:type="dxa"/>
            <w:tcBorders>
              <w:top w:val="nil"/>
              <w:right w:val="nil"/>
            </w:tcBorders>
            <w:shd w:val="clear" w:color="auto" w:fill="EAEAEA"/>
            <w:noWrap/>
            <w:hideMark/>
          </w:tcPr>
          <w:p w14:paraId="6E7B5A93" w14:textId="77777777" w:rsidR="00E73FA2" w:rsidRPr="00E24D4F" w:rsidRDefault="00E73FA2" w:rsidP="00D649F9">
            <w:pPr>
              <w:pStyle w:val="TableText"/>
              <w:jc w:val="center"/>
              <w:rPr>
                <w:rFonts w:cs="Arial"/>
                <w:szCs w:val="18"/>
                <w:lang w:eastAsia="en-NZ"/>
              </w:rPr>
            </w:pPr>
            <w:r w:rsidRPr="00E24D4F">
              <w:rPr>
                <w:rFonts w:cs="Arial"/>
                <w:szCs w:val="18"/>
                <w:lang w:eastAsia="en-NZ"/>
              </w:rPr>
              <w:t>2.3</w:t>
            </w:r>
          </w:p>
        </w:tc>
      </w:tr>
      <w:tr w:rsidR="006547F9" w:rsidRPr="00F36006" w14:paraId="2D57E68A" w14:textId="77777777" w:rsidTr="00D649F9">
        <w:trPr>
          <w:cantSplit/>
        </w:trPr>
        <w:tc>
          <w:tcPr>
            <w:tcW w:w="851" w:type="dxa"/>
            <w:tcBorders>
              <w:top w:val="nil"/>
              <w:left w:val="nil"/>
              <w:right w:val="single" w:sz="4" w:space="0" w:color="A6A6A6"/>
            </w:tcBorders>
            <w:shd w:val="clear" w:color="auto" w:fill="FFFFFF" w:themeFill="background1"/>
            <w:noWrap/>
            <w:hideMark/>
          </w:tcPr>
          <w:p w14:paraId="1D985F10" w14:textId="77777777" w:rsidR="00E73FA2" w:rsidRPr="00E24D4F" w:rsidRDefault="00E73FA2" w:rsidP="00D649F9">
            <w:pPr>
              <w:pStyle w:val="TableText"/>
              <w:rPr>
                <w:rFonts w:cs="Arial"/>
                <w:szCs w:val="18"/>
                <w:lang w:eastAsia="en-NZ"/>
              </w:rPr>
            </w:pPr>
            <w:r w:rsidRPr="00E24D4F">
              <w:rPr>
                <w:rFonts w:cs="Arial"/>
                <w:szCs w:val="18"/>
                <w:lang w:eastAsia="en-NZ"/>
              </w:rPr>
              <w:t>2008</w:t>
            </w:r>
          </w:p>
        </w:tc>
        <w:tc>
          <w:tcPr>
            <w:tcW w:w="921" w:type="dxa"/>
            <w:tcBorders>
              <w:top w:val="nil"/>
              <w:left w:val="single" w:sz="4" w:space="0" w:color="A6A6A6"/>
            </w:tcBorders>
            <w:shd w:val="clear" w:color="auto" w:fill="FFFFFF" w:themeFill="background1"/>
            <w:noWrap/>
            <w:hideMark/>
          </w:tcPr>
          <w:p w14:paraId="79839FCF" w14:textId="77777777" w:rsidR="00E73FA2" w:rsidRPr="00E24D4F" w:rsidRDefault="00E73FA2" w:rsidP="00D649F9">
            <w:pPr>
              <w:pStyle w:val="TableText"/>
              <w:jc w:val="center"/>
              <w:rPr>
                <w:rFonts w:cs="Arial"/>
                <w:szCs w:val="18"/>
                <w:lang w:eastAsia="en-NZ"/>
              </w:rPr>
            </w:pPr>
            <w:r w:rsidRPr="00E24D4F">
              <w:rPr>
                <w:rFonts w:cs="Arial"/>
                <w:szCs w:val="18"/>
                <w:lang w:eastAsia="en-NZ"/>
              </w:rPr>
              <w:t>17</w:t>
            </w:r>
          </w:p>
        </w:tc>
        <w:tc>
          <w:tcPr>
            <w:tcW w:w="921" w:type="dxa"/>
            <w:tcBorders>
              <w:top w:val="nil"/>
              <w:right w:val="single" w:sz="4" w:space="0" w:color="A6A6A6"/>
            </w:tcBorders>
            <w:shd w:val="clear" w:color="auto" w:fill="FFFFFF" w:themeFill="background1"/>
            <w:noWrap/>
            <w:hideMark/>
          </w:tcPr>
          <w:p w14:paraId="4996AE7A" w14:textId="77777777" w:rsidR="00E73FA2" w:rsidRPr="00E24D4F" w:rsidRDefault="00E73FA2" w:rsidP="00D649F9">
            <w:pPr>
              <w:pStyle w:val="TableText"/>
              <w:jc w:val="center"/>
              <w:rPr>
                <w:rFonts w:cs="Arial"/>
                <w:szCs w:val="18"/>
                <w:lang w:eastAsia="en-NZ"/>
              </w:rPr>
            </w:pPr>
            <w:r w:rsidRPr="00E24D4F">
              <w:rPr>
                <w:rFonts w:cs="Arial"/>
                <w:szCs w:val="18"/>
                <w:lang w:eastAsia="en-NZ"/>
              </w:rPr>
              <w:t>28.6</w:t>
            </w:r>
          </w:p>
        </w:tc>
        <w:tc>
          <w:tcPr>
            <w:tcW w:w="922" w:type="dxa"/>
            <w:tcBorders>
              <w:top w:val="nil"/>
              <w:left w:val="single" w:sz="4" w:space="0" w:color="A6A6A6"/>
            </w:tcBorders>
            <w:shd w:val="clear" w:color="auto" w:fill="FFFFFF" w:themeFill="background1"/>
            <w:noWrap/>
            <w:hideMark/>
          </w:tcPr>
          <w:p w14:paraId="34B055EA" w14:textId="77777777" w:rsidR="00E73FA2" w:rsidRPr="00E24D4F" w:rsidRDefault="00E73FA2" w:rsidP="00D649F9">
            <w:pPr>
              <w:pStyle w:val="TableText"/>
              <w:tabs>
                <w:tab w:val="decimal" w:pos="511"/>
              </w:tabs>
              <w:rPr>
                <w:rFonts w:cs="Arial"/>
                <w:szCs w:val="18"/>
                <w:lang w:eastAsia="en-NZ"/>
              </w:rPr>
            </w:pPr>
            <w:r w:rsidRPr="00E24D4F">
              <w:rPr>
                <w:rFonts w:cs="Arial"/>
                <w:szCs w:val="18"/>
                <w:lang w:eastAsia="en-NZ"/>
              </w:rPr>
              <w:t>18</w:t>
            </w:r>
          </w:p>
        </w:tc>
        <w:tc>
          <w:tcPr>
            <w:tcW w:w="921" w:type="dxa"/>
            <w:tcBorders>
              <w:top w:val="nil"/>
              <w:right w:val="single" w:sz="4" w:space="0" w:color="A6A6A6"/>
            </w:tcBorders>
            <w:shd w:val="clear" w:color="auto" w:fill="FFFFFF" w:themeFill="background1"/>
            <w:noWrap/>
            <w:hideMark/>
          </w:tcPr>
          <w:p w14:paraId="6BDCB272" w14:textId="77777777" w:rsidR="00E73FA2" w:rsidRPr="00E24D4F" w:rsidRDefault="00E73FA2" w:rsidP="00D649F9">
            <w:pPr>
              <w:pStyle w:val="TableText"/>
              <w:jc w:val="center"/>
              <w:rPr>
                <w:rFonts w:cs="Arial"/>
                <w:szCs w:val="18"/>
                <w:lang w:eastAsia="en-NZ"/>
              </w:rPr>
            </w:pPr>
            <w:r w:rsidRPr="00E24D4F">
              <w:rPr>
                <w:rFonts w:cs="Arial"/>
                <w:szCs w:val="18"/>
                <w:lang w:eastAsia="en-NZ"/>
              </w:rPr>
              <w:t>30.0</w:t>
            </w:r>
          </w:p>
        </w:tc>
        <w:tc>
          <w:tcPr>
            <w:tcW w:w="921" w:type="dxa"/>
            <w:tcBorders>
              <w:top w:val="nil"/>
              <w:left w:val="single" w:sz="4" w:space="0" w:color="A6A6A6"/>
            </w:tcBorders>
            <w:shd w:val="clear" w:color="auto" w:fill="FFFFFF" w:themeFill="background1"/>
            <w:noWrap/>
            <w:hideMark/>
          </w:tcPr>
          <w:p w14:paraId="0CB6A159" w14:textId="77777777" w:rsidR="00E73FA2" w:rsidRPr="00E24D4F" w:rsidRDefault="00E73FA2" w:rsidP="00D649F9">
            <w:pPr>
              <w:pStyle w:val="TableText"/>
              <w:jc w:val="center"/>
              <w:rPr>
                <w:rFonts w:cs="Arial"/>
                <w:szCs w:val="18"/>
                <w:lang w:eastAsia="en-NZ"/>
              </w:rPr>
            </w:pPr>
            <w:r w:rsidRPr="00E24D4F">
              <w:rPr>
                <w:rFonts w:cs="Arial"/>
                <w:szCs w:val="18"/>
                <w:lang w:eastAsia="en-NZ"/>
              </w:rPr>
              <w:t>35</w:t>
            </w:r>
          </w:p>
        </w:tc>
        <w:tc>
          <w:tcPr>
            <w:tcW w:w="922" w:type="dxa"/>
            <w:tcBorders>
              <w:top w:val="nil"/>
              <w:right w:val="single" w:sz="4" w:space="0" w:color="A6A6A6"/>
            </w:tcBorders>
            <w:shd w:val="clear" w:color="auto" w:fill="FFFFFF" w:themeFill="background1"/>
            <w:noWrap/>
            <w:hideMark/>
          </w:tcPr>
          <w:p w14:paraId="55589664" w14:textId="77777777" w:rsidR="00E73FA2" w:rsidRPr="00E24D4F" w:rsidRDefault="00E73FA2" w:rsidP="00D649F9">
            <w:pPr>
              <w:pStyle w:val="TableText"/>
              <w:jc w:val="center"/>
              <w:rPr>
                <w:rFonts w:cs="Arial"/>
                <w:szCs w:val="18"/>
                <w:lang w:eastAsia="en-NZ"/>
              </w:rPr>
            </w:pPr>
            <w:r w:rsidRPr="00E24D4F">
              <w:rPr>
                <w:rFonts w:cs="Arial"/>
                <w:szCs w:val="18"/>
                <w:lang w:eastAsia="en-NZ"/>
              </w:rPr>
              <w:t>29.3</w:t>
            </w:r>
          </w:p>
        </w:tc>
        <w:tc>
          <w:tcPr>
            <w:tcW w:w="921" w:type="dxa"/>
            <w:tcBorders>
              <w:top w:val="nil"/>
              <w:left w:val="single" w:sz="4" w:space="0" w:color="A6A6A6"/>
            </w:tcBorders>
            <w:shd w:val="clear" w:color="auto" w:fill="FFFFFF" w:themeFill="background1"/>
            <w:noWrap/>
            <w:hideMark/>
          </w:tcPr>
          <w:p w14:paraId="428E69F9" w14:textId="77777777" w:rsidR="00E73FA2" w:rsidRPr="00E24D4F" w:rsidRDefault="00E73FA2" w:rsidP="00D649F9">
            <w:pPr>
              <w:pStyle w:val="TableText"/>
              <w:jc w:val="center"/>
              <w:rPr>
                <w:rFonts w:cs="Arial"/>
                <w:szCs w:val="18"/>
                <w:lang w:eastAsia="en-NZ"/>
              </w:rPr>
            </w:pPr>
            <w:r w:rsidRPr="00E24D4F">
              <w:rPr>
                <w:rFonts w:cs="Arial"/>
                <w:szCs w:val="18"/>
                <w:lang w:eastAsia="en-NZ"/>
              </w:rPr>
              <w:t>66</w:t>
            </w:r>
          </w:p>
        </w:tc>
        <w:tc>
          <w:tcPr>
            <w:tcW w:w="921" w:type="dxa"/>
            <w:tcBorders>
              <w:top w:val="nil"/>
              <w:right w:val="single" w:sz="4" w:space="0" w:color="A6A6A6"/>
            </w:tcBorders>
            <w:shd w:val="clear" w:color="auto" w:fill="FFFFFF" w:themeFill="background1"/>
            <w:noWrap/>
            <w:hideMark/>
          </w:tcPr>
          <w:p w14:paraId="6C8441A8" w14:textId="77777777" w:rsidR="00E73FA2" w:rsidRPr="00E24D4F" w:rsidRDefault="00E73FA2" w:rsidP="00D649F9">
            <w:pPr>
              <w:pStyle w:val="TableText"/>
              <w:jc w:val="center"/>
              <w:rPr>
                <w:rFonts w:cs="Arial"/>
                <w:szCs w:val="18"/>
                <w:lang w:eastAsia="en-NZ"/>
              </w:rPr>
            </w:pPr>
            <w:r w:rsidRPr="00E24D4F">
              <w:rPr>
                <w:rFonts w:cs="Arial"/>
                <w:szCs w:val="18"/>
                <w:lang w:eastAsia="en-NZ"/>
              </w:rPr>
              <w:t>25.8</w:t>
            </w:r>
          </w:p>
        </w:tc>
        <w:tc>
          <w:tcPr>
            <w:tcW w:w="922" w:type="dxa"/>
            <w:tcBorders>
              <w:top w:val="nil"/>
              <w:left w:val="single" w:sz="4" w:space="0" w:color="A6A6A6"/>
            </w:tcBorders>
            <w:shd w:val="clear" w:color="auto" w:fill="FFFFFF" w:themeFill="background1"/>
            <w:noWrap/>
            <w:hideMark/>
          </w:tcPr>
          <w:p w14:paraId="28D7BFD2" w14:textId="77777777" w:rsidR="00E73FA2" w:rsidRPr="00E24D4F" w:rsidRDefault="00E73FA2" w:rsidP="00D649F9">
            <w:pPr>
              <w:pStyle w:val="TableText"/>
              <w:jc w:val="center"/>
              <w:rPr>
                <w:rFonts w:cs="Arial"/>
                <w:szCs w:val="18"/>
                <w:lang w:eastAsia="en-NZ"/>
              </w:rPr>
            </w:pPr>
            <w:r w:rsidRPr="00E24D4F">
              <w:rPr>
                <w:rFonts w:cs="Arial"/>
                <w:szCs w:val="18"/>
                <w:lang w:eastAsia="en-NZ"/>
              </w:rPr>
              <w:t>20</w:t>
            </w:r>
          </w:p>
        </w:tc>
        <w:tc>
          <w:tcPr>
            <w:tcW w:w="921" w:type="dxa"/>
            <w:tcBorders>
              <w:top w:val="nil"/>
              <w:right w:val="single" w:sz="4" w:space="0" w:color="A6A6A6"/>
            </w:tcBorders>
            <w:shd w:val="clear" w:color="auto" w:fill="FFFFFF" w:themeFill="background1"/>
            <w:noWrap/>
            <w:hideMark/>
          </w:tcPr>
          <w:p w14:paraId="77E6A371" w14:textId="77777777" w:rsidR="00E73FA2" w:rsidRPr="00E24D4F" w:rsidRDefault="00E73FA2" w:rsidP="00D649F9">
            <w:pPr>
              <w:pStyle w:val="TableText"/>
              <w:jc w:val="center"/>
              <w:rPr>
                <w:rFonts w:cs="Arial"/>
                <w:szCs w:val="18"/>
                <w:lang w:eastAsia="en-NZ"/>
              </w:rPr>
            </w:pPr>
            <w:r w:rsidRPr="00E24D4F">
              <w:rPr>
                <w:rFonts w:cs="Arial"/>
                <w:szCs w:val="18"/>
                <w:lang w:eastAsia="en-NZ"/>
              </w:rPr>
              <w:t>8.2</w:t>
            </w:r>
          </w:p>
        </w:tc>
        <w:tc>
          <w:tcPr>
            <w:tcW w:w="921" w:type="dxa"/>
            <w:tcBorders>
              <w:top w:val="nil"/>
              <w:left w:val="single" w:sz="4" w:space="0" w:color="A6A6A6"/>
            </w:tcBorders>
            <w:shd w:val="clear" w:color="auto" w:fill="FFFFFF" w:themeFill="background1"/>
            <w:noWrap/>
            <w:hideMark/>
          </w:tcPr>
          <w:p w14:paraId="6619232E" w14:textId="77777777" w:rsidR="00E73FA2" w:rsidRPr="00E24D4F" w:rsidRDefault="00E73FA2" w:rsidP="00D649F9">
            <w:pPr>
              <w:pStyle w:val="TableText"/>
              <w:jc w:val="center"/>
              <w:rPr>
                <w:rFonts w:cs="Arial"/>
                <w:szCs w:val="18"/>
                <w:lang w:eastAsia="en-NZ"/>
              </w:rPr>
            </w:pPr>
            <w:r w:rsidRPr="00E24D4F">
              <w:rPr>
                <w:rFonts w:cs="Arial"/>
                <w:szCs w:val="18"/>
                <w:lang w:eastAsia="en-NZ"/>
              </w:rPr>
              <w:t>86</w:t>
            </w:r>
          </w:p>
        </w:tc>
        <w:tc>
          <w:tcPr>
            <w:tcW w:w="922" w:type="dxa"/>
            <w:tcBorders>
              <w:top w:val="nil"/>
              <w:right w:val="single" w:sz="4" w:space="0" w:color="A6A6A6"/>
            </w:tcBorders>
            <w:shd w:val="clear" w:color="auto" w:fill="FFFFFF" w:themeFill="background1"/>
            <w:noWrap/>
            <w:hideMark/>
          </w:tcPr>
          <w:p w14:paraId="6D6782BC" w14:textId="77777777" w:rsidR="00E73FA2" w:rsidRPr="00E24D4F" w:rsidRDefault="00E73FA2" w:rsidP="00D649F9">
            <w:pPr>
              <w:pStyle w:val="TableText"/>
              <w:jc w:val="center"/>
              <w:rPr>
                <w:rFonts w:cs="Arial"/>
                <w:szCs w:val="18"/>
                <w:lang w:eastAsia="en-NZ"/>
              </w:rPr>
            </w:pPr>
            <w:r w:rsidRPr="00E24D4F">
              <w:rPr>
                <w:rFonts w:cs="Arial"/>
                <w:szCs w:val="18"/>
                <w:lang w:eastAsia="en-NZ"/>
              </w:rPr>
              <w:t>17.2</w:t>
            </w:r>
          </w:p>
        </w:tc>
        <w:tc>
          <w:tcPr>
            <w:tcW w:w="898" w:type="dxa"/>
            <w:tcBorders>
              <w:top w:val="nil"/>
              <w:left w:val="single" w:sz="4" w:space="0" w:color="A6A6A6"/>
            </w:tcBorders>
            <w:shd w:val="clear" w:color="auto" w:fill="FFFFFF" w:themeFill="background1"/>
            <w:noWrap/>
            <w:hideMark/>
          </w:tcPr>
          <w:p w14:paraId="370F5D22" w14:textId="77777777" w:rsidR="00E73FA2" w:rsidRPr="00E24D4F" w:rsidRDefault="00E73FA2" w:rsidP="00D649F9">
            <w:pPr>
              <w:pStyle w:val="TableText"/>
              <w:jc w:val="center"/>
              <w:rPr>
                <w:rFonts w:cs="Arial"/>
                <w:szCs w:val="18"/>
                <w:lang w:eastAsia="en-NZ"/>
              </w:rPr>
            </w:pPr>
            <w:r w:rsidRPr="00E24D4F">
              <w:rPr>
                <w:rFonts w:cs="Arial"/>
                <w:szCs w:val="18"/>
                <w:lang w:eastAsia="en-NZ"/>
              </w:rPr>
              <w:t>1.1</w:t>
            </w:r>
          </w:p>
        </w:tc>
        <w:tc>
          <w:tcPr>
            <w:tcW w:w="898" w:type="dxa"/>
            <w:tcBorders>
              <w:top w:val="nil"/>
            </w:tcBorders>
            <w:shd w:val="clear" w:color="auto" w:fill="FFFFFF" w:themeFill="background1"/>
            <w:noWrap/>
            <w:hideMark/>
          </w:tcPr>
          <w:p w14:paraId="6374BE7C" w14:textId="77777777" w:rsidR="00E73FA2" w:rsidRPr="00E24D4F" w:rsidRDefault="00E73FA2" w:rsidP="00D649F9">
            <w:pPr>
              <w:pStyle w:val="TableText"/>
              <w:jc w:val="center"/>
              <w:rPr>
                <w:rFonts w:cs="Arial"/>
                <w:szCs w:val="18"/>
                <w:lang w:eastAsia="en-NZ"/>
              </w:rPr>
            </w:pPr>
            <w:r w:rsidRPr="00E24D4F">
              <w:rPr>
                <w:rFonts w:cs="Arial"/>
                <w:szCs w:val="18"/>
                <w:lang w:eastAsia="en-NZ"/>
              </w:rPr>
              <w:t>3.7</w:t>
            </w:r>
          </w:p>
        </w:tc>
        <w:tc>
          <w:tcPr>
            <w:tcW w:w="898" w:type="dxa"/>
            <w:tcBorders>
              <w:top w:val="nil"/>
              <w:right w:val="nil"/>
            </w:tcBorders>
            <w:shd w:val="clear" w:color="auto" w:fill="FFFFFF" w:themeFill="background1"/>
            <w:noWrap/>
            <w:hideMark/>
          </w:tcPr>
          <w:p w14:paraId="10BC92C9" w14:textId="77777777" w:rsidR="00E73FA2" w:rsidRPr="00E24D4F" w:rsidRDefault="00E73FA2" w:rsidP="00D649F9">
            <w:pPr>
              <w:pStyle w:val="TableText"/>
              <w:jc w:val="center"/>
              <w:rPr>
                <w:rFonts w:cs="Arial"/>
                <w:szCs w:val="18"/>
                <w:lang w:eastAsia="en-NZ"/>
              </w:rPr>
            </w:pPr>
            <w:r w:rsidRPr="00E24D4F">
              <w:rPr>
                <w:rFonts w:cs="Arial"/>
                <w:szCs w:val="18"/>
                <w:lang w:eastAsia="en-NZ"/>
              </w:rPr>
              <w:t>1.7</w:t>
            </w:r>
          </w:p>
        </w:tc>
      </w:tr>
      <w:tr w:rsidR="006547F9" w:rsidRPr="00F36006" w14:paraId="1606CDDE" w14:textId="77777777" w:rsidTr="00D649F9">
        <w:trPr>
          <w:cantSplit/>
        </w:trPr>
        <w:tc>
          <w:tcPr>
            <w:tcW w:w="851" w:type="dxa"/>
            <w:tcBorders>
              <w:top w:val="nil"/>
              <w:left w:val="nil"/>
              <w:right w:val="single" w:sz="4" w:space="0" w:color="A6A6A6"/>
            </w:tcBorders>
            <w:shd w:val="clear" w:color="auto" w:fill="EAEAEA"/>
            <w:noWrap/>
            <w:hideMark/>
          </w:tcPr>
          <w:p w14:paraId="2033F47B" w14:textId="77777777" w:rsidR="00E73FA2" w:rsidRPr="00E24D4F" w:rsidRDefault="00E73FA2" w:rsidP="00D649F9">
            <w:pPr>
              <w:pStyle w:val="TableText"/>
              <w:rPr>
                <w:rFonts w:cs="Arial"/>
                <w:szCs w:val="18"/>
                <w:lang w:eastAsia="en-NZ"/>
              </w:rPr>
            </w:pPr>
            <w:r w:rsidRPr="00E24D4F">
              <w:rPr>
                <w:rFonts w:cs="Arial"/>
                <w:szCs w:val="18"/>
                <w:lang w:eastAsia="en-NZ"/>
              </w:rPr>
              <w:t>2009</w:t>
            </w:r>
          </w:p>
        </w:tc>
        <w:tc>
          <w:tcPr>
            <w:tcW w:w="921" w:type="dxa"/>
            <w:tcBorders>
              <w:top w:val="nil"/>
              <w:left w:val="single" w:sz="4" w:space="0" w:color="A6A6A6"/>
            </w:tcBorders>
            <w:shd w:val="clear" w:color="auto" w:fill="EAEAEA"/>
            <w:noWrap/>
            <w:hideMark/>
          </w:tcPr>
          <w:p w14:paraId="0436DCF1" w14:textId="77777777" w:rsidR="00E73FA2" w:rsidRPr="00E24D4F" w:rsidRDefault="00E73FA2" w:rsidP="00D649F9">
            <w:pPr>
              <w:pStyle w:val="TableText"/>
              <w:jc w:val="center"/>
              <w:rPr>
                <w:rFonts w:cs="Arial"/>
                <w:szCs w:val="18"/>
                <w:lang w:eastAsia="en-NZ"/>
              </w:rPr>
            </w:pPr>
            <w:r w:rsidRPr="00E24D4F">
              <w:rPr>
                <w:rFonts w:cs="Arial"/>
                <w:szCs w:val="18"/>
                <w:lang w:eastAsia="en-NZ"/>
              </w:rPr>
              <w:t>24</w:t>
            </w:r>
          </w:p>
        </w:tc>
        <w:tc>
          <w:tcPr>
            <w:tcW w:w="921" w:type="dxa"/>
            <w:tcBorders>
              <w:top w:val="nil"/>
              <w:right w:val="single" w:sz="4" w:space="0" w:color="A6A6A6"/>
            </w:tcBorders>
            <w:shd w:val="clear" w:color="auto" w:fill="EAEAEA"/>
            <w:noWrap/>
            <w:hideMark/>
          </w:tcPr>
          <w:p w14:paraId="47C6BD40" w14:textId="77777777" w:rsidR="00E73FA2" w:rsidRPr="00E24D4F" w:rsidRDefault="00E73FA2" w:rsidP="00D649F9">
            <w:pPr>
              <w:pStyle w:val="TableText"/>
              <w:jc w:val="center"/>
              <w:rPr>
                <w:rFonts w:cs="Arial"/>
                <w:szCs w:val="18"/>
                <w:lang w:eastAsia="en-NZ"/>
              </w:rPr>
            </w:pPr>
            <w:r w:rsidRPr="00E24D4F">
              <w:rPr>
                <w:rFonts w:cs="Arial"/>
                <w:szCs w:val="18"/>
                <w:lang w:eastAsia="en-NZ"/>
              </w:rPr>
              <w:t>39.2</w:t>
            </w:r>
          </w:p>
        </w:tc>
        <w:tc>
          <w:tcPr>
            <w:tcW w:w="922" w:type="dxa"/>
            <w:tcBorders>
              <w:top w:val="nil"/>
              <w:left w:val="single" w:sz="4" w:space="0" w:color="A6A6A6"/>
            </w:tcBorders>
            <w:shd w:val="clear" w:color="auto" w:fill="EAEAEA"/>
            <w:noWrap/>
            <w:hideMark/>
          </w:tcPr>
          <w:p w14:paraId="2E5726D4" w14:textId="77777777" w:rsidR="00E73FA2" w:rsidRPr="00E24D4F" w:rsidRDefault="00E73FA2" w:rsidP="00D649F9">
            <w:pPr>
              <w:pStyle w:val="TableText"/>
              <w:tabs>
                <w:tab w:val="decimal" w:pos="511"/>
              </w:tabs>
              <w:rPr>
                <w:rFonts w:cs="Arial"/>
                <w:szCs w:val="18"/>
                <w:lang w:eastAsia="en-NZ"/>
              </w:rPr>
            </w:pPr>
            <w:r w:rsidRPr="00E24D4F">
              <w:rPr>
                <w:rFonts w:cs="Arial"/>
                <w:szCs w:val="18"/>
                <w:lang w:eastAsia="en-NZ"/>
              </w:rPr>
              <w:t>11</w:t>
            </w:r>
          </w:p>
        </w:tc>
        <w:tc>
          <w:tcPr>
            <w:tcW w:w="921" w:type="dxa"/>
            <w:tcBorders>
              <w:top w:val="nil"/>
              <w:right w:val="single" w:sz="4" w:space="0" w:color="A6A6A6"/>
            </w:tcBorders>
            <w:shd w:val="clear" w:color="auto" w:fill="EAEAEA"/>
            <w:noWrap/>
            <w:hideMark/>
          </w:tcPr>
          <w:p w14:paraId="6079600A" w14:textId="77777777" w:rsidR="00E73FA2" w:rsidRPr="00E24D4F" w:rsidRDefault="00E73FA2" w:rsidP="00D649F9">
            <w:pPr>
              <w:pStyle w:val="TableText"/>
              <w:jc w:val="center"/>
              <w:rPr>
                <w:rFonts w:cs="Arial"/>
                <w:szCs w:val="18"/>
                <w:lang w:eastAsia="en-NZ"/>
              </w:rPr>
            </w:pPr>
            <w:r w:rsidRPr="00E24D4F">
              <w:rPr>
                <w:rFonts w:cs="Arial"/>
                <w:szCs w:val="18"/>
                <w:lang w:eastAsia="en-NZ"/>
              </w:rPr>
              <w:t>18.1</w:t>
            </w:r>
          </w:p>
        </w:tc>
        <w:tc>
          <w:tcPr>
            <w:tcW w:w="921" w:type="dxa"/>
            <w:tcBorders>
              <w:top w:val="nil"/>
              <w:left w:val="single" w:sz="4" w:space="0" w:color="A6A6A6"/>
            </w:tcBorders>
            <w:shd w:val="clear" w:color="auto" w:fill="EAEAEA"/>
            <w:noWrap/>
            <w:hideMark/>
          </w:tcPr>
          <w:p w14:paraId="2B665559" w14:textId="77777777" w:rsidR="00E73FA2" w:rsidRPr="00E24D4F" w:rsidRDefault="00E73FA2" w:rsidP="00D649F9">
            <w:pPr>
              <w:pStyle w:val="TableText"/>
              <w:jc w:val="center"/>
              <w:rPr>
                <w:rFonts w:cs="Arial"/>
                <w:szCs w:val="18"/>
                <w:lang w:eastAsia="en-NZ"/>
              </w:rPr>
            </w:pPr>
            <w:r w:rsidRPr="00E24D4F">
              <w:rPr>
                <w:rFonts w:cs="Arial"/>
                <w:szCs w:val="18"/>
                <w:lang w:eastAsia="en-NZ"/>
              </w:rPr>
              <w:t>35</w:t>
            </w:r>
          </w:p>
        </w:tc>
        <w:tc>
          <w:tcPr>
            <w:tcW w:w="922" w:type="dxa"/>
            <w:tcBorders>
              <w:top w:val="nil"/>
              <w:right w:val="single" w:sz="4" w:space="0" w:color="A6A6A6"/>
            </w:tcBorders>
            <w:shd w:val="clear" w:color="auto" w:fill="EAEAEA"/>
            <w:noWrap/>
            <w:hideMark/>
          </w:tcPr>
          <w:p w14:paraId="0FE4F886" w14:textId="77777777" w:rsidR="00E73FA2" w:rsidRPr="00E24D4F" w:rsidRDefault="00E73FA2" w:rsidP="00D649F9">
            <w:pPr>
              <w:pStyle w:val="TableText"/>
              <w:jc w:val="center"/>
              <w:rPr>
                <w:rFonts w:cs="Arial"/>
                <w:szCs w:val="18"/>
                <w:lang w:eastAsia="en-NZ"/>
              </w:rPr>
            </w:pPr>
            <w:r w:rsidRPr="00E24D4F">
              <w:rPr>
                <w:rFonts w:cs="Arial"/>
                <w:szCs w:val="18"/>
                <w:lang w:eastAsia="en-NZ"/>
              </w:rPr>
              <w:t>28.7</w:t>
            </w:r>
          </w:p>
        </w:tc>
        <w:tc>
          <w:tcPr>
            <w:tcW w:w="921" w:type="dxa"/>
            <w:tcBorders>
              <w:top w:val="nil"/>
              <w:left w:val="single" w:sz="4" w:space="0" w:color="A6A6A6"/>
            </w:tcBorders>
            <w:shd w:val="clear" w:color="auto" w:fill="EAEAEA"/>
            <w:noWrap/>
            <w:hideMark/>
          </w:tcPr>
          <w:p w14:paraId="5E1EE134" w14:textId="77777777" w:rsidR="00E73FA2" w:rsidRPr="00E24D4F" w:rsidRDefault="00E73FA2" w:rsidP="00D649F9">
            <w:pPr>
              <w:pStyle w:val="TableText"/>
              <w:jc w:val="center"/>
              <w:rPr>
                <w:rFonts w:cs="Arial"/>
                <w:szCs w:val="18"/>
                <w:lang w:eastAsia="en-NZ"/>
              </w:rPr>
            </w:pPr>
            <w:r w:rsidRPr="00E24D4F">
              <w:rPr>
                <w:rFonts w:cs="Arial"/>
                <w:szCs w:val="18"/>
                <w:lang w:eastAsia="en-NZ"/>
              </w:rPr>
              <w:t>69</w:t>
            </w:r>
          </w:p>
        </w:tc>
        <w:tc>
          <w:tcPr>
            <w:tcW w:w="921" w:type="dxa"/>
            <w:tcBorders>
              <w:top w:val="nil"/>
              <w:right w:val="single" w:sz="4" w:space="0" w:color="A6A6A6"/>
            </w:tcBorders>
            <w:shd w:val="clear" w:color="auto" w:fill="EAEAEA"/>
            <w:noWrap/>
            <w:hideMark/>
          </w:tcPr>
          <w:p w14:paraId="61B26E64" w14:textId="77777777" w:rsidR="00E73FA2" w:rsidRPr="00E24D4F" w:rsidRDefault="00E73FA2" w:rsidP="00D649F9">
            <w:pPr>
              <w:pStyle w:val="TableText"/>
              <w:jc w:val="center"/>
              <w:rPr>
                <w:rFonts w:cs="Arial"/>
                <w:szCs w:val="18"/>
                <w:lang w:eastAsia="en-NZ"/>
              </w:rPr>
            </w:pPr>
            <w:r w:rsidRPr="00E24D4F">
              <w:rPr>
                <w:rFonts w:cs="Arial"/>
                <w:szCs w:val="18"/>
                <w:lang w:eastAsia="en-NZ"/>
              </w:rPr>
              <w:t>26.6</w:t>
            </w:r>
          </w:p>
        </w:tc>
        <w:tc>
          <w:tcPr>
            <w:tcW w:w="922" w:type="dxa"/>
            <w:tcBorders>
              <w:top w:val="nil"/>
              <w:left w:val="single" w:sz="4" w:space="0" w:color="A6A6A6"/>
            </w:tcBorders>
            <w:shd w:val="clear" w:color="auto" w:fill="EAEAEA"/>
            <w:noWrap/>
            <w:hideMark/>
          </w:tcPr>
          <w:p w14:paraId="1541DEC1" w14:textId="77777777" w:rsidR="00E73FA2" w:rsidRPr="00E24D4F" w:rsidRDefault="00E73FA2" w:rsidP="00D649F9">
            <w:pPr>
              <w:pStyle w:val="TableText"/>
              <w:jc w:val="center"/>
              <w:rPr>
                <w:rFonts w:cs="Arial"/>
                <w:szCs w:val="18"/>
                <w:lang w:eastAsia="en-NZ"/>
              </w:rPr>
            </w:pPr>
            <w:r w:rsidRPr="00E24D4F">
              <w:rPr>
                <w:rFonts w:cs="Arial"/>
                <w:szCs w:val="18"/>
                <w:lang w:eastAsia="en-NZ"/>
              </w:rPr>
              <w:t>10</w:t>
            </w:r>
          </w:p>
        </w:tc>
        <w:tc>
          <w:tcPr>
            <w:tcW w:w="921" w:type="dxa"/>
            <w:tcBorders>
              <w:top w:val="nil"/>
              <w:right w:val="single" w:sz="4" w:space="0" w:color="A6A6A6"/>
            </w:tcBorders>
            <w:shd w:val="clear" w:color="auto" w:fill="EAEAEA"/>
            <w:noWrap/>
            <w:hideMark/>
          </w:tcPr>
          <w:p w14:paraId="1B0B3F39" w14:textId="77777777" w:rsidR="00E73FA2" w:rsidRPr="00E24D4F" w:rsidRDefault="00E73FA2" w:rsidP="00D649F9">
            <w:pPr>
              <w:pStyle w:val="TableText"/>
              <w:jc w:val="center"/>
              <w:rPr>
                <w:rFonts w:cs="Arial"/>
                <w:szCs w:val="18"/>
                <w:lang w:eastAsia="en-NZ"/>
              </w:rPr>
            </w:pPr>
            <w:r w:rsidRPr="00E24D4F">
              <w:rPr>
                <w:rFonts w:cs="Arial"/>
                <w:szCs w:val="18"/>
                <w:lang w:eastAsia="en-NZ"/>
              </w:rPr>
              <w:t>4.1</w:t>
            </w:r>
          </w:p>
        </w:tc>
        <w:tc>
          <w:tcPr>
            <w:tcW w:w="921" w:type="dxa"/>
            <w:tcBorders>
              <w:top w:val="nil"/>
              <w:left w:val="single" w:sz="4" w:space="0" w:color="A6A6A6"/>
            </w:tcBorders>
            <w:shd w:val="clear" w:color="auto" w:fill="EAEAEA"/>
            <w:noWrap/>
            <w:hideMark/>
          </w:tcPr>
          <w:p w14:paraId="19852E86" w14:textId="77777777" w:rsidR="00E73FA2" w:rsidRPr="00E24D4F" w:rsidRDefault="00E73FA2" w:rsidP="00D649F9">
            <w:pPr>
              <w:pStyle w:val="TableText"/>
              <w:jc w:val="center"/>
              <w:rPr>
                <w:rFonts w:cs="Arial"/>
                <w:szCs w:val="18"/>
                <w:lang w:eastAsia="en-NZ"/>
              </w:rPr>
            </w:pPr>
            <w:r w:rsidRPr="00E24D4F">
              <w:rPr>
                <w:rFonts w:cs="Arial"/>
                <w:szCs w:val="18"/>
                <w:lang w:eastAsia="en-NZ"/>
              </w:rPr>
              <w:t>79</w:t>
            </w:r>
          </w:p>
        </w:tc>
        <w:tc>
          <w:tcPr>
            <w:tcW w:w="922" w:type="dxa"/>
            <w:tcBorders>
              <w:top w:val="nil"/>
              <w:right w:val="single" w:sz="4" w:space="0" w:color="A6A6A6"/>
            </w:tcBorders>
            <w:shd w:val="clear" w:color="auto" w:fill="EAEAEA"/>
            <w:noWrap/>
            <w:hideMark/>
          </w:tcPr>
          <w:p w14:paraId="255682BA" w14:textId="77777777" w:rsidR="00E73FA2" w:rsidRPr="00E24D4F" w:rsidRDefault="00E73FA2" w:rsidP="00D649F9">
            <w:pPr>
              <w:pStyle w:val="TableText"/>
              <w:jc w:val="center"/>
              <w:rPr>
                <w:rFonts w:cs="Arial"/>
                <w:szCs w:val="18"/>
                <w:lang w:eastAsia="en-NZ"/>
              </w:rPr>
            </w:pPr>
            <w:r w:rsidRPr="00E24D4F">
              <w:rPr>
                <w:rFonts w:cs="Arial"/>
                <w:szCs w:val="18"/>
                <w:lang w:eastAsia="en-NZ"/>
              </w:rPr>
              <w:t>15.6</w:t>
            </w:r>
          </w:p>
        </w:tc>
        <w:tc>
          <w:tcPr>
            <w:tcW w:w="898" w:type="dxa"/>
            <w:tcBorders>
              <w:top w:val="nil"/>
              <w:left w:val="single" w:sz="4" w:space="0" w:color="A6A6A6"/>
            </w:tcBorders>
            <w:shd w:val="clear" w:color="auto" w:fill="EAEAEA"/>
            <w:noWrap/>
            <w:hideMark/>
          </w:tcPr>
          <w:p w14:paraId="02E1EE51" w14:textId="77777777" w:rsidR="00E73FA2" w:rsidRPr="00E24D4F" w:rsidRDefault="00E73FA2" w:rsidP="00D649F9">
            <w:pPr>
              <w:pStyle w:val="TableText"/>
              <w:jc w:val="center"/>
              <w:rPr>
                <w:rFonts w:cs="Arial"/>
                <w:szCs w:val="18"/>
                <w:lang w:eastAsia="en-NZ"/>
              </w:rPr>
            </w:pPr>
            <w:r w:rsidRPr="00E24D4F">
              <w:rPr>
                <w:rFonts w:cs="Arial"/>
                <w:szCs w:val="18"/>
                <w:lang w:eastAsia="en-NZ"/>
              </w:rPr>
              <w:t>1.5</w:t>
            </w:r>
          </w:p>
        </w:tc>
        <w:tc>
          <w:tcPr>
            <w:tcW w:w="898" w:type="dxa"/>
            <w:tcBorders>
              <w:top w:val="nil"/>
            </w:tcBorders>
            <w:shd w:val="clear" w:color="auto" w:fill="EAEAEA"/>
            <w:noWrap/>
            <w:hideMark/>
          </w:tcPr>
          <w:p w14:paraId="30805D9D" w14:textId="77777777" w:rsidR="00E73FA2" w:rsidRPr="00E24D4F" w:rsidRDefault="00E73FA2" w:rsidP="00D649F9">
            <w:pPr>
              <w:pStyle w:val="TableText"/>
              <w:jc w:val="center"/>
              <w:rPr>
                <w:rFonts w:cs="Arial"/>
                <w:szCs w:val="18"/>
                <w:lang w:eastAsia="en-NZ"/>
              </w:rPr>
            </w:pPr>
            <w:r w:rsidRPr="00E24D4F">
              <w:rPr>
                <w:rFonts w:cs="Arial"/>
                <w:szCs w:val="18"/>
                <w:lang w:eastAsia="en-NZ"/>
              </w:rPr>
              <w:t>4.5</w:t>
            </w:r>
          </w:p>
        </w:tc>
        <w:tc>
          <w:tcPr>
            <w:tcW w:w="898" w:type="dxa"/>
            <w:tcBorders>
              <w:top w:val="nil"/>
              <w:right w:val="nil"/>
            </w:tcBorders>
            <w:shd w:val="clear" w:color="auto" w:fill="EAEAEA"/>
            <w:noWrap/>
            <w:hideMark/>
          </w:tcPr>
          <w:p w14:paraId="47940EC1" w14:textId="77777777" w:rsidR="00E73FA2" w:rsidRPr="00E24D4F" w:rsidRDefault="00E73FA2" w:rsidP="00D649F9">
            <w:pPr>
              <w:pStyle w:val="TableText"/>
              <w:jc w:val="center"/>
              <w:rPr>
                <w:rFonts w:cs="Arial"/>
                <w:szCs w:val="18"/>
                <w:lang w:eastAsia="en-NZ"/>
              </w:rPr>
            </w:pPr>
            <w:r w:rsidRPr="00E24D4F">
              <w:rPr>
                <w:rFonts w:cs="Arial"/>
                <w:szCs w:val="18"/>
                <w:lang w:eastAsia="en-NZ"/>
              </w:rPr>
              <w:t>1.8</w:t>
            </w:r>
          </w:p>
        </w:tc>
      </w:tr>
      <w:tr w:rsidR="006547F9" w:rsidRPr="00F36006" w14:paraId="22BC34E7" w14:textId="77777777" w:rsidTr="00D649F9">
        <w:trPr>
          <w:cantSplit/>
        </w:trPr>
        <w:tc>
          <w:tcPr>
            <w:tcW w:w="851" w:type="dxa"/>
            <w:tcBorders>
              <w:top w:val="nil"/>
              <w:left w:val="nil"/>
              <w:right w:val="single" w:sz="4" w:space="0" w:color="A6A6A6"/>
            </w:tcBorders>
            <w:shd w:val="clear" w:color="auto" w:fill="FFFFFF" w:themeFill="background1"/>
            <w:noWrap/>
            <w:hideMark/>
          </w:tcPr>
          <w:p w14:paraId="1E1489A1" w14:textId="77777777" w:rsidR="00E73FA2" w:rsidRPr="00E24D4F" w:rsidRDefault="00E73FA2" w:rsidP="00D649F9">
            <w:pPr>
              <w:pStyle w:val="TableText"/>
              <w:rPr>
                <w:rFonts w:cs="Arial"/>
                <w:szCs w:val="18"/>
                <w:lang w:eastAsia="en-NZ"/>
              </w:rPr>
            </w:pPr>
            <w:r w:rsidRPr="00E24D4F">
              <w:rPr>
                <w:rFonts w:cs="Arial"/>
                <w:szCs w:val="18"/>
                <w:lang w:eastAsia="en-NZ"/>
              </w:rPr>
              <w:t>2010</w:t>
            </w:r>
          </w:p>
        </w:tc>
        <w:tc>
          <w:tcPr>
            <w:tcW w:w="921" w:type="dxa"/>
            <w:tcBorders>
              <w:top w:val="nil"/>
              <w:left w:val="single" w:sz="4" w:space="0" w:color="A6A6A6"/>
            </w:tcBorders>
            <w:shd w:val="clear" w:color="auto" w:fill="FFFFFF" w:themeFill="background1"/>
            <w:noWrap/>
            <w:hideMark/>
          </w:tcPr>
          <w:p w14:paraId="14F0A003" w14:textId="77777777" w:rsidR="00E73FA2" w:rsidRPr="00E24D4F" w:rsidRDefault="00E73FA2" w:rsidP="00D649F9">
            <w:pPr>
              <w:pStyle w:val="TableText"/>
              <w:jc w:val="center"/>
              <w:rPr>
                <w:rFonts w:cs="Arial"/>
                <w:szCs w:val="18"/>
                <w:lang w:eastAsia="en-NZ"/>
              </w:rPr>
            </w:pPr>
            <w:r w:rsidRPr="00E24D4F">
              <w:rPr>
                <w:rFonts w:cs="Arial"/>
                <w:szCs w:val="18"/>
                <w:lang w:eastAsia="en-NZ"/>
              </w:rPr>
              <w:t>29</w:t>
            </w:r>
          </w:p>
        </w:tc>
        <w:tc>
          <w:tcPr>
            <w:tcW w:w="921" w:type="dxa"/>
            <w:tcBorders>
              <w:top w:val="nil"/>
              <w:right w:val="single" w:sz="4" w:space="0" w:color="A6A6A6"/>
            </w:tcBorders>
            <w:shd w:val="clear" w:color="auto" w:fill="FFFFFF" w:themeFill="background1"/>
            <w:noWrap/>
            <w:hideMark/>
          </w:tcPr>
          <w:p w14:paraId="6E37413E" w14:textId="77777777" w:rsidR="00E73FA2" w:rsidRPr="00E24D4F" w:rsidRDefault="00E73FA2" w:rsidP="00D649F9">
            <w:pPr>
              <w:pStyle w:val="TableText"/>
              <w:jc w:val="center"/>
              <w:rPr>
                <w:rFonts w:cs="Arial"/>
                <w:szCs w:val="18"/>
                <w:lang w:eastAsia="en-NZ"/>
              </w:rPr>
            </w:pPr>
            <w:r w:rsidRPr="00E24D4F">
              <w:rPr>
                <w:rFonts w:cs="Arial"/>
                <w:szCs w:val="18"/>
                <w:lang w:eastAsia="en-NZ"/>
              </w:rPr>
              <w:t>46.1</w:t>
            </w:r>
          </w:p>
        </w:tc>
        <w:tc>
          <w:tcPr>
            <w:tcW w:w="922" w:type="dxa"/>
            <w:tcBorders>
              <w:top w:val="nil"/>
              <w:left w:val="single" w:sz="4" w:space="0" w:color="A6A6A6"/>
            </w:tcBorders>
            <w:shd w:val="clear" w:color="auto" w:fill="FFFFFF" w:themeFill="background1"/>
            <w:noWrap/>
            <w:hideMark/>
          </w:tcPr>
          <w:p w14:paraId="58CEE387" w14:textId="77777777" w:rsidR="00E73FA2" w:rsidRPr="00E24D4F" w:rsidRDefault="00E73FA2" w:rsidP="00D649F9">
            <w:pPr>
              <w:pStyle w:val="TableText"/>
              <w:tabs>
                <w:tab w:val="decimal" w:pos="511"/>
              </w:tabs>
              <w:rPr>
                <w:rFonts w:cs="Arial"/>
                <w:szCs w:val="18"/>
                <w:lang w:eastAsia="en-NZ"/>
              </w:rPr>
            </w:pPr>
            <w:r w:rsidRPr="00E24D4F">
              <w:rPr>
                <w:rFonts w:cs="Arial"/>
                <w:szCs w:val="18"/>
                <w:lang w:eastAsia="en-NZ"/>
              </w:rPr>
              <w:t>15</w:t>
            </w:r>
          </w:p>
        </w:tc>
        <w:tc>
          <w:tcPr>
            <w:tcW w:w="921" w:type="dxa"/>
            <w:tcBorders>
              <w:top w:val="nil"/>
              <w:right w:val="single" w:sz="4" w:space="0" w:color="A6A6A6"/>
            </w:tcBorders>
            <w:shd w:val="clear" w:color="auto" w:fill="FFFFFF" w:themeFill="background1"/>
            <w:noWrap/>
            <w:hideMark/>
          </w:tcPr>
          <w:p w14:paraId="13FBA390" w14:textId="77777777" w:rsidR="00E73FA2" w:rsidRPr="00E24D4F" w:rsidRDefault="00E73FA2" w:rsidP="00D649F9">
            <w:pPr>
              <w:pStyle w:val="TableText"/>
              <w:jc w:val="center"/>
              <w:rPr>
                <w:rFonts w:cs="Arial"/>
                <w:szCs w:val="18"/>
                <w:lang w:eastAsia="en-NZ"/>
              </w:rPr>
            </w:pPr>
            <w:r w:rsidRPr="00E24D4F">
              <w:rPr>
                <w:rFonts w:cs="Arial"/>
                <w:szCs w:val="18"/>
                <w:lang w:eastAsia="en-NZ"/>
              </w:rPr>
              <w:t>24.3</w:t>
            </w:r>
          </w:p>
        </w:tc>
        <w:tc>
          <w:tcPr>
            <w:tcW w:w="921" w:type="dxa"/>
            <w:tcBorders>
              <w:top w:val="nil"/>
              <w:left w:val="single" w:sz="4" w:space="0" w:color="A6A6A6"/>
            </w:tcBorders>
            <w:shd w:val="clear" w:color="auto" w:fill="FFFFFF" w:themeFill="background1"/>
            <w:noWrap/>
            <w:hideMark/>
          </w:tcPr>
          <w:p w14:paraId="37BE85E8" w14:textId="77777777" w:rsidR="00E73FA2" w:rsidRPr="00E24D4F" w:rsidRDefault="00E73FA2" w:rsidP="00D649F9">
            <w:pPr>
              <w:pStyle w:val="TableText"/>
              <w:jc w:val="center"/>
              <w:rPr>
                <w:rFonts w:cs="Arial"/>
                <w:szCs w:val="18"/>
                <w:lang w:eastAsia="en-NZ"/>
              </w:rPr>
            </w:pPr>
            <w:r w:rsidRPr="00E24D4F">
              <w:rPr>
                <w:rFonts w:cs="Arial"/>
                <w:szCs w:val="18"/>
                <w:lang w:eastAsia="en-NZ"/>
              </w:rPr>
              <w:t>44</w:t>
            </w:r>
          </w:p>
        </w:tc>
        <w:tc>
          <w:tcPr>
            <w:tcW w:w="922" w:type="dxa"/>
            <w:tcBorders>
              <w:top w:val="nil"/>
              <w:right w:val="single" w:sz="4" w:space="0" w:color="A6A6A6"/>
            </w:tcBorders>
            <w:shd w:val="clear" w:color="auto" w:fill="FFFFFF" w:themeFill="background1"/>
            <w:noWrap/>
            <w:hideMark/>
          </w:tcPr>
          <w:p w14:paraId="2323F0C5" w14:textId="77777777" w:rsidR="00E73FA2" w:rsidRPr="00E24D4F" w:rsidRDefault="00E73FA2" w:rsidP="00D649F9">
            <w:pPr>
              <w:pStyle w:val="TableText"/>
              <w:jc w:val="center"/>
              <w:rPr>
                <w:rFonts w:cs="Arial"/>
                <w:szCs w:val="18"/>
                <w:lang w:eastAsia="en-NZ"/>
              </w:rPr>
            </w:pPr>
            <w:r w:rsidRPr="00E24D4F">
              <w:rPr>
                <w:rFonts w:cs="Arial"/>
                <w:szCs w:val="18"/>
                <w:lang w:eastAsia="en-NZ"/>
              </w:rPr>
              <w:t>35.3</w:t>
            </w:r>
          </w:p>
        </w:tc>
        <w:tc>
          <w:tcPr>
            <w:tcW w:w="921" w:type="dxa"/>
            <w:tcBorders>
              <w:top w:val="nil"/>
              <w:left w:val="single" w:sz="4" w:space="0" w:color="A6A6A6"/>
            </w:tcBorders>
            <w:shd w:val="clear" w:color="auto" w:fill="FFFFFF" w:themeFill="background1"/>
            <w:noWrap/>
            <w:hideMark/>
          </w:tcPr>
          <w:p w14:paraId="34D88717" w14:textId="77777777" w:rsidR="00E73FA2" w:rsidRPr="00E24D4F" w:rsidRDefault="00E73FA2" w:rsidP="00D649F9">
            <w:pPr>
              <w:pStyle w:val="TableText"/>
              <w:jc w:val="center"/>
              <w:rPr>
                <w:rFonts w:cs="Arial"/>
                <w:szCs w:val="18"/>
                <w:lang w:eastAsia="en-NZ"/>
              </w:rPr>
            </w:pPr>
            <w:r w:rsidRPr="00E24D4F">
              <w:rPr>
                <w:rFonts w:cs="Arial"/>
                <w:szCs w:val="18"/>
                <w:lang w:eastAsia="en-NZ"/>
              </w:rPr>
              <w:t>50</w:t>
            </w:r>
          </w:p>
        </w:tc>
        <w:tc>
          <w:tcPr>
            <w:tcW w:w="921" w:type="dxa"/>
            <w:tcBorders>
              <w:top w:val="nil"/>
              <w:right w:val="single" w:sz="4" w:space="0" w:color="A6A6A6"/>
            </w:tcBorders>
            <w:shd w:val="clear" w:color="auto" w:fill="FFFFFF" w:themeFill="background1"/>
            <w:noWrap/>
            <w:hideMark/>
          </w:tcPr>
          <w:p w14:paraId="71C348CE" w14:textId="77777777" w:rsidR="00E73FA2" w:rsidRPr="00E24D4F" w:rsidRDefault="00E73FA2" w:rsidP="00D649F9">
            <w:pPr>
              <w:pStyle w:val="TableText"/>
              <w:jc w:val="center"/>
              <w:rPr>
                <w:rFonts w:cs="Arial"/>
                <w:szCs w:val="18"/>
                <w:lang w:eastAsia="en-NZ"/>
              </w:rPr>
            </w:pPr>
            <w:r w:rsidRPr="00E24D4F">
              <w:rPr>
                <w:rFonts w:cs="Arial"/>
                <w:szCs w:val="18"/>
                <w:lang w:eastAsia="en-NZ"/>
              </w:rPr>
              <w:t>18.9</w:t>
            </w:r>
          </w:p>
        </w:tc>
        <w:tc>
          <w:tcPr>
            <w:tcW w:w="922" w:type="dxa"/>
            <w:tcBorders>
              <w:top w:val="nil"/>
              <w:left w:val="single" w:sz="4" w:space="0" w:color="A6A6A6"/>
            </w:tcBorders>
            <w:shd w:val="clear" w:color="auto" w:fill="FFFFFF" w:themeFill="background1"/>
            <w:noWrap/>
            <w:hideMark/>
          </w:tcPr>
          <w:p w14:paraId="6BCD03AA" w14:textId="77777777" w:rsidR="00E73FA2" w:rsidRPr="00E24D4F" w:rsidRDefault="00E73FA2" w:rsidP="00D649F9">
            <w:pPr>
              <w:pStyle w:val="TableText"/>
              <w:jc w:val="center"/>
              <w:rPr>
                <w:rFonts w:cs="Arial"/>
                <w:szCs w:val="18"/>
                <w:lang w:eastAsia="en-NZ"/>
              </w:rPr>
            </w:pPr>
            <w:r w:rsidRPr="00E24D4F">
              <w:rPr>
                <w:rFonts w:cs="Arial"/>
                <w:szCs w:val="18"/>
                <w:lang w:eastAsia="en-NZ"/>
              </w:rPr>
              <w:t>19</w:t>
            </w:r>
          </w:p>
        </w:tc>
        <w:tc>
          <w:tcPr>
            <w:tcW w:w="921" w:type="dxa"/>
            <w:tcBorders>
              <w:top w:val="nil"/>
              <w:right w:val="single" w:sz="4" w:space="0" w:color="A6A6A6"/>
            </w:tcBorders>
            <w:shd w:val="clear" w:color="auto" w:fill="FFFFFF" w:themeFill="background1"/>
            <w:noWrap/>
            <w:hideMark/>
          </w:tcPr>
          <w:p w14:paraId="33128246" w14:textId="77777777" w:rsidR="00E73FA2" w:rsidRPr="00E24D4F" w:rsidRDefault="00E73FA2" w:rsidP="00D649F9">
            <w:pPr>
              <w:pStyle w:val="TableText"/>
              <w:jc w:val="center"/>
              <w:rPr>
                <w:rFonts w:cs="Arial"/>
                <w:szCs w:val="18"/>
                <w:lang w:eastAsia="en-NZ"/>
              </w:rPr>
            </w:pPr>
            <w:r w:rsidRPr="00E24D4F">
              <w:rPr>
                <w:rFonts w:cs="Arial"/>
                <w:szCs w:val="18"/>
                <w:lang w:eastAsia="en-NZ"/>
              </w:rPr>
              <w:t>7.6</w:t>
            </w:r>
          </w:p>
        </w:tc>
        <w:tc>
          <w:tcPr>
            <w:tcW w:w="921" w:type="dxa"/>
            <w:tcBorders>
              <w:top w:val="nil"/>
              <w:left w:val="single" w:sz="4" w:space="0" w:color="A6A6A6"/>
            </w:tcBorders>
            <w:shd w:val="clear" w:color="auto" w:fill="FFFFFF" w:themeFill="background1"/>
            <w:noWrap/>
            <w:hideMark/>
          </w:tcPr>
          <w:p w14:paraId="681C9876" w14:textId="77777777" w:rsidR="00E73FA2" w:rsidRPr="00E24D4F" w:rsidRDefault="00E73FA2" w:rsidP="00D649F9">
            <w:pPr>
              <w:pStyle w:val="TableText"/>
              <w:jc w:val="center"/>
              <w:rPr>
                <w:rFonts w:cs="Arial"/>
                <w:szCs w:val="18"/>
                <w:lang w:eastAsia="en-NZ"/>
              </w:rPr>
            </w:pPr>
            <w:r w:rsidRPr="00E24D4F">
              <w:rPr>
                <w:rFonts w:cs="Arial"/>
                <w:szCs w:val="18"/>
                <w:lang w:eastAsia="en-NZ"/>
              </w:rPr>
              <w:t>69</w:t>
            </w:r>
          </w:p>
        </w:tc>
        <w:tc>
          <w:tcPr>
            <w:tcW w:w="922" w:type="dxa"/>
            <w:tcBorders>
              <w:top w:val="nil"/>
              <w:right w:val="single" w:sz="4" w:space="0" w:color="A6A6A6"/>
            </w:tcBorders>
            <w:shd w:val="clear" w:color="auto" w:fill="FFFFFF" w:themeFill="background1"/>
            <w:noWrap/>
            <w:hideMark/>
          </w:tcPr>
          <w:p w14:paraId="2C11C953" w14:textId="77777777" w:rsidR="00E73FA2" w:rsidRPr="00E24D4F" w:rsidRDefault="00E73FA2" w:rsidP="00D649F9">
            <w:pPr>
              <w:pStyle w:val="TableText"/>
              <w:jc w:val="center"/>
              <w:rPr>
                <w:rFonts w:cs="Arial"/>
                <w:szCs w:val="18"/>
                <w:lang w:eastAsia="en-NZ"/>
              </w:rPr>
            </w:pPr>
            <w:r w:rsidRPr="00E24D4F">
              <w:rPr>
                <w:rFonts w:cs="Arial"/>
                <w:szCs w:val="18"/>
                <w:lang w:eastAsia="en-NZ"/>
              </w:rPr>
              <w:t>13.4</w:t>
            </w:r>
          </w:p>
        </w:tc>
        <w:tc>
          <w:tcPr>
            <w:tcW w:w="898" w:type="dxa"/>
            <w:tcBorders>
              <w:top w:val="nil"/>
              <w:left w:val="single" w:sz="4" w:space="0" w:color="A6A6A6"/>
            </w:tcBorders>
            <w:shd w:val="clear" w:color="auto" w:fill="FFFFFF" w:themeFill="background1"/>
            <w:noWrap/>
            <w:hideMark/>
          </w:tcPr>
          <w:p w14:paraId="4165428E" w14:textId="77777777" w:rsidR="00E73FA2" w:rsidRPr="00E24D4F" w:rsidRDefault="00E73FA2" w:rsidP="00D649F9">
            <w:pPr>
              <w:pStyle w:val="TableText"/>
              <w:jc w:val="center"/>
              <w:rPr>
                <w:rFonts w:cs="Arial"/>
                <w:szCs w:val="18"/>
                <w:lang w:eastAsia="en-NZ"/>
              </w:rPr>
            </w:pPr>
            <w:r w:rsidRPr="00E24D4F">
              <w:rPr>
                <w:rFonts w:cs="Arial"/>
                <w:szCs w:val="18"/>
                <w:lang w:eastAsia="en-NZ"/>
              </w:rPr>
              <w:t>2.4</w:t>
            </w:r>
          </w:p>
        </w:tc>
        <w:tc>
          <w:tcPr>
            <w:tcW w:w="898" w:type="dxa"/>
            <w:tcBorders>
              <w:top w:val="nil"/>
            </w:tcBorders>
            <w:shd w:val="clear" w:color="auto" w:fill="FFFFFF" w:themeFill="background1"/>
            <w:noWrap/>
            <w:hideMark/>
          </w:tcPr>
          <w:p w14:paraId="64B70D69" w14:textId="77777777" w:rsidR="00E73FA2" w:rsidRPr="00E24D4F" w:rsidRDefault="00E73FA2" w:rsidP="00D649F9">
            <w:pPr>
              <w:pStyle w:val="TableText"/>
              <w:jc w:val="center"/>
              <w:rPr>
                <w:rFonts w:cs="Arial"/>
                <w:szCs w:val="18"/>
                <w:lang w:eastAsia="en-NZ"/>
              </w:rPr>
            </w:pPr>
            <w:r w:rsidRPr="00E24D4F">
              <w:rPr>
                <w:rFonts w:cs="Arial"/>
                <w:szCs w:val="18"/>
                <w:lang w:eastAsia="en-NZ"/>
              </w:rPr>
              <w:t>3.2</w:t>
            </w:r>
          </w:p>
        </w:tc>
        <w:tc>
          <w:tcPr>
            <w:tcW w:w="898" w:type="dxa"/>
            <w:tcBorders>
              <w:top w:val="nil"/>
              <w:right w:val="nil"/>
            </w:tcBorders>
            <w:shd w:val="clear" w:color="auto" w:fill="FFFFFF" w:themeFill="background1"/>
            <w:noWrap/>
            <w:hideMark/>
          </w:tcPr>
          <w:p w14:paraId="5D8A6E74" w14:textId="77777777" w:rsidR="00E73FA2" w:rsidRPr="00E24D4F" w:rsidRDefault="00E73FA2" w:rsidP="00D649F9">
            <w:pPr>
              <w:pStyle w:val="TableText"/>
              <w:jc w:val="center"/>
              <w:rPr>
                <w:rFonts w:cs="Arial"/>
                <w:szCs w:val="18"/>
                <w:lang w:eastAsia="en-NZ"/>
              </w:rPr>
            </w:pPr>
            <w:r w:rsidRPr="00E24D4F">
              <w:rPr>
                <w:rFonts w:cs="Arial"/>
                <w:szCs w:val="18"/>
                <w:lang w:eastAsia="en-NZ"/>
              </w:rPr>
              <w:t>2.6</w:t>
            </w:r>
          </w:p>
        </w:tc>
      </w:tr>
      <w:tr w:rsidR="00CA02EA" w:rsidRPr="00F36006" w14:paraId="66D18C81" w14:textId="77777777" w:rsidTr="00D649F9">
        <w:trPr>
          <w:cantSplit/>
        </w:trPr>
        <w:tc>
          <w:tcPr>
            <w:tcW w:w="851" w:type="dxa"/>
            <w:tcBorders>
              <w:top w:val="nil"/>
              <w:left w:val="nil"/>
              <w:right w:val="single" w:sz="4" w:space="0" w:color="A6A6A6"/>
            </w:tcBorders>
            <w:shd w:val="clear" w:color="auto" w:fill="EAEAEA"/>
            <w:noWrap/>
            <w:hideMark/>
          </w:tcPr>
          <w:p w14:paraId="294656D0" w14:textId="77777777" w:rsidR="00CA02EA" w:rsidRPr="00E24D4F" w:rsidRDefault="00CA02EA" w:rsidP="00D649F9">
            <w:pPr>
              <w:pStyle w:val="TableText"/>
              <w:rPr>
                <w:rFonts w:cs="Arial"/>
                <w:szCs w:val="18"/>
                <w:lang w:eastAsia="en-NZ"/>
              </w:rPr>
            </w:pPr>
            <w:r w:rsidRPr="00E24D4F">
              <w:rPr>
                <w:rFonts w:cs="Arial"/>
                <w:szCs w:val="18"/>
                <w:lang w:eastAsia="en-NZ"/>
              </w:rPr>
              <w:t>2011</w:t>
            </w:r>
          </w:p>
        </w:tc>
        <w:tc>
          <w:tcPr>
            <w:tcW w:w="921" w:type="dxa"/>
            <w:tcBorders>
              <w:top w:val="nil"/>
              <w:left w:val="single" w:sz="4" w:space="0" w:color="A6A6A6"/>
            </w:tcBorders>
            <w:shd w:val="clear" w:color="auto" w:fill="EAEAEA"/>
            <w:noWrap/>
          </w:tcPr>
          <w:p w14:paraId="0A7D3BB0" w14:textId="77777777" w:rsidR="00CA02EA" w:rsidRPr="00E24D4F" w:rsidRDefault="00CA02EA" w:rsidP="00D649F9">
            <w:pPr>
              <w:pStyle w:val="TableText"/>
              <w:jc w:val="center"/>
              <w:rPr>
                <w:rFonts w:cs="Arial"/>
                <w:szCs w:val="18"/>
              </w:rPr>
            </w:pPr>
            <w:r w:rsidRPr="00E24D4F">
              <w:rPr>
                <w:rFonts w:cs="Arial"/>
                <w:szCs w:val="18"/>
              </w:rPr>
              <w:t>33</w:t>
            </w:r>
          </w:p>
        </w:tc>
        <w:tc>
          <w:tcPr>
            <w:tcW w:w="921" w:type="dxa"/>
            <w:tcBorders>
              <w:top w:val="nil"/>
              <w:right w:val="single" w:sz="4" w:space="0" w:color="A6A6A6"/>
            </w:tcBorders>
            <w:shd w:val="clear" w:color="auto" w:fill="EAEAEA"/>
            <w:noWrap/>
          </w:tcPr>
          <w:p w14:paraId="0167856A" w14:textId="77777777" w:rsidR="00CA02EA" w:rsidRPr="00E24D4F" w:rsidRDefault="00CA02EA" w:rsidP="00D649F9">
            <w:pPr>
              <w:pStyle w:val="TableText"/>
              <w:jc w:val="center"/>
              <w:rPr>
                <w:rFonts w:cs="Arial"/>
                <w:szCs w:val="18"/>
              </w:rPr>
            </w:pPr>
            <w:r w:rsidRPr="00E24D4F">
              <w:rPr>
                <w:rFonts w:cs="Arial"/>
                <w:szCs w:val="18"/>
              </w:rPr>
              <w:t>51.5</w:t>
            </w:r>
          </w:p>
        </w:tc>
        <w:tc>
          <w:tcPr>
            <w:tcW w:w="922" w:type="dxa"/>
            <w:tcBorders>
              <w:top w:val="nil"/>
              <w:left w:val="single" w:sz="4" w:space="0" w:color="A6A6A6"/>
            </w:tcBorders>
            <w:shd w:val="clear" w:color="auto" w:fill="EAEAEA"/>
            <w:noWrap/>
          </w:tcPr>
          <w:p w14:paraId="7B75E901" w14:textId="77777777" w:rsidR="00CA02EA" w:rsidRPr="00E24D4F" w:rsidRDefault="00CA02EA" w:rsidP="00D649F9">
            <w:pPr>
              <w:pStyle w:val="TableText"/>
              <w:tabs>
                <w:tab w:val="decimal" w:pos="511"/>
              </w:tabs>
              <w:rPr>
                <w:rFonts w:cs="Arial"/>
                <w:szCs w:val="18"/>
              </w:rPr>
            </w:pPr>
            <w:r w:rsidRPr="00E24D4F">
              <w:rPr>
                <w:rFonts w:cs="Arial"/>
                <w:szCs w:val="18"/>
              </w:rPr>
              <w:t>16</w:t>
            </w:r>
          </w:p>
        </w:tc>
        <w:tc>
          <w:tcPr>
            <w:tcW w:w="921" w:type="dxa"/>
            <w:tcBorders>
              <w:top w:val="nil"/>
              <w:right w:val="single" w:sz="4" w:space="0" w:color="A6A6A6"/>
            </w:tcBorders>
            <w:shd w:val="clear" w:color="auto" w:fill="EAEAEA"/>
            <w:noWrap/>
          </w:tcPr>
          <w:p w14:paraId="7578BFBA" w14:textId="77777777" w:rsidR="00CA02EA" w:rsidRPr="00E24D4F" w:rsidRDefault="00CA02EA" w:rsidP="00D649F9">
            <w:pPr>
              <w:pStyle w:val="TableText"/>
              <w:jc w:val="center"/>
              <w:rPr>
                <w:rFonts w:cs="Arial"/>
                <w:szCs w:val="18"/>
              </w:rPr>
            </w:pPr>
            <w:r w:rsidRPr="00E24D4F">
              <w:rPr>
                <w:rFonts w:cs="Arial"/>
                <w:szCs w:val="18"/>
              </w:rPr>
              <w:t>25.7</w:t>
            </w:r>
          </w:p>
        </w:tc>
        <w:tc>
          <w:tcPr>
            <w:tcW w:w="921" w:type="dxa"/>
            <w:tcBorders>
              <w:top w:val="nil"/>
              <w:left w:val="single" w:sz="4" w:space="0" w:color="A6A6A6"/>
            </w:tcBorders>
            <w:shd w:val="clear" w:color="auto" w:fill="EAEAEA"/>
            <w:noWrap/>
          </w:tcPr>
          <w:p w14:paraId="34602B65" w14:textId="77777777" w:rsidR="00CA02EA" w:rsidRPr="00E24D4F" w:rsidRDefault="00CA02EA" w:rsidP="00D649F9">
            <w:pPr>
              <w:pStyle w:val="TableText"/>
              <w:jc w:val="center"/>
              <w:rPr>
                <w:rFonts w:cs="Arial"/>
                <w:szCs w:val="18"/>
              </w:rPr>
            </w:pPr>
            <w:r w:rsidRPr="00E24D4F">
              <w:rPr>
                <w:rFonts w:cs="Arial"/>
                <w:szCs w:val="18"/>
              </w:rPr>
              <w:t>49</w:t>
            </w:r>
          </w:p>
        </w:tc>
        <w:tc>
          <w:tcPr>
            <w:tcW w:w="922" w:type="dxa"/>
            <w:tcBorders>
              <w:top w:val="nil"/>
              <w:right w:val="single" w:sz="4" w:space="0" w:color="A6A6A6"/>
            </w:tcBorders>
            <w:shd w:val="clear" w:color="auto" w:fill="EAEAEA"/>
            <w:noWrap/>
          </w:tcPr>
          <w:p w14:paraId="686DA006" w14:textId="77777777" w:rsidR="00CA02EA" w:rsidRPr="00E24D4F" w:rsidRDefault="00CA02EA" w:rsidP="00D649F9">
            <w:pPr>
              <w:pStyle w:val="TableText"/>
              <w:jc w:val="center"/>
              <w:rPr>
                <w:rFonts w:cs="Arial"/>
                <w:szCs w:val="18"/>
              </w:rPr>
            </w:pPr>
            <w:r w:rsidRPr="00E24D4F">
              <w:rPr>
                <w:rFonts w:cs="Arial"/>
                <w:szCs w:val="18"/>
              </w:rPr>
              <w:t>38.8</w:t>
            </w:r>
          </w:p>
        </w:tc>
        <w:tc>
          <w:tcPr>
            <w:tcW w:w="921" w:type="dxa"/>
            <w:tcBorders>
              <w:top w:val="nil"/>
              <w:left w:val="single" w:sz="4" w:space="0" w:color="A6A6A6"/>
            </w:tcBorders>
            <w:shd w:val="clear" w:color="auto" w:fill="EAEAEA"/>
            <w:noWrap/>
          </w:tcPr>
          <w:p w14:paraId="50A0FA51" w14:textId="77777777" w:rsidR="00CA02EA" w:rsidRPr="00E24D4F" w:rsidRDefault="00CA02EA" w:rsidP="00D649F9">
            <w:pPr>
              <w:pStyle w:val="TableText"/>
              <w:jc w:val="center"/>
              <w:rPr>
                <w:rFonts w:cs="Arial"/>
                <w:szCs w:val="18"/>
              </w:rPr>
            </w:pPr>
            <w:r w:rsidRPr="00E24D4F">
              <w:rPr>
                <w:rFonts w:cs="Arial"/>
                <w:szCs w:val="18"/>
              </w:rPr>
              <w:t>63</w:t>
            </w:r>
          </w:p>
        </w:tc>
        <w:tc>
          <w:tcPr>
            <w:tcW w:w="921" w:type="dxa"/>
            <w:tcBorders>
              <w:top w:val="nil"/>
              <w:right w:val="single" w:sz="4" w:space="0" w:color="A6A6A6"/>
            </w:tcBorders>
            <w:shd w:val="clear" w:color="auto" w:fill="EAEAEA"/>
            <w:noWrap/>
          </w:tcPr>
          <w:p w14:paraId="4AAFE418" w14:textId="77777777" w:rsidR="00CA02EA" w:rsidRPr="00E24D4F" w:rsidRDefault="00CA02EA" w:rsidP="00D649F9">
            <w:pPr>
              <w:pStyle w:val="TableText"/>
              <w:jc w:val="center"/>
              <w:rPr>
                <w:rFonts w:cs="Arial"/>
                <w:szCs w:val="18"/>
              </w:rPr>
            </w:pPr>
            <w:r w:rsidRPr="00E24D4F">
              <w:rPr>
                <w:rFonts w:cs="Arial"/>
                <w:szCs w:val="18"/>
              </w:rPr>
              <w:t>23.6</w:t>
            </w:r>
          </w:p>
        </w:tc>
        <w:tc>
          <w:tcPr>
            <w:tcW w:w="922" w:type="dxa"/>
            <w:tcBorders>
              <w:top w:val="nil"/>
              <w:left w:val="single" w:sz="4" w:space="0" w:color="A6A6A6"/>
            </w:tcBorders>
            <w:shd w:val="clear" w:color="auto" w:fill="EAEAEA"/>
            <w:noWrap/>
          </w:tcPr>
          <w:p w14:paraId="58CE516C" w14:textId="77777777" w:rsidR="00CA02EA" w:rsidRPr="00E24D4F" w:rsidRDefault="00CA02EA" w:rsidP="00D649F9">
            <w:pPr>
              <w:pStyle w:val="TableText"/>
              <w:jc w:val="center"/>
              <w:rPr>
                <w:rFonts w:cs="Arial"/>
                <w:szCs w:val="18"/>
              </w:rPr>
            </w:pPr>
            <w:r w:rsidRPr="00E24D4F">
              <w:rPr>
                <w:rFonts w:cs="Arial"/>
                <w:szCs w:val="18"/>
              </w:rPr>
              <w:t>17</w:t>
            </w:r>
          </w:p>
        </w:tc>
        <w:tc>
          <w:tcPr>
            <w:tcW w:w="921" w:type="dxa"/>
            <w:tcBorders>
              <w:top w:val="nil"/>
              <w:right w:val="single" w:sz="4" w:space="0" w:color="A6A6A6"/>
            </w:tcBorders>
            <w:shd w:val="clear" w:color="auto" w:fill="EAEAEA"/>
            <w:noWrap/>
          </w:tcPr>
          <w:p w14:paraId="7E167ADE" w14:textId="77777777" w:rsidR="00CA02EA" w:rsidRPr="00E24D4F" w:rsidRDefault="00CA02EA" w:rsidP="00D649F9">
            <w:pPr>
              <w:pStyle w:val="TableText"/>
              <w:jc w:val="center"/>
              <w:rPr>
                <w:rFonts w:cs="Arial"/>
                <w:szCs w:val="18"/>
              </w:rPr>
            </w:pPr>
            <w:r w:rsidRPr="00E24D4F">
              <w:rPr>
                <w:rFonts w:cs="Arial"/>
                <w:szCs w:val="18"/>
              </w:rPr>
              <w:t>6.8</w:t>
            </w:r>
          </w:p>
        </w:tc>
        <w:tc>
          <w:tcPr>
            <w:tcW w:w="921" w:type="dxa"/>
            <w:tcBorders>
              <w:top w:val="nil"/>
              <w:left w:val="single" w:sz="4" w:space="0" w:color="A6A6A6"/>
            </w:tcBorders>
            <w:shd w:val="clear" w:color="auto" w:fill="EAEAEA"/>
            <w:noWrap/>
          </w:tcPr>
          <w:p w14:paraId="3F74804C" w14:textId="77777777" w:rsidR="00CA02EA" w:rsidRPr="00E24D4F" w:rsidRDefault="00CA02EA" w:rsidP="00D649F9">
            <w:pPr>
              <w:pStyle w:val="TableText"/>
              <w:jc w:val="center"/>
              <w:rPr>
                <w:rFonts w:cs="Arial"/>
                <w:szCs w:val="18"/>
              </w:rPr>
            </w:pPr>
            <w:r w:rsidRPr="00E24D4F">
              <w:rPr>
                <w:rFonts w:cs="Arial"/>
                <w:szCs w:val="18"/>
              </w:rPr>
              <w:t>80</w:t>
            </w:r>
          </w:p>
        </w:tc>
        <w:tc>
          <w:tcPr>
            <w:tcW w:w="922" w:type="dxa"/>
            <w:tcBorders>
              <w:top w:val="nil"/>
              <w:right w:val="single" w:sz="4" w:space="0" w:color="A6A6A6"/>
            </w:tcBorders>
            <w:shd w:val="clear" w:color="auto" w:fill="EAEAEA"/>
            <w:noWrap/>
          </w:tcPr>
          <w:p w14:paraId="736AC1F1" w14:textId="77777777" w:rsidR="00CA02EA" w:rsidRPr="00E24D4F" w:rsidRDefault="00CA02EA" w:rsidP="00D649F9">
            <w:pPr>
              <w:pStyle w:val="TableText"/>
              <w:jc w:val="center"/>
              <w:rPr>
                <w:rFonts w:cs="Arial"/>
                <w:szCs w:val="18"/>
              </w:rPr>
            </w:pPr>
            <w:r w:rsidRPr="00E24D4F">
              <w:rPr>
                <w:rFonts w:cs="Arial"/>
                <w:szCs w:val="18"/>
              </w:rPr>
              <w:t>15.5</w:t>
            </w:r>
          </w:p>
        </w:tc>
        <w:tc>
          <w:tcPr>
            <w:tcW w:w="898" w:type="dxa"/>
            <w:tcBorders>
              <w:top w:val="nil"/>
              <w:left w:val="single" w:sz="4" w:space="0" w:color="A6A6A6"/>
            </w:tcBorders>
            <w:shd w:val="clear" w:color="auto" w:fill="EAEAEA"/>
            <w:noWrap/>
          </w:tcPr>
          <w:p w14:paraId="619F2EB0" w14:textId="77777777" w:rsidR="00CA02EA" w:rsidRPr="00E24D4F" w:rsidRDefault="00CA02EA" w:rsidP="00D649F9">
            <w:pPr>
              <w:pStyle w:val="TableText"/>
              <w:jc w:val="center"/>
              <w:rPr>
                <w:rFonts w:cs="Arial"/>
                <w:color w:val="000000"/>
                <w:szCs w:val="18"/>
              </w:rPr>
            </w:pPr>
            <w:r w:rsidRPr="00E24D4F">
              <w:rPr>
                <w:rFonts w:cs="Arial"/>
                <w:color w:val="000000"/>
                <w:szCs w:val="18"/>
              </w:rPr>
              <w:t>2.2</w:t>
            </w:r>
          </w:p>
        </w:tc>
        <w:tc>
          <w:tcPr>
            <w:tcW w:w="898" w:type="dxa"/>
            <w:tcBorders>
              <w:top w:val="nil"/>
            </w:tcBorders>
            <w:shd w:val="clear" w:color="auto" w:fill="EAEAEA"/>
            <w:noWrap/>
          </w:tcPr>
          <w:p w14:paraId="32CF04C2" w14:textId="77777777" w:rsidR="00CA02EA" w:rsidRPr="00E24D4F" w:rsidRDefault="00CA02EA" w:rsidP="00D649F9">
            <w:pPr>
              <w:pStyle w:val="TableText"/>
              <w:jc w:val="center"/>
              <w:rPr>
                <w:rFonts w:cs="Arial"/>
                <w:szCs w:val="18"/>
              </w:rPr>
            </w:pPr>
            <w:r w:rsidRPr="00E24D4F">
              <w:rPr>
                <w:rFonts w:cs="Arial"/>
                <w:szCs w:val="18"/>
              </w:rPr>
              <w:t>3.8</w:t>
            </w:r>
          </w:p>
        </w:tc>
        <w:tc>
          <w:tcPr>
            <w:tcW w:w="898" w:type="dxa"/>
            <w:tcBorders>
              <w:top w:val="nil"/>
              <w:right w:val="nil"/>
            </w:tcBorders>
            <w:shd w:val="clear" w:color="auto" w:fill="EAEAEA"/>
            <w:noWrap/>
          </w:tcPr>
          <w:p w14:paraId="4AF652C1" w14:textId="77777777" w:rsidR="00CA02EA" w:rsidRPr="00E24D4F" w:rsidRDefault="00CA02EA" w:rsidP="00D649F9">
            <w:pPr>
              <w:pStyle w:val="TableText"/>
              <w:jc w:val="center"/>
              <w:rPr>
                <w:rFonts w:cs="Arial"/>
                <w:szCs w:val="18"/>
              </w:rPr>
            </w:pPr>
            <w:r w:rsidRPr="00E24D4F">
              <w:rPr>
                <w:rFonts w:cs="Arial"/>
                <w:szCs w:val="18"/>
              </w:rPr>
              <w:t>2.5</w:t>
            </w:r>
          </w:p>
        </w:tc>
      </w:tr>
      <w:tr w:rsidR="00CA02EA" w:rsidRPr="00F36006" w14:paraId="5EE80227" w14:textId="77777777" w:rsidTr="00D649F9">
        <w:trPr>
          <w:cantSplit/>
        </w:trPr>
        <w:tc>
          <w:tcPr>
            <w:tcW w:w="851" w:type="dxa"/>
            <w:tcBorders>
              <w:top w:val="nil"/>
              <w:left w:val="nil"/>
              <w:bottom w:val="single" w:sz="4" w:space="0" w:color="404040" w:themeColor="text1" w:themeTint="BF"/>
              <w:right w:val="single" w:sz="4" w:space="0" w:color="A6A6A6"/>
            </w:tcBorders>
            <w:shd w:val="clear" w:color="auto" w:fill="FFFFFF" w:themeFill="background1"/>
            <w:noWrap/>
          </w:tcPr>
          <w:p w14:paraId="10081B44" w14:textId="77777777" w:rsidR="00CA02EA" w:rsidRPr="00E24D4F" w:rsidRDefault="00CA02EA" w:rsidP="00D649F9">
            <w:pPr>
              <w:pStyle w:val="TableText"/>
              <w:rPr>
                <w:rFonts w:cs="Arial"/>
                <w:szCs w:val="18"/>
                <w:lang w:eastAsia="en-NZ"/>
              </w:rPr>
            </w:pPr>
            <w:r w:rsidRPr="00E24D4F">
              <w:rPr>
                <w:rFonts w:cs="Arial"/>
                <w:szCs w:val="18"/>
                <w:lang w:eastAsia="en-NZ"/>
              </w:rPr>
              <w:t>2012</w:t>
            </w:r>
            <w:r w:rsidRPr="00E24D4F">
              <w:rPr>
                <w:rFonts w:cs="Arial"/>
                <w:szCs w:val="18"/>
                <w:vertAlign w:val="superscript"/>
                <w:lang w:eastAsia="en-NZ"/>
              </w:rPr>
              <w:t>1</w:t>
            </w:r>
          </w:p>
        </w:tc>
        <w:tc>
          <w:tcPr>
            <w:tcW w:w="921" w:type="dxa"/>
            <w:tcBorders>
              <w:top w:val="nil"/>
              <w:left w:val="single" w:sz="4" w:space="0" w:color="A6A6A6"/>
              <w:bottom w:val="single" w:sz="4" w:space="0" w:color="404040" w:themeColor="text1" w:themeTint="BF"/>
            </w:tcBorders>
            <w:shd w:val="clear" w:color="auto" w:fill="FFFFFF" w:themeFill="background1"/>
            <w:noWrap/>
          </w:tcPr>
          <w:p w14:paraId="220AB07C" w14:textId="77777777" w:rsidR="00CA02EA" w:rsidRPr="00E24D4F" w:rsidRDefault="00CA02EA" w:rsidP="00D649F9">
            <w:pPr>
              <w:pStyle w:val="TableText"/>
              <w:jc w:val="center"/>
              <w:rPr>
                <w:rFonts w:cs="Arial"/>
                <w:szCs w:val="18"/>
              </w:rPr>
            </w:pPr>
            <w:r w:rsidRPr="00E24D4F">
              <w:rPr>
                <w:rFonts w:cs="Arial"/>
                <w:szCs w:val="18"/>
              </w:rPr>
              <w:t>37</w:t>
            </w:r>
          </w:p>
        </w:tc>
        <w:tc>
          <w:tcPr>
            <w:tcW w:w="921" w:type="dxa"/>
            <w:tcBorders>
              <w:top w:val="nil"/>
              <w:bottom w:val="single" w:sz="4" w:space="0" w:color="404040" w:themeColor="text1" w:themeTint="BF"/>
              <w:right w:val="single" w:sz="4" w:space="0" w:color="A6A6A6"/>
            </w:tcBorders>
            <w:shd w:val="clear" w:color="auto" w:fill="FFFFFF" w:themeFill="background1"/>
            <w:noWrap/>
          </w:tcPr>
          <w:p w14:paraId="0F21420B" w14:textId="77777777" w:rsidR="00CA02EA" w:rsidRPr="00E24D4F" w:rsidRDefault="00CA02EA" w:rsidP="00D649F9">
            <w:pPr>
              <w:pStyle w:val="TableText"/>
              <w:jc w:val="center"/>
              <w:rPr>
                <w:rFonts w:cs="Arial"/>
                <w:szCs w:val="18"/>
              </w:rPr>
            </w:pPr>
            <w:r w:rsidRPr="00E24D4F">
              <w:rPr>
                <w:rFonts w:cs="Arial"/>
                <w:szCs w:val="18"/>
              </w:rPr>
              <w:t>57.2</w:t>
            </w:r>
          </w:p>
        </w:tc>
        <w:tc>
          <w:tcPr>
            <w:tcW w:w="922" w:type="dxa"/>
            <w:tcBorders>
              <w:top w:val="nil"/>
              <w:left w:val="single" w:sz="4" w:space="0" w:color="A6A6A6"/>
              <w:bottom w:val="single" w:sz="4" w:space="0" w:color="404040" w:themeColor="text1" w:themeTint="BF"/>
            </w:tcBorders>
            <w:shd w:val="clear" w:color="auto" w:fill="FFFFFF" w:themeFill="background1"/>
            <w:noWrap/>
          </w:tcPr>
          <w:p w14:paraId="09EF4DEE" w14:textId="77777777" w:rsidR="00CA02EA" w:rsidRPr="00E24D4F" w:rsidRDefault="00CA02EA" w:rsidP="00D649F9">
            <w:pPr>
              <w:pStyle w:val="TableText"/>
              <w:tabs>
                <w:tab w:val="decimal" w:pos="511"/>
              </w:tabs>
              <w:rPr>
                <w:rFonts w:cs="Arial"/>
                <w:szCs w:val="18"/>
              </w:rPr>
            </w:pPr>
            <w:r w:rsidRPr="00E24D4F">
              <w:rPr>
                <w:rFonts w:cs="Arial"/>
                <w:szCs w:val="18"/>
              </w:rPr>
              <w:t>24</w:t>
            </w:r>
          </w:p>
        </w:tc>
        <w:tc>
          <w:tcPr>
            <w:tcW w:w="921" w:type="dxa"/>
            <w:tcBorders>
              <w:top w:val="nil"/>
              <w:bottom w:val="single" w:sz="4" w:space="0" w:color="404040" w:themeColor="text1" w:themeTint="BF"/>
              <w:right w:val="single" w:sz="4" w:space="0" w:color="A6A6A6"/>
            </w:tcBorders>
            <w:shd w:val="clear" w:color="auto" w:fill="FFFFFF" w:themeFill="background1"/>
            <w:noWrap/>
          </w:tcPr>
          <w:p w14:paraId="3C8D6433" w14:textId="77777777" w:rsidR="00CA02EA" w:rsidRPr="00E24D4F" w:rsidRDefault="00CA02EA" w:rsidP="00D649F9">
            <w:pPr>
              <w:pStyle w:val="TableText"/>
              <w:jc w:val="center"/>
              <w:rPr>
                <w:rFonts w:cs="Arial"/>
                <w:szCs w:val="18"/>
              </w:rPr>
            </w:pPr>
            <w:r w:rsidRPr="00E24D4F">
              <w:rPr>
                <w:rFonts w:cs="Arial"/>
                <w:szCs w:val="18"/>
              </w:rPr>
              <w:t>38.4</w:t>
            </w:r>
          </w:p>
        </w:tc>
        <w:tc>
          <w:tcPr>
            <w:tcW w:w="921" w:type="dxa"/>
            <w:tcBorders>
              <w:top w:val="nil"/>
              <w:left w:val="single" w:sz="4" w:space="0" w:color="A6A6A6"/>
              <w:bottom w:val="single" w:sz="4" w:space="0" w:color="404040" w:themeColor="text1" w:themeTint="BF"/>
            </w:tcBorders>
            <w:shd w:val="clear" w:color="auto" w:fill="FFFFFF" w:themeFill="background1"/>
            <w:noWrap/>
          </w:tcPr>
          <w:p w14:paraId="1749CFF9" w14:textId="77777777" w:rsidR="00CA02EA" w:rsidRPr="00E24D4F" w:rsidRDefault="00CA02EA" w:rsidP="00D649F9">
            <w:pPr>
              <w:pStyle w:val="TableText"/>
              <w:jc w:val="center"/>
              <w:rPr>
                <w:rFonts w:cs="Arial"/>
                <w:szCs w:val="18"/>
              </w:rPr>
            </w:pPr>
            <w:r w:rsidRPr="00E24D4F">
              <w:rPr>
                <w:rFonts w:cs="Arial"/>
                <w:szCs w:val="18"/>
              </w:rPr>
              <w:t>61</w:t>
            </w:r>
          </w:p>
        </w:tc>
        <w:tc>
          <w:tcPr>
            <w:tcW w:w="922" w:type="dxa"/>
            <w:tcBorders>
              <w:top w:val="nil"/>
              <w:bottom w:val="single" w:sz="4" w:space="0" w:color="404040" w:themeColor="text1" w:themeTint="BF"/>
              <w:right w:val="single" w:sz="4" w:space="0" w:color="A6A6A6"/>
            </w:tcBorders>
            <w:shd w:val="clear" w:color="auto" w:fill="FFFFFF" w:themeFill="background1"/>
            <w:noWrap/>
          </w:tcPr>
          <w:p w14:paraId="05BC35F6" w14:textId="77777777" w:rsidR="00CA02EA" w:rsidRPr="00E24D4F" w:rsidRDefault="00CA02EA" w:rsidP="00D649F9">
            <w:pPr>
              <w:pStyle w:val="TableText"/>
              <w:jc w:val="center"/>
              <w:rPr>
                <w:rFonts w:cs="Arial"/>
                <w:szCs w:val="18"/>
              </w:rPr>
            </w:pPr>
            <w:r w:rsidRPr="00E24D4F">
              <w:rPr>
                <w:rFonts w:cs="Arial"/>
                <w:szCs w:val="18"/>
              </w:rPr>
              <w:t>48.0</w:t>
            </w:r>
          </w:p>
        </w:tc>
        <w:tc>
          <w:tcPr>
            <w:tcW w:w="921" w:type="dxa"/>
            <w:tcBorders>
              <w:top w:val="nil"/>
              <w:left w:val="single" w:sz="4" w:space="0" w:color="A6A6A6"/>
              <w:bottom w:val="single" w:sz="4" w:space="0" w:color="404040" w:themeColor="text1" w:themeTint="BF"/>
            </w:tcBorders>
            <w:shd w:val="clear" w:color="auto" w:fill="FFFFFF" w:themeFill="background1"/>
            <w:noWrap/>
          </w:tcPr>
          <w:p w14:paraId="206EE22E" w14:textId="77777777" w:rsidR="00CA02EA" w:rsidRPr="00E24D4F" w:rsidRDefault="00CA02EA" w:rsidP="00D649F9">
            <w:pPr>
              <w:pStyle w:val="TableText"/>
              <w:jc w:val="center"/>
              <w:rPr>
                <w:rFonts w:cs="Arial"/>
                <w:szCs w:val="18"/>
              </w:rPr>
            </w:pPr>
            <w:r w:rsidRPr="00E24D4F">
              <w:rPr>
                <w:rFonts w:cs="Arial"/>
                <w:szCs w:val="18"/>
              </w:rPr>
              <w:t>70</w:t>
            </w:r>
          </w:p>
        </w:tc>
        <w:tc>
          <w:tcPr>
            <w:tcW w:w="921" w:type="dxa"/>
            <w:tcBorders>
              <w:top w:val="nil"/>
              <w:bottom w:val="single" w:sz="4" w:space="0" w:color="404040" w:themeColor="text1" w:themeTint="BF"/>
              <w:right w:val="single" w:sz="4" w:space="0" w:color="A6A6A6"/>
            </w:tcBorders>
            <w:shd w:val="clear" w:color="auto" w:fill="FFFFFF" w:themeFill="background1"/>
            <w:noWrap/>
          </w:tcPr>
          <w:p w14:paraId="58E7C0F2" w14:textId="77777777" w:rsidR="00CA02EA" w:rsidRPr="00E24D4F" w:rsidRDefault="00CA02EA" w:rsidP="00D649F9">
            <w:pPr>
              <w:pStyle w:val="TableText"/>
              <w:jc w:val="center"/>
              <w:rPr>
                <w:rFonts w:cs="Arial"/>
                <w:szCs w:val="18"/>
              </w:rPr>
            </w:pPr>
            <w:r w:rsidRPr="00E24D4F">
              <w:rPr>
                <w:rFonts w:cs="Arial"/>
                <w:szCs w:val="18"/>
              </w:rPr>
              <w:t>26.2</w:t>
            </w:r>
          </w:p>
        </w:tc>
        <w:tc>
          <w:tcPr>
            <w:tcW w:w="922" w:type="dxa"/>
            <w:tcBorders>
              <w:top w:val="nil"/>
              <w:left w:val="single" w:sz="4" w:space="0" w:color="A6A6A6"/>
              <w:bottom w:val="single" w:sz="4" w:space="0" w:color="404040" w:themeColor="text1" w:themeTint="BF"/>
            </w:tcBorders>
            <w:shd w:val="clear" w:color="auto" w:fill="FFFFFF" w:themeFill="background1"/>
            <w:noWrap/>
          </w:tcPr>
          <w:p w14:paraId="4DE1F3A2" w14:textId="77777777" w:rsidR="00CA02EA" w:rsidRPr="00E24D4F" w:rsidRDefault="00CA02EA" w:rsidP="00D649F9">
            <w:pPr>
              <w:pStyle w:val="TableText"/>
              <w:jc w:val="center"/>
              <w:rPr>
                <w:rFonts w:cs="Arial"/>
                <w:szCs w:val="18"/>
              </w:rPr>
            </w:pPr>
            <w:r w:rsidRPr="00E24D4F">
              <w:rPr>
                <w:rFonts w:cs="Arial"/>
                <w:szCs w:val="18"/>
              </w:rPr>
              <w:t>19</w:t>
            </w:r>
          </w:p>
        </w:tc>
        <w:tc>
          <w:tcPr>
            <w:tcW w:w="921" w:type="dxa"/>
            <w:tcBorders>
              <w:top w:val="nil"/>
              <w:bottom w:val="single" w:sz="4" w:space="0" w:color="404040" w:themeColor="text1" w:themeTint="BF"/>
              <w:right w:val="single" w:sz="4" w:space="0" w:color="A6A6A6"/>
            </w:tcBorders>
            <w:shd w:val="clear" w:color="auto" w:fill="FFFFFF" w:themeFill="background1"/>
            <w:noWrap/>
          </w:tcPr>
          <w:p w14:paraId="704C6105" w14:textId="77777777" w:rsidR="00CA02EA" w:rsidRPr="00E24D4F" w:rsidRDefault="00CA02EA" w:rsidP="00D649F9">
            <w:pPr>
              <w:pStyle w:val="TableText"/>
              <w:jc w:val="center"/>
              <w:rPr>
                <w:rFonts w:cs="Arial"/>
                <w:szCs w:val="18"/>
              </w:rPr>
            </w:pPr>
            <w:r w:rsidRPr="00E24D4F">
              <w:rPr>
                <w:rFonts w:cs="Arial"/>
                <w:szCs w:val="18"/>
              </w:rPr>
              <w:t>7.7</w:t>
            </w:r>
          </w:p>
        </w:tc>
        <w:tc>
          <w:tcPr>
            <w:tcW w:w="921" w:type="dxa"/>
            <w:tcBorders>
              <w:top w:val="nil"/>
              <w:left w:val="single" w:sz="4" w:space="0" w:color="A6A6A6"/>
              <w:bottom w:val="single" w:sz="4" w:space="0" w:color="404040" w:themeColor="text1" w:themeTint="BF"/>
            </w:tcBorders>
            <w:shd w:val="clear" w:color="auto" w:fill="FFFFFF" w:themeFill="background1"/>
            <w:noWrap/>
          </w:tcPr>
          <w:p w14:paraId="3D32EE7C" w14:textId="77777777" w:rsidR="00CA02EA" w:rsidRPr="00E24D4F" w:rsidRDefault="00CA02EA" w:rsidP="00D649F9">
            <w:pPr>
              <w:pStyle w:val="TableText"/>
              <w:jc w:val="center"/>
              <w:rPr>
                <w:rFonts w:cs="Arial"/>
                <w:szCs w:val="18"/>
              </w:rPr>
            </w:pPr>
            <w:r w:rsidRPr="00E24D4F">
              <w:rPr>
                <w:rFonts w:cs="Arial"/>
                <w:szCs w:val="18"/>
              </w:rPr>
              <w:t>89</w:t>
            </w:r>
          </w:p>
        </w:tc>
        <w:tc>
          <w:tcPr>
            <w:tcW w:w="922" w:type="dxa"/>
            <w:tcBorders>
              <w:top w:val="nil"/>
              <w:bottom w:val="single" w:sz="4" w:space="0" w:color="404040" w:themeColor="text1" w:themeTint="BF"/>
              <w:right w:val="single" w:sz="4" w:space="0" w:color="A6A6A6"/>
            </w:tcBorders>
            <w:shd w:val="clear" w:color="auto" w:fill="FFFFFF" w:themeFill="background1"/>
            <w:noWrap/>
          </w:tcPr>
          <w:p w14:paraId="65F3D3A7" w14:textId="77777777" w:rsidR="00CA02EA" w:rsidRPr="00E24D4F" w:rsidRDefault="00CA02EA" w:rsidP="00D649F9">
            <w:pPr>
              <w:pStyle w:val="TableText"/>
              <w:jc w:val="center"/>
              <w:rPr>
                <w:rFonts w:cs="Arial"/>
                <w:szCs w:val="18"/>
              </w:rPr>
            </w:pPr>
            <w:r w:rsidRPr="00E24D4F">
              <w:rPr>
                <w:rFonts w:cs="Arial"/>
                <w:szCs w:val="18"/>
              </w:rPr>
              <w:t>17.3</w:t>
            </w:r>
          </w:p>
        </w:tc>
        <w:tc>
          <w:tcPr>
            <w:tcW w:w="898" w:type="dxa"/>
            <w:tcBorders>
              <w:top w:val="nil"/>
              <w:left w:val="single" w:sz="4" w:space="0" w:color="A6A6A6"/>
              <w:bottom w:val="single" w:sz="4" w:space="0" w:color="404040" w:themeColor="text1" w:themeTint="BF"/>
            </w:tcBorders>
            <w:shd w:val="clear" w:color="auto" w:fill="FFFFFF" w:themeFill="background1"/>
            <w:noWrap/>
          </w:tcPr>
          <w:p w14:paraId="560B87E1" w14:textId="77777777" w:rsidR="00CA02EA" w:rsidRPr="00E24D4F" w:rsidRDefault="00CA02EA" w:rsidP="00D649F9">
            <w:pPr>
              <w:pStyle w:val="TableText"/>
              <w:jc w:val="center"/>
              <w:rPr>
                <w:rFonts w:cs="Arial"/>
                <w:szCs w:val="18"/>
              </w:rPr>
            </w:pPr>
            <w:r w:rsidRPr="00E24D4F">
              <w:rPr>
                <w:rFonts w:cs="Arial"/>
                <w:szCs w:val="18"/>
              </w:rPr>
              <w:t>2.2</w:t>
            </w:r>
          </w:p>
        </w:tc>
        <w:tc>
          <w:tcPr>
            <w:tcW w:w="898" w:type="dxa"/>
            <w:tcBorders>
              <w:top w:val="nil"/>
              <w:bottom w:val="single" w:sz="4" w:space="0" w:color="404040" w:themeColor="text1" w:themeTint="BF"/>
            </w:tcBorders>
            <w:shd w:val="clear" w:color="auto" w:fill="FFFFFF" w:themeFill="background1"/>
            <w:noWrap/>
          </w:tcPr>
          <w:p w14:paraId="1368B741" w14:textId="77777777" w:rsidR="00CA02EA" w:rsidRPr="00E24D4F" w:rsidRDefault="00CA02EA" w:rsidP="00D649F9">
            <w:pPr>
              <w:pStyle w:val="TableText"/>
              <w:jc w:val="center"/>
              <w:rPr>
                <w:rFonts w:cs="Arial"/>
                <w:szCs w:val="18"/>
              </w:rPr>
            </w:pPr>
            <w:r w:rsidRPr="00E24D4F">
              <w:rPr>
                <w:rFonts w:cs="Arial"/>
                <w:szCs w:val="18"/>
              </w:rPr>
              <w:t>5.0</w:t>
            </w:r>
          </w:p>
        </w:tc>
        <w:tc>
          <w:tcPr>
            <w:tcW w:w="898" w:type="dxa"/>
            <w:tcBorders>
              <w:top w:val="nil"/>
              <w:bottom w:val="single" w:sz="4" w:space="0" w:color="404040" w:themeColor="text1" w:themeTint="BF"/>
              <w:right w:val="nil"/>
            </w:tcBorders>
            <w:shd w:val="clear" w:color="auto" w:fill="FFFFFF" w:themeFill="background1"/>
            <w:noWrap/>
          </w:tcPr>
          <w:p w14:paraId="334AFD66" w14:textId="77777777" w:rsidR="00CA02EA" w:rsidRPr="00E24D4F" w:rsidRDefault="00CA02EA" w:rsidP="00D649F9">
            <w:pPr>
              <w:pStyle w:val="TableText"/>
              <w:jc w:val="center"/>
              <w:rPr>
                <w:rFonts w:cs="Arial"/>
                <w:color w:val="000000"/>
                <w:szCs w:val="18"/>
              </w:rPr>
            </w:pPr>
            <w:r w:rsidRPr="00E24D4F">
              <w:rPr>
                <w:rFonts w:cs="Arial"/>
                <w:color w:val="000000"/>
                <w:szCs w:val="18"/>
              </w:rPr>
              <w:t>2.8</w:t>
            </w:r>
          </w:p>
        </w:tc>
      </w:tr>
    </w:tbl>
    <w:p w14:paraId="05A772AE" w14:textId="77777777" w:rsidR="00EA03A2" w:rsidRPr="00F36006" w:rsidRDefault="00EA03A2" w:rsidP="00D649F9">
      <w:pPr>
        <w:pStyle w:val="Source"/>
      </w:pPr>
      <w:r w:rsidRPr="00F36006">
        <w:t>Source: New Zealand Mortality Collection</w:t>
      </w:r>
    </w:p>
    <w:p w14:paraId="03E72EE4" w14:textId="6B1273E4" w:rsidR="00EA03A2" w:rsidRPr="00F36006" w:rsidRDefault="00EA03A2" w:rsidP="00B11E2C">
      <w:pPr>
        <w:pStyle w:val="Note"/>
      </w:pPr>
      <w:r>
        <w:t>Note</w:t>
      </w:r>
      <w:r w:rsidR="00B22CB3">
        <w:t>s</w:t>
      </w:r>
      <w:r w:rsidR="00E02C03">
        <w:t>:</w:t>
      </w:r>
      <w:r w:rsidR="00B11E2C">
        <w:t xml:space="preserve"> </w:t>
      </w:r>
      <w:r w:rsidR="00FD0CE4">
        <w:t>r</w:t>
      </w:r>
      <w:r w:rsidR="002A7164">
        <w:t>ates are expressed as deaths per 100,000 population.</w:t>
      </w:r>
    </w:p>
    <w:p w14:paraId="56FEA4B6" w14:textId="2C2798BD" w:rsidR="00EA03A2" w:rsidRPr="00D91689" w:rsidRDefault="00844491" w:rsidP="00D649F9">
      <w:pPr>
        <w:pStyle w:val="Note"/>
        <w:spacing w:before="0"/>
        <w:ind w:left="284" w:hanging="284"/>
      </w:pPr>
      <w:r w:rsidRPr="00FD0CE4">
        <w:rPr>
          <w:vertAlign w:val="superscript"/>
          <w:lang w:eastAsia="en-NZ"/>
        </w:rPr>
        <w:t>1</w:t>
      </w:r>
      <w:r w:rsidR="00D649F9" w:rsidRPr="00FD0CE4">
        <w:rPr>
          <w:vertAlign w:val="superscript"/>
        </w:rPr>
        <w:tab/>
      </w:r>
      <w:r w:rsidR="00EA03A2" w:rsidRPr="00916C82">
        <w:t>Provisional</w:t>
      </w:r>
    </w:p>
    <w:p w14:paraId="0201C9B1" w14:textId="77777777" w:rsidR="00E73FA2" w:rsidRPr="00726FF3" w:rsidRDefault="00E73FA2" w:rsidP="00E73FA2">
      <w:pPr>
        <w:rPr>
          <w:highlight w:val="darkCyan"/>
        </w:rPr>
      </w:pPr>
    </w:p>
    <w:p w14:paraId="19A32A2D" w14:textId="77777777" w:rsidR="006547F9" w:rsidRDefault="006547F9" w:rsidP="006547F9">
      <w:pPr>
        <w:sectPr w:rsidR="006547F9" w:rsidSect="006547F9">
          <w:footerReference w:type="default" r:id="rId35"/>
          <w:pgSz w:w="16834" w:h="11907" w:orient="landscape" w:code="9"/>
          <w:pgMar w:top="1134" w:right="1134" w:bottom="1134" w:left="1134" w:header="284" w:footer="567" w:gutter="0"/>
          <w:cols w:space="720"/>
          <w:docGrid w:linePitch="299"/>
        </w:sectPr>
      </w:pPr>
    </w:p>
    <w:p w14:paraId="2395AD89" w14:textId="7C54E8B3" w:rsidR="00110E59" w:rsidRPr="004A2567" w:rsidRDefault="00110E59" w:rsidP="008E1BF7">
      <w:pPr>
        <w:pStyle w:val="Figure"/>
      </w:pPr>
      <w:bookmarkStart w:id="123" w:name="_Toc316554114"/>
      <w:bookmarkStart w:id="124" w:name="_Toc324170973"/>
      <w:bookmarkStart w:id="125" w:name="_Toc371949664"/>
      <w:bookmarkStart w:id="126" w:name="_Toc414350428"/>
      <w:bookmarkStart w:id="127" w:name="_Toc149625501"/>
      <w:bookmarkStart w:id="128" w:name="_Toc180742298"/>
      <w:bookmarkStart w:id="129" w:name="_Toc213746906"/>
      <w:bookmarkStart w:id="130" w:name="_Toc276046524"/>
      <w:bookmarkStart w:id="131" w:name="_Toc316554054"/>
      <w:bookmarkStart w:id="132" w:name="_Toc323799750"/>
      <w:bookmarkStart w:id="133" w:name="_Toc371949596"/>
      <w:bookmarkStart w:id="134" w:name="_Toc96419018"/>
      <w:bookmarkEnd w:id="95"/>
      <w:bookmarkEnd w:id="96"/>
      <w:r>
        <w:t>Figure 13</w:t>
      </w:r>
      <w:r w:rsidR="008E1BF7">
        <w:t>:</w:t>
      </w:r>
      <w:r w:rsidR="00C0169C">
        <w:t xml:space="preserve"> </w:t>
      </w:r>
      <w:r w:rsidRPr="004A2567">
        <w:t xml:space="preserve">Youth </w:t>
      </w:r>
      <w:r w:rsidR="00347B8E">
        <w:t>a</w:t>
      </w:r>
      <w:r w:rsidR="00AF7F47">
        <w:t>ge-specific suicide rate</w:t>
      </w:r>
      <w:r>
        <w:t>s, by ethnic group, 2003</w:t>
      </w:r>
      <w:r w:rsidRPr="004A2567">
        <w:t>–20</w:t>
      </w:r>
      <w:bookmarkEnd w:id="123"/>
      <w:bookmarkEnd w:id="124"/>
      <w:bookmarkEnd w:id="125"/>
      <w:r>
        <w:t>12</w:t>
      </w:r>
      <w:bookmarkEnd w:id="126"/>
    </w:p>
    <w:p w14:paraId="402F1931" w14:textId="072ABAA2" w:rsidR="00110E59" w:rsidRDefault="003D02E4" w:rsidP="003D02E4">
      <w:r>
        <w:rPr>
          <w:noProof/>
          <w:lang w:eastAsia="en-NZ"/>
        </w:rPr>
        <w:drawing>
          <wp:inline distT="0" distB="0" distL="0" distR="0" wp14:anchorId="572356B7" wp14:editId="648FB1D6">
            <wp:extent cx="4605251" cy="2809820"/>
            <wp:effectExtent l="0" t="0" r="0" b="0"/>
            <wp:docPr id="41" name="Picture 41" title="Figure 13: Youth age-specific suicide rates, by ethnic group,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5991" cy="2810272"/>
                    </a:xfrm>
                    <a:prstGeom prst="rect">
                      <a:avLst/>
                    </a:prstGeom>
                    <a:noFill/>
                  </pic:spPr>
                </pic:pic>
              </a:graphicData>
            </a:graphic>
          </wp:inline>
        </w:drawing>
      </w:r>
    </w:p>
    <w:p w14:paraId="69E63E05" w14:textId="77777777" w:rsidR="0012681E" w:rsidRPr="004A2567" w:rsidRDefault="0012681E" w:rsidP="003D02E4">
      <w:pPr>
        <w:pStyle w:val="Source"/>
      </w:pPr>
      <w:r w:rsidRPr="004A2567">
        <w:t>Source: New Zealand Mortality Collection</w:t>
      </w:r>
    </w:p>
    <w:p w14:paraId="40E6421F" w14:textId="7CB47F24" w:rsidR="0012681E" w:rsidRPr="004A2567" w:rsidRDefault="00BF480A" w:rsidP="003D02E4">
      <w:pPr>
        <w:pStyle w:val="Note"/>
      </w:pPr>
      <w:r>
        <w:t>Note: r</w:t>
      </w:r>
      <w:r w:rsidR="00FA4207">
        <w:t>ates</w:t>
      </w:r>
      <w:r w:rsidR="002A7164">
        <w:t xml:space="preserve"> are expressed as deaths per 100,000 population.</w:t>
      </w:r>
    </w:p>
    <w:p w14:paraId="5C838636" w14:textId="77777777" w:rsidR="0012681E" w:rsidRDefault="0012681E" w:rsidP="003D02E4"/>
    <w:p w14:paraId="3CC0B57C" w14:textId="4478DEB8" w:rsidR="00110E59" w:rsidRPr="004A2567" w:rsidRDefault="00110E59" w:rsidP="008E1BF7">
      <w:pPr>
        <w:pStyle w:val="Figure"/>
      </w:pPr>
      <w:bookmarkStart w:id="135" w:name="_Toc414350429"/>
      <w:r>
        <w:t>Figure 14</w:t>
      </w:r>
      <w:r w:rsidR="008E1BF7">
        <w:t>:</w:t>
      </w:r>
      <w:r w:rsidR="00C0169C">
        <w:t xml:space="preserve"> </w:t>
      </w:r>
      <w:r w:rsidRPr="004A2567">
        <w:t xml:space="preserve">Youth </w:t>
      </w:r>
      <w:r w:rsidR="00347B8E">
        <w:t>a</w:t>
      </w:r>
      <w:r w:rsidR="00AF7F47">
        <w:t>ge-specific suicide rate</w:t>
      </w:r>
      <w:r>
        <w:t>s, by ethnic group and sex, 2003</w:t>
      </w:r>
      <w:r w:rsidRPr="004A2567">
        <w:t>–20</w:t>
      </w:r>
      <w:r>
        <w:t>12</w:t>
      </w:r>
      <w:bookmarkEnd w:id="135"/>
    </w:p>
    <w:p w14:paraId="47FF3727" w14:textId="27F63226" w:rsidR="00110E59" w:rsidRDefault="00BF480A" w:rsidP="003D02E4">
      <w:r>
        <w:rPr>
          <w:noProof/>
          <w:lang w:eastAsia="en-NZ"/>
        </w:rPr>
        <w:drawing>
          <wp:inline distT="0" distB="0" distL="0" distR="0" wp14:anchorId="6E805AF3" wp14:editId="10FF3271">
            <wp:extent cx="4669652" cy="2847600"/>
            <wp:effectExtent l="0" t="0" r="0" b="0"/>
            <wp:docPr id="3" name="Picture 3" descr="Figure 14: Youth age-specific suicide rates, by ethnic group and sex, 2003–2012" title="Figure 14: Youth age-specific suicide rates, by ethnic group and sex,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69652" cy="2847600"/>
                    </a:xfrm>
                    <a:prstGeom prst="rect">
                      <a:avLst/>
                    </a:prstGeom>
                    <a:noFill/>
                  </pic:spPr>
                </pic:pic>
              </a:graphicData>
            </a:graphic>
          </wp:inline>
        </w:drawing>
      </w:r>
    </w:p>
    <w:p w14:paraId="24F3BC98" w14:textId="77777777" w:rsidR="00110E59" w:rsidRPr="004A2567" w:rsidRDefault="00110E59" w:rsidP="003D02E4">
      <w:pPr>
        <w:pStyle w:val="Source"/>
      </w:pPr>
      <w:r w:rsidRPr="004A2567">
        <w:t>Source: New Zealand Mortality Collection</w:t>
      </w:r>
    </w:p>
    <w:p w14:paraId="3596DC80" w14:textId="1F47C23B" w:rsidR="00110E59" w:rsidRPr="004A2567" w:rsidRDefault="00BF480A" w:rsidP="003D02E4">
      <w:pPr>
        <w:pStyle w:val="Note"/>
      </w:pPr>
      <w:r>
        <w:t>Note: r</w:t>
      </w:r>
      <w:r w:rsidR="00FA4207">
        <w:t>ates</w:t>
      </w:r>
      <w:r w:rsidR="002A7164">
        <w:t xml:space="preserve"> are expressed as deaths per 100,000 population.</w:t>
      </w:r>
    </w:p>
    <w:p w14:paraId="7795E6B3" w14:textId="23DD7E0C" w:rsidR="00942F67" w:rsidRDefault="00942F67" w:rsidP="003D02E4"/>
    <w:p w14:paraId="4CC056D0" w14:textId="77777777" w:rsidR="00E73FA2" w:rsidRPr="005C6003" w:rsidRDefault="00E73FA2" w:rsidP="003D02E4">
      <w:pPr>
        <w:pStyle w:val="Heading2"/>
      </w:pPr>
      <w:bookmarkStart w:id="136" w:name="_Toc414350375"/>
      <w:r w:rsidRPr="005C6003">
        <w:t>Deprivation</w:t>
      </w:r>
      <w:bookmarkEnd w:id="127"/>
      <w:bookmarkEnd w:id="128"/>
      <w:bookmarkEnd w:id="129"/>
      <w:bookmarkEnd w:id="130"/>
      <w:bookmarkEnd w:id="131"/>
      <w:bookmarkEnd w:id="132"/>
      <w:bookmarkEnd w:id="133"/>
      <w:bookmarkEnd w:id="136"/>
    </w:p>
    <w:p w14:paraId="09CF5816" w14:textId="5484CAD6" w:rsidR="000E25D0" w:rsidRDefault="000E25D0" w:rsidP="003D02E4">
      <w:pPr>
        <w:keepNext/>
      </w:pPr>
      <w:r w:rsidRPr="000E25D0">
        <w:t>Deprivation quintiles are used to represent the level of depr</w:t>
      </w:r>
      <w:r>
        <w:t>ivation of the area of residence</w:t>
      </w:r>
      <w:r w:rsidRPr="000E25D0">
        <w:t xml:space="preserve">. </w:t>
      </w:r>
      <w:r>
        <w:t>Deprivation quintile 1 represents the least deprived and quintile 5 represents the most deprived</w:t>
      </w:r>
      <w:r w:rsidRPr="000E25D0">
        <w:t>, according to the New Zealand Deprivation Index</w:t>
      </w:r>
      <w:r w:rsidR="00DC2A74">
        <w:t xml:space="preserve"> </w:t>
      </w:r>
      <w:r w:rsidR="00DC2A74" w:rsidRPr="000E25D0">
        <w:t xml:space="preserve">2006 </w:t>
      </w:r>
      <w:r w:rsidR="00DC2A74">
        <w:t>(NZDep 2006)</w:t>
      </w:r>
      <w:r w:rsidRPr="000E25D0">
        <w:t>.</w:t>
      </w:r>
    </w:p>
    <w:p w14:paraId="7272F465" w14:textId="77777777" w:rsidR="000E25D0" w:rsidRPr="000E25D0" w:rsidRDefault="000E25D0" w:rsidP="003D02E4">
      <w:pPr>
        <w:keepNext/>
      </w:pPr>
    </w:p>
    <w:p w14:paraId="3F16AD91" w14:textId="17BA17D4" w:rsidR="00B058FF" w:rsidRDefault="0073676D" w:rsidP="003D02E4">
      <w:pPr>
        <w:keepLines/>
      </w:pPr>
      <w:r>
        <w:t>In 2012</w:t>
      </w:r>
      <w:r w:rsidR="00DC2A74">
        <w:t>,</w:t>
      </w:r>
      <w:r w:rsidR="00A25360">
        <w:t xml:space="preserve"> the suicide rate was</w:t>
      </w:r>
      <w:r>
        <w:t xml:space="preserve"> highest </w:t>
      </w:r>
      <w:r w:rsidR="00DC2A74">
        <w:t xml:space="preserve">among </w:t>
      </w:r>
      <w:r>
        <w:t>those who resided in deprivation quintile 4</w:t>
      </w:r>
      <w:r w:rsidR="00A25360">
        <w:t xml:space="preserve"> (16.2</w:t>
      </w:r>
      <w:r w:rsidR="003D02E4">
        <w:t> </w:t>
      </w:r>
      <w:r w:rsidR="00A25360">
        <w:t>per 100,000)</w:t>
      </w:r>
      <w:r>
        <w:t>, followed by quintile 3</w:t>
      </w:r>
      <w:r w:rsidR="00A25360">
        <w:t xml:space="preserve"> (15.</w:t>
      </w:r>
      <w:r w:rsidR="00347B8E">
        <w:t>0</w:t>
      </w:r>
      <w:r w:rsidR="00A25360">
        <w:t xml:space="preserve"> per 100,000)</w:t>
      </w:r>
      <w:r>
        <w:t xml:space="preserve">. The lowest suicide rate was seen </w:t>
      </w:r>
      <w:r w:rsidR="00DC2A74">
        <w:t xml:space="preserve">among </w:t>
      </w:r>
      <w:r>
        <w:t>those who resided i</w:t>
      </w:r>
      <w:r w:rsidR="00A25360">
        <w:t>n the least deprived quintile</w:t>
      </w:r>
      <w:r w:rsidR="006E3041">
        <w:t>, quintile 1</w:t>
      </w:r>
      <w:r w:rsidR="00A25360">
        <w:t xml:space="preserve"> (6.6 per 100,000)</w:t>
      </w:r>
      <w:r w:rsidR="006D0B36">
        <w:t xml:space="preserve"> (Table</w:t>
      </w:r>
      <w:r w:rsidR="003D02E4">
        <w:t> </w:t>
      </w:r>
      <w:r w:rsidR="00506698">
        <w:t>8</w:t>
      </w:r>
      <w:r w:rsidR="006D0B36">
        <w:t>).</w:t>
      </w:r>
      <w:r>
        <w:t xml:space="preserve"> </w:t>
      </w:r>
      <w:r w:rsidR="006D0B36">
        <w:t>S</w:t>
      </w:r>
      <w:r>
        <w:t xml:space="preserve">uicide rates in </w:t>
      </w:r>
      <w:r w:rsidR="00A25360">
        <w:t xml:space="preserve">both </w:t>
      </w:r>
      <w:r>
        <w:t>quintile</w:t>
      </w:r>
      <w:r w:rsidR="00DC2A74">
        <w:t>s</w:t>
      </w:r>
      <w:r>
        <w:t xml:space="preserve"> 1 and 2 were significantly lower</w:t>
      </w:r>
      <w:r w:rsidR="00A25360">
        <w:t xml:space="preserve"> than suicide rates in </w:t>
      </w:r>
      <w:r>
        <w:t>quintile</w:t>
      </w:r>
      <w:r w:rsidR="00DC2A74">
        <w:t>s</w:t>
      </w:r>
      <w:r>
        <w:t xml:space="preserve"> 3</w:t>
      </w:r>
      <w:r w:rsidRPr="0073676D">
        <w:t>–</w:t>
      </w:r>
      <w:r>
        <w:t>5</w:t>
      </w:r>
      <w:r w:rsidR="006D0B36">
        <w:t xml:space="preserve"> (</w:t>
      </w:r>
      <w:r w:rsidR="00392AD5">
        <w:t>Figure</w:t>
      </w:r>
      <w:r w:rsidR="003D02E4">
        <w:t> </w:t>
      </w:r>
      <w:r w:rsidR="00392AD5">
        <w:t>15</w:t>
      </w:r>
      <w:r w:rsidR="005D1B85">
        <w:t>)</w:t>
      </w:r>
      <w:r>
        <w:t>.</w:t>
      </w:r>
    </w:p>
    <w:p w14:paraId="640D7CA6" w14:textId="77777777" w:rsidR="005C09FE" w:rsidRDefault="005C09FE" w:rsidP="003D02E4"/>
    <w:p w14:paraId="35D988AD" w14:textId="77777777" w:rsidR="00C52BD4" w:rsidRDefault="00621F9E" w:rsidP="003D02E4">
      <w:r>
        <w:t>When separated by sex</w:t>
      </w:r>
      <w:r w:rsidR="0072215A">
        <w:t xml:space="preserve"> for each deprivation quintile</w:t>
      </w:r>
      <w:r>
        <w:t xml:space="preserve">, </w:t>
      </w:r>
      <w:r w:rsidR="0096036C">
        <w:t xml:space="preserve">female suicide rates increased with the level of deprivation. Male suicide rates were the highest in quintiles 3 and 4, </w:t>
      </w:r>
      <w:r w:rsidR="006D0B36">
        <w:t xml:space="preserve">which were both </w:t>
      </w:r>
      <w:r w:rsidR="0096036C">
        <w:t xml:space="preserve">significantly </w:t>
      </w:r>
      <w:r w:rsidR="006D0B36">
        <w:t>higher</w:t>
      </w:r>
      <w:r w:rsidR="0096036C">
        <w:t xml:space="preserve"> than</w:t>
      </w:r>
      <w:r w:rsidR="006D0B36" w:rsidRPr="006D0B36">
        <w:t xml:space="preserve"> </w:t>
      </w:r>
      <w:r w:rsidR="0072215A">
        <w:t xml:space="preserve">the male suicide rates in </w:t>
      </w:r>
      <w:r w:rsidR="006D0B36">
        <w:t>quintile</w:t>
      </w:r>
      <w:r w:rsidR="0072215A">
        <w:t>s</w:t>
      </w:r>
      <w:r w:rsidR="006D0B36">
        <w:t xml:space="preserve"> 1 and 2 </w:t>
      </w:r>
      <w:r w:rsidR="0096036C">
        <w:t>(Figure 16).</w:t>
      </w:r>
    </w:p>
    <w:p w14:paraId="37112F47" w14:textId="242EE37A" w:rsidR="00DC2A74" w:rsidRDefault="00DC2A74" w:rsidP="003D02E4"/>
    <w:p w14:paraId="1B458B6E" w14:textId="4356419D" w:rsidR="00E73FA2" w:rsidRDefault="00374E7B" w:rsidP="003D02E4">
      <w:r>
        <w:t xml:space="preserve">The </w:t>
      </w:r>
      <w:r w:rsidR="003D46BA">
        <w:t>relationship between deprivation level and</w:t>
      </w:r>
      <w:r>
        <w:t xml:space="preserve"> suicide is more apparent in </w:t>
      </w:r>
      <w:r w:rsidR="0072215A">
        <w:t xml:space="preserve">the </w:t>
      </w:r>
      <w:r>
        <w:t>youth</w:t>
      </w:r>
      <w:r w:rsidR="0072215A">
        <w:t xml:space="preserve"> population</w:t>
      </w:r>
      <w:r w:rsidRPr="00590A38">
        <w:t xml:space="preserve"> </w:t>
      </w:r>
      <w:r w:rsidR="00FD5D92">
        <w:t>when suicides by</w:t>
      </w:r>
      <w:r w:rsidR="0072215A">
        <w:t xml:space="preserve"> life-stage</w:t>
      </w:r>
      <w:r>
        <w:t xml:space="preserve"> age group are presented by deprivation quintile. For youth aged</w:t>
      </w:r>
      <w:r w:rsidR="003D02E4">
        <w:br/>
      </w:r>
      <w:r>
        <w:t>15</w:t>
      </w:r>
      <w:r w:rsidRPr="0073676D">
        <w:t>–</w:t>
      </w:r>
      <w:r>
        <w:t>24 years</w:t>
      </w:r>
      <w:r w:rsidR="0072215A">
        <w:t>,</w:t>
      </w:r>
      <w:r>
        <w:t xml:space="preserve"> there were at least 3.5 times </w:t>
      </w:r>
      <w:r w:rsidR="003D46BA">
        <w:t xml:space="preserve">the number of </w:t>
      </w:r>
      <w:r>
        <w:t>suicides in deprivation quintiles 3</w:t>
      </w:r>
      <w:r w:rsidRPr="0073676D">
        <w:t>–</w:t>
      </w:r>
      <w:r>
        <w:t xml:space="preserve">5 compared </w:t>
      </w:r>
      <w:r w:rsidR="0072215A">
        <w:t xml:space="preserve">with </w:t>
      </w:r>
      <w:r>
        <w:t>quintiles 1 and 2. The</w:t>
      </w:r>
      <w:r w:rsidR="003D46BA">
        <w:t xml:space="preserve"> same trend was not seen</w:t>
      </w:r>
      <w:r w:rsidR="00392AD5">
        <w:t xml:space="preserve"> in older age groups (Figure 17</w:t>
      </w:r>
      <w:r>
        <w:t>).</w:t>
      </w:r>
    </w:p>
    <w:p w14:paraId="5602C836" w14:textId="77777777" w:rsidR="00392AD5" w:rsidRDefault="00392AD5" w:rsidP="003D02E4"/>
    <w:p w14:paraId="43C7A3DF" w14:textId="1AB5E939" w:rsidR="00392AD5" w:rsidRDefault="00506698" w:rsidP="008E1BF7">
      <w:pPr>
        <w:pStyle w:val="Table"/>
      </w:pPr>
      <w:bookmarkStart w:id="137" w:name="_Toc316554079"/>
      <w:bookmarkStart w:id="138" w:name="_Toc324170903"/>
      <w:bookmarkStart w:id="139" w:name="_Toc371949624"/>
      <w:bookmarkStart w:id="140" w:name="_Toc414350400"/>
      <w:r>
        <w:t>Table 8</w:t>
      </w:r>
      <w:r w:rsidR="008E1BF7">
        <w:t>:</w:t>
      </w:r>
      <w:r w:rsidR="00C0169C">
        <w:t xml:space="preserve"> </w:t>
      </w:r>
      <w:r w:rsidR="00392AD5" w:rsidRPr="00F36006">
        <w:t xml:space="preserve">Suicide deaths and age-standardised rates, by </w:t>
      </w:r>
      <w:r w:rsidR="00392AD5">
        <w:t>deprivation</w:t>
      </w:r>
      <w:r w:rsidR="00392AD5" w:rsidRPr="00F36006">
        <w:t xml:space="preserve"> quintile and sex, 20</w:t>
      </w:r>
      <w:bookmarkEnd w:id="137"/>
      <w:r w:rsidR="00392AD5" w:rsidRPr="00F36006">
        <w:t>1</w:t>
      </w:r>
      <w:bookmarkEnd w:id="138"/>
      <w:bookmarkEnd w:id="139"/>
      <w:r w:rsidR="00392AD5">
        <w:t>2</w:t>
      </w:r>
      <w:bookmarkEnd w:id="140"/>
    </w:p>
    <w:tbl>
      <w:tblPr>
        <w:tblW w:w="4940" w:type="pct"/>
        <w:tblInd w:w="57" w:type="dxa"/>
        <w:tblLayout w:type="fixed"/>
        <w:tblCellMar>
          <w:left w:w="57" w:type="dxa"/>
          <w:right w:w="57" w:type="dxa"/>
        </w:tblCellMar>
        <w:tblLook w:val="04A0" w:firstRow="1" w:lastRow="0" w:firstColumn="1" w:lastColumn="0" w:noHBand="0" w:noVBand="1"/>
      </w:tblPr>
      <w:tblGrid>
        <w:gridCol w:w="2327"/>
        <w:gridCol w:w="1171"/>
        <w:gridCol w:w="1171"/>
        <w:gridCol w:w="1171"/>
        <w:gridCol w:w="1171"/>
        <w:gridCol w:w="1171"/>
        <w:gridCol w:w="1173"/>
      </w:tblGrid>
      <w:tr w:rsidR="00D53050" w:rsidRPr="003D02E4" w14:paraId="03E34652" w14:textId="77777777" w:rsidTr="003B2528">
        <w:trPr>
          <w:cantSplit/>
        </w:trPr>
        <w:tc>
          <w:tcPr>
            <w:tcW w:w="1243" w:type="pct"/>
            <w:vMerge w:val="restart"/>
            <w:tcBorders>
              <w:top w:val="single" w:sz="4" w:space="0" w:color="auto"/>
            </w:tcBorders>
            <w:shd w:val="clear" w:color="auto" w:fill="auto"/>
            <w:hideMark/>
          </w:tcPr>
          <w:p w14:paraId="5CE67D33" w14:textId="77777777" w:rsidR="00D53050" w:rsidRPr="003D02E4" w:rsidRDefault="00D53050" w:rsidP="003D02E4">
            <w:pPr>
              <w:pStyle w:val="TableText"/>
              <w:rPr>
                <w:b/>
                <w:lang w:eastAsia="en-NZ"/>
              </w:rPr>
            </w:pPr>
            <w:r w:rsidRPr="003D02E4">
              <w:rPr>
                <w:b/>
                <w:lang w:eastAsia="en-NZ"/>
              </w:rPr>
              <w:t>Deprivation quintile</w:t>
            </w:r>
          </w:p>
        </w:tc>
        <w:tc>
          <w:tcPr>
            <w:tcW w:w="1252" w:type="pct"/>
            <w:gridSpan w:val="2"/>
            <w:tcBorders>
              <w:top w:val="single" w:sz="4" w:space="0" w:color="auto"/>
              <w:bottom w:val="single" w:sz="4" w:space="0" w:color="auto"/>
            </w:tcBorders>
          </w:tcPr>
          <w:p w14:paraId="115DE98B" w14:textId="77777777" w:rsidR="00D53050" w:rsidRPr="003D02E4" w:rsidRDefault="00D53050" w:rsidP="003D02E4">
            <w:pPr>
              <w:pStyle w:val="TableText"/>
              <w:jc w:val="center"/>
              <w:rPr>
                <w:b/>
                <w:lang w:eastAsia="en-NZ"/>
              </w:rPr>
            </w:pPr>
            <w:r w:rsidRPr="003D02E4">
              <w:rPr>
                <w:b/>
                <w:lang w:eastAsia="en-NZ"/>
              </w:rPr>
              <w:t>Male</w:t>
            </w:r>
          </w:p>
        </w:tc>
        <w:tc>
          <w:tcPr>
            <w:tcW w:w="1252" w:type="pct"/>
            <w:gridSpan w:val="2"/>
            <w:tcBorders>
              <w:top w:val="single" w:sz="4" w:space="0" w:color="auto"/>
              <w:bottom w:val="single" w:sz="4" w:space="0" w:color="auto"/>
            </w:tcBorders>
          </w:tcPr>
          <w:p w14:paraId="5AD52F12" w14:textId="77777777" w:rsidR="00D53050" w:rsidRPr="003D02E4" w:rsidRDefault="00D53050" w:rsidP="003D02E4">
            <w:pPr>
              <w:pStyle w:val="TableText"/>
              <w:jc w:val="center"/>
              <w:rPr>
                <w:b/>
                <w:lang w:eastAsia="en-NZ"/>
              </w:rPr>
            </w:pPr>
            <w:r w:rsidRPr="003D02E4">
              <w:rPr>
                <w:b/>
                <w:lang w:eastAsia="en-NZ"/>
              </w:rPr>
              <w:t>Female</w:t>
            </w:r>
          </w:p>
        </w:tc>
        <w:tc>
          <w:tcPr>
            <w:tcW w:w="1253" w:type="pct"/>
            <w:gridSpan w:val="2"/>
            <w:tcBorders>
              <w:top w:val="single" w:sz="4" w:space="0" w:color="auto"/>
              <w:left w:val="nil"/>
              <w:bottom w:val="single" w:sz="4" w:space="0" w:color="auto"/>
            </w:tcBorders>
            <w:shd w:val="clear" w:color="auto" w:fill="auto"/>
            <w:noWrap/>
            <w:hideMark/>
          </w:tcPr>
          <w:p w14:paraId="3F7B9A82" w14:textId="77777777" w:rsidR="00D53050" w:rsidRPr="003D02E4" w:rsidRDefault="00D53050" w:rsidP="003D02E4">
            <w:pPr>
              <w:pStyle w:val="TableText"/>
              <w:jc w:val="center"/>
              <w:rPr>
                <w:b/>
                <w:lang w:eastAsia="en-NZ"/>
              </w:rPr>
            </w:pPr>
            <w:r w:rsidRPr="003D02E4">
              <w:rPr>
                <w:b/>
                <w:lang w:eastAsia="en-NZ"/>
              </w:rPr>
              <w:t>Total</w:t>
            </w:r>
          </w:p>
        </w:tc>
      </w:tr>
      <w:tr w:rsidR="0010630A" w:rsidRPr="003D02E4" w14:paraId="7438D422" w14:textId="77777777" w:rsidTr="003B2528">
        <w:trPr>
          <w:cantSplit/>
        </w:trPr>
        <w:tc>
          <w:tcPr>
            <w:tcW w:w="1243" w:type="pct"/>
            <w:vMerge/>
            <w:tcBorders>
              <w:bottom w:val="single" w:sz="4" w:space="0" w:color="auto"/>
            </w:tcBorders>
            <w:shd w:val="clear" w:color="auto" w:fill="auto"/>
            <w:hideMark/>
          </w:tcPr>
          <w:p w14:paraId="410D6A24" w14:textId="77777777" w:rsidR="00D53050" w:rsidRPr="003D02E4" w:rsidRDefault="00D53050" w:rsidP="003D02E4">
            <w:pPr>
              <w:pStyle w:val="TableText"/>
              <w:rPr>
                <w:b/>
                <w:lang w:eastAsia="en-NZ"/>
              </w:rPr>
            </w:pPr>
          </w:p>
        </w:tc>
        <w:tc>
          <w:tcPr>
            <w:tcW w:w="626" w:type="pct"/>
            <w:tcBorders>
              <w:top w:val="single" w:sz="4" w:space="0" w:color="auto"/>
              <w:bottom w:val="single" w:sz="4" w:space="0" w:color="auto"/>
            </w:tcBorders>
          </w:tcPr>
          <w:p w14:paraId="3AADC351" w14:textId="77777777" w:rsidR="00D53050" w:rsidRPr="003D02E4" w:rsidRDefault="00D53050" w:rsidP="003B2528">
            <w:pPr>
              <w:pStyle w:val="TableText"/>
              <w:jc w:val="center"/>
              <w:rPr>
                <w:b/>
                <w:lang w:eastAsia="en-NZ"/>
              </w:rPr>
            </w:pPr>
            <w:r w:rsidRPr="003D02E4">
              <w:rPr>
                <w:b/>
                <w:lang w:eastAsia="en-NZ"/>
              </w:rPr>
              <w:t>Number</w:t>
            </w:r>
          </w:p>
        </w:tc>
        <w:tc>
          <w:tcPr>
            <w:tcW w:w="626" w:type="pct"/>
            <w:tcBorders>
              <w:top w:val="single" w:sz="4" w:space="0" w:color="auto"/>
              <w:bottom w:val="single" w:sz="4" w:space="0" w:color="auto"/>
            </w:tcBorders>
          </w:tcPr>
          <w:p w14:paraId="372AC4E8" w14:textId="77777777" w:rsidR="00D53050" w:rsidRPr="003D02E4" w:rsidRDefault="00D53050" w:rsidP="003B2528">
            <w:pPr>
              <w:pStyle w:val="TableText"/>
              <w:jc w:val="center"/>
              <w:rPr>
                <w:b/>
                <w:lang w:eastAsia="en-NZ"/>
              </w:rPr>
            </w:pPr>
            <w:r w:rsidRPr="003D02E4">
              <w:rPr>
                <w:b/>
                <w:lang w:eastAsia="en-NZ"/>
              </w:rPr>
              <w:t>Rate</w:t>
            </w:r>
          </w:p>
        </w:tc>
        <w:tc>
          <w:tcPr>
            <w:tcW w:w="626" w:type="pct"/>
            <w:tcBorders>
              <w:top w:val="single" w:sz="4" w:space="0" w:color="auto"/>
              <w:bottom w:val="single" w:sz="4" w:space="0" w:color="auto"/>
            </w:tcBorders>
            <w:shd w:val="clear" w:color="auto" w:fill="auto"/>
            <w:noWrap/>
          </w:tcPr>
          <w:p w14:paraId="7ED0C0E2" w14:textId="77777777" w:rsidR="00D53050" w:rsidRPr="003D02E4" w:rsidRDefault="00D53050" w:rsidP="003B2528">
            <w:pPr>
              <w:pStyle w:val="TableText"/>
              <w:jc w:val="center"/>
              <w:rPr>
                <w:b/>
                <w:lang w:eastAsia="en-NZ"/>
              </w:rPr>
            </w:pPr>
            <w:r w:rsidRPr="003D02E4">
              <w:rPr>
                <w:b/>
                <w:lang w:eastAsia="en-NZ"/>
              </w:rPr>
              <w:t>Number</w:t>
            </w:r>
          </w:p>
        </w:tc>
        <w:tc>
          <w:tcPr>
            <w:tcW w:w="626" w:type="pct"/>
            <w:tcBorders>
              <w:top w:val="single" w:sz="4" w:space="0" w:color="auto"/>
              <w:bottom w:val="single" w:sz="4" w:space="0" w:color="auto"/>
            </w:tcBorders>
            <w:shd w:val="clear" w:color="auto" w:fill="auto"/>
            <w:noWrap/>
          </w:tcPr>
          <w:p w14:paraId="29849EAE" w14:textId="77777777" w:rsidR="00D53050" w:rsidRPr="003D02E4" w:rsidRDefault="00D53050" w:rsidP="003B2528">
            <w:pPr>
              <w:pStyle w:val="TableText"/>
              <w:jc w:val="center"/>
              <w:rPr>
                <w:b/>
                <w:lang w:eastAsia="en-NZ"/>
              </w:rPr>
            </w:pPr>
            <w:r w:rsidRPr="003D02E4">
              <w:rPr>
                <w:b/>
                <w:lang w:eastAsia="en-NZ"/>
              </w:rPr>
              <w:t>Rate</w:t>
            </w:r>
          </w:p>
        </w:tc>
        <w:tc>
          <w:tcPr>
            <w:tcW w:w="626" w:type="pct"/>
            <w:tcBorders>
              <w:top w:val="single" w:sz="4" w:space="0" w:color="auto"/>
              <w:left w:val="nil"/>
              <w:bottom w:val="single" w:sz="4" w:space="0" w:color="auto"/>
            </w:tcBorders>
            <w:shd w:val="clear" w:color="auto" w:fill="auto"/>
            <w:noWrap/>
          </w:tcPr>
          <w:p w14:paraId="5FC8475C" w14:textId="77777777" w:rsidR="00D53050" w:rsidRPr="003D02E4" w:rsidRDefault="00D53050" w:rsidP="003B2528">
            <w:pPr>
              <w:pStyle w:val="TableText"/>
              <w:jc w:val="center"/>
              <w:rPr>
                <w:b/>
                <w:lang w:eastAsia="en-NZ"/>
              </w:rPr>
            </w:pPr>
            <w:r w:rsidRPr="003D02E4">
              <w:rPr>
                <w:b/>
                <w:lang w:eastAsia="en-NZ"/>
              </w:rPr>
              <w:t>Number</w:t>
            </w:r>
          </w:p>
        </w:tc>
        <w:tc>
          <w:tcPr>
            <w:tcW w:w="626" w:type="pct"/>
            <w:tcBorders>
              <w:top w:val="single" w:sz="4" w:space="0" w:color="auto"/>
              <w:bottom w:val="single" w:sz="4" w:space="0" w:color="auto"/>
            </w:tcBorders>
            <w:shd w:val="clear" w:color="auto" w:fill="auto"/>
            <w:noWrap/>
          </w:tcPr>
          <w:p w14:paraId="21667F92" w14:textId="77777777" w:rsidR="00D53050" w:rsidRPr="003D02E4" w:rsidRDefault="00D53050" w:rsidP="003B2528">
            <w:pPr>
              <w:pStyle w:val="TableText"/>
              <w:jc w:val="center"/>
              <w:rPr>
                <w:b/>
                <w:lang w:eastAsia="en-NZ"/>
              </w:rPr>
            </w:pPr>
            <w:r w:rsidRPr="003D02E4">
              <w:rPr>
                <w:b/>
                <w:lang w:eastAsia="en-NZ"/>
              </w:rPr>
              <w:t>Rate</w:t>
            </w:r>
          </w:p>
        </w:tc>
      </w:tr>
      <w:tr w:rsidR="0010630A" w:rsidRPr="00697B5D" w14:paraId="7894A375" w14:textId="77777777" w:rsidTr="0010630A">
        <w:trPr>
          <w:cantSplit/>
        </w:trPr>
        <w:tc>
          <w:tcPr>
            <w:tcW w:w="1243" w:type="pct"/>
            <w:tcBorders>
              <w:top w:val="single" w:sz="4" w:space="0" w:color="auto"/>
            </w:tcBorders>
            <w:shd w:val="clear" w:color="auto" w:fill="EAEAEA"/>
            <w:noWrap/>
            <w:vAlign w:val="center"/>
            <w:hideMark/>
          </w:tcPr>
          <w:p w14:paraId="432F2339" w14:textId="77777777" w:rsidR="00D53050" w:rsidRPr="00942F67" w:rsidRDefault="00D53050" w:rsidP="003D02E4">
            <w:pPr>
              <w:pStyle w:val="TableText"/>
              <w:rPr>
                <w:szCs w:val="18"/>
                <w:lang w:eastAsia="en-NZ"/>
              </w:rPr>
            </w:pPr>
            <w:r w:rsidRPr="00942F67">
              <w:rPr>
                <w:szCs w:val="18"/>
                <w:lang w:eastAsia="en-NZ"/>
              </w:rPr>
              <w:t>1 (least deprived)</w:t>
            </w:r>
          </w:p>
        </w:tc>
        <w:tc>
          <w:tcPr>
            <w:tcW w:w="626" w:type="pct"/>
            <w:tcBorders>
              <w:top w:val="single" w:sz="4" w:space="0" w:color="auto"/>
            </w:tcBorders>
            <w:shd w:val="clear" w:color="auto" w:fill="EAEAEA"/>
            <w:vAlign w:val="center"/>
          </w:tcPr>
          <w:p w14:paraId="026719C0" w14:textId="77777777" w:rsidR="00D53050" w:rsidRPr="00942F67" w:rsidRDefault="00D53050" w:rsidP="0010630A">
            <w:pPr>
              <w:pStyle w:val="TableText"/>
              <w:tabs>
                <w:tab w:val="decimal" w:pos="659"/>
              </w:tabs>
              <w:rPr>
                <w:rFonts w:cs="Arial"/>
                <w:szCs w:val="18"/>
              </w:rPr>
            </w:pPr>
            <w:r w:rsidRPr="00942F67">
              <w:rPr>
                <w:rFonts w:cs="Arial"/>
                <w:szCs w:val="18"/>
              </w:rPr>
              <w:t>47</w:t>
            </w:r>
          </w:p>
        </w:tc>
        <w:tc>
          <w:tcPr>
            <w:tcW w:w="626" w:type="pct"/>
            <w:tcBorders>
              <w:top w:val="single" w:sz="4" w:space="0" w:color="auto"/>
            </w:tcBorders>
            <w:shd w:val="clear" w:color="auto" w:fill="EAEAEA"/>
            <w:vAlign w:val="center"/>
          </w:tcPr>
          <w:p w14:paraId="48539EA3" w14:textId="77777777" w:rsidR="00D53050" w:rsidRPr="00942F67" w:rsidRDefault="00D53050" w:rsidP="0010630A">
            <w:pPr>
              <w:pStyle w:val="TableText"/>
              <w:jc w:val="center"/>
              <w:rPr>
                <w:rFonts w:cs="Arial"/>
                <w:szCs w:val="18"/>
              </w:rPr>
            </w:pPr>
            <w:r w:rsidRPr="00942F67">
              <w:rPr>
                <w:rFonts w:cs="Arial"/>
                <w:szCs w:val="18"/>
              </w:rPr>
              <w:t>10.1</w:t>
            </w:r>
          </w:p>
        </w:tc>
        <w:tc>
          <w:tcPr>
            <w:tcW w:w="626" w:type="pct"/>
            <w:tcBorders>
              <w:top w:val="single" w:sz="4" w:space="0" w:color="auto"/>
            </w:tcBorders>
            <w:shd w:val="clear" w:color="auto" w:fill="EAEAEA"/>
            <w:noWrap/>
            <w:vAlign w:val="center"/>
          </w:tcPr>
          <w:p w14:paraId="4AF99C6C" w14:textId="77777777" w:rsidR="00D53050" w:rsidRPr="00942F67" w:rsidRDefault="00D53050" w:rsidP="0010630A">
            <w:pPr>
              <w:pStyle w:val="TableText"/>
              <w:jc w:val="center"/>
              <w:rPr>
                <w:rFonts w:cs="Arial"/>
                <w:szCs w:val="18"/>
              </w:rPr>
            </w:pPr>
            <w:r w:rsidRPr="00942F67">
              <w:rPr>
                <w:rFonts w:cs="Arial"/>
                <w:szCs w:val="18"/>
              </w:rPr>
              <w:t>14</w:t>
            </w:r>
          </w:p>
        </w:tc>
        <w:tc>
          <w:tcPr>
            <w:tcW w:w="626" w:type="pct"/>
            <w:tcBorders>
              <w:top w:val="single" w:sz="4" w:space="0" w:color="auto"/>
            </w:tcBorders>
            <w:shd w:val="clear" w:color="auto" w:fill="EAEAEA"/>
            <w:noWrap/>
            <w:vAlign w:val="center"/>
          </w:tcPr>
          <w:p w14:paraId="64F2B778" w14:textId="77777777" w:rsidR="00D53050" w:rsidRPr="00942F67" w:rsidRDefault="00D53050" w:rsidP="0010630A">
            <w:pPr>
              <w:pStyle w:val="TableText"/>
              <w:jc w:val="center"/>
              <w:rPr>
                <w:rFonts w:cs="Arial"/>
                <w:szCs w:val="18"/>
              </w:rPr>
            </w:pPr>
            <w:r w:rsidRPr="00942F67">
              <w:rPr>
                <w:rFonts w:cs="Arial"/>
                <w:szCs w:val="18"/>
              </w:rPr>
              <w:t>3.0</w:t>
            </w:r>
          </w:p>
        </w:tc>
        <w:tc>
          <w:tcPr>
            <w:tcW w:w="626" w:type="pct"/>
            <w:tcBorders>
              <w:top w:val="single" w:sz="4" w:space="0" w:color="auto"/>
              <w:left w:val="nil"/>
            </w:tcBorders>
            <w:shd w:val="clear" w:color="auto" w:fill="EAEAEA"/>
            <w:noWrap/>
            <w:vAlign w:val="center"/>
          </w:tcPr>
          <w:p w14:paraId="4E75676F" w14:textId="77777777" w:rsidR="00D53050" w:rsidRPr="00942F67" w:rsidRDefault="00D53050" w:rsidP="0010630A">
            <w:pPr>
              <w:pStyle w:val="TableText"/>
              <w:tabs>
                <w:tab w:val="decimal" w:pos="605"/>
              </w:tabs>
              <w:rPr>
                <w:rFonts w:cs="Arial"/>
                <w:szCs w:val="18"/>
              </w:rPr>
            </w:pPr>
            <w:r w:rsidRPr="00942F67">
              <w:rPr>
                <w:rFonts w:cs="Arial"/>
                <w:szCs w:val="18"/>
              </w:rPr>
              <w:t>61</w:t>
            </w:r>
          </w:p>
        </w:tc>
        <w:tc>
          <w:tcPr>
            <w:tcW w:w="626" w:type="pct"/>
            <w:tcBorders>
              <w:top w:val="single" w:sz="4" w:space="0" w:color="auto"/>
            </w:tcBorders>
            <w:shd w:val="clear" w:color="auto" w:fill="EAEAEA"/>
            <w:noWrap/>
            <w:vAlign w:val="center"/>
          </w:tcPr>
          <w:p w14:paraId="090DFC4C" w14:textId="77777777" w:rsidR="00D53050" w:rsidRPr="00942F67" w:rsidRDefault="00D53050" w:rsidP="0010630A">
            <w:pPr>
              <w:pStyle w:val="TableText"/>
              <w:tabs>
                <w:tab w:val="decimal" w:pos="567"/>
              </w:tabs>
              <w:rPr>
                <w:rFonts w:cs="Arial"/>
                <w:szCs w:val="18"/>
              </w:rPr>
            </w:pPr>
            <w:r w:rsidRPr="00942F67">
              <w:rPr>
                <w:rFonts w:cs="Arial"/>
                <w:szCs w:val="18"/>
              </w:rPr>
              <w:t>6.6</w:t>
            </w:r>
          </w:p>
        </w:tc>
      </w:tr>
      <w:tr w:rsidR="0010630A" w:rsidRPr="00697B5D" w14:paraId="3B987381" w14:textId="77777777" w:rsidTr="0010630A">
        <w:trPr>
          <w:cantSplit/>
        </w:trPr>
        <w:tc>
          <w:tcPr>
            <w:tcW w:w="1243" w:type="pct"/>
            <w:shd w:val="clear" w:color="auto" w:fill="auto"/>
            <w:noWrap/>
            <w:vAlign w:val="center"/>
            <w:hideMark/>
          </w:tcPr>
          <w:p w14:paraId="794FB404" w14:textId="77777777" w:rsidR="00D53050" w:rsidRPr="00942F67" w:rsidRDefault="00D53050" w:rsidP="003D02E4">
            <w:pPr>
              <w:pStyle w:val="TableText"/>
              <w:rPr>
                <w:szCs w:val="18"/>
                <w:lang w:eastAsia="en-NZ"/>
              </w:rPr>
            </w:pPr>
            <w:r w:rsidRPr="00942F67">
              <w:rPr>
                <w:szCs w:val="18"/>
                <w:lang w:eastAsia="en-NZ"/>
              </w:rPr>
              <w:t>2</w:t>
            </w:r>
          </w:p>
        </w:tc>
        <w:tc>
          <w:tcPr>
            <w:tcW w:w="626" w:type="pct"/>
            <w:vAlign w:val="center"/>
          </w:tcPr>
          <w:p w14:paraId="01B9E8AE" w14:textId="77777777" w:rsidR="00D53050" w:rsidRPr="00942F67" w:rsidRDefault="00D53050" w:rsidP="0010630A">
            <w:pPr>
              <w:pStyle w:val="TableText"/>
              <w:tabs>
                <w:tab w:val="decimal" w:pos="659"/>
              </w:tabs>
              <w:rPr>
                <w:rFonts w:cs="Arial"/>
                <w:szCs w:val="18"/>
              </w:rPr>
            </w:pPr>
            <w:r w:rsidRPr="00942F67">
              <w:rPr>
                <w:rFonts w:cs="Arial"/>
                <w:szCs w:val="18"/>
              </w:rPr>
              <w:t>68</w:t>
            </w:r>
          </w:p>
        </w:tc>
        <w:tc>
          <w:tcPr>
            <w:tcW w:w="626" w:type="pct"/>
            <w:vAlign w:val="center"/>
          </w:tcPr>
          <w:p w14:paraId="54200BFD" w14:textId="77777777" w:rsidR="00D53050" w:rsidRPr="00942F67" w:rsidRDefault="00D53050" w:rsidP="0010630A">
            <w:pPr>
              <w:pStyle w:val="TableText"/>
              <w:jc w:val="center"/>
              <w:rPr>
                <w:rFonts w:cs="Arial"/>
                <w:szCs w:val="18"/>
              </w:rPr>
            </w:pPr>
            <w:r w:rsidRPr="00942F67">
              <w:rPr>
                <w:rFonts w:cs="Arial"/>
                <w:szCs w:val="18"/>
              </w:rPr>
              <w:t>14.7</w:t>
            </w:r>
          </w:p>
        </w:tc>
        <w:tc>
          <w:tcPr>
            <w:tcW w:w="626" w:type="pct"/>
            <w:shd w:val="clear" w:color="auto" w:fill="auto"/>
            <w:noWrap/>
            <w:vAlign w:val="center"/>
          </w:tcPr>
          <w:p w14:paraId="6C78CC44" w14:textId="77777777" w:rsidR="00D53050" w:rsidRPr="00942F67" w:rsidRDefault="00D53050" w:rsidP="0010630A">
            <w:pPr>
              <w:pStyle w:val="TableText"/>
              <w:jc w:val="center"/>
              <w:rPr>
                <w:rFonts w:cs="Arial"/>
                <w:szCs w:val="18"/>
              </w:rPr>
            </w:pPr>
            <w:r w:rsidRPr="00942F67">
              <w:rPr>
                <w:rFonts w:cs="Arial"/>
                <w:szCs w:val="18"/>
              </w:rPr>
              <w:t>18</w:t>
            </w:r>
          </w:p>
        </w:tc>
        <w:tc>
          <w:tcPr>
            <w:tcW w:w="626" w:type="pct"/>
            <w:shd w:val="clear" w:color="auto" w:fill="auto"/>
            <w:noWrap/>
            <w:vAlign w:val="center"/>
          </w:tcPr>
          <w:p w14:paraId="714137FF" w14:textId="77777777" w:rsidR="00D53050" w:rsidRPr="00942F67" w:rsidRDefault="00D53050" w:rsidP="0010630A">
            <w:pPr>
              <w:pStyle w:val="TableText"/>
              <w:jc w:val="center"/>
              <w:rPr>
                <w:rFonts w:cs="Arial"/>
                <w:szCs w:val="18"/>
              </w:rPr>
            </w:pPr>
            <w:r w:rsidRPr="00942F67">
              <w:rPr>
                <w:rFonts w:cs="Arial"/>
                <w:szCs w:val="18"/>
              </w:rPr>
              <w:t>4.1</w:t>
            </w:r>
          </w:p>
        </w:tc>
        <w:tc>
          <w:tcPr>
            <w:tcW w:w="626" w:type="pct"/>
            <w:tcBorders>
              <w:left w:val="nil"/>
            </w:tcBorders>
            <w:shd w:val="clear" w:color="auto" w:fill="auto"/>
            <w:noWrap/>
            <w:vAlign w:val="center"/>
          </w:tcPr>
          <w:p w14:paraId="6E0E3608" w14:textId="77777777" w:rsidR="00D53050" w:rsidRPr="00942F67" w:rsidRDefault="00D53050" w:rsidP="0010630A">
            <w:pPr>
              <w:pStyle w:val="TableText"/>
              <w:tabs>
                <w:tab w:val="decimal" w:pos="605"/>
              </w:tabs>
              <w:rPr>
                <w:rFonts w:cs="Arial"/>
                <w:szCs w:val="18"/>
              </w:rPr>
            </w:pPr>
            <w:r w:rsidRPr="00942F67">
              <w:rPr>
                <w:rFonts w:cs="Arial"/>
                <w:szCs w:val="18"/>
              </w:rPr>
              <w:t>86</w:t>
            </w:r>
          </w:p>
        </w:tc>
        <w:tc>
          <w:tcPr>
            <w:tcW w:w="626" w:type="pct"/>
            <w:shd w:val="clear" w:color="auto" w:fill="auto"/>
            <w:noWrap/>
            <w:vAlign w:val="center"/>
          </w:tcPr>
          <w:p w14:paraId="323BCF9C" w14:textId="77777777" w:rsidR="00D53050" w:rsidRPr="00942F67" w:rsidRDefault="00D53050" w:rsidP="0010630A">
            <w:pPr>
              <w:pStyle w:val="TableText"/>
              <w:tabs>
                <w:tab w:val="decimal" w:pos="567"/>
              </w:tabs>
              <w:rPr>
                <w:rFonts w:cs="Arial"/>
                <w:szCs w:val="18"/>
              </w:rPr>
            </w:pPr>
            <w:r w:rsidRPr="00942F67">
              <w:rPr>
                <w:rFonts w:cs="Arial"/>
                <w:szCs w:val="18"/>
              </w:rPr>
              <w:t>9.3</w:t>
            </w:r>
          </w:p>
        </w:tc>
      </w:tr>
      <w:tr w:rsidR="0010630A" w:rsidRPr="00697B5D" w14:paraId="11E0FBA4" w14:textId="77777777" w:rsidTr="0010630A">
        <w:trPr>
          <w:cantSplit/>
        </w:trPr>
        <w:tc>
          <w:tcPr>
            <w:tcW w:w="1243" w:type="pct"/>
            <w:shd w:val="clear" w:color="auto" w:fill="EAEAEA"/>
            <w:noWrap/>
            <w:vAlign w:val="center"/>
            <w:hideMark/>
          </w:tcPr>
          <w:p w14:paraId="629401EA" w14:textId="77777777" w:rsidR="00D53050" w:rsidRPr="00942F67" w:rsidRDefault="00D53050" w:rsidP="003D02E4">
            <w:pPr>
              <w:pStyle w:val="TableText"/>
              <w:rPr>
                <w:szCs w:val="18"/>
                <w:lang w:eastAsia="en-NZ"/>
              </w:rPr>
            </w:pPr>
            <w:r w:rsidRPr="00942F67">
              <w:rPr>
                <w:szCs w:val="18"/>
                <w:lang w:eastAsia="en-NZ"/>
              </w:rPr>
              <w:t>3</w:t>
            </w:r>
          </w:p>
        </w:tc>
        <w:tc>
          <w:tcPr>
            <w:tcW w:w="626" w:type="pct"/>
            <w:shd w:val="clear" w:color="auto" w:fill="EAEAEA"/>
            <w:vAlign w:val="center"/>
          </w:tcPr>
          <w:p w14:paraId="631A56FB" w14:textId="77777777" w:rsidR="00D53050" w:rsidRPr="00942F67" w:rsidRDefault="00D53050" w:rsidP="0010630A">
            <w:pPr>
              <w:pStyle w:val="TableText"/>
              <w:tabs>
                <w:tab w:val="decimal" w:pos="659"/>
              </w:tabs>
              <w:rPr>
                <w:rFonts w:cs="Arial"/>
                <w:szCs w:val="18"/>
              </w:rPr>
            </w:pPr>
            <w:r w:rsidRPr="00942F67">
              <w:rPr>
                <w:rFonts w:cs="Arial"/>
                <w:szCs w:val="18"/>
              </w:rPr>
              <w:t>104</w:t>
            </w:r>
          </w:p>
        </w:tc>
        <w:tc>
          <w:tcPr>
            <w:tcW w:w="626" w:type="pct"/>
            <w:shd w:val="clear" w:color="auto" w:fill="EAEAEA"/>
            <w:vAlign w:val="center"/>
          </w:tcPr>
          <w:p w14:paraId="0487C762" w14:textId="77777777" w:rsidR="00D53050" w:rsidRPr="00942F67" w:rsidRDefault="00D53050" w:rsidP="0010630A">
            <w:pPr>
              <w:pStyle w:val="TableText"/>
              <w:jc w:val="center"/>
              <w:rPr>
                <w:rFonts w:cs="Arial"/>
                <w:szCs w:val="18"/>
              </w:rPr>
            </w:pPr>
            <w:r w:rsidRPr="00942F67">
              <w:rPr>
                <w:rFonts w:cs="Arial"/>
                <w:szCs w:val="18"/>
              </w:rPr>
              <w:t>23.4</w:t>
            </w:r>
          </w:p>
        </w:tc>
        <w:tc>
          <w:tcPr>
            <w:tcW w:w="626" w:type="pct"/>
            <w:shd w:val="clear" w:color="auto" w:fill="EAEAEA"/>
            <w:noWrap/>
            <w:vAlign w:val="center"/>
          </w:tcPr>
          <w:p w14:paraId="67F8B92A" w14:textId="77777777" w:rsidR="00D53050" w:rsidRPr="00942F67" w:rsidRDefault="00D53050" w:rsidP="0010630A">
            <w:pPr>
              <w:pStyle w:val="TableText"/>
              <w:jc w:val="center"/>
              <w:rPr>
                <w:rFonts w:cs="Arial"/>
                <w:szCs w:val="18"/>
              </w:rPr>
            </w:pPr>
            <w:r w:rsidRPr="00942F67">
              <w:rPr>
                <w:rFonts w:cs="Arial"/>
                <w:szCs w:val="18"/>
              </w:rPr>
              <w:t>32</w:t>
            </w:r>
          </w:p>
        </w:tc>
        <w:tc>
          <w:tcPr>
            <w:tcW w:w="626" w:type="pct"/>
            <w:shd w:val="clear" w:color="auto" w:fill="EAEAEA"/>
            <w:noWrap/>
            <w:vAlign w:val="center"/>
          </w:tcPr>
          <w:p w14:paraId="4BE473CC" w14:textId="77777777" w:rsidR="00D53050" w:rsidRPr="00942F67" w:rsidRDefault="00D53050" w:rsidP="0010630A">
            <w:pPr>
              <w:pStyle w:val="TableText"/>
              <w:jc w:val="center"/>
              <w:rPr>
                <w:rFonts w:cs="Arial"/>
                <w:szCs w:val="18"/>
              </w:rPr>
            </w:pPr>
            <w:r w:rsidRPr="00942F67">
              <w:rPr>
                <w:rFonts w:cs="Arial"/>
                <w:szCs w:val="18"/>
              </w:rPr>
              <w:t>6.6</w:t>
            </w:r>
          </w:p>
        </w:tc>
        <w:tc>
          <w:tcPr>
            <w:tcW w:w="626" w:type="pct"/>
            <w:tcBorders>
              <w:left w:val="nil"/>
            </w:tcBorders>
            <w:shd w:val="clear" w:color="auto" w:fill="EAEAEA"/>
            <w:noWrap/>
            <w:vAlign w:val="center"/>
          </w:tcPr>
          <w:p w14:paraId="163B3666" w14:textId="77777777" w:rsidR="00D53050" w:rsidRPr="00942F67" w:rsidRDefault="00D53050" w:rsidP="0010630A">
            <w:pPr>
              <w:pStyle w:val="TableText"/>
              <w:tabs>
                <w:tab w:val="decimal" w:pos="605"/>
              </w:tabs>
              <w:rPr>
                <w:rFonts w:cs="Arial"/>
                <w:szCs w:val="18"/>
              </w:rPr>
            </w:pPr>
            <w:r w:rsidRPr="00942F67">
              <w:rPr>
                <w:rFonts w:cs="Arial"/>
                <w:szCs w:val="18"/>
              </w:rPr>
              <w:t>136</w:t>
            </w:r>
          </w:p>
        </w:tc>
        <w:tc>
          <w:tcPr>
            <w:tcW w:w="626" w:type="pct"/>
            <w:shd w:val="clear" w:color="auto" w:fill="EAEAEA"/>
            <w:noWrap/>
            <w:vAlign w:val="center"/>
          </w:tcPr>
          <w:p w14:paraId="78A29FFF" w14:textId="77777777" w:rsidR="00D53050" w:rsidRPr="00942F67" w:rsidRDefault="00D53050" w:rsidP="0010630A">
            <w:pPr>
              <w:pStyle w:val="TableText"/>
              <w:tabs>
                <w:tab w:val="decimal" w:pos="567"/>
              </w:tabs>
              <w:rPr>
                <w:rFonts w:cs="Arial"/>
                <w:szCs w:val="18"/>
              </w:rPr>
            </w:pPr>
            <w:r w:rsidRPr="00942F67">
              <w:rPr>
                <w:rFonts w:cs="Arial"/>
                <w:szCs w:val="18"/>
              </w:rPr>
              <w:t>15.0</w:t>
            </w:r>
          </w:p>
        </w:tc>
      </w:tr>
      <w:tr w:rsidR="0010630A" w:rsidRPr="00697B5D" w14:paraId="08A60A87" w14:textId="77777777" w:rsidTr="0010630A">
        <w:trPr>
          <w:cantSplit/>
        </w:trPr>
        <w:tc>
          <w:tcPr>
            <w:tcW w:w="1243" w:type="pct"/>
            <w:shd w:val="clear" w:color="auto" w:fill="auto"/>
            <w:noWrap/>
            <w:vAlign w:val="center"/>
            <w:hideMark/>
          </w:tcPr>
          <w:p w14:paraId="7F227BBF" w14:textId="77777777" w:rsidR="00D53050" w:rsidRPr="00942F67" w:rsidRDefault="00D53050" w:rsidP="003D02E4">
            <w:pPr>
              <w:pStyle w:val="TableText"/>
              <w:rPr>
                <w:szCs w:val="18"/>
                <w:lang w:eastAsia="en-NZ"/>
              </w:rPr>
            </w:pPr>
            <w:r w:rsidRPr="00942F67">
              <w:rPr>
                <w:szCs w:val="18"/>
                <w:lang w:eastAsia="en-NZ"/>
              </w:rPr>
              <w:t>4</w:t>
            </w:r>
          </w:p>
        </w:tc>
        <w:tc>
          <w:tcPr>
            <w:tcW w:w="626" w:type="pct"/>
            <w:vAlign w:val="center"/>
          </w:tcPr>
          <w:p w14:paraId="68F23EED" w14:textId="77777777" w:rsidR="00D53050" w:rsidRPr="00942F67" w:rsidRDefault="00D53050" w:rsidP="0010630A">
            <w:pPr>
              <w:pStyle w:val="TableText"/>
              <w:tabs>
                <w:tab w:val="decimal" w:pos="659"/>
              </w:tabs>
              <w:rPr>
                <w:rFonts w:cs="Arial"/>
                <w:szCs w:val="18"/>
              </w:rPr>
            </w:pPr>
            <w:r w:rsidRPr="00942F67">
              <w:rPr>
                <w:rFonts w:cs="Arial"/>
                <w:szCs w:val="18"/>
              </w:rPr>
              <w:t>102</w:t>
            </w:r>
          </w:p>
        </w:tc>
        <w:tc>
          <w:tcPr>
            <w:tcW w:w="626" w:type="pct"/>
            <w:vAlign w:val="center"/>
          </w:tcPr>
          <w:p w14:paraId="306503B5" w14:textId="77777777" w:rsidR="00D53050" w:rsidRPr="00942F67" w:rsidRDefault="00D53050" w:rsidP="0010630A">
            <w:pPr>
              <w:pStyle w:val="TableText"/>
              <w:jc w:val="center"/>
              <w:rPr>
                <w:rFonts w:cs="Arial"/>
                <w:szCs w:val="18"/>
              </w:rPr>
            </w:pPr>
            <w:r w:rsidRPr="00942F67">
              <w:rPr>
                <w:rFonts w:cs="Arial"/>
                <w:szCs w:val="18"/>
              </w:rPr>
              <w:t>24.1</w:t>
            </w:r>
          </w:p>
        </w:tc>
        <w:tc>
          <w:tcPr>
            <w:tcW w:w="626" w:type="pct"/>
            <w:shd w:val="clear" w:color="auto" w:fill="auto"/>
            <w:noWrap/>
            <w:vAlign w:val="center"/>
          </w:tcPr>
          <w:p w14:paraId="2E4C0907" w14:textId="77777777" w:rsidR="00D53050" w:rsidRPr="00942F67" w:rsidRDefault="00D53050" w:rsidP="0010630A">
            <w:pPr>
              <w:pStyle w:val="TableText"/>
              <w:jc w:val="center"/>
              <w:rPr>
                <w:rFonts w:cs="Arial"/>
                <w:szCs w:val="18"/>
              </w:rPr>
            </w:pPr>
            <w:r w:rsidRPr="00942F67">
              <w:rPr>
                <w:rFonts w:cs="Arial"/>
                <w:szCs w:val="18"/>
              </w:rPr>
              <w:t>39</w:t>
            </w:r>
          </w:p>
        </w:tc>
        <w:tc>
          <w:tcPr>
            <w:tcW w:w="626" w:type="pct"/>
            <w:shd w:val="clear" w:color="auto" w:fill="auto"/>
            <w:noWrap/>
            <w:vAlign w:val="center"/>
          </w:tcPr>
          <w:p w14:paraId="360315F4" w14:textId="77777777" w:rsidR="00D53050" w:rsidRPr="00942F67" w:rsidRDefault="00D53050" w:rsidP="0010630A">
            <w:pPr>
              <w:pStyle w:val="TableText"/>
              <w:jc w:val="center"/>
              <w:rPr>
                <w:rFonts w:cs="Arial"/>
                <w:szCs w:val="18"/>
              </w:rPr>
            </w:pPr>
            <w:r w:rsidRPr="00942F67">
              <w:rPr>
                <w:rFonts w:cs="Arial"/>
                <w:szCs w:val="18"/>
              </w:rPr>
              <w:t>8.7</w:t>
            </w:r>
          </w:p>
        </w:tc>
        <w:tc>
          <w:tcPr>
            <w:tcW w:w="626" w:type="pct"/>
            <w:tcBorders>
              <w:left w:val="nil"/>
            </w:tcBorders>
            <w:shd w:val="clear" w:color="auto" w:fill="auto"/>
            <w:noWrap/>
            <w:vAlign w:val="center"/>
          </w:tcPr>
          <w:p w14:paraId="2F6E0543" w14:textId="77777777" w:rsidR="00D53050" w:rsidRPr="00942F67" w:rsidRDefault="00D53050" w:rsidP="0010630A">
            <w:pPr>
              <w:pStyle w:val="TableText"/>
              <w:tabs>
                <w:tab w:val="decimal" w:pos="605"/>
              </w:tabs>
              <w:rPr>
                <w:rFonts w:cs="Arial"/>
                <w:szCs w:val="18"/>
              </w:rPr>
            </w:pPr>
            <w:r w:rsidRPr="00942F67">
              <w:rPr>
                <w:rFonts w:cs="Arial"/>
                <w:szCs w:val="18"/>
              </w:rPr>
              <w:t>141</w:t>
            </w:r>
          </w:p>
        </w:tc>
        <w:tc>
          <w:tcPr>
            <w:tcW w:w="626" w:type="pct"/>
            <w:shd w:val="clear" w:color="auto" w:fill="auto"/>
            <w:noWrap/>
            <w:vAlign w:val="center"/>
          </w:tcPr>
          <w:p w14:paraId="2ACCAA17" w14:textId="77777777" w:rsidR="00D53050" w:rsidRPr="00942F67" w:rsidRDefault="00D53050" w:rsidP="0010630A">
            <w:pPr>
              <w:pStyle w:val="TableText"/>
              <w:tabs>
                <w:tab w:val="decimal" w:pos="567"/>
              </w:tabs>
              <w:rPr>
                <w:rFonts w:cs="Arial"/>
                <w:szCs w:val="18"/>
              </w:rPr>
            </w:pPr>
            <w:r w:rsidRPr="00942F67">
              <w:rPr>
                <w:rFonts w:cs="Arial"/>
                <w:szCs w:val="18"/>
              </w:rPr>
              <w:t>16.2</w:t>
            </w:r>
          </w:p>
        </w:tc>
      </w:tr>
      <w:tr w:rsidR="0010630A" w:rsidRPr="00697B5D" w14:paraId="4E0DE5C7" w14:textId="77777777" w:rsidTr="0010630A">
        <w:trPr>
          <w:cantSplit/>
        </w:trPr>
        <w:tc>
          <w:tcPr>
            <w:tcW w:w="1243" w:type="pct"/>
            <w:tcBorders>
              <w:bottom w:val="single" w:sz="4" w:space="0" w:color="auto"/>
            </w:tcBorders>
            <w:shd w:val="clear" w:color="auto" w:fill="EAEAEA"/>
            <w:noWrap/>
            <w:vAlign w:val="center"/>
            <w:hideMark/>
          </w:tcPr>
          <w:p w14:paraId="64EE8C2C" w14:textId="77777777" w:rsidR="00D53050" w:rsidRPr="00942F67" w:rsidRDefault="00D53050" w:rsidP="003D02E4">
            <w:pPr>
              <w:pStyle w:val="TableText"/>
              <w:rPr>
                <w:szCs w:val="18"/>
                <w:lang w:eastAsia="en-NZ"/>
              </w:rPr>
            </w:pPr>
            <w:r w:rsidRPr="00942F67">
              <w:rPr>
                <w:szCs w:val="18"/>
                <w:lang w:eastAsia="en-NZ"/>
              </w:rPr>
              <w:t>5 (most deprived)</w:t>
            </w:r>
          </w:p>
        </w:tc>
        <w:tc>
          <w:tcPr>
            <w:tcW w:w="626" w:type="pct"/>
            <w:tcBorders>
              <w:bottom w:val="single" w:sz="4" w:space="0" w:color="auto"/>
            </w:tcBorders>
            <w:shd w:val="clear" w:color="auto" w:fill="EAEAEA"/>
            <w:vAlign w:val="center"/>
          </w:tcPr>
          <w:p w14:paraId="2E84577E" w14:textId="77777777" w:rsidR="00D53050" w:rsidRPr="00942F67" w:rsidRDefault="00D53050" w:rsidP="0010630A">
            <w:pPr>
              <w:pStyle w:val="TableText"/>
              <w:tabs>
                <w:tab w:val="decimal" w:pos="659"/>
              </w:tabs>
              <w:rPr>
                <w:rFonts w:cs="Arial"/>
                <w:szCs w:val="18"/>
              </w:rPr>
            </w:pPr>
            <w:r w:rsidRPr="00942F67">
              <w:rPr>
                <w:rFonts w:cs="Arial"/>
                <w:szCs w:val="18"/>
              </w:rPr>
              <w:t>82</w:t>
            </w:r>
          </w:p>
        </w:tc>
        <w:tc>
          <w:tcPr>
            <w:tcW w:w="626" w:type="pct"/>
            <w:tcBorders>
              <w:bottom w:val="single" w:sz="4" w:space="0" w:color="auto"/>
            </w:tcBorders>
            <w:shd w:val="clear" w:color="auto" w:fill="EAEAEA"/>
            <w:vAlign w:val="center"/>
          </w:tcPr>
          <w:p w14:paraId="261D38A5" w14:textId="77777777" w:rsidR="00D53050" w:rsidRPr="00942F67" w:rsidRDefault="00D53050" w:rsidP="0010630A">
            <w:pPr>
              <w:pStyle w:val="TableText"/>
              <w:jc w:val="center"/>
              <w:rPr>
                <w:rFonts w:cs="Arial"/>
                <w:szCs w:val="18"/>
              </w:rPr>
            </w:pPr>
            <w:r w:rsidRPr="00942F67">
              <w:rPr>
                <w:rFonts w:cs="Arial"/>
                <w:szCs w:val="18"/>
              </w:rPr>
              <w:t>19.1</w:t>
            </w:r>
          </w:p>
        </w:tc>
        <w:tc>
          <w:tcPr>
            <w:tcW w:w="626" w:type="pct"/>
            <w:tcBorders>
              <w:bottom w:val="single" w:sz="4" w:space="0" w:color="auto"/>
            </w:tcBorders>
            <w:shd w:val="clear" w:color="auto" w:fill="EAEAEA"/>
            <w:noWrap/>
            <w:vAlign w:val="center"/>
          </w:tcPr>
          <w:p w14:paraId="4A12CA70" w14:textId="77777777" w:rsidR="00D53050" w:rsidRPr="00942F67" w:rsidRDefault="00D53050" w:rsidP="0010630A">
            <w:pPr>
              <w:pStyle w:val="TableText"/>
              <w:jc w:val="center"/>
              <w:rPr>
                <w:rFonts w:cs="Arial"/>
                <w:szCs w:val="18"/>
              </w:rPr>
            </w:pPr>
            <w:r w:rsidRPr="00942F67">
              <w:rPr>
                <w:rFonts w:cs="Arial"/>
                <w:szCs w:val="18"/>
              </w:rPr>
              <w:t>41</w:t>
            </w:r>
          </w:p>
        </w:tc>
        <w:tc>
          <w:tcPr>
            <w:tcW w:w="626" w:type="pct"/>
            <w:tcBorders>
              <w:bottom w:val="single" w:sz="4" w:space="0" w:color="auto"/>
            </w:tcBorders>
            <w:shd w:val="clear" w:color="auto" w:fill="EAEAEA"/>
            <w:noWrap/>
            <w:vAlign w:val="center"/>
          </w:tcPr>
          <w:p w14:paraId="4DED02E1" w14:textId="77777777" w:rsidR="00D53050" w:rsidRPr="00942F67" w:rsidRDefault="00D53050" w:rsidP="0010630A">
            <w:pPr>
              <w:pStyle w:val="TableText"/>
              <w:jc w:val="center"/>
              <w:rPr>
                <w:rFonts w:cs="Arial"/>
                <w:szCs w:val="18"/>
              </w:rPr>
            </w:pPr>
            <w:r w:rsidRPr="00942F67">
              <w:rPr>
                <w:rFonts w:cs="Arial"/>
                <w:szCs w:val="18"/>
              </w:rPr>
              <w:t>8.9</w:t>
            </w:r>
          </w:p>
        </w:tc>
        <w:tc>
          <w:tcPr>
            <w:tcW w:w="626" w:type="pct"/>
            <w:tcBorders>
              <w:left w:val="nil"/>
              <w:bottom w:val="single" w:sz="4" w:space="0" w:color="auto"/>
            </w:tcBorders>
            <w:shd w:val="clear" w:color="auto" w:fill="EAEAEA"/>
            <w:noWrap/>
            <w:vAlign w:val="center"/>
          </w:tcPr>
          <w:p w14:paraId="18944390" w14:textId="77777777" w:rsidR="00D53050" w:rsidRPr="00942F67" w:rsidRDefault="00D53050" w:rsidP="0010630A">
            <w:pPr>
              <w:pStyle w:val="TableText"/>
              <w:tabs>
                <w:tab w:val="decimal" w:pos="605"/>
              </w:tabs>
              <w:rPr>
                <w:rFonts w:cs="Arial"/>
                <w:szCs w:val="18"/>
              </w:rPr>
            </w:pPr>
            <w:r w:rsidRPr="00942F67">
              <w:rPr>
                <w:rFonts w:cs="Arial"/>
                <w:szCs w:val="18"/>
              </w:rPr>
              <w:t>123</w:t>
            </w:r>
          </w:p>
        </w:tc>
        <w:tc>
          <w:tcPr>
            <w:tcW w:w="626" w:type="pct"/>
            <w:tcBorders>
              <w:bottom w:val="single" w:sz="4" w:space="0" w:color="auto"/>
            </w:tcBorders>
            <w:shd w:val="clear" w:color="auto" w:fill="EAEAEA"/>
            <w:noWrap/>
            <w:vAlign w:val="center"/>
          </w:tcPr>
          <w:p w14:paraId="0AF0AC47" w14:textId="77777777" w:rsidR="00D53050" w:rsidRPr="00942F67" w:rsidRDefault="00D53050" w:rsidP="0010630A">
            <w:pPr>
              <w:pStyle w:val="TableText"/>
              <w:tabs>
                <w:tab w:val="decimal" w:pos="567"/>
              </w:tabs>
              <w:rPr>
                <w:rFonts w:cs="Arial"/>
                <w:szCs w:val="18"/>
              </w:rPr>
            </w:pPr>
            <w:r w:rsidRPr="00942F67">
              <w:rPr>
                <w:rFonts w:cs="Arial"/>
                <w:szCs w:val="18"/>
              </w:rPr>
              <w:t>13.8</w:t>
            </w:r>
          </w:p>
        </w:tc>
      </w:tr>
    </w:tbl>
    <w:p w14:paraId="0634CFCC" w14:textId="38BD4469" w:rsidR="008430AF" w:rsidRPr="001B2C40" w:rsidRDefault="008430AF" w:rsidP="00B11E2C">
      <w:pPr>
        <w:pStyle w:val="Source"/>
        <w:ind w:left="709" w:right="0" w:hanging="709"/>
      </w:pPr>
      <w:r w:rsidRPr="001B2C40">
        <w:t>Source:</w:t>
      </w:r>
      <w:r w:rsidR="00B11E2C">
        <w:t xml:space="preserve"> </w:t>
      </w:r>
      <w:r w:rsidRPr="001B2C40">
        <w:t>New Zealand Mortality Collection</w:t>
      </w:r>
    </w:p>
    <w:p w14:paraId="272DA6C4" w14:textId="77777777" w:rsidR="00FA7F26" w:rsidRDefault="00723193" w:rsidP="00B11E2C">
      <w:pPr>
        <w:pStyle w:val="Note"/>
        <w:ind w:right="0"/>
      </w:pPr>
      <w:r>
        <w:t>N</w:t>
      </w:r>
      <w:r w:rsidRPr="003D3BD6">
        <w:t>ote</w:t>
      </w:r>
      <w:r w:rsidR="0072215A">
        <w:t>s</w:t>
      </w:r>
      <w:r w:rsidR="0072215A" w:rsidRPr="003D3BD6">
        <w:t>:</w:t>
      </w:r>
      <w:r w:rsidR="00B11E2C">
        <w:t xml:space="preserve"> </w:t>
      </w:r>
    </w:p>
    <w:p w14:paraId="11D5131F" w14:textId="1D636853" w:rsidR="00C52BD4" w:rsidRDefault="00723193" w:rsidP="00FA7F26">
      <w:pPr>
        <w:pStyle w:val="Note"/>
        <w:spacing w:beforeLines="40" w:before="96"/>
        <w:ind w:right="0"/>
      </w:pPr>
      <w:r>
        <w:t>Rates are expressed per 100,000 population and</w:t>
      </w:r>
      <w:r w:rsidRPr="003D3BD6">
        <w:t xml:space="preserve"> </w:t>
      </w:r>
      <w:r w:rsidR="00F534F8">
        <w:t xml:space="preserve">are </w:t>
      </w:r>
      <w:r>
        <w:t>age-standardised to the WHO World Standard population.</w:t>
      </w:r>
    </w:p>
    <w:p w14:paraId="3600A608" w14:textId="755D2804" w:rsidR="00392AD5" w:rsidRPr="00471E5E" w:rsidRDefault="00392AD5" w:rsidP="00FA7F26">
      <w:pPr>
        <w:pStyle w:val="Note"/>
        <w:spacing w:beforeLines="40" w:before="96"/>
        <w:ind w:right="0"/>
      </w:pPr>
      <w:r>
        <w:t>There were two</w:t>
      </w:r>
      <w:r w:rsidRPr="009A4BD1">
        <w:t xml:space="preserve"> suicide death</w:t>
      </w:r>
      <w:r>
        <w:t>s</w:t>
      </w:r>
      <w:r w:rsidRPr="009A4BD1">
        <w:t xml:space="preserve"> unable to be assigned a deprivation score.</w:t>
      </w:r>
    </w:p>
    <w:p w14:paraId="51EE592C" w14:textId="77777777" w:rsidR="00392AD5" w:rsidRDefault="00392AD5" w:rsidP="0010630A"/>
    <w:p w14:paraId="7E9D92E1" w14:textId="35D853BF" w:rsidR="00E84AE4" w:rsidRPr="004A2567" w:rsidRDefault="00E84AE4" w:rsidP="008E1BF7">
      <w:pPr>
        <w:pStyle w:val="Figure"/>
      </w:pPr>
      <w:bookmarkStart w:id="141" w:name="_Toc414350430"/>
      <w:bookmarkStart w:id="142" w:name="_Toc276046607"/>
      <w:bookmarkStart w:id="143" w:name="_Toc316554115"/>
      <w:bookmarkStart w:id="144" w:name="_Toc324170974"/>
      <w:bookmarkStart w:id="145" w:name="_Toc371949665"/>
      <w:r>
        <w:t>Figure 15</w:t>
      </w:r>
      <w:r w:rsidR="008E1BF7">
        <w:t>:</w:t>
      </w:r>
      <w:r w:rsidR="00C0169C">
        <w:t xml:space="preserve"> </w:t>
      </w:r>
      <w:r>
        <w:t>Age-standardised suicide rate</w:t>
      </w:r>
      <w:r w:rsidRPr="004A2567">
        <w:t xml:space="preserve">s, by </w:t>
      </w:r>
      <w:r>
        <w:t>deprivation quintile, 2012</w:t>
      </w:r>
      <w:bookmarkEnd w:id="141"/>
    </w:p>
    <w:p w14:paraId="7E18BECA" w14:textId="7839CF39" w:rsidR="00E84AE4" w:rsidRDefault="002B269E" w:rsidP="004A6E54">
      <w:pPr>
        <w:keepNext/>
      </w:pPr>
      <w:r>
        <w:rPr>
          <w:noProof/>
          <w:lang w:eastAsia="en-NZ"/>
        </w:rPr>
        <w:drawing>
          <wp:inline distT="0" distB="0" distL="0" distR="0" wp14:anchorId="265A39C0" wp14:editId="350431E8">
            <wp:extent cx="4666757" cy="2847600"/>
            <wp:effectExtent l="0" t="0" r="635" b="0"/>
            <wp:docPr id="4" name="Picture 4" descr="Figure 15: Age-standardised suicide rates, by deprivation quintile, 2012" title="Figure 15: Age-standardised suicide rates, by deprivation quintil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66757" cy="2847600"/>
                    </a:xfrm>
                    <a:prstGeom prst="rect">
                      <a:avLst/>
                    </a:prstGeom>
                    <a:noFill/>
                  </pic:spPr>
                </pic:pic>
              </a:graphicData>
            </a:graphic>
          </wp:inline>
        </w:drawing>
      </w:r>
    </w:p>
    <w:p w14:paraId="165C51BB" w14:textId="77777777" w:rsidR="0012681E" w:rsidRPr="001B2C40" w:rsidRDefault="0012681E" w:rsidP="004A6E54">
      <w:pPr>
        <w:pStyle w:val="Source"/>
      </w:pPr>
      <w:r w:rsidRPr="001B2C40">
        <w:t>Source: New Zealand Mortality Collection</w:t>
      </w:r>
    </w:p>
    <w:p w14:paraId="0303A2DE" w14:textId="2EC6944E" w:rsidR="00C52BD4" w:rsidRDefault="002B269E" w:rsidP="004A6E54">
      <w:pPr>
        <w:pStyle w:val="Note"/>
      </w:pPr>
      <w:r>
        <w:t>Note: r</w:t>
      </w:r>
      <w:r w:rsidR="00DC00D4">
        <w:t>ates</w:t>
      </w:r>
      <w:r w:rsidR="0012681E">
        <w:t xml:space="preserve"> are expressed per 100,000 population and</w:t>
      </w:r>
      <w:r w:rsidR="0012681E" w:rsidRPr="003D3BD6">
        <w:t xml:space="preserve"> </w:t>
      </w:r>
      <w:r w:rsidR="0012681E">
        <w:t>age-standardised to the WHO World Standard population.</w:t>
      </w:r>
    </w:p>
    <w:p w14:paraId="2D946E8E" w14:textId="364B54DE" w:rsidR="00580452" w:rsidRDefault="00580452" w:rsidP="004A6E54"/>
    <w:p w14:paraId="3262000C" w14:textId="0A2B6386" w:rsidR="00E84AE4" w:rsidRPr="004A2567" w:rsidRDefault="00E84AE4" w:rsidP="008E1BF7">
      <w:pPr>
        <w:pStyle w:val="Figure"/>
      </w:pPr>
      <w:bookmarkStart w:id="146" w:name="_Toc414350431"/>
      <w:r>
        <w:t>Figure 16</w:t>
      </w:r>
      <w:r w:rsidR="008E1BF7">
        <w:t>:</w:t>
      </w:r>
      <w:r w:rsidR="00C0169C">
        <w:t xml:space="preserve"> </w:t>
      </w:r>
      <w:r>
        <w:t>Age-standardised suicide rate</w:t>
      </w:r>
      <w:r w:rsidRPr="004A2567">
        <w:t xml:space="preserve">s, by </w:t>
      </w:r>
      <w:r>
        <w:t>deprivation quintile and sex, 2012</w:t>
      </w:r>
      <w:bookmarkEnd w:id="146"/>
    </w:p>
    <w:p w14:paraId="74A8AA9E" w14:textId="18A6D61B" w:rsidR="00E84AE4" w:rsidRDefault="004A6E54" w:rsidP="004A6E54">
      <w:r>
        <w:rPr>
          <w:noProof/>
          <w:lang w:eastAsia="en-NZ"/>
        </w:rPr>
        <w:drawing>
          <wp:inline distT="0" distB="0" distL="0" distR="0" wp14:anchorId="48087301" wp14:editId="187C19A6">
            <wp:extent cx="4387062" cy="2676698"/>
            <wp:effectExtent l="0" t="0" r="0" b="0"/>
            <wp:docPr id="44" name="Picture 44" title="Figure 16: Age-standardised suicide rates, by deprivation quintile and sex,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7333" cy="2676863"/>
                    </a:xfrm>
                    <a:prstGeom prst="rect">
                      <a:avLst/>
                    </a:prstGeom>
                    <a:noFill/>
                  </pic:spPr>
                </pic:pic>
              </a:graphicData>
            </a:graphic>
          </wp:inline>
        </w:drawing>
      </w:r>
    </w:p>
    <w:p w14:paraId="05A65C93" w14:textId="77777777" w:rsidR="00580452" w:rsidRPr="001B2C40" w:rsidRDefault="00580452" w:rsidP="004A6E54">
      <w:pPr>
        <w:pStyle w:val="Source"/>
      </w:pPr>
      <w:bookmarkStart w:id="147" w:name="_Toc149625526"/>
      <w:bookmarkStart w:id="148" w:name="_Ref176671919"/>
      <w:bookmarkStart w:id="149" w:name="_Toc176675697"/>
      <w:r w:rsidRPr="001B2C40">
        <w:t>Source: New Zealand Mortality Collection</w:t>
      </w:r>
    </w:p>
    <w:p w14:paraId="36487B7A" w14:textId="0D156865" w:rsidR="00C52BD4" w:rsidRDefault="002B269E" w:rsidP="004A6E54">
      <w:pPr>
        <w:pStyle w:val="Note"/>
      </w:pPr>
      <w:r>
        <w:t>Note: r</w:t>
      </w:r>
      <w:r w:rsidR="00DC00D4">
        <w:t>ates</w:t>
      </w:r>
      <w:r w:rsidR="00580452">
        <w:t xml:space="preserve"> are expressed per 100,000 population and</w:t>
      </w:r>
      <w:r w:rsidR="00580452" w:rsidRPr="003D3BD6">
        <w:t xml:space="preserve"> </w:t>
      </w:r>
      <w:r w:rsidR="00580452">
        <w:t>age-standardised to the WHO World Standard population.</w:t>
      </w:r>
    </w:p>
    <w:p w14:paraId="2B5C5130" w14:textId="77777777" w:rsidR="004A6E54" w:rsidRPr="004A6E54" w:rsidRDefault="004A6E54" w:rsidP="004A6E54"/>
    <w:p w14:paraId="7762EEE3" w14:textId="32B6CB84" w:rsidR="00C52BD4" w:rsidRDefault="00E84AE4" w:rsidP="008E1BF7">
      <w:pPr>
        <w:pStyle w:val="Figure"/>
      </w:pPr>
      <w:bookmarkStart w:id="150" w:name="_Toc414350432"/>
      <w:r>
        <w:t>Figure 17</w:t>
      </w:r>
      <w:r w:rsidR="008E1BF7">
        <w:t>:</w:t>
      </w:r>
      <w:r w:rsidR="00C0169C">
        <w:t xml:space="preserve"> </w:t>
      </w:r>
      <w:r>
        <w:t>Suicides by deprivation quintile and life-stage age group, 2012</w:t>
      </w:r>
      <w:bookmarkEnd w:id="150"/>
    </w:p>
    <w:p w14:paraId="561A8FFF" w14:textId="1D30E8FA" w:rsidR="00E84AE4" w:rsidRDefault="00C347B8" w:rsidP="00C347B8">
      <w:r>
        <w:rPr>
          <w:noProof/>
          <w:lang w:eastAsia="en-NZ"/>
        </w:rPr>
        <w:drawing>
          <wp:inline distT="0" distB="0" distL="0" distR="0" wp14:anchorId="73C9E837" wp14:editId="3AABF4C1">
            <wp:extent cx="4397432" cy="2683024"/>
            <wp:effectExtent l="0" t="0" r="0" b="3175"/>
            <wp:docPr id="45" name="Picture 45" title="Figure 17: Suicides by deprivation quintile and life-stage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8526" cy="2683692"/>
                    </a:xfrm>
                    <a:prstGeom prst="rect">
                      <a:avLst/>
                    </a:prstGeom>
                    <a:noFill/>
                  </pic:spPr>
                </pic:pic>
              </a:graphicData>
            </a:graphic>
          </wp:inline>
        </w:drawing>
      </w:r>
    </w:p>
    <w:bookmarkEnd w:id="147"/>
    <w:bookmarkEnd w:id="148"/>
    <w:bookmarkEnd w:id="149"/>
    <w:p w14:paraId="541301E7" w14:textId="77777777" w:rsidR="00E84AE4" w:rsidRPr="001B2C40" w:rsidRDefault="00E84AE4" w:rsidP="00C347B8">
      <w:pPr>
        <w:pStyle w:val="Source"/>
      </w:pPr>
      <w:r w:rsidRPr="001B2C40">
        <w:t>Source: New Zealand Mortality Collection</w:t>
      </w:r>
    </w:p>
    <w:p w14:paraId="4E106579" w14:textId="5C396C86" w:rsidR="00C52BD4" w:rsidRDefault="002B269E" w:rsidP="003714A8">
      <w:pPr>
        <w:pStyle w:val="Note"/>
        <w:spacing w:before="40"/>
      </w:pPr>
      <w:r>
        <w:t>Note: r</w:t>
      </w:r>
      <w:r w:rsidR="00DC00D4">
        <w:t>ates</w:t>
      </w:r>
      <w:r w:rsidR="00E84AE4">
        <w:t xml:space="preserve"> are expressed per 100,000 population and</w:t>
      </w:r>
      <w:r w:rsidR="00E84AE4" w:rsidRPr="003D3BD6">
        <w:t xml:space="preserve"> </w:t>
      </w:r>
      <w:r w:rsidR="00E84AE4">
        <w:t>age-standardised to the WHO World Standard population.</w:t>
      </w:r>
    </w:p>
    <w:p w14:paraId="54052241" w14:textId="297379B2" w:rsidR="00392AD5" w:rsidRDefault="00392AD5" w:rsidP="00C347B8"/>
    <w:p w14:paraId="6FD59EAB" w14:textId="77777777" w:rsidR="00947F80" w:rsidRPr="00423D47" w:rsidRDefault="00947F80" w:rsidP="003714A8">
      <w:pPr>
        <w:pStyle w:val="Heading2"/>
        <w:spacing w:before="60"/>
      </w:pPr>
      <w:bookmarkStart w:id="151" w:name="_Toc323799753"/>
      <w:bookmarkStart w:id="152" w:name="_Toc371949599"/>
      <w:bookmarkStart w:id="153" w:name="_Toc414350376"/>
      <w:r w:rsidRPr="00423D47">
        <w:t>Urban and rural suicide rates</w:t>
      </w:r>
      <w:bookmarkEnd w:id="151"/>
      <w:bookmarkEnd w:id="152"/>
      <w:bookmarkEnd w:id="153"/>
    </w:p>
    <w:p w14:paraId="7134F816" w14:textId="180BC96B" w:rsidR="00947F80" w:rsidRDefault="003B5178" w:rsidP="00DB1E9D">
      <w:r>
        <w:t>The</w:t>
      </w:r>
      <w:r w:rsidR="00947F80" w:rsidRPr="00423D47">
        <w:t xml:space="preserve"> suicide rate for those residing in </w:t>
      </w:r>
      <w:r w:rsidR="00947F80">
        <w:t xml:space="preserve">rural areas was 14.6 per 100,000 population compared </w:t>
      </w:r>
      <w:r w:rsidR="008D6636">
        <w:t xml:space="preserve">with </w:t>
      </w:r>
      <w:r w:rsidR="00947F80">
        <w:t>12.0</w:t>
      </w:r>
      <w:r w:rsidR="00947F80" w:rsidRPr="00423D47">
        <w:t xml:space="preserve"> per 100,000 </w:t>
      </w:r>
      <w:r>
        <w:t xml:space="preserve">population </w:t>
      </w:r>
      <w:r w:rsidR="00947F80">
        <w:t>for those living in urban</w:t>
      </w:r>
      <w:r w:rsidR="00947F80" w:rsidRPr="00423D47">
        <w:t xml:space="preserve"> areas.</w:t>
      </w:r>
      <w:r w:rsidR="00947F80">
        <w:t xml:space="preserve"> This difference was not statistically significant.</w:t>
      </w:r>
      <w:r w:rsidR="00947F80" w:rsidRPr="006A2C68">
        <w:t xml:space="preserve"> </w:t>
      </w:r>
      <w:r w:rsidR="008D6636">
        <w:t xml:space="preserve">In all, </w:t>
      </w:r>
      <w:r>
        <w:t>15.8%</w:t>
      </w:r>
      <w:r w:rsidRPr="00583B25">
        <w:t xml:space="preserve"> of people </w:t>
      </w:r>
      <w:r>
        <w:t>who died</w:t>
      </w:r>
      <w:r w:rsidRPr="00583B25">
        <w:t xml:space="preserve"> </w:t>
      </w:r>
      <w:r>
        <w:t>by</w:t>
      </w:r>
      <w:r w:rsidRPr="00583B25">
        <w:t xml:space="preserve"> suicide</w:t>
      </w:r>
      <w:r>
        <w:t xml:space="preserve"> </w:t>
      </w:r>
      <w:r w:rsidRPr="00583B25">
        <w:t>lived in rural areas</w:t>
      </w:r>
      <w:r>
        <w:t>.</w:t>
      </w:r>
    </w:p>
    <w:p w14:paraId="5478FB4F" w14:textId="77777777" w:rsidR="008D6636" w:rsidRDefault="008D6636" w:rsidP="00DB1E9D"/>
    <w:p w14:paraId="181E4879" w14:textId="77777777" w:rsidR="00947F80" w:rsidRPr="00423D47" w:rsidRDefault="00947F80" w:rsidP="003714A8">
      <w:pPr>
        <w:pStyle w:val="Heading3"/>
        <w:spacing w:before="60"/>
      </w:pPr>
      <w:r>
        <w:t>Sex</w:t>
      </w:r>
    </w:p>
    <w:p w14:paraId="5CCF13C3" w14:textId="77777777" w:rsidR="00947F80" w:rsidRDefault="00947F80" w:rsidP="00DB1E9D">
      <w:r>
        <w:t>In</w:t>
      </w:r>
      <w:r w:rsidRPr="00423D47">
        <w:t xml:space="preserve"> </w:t>
      </w:r>
      <w:r>
        <w:t xml:space="preserve">both </w:t>
      </w:r>
      <w:r w:rsidRPr="00423D47">
        <w:t>rural</w:t>
      </w:r>
      <w:r>
        <w:t xml:space="preserve"> and urban</w:t>
      </w:r>
      <w:r w:rsidRPr="00423D47">
        <w:t xml:space="preserve"> areas</w:t>
      </w:r>
      <w:r>
        <w:t>,</w:t>
      </w:r>
      <w:r w:rsidRPr="00423D47">
        <w:t xml:space="preserve"> males </w:t>
      </w:r>
      <w:r>
        <w:t>had</w:t>
      </w:r>
      <w:r w:rsidRPr="00423D47">
        <w:t xml:space="preserve"> a significantly higher rate of suicide than </w:t>
      </w:r>
      <w:r>
        <w:t>females. For males</w:t>
      </w:r>
      <w:r w:rsidR="00FF455A">
        <w:t xml:space="preserve"> and females</w:t>
      </w:r>
      <w:r>
        <w:t xml:space="preserve">, the suicide rate was higher </w:t>
      </w:r>
      <w:r w:rsidR="00FF455A">
        <w:t>in rural areas than urban areas</w:t>
      </w:r>
      <w:r>
        <w:t>. N</w:t>
      </w:r>
      <w:r w:rsidRPr="00B2289F">
        <w:t>either of these differences w</w:t>
      </w:r>
      <w:r>
        <w:t>as</w:t>
      </w:r>
      <w:r w:rsidRPr="00B2289F">
        <w:t xml:space="preserve"> </w:t>
      </w:r>
      <w:r>
        <w:t xml:space="preserve">statistically significant (Figure </w:t>
      </w:r>
      <w:r w:rsidR="00E84AE4">
        <w:t>18</w:t>
      </w:r>
      <w:r>
        <w:t>).</w:t>
      </w:r>
    </w:p>
    <w:p w14:paraId="243CBF72" w14:textId="77777777" w:rsidR="00947F80" w:rsidRDefault="00947F80" w:rsidP="00DB1E9D">
      <w:bookmarkStart w:id="154" w:name="_Toc324170978"/>
      <w:bookmarkStart w:id="155" w:name="_Toc371949669"/>
    </w:p>
    <w:p w14:paraId="49894331" w14:textId="095E5144" w:rsidR="00947F80" w:rsidRPr="003D3BD6" w:rsidRDefault="00947F80" w:rsidP="008E1BF7">
      <w:pPr>
        <w:pStyle w:val="Figure"/>
      </w:pPr>
      <w:bookmarkStart w:id="156" w:name="_Toc414350433"/>
      <w:r>
        <w:t xml:space="preserve">Figure </w:t>
      </w:r>
      <w:r w:rsidR="00E84AE4">
        <w:t>18</w:t>
      </w:r>
      <w:r w:rsidR="008E1BF7">
        <w:t>:</w:t>
      </w:r>
      <w:r w:rsidR="00C0169C">
        <w:t xml:space="preserve"> </w:t>
      </w:r>
      <w:r w:rsidRPr="003D3BD6">
        <w:t>Suicide rates, by urban/rural profile and sex, 201</w:t>
      </w:r>
      <w:bookmarkEnd w:id="154"/>
      <w:bookmarkEnd w:id="155"/>
      <w:r>
        <w:t>2</w:t>
      </w:r>
      <w:bookmarkEnd w:id="156"/>
    </w:p>
    <w:p w14:paraId="31E39348" w14:textId="788A9F94" w:rsidR="00947F80" w:rsidRPr="003D3BD6" w:rsidRDefault="00DB1E9D" w:rsidP="00DB1E9D">
      <w:r>
        <w:rPr>
          <w:noProof/>
          <w:lang w:eastAsia="en-NZ"/>
        </w:rPr>
        <w:drawing>
          <wp:inline distT="0" distB="0" distL="0" distR="0" wp14:anchorId="1C1E7096" wp14:editId="2E0D045E">
            <wp:extent cx="4400687" cy="2626822"/>
            <wp:effectExtent l="0" t="0" r="0" b="2540"/>
            <wp:docPr id="47" name="Picture 47" descr="Figure 18: Suicide rates, by urban/rural profile and sex, 2012" title="Figure 18: Suicide rates, by urban/rural profile and sex,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1">
                      <a:extLst>
                        <a:ext uri="{28A0092B-C50C-407E-A947-70E740481C1C}">
                          <a14:useLocalDpi xmlns:a14="http://schemas.microsoft.com/office/drawing/2010/main" val="0"/>
                        </a:ext>
                      </a:extLst>
                    </a:blip>
                    <a:srcRect t="1" b="2167"/>
                    <a:stretch/>
                  </pic:blipFill>
                  <pic:spPr bwMode="auto">
                    <a:xfrm>
                      <a:off x="0" y="0"/>
                      <a:ext cx="4406019" cy="2630005"/>
                    </a:xfrm>
                    <a:prstGeom prst="rect">
                      <a:avLst/>
                    </a:prstGeom>
                    <a:noFill/>
                    <a:ln>
                      <a:noFill/>
                    </a:ln>
                    <a:extLst>
                      <a:ext uri="{53640926-AAD7-44D8-BBD7-CCE9431645EC}">
                        <a14:shadowObscured xmlns:a14="http://schemas.microsoft.com/office/drawing/2010/main"/>
                      </a:ext>
                    </a:extLst>
                  </pic:spPr>
                </pic:pic>
              </a:graphicData>
            </a:graphic>
          </wp:inline>
        </w:drawing>
      </w:r>
    </w:p>
    <w:p w14:paraId="0295FAE4" w14:textId="77777777" w:rsidR="00947F80" w:rsidRPr="001B2C40" w:rsidRDefault="00947F80" w:rsidP="00DB1E9D">
      <w:pPr>
        <w:pStyle w:val="Source"/>
      </w:pPr>
      <w:r w:rsidRPr="001B2C40">
        <w:t>Source: New Zealand Mortality Collection</w:t>
      </w:r>
    </w:p>
    <w:p w14:paraId="5155264E" w14:textId="3BB5BC8F" w:rsidR="00C52BD4" w:rsidRDefault="00DC00D4" w:rsidP="003714A8">
      <w:pPr>
        <w:pStyle w:val="Note"/>
        <w:spacing w:before="40"/>
      </w:pPr>
      <w:r>
        <w:t xml:space="preserve">Note: </w:t>
      </w:r>
      <w:r w:rsidR="002B269E">
        <w:t>r</w:t>
      </w:r>
      <w:r>
        <w:t>ates</w:t>
      </w:r>
      <w:r w:rsidR="00947F80">
        <w:t xml:space="preserve"> are expressed per 100,000 population and</w:t>
      </w:r>
      <w:r w:rsidR="00947F80" w:rsidRPr="003D3BD6">
        <w:t xml:space="preserve"> </w:t>
      </w:r>
      <w:r w:rsidR="00947F80">
        <w:t>age-standardised to the WHO World Standard population.</w:t>
      </w:r>
    </w:p>
    <w:p w14:paraId="5AC865FD" w14:textId="77777777" w:rsidR="00947F80" w:rsidRDefault="00947F80" w:rsidP="001A5D76">
      <w:pPr>
        <w:pStyle w:val="Heading3"/>
        <w:spacing w:before="360"/>
      </w:pPr>
      <w:r>
        <w:t>Life-stage age group</w:t>
      </w:r>
    </w:p>
    <w:p w14:paraId="54FD79D8" w14:textId="77777777" w:rsidR="00947F80" w:rsidRDefault="00947F80" w:rsidP="001A5D76">
      <w:r>
        <w:t>T</w:t>
      </w:r>
      <w:r w:rsidRPr="00423D47">
        <w:t xml:space="preserve">he highest rate of suicide </w:t>
      </w:r>
      <w:r>
        <w:t>was</w:t>
      </w:r>
      <w:r w:rsidRPr="00423D47">
        <w:t xml:space="preserve"> seen in the </w:t>
      </w:r>
      <w:r>
        <w:t xml:space="preserve">15–24 </w:t>
      </w:r>
      <w:r w:rsidRPr="00423D47">
        <w:t xml:space="preserve">years life-stage </w:t>
      </w:r>
      <w:r>
        <w:t xml:space="preserve">age </w:t>
      </w:r>
      <w:r w:rsidRPr="00423D47">
        <w:t>group</w:t>
      </w:r>
      <w:r>
        <w:t xml:space="preserve"> in both rural and urban areas</w:t>
      </w:r>
      <w:r w:rsidRPr="00423D47">
        <w:t>.</w:t>
      </w:r>
      <w:r>
        <w:t xml:space="preserve"> The rural rates of suicide were higher than the urban rates for all life-stage age groups except for those aged 65 years and over (Figure </w:t>
      </w:r>
      <w:r w:rsidR="00E84AE4">
        <w:t>19</w:t>
      </w:r>
      <w:r>
        <w:t>).</w:t>
      </w:r>
    </w:p>
    <w:p w14:paraId="691DE149" w14:textId="77777777" w:rsidR="008A655E" w:rsidRPr="00423D47" w:rsidRDefault="008A655E" w:rsidP="001A5D76"/>
    <w:p w14:paraId="1B3832A1" w14:textId="2D9D25FF" w:rsidR="00947F80" w:rsidRDefault="00947F80" w:rsidP="001A5D76">
      <w:r w:rsidRPr="00583B25">
        <w:t xml:space="preserve">The </w:t>
      </w:r>
      <w:r>
        <w:t>life-stage age group with the highest rural rate</w:t>
      </w:r>
      <w:r w:rsidRPr="00583B25">
        <w:t xml:space="preserve"> of suicide w</w:t>
      </w:r>
      <w:r>
        <w:t>as males aged 15–24 years</w:t>
      </w:r>
      <w:r w:rsidRPr="00583B25">
        <w:t xml:space="preserve"> (</w:t>
      </w:r>
      <w:r>
        <w:t>29.1</w:t>
      </w:r>
      <w:r w:rsidR="001A5D76">
        <w:t> </w:t>
      </w:r>
      <w:r w:rsidRPr="00583B25">
        <w:t>per 100,000</w:t>
      </w:r>
      <w:r>
        <w:t>), although this was not significantly different from any of the male rural rates for other age groups, or from the urban rate for</w:t>
      </w:r>
      <w:r w:rsidR="00506698">
        <w:t xml:space="preserve"> males aged 15–24 years (Table 9</w:t>
      </w:r>
      <w:r>
        <w:t>).</w:t>
      </w:r>
    </w:p>
    <w:p w14:paraId="1CDBD124" w14:textId="77777777" w:rsidR="00947F80" w:rsidRPr="00726FF3" w:rsidRDefault="00947F80" w:rsidP="001A5D76">
      <w:pPr>
        <w:rPr>
          <w:highlight w:val="darkCyan"/>
        </w:rPr>
      </w:pPr>
    </w:p>
    <w:p w14:paraId="37F3148A" w14:textId="43762AA0" w:rsidR="00947F80" w:rsidRPr="003D3BD6" w:rsidRDefault="00947F80" w:rsidP="008E1BF7">
      <w:pPr>
        <w:pStyle w:val="Figure"/>
      </w:pPr>
      <w:bookmarkStart w:id="157" w:name="_Toc324170979"/>
      <w:bookmarkStart w:id="158" w:name="_Toc371949670"/>
      <w:bookmarkStart w:id="159" w:name="_Toc414350434"/>
      <w:r w:rsidRPr="008D1E85">
        <w:t>F</w:t>
      </w:r>
      <w:r>
        <w:t xml:space="preserve">igure </w:t>
      </w:r>
      <w:r w:rsidR="00E84AE4">
        <w:t>19</w:t>
      </w:r>
      <w:r w:rsidR="008E1BF7">
        <w:t>:</w:t>
      </w:r>
      <w:r w:rsidR="00C0169C">
        <w:t xml:space="preserve"> </w:t>
      </w:r>
      <w:r w:rsidRPr="003D3BD6">
        <w:t>Suicide rates, by urban/rural profile and life-stage age group, 201</w:t>
      </w:r>
      <w:bookmarkEnd w:id="157"/>
      <w:bookmarkEnd w:id="158"/>
      <w:r>
        <w:t>2</w:t>
      </w:r>
      <w:bookmarkEnd w:id="159"/>
    </w:p>
    <w:p w14:paraId="0367D066" w14:textId="79577DB8" w:rsidR="00947F80" w:rsidRDefault="001A5D76" w:rsidP="001A5D76">
      <w:r>
        <w:rPr>
          <w:noProof/>
          <w:lang w:eastAsia="en-NZ"/>
        </w:rPr>
        <w:drawing>
          <wp:inline distT="0" distB="0" distL="0" distR="0" wp14:anchorId="1D37AF70" wp14:editId="6D78C2E4">
            <wp:extent cx="4355869" cy="2657666"/>
            <wp:effectExtent l="0" t="0" r="0" b="0"/>
            <wp:docPr id="48" name="Picture 48" title="Figure 19: Suicide rates, by urban/rural profile and life-stage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55826" cy="2657640"/>
                    </a:xfrm>
                    <a:prstGeom prst="rect">
                      <a:avLst/>
                    </a:prstGeom>
                    <a:noFill/>
                  </pic:spPr>
                </pic:pic>
              </a:graphicData>
            </a:graphic>
          </wp:inline>
        </w:drawing>
      </w:r>
    </w:p>
    <w:p w14:paraId="40B27980" w14:textId="77777777" w:rsidR="00947F80" w:rsidRPr="001B2C40" w:rsidRDefault="00947F80" w:rsidP="001A5D76">
      <w:pPr>
        <w:pStyle w:val="Source"/>
      </w:pPr>
      <w:r w:rsidRPr="001B2C40">
        <w:t>Source: New Zealand Mortality Collection</w:t>
      </w:r>
    </w:p>
    <w:p w14:paraId="2962B388" w14:textId="3082CC4B" w:rsidR="00C52BD4" w:rsidRDefault="008F5C8D" w:rsidP="001A5D76">
      <w:pPr>
        <w:pStyle w:val="Note"/>
      </w:pPr>
      <w:r>
        <w:t>Note: r</w:t>
      </w:r>
      <w:r w:rsidR="00DC00D4">
        <w:t>ates</w:t>
      </w:r>
      <w:r w:rsidR="00947F80">
        <w:t xml:space="preserve"> are expressed per 100,000 population and</w:t>
      </w:r>
      <w:r w:rsidR="00947F80" w:rsidRPr="003D3BD6">
        <w:t xml:space="preserve"> </w:t>
      </w:r>
      <w:r w:rsidR="00947F80">
        <w:t>age-standardised to the WHO World Standard population.</w:t>
      </w:r>
    </w:p>
    <w:p w14:paraId="05D4A6C2" w14:textId="77777777" w:rsidR="00947F80" w:rsidRDefault="00947F80" w:rsidP="001A5D76">
      <w:bookmarkStart w:id="160" w:name="_Toc324170905"/>
      <w:bookmarkStart w:id="161" w:name="_Toc371949626"/>
    </w:p>
    <w:p w14:paraId="4A0E1201" w14:textId="79B34D25" w:rsidR="00947F80" w:rsidRPr="00515F98" w:rsidRDefault="00506698" w:rsidP="008E1BF7">
      <w:pPr>
        <w:pStyle w:val="Table"/>
      </w:pPr>
      <w:bookmarkStart w:id="162" w:name="_Toc414350401"/>
      <w:r>
        <w:t>Table 9</w:t>
      </w:r>
      <w:r w:rsidR="008E1BF7">
        <w:t>:</w:t>
      </w:r>
      <w:r w:rsidR="00C0169C">
        <w:t xml:space="preserve"> </w:t>
      </w:r>
      <w:r w:rsidR="00947F80" w:rsidRPr="00515F98">
        <w:t>Suicide deaths and rates, by urban/rural profile, life-stage age group and sex, 201</w:t>
      </w:r>
      <w:bookmarkEnd w:id="160"/>
      <w:bookmarkEnd w:id="161"/>
      <w:r w:rsidR="00947F80">
        <w:t>2</w:t>
      </w:r>
      <w:bookmarkEnd w:id="162"/>
    </w:p>
    <w:tbl>
      <w:tblPr>
        <w:tblW w:w="0" w:type="auto"/>
        <w:tblInd w:w="57" w:type="dxa"/>
        <w:tblLayout w:type="fixed"/>
        <w:tblCellMar>
          <w:left w:w="57" w:type="dxa"/>
          <w:right w:w="57" w:type="dxa"/>
        </w:tblCellMar>
        <w:tblLook w:val="04A0" w:firstRow="1" w:lastRow="0" w:firstColumn="1" w:lastColumn="0" w:noHBand="0" w:noVBand="1"/>
      </w:tblPr>
      <w:tblGrid>
        <w:gridCol w:w="1134"/>
        <w:gridCol w:w="685"/>
        <w:gridCol w:w="685"/>
        <w:gridCol w:w="685"/>
        <w:gridCol w:w="685"/>
        <w:gridCol w:w="685"/>
        <w:gridCol w:w="686"/>
        <w:gridCol w:w="685"/>
        <w:gridCol w:w="685"/>
        <w:gridCol w:w="685"/>
        <w:gridCol w:w="685"/>
        <w:gridCol w:w="685"/>
        <w:gridCol w:w="686"/>
      </w:tblGrid>
      <w:tr w:rsidR="00947F80" w:rsidRPr="00AA54DD" w14:paraId="6C03E54E" w14:textId="77777777" w:rsidTr="001A5D76">
        <w:trPr>
          <w:cantSplit/>
        </w:trPr>
        <w:tc>
          <w:tcPr>
            <w:tcW w:w="1134" w:type="dxa"/>
            <w:vMerge w:val="restart"/>
            <w:tcBorders>
              <w:top w:val="single" w:sz="4" w:space="0" w:color="auto"/>
              <w:left w:val="nil"/>
              <w:right w:val="single" w:sz="4" w:space="0" w:color="A6A6A6"/>
            </w:tcBorders>
            <w:shd w:val="clear" w:color="auto" w:fill="auto"/>
            <w:noWrap/>
            <w:hideMark/>
          </w:tcPr>
          <w:p w14:paraId="18D58CAD" w14:textId="77777777" w:rsidR="00947F80" w:rsidRPr="00AA54DD" w:rsidRDefault="00947F80" w:rsidP="001A5D76">
            <w:pPr>
              <w:pStyle w:val="TableText"/>
              <w:rPr>
                <w:lang w:eastAsia="en-NZ"/>
              </w:rPr>
            </w:pPr>
          </w:p>
        </w:tc>
        <w:tc>
          <w:tcPr>
            <w:tcW w:w="4111" w:type="dxa"/>
            <w:gridSpan w:val="6"/>
            <w:tcBorders>
              <w:top w:val="single" w:sz="4" w:space="0" w:color="auto"/>
              <w:left w:val="single" w:sz="4" w:space="0" w:color="A6A6A6"/>
              <w:bottom w:val="single" w:sz="4" w:space="0" w:color="A6A6A6"/>
              <w:right w:val="single" w:sz="4" w:space="0" w:color="A6A6A6"/>
            </w:tcBorders>
            <w:shd w:val="clear" w:color="auto" w:fill="auto"/>
            <w:noWrap/>
            <w:hideMark/>
          </w:tcPr>
          <w:p w14:paraId="53829A4B" w14:textId="77777777" w:rsidR="00947F80" w:rsidRPr="00690D3C" w:rsidRDefault="00947F80" w:rsidP="001A5D76">
            <w:pPr>
              <w:pStyle w:val="TableText"/>
              <w:jc w:val="center"/>
              <w:rPr>
                <w:b/>
                <w:lang w:eastAsia="en-NZ"/>
              </w:rPr>
            </w:pPr>
            <w:r>
              <w:rPr>
                <w:b/>
                <w:lang w:eastAsia="en-NZ"/>
              </w:rPr>
              <w:t>Number</w:t>
            </w:r>
          </w:p>
        </w:tc>
        <w:tc>
          <w:tcPr>
            <w:tcW w:w="4111" w:type="dxa"/>
            <w:gridSpan w:val="6"/>
            <w:tcBorders>
              <w:top w:val="single" w:sz="4" w:space="0" w:color="auto"/>
              <w:left w:val="single" w:sz="4" w:space="0" w:color="A6A6A6"/>
              <w:bottom w:val="single" w:sz="4" w:space="0" w:color="A6A6A6"/>
              <w:right w:val="nil"/>
            </w:tcBorders>
            <w:shd w:val="clear" w:color="auto" w:fill="auto"/>
            <w:noWrap/>
            <w:hideMark/>
          </w:tcPr>
          <w:p w14:paraId="54661A18" w14:textId="29152C6E" w:rsidR="00947F80" w:rsidRPr="00690D3C" w:rsidRDefault="00947F80" w:rsidP="001A5D76">
            <w:pPr>
              <w:pStyle w:val="TableText"/>
              <w:jc w:val="center"/>
              <w:rPr>
                <w:b/>
                <w:lang w:eastAsia="en-NZ"/>
              </w:rPr>
            </w:pPr>
            <w:r>
              <w:rPr>
                <w:b/>
                <w:lang w:eastAsia="en-NZ"/>
              </w:rPr>
              <w:t>Rate</w:t>
            </w:r>
          </w:p>
        </w:tc>
      </w:tr>
      <w:tr w:rsidR="00947F80" w:rsidRPr="00AA54DD" w14:paraId="6422BA01" w14:textId="77777777" w:rsidTr="001A5D76">
        <w:trPr>
          <w:cantSplit/>
        </w:trPr>
        <w:tc>
          <w:tcPr>
            <w:tcW w:w="1134" w:type="dxa"/>
            <w:vMerge/>
            <w:tcBorders>
              <w:left w:val="nil"/>
              <w:right w:val="single" w:sz="4" w:space="0" w:color="A6A6A6"/>
            </w:tcBorders>
            <w:shd w:val="clear" w:color="auto" w:fill="auto"/>
            <w:hideMark/>
          </w:tcPr>
          <w:p w14:paraId="6C80D253" w14:textId="77777777" w:rsidR="00947F80" w:rsidRPr="00AA54DD" w:rsidRDefault="00947F80" w:rsidP="001A5D76">
            <w:pPr>
              <w:pStyle w:val="TableText"/>
              <w:rPr>
                <w:lang w:eastAsia="en-NZ"/>
              </w:rPr>
            </w:pPr>
          </w:p>
        </w:tc>
        <w:tc>
          <w:tcPr>
            <w:tcW w:w="4111" w:type="dxa"/>
            <w:gridSpan w:val="6"/>
            <w:tcBorders>
              <w:top w:val="single" w:sz="4" w:space="0" w:color="A6A6A6"/>
              <w:left w:val="single" w:sz="4" w:space="0" w:color="A6A6A6"/>
              <w:bottom w:val="single" w:sz="4" w:space="0" w:color="A6A6A6"/>
              <w:right w:val="single" w:sz="4" w:space="0" w:color="A6A6A6"/>
            </w:tcBorders>
            <w:shd w:val="clear" w:color="auto" w:fill="auto"/>
            <w:noWrap/>
            <w:hideMark/>
          </w:tcPr>
          <w:p w14:paraId="2511B70F" w14:textId="77777777" w:rsidR="00947F80" w:rsidRPr="00690D3C" w:rsidRDefault="00947F80" w:rsidP="001A5D76">
            <w:pPr>
              <w:pStyle w:val="TableText"/>
              <w:jc w:val="center"/>
              <w:rPr>
                <w:b/>
                <w:lang w:eastAsia="en-NZ"/>
              </w:rPr>
            </w:pPr>
            <w:r w:rsidRPr="00690D3C">
              <w:rPr>
                <w:b/>
                <w:lang w:eastAsia="en-NZ"/>
              </w:rPr>
              <w:t>Life-stage age group</w:t>
            </w:r>
          </w:p>
        </w:tc>
        <w:tc>
          <w:tcPr>
            <w:tcW w:w="4111" w:type="dxa"/>
            <w:gridSpan w:val="6"/>
            <w:tcBorders>
              <w:top w:val="single" w:sz="4" w:space="0" w:color="A6A6A6"/>
              <w:left w:val="single" w:sz="4" w:space="0" w:color="A6A6A6"/>
              <w:bottom w:val="single" w:sz="4" w:space="0" w:color="A6A6A6"/>
              <w:right w:val="nil"/>
            </w:tcBorders>
            <w:shd w:val="clear" w:color="auto" w:fill="auto"/>
            <w:noWrap/>
            <w:hideMark/>
          </w:tcPr>
          <w:p w14:paraId="33A88C7F" w14:textId="77777777" w:rsidR="00947F80" w:rsidRPr="00690D3C" w:rsidRDefault="00947F80" w:rsidP="001A5D76">
            <w:pPr>
              <w:pStyle w:val="TableText"/>
              <w:jc w:val="center"/>
              <w:rPr>
                <w:b/>
                <w:lang w:eastAsia="en-NZ"/>
              </w:rPr>
            </w:pPr>
            <w:r w:rsidRPr="00690D3C">
              <w:rPr>
                <w:b/>
                <w:lang w:eastAsia="en-NZ"/>
              </w:rPr>
              <w:t>Life-stage age group</w:t>
            </w:r>
          </w:p>
        </w:tc>
      </w:tr>
      <w:tr w:rsidR="00947F80" w:rsidRPr="00AA54DD" w14:paraId="25658647" w14:textId="77777777" w:rsidTr="001A5D76">
        <w:trPr>
          <w:cantSplit/>
        </w:trPr>
        <w:tc>
          <w:tcPr>
            <w:tcW w:w="1134" w:type="dxa"/>
            <w:vMerge/>
            <w:tcBorders>
              <w:left w:val="nil"/>
              <w:bottom w:val="single" w:sz="4" w:space="0" w:color="auto"/>
              <w:right w:val="single" w:sz="4" w:space="0" w:color="A6A6A6"/>
            </w:tcBorders>
            <w:shd w:val="clear" w:color="auto" w:fill="auto"/>
            <w:hideMark/>
          </w:tcPr>
          <w:p w14:paraId="23469859" w14:textId="77777777" w:rsidR="00947F80" w:rsidRPr="00AA54DD" w:rsidRDefault="00947F80" w:rsidP="001A5D76">
            <w:pPr>
              <w:pStyle w:val="TableText"/>
              <w:rPr>
                <w:lang w:eastAsia="en-NZ"/>
              </w:rPr>
            </w:pPr>
          </w:p>
        </w:tc>
        <w:tc>
          <w:tcPr>
            <w:tcW w:w="685" w:type="dxa"/>
            <w:tcBorders>
              <w:top w:val="single" w:sz="4" w:space="0" w:color="A6A6A6"/>
              <w:left w:val="single" w:sz="4" w:space="0" w:color="A6A6A6"/>
              <w:bottom w:val="single" w:sz="4" w:space="0" w:color="auto"/>
            </w:tcBorders>
            <w:shd w:val="clear" w:color="auto" w:fill="auto"/>
            <w:noWrap/>
          </w:tcPr>
          <w:p w14:paraId="664F5BF5" w14:textId="77777777" w:rsidR="00947F80" w:rsidRPr="00690D3C" w:rsidRDefault="00947F80" w:rsidP="001A5D76">
            <w:pPr>
              <w:pStyle w:val="TableText"/>
              <w:jc w:val="center"/>
              <w:rPr>
                <w:b/>
                <w:lang w:eastAsia="en-NZ"/>
              </w:rPr>
            </w:pPr>
            <w:r>
              <w:rPr>
                <w:b/>
                <w:lang w:eastAsia="en-NZ"/>
              </w:rPr>
              <w:t>5</w:t>
            </w:r>
            <w:r w:rsidRPr="00690D3C">
              <w:rPr>
                <w:b/>
                <w:lang w:eastAsia="en-NZ"/>
              </w:rPr>
              <w:t>–14</w:t>
            </w:r>
          </w:p>
        </w:tc>
        <w:tc>
          <w:tcPr>
            <w:tcW w:w="685" w:type="dxa"/>
            <w:tcBorders>
              <w:top w:val="single" w:sz="4" w:space="0" w:color="A6A6A6"/>
              <w:bottom w:val="single" w:sz="4" w:space="0" w:color="auto"/>
            </w:tcBorders>
            <w:shd w:val="clear" w:color="auto" w:fill="auto"/>
            <w:noWrap/>
          </w:tcPr>
          <w:p w14:paraId="0D87A6BD" w14:textId="77777777" w:rsidR="00947F80" w:rsidRPr="00690D3C" w:rsidRDefault="00947F80" w:rsidP="001A5D76">
            <w:pPr>
              <w:pStyle w:val="TableText"/>
              <w:jc w:val="center"/>
              <w:rPr>
                <w:b/>
                <w:lang w:eastAsia="en-NZ"/>
              </w:rPr>
            </w:pPr>
            <w:r w:rsidRPr="00690D3C">
              <w:rPr>
                <w:b/>
                <w:lang w:eastAsia="en-NZ"/>
              </w:rPr>
              <w:t>15–24</w:t>
            </w:r>
          </w:p>
        </w:tc>
        <w:tc>
          <w:tcPr>
            <w:tcW w:w="685" w:type="dxa"/>
            <w:tcBorders>
              <w:top w:val="single" w:sz="4" w:space="0" w:color="A6A6A6"/>
              <w:bottom w:val="single" w:sz="4" w:space="0" w:color="auto"/>
            </w:tcBorders>
            <w:shd w:val="clear" w:color="auto" w:fill="auto"/>
            <w:noWrap/>
          </w:tcPr>
          <w:p w14:paraId="2814673F" w14:textId="77777777" w:rsidR="00947F80" w:rsidRPr="00690D3C" w:rsidRDefault="00947F80" w:rsidP="001A5D76">
            <w:pPr>
              <w:pStyle w:val="TableText"/>
              <w:jc w:val="center"/>
              <w:rPr>
                <w:b/>
                <w:lang w:eastAsia="en-NZ"/>
              </w:rPr>
            </w:pPr>
            <w:r w:rsidRPr="00690D3C">
              <w:rPr>
                <w:b/>
                <w:lang w:eastAsia="en-NZ"/>
              </w:rPr>
              <w:t>25–44</w:t>
            </w:r>
          </w:p>
        </w:tc>
        <w:tc>
          <w:tcPr>
            <w:tcW w:w="685" w:type="dxa"/>
            <w:tcBorders>
              <w:top w:val="single" w:sz="4" w:space="0" w:color="A6A6A6"/>
              <w:bottom w:val="single" w:sz="4" w:space="0" w:color="auto"/>
            </w:tcBorders>
            <w:shd w:val="clear" w:color="auto" w:fill="auto"/>
            <w:noWrap/>
          </w:tcPr>
          <w:p w14:paraId="31C99369" w14:textId="77777777" w:rsidR="00947F80" w:rsidRPr="00690D3C" w:rsidRDefault="00947F80" w:rsidP="001A5D76">
            <w:pPr>
              <w:pStyle w:val="TableText"/>
              <w:jc w:val="center"/>
              <w:rPr>
                <w:b/>
                <w:lang w:eastAsia="en-NZ"/>
              </w:rPr>
            </w:pPr>
            <w:r w:rsidRPr="00690D3C">
              <w:rPr>
                <w:b/>
                <w:lang w:eastAsia="en-NZ"/>
              </w:rPr>
              <w:t>45–64</w:t>
            </w:r>
          </w:p>
        </w:tc>
        <w:tc>
          <w:tcPr>
            <w:tcW w:w="685" w:type="dxa"/>
            <w:tcBorders>
              <w:top w:val="single" w:sz="4" w:space="0" w:color="A6A6A6"/>
              <w:bottom w:val="single" w:sz="4" w:space="0" w:color="auto"/>
            </w:tcBorders>
            <w:shd w:val="clear" w:color="auto" w:fill="auto"/>
            <w:noWrap/>
          </w:tcPr>
          <w:p w14:paraId="1D28ED7A" w14:textId="77777777" w:rsidR="00947F80" w:rsidRPr="00690D3C" w:rsidRDefault="00947F80" w:rsidP="001A5D76">
            <w:pPr>
              <w:pStyle w:val="TableText"/>
              <w:jc w:val="center"/>
              <w:rPr>
                <w:b/>
                <w:lang w:eastAsia="en-NZ"/>
              </w:rPr>
            </w:pPr>
            <w:r w:rsidRPr="00690D3C">
              <w:rPr>
                <w:b/>
                <w:lang w:eastAsia="en-NZ"/>
              </w:rPr>
              <w:t>65+</w:t>
            </w:r>
          </w:p>
        </w:tc>
        <w:tc>
          <w:tcPr>
            <w:tcW w:w="686" w:type="dxa"/>
            <w:tcBorders>
              <w:top w:val="single" w:sz="4" w:space="0" w:color="A6A6A6"/>
              <w:bottom w:val="single" w:sz="4" w:space="0" w:color="auto"/>
              <w:right w:val="single" w:sz="4" w:space="0" w:color="A6A6A6"/>
            </w:tcBorders>
            <w:shd w:val="clear" w:color="auto" w:fill="auto"/>
            <w:noWrap/>
          </w:tcPr>
          <w:p w14:paraId="462B1BFD" w14:textId="77777777" w:rsidR="00947F80" w:rsidRPr="00690D3C" w:rsidRDefault="00947F80" w:rsidP="001A5D76">
            <w:pPr>
              <w:pStyle w:val="TableText"/>
              <w:jc w:val="center"/>
              <w:rPr>
                <w:b/>
                <w:lang w:eastAsia="en-NZ"/>
              </w:rPr>
            </w:pPr>
            <w:r w:rsidRPr="00690D3C">
              <w:rPr>
                <w:b/>
                <w:lang w:eastAsia="en-NZ"/>
              </w:rPr>
              <w:t>Total</w:t>
            </w:r>
          </w:p>
        </w:tc>
        <w:tc>
          <w:tcPr>
            <w:tcW w:w="685" w:type="dxa"/>
            <w:tcBorders>
              <w:top w:val="single" w:sz="4" w:space="0" w:color="A6A6A6"/>
              <w:left w:val="single" w:sz="4" w:space="0" w:color="A6A6A6"/>
              <w:bottom w:val="single" w:sz="4" w:space="0" w:color="auto"/>
            </w:tcBorders>
            <w:shd w:val="clear" w:color="auto" w:fill="auto"/>
            <w:noWrap/>
          </w:tcPr>
          <w:p w14:paraId="7EDD9B5D" w14:textId="77777777" w:rsidR="00947F80" w:rsidRPr="00690D3C" w:rsidRDefault="00947F80" w:rsidP="001A5D76">
            <w:pPr>
              <w:pStyle w:val="TableText"/>
              <w:jc w:val="center"/>
              <w:rPr>
                <w:b/>
                <w:lang w:eastAsia="en-NZ"/>
              </w:rPr>
            </w:pPr>
            <w:r>
              <w:rPr>
                <w:b/>
                <w:lang w:eastAsia="en-NZ"/>
              </w:rPr>
              <w:t>5</w:t>
            </w:r>
            <w:r w:rsidRPr="00690D3C">
              <w:rPr>
                <w:b/>
                <w:lang w:eastAsia="en-NZ"/>
              </w:rPr>
              <w:t>–14</w:t>
            </w:r>
          </w:p>
        </w:tc>
        <w:tc>
          <w:tcPr>
            <w:tcW w:w="685" w:type="dxa"/>
            <w:tcBorders>
              <w:top w:val="single" w:sz="4" w:space="0" w:color="A6A6A6"/>
              <w:bottom w:val="single" w:sz="4" w:space="0" w:color="auto"/>
            </w:tcBorders>
            <w:shd w:val="clear" w:color="auto" w:fill="auto"/>
            <w:noWrap/>
          </w:tcPr>
          <w:p w14:paraId="169E328D" w14:textId="77777777" w:rsidR="00947F80" w:rsidRPr="00690D3C" w:rsidRDefault="00947F80" w:rsidP="001A5D76">
            <w:pPr>
              <w:pStyle w:val="TableText"/>
              <w:jc w:val="center"/>
              <w:rPr>
                <w:b/>
                <w:lang w:eastAsia="en-NZ"/>
              </w:rPr>
            </w:pPr>
            <w:r w:rsidRPr="00690D3C">
              <w:rPr>
                <w:b/>
                <w:lang w:eastAsia="en-NZ"/>
              </w:rPr>
              <w:t>15–24</w:t>
            </w:r>
          </w:p>
        </w:tc>
        <w:tc>
          <w:tcPr>
            <w:tcW w:w="685" w:type="dxa"/>
            <w:tcBorders>
              <w:top w:val="single" w:sz="4" w:space="0" w:color="A6A6A6"/>
              <w:bottom w:val="single" w:sz="4" w:space="0" w:color="auto"/>
            </w:tcBorders>
            <w:shd w:val="clear" w:color="auto" w:fill="auto"/>
            <w:noWrap/>
          </w:tcPr>
          <w:p w14:paraId="4E061720" w14:textId="77777777" w:rsidR="00947F80" w:rsidRPr="00690D3C" w:rsidRDefault="00947F80" w:rsidP="001A5D76">
            <w:pPr>
              <w:pStyle w:val="TableText"/>
              <w:jc w:val="center"/>
              <w:rPr>
                <w:b/>
                <w:lang w:eastAsia="en-NZ"/>
              </w:rPr>
            </w:pPr>
            <w:r w:rsidRPr="00690D3C">
              <w:rPr>
                <w:b/>
                <w:lang w:eastAsia="en-NZ"/>
              </w:rPr>
              <w:t>25–44</w:t>
            </w:r>
          </w:p>
        </w:tc>
        <w:tc>
          <w:tcPr>
            <w:tcW w:w="685" w:type="dxa"/>
            <w:tcBorders>
              <w:top w:val="single" w:sz="4" w:space="0" w:color="A6A6A6"/>
              <w:bottom w:val="single" w:sz="4" w:space="0" w:color="auto"/>
            </w:tcBorders>
            <w:shd w:val="clear" w:color="auto" w:fill="auto"/>
            <w:noWrap/>
          </w:tcPr>
          <w:p w14:paraId="5AB2008A" w14:textId="77777777" w:rsidR="00947F80" w:rsidRPr="00690D3C" w:rsidRDefault="00947F80" w:rsidP="001A5D76">
            <w:pPr>
              <w:pStyle w:val="TableText"/>
              <w:jc w:val="center"/>
              <w:rPr>
                <w:b/>
                <w:lang w:eastAsia="en-NZ"/>
              </w:rPr>
            </w:pPr>
            <w:r w:rsidRPr="00690D3C">
              <w:rPr>
                <w:b/>
                <w:lang w:eastAsia="en-NZ"/>
              </w:rPr>
              <w:t>45–64</w:t>
            </w:r>
          </w:p>
        </w:tc>
        <w:tc>
          <w:tcPr>
            <w:tcW w:w="685" w:type="dxa"/>
            <w:tcBorders>
              <w:top w:val="single" w:sz="4" w:space="0" w:color="A6A6A6"/>
              <w:bottom w:val="single" w:sz="4" w:space="0" w:color="auto"/>
            </w:tcBorders>
            <w:shd w:val="clear" w:color="auto" w:fill="auto"/>
            <w:noWrap/>
          </w:tcPr>
          <w:p w14:paraId="79CB86C5" w14:textId="77777777" w:rsidR="00947F80" w:rsidRPr="00690D3C" w:rsidRDefault="00947F80" w:rsidP="001A5D76">
            <w:pPr>
              <w:pStyle w:val="TableText"/>
              <w:jc w:val="center"/>
              <w:rPr>
                <w:b/>
                <w:lang w:eastAsia="en-NZ"/>
              </w:rPr>
            </w:pPr>
            <w:r w:rsidRPr="00690D3C">
              <w:rPr>
                <w:b/>
                <w:lang w:eastAsia="en-NZ"/>
              </w:rPr>
              <w:t>65+</w:t>
            </w:r>
          </w:p>
        </w:tc>
        <w:tc>
          <w:tcPr>
            <w:tcW w:w="686" w:type="dxa"/>
            <w:tcBorders>
              <w:top w:val="single" w:sz="4" w:space="0" w:color="A6A6A6"/>
              <w:bottom w:val="single" w:sz="4" w:space="0" w:color="auto"/>
              <w:right w:val="nil"/>
            </w:tcBorders>
            <w:shd w:val="clear" w:color="auto" w:fill="auto"/>
            <w:noWrap/>
          </w:tcPr>
          <w:p w14:paraId="0FFE2F34" w14:textId="77777777" w:rsidR="00947F80" w:rsidRPr="00690D3C" w:rsidRDefault="00947F80" w:rsidP="001A5D76">
            <w:pPr>
              <w:pStyle w:val="TableText"/>
              <w:jc w:val="center"/>
              <w:rPr>
                <w:b/>
                <w:lang w:eastAsia="en-NZ"/>
              </w:rPr>
            </w:pPr>
            <w:r w:rsidRPr="00690D3C">
              <w:rPr>
                <w:b/>
                <w:lang w:eastAsia="en-NZ"/>
              </w:rPr>
              <w:t>Total</w:t>
            </w:r>
          </w:p>
        </w:tc>
      </w:tr>
      <w:tr w:rsidR="00947F80" w:rsidRPr="00690D3C" w14:paraId="4F0A96DA" w14:textId="77777777" w:rsidTr="001A5D76">
        <w:trPr>
          <w:cantSplit/>
        </w:trPr>
        <w:tc>
          <w:tcPr>
            <w:tcW w:w="1134" w:type="dxa"/>
            <w:tcBorders>
              <w:top w:val="single" w:sz="4" w:space="0" w:color="auto"/>
              <w:left w:val="nil"/>
              <w:right w:val="single" w:sz="4" w:space="0" w:color="A6A6A6"/>
            </w:tcBorders>
            <w:shd w:val="clear" w:color="auto" w:fill="EAEAEA"/>
            <w:noWrap/>
            <w:hideMark/>
          </w:tcPr>
          <w:p w14:paraId="42DD27F6" w14:textId="77777777" w:rsidR="00947F80" w:rsidRPr="00690D3C" w:rsidRDefault="00947F80" w:rsidP="001A5D76">
            <w:pPr>
              <w:pStyle w:val="TableText"/>
              <w:rPr>
                <w:b/>
                <w:lang w:eastAsia="en-NZ"/>
              </w:rPr>
            </w:pPr>
            <w:r w:rsidRPr="00690D3C">
              <w:rPr>
                <w:b/>
                <w:lang w:eastAsia="en-NZ"/>
              </w:rPr>
              <w:t>Urban</w:t>
            </w:r>
          </w:p>
        </w:tc>
        <w:tc>
          <w:tcPr>
            <w:tcW w:w="685" w:type="dxa"/>
            <w:tcBorders>
              <w:top w:val="single" w:sz="4" w:space="0" w:color="auto"/>
              <w:left w:val="single" w:sz="4" w:space="0" w:color="A6A6A6"/>
            </w:tcBorders>
            <w:shd w:val="clear" w:color="auto" w:fill="EAEAEA"/>
            <w:noWrap/>
          </w:tcPr>
          <w:p w14:paraId="3952DDDC" w14:textId="77777777" w:rsidR="00947F80" w:rsidRPr="00FF1FC4" w:rsidRDefault="00947F80" w:rsidP="001A5D76">
            <w:pPr>
              <w:pStyle w:val="TableText"/>
              <w:tabs>
                <w:tab w:val="decimal" w:pos="327"/>
              </w:tabs>
              <w:rPr>
                <w:rFonts w:cs="Arial"/>
                <w:b/>
                <w:szCs w:val="18"/>
                <w:lang w:eastAsia="en-NZ"/>
              </w:rPr>
            </w:pPr>
          </w:p>
        </w:tc>
        <w:tc>
          <w:tcPr>
            <w:tcW w:w="685" w:type="dxa"/>
            <w:tcBorders>
              <w:top w:val="single" w:sz="4" w:space="0" w:color="auto"/>
            </w:tcBorders>
            <w:shd w:val="clear" w:color="auto" w:fill="EAEAEA"/>
            <w:noWrap/>
          </w:tcPr>
          <w:p w14:paraId="3B16246D" w14:textId="77777777" w:rsidR="00947F80" w:rsidRPr="00FF1FC4" w:rsidRDefault="00947F80" w:rsidP="001A5D76">
            <w:pPr>
              <w:pStyle w:val="TableText"/>
              <w:tabs>
                <w:tab w:val="decimal" w:pos="392"/>
              </w:tabs>
              <w:rPr>
                <w:rFonts w:cs="Arial"/>
                <w:b/>
                <w:szCs w:val="18"/>
                <w:lang w:eastAsia="en-NZ"/>
              </w:rPr>
            </w:pPr>
          </w:p>
        </w:tc>
        <w:tc>
          <w:tcPr>
            <w:tcW w:w="685" w:type="dxa"/>
            <w:tcBorders>
              <w:top w:val="single" w:sz="4" w:space="0" w:color="auto"/>
            </w:tcBorders>
            <w:shd w:val="clear" w:color="auto" w:fill="EAEAEA"/>
            <w:noWrap/>
          </w:tcPr>
          <w:p w14:paraId="5B804BD4" w14:textId="77777777" w:rsidR="00947F80" w:rsidRPr="00FF1FC4" w:rsidRDefault="00947F80" w:rsidP="001A5D76">
            <w:pPr>
              <w:pStyle w:val="TableText"/>
              <w:tabs>
                <w:tab w:val="decimal" w:pos="392"/>
              </w:tabs>
              <w:rPr>
                <w:rFonts w:cs="Arial"/>
                <w:b/>
                <w:szCs w:val="18"/>
                <w:lang w:eastAsia="en-NZ"/>
              </w:rPr>
            </w:pPr>
          </w:p>
        </w:tc>
        <w:tc>
          <w:tcPr>
            <w:tcW w:w="685" w:type="dxa"/>
            <w:tcBorders>
              <w:top w:val="single" w:sz="4" w:space="0" w:color="auto"/>
            </w:tcBorders>
            <w:shd w:val="clear" w:color="auto" w:fill="EAEAEA"/>
            <w:noWrap/>
          </w:tcPr>
          <w:p w14:paraId="63E9E2DF" w14:textId="77777777" w:rsidR="00947F80" w:rsidRPr="00FF1FC4" w:rsidRDefault="00947F80" w:rsidP="001A5D76">
            <w:pPr>
              <w:pStyle w:val="TableText"/>
              <w:tabs>
                <w:tab w:val="decimal" w:pos="392"/>
              </w:tabs>
              <w:rPr>
                <w:rFonts w:cs="Arial"/>
                <w:b/>
                <w:szCs w:val="18"/>
                <w:lang w:eastAsia="en-NZ"/>
              </w:rPr>
            </w:pPr>
          </w:p>
        </w:tc>
        <w:tc>
          <w:tcPr>
            <w:tcW w:w="685" w:type="dxa"/>
            <w:tcBorders>
              <w:top w:val="single" w:sz="4" w:space="0" w:color="auto"/>
            </w:tcBorders>
            <w:shd w:val="clear" w:color="auto" w:fill="EAEAEA"/>
            <w:noWrap/>
          </w:tcPr>
          <w:p w14:paraId="1EB18391" w14:textId="77777777" w:rsidR="00947F80" w:rsidRPr="00FF1FC4" w:rsidRDefault="00947F80" w:rsidP="001A5D76">
            <w:pPr>
              <w:pStyle w:val="TableText"/>
              <w:tabs>
                <w:tab w:val="decimal" w:pos="337"/>
              </w:tabs>
              <w:rPr>
                <w:rFonts w:cs="Arial"/>
                <w:b/>
                <w:szCs w:val="18"/>
                <w:lang w:eastAsia="en-NZ"/>
              </w:rPr>
            </w:pPr>
          </w:p>
        </w:tc>
        <w:tc>
          <w:tcPr>
            <w:tcW w:w="686" w:type="dxa"/>
            <w:tcBorders>
              <w:top w:val="single" w:sz="4" w:space="0" w:color="auto"/>
              <w:right w:val="single" w:sz="4" w:space="0" w:color="A6A6A6"/>
            </w:tcBorders>
            <w:shd w:val="clear" w:color="auto" w:fill="EAEAEA"/>
            <w:noWrap/>
          </w:tcPr>
          <w:p w14:paraId="1B112380" w14:textId="77777777" w:rsidR="00947F80" w:rsidRPr="00FF1FC4" w:rsidRDefault="00947F80" w:rsidP="001A5D76">
            <w:pPr>
              <w:pStyle w:val="TableText"/>
              <w:tabs>
                <w:tab w:val="decimal" w:pos="487"/>
              </w:tabs>
              <w:rPr>
                <w:rFonts w:cs="Arial"/>
                <w:b/>
                <w:szCs w:val="18"/>
                <w:lang w:eastAsia="en-NZ"/>
              </w:rPr>
            </w:pPr>
          </w:p>
        </w:tc>
        <w:tc>
          <w:tcPr>
            <w:tcW w:w="685" w:type="dxa"/>
            <w:tcBorders>
              <w:top w:val="single" w:sz="4" w:space="0" w:color="auto"/>
              <w:left w:val="single" w:sz="4" w:space="0" w:color="A6A6A6"/>
            </w:tcBorders>
            <w:shd w:val="clear" w:color="auto" w:fill="EAEAEA"/>
            <w:noWrap/>
          </w:tcPr>
          <w:p w14:paraId="7B8BA676" w14:textId="77777777" w:rsidR="00947F80" w:rsidRPr="00FF1FC4" w:rsidRDefault="00947F80" w:rsidP="001A5D76">
            <w:pPr>
              <w:pStyle w:val="TableText"/>
              <w:jc w:val="center"/>
              <w:rPr>
                <w:rFonts w:cs="Arial"/>
                <w:b/>
                <w:szCs w:val="18"/>
                <w:lang w:eastAsia="en-NZ"/>
              </w:rPr>
            </w:pPr>
          </w:p>
        </w:tc>
        <w:tc>
          <w:tcPr>
            <w:tcW w:w="685" w:type="dxa"/>
            <w:tcBorders>
              <w:top w:val="single" w:sz="4" w:space="0" w:color="auto"/>
            </w:tcBorders>
            <w:shd w:val="clear" w:color="auto" w:fill="EAEAEA"/>
            <w:noWrap/>
          </w:tcPr>
          <w:p w14:paraId="377DE937" w14:textId="77777777" w:rsidR="00947F80" w:rsidRPr="00FF1FC4" w:rsidRDefault="00947F80" w:rsidP="001A5D76">
            <w:pPr>
              <w:pStyle w:val="TableText"/>
              <w:jc w:val="center"/>
              <w:rPr>
                <w:rFonts w:cs="Arial"/>
                <w:b/>
                <w:szCs w:val="18"/>
                <w:lang w:eastAsia="en-NZ"/>
              </w:rPr>
            </w:pPr>
          </w:p>
        </w:tc>
        <w:tc>
          <w:tcPr>
            <w:tcW w:w="685" w:type="dxa"/>
            <w:tcBorders>
              <w:top w:val="single" w:sz="4" w:space="0" w:color="auto"/>
            </w:tcBorders>
            <w:shd w:val="clear" w:color="auto" w:fill="EAEAEA"/>
            <w:noWrap/>
          </w:tcPr>
          <w:p w14:paraId="7468AFA1" w14:textId="77777777" w:rsidR="00947F80" w:rsidRPr="00FF1FC4" w:rsidRDefault="00947F80" w:rsidP="001A5D76">
            <w:pPr>
              <w:pStyle w:val="TableText"/>
              <w:tabs>
                <w:tab w:val="decimal" w:pos="292"/>
              </w:tabs>
              <w:rPr>
                <w:rFonts w:cs="Arial"/>
                <w:b/>
                <w:szCs w:val="18"/>
                <w:lang w:eastAsia="en-NZ"/>
              </w:rPr>
            </w:pPr>
          </w:p>
        </w:tc>
        <w:tc>
          <w:tcPr>
            <w:tcW w:w="685" w:type="dxa"/>
            <w:tcBorders>
              <w:top w:val="single" w:sz="4" w:space="0" w:color="auto"/>
            </w:tcBorders>
            <w:shd w:val="clear" w:color="auto" w:fill="EAEAEA"/>
            <w:noWrap/>
          </w:tcPr>
          <w:p w14:paraId="6F26ACB8" w14:textId="77777777" w:rsidR="00947F80" w:rsidRPr="00FF1FC4" w:rsidRDefault="00947F80" w:rsidP="001A5D76">
            <w:pPr>
              <w:pStyle w:val="TableText"/>
              <w:tabs>
                <w:tab w:val="decimal" w:pos="292"/>
              </w:tabs>
              <w:rPr>
                <w:rFonts w:cs="Arial"/>
                <w:b/>
                <w:szCs w:val="18"/>
                <w:lang w:eastAsia="en-NZ"/>
              </w:rPr>
            </w:pPr>
          </w:p>
        </w:tc>
        <w:tc>
          <w:tcPr>
            <w:tcW w:w="685" w:type="dxa"/>
            <w:tcBorders>
              <w:top w:val="single" w:sz="4" w:space="0" w:color="auto"/>
            </w:tcBorders>
            <w:shd w:val="clear" w:color="auto" w:fill="EAEAEA"/>
            <w:noWrap/>
          </w:tcPr>
          <w:p w14:paraId="39BD0B27" w14:textId="77777777" w:rsidR="00947F80" w:rsidRPr="00FF1FC4" w:rsidRDefault="00947F80" w:rsidP="001A5D76">
            <w:pPr>
              <w:pStyle w:val="TableText"/>
              <w:tabs>
                <w:tab w:val="decimal" w:pos="292"/>
              </w:tabs>
              <w:rPr>
                <w:rFonts w:cs="Arial"/>
                <w:b/>
                <w:szCs w:val="18"/>
                <w:lang w:eastAsia="en-NZ"/>
              </w:rPr>
            </w:pPr>
          </w:p>
        </w:tc>
        <w:tc>
          <w:tcPr>
            <w:tcW w:w="686" w:type="dxa"/>
            <w:tcBorders>
              <w:top w:val="single" w:sz="4" w:space="0" w:color="auto"/>
              <w:right w:val="nil"/>
            </w:tcBorders>
            <w:shd w:val="clear" w:color="auto" w:fill="EAEAEA"/>
            <w:noWrap/>
          </w:tcPr>
          <w:p w14:paraId="246197D5" w14:textId="77777777" w:rsidR="00947F80" w:rsidRPr="00FF1FC4" w:rsidRDefault="00947F80" w:rsidP="001A5D76">
            <w:pPr>
              <w:pStyle w:val="TableText"/>
              <w:tabs>
                <w:tab w:val="decimal" w:pos="292"/>
              </w:tabs>
              <w:rPr>
                <w:rFonts w:cs="Arial"/>
                <w:b/>
                <w:szCs w:val="18"/>
                <w:lang w:eastAsia="en-NZ"/>
              </w:rPr>
            </w:pPr>
          </w:p>
        </w:tc>
      </w:tr>
      <w:tr w:rsidR="00947F80" w:rsidRPr="00697B5D" w14:paraId="6FB90F38" w14:textId="77777777" w:rsidTr="001A5D76">
        <w:trPr>
          <w:cantSplit/>
        </w:trPr>
        <w:tc>
          <w:tcPr>
            <w:tcW w:w="1134" w:type="dxa"/>
            <w:tcBorders>
              <w:top w:val="nil"/>
              <w:left w:val="nil"/>
              <w:right w:val="single" w:sz="4" w:space="0" w:color="A6A6A6"/>
            </w:tcBorders>
            <w:shd w:val="clear" w:color="auto" w:fill="auto"/>
            <w:noWrap/>
            <w:hideMark/>
          </w:tcPr>
          <w:p w14:paraId="644A062E" w14:textId="77777777" w:rsidR="00947F80" w:rsidRPr="00AA54DD" w:rsidRDefault="00947F80" w:rsidP="001A5D76">
            <w:pPr>
              <w:pStyle w:val="TableText"/>
              <w:rPr>
                <w:lang w:eastAsia="en-NZ"/>
              </w:rPr>
            </w:pPr>
            <w:r>
              <w:rPr>
                <w:lang w:eastAsia="en-NZ"/>
              </w:rPr>
              <w:t>Male</w:t>
            </w:r>
          </w:p>
        </w:tc>
        <w:tc>
          <w:tcPr>
            <w:tcW w:w="685" w:type="dxa"/>
            <w:tcBorders>
              <w:top w:val="nil"/>
              <w:left w:val="single" w:sz="4" w:space="0" w:color="A6A6A6"/>
            </w:tcBorders>
            <w:shd w:val="clear" w:color="auto" w:fill="auto"/>
            <w:noWrap/>
          </w:tcPr>
          <w:p w14:paraId="06DBFC83" w14:textId="77777777" w:rsidR="00947F80" w:rsidRPr="00FF1FC4" w:rsidRDefault="00947F80" w:rsidP="001A5D76">
            <w:pPr>
              <w:pStyle w:val="TableText"/>
              <w:tabs>
                <w:tab w:val="decimal" w:pos="327"/>
              </w:tabs>
              <w:rPr>
                <w:rFonts w:cs="Arial"/>
                <w:color w:val="000000"/>
                <w:szCs w:val="18"/>
              </w:rPr>
            </w:pPr>
            <w:r w:rsidRPr="00FF1FC4">
              <w:rPr>
                <w:rFonts w:cs="Arial"/>
                <w:color w:val="000000"/>
                <w:szCs w:val="18"/>
              </w:rPr>
              <w:t>4</w:t>
            </w:r>
          </w:p>
        </w:tc>
        <w:tc>
          <w:tcPr>
            <w:tcW w:w="685" w:type="dxa"/>
            <w:tcBorders>
              <w:top w:val="nil"/>
            </w:tcBorders>
            <w:shd w:val="clear" w:color="auto" w:fill="auto"/>
            <w:noWrap/>
          </w:tcPr>
          <w:p w14:paraId="4072F359"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96</w:t>
            </w:r>
          </w:p>
        </w:tc>
        <w:tc>
          <w:tcPr>
            <w:tcW w:w="685" w:type="dxa"/>
            <w:tcBorders>
              <w:top w:val="nil"/>
            </w:tcBorders>
            <w:shd w:val="clear" w:color="auto" w:fill="auto"/>
            <w:noWrap/>
          </w:tcPr>
          <w:p w14:paraId="14EE7B4C"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124</w:t>
            </w:r>
          </w:p>
        </w:tc>
        <w:tc>
          <w:tcPr>
            <w:tcW w:w="685" w:type="dxa"/>
            <w:tcBorders>
              <w:top w:val="nil"/>
            </w:tcBorders>
            <w:shd w:val="clear" w:color="auto" w:fill="auto"/>
            <w:noWrap/>
          </w:tcPr>
          <w:p w14:paraId="1BFCBD8C"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77</w:t>
            </w:r>
          </w:p>
        </w:tc>
        <w:tc>
          <w:tcPr>
            <w:tcW w:w="685" w:type="dxa"/>
            <w:tcBorders>
              <w:top w:val="nil"/>
            </w:tcBorders>
            <w:shd w:val="clear" w:color="auto" w:fill="auto"/>
            <w:noWrap/>
          </w:tcPr>
          <w:p w14:paraId="4A005A68" w14:textId="77777777" w:rsidR="00947F80" w:rsidRPr="00FF1FC4" w:rsidRDefault="00947F80" w:rsidP="001A5D76">
            <w:pPr>
              <w:pStyle w:val="TableText"/>
              <w:tabs>
                <w:tab w:val="decimal" w:pos="337"/>
              </w:tabs>
              <w:rPr>
                <w:rFonts w:cs="Arial"/>
                <w:color w:val="000000"/>
                <w:szCs w:val="18"/>
              </w:rPr>
            </w:pPr>
            <w:r w:rsidRPr="00FF1FC4">
              <w:rPr>
                <w:rFonts w:cs="Arial"/>
                <w:color w:val="000000"/>
                <w:szCs w:val="18"/>
              </w:rPr>
              <w:t>36</w:t>
            </w:r>
          </w:p>
        </w:tc>
        <w:tc>
          <w:tcPr>
            <w:tcW w:w="686" w:type="dxa"/>
            <w:tcBorders>
              <w:top w:val="nil"/>
              <w:right w:val="single" w:sz="4" w:space="0" w:color="A6A6A6"/>
            </w:tcBorders>
            <w:shd w:val="clear" w:color="auto" w:fill="auto"/>
            <w:noWrap/>
          </w:tcPr>
          <w:p w14:paraId="0A992A9E" w14:textId="77777777" w:rsidR="00947F80" w:rsidRPr="00FF1FC4" w:rsidRDefault="00947F80" w:rsidP="001A5D76">
            <w:pPr>
              <w:pStyle w:val="TableText"/>
              <w:tabs>
                <w:tab w:val="decimal" w:pos="487"/>
              </w:tabs>
              <w:rPr>
                <w:rFonts w:cs="Arial"/>
                <w:color w:val="000000"/>
                <w:szCs w:val="18"/>
              </w:rPr>
            </w:pPr>
            <w:r w:rsidRPr="00FF1FC4">
              <w:rPr>
                <w:rFonts w:cs="Arial"/>
                <w:color w:val="000000"/>
                <w:szCs w:val="18"/>
              </w:rPr>
              <w:t>337</w:t>
            </w:r>
          </w:p>
        </w:tc>
        <w:tc>
          <w:tcPr>
            <w:tcW w:w="685" w:type="dxa"/>
            <w:tcBorders>
              <w:top w:val="nil"/>
              <w:left w:val="single" w:sz="4" w:space="0" w:color="A6A6A6"/>
            </w:tcBorders>
            <w:shd w:val="clear" w:color="auto" w:fill="auto"/>
            <w:noWrap/>
          </w:tcPr>
          <w:p w14:paraId="310492EA" w14:textId="77777777" w:rsidR="00947F80" w:rsidRPr="006115C7" w:rsidRDefault="00947F80" w:rsidP="001A5D76">
            <w:pPr>
              <w:pStyle w:val="TableText"/>
              <w:jc w:val="center"/>
              <w:rPr>
                <w:rFonts w:cs="Arial"/>
                <w:color w:val="000000"/>
                <w:szCs w:val="18"/>
              </w:rPr>
            </w:pPr>
            <w:r w:rsidRPr="006115C7">
              <w:rPr>
                <w:rFonts w:cs="Arial"/>
                <w:color w:val="000000"/>
                <w:szCs w:val="18"/>
              </w:rPr>
              <w:t>1.6</w:t>
            </w:r>
          </w:p>
        </w:tc>
        <w:tc>
          <w:tcPr>
            <w:tcW w:w="685" w:type="dxa"/>
            <w:tcBorders>
              <w:top w:val="nil"/>
            </w:tcBorders>
            <w:shd w:val="clear" w:color="auto" w:fill="auto"/>
            <w:noWrap/>
          </w:tcPr>
          <w:p w14:paraId="1784F899" w14:textId="77777777" w:rsidR="00947F80" w:rsidRPr="006115C7" w:rsidRDefault="00947F80" w:rsidP="001A5D76">
            <w:pPr>
              <w:pStyle w:val="TableText"/>
              <w:jc w:val="center"/>
              <w:rPr>
                <w:rFonts w:cs="Arial"/>
                <w:color w:val="000000"/>
                <w:szCs w:val="18"/>
              </w:rPr>
            </w:pPr>
            <w:r w:rsidRPr="006115C7">
              <w:rPr>
                <w:rFonts w:cs="Arial"/>
                <w:color w:val="000000"/>
                <w:szCs w:val="18"/>
              </w:rPr>
              <w:t>34.5</w:t>
            </w:r>
          </w:p>
        </w:tc>
        <w:tc>
          <w:tcPr>
            <w:tcW w:w="685" w:type="dxa"/>
            <w:tcBorders>
              <w:top w:val="nil"/>
            </w:tcBorders>
            <w:shd w:val="clear" w:color="auto" w:fill="auto"/>
            <w:noWrap/>
          </w:tcPr>
          <w:p w14:paraId="6341B409"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26.0</w:t>
            </w:r>
          </w:p>
        </w:tc>
        <w:tc>
          <w:tcPr>
            <w:tcW w:w="685" w:type="dxa"/>
            <w:tcBorders>
              <w:top w:val="nil"/>
            </w:tcBorders>
            <w:shd w:val="clear" w:color="auto" w:fill="auto"/>
            <w:noWrap/>
          </w:tcPr>
          <w:p w14:paraId="6AA4AEC9"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17.2</w:t>
            </w:r>
          </w:p>
        </w:tc>
        <w:tc>
          <w:tcPr>
            <w:tcW w:w="685" w:type="dxa"/>
            <w:tcBorders>
              <w:top w:val="nil"/>
            </w:tcBorders>
            <w:shd w:val="clear" w:color="auto" w:fill="auto"/>
            <w:noWrap/>
          </w:tcPr>
          <w:p w14:paraId="4AD235FA"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15.4</w:t>
            </w:r>
          </w:p>
        </w:tc>
        <w:tc>
          <w:tcPr>
            <w:tcW w:w="686" w:type="dxa"/>
            <w:tcBorders>
              <w:top w:val="nil"/>
              <w:right w:val="nil"/>
            </w:tcBorders>
            <w:shd w:val="clear" w:color="auto" w:fill="auto"/>
            <w:noWrap/>
          </w:tcPr>
          <w:p w14:paraId="7D6D934E" w14:textId="77777777" w:rsidR="00947F80" w:rsidRPr="006115C7" w:rsidRDefault="00947F80" w:rsidP="001A5D76">
            <w:pPr>
              <w:pStyle w:val="TableText"/>
              <w:tabs>
                <w:tab w:val="decimal" w:pos="292"/>
              </w:tabs>
              <w:rPr>
                <w:rFonts w:cs="Arial"/>
                <w:szCs w:val="18"/>
              </w:rPr>
            </w:pPr>
            <w:r>
              <w:rPr>
                <w:rFonts w:cs="Arial"/>
                <w:szCs w:val="18"/>
              </w:rPr>
              <w:t>18.1</w:t>
            </w:r>
          </w:p>
        </w:tc>
      </w:tr>
      <w:tr w:rsidR="00947F80" w:rsidRPr="00AA54DD" w14:paraId="08AF4B8E" w14:textId="77777777" w:rsidTr="001A5D76">
        <w:trPr>
          <w:cantSplit/>
        </w:trPr>
        <w:tc>
          <w:tcPr>
            <w:tcW w:w="1134" w:type="dxa"/>
            <w:tcBorders>
              <w:top w:val="nil"/>
              <w:left w:val="nil"/>
              <w:right w:val="single" w:sz="4" w:space="0" w:color="A6A6A6"/>
            </w:tcBorders>
            <w:shd w:val="clear" w:color="auto" w:fill="auto"/>
            <w:noWrap/>
            <w:hideMark/>
          </w:tcPr>
          <w:p w14:paraId="2989C929" w14:textId="77777777" w:rsidR="00947F80" w:rsidRPr="00AA54DD" w:rsidRDefault="00947F80" w:rsidP="001A5D76">
            <w:pPr>
              <w:pStyle w:val="TableText"/>
              <w:rPr>
                <w:lang w:eastAsia="en-NZ"/>
              </w:rPr>
            </w:pPr>
            <w:r>
              <w:rPr>
                <w:lang w:eastAsia="en-NZ"/>
              </w:rPr>
              <w:t>Female</w:t>
            </w:r>
          </w:p>
        </w:tc>
        <w:tc>
          <w:tcPr>
            <w:tcW w:w="685" w:type="dxa"/>
            <w:tcBorders>
              <w:top w:val="nil"/>
              <w:left w:val="single" w:sz="4" w:space="0" w:color="A6A6A6"/>
            </w:tcBorders>
            <w:shd w:val="clear" w:color="auto" w:fill="auto"/>
            <w:noWrap/>
          </w:tcPr>
          <w:p w14:paraId="25F70070" w14:textId="77777777" w:rsidR="00947F80" w:rsidRPr="00FF1FC4" w:rsidRDefault="00947F80" w:rsidP="001A5D76">
            <w:pPr>
              <w:pStyle w:val="TableText"/>
              <w:tabs>
                <w:tab w:val="decimal" w:pos="327"/>
              </w:tabs>
              <w:rPr>
                <w:rFonts w:cs="Arial"/>
                <w:color w:val="000000"/>
                <w:szCs w:val="18"/>
              </w:rPr>
            </w:pPr>
            <w:r w:rsidRPr="00FF1FC4">
              <w:rPr>
                <w:rFonts w:cs="Arial"/>
                <w:color w:val="000000"/>
                <w:szCs w:val="18"/>
              </w:rPr>
              <w:t>4</w:t>
            </w:r>
          </w:p>
        </w:tc>
        <w:tc>
          <w:tcPr>
            <w:tcW w:w="685" w:type="dxa"/>
            <w:tcBorders>
              <w:top w:val="nil"/>
            </w:tcBorders>
            <w:shd w:val="clear" w:color="auto" w:fill="auto"/>
            <w:noWrap/>
          </w:tcPr>
          <w:p w14:paraId="0FD89AAA"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36</w:t>
            </w:r>
          </w:p>
        </w:tc>
        <w:tc>
          <w:tcPr>
            <w:tcW w:w="685" w:type="dxa"/>
            <w:tcBorders>
              <w:top w:val="nil"/>
            </w:tcBorders>
            <w:shd w:val="clear" w:color="auto" w:fill="auto"/>
            <w:noWrap/>
          </w:tcPr>
          <w:p w14:paraId="03B2144C"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35</w:t>
            </w:r>
          </w:p>
        </w:tc>
        <w:tc>
          <w:tcPr>
            <w:tcW w:w="685" w:type="dxa"/>
            <w:tcBorders>
              <w:top w:val="nil"/>
            </w:tcBorders>
            <w:shd w:val="clear" w:color="auto" w:fill="auto"/>
            <w:noWrap/>
          </w:tcPr>
          <w:p w14:paraId="61C16559"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33</w:t>
            </w:r>
          </w:p>
        </w:tc>
        <w:tc>
          <w:tcPr>
            <w:tcW w:w="685" w:type="dxa"/>
            <w:tcBorders>
              <w:top w:val="nil"/>
            </w:tcBorders>
            <w:shd w:val="clear" w:color="auto" w:fill="auto"/>
            <w:noWrap/>
          </w:tcPr>
          <w:p w14:paraId="5359FAF2" w14:textId="77777777" w:rsidR="00947F80" w:rsidRPr="00FF1FC4" w:rsidRDefault="00947F80" w:rsidP="001A5D76">
            <w:pPr>
              <w:pStyle w:val="TableText"/>
              <w:tabs>
                <w:tab w:val="decimal" w:pos="337"/>
              </w:tabs>
              <w:rPr>
                <w:rFonts w:cs="Arial"/>
                <w:color w:val="000000"/>
                <w:szCs w:val="18"/>
              </w:rPr>
            </w:pPr>
            <w:r w:rsidRPr="00FF1FC4">
              <w:rPr>
                <w:rFonts w:cs="Arial"/>
                <w:color w:val="000000"/>
                <w:szCs w:val="18"/>
              </w:rPr>
              <w:t>15</w:t>
            </w:r>
          </w:p>
        </w:tc>
        <w:tc>
          <w:tcPr>
            <w:tcW w:w="686" w:type="dxa"/>
            <w:tcBorders>
              <w:top w:val="nil"/>
              <w:right w:val="single" w:sz="4" w:space="0" w:color="A6A6A6"/>
            </w:tcBorders>
            <w:shd w:val="clear" w:color="auto" w:fill="auto"/>
            <w:noWrap/>
          </w:tcPr>
          <w:p w14:paraId="3DFCFA2B" w14:textId="77777777" w:rsidR="00947F80" w:rsidRPr="00FF1FC4" w:rsidRDefault="00947F80" w:rsidP="001A5D76">
            <w:pPr>
              <w:pStyle w:val="TableText"/>
              <w:tabs>
                <w:tab w:val="decimal" w:pos="487"/>
              </w:tabs>
              <w:rPr>
                <w:rFonts w:cs="Arial"/>
                <w:color w:val="000000"/>
                <w:szCs w:val="18"/>
              </w:rPr>
            </w:pPr>
            <w:r w:rsidRPr="00FF1FC4">
              <w:rPr>
                <w:rFonts w:cs="Arial"/>
                <w:color w:val="000000"/>
                <w:szCs w:val="18"/>
              </w:rPr>
              <w:t>123</w:t>
            </w:r>
          </w:p>
        </w:tc>
        <w:tc>
          <w:tcPr>
            <w:tcW w:w="685" w:type="dxa"/>
            <w:tcBorders>
              <w:top w:val="nil"/>
              <w:left w:val="single" w:sz="4" w:space="0" w:color="A6A6A6"/>
            </w:tcBorders>
            <w:shd w:val="clear" w:color="auto" w:fill="auto"/>
            <w:noWrap/>
          </w:tcPr>
          <w:p w14:paraId="2D161ECF" w14:textId="77777777" w:rsidR="00947F80" w:rsidRPr="006115C7" w:rsidRDefault="00947F80" w:rsidP="001A5D76">
            <w:pPr>
              <w:pStyle w:val="TableText"/>
              <w:jc w:val="center"/>
              <w:rPr>
                <w:rFonts w:cs="Arial"/>
                <w:color w:val="000000"/>
                <w:szCs w:val="18"/>
              </w:rPr>
            </w:pPr>
            <w:r w:rsidRPr="006115C7">
              <w:rPr>
                <w:rFonts w:cs="Arial"/>
                <w:color w:val="000000"/>
                <w:szCs w:val="18"/>
              </w:rPr>
              <w:t>1.6</w:t>
            </w:r>
          </w:p>
        </w:tc>
        <w:tc>
          <w:tcPr>
            <w:tcW w:w="685" w:type="dxa"/>
            <w:tcBorders>
              <w:top w:val="nil"/>
            </w:tcBorders>
            <w:shd w:val="clear" w:color="auto" w:fill="auto"/>
            <w:noWrap/>
          </w:tcPr>
          <w:p w14:paraId="44A8C736" w14:textId="77777777" w:rsidR="00947F80" w:rsidRPr="006115C7" w:rsidRDefault="00947F80" w:rsidP="001A5D76">
            <w:pPr>
              <w:pStyle w:val="TableText"/>
              <w:jc w:val="center"/>
              <w:rPr>
                <w:rFonts w:cs="Arial"/>
                <w:color w:val="000000"/>
                <w:szCs w:val="18"/>
              </w:rPr>
            </w:pPr>
            <w:r w:rsidRPr="006115C7">
              <w:rPr>
                <w:rFonts w:cs="Arial"/>
                <w:color w:val="000000"/>
                <w:szCs w:val="18"/>
              </w:rPr>
              <w:t>13.1</w:t>
            </w:r>
          </w:p>
        </w:tc>
        <w:tc>
          <w:tcPr>
            <w:tcW w:w="685" w:type="dxa"/>
            <w:tcBorders>
              <w:top w:val="nil"/>
            </w:tcBorders>
            <w:shd w:val="clear" w:color="auto" w:fill="auto"/>
            <w:noWrap/>
          </w:tcPr>
          <w:p w14:paraId="19EF3E8F"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6.7</w:t>
            </w:r>
          </w:p>
        </w:tc>
        <w:tc>
          <w:tcPr>
            <w:tcW w:w="685" w:type="dxa"/>
            <w:tcBorders>
              <w:top w:val="nil"/>
            </w:tcBorders>
            <w:shd w:val="clear" w:color="auto" w:fill="auto"/>
            <w:noWrap/>
          </w:tcPr>
          <w:p w14:paraId="0A3FA28F"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6.8</w:t>
            </w:r>
          </w:p>
        </w:tc>
        <w:tc>
          <w:tcPr>
            <w:tcW w:w="685" w:type="dxa"/>
            <w:tcBorders>
              <w:top w:val="nil"/>
            </w:tcBorders>
            <w:shd w:val="clear" w:color="auto" w:fill="auto"/>
            <w:noWrap/>
          </w:tcPr>
          <w:p w14:paraId="464BFAAD"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5.2</w:t>
            </w:r>
          </w:p>
        </w:tc>
        <w:tc>
          <w:tcPr>
            <w:tcW w:w="686" w:type="dxa"/>
            <w:tcBorders>
              <w:top w:val="nil"/>
              <w:right w:val="nil"/>
            </w:tcBorders>
            <w:shd w:val="clear" w:color="auto" w:fill="auto"/>
            <w:noWrap/>
          </w:tcPr>
          <w:p w14:paraId="6BDC978F" w14:textId="77777777" w:rsidR="00947F80" w:rsidRPr="006115C7" w:rsidRDefault="00947F80" w:rsidP="001A5D76">
            <w:pPr>
              <w:pStyle w:val="TableText"/>
              <w:tabs>
                <w:tab w:val="decimal" w:pos="292"/>
              </w:tabs>
              <w:rPr>
                <w:rFonts w:cs="Arial"/>
                <w:szCs w:val="18"/>
              </w:rPr>
            </w:pPr>
            <w:r>
              <w:rPr>
                <w:rFonts w:cs="Arial"/>
                <w:szCs w:val="18"/>
              </w:rPr>
              <w:t>6.2</w:t>
            </w:r>
          </w:p>
        </w:tc>
      </w:tr>
      <w:tr w:rsidR="00947F80" w:rsidRPr="00AA54DD" w14:paraId="1B7A695B" w14:textId="77777777" w:rsidTr="001A5D76">
        <w:trPr>
          <w:cantSplit/>
        </w:trPr>
        <w:tc>
          <w:tcPr>
            <w:tcW w:w="1134" w:type="dxa"/>
            <w:tcBorders>
              <w:top w:val="nil"/>
              <w:left w:val="nil"/>
              <w:bottom w:val="single" w:sz="4" w:space="0" w:color="A6A6A6"/>
              <w:right w:val="single" w:sz="4" w:space="0" w:color="A6A6A6"/>
            </w:tcBorders>
            <w:shd w:val="clear" w:color="auto" w:fill="auto"/>
            <w:noWrap/>
            <w:hideMark/>
          </w:tcPr>
          <w:p w14:paraId="47F22AC7" w14:textId="77777777" w:rsidR="00947F80" w:rsidRPr="00AA54DD" w:rsidRDefault="00947F80" w:rsidP="001A5D76">
            <w:pPr>
              <w:pStyle w:val="TableText"/>
              <w:rPr>
                <w:lang w:eastAsia="en-NZ"/>
              </w:rPr>
            </w:pPr>
            <w:r>
              <w:rPr>
                <w:lang w:eastAsia="en-NZ"/>
              </w:rPr>
              <w:t>Total</w:t>
            </w:r>
          </w:p>
        </w:tc>
        <w:tc>
          <w:tcPr>
            <w:tcW w:w="685" w:type="dxa"/>
            <w:tcBorders>
              <w:top w:val="nil"/>
              <w:left w:val="single" w:sz="4" w:space="0" w:color="A6A6A6"/>
              <w:bottom w:val="single" w:sz="4" w:space="0" w:color="A6A6A6"/>
            </w:tcBorders>
            <w:shd w:val="clear" w:color="auto" w:fill="auto"/>
            <w:noWrap/>
          </w:tcPr>
          <w:p w14:paraId="305FE3DE" w14:textId="77777777" w:rsidR="00947F80" w:rsidRPr="00FF1FC4" w:rsidRDefault="00947F80" w:rsidP="001A5D76">
            <w:pPr>
              <w:pStyle w:val="TableText"/>
              <w:tabs>
                <w:tab w:val="decimal" w:pos="327"/>
              </w:tabs>
              <w:rPr>
                <w:rFonts w:cs="Arial"/>
                <w:color w:val="000000"/>
                <w:szCs w:val="18"/>
              </w:rPr>
            </w:pPr>
            <w:r w:rsidRPr="00FF1FC4">
              <w:rPr>
                <w:rFonts w:cs="Arial"/>
                <w:color w:val="000000"/>
                <w:szCs w:val="18"/>
              </w:rPr>
              <w:t>8</w:t>
            </w:r>
          </w:p>
        </w:tc>
        <w:tc>
          <w:tcPr>
            <w:tcW w:w="685" w:type="dxa"/>
            <w:tcBorders>
              <w:top w:val="nil"/>
              <w:bottom w:val="single" w:sz="4" w:space="0" w:color="A6A6A6"/>
            </w:tcBorders>
            <w:shd w:val="clear" w:color="auto" w:fill="auto"/>
            <w:noWrap/>
          </w:tcPr>
          <w:p w14:paraId="69B591BD"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132</w:t>
            </w:r>
          </w:p>
        </w:tc>
        <w:tc>
          <w:tcPr>
            <w:tcW w:w="685" w:type="dxa"/>
            <w:tcBorders>
              <w:top w:val="nil"/>
              <w:bottom w:val="single" w:sz="4" w:space="0" w:color="A6A6A6"/>
            </w:tcBorders>
            <w:shd w:val="clear" w:color="auto" w:fill="auto"/>
            <w:noWrap/>
          </w:tcPr>
          <w:p w14:paraId="75A4F48C"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159</w:t>
            </w:r>
          </w:p>
        </w:tc>
        <w:tc>
          <w:tcPr>
            <w:tcW w:w="685" w:type="dxa"/>
            <w:tcBorders>
              <w:top w:val="nil"/>
              <w:bottom w:val="single" w:sz="4" w:space="0" w:color="A6A6A6"/>
            </w:tcBorders>
            <w:shd w:val="clear" w:color="auto" w:fill="auto"/>
            <w:noWrap/>
          </w:tcPr>
          <w:p w14:paraId="5446867C"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110</w:t>
            </w:r>
          </w:p>
        </w:tc>
        <w:tc>
          <w:tcPr>
            <w:tcW w:w="685" w:type="dxa"/>
            <w:tcBorders>
              <w:top w:val="nil"/>
              <w:bottom w:val="single" w:sz="4" w:space="0" w:color="A6A6A6"/>
            </w:tcBorders>
            <w:shd w:val="clear" w:color="auto" w:fill="auto"/>
            <w:noWrap/>
          </w:tcPr>
          <w:p w14:paraId="30A224FB" w14:textId="77777777" w:rsidR="00947F80" w:rsidRPr="00FF1FC4" w:rsidRDefault="00947F80" w:rsidP="001A5D76">
            <w:pPr>
              <w:pStyle w:val="TableText"/>
              <w:tabs>
                <w:tab w:val="decimal" w:pos="337"/>
              </w:tabs>
              <w:rPr>
                <w:rFonts w:cs="Arial"/>
                <w:color w:val="000000"/>
                <w:szCs w:val="18"/>
              </w:rPr>
            </w:pPr>
            <w:r w:rsidRPr="00FF1FC4">
              <w:rPr>
                <w:rFonts w:cs="Arial"/>
                <w:color w:val="000000"/>
                <w:szCs w:val="18"/>
              </w:rPr>
              <w:t>51</w:t>
            </w:r>
          </w:p>
        </w:tc>
        <w:tc>
          <w:tcPr>
            <w:tcW w:w="686" w:type="dxa"/>
            <w:tcBorders>
              <w:top w:val="nil"/>
              <w:bottom w:val="single" w:sz="4" w:space="0" w:color="A6A6A6"/>
              <w:right w:val="single" w:sz="4" w:space="0" w:color="A6A6A6"/>
            </w:tcBorders>
            <w:shd w:val="clear" w:color="auto" w:fill="auto"/>
            <w:noWrap/>
          </w:tcPr>
          <w:p w14:paraId="5771742B" w14:textId="77777777" w:rsidR="00947F80" w:rsidRPr="00FF1FC4" w:rsidRDefault="00947F80" w:rsidP="001A5D76">
            <w:pPr>
              <w:pStyle w:val="TableText"/>
              <w:tabs>
                <w:tab w:val="decimal" w:pos="487"/>
              </w:tabs>
              <w:rPr>
                <w:rFonts w:cs="Arial"/>
                <w:color w:val="000000"/>
                <w:szCs w:val="18"/>
              </w:rPr>
            </w:pPr>
            <w:r w:rsidRPr="00FF1FC4">
              <w:rPr>
                <w:rFonts w:cs="Arial"/>
                <w:color w:val="000000"/>
                <w:szCs w:val="18"/>
              </w:rPr>
              <w:t>460</w:t>
            </w:r>
          </w:p>
        </w:tc>
        <w:tc>
          <w:tcPr>
            <w:tcW w:w="685" w:type="dxa"/>
            <w:tcBorders>
              <w:top w:val="nil"/>
              <w:left w:val="single" w:sz="4" w:space="0" w:color="A6A6A6"/>
              <w:bottom w:val="single" w:sz="4" w:space="0" w:color="A6A6A6"/>
            </w:tcBorders>
            <w:shd w:val="clear" w:color="auto" w:fill="auto"/>
            <w:noWrap/>
          </w:tcPr>
          <w:p w14:paraId="36827E4C" w14:textId="77777777" w:rsidR="00947F80" w:rsidRPr="006115C7" w:rsidRDefault="00947F80" w:rsidP="001A5D76">
            <w:pPr>
              <w:pStyle w:val="TableText"/>
              <w:jc w:val="center"/>
              <w:rPr>
                <w:rFonts w:cs="Arial"/>
                <w:color w:val="000000"/>
                <w:szCs w:val="18"/>
              </w:rPr>
            </w:pPr>
            <w:r w:rsidRPr="006115C7">
              <w:rPr>
                <w:rFonts w:cs="Arial"/>
                <w:color w:val="000000"/>
                <w:szCs w:val="18"/>
              </w:rPr>
              <w:t>1.6</w:t>
            </w:r>
          </w:p>
        </w:tc>
        <w:tc>
          <w:tcPr>
            <w:tcW w:w="685" w:type="dxa"/>
            <w:tcBorders>
              <w:top w:val="nil"/>
              <w:bottom w:val="single" w:sz="4" w:space="0" w:color="A6A6A6"/>
            </w:tcBorders>
            <w:shd w:val="clear" w:color="auto" w:fill="auto"/>
            <w:noWrap/>
          </w:tcPr>
          <w:p w14:paraId="4733F9EF" w14:textId="77777777" w:rsidR="00947F80" w:rsidRPr="006115C7" w:rsidRDefault="00947F80" w:rsidP="001A5D76">
            <w:pPr>
              <w:pStyle w:val="TableText"/>
              <w:jc w:val="center"/>
              <w:rPr>
                <w:rFonts w:cs="Arial"/>
                <w:color w:val="000000"/>
                <w:szCs w:val="18"/>
              </w:rPr>
            </w:pPr>
            <w:r w:rsidRPr="006115C7">
              <w:rPr>
                <w:rFonts w:cs="Arial"/>
                <w:color w:val="000000"/>
                <w:szCs w:val="18"/>
              </w:rPr>
              <w:t>23.9</w:t>
            </w:r>
          </w:p>
        </w:tc>
        <w:tc>
          <w:tcPr>
            <w:tcW w:w="685" w:type="dxa"/>
            <w:tcBorders>
              <w:top w:val="nil"/>
              <w:bottom w:val="single" w:sz="4" w:space="0" w:color="A6A6A6"/>
            </w:tcBorders>
            <w:shd w:val="clear" w:color="auto" w:fill="auto"/>
            <w:noWrap/>
          </w:tcPr>
          <w:p w14:paraId="300814E0"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15.9</w:t>
            </w:r>
          </w:p>
        </w:tc>
        <w:tc>
          <w:tcPr>
            <w:tcW w:w="685" w:type="dxa"/>
            <w:tcBorders>
              <w:top w:val="nil"/>
              <w:bottom w:val="single" w:sz="4" w:space="0" w:color="A6A6A6"/>
            </w:tcBorders>
            <w:shd w:val="clear" w:color="auto" w:fill="auto"/>
            <w:noWrap/>
          </w:tcPr>
          <w:p w14:paraId="4115A10E"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11.8</w:t>
            </w:r>
          </w:p>
        </w:tc>
        <w:tc>
          <w:tcPr>
            <w:tcW w:w="685" w:type="dxa"/>
            <w:tcBorders>
              <w:top w:val="nil"/>
              <w:bottom w:val="single" w:sz="4" w:space="0" w:color="A6A6A6"/>
            </w:tcBorders>
            <w:shd w:val="clear" w:color="auto" w:fill="auto"/>
            <w:noWrap/>
          </w:tcPr>
          <w:p w14:paraId="75D05B18"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9.8</w:t>
            </w:r>
          </w:p>
        </w:tc>
        <w:tc>
          <w:tcPr>
            <w:tcW w:w="686" w:type="dxa"/>
            <w:tcBorders>
              <w:top w:val="nil"/>
              <w:bottom w:val="single" w:sz="4" w:space="0" w:color="A6A6A6"/>
              <w:right w:val="nil"/>
            </w:tcBorders>
            <w:shd w:val="clear" w:color="auto" w:fill="auto"/>
            <w:noWrap/>
          </w:tcPr>
          <w:p w14:paraId="55438CB9" w14:textId="77777777" w:rsidR="00947F80" w:rsidRPr="006115C7" w:rsidRDefault="00947F80" w:rsidP="001A5D76">
            <w:pPr>
              <w:pStyle w:val="TableText"/>
              <w:tabs>
                <w:tab w:val="decimal" w:pos="292"/>
              </w:tabs>
              <w:rPr>
                <w:rFonts w:cs="Arial"/>
                <w:szCs w:val="18"/>
              </w:rPr>
            </w:pPr>
            <w:r>
              <w:rPr>
                <w:rFonts w:cs="Arial"/>
                <w:szCs w:val="18"/>
              </w:rPr>
              <w:t>12.0</w:t>
            </w:r>
          </w:p>
        </w:tc>
      </w:tr>
      <w:tr w:rsidR="00947F80" w:rsidRPr="00690D3C" w14:paraId="3394398C" w14:textId="77777777" w:rsidTr="001A5D76">
        <w:trPr>
          <w:cantSplit/>
        </w:trPr>
        <w:tc>
          <w:tcPr>
            <w:tcW w:w="1134" w:type="dxa"/>
            <w:tcBorders>
              <w:top w:val="single" w:sz="4" w:space="0" w:color="A6A6A6"/>
              <w:left w:val="nil"/>
              <w:right w:val="single" w:sz="4" w:space="0" w:color="A6A6A6"/>
            </w:tcBorders>
            <w:shd w:val="clear" w:color="auto" w:fill="EAEAEA"/>
            <w:noWrap/>
            <w:hideMark/>
          </w:tcPr>
          <w:p w14:paraId="42287ADC" w14:textId="77777777" w:rsidR="00947F80" w:rsidRPr="00690D3C" w:rsidRDefault="00947F80" w:rsidP="001A5D76">
            <w:pPr>
              <w:pStyle w:val="TableText"/>
              <w:rPr>
                <w:b/>
                <w:lang w:eastAsia="en-NZ"/>
              </w:rPr>
            </w:pPr>
            <w:r w:rsidRPr="00690D3C">
              <w:rPr>
                <w:b/>
                <w:lang w:eastAsia="en-NZ"/>
              </w:rPr>
              <w:t>Rural</w:t>
            </w:r>
          </w:p>
        </w:tc>
        <w:tc>
          <w:tcPr>
            <w:tcW w:w="685" w:type="dxa"/>
            <w:tcBorders>
              <w:top w:val="single" w:sz="4" w:space="0" w:color="A6A6A6"/>
              <w:left w:val="single" w:sz="4" w:space="0" w:color="A6A6A6"/>
            </w:tcBorders>
            <w:shd w:val="clear" w:color="auto" w:fill="EAEAEA"/>
            <w:noWrap/>
          </w:tcPr>
          <w:p w14:paraId="25FE299B" w14:textId="77777777" w:rsidR="00947F80" w:rsidRPr="00FF1FC4" w:rsidRDefault="00947F80" w:rsidP="001A5D76">
            <w:pPr>
              <w:pStyle w:val="TableText"/>
              <w:tabs>
                <w:tab w:val="decimal" w:pos="327"/>
              </w:tabs>
              <w:rPr>
                <w:rFonts w:cs="Arial"/>
                <w:b/>
                <w:szCs w:val="18"/>
                <w:lang w:eastAsia="en-NZ"/>
              </w:rPr>
            </w:pPr>
          </w:p>
        </w:tc>
        <w:tc>
          <w:tcPr>
            <w:tcW w:w="685" w:type="dxa"/>
            <w:tcBorders>
              <w:top w:val="single" w:sz="4" w:space="0" w:color="A6A6A6"/>
            </w:tcBorders>
            <w:shd w:val="clear" w:color="auto" w:fill="EAEAEA"/>
            <w:noWrap/>
          </w:tcPr>
          <w:p w14:paraId="228EF76D" w14:textId="77777777" w:rsidR="00947F80" w:rsidRPr="00FF1FC4" w:rsidRDefault="00947F80" w:rsidP="001A5D76">
            <w:pPr>
              <w:pStyle w:val="TableText"/>
              <w:tabs>
                <w:tab w:val="decimal" w:pos="392"/>
              </w:tabs>
              <w:rPr>
                <w:rFonts w:cs="Arial"/>
                <w:b/>
                <w:szCs w:val="18"/>
                <w:lang w:eastAsia="en-NZ"/>
              </w:rPr>
            </w:pPr>
          </w:p>
        </w:tc>
        <w:tc>
          <w:tcPr>
            <w:tcW w:w="685" w:type="dxa"/>
            <w:tcBorders>
              <w:top w:val="single" w:sz="4" w:space="0" w:color="A6A6A6"/>
            </w:tcBorders>
            <w:shd w:val="clear" w:color="auto" w:fill="EAEAEA"/>
            <w:noWrap/>
          </w:tcPr>
          <w:p w14:paraId="61B6DB73" w14:textId="77777777" w:rsidR="00947F80" w:rsidRPr="00FF1FC4" w:rsidRDefault="00947F80" w:rsidP="001A5D76">
            <w:pPr>
              <w:pStyle w:val="TableText"/>
              <w:tabs>
                <w:tab w:val="decimal" w:pos="392"/>
              </w:tabs>
              <w:rPr>
                <w:rFonts w:cs="Arial"/>
                <w:b/>
                <w:szCs w:val="18"/>
                <w:lang w:eastAsia="en-NZ"/>
              </w:rPr>
            </w:pPr>
          </w:p>
        </w:tc>
        <w:tc>
          <w:tcPr>
            <w:tcW w:w="685" w:type="dxa"/>
            <w:tcBorders>
              <w:top w:val="single" w:sz="4" w:space="0" w:color="A6A6A6"/>
            </w:tcBorders>
            <w:shd w:val="clear" w:color="auto" w:fill="EAEAEA"/>
            <w:noWrap/>
          </w:tcPr>
          <w:p w14:paraId="3F0DB63A" w14:textId="77777777" w:rsidR="00947F80" w:rsidRPr="00FF1FC4" w:rsidRDefault="00947F80" w:rsidP="001A5D76">
            <w:pPr>
              <w:pStyle w:val="TableText"/>
              <w:tabs>
                <w:tab w:val="decimal" w:pos="392"/>
              </w:tabs>
              <w:rPr>
                <w:rFonts w:cs="Arial"/>
                <w:b/>
                <w:szCs w:val="18"/>
                <w:lang w:eastAsia="en-NZ"/>
              </w:rPr>
            </w:pPr>
          </w:p>
        </w:tc>
        <w:tc>
          <w:tcPr>
            <w:tcW w:w="685" w:type="dxa"/>
            <w:tcBorders>
              <w:top w:val="single" w:sz="4" w:space="0" w:color="A6A6A6"/>
            </w:tcBorders>
            <w:shd w:val="clear" w:color="auto" w:fill="EAEAEA"/>
            <w:noWrap/>
          </w:tcPr>
          <w:p w14:paraId="0C1494AF" w14:textId="77777777" w:rsidR="00947F80" w:rsidRPr="00FF1FC4" w:rsidRDefault="00947F80" w:rsidP="001A5D76">
            <w:pPr>
              <w:pStyle w:val="TableText"/>
              <w:tabs>
                <w:tab w:val="decimal" w:pos="337"/>
              </w:tabs>
              <w:rPr>
                <w:rFonts w:cs="Arial"/>
                <w:b/>
                <w:szCs w:val="18"/>
                <w:lang w:eastAsia="en-NZ"/>
              </w:rPr>
            </w:pPr>
          </w:p>
        </w:tc>
        <w:tc>
          <w:tcPr>
            <w:tcW w:w="686" w:type="dxa"/>
            <w:tcBorders>
              <w:top w:val="single" w:sz="4" w:space="0" w:color="A6A6A6"/>
              <w:right w:val="single" w:sz="4" w:space="0" w:color="A6A6A6"/>
            </w:tcBorders>
            <w:shd w:val="clear" w:color="auto" w:fill="EAEAEA"/>
            <w:noWrap/>
          </w:tcPr>
          <w:p w14:paraId="0C98A73D" w14:textId="77777777" w:rsidR="00947F80" w:rsidRPr="00FF1FC4" w:rsidRDefault="00947F80" w:rsidP="001A5D76">
            <w:pPr>
              <w:pStyle w:val="TableText"/>
              <w:tabs>
                <w:tab w:val="decimal" w:pos="487"/>
              </w:tabs>
              <w:rPr>
                <w:rFonts w:cs="Arial"/>
                <w:b/>
                <w:szCs w:val="18"/>
                <w:lang w:eastAsia="en-NZ"/>
              </w:rPr>
            </w:pPr>
          </w:p>
        </w:tc>
        <w:tc>
          <w:tcPr>
            <w:tcW w:w="685" w:type="dxa"/>
            <w:tcBorders>
              <w:top w:val="single" w:sz="4" w:space="0" w:color="A6A6A6"/>
              <w:left w:val="single" w:sz="4" w:space="0" w:color="A6A6A6"/>
            </w:tcBorders>
            <w:shd w:val="clear" w:color="auto" w:fill="EAEAEA"/>
            <w:noWrap/>
          </w:tcPr>
          <w:p w14:paraId="57548256" w14:textId="77777777" w:rsidR="00947F80" w:rsidRPr="006115C7" w:rsidRDefault="00947F80" w:rsidP="001A5D76">
            <w:pPr>
              <w:pStyle w:val="TableText"/>
              <w:jc w:val="center"/>
              <w:rPr>
                <w:rFonts w:cs="Arial"/>
                <w:b/>
                <w:szCs w:val="18"/>
                <w:lang w:eastAsia="en-NZ"/>
              </w:rPr>
            </w:pPr>
          </w:p>
        </w:tc>
        <w:tc>
          <w:tcPr>
            <w:tcW w:w="685" w:type="dxa"/>
            <w:tcBorders>
              <w:top w:val="single" w:sz="4" w:space="0" w:color="A6A6A6"/>
            </w:tcBorders>
            <w:shd w:val="clear" w:color="auto" w:fill="EAEAEA"/>
            <w:noWrap/>
          </w:tcPr>
          <w:p w14:paraId="6018F967" w14:textId="77777777" w:rsidR="00947F80" w:rsidRPr="006115C7" w:rsidRDefault="00947F80" w:rsidP="001A5D76">
            <w:pPr>
              <w:pStyle w:val="TableText"/>
              <w:jc w:val="center"/>
              <w:rPr>
                <w:rFonts w:cs="Arial"/>
                <w:b/>
                <w:szCs w:val="18"/>
                <w:lang w:eastAsia="en-NZ"/>
              </w:rPr>
            </w:pPr>
          </w:p>
        </w:tc>
        <w:tc>
          <w:tcPr>
            <w:tcW w:w="685" w:type="dxa"/>
            <w:tcBorders>
              <w:top w:val="single" w:sz="4" w:space="0" w:color="A6A6A6"/>
            </w:tcBorders>
            <w:shd w:val="clear" w:color="auto" w:fill="EAEAEA"/>
            <w:noWrap/>
          </w:tcPr>
          <w:p w14:paraId="3924CE4B" w14:textId="77777777" w:rsidR="00947F80" w:rsidRPr="006115C7" w:rsidRDefault="00947F80" w:rsidP="001A5D76">
            <w:pPr>
              <w:pStyle w:val="TableText"/>
              <w:tabs>
                <w:tab w:val="decimal" w:pos="292"/>
              </w:tabs>
              <w:rPr>
                <w:rFonts w:cs="Arial"/>
                <w:b/>
                <w:szCs w:val="18"/>
                <w:lang w:eastAsia="en-NZ"/>
              </w:rPr>
            </w:pPr>
          </w:p>
        </w:tc>
        <w:tc>
          <w:tcPr>
            <w:tcW w:w="685" w:type="dxa"/>
            <w:tcBorders>
              <w:top w:val="single" w:sz="4" w:space="0" w:color="A6A6A6"/>
            </w:tcBorders>
            <w:shd w:val="clear" w:color="auto" w:fill="EAEAEA"/>
            <w:noWrap/>
          </w:tcPr>
          <w:p w14:paraId="540ADFF9" w14:textId="77777777" w:rsidR="00947F80" w:rsidRPr="006115C7" w:rsidRDefault="00947F80" w:rsidP="001A5D76">
            <w:pPr>
              <w:pStyle w:val="TableText"/>
              <w:tabs>
                <w:tab w:val="decimal" w:pos="292"/>
              </w:tabs>
              <w:rPr>
                <w:rFonts w:cs="Arial"/>
                <w:b/>
                <w:szCs w:val="18"/>
                <w:lang w:eastAsia="en-NZ"/>
              </w:rPr>
            </w:pPr>
          </w:p>
        </w:tc>
        <w:tc>
          <w:tcPr>
            <w:tcW w:w="685" w:type="dxa"/>
            <w:tcBorders>
              <w:top w:val="single" w:sz="4" w:space="0" w:color="A6A6A6"/>
            </w:tcBorders>
            <w:shd w:val="clear" w:color="auto" w:fill="EAEAEA"/>
            <w:noWrap/>
          </w:tcPr>
          <w:p w14:paraId="403F2D4C" w14:textId="77777777" w:rsidR="00947F80" w:rsidRPr="006115C7" w:rsidRDefault="00947F80" w:rsidP="001A5D76">
            <w:pPr>
              <w:pStyle w:val="TableText"/>
              <w:tabs>
                <w:tab w:val="decimal" w:pos="292"/>
              </w:tabs>
              <w:rPr>
                <w:rFonts w:cs="Arial"/>
                <w:b/>
                <w:szCs w:val="18"/>
                <w:lang w:eastAsia="en-NZ"/>
              </w:rPr>
            </w:pPr>
          </w:p>
        </w:tc>
        <w:tc>
          <w:tcPr>
            <w:tcW w:w="686" w:type="dxa"/>
            <w:tcBorders>
              <w:top w:val="single" w:sz="4" w:space="0" w:color="A6A6A6"/>
              <w:right w:val="nil"/>
            </w:tcBorders>
            <w:shd w:val="clear" w:color="auto" w:fill="EAEAEA"/>
            <w:noWrap/>
          </w:tcPr>
          <w:p w14:paraId="52B98E48" w14:textId="77777777" w:rsidR="00947F80" w:rsidRPr="006115C7" w:rsidRDefault="00947F80" w:rsidP="001A5D76">
            <w:pPr>
              <w:pStyle w:val="TableText"/>
              <w:tabs>
                <w:tab w:val="decimal" w:pos="292"/>
              </w:tabs>
              <w:rPr>
                <w:rFonts w:cs="Arial"/>
                <w:szCs w:val="18"/>
              </w:rPr>
            </w:pPr>
          </w:p>
        </w:tc>
      </w:tr>
      <w:tr w:rsidR="00947F80" w:rsidRPr="00AA54DD" w14:paraId="33FCA947" w14:textId="77777777" w:rsidTr="001A5D76">
        <w:trPr>
          <w:cantSplit/>
        </w:trPr>
        <w:tc>
          <w:tcPr>
            <w:tcW w:w="1134" w:type="dxa"/>
            <w:tcBorders>
              <w:top w:val="nil"/>
              <w:left w:val="nil"/>
              <w:right w:val="single" w:sz="4" w:space="0" w:color="A6A6A6"/>
            </w:tcBorders>
            <w:shd w:val="clear" w:color="auto" w:fill="auto"/>
            <w:noWrap/>
            <w:hideMark/>
          </w:tcPr>
          <w:p w14:paraId="58707E15" w14:textId="77777777" w:rsidR="00947F80" w:rsidRPr="00AA54DD" w:rsidRDefault="00947F80" w:rsidP="001A5D76">
            <w:pPr>
              <w:pStyle w:val="TableText"/>
              <w:rPr>
                <w:lang w:eastAsia="en-NZ"/>
              </w:rPr>
            </w:pPr>
            <w:r>
              <w:rPr>
                <w:lang w:eastAsia="en-NZ"/>
              </w:rPr>
              <w:t>Male</w:t>
            </w:r>
          </w:p>
        </w:tc>
        <w:tc>
          <w:tcPr>
            <w:tcW w:w="685" w:type="dxa"/>
            <w:tcBorders>
              <w:top w:val="nil"/>
              <w:left w:val="single" w:sz="4" w:space="0" w:color="A6A6A6"/>
            </w:tcBorders>
            <w:shd w:val="clear" w:color="auto" w:fill="auto"/>
            <w:noWrap/>
          </w:tcPr>
          <w:p w14:paraId="6EA1DDBE" w14:textId="77777777" w:rsidR="00947F80" w:rsidRPr="00FF1FC4" w:rsidRDefault="00947F80" w:rsidP="001A5D76">
            <w:pPr>
              <w:pStyle w:val="TableText"/>
              <w:tabs>
                <w:tab w:val="decimal" w:pos="327"/>
              </w:tabs>
              <w:rPr>
                <w:rFonts w:cs="Arial"/>
                <w:color w:val="000000"/>
                <w:szCs w:val="18"/>
              </w:rPr>
            </w:pPr>
            <w:r w:rsidRPr="00FF1FC4">
              <w:rPr>
                <w:rFonts w:cs="Arial"/>
                <w:color w:val="000000"/>
                <w:szCs w:val="18"/>
              </w:rPr>
              <w:t>4</w:t>
            </w:r>
          </w:p>
        </w:tc>
        <w:tc>
          <w:tcPr>
            <w:tcW w:w="685" w:type="dxa"/>
            <w:tcBorders>
              <w:top w:val="nil"/>
            </w:tcBorders>
            <w:shd w:val="clear" w:color="auto" w:fill="auto"/>
            <w:noWrap/>
          </w:tcPr>
          <w:p w14:paraId="52C4B45D"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11</w:t>
            </w:r>
          </w:p>
        </w:tc>
        <w:tc>
          <w:tcPr>
            <w:tcW w:w="685" w:type="dxa"/>
            <w:tcBorders>
              <w:top w:val="nil"/>
            </w:tcBorders>
            <w:shd w:val="clear" w:color="auto" w:fill="auto"/>
            <w:noWrap/>
          </w:tcPr>
          <w:p w14:paraId="5F4834D1"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17</w:t>
            </w:r>
          </w:p>
        </w:tc>
        <w:tc>
          <w:tcPr>
            <w:tcW w:w="685" w:type="dxa"/>
            <w:tcBorders>
              <w:top w:val="nil"/>
            </w:tcBorders>
            <w:shd w:val="clear" w:color="auto" w:fill="auto"/>
            <w:noWrap/>
          </w:tcPr>
          <w:p w14:paraId="701F1861"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27</w:t>
            </w:r>
          </w:p>
        </w:tc>
        <w:tc>
          <w:tcPr>
            <w:tcW w:w="685" w:type="dxa"/>
            <w:tcBorders>
              <w:top w:val="nil"/>
            </w:tcBorders>
            <w:shd w:val="clear" w:color="auto" w:fill="auto"/>
            <w:noWrap/>
          </w:tcPr>
          <w:p w14:paraId="73F73500" w14:textId="77777777" w:rsidR="00947F80" w:rsidRPr="00FF1FC4" w:rsidRDefault="00947F80" w:rsidP="001A5D76">
            <w:pPr>
              <w:pStyle w:val="TableText"/>
              <w:tabs>
                <w:tab w:val="decimal" w:pos="337"/>
              </w:tabs>
              <w:rPr>
                <w:rFonts w:cs="Arial"/>
                <w:color w:val="000000"/>
                <w:szCs w:val="18"/>
              </w:rPr>
            </w:pPr>
            <w:r w:rsidRPr="00FF1FC4">
              <w:rPr>
                <w:rFonts w:cs="Arial"/>
                <w:color w:val="000000"/>
                <w:szCs w:val="18"/>
              </w:rPr>
              <w:t>6</w:t>
            </w:r>
          </w:p>
        </w:tc>
        <w:tc>
          <w:tcPr>
            <w:tcW w:w="686" w:type="dxa"/>
            <w:tcBorders>
              <w:top w:val="nil"/>
              <w:right w:val="single" w:sz="4" w:space="0" w:color="A6A6A6"/>
            </w:tcBorders>
            <w:shd w:val="clear" w:color="auto" w:fill="auto"/>
            <w:noWrap/>
          </w:tcPr>
          <w:p w14:paraId="6DB93343" w14:textId="77777777" w:rsidR="00947F80" w:rsidRPr="00FF1FC4" w:rsidRDefault="00947F80" w:rsidP="001A5D76">
            <w:pPr>
              <w:pStyle w:val="TableText"/>
              <w:tabs>
                <w:tab w:val="decimal" w:pos="487"/>
              </w:tabs>
              <w:rPr>
                <w:rFonts w:cs="Arial"/>
                <w:color w:val="000000"/>
                <w:szCs w:val="18"/>
              </w:rPr>
            </w:pPr>
            <w:r w:rsidRPr="00FF1FC4">
              <w:rPr>
                <w:rFonts w:cs="Arial"/>
                <w:color w:val="000000"/>
                <w:szCs w:val="18"/>
              </w:rPr>
              <w:t>65</w:t>
            </w:r>
          </w:p>
        </w:tc>
        <w:tc>
          <w:tcPr>
            <w:tcW w:w="685" w:type="dxa"/>
            <w:tcBorders>
              <w:top w:val="nil"/>
              <w:left w:val="single" w:sz="4" w:space="0" w:color="A6A6A6"/>
            </w:tcBorders>
            <w:shd w:val="clear" w:color="auto" w:fill="auto"/>
            <w:noWrap/>
          </w:tcPr>
          <w:p w14:paraId="74F091B0" w14:textId="77777777" w:rsidR="00947F80" w:rsidRPr="006115C7" w:rsidRDefault="00947F80" w:rsidP="001A5D76">
            <w:pPr>
              <w:pStyle w:val="TableText"/>
              <w:jc w:val="center"/>
              <w:rPr>
                <w:rFonts w:cs="Arial"/>
                <w:color w:val="000000"/>
                <w:szCs w:val="18"/>
              </w:rPr>
            </w:pPr>
            <w:r w:rsidRPr="006115C7">
              <w:rPr>
                <w:rFonts w:cs="Arial"/>
                <w:color w:val="000000"/>
                <w:szCs w:val="18"/>
              </w:rPr>
              <w:t>8.4</w:t>
            </w:r>
          </w:p>
        </w:tc>
        <w:tc>
          <w:tcPr>
            <w:tcW w:w="685" w:type="dxa"/>
            <w:tcBorders>
              <w:top w:val="nil"/>
            </w:tcBorders>
            <w:shd w:val="clear" w:color="auto" w:fill="auto"/>
            <w:noWrap/>
          </w:tcPr>
          <w:p w14:paraId="4C1212FC" w14:textId="77777777" w:rsidR="00947F80" w:rsidRPr="006115C7" w:rsidRDefault="00947F80" w:rsidP="001A5D76">
            <w:pPr>
              <w:pStyle w:val="TableText"/>
              <w:jc w:val="center"/>
              <w:rPr>
                <w:rFonts w:cs="Arial"/>
                <w:color w:val="000000"/>
                <w:szCs w:val="18"/>
              </w:rPr>
            </w:pPr>
            <w:r w:rsidRPr="006115C7">
              <w:rPr>
                <w:rFonts w:cs="Arial"/>
                <w:color w:val="000000"/>
                <w:szCs w:val="18"/>
              </w:rPr>
              <w:t>29.1</w:t>
            </w:r>
          </w:p>
        </w:tc>
        <w:tc>
          <w:tcPr>
            <w:tcW w:w="685" w:type="dxa"/>
            <w:tcBorders>
              <w:top w:val="nil"/>
            </w:tcBorders>
            <w:shd w:val="clear" w:color="auto" w:fill="auto"/>
            <w:noWrap/>
          </w:tcPr>
          <w:p w14:paraId="6C6F25BC"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24.0</w:t>
            </w:r>
          </w:p>
        </w:tc>
        <w:tc>
          <w:tcPr>
            <w:tcW w:w="685" w:type="dxa"/>
            <w:tcBorders>
              <w:top w:val="nil"/>
            </w:tcBorders>
            <w:shd w:val="clear" w:color="auto" w:fill="auto"/>
            <w:noWrap/>
          </w:tcPr>
          <w:p w14:paraId="7F07957A"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27.0</w:t>
            </w:r>
          </w:p>
        </w:tc>
        <w:tc>
          <w:tcPr>
            <w:tcW w:w="685" w:type="dxa"/>
            <w:tcBorders>
              <w:top w:val="nil"/>
            </w:tcBorders>
            <w:shd w:val="clear" w:color="auto" w:fill="auto"/>
            <w:noWrap/>
          </w:tcPr>
          <w:p w14:paraId="60FE7702"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13.7</w:t>
            </w:r>
          </w:p>
        </w:tc>
        <w:tc>
          <w:tcPr>
            <w:tcW w:w="686" w:type="dxa"/>
            <w:tcBorders>
              <w:top w:val="nil"/>
              <w:right w:val="nil"/>
            </w:tcBorders>
            <w:shd w:val="clear" w:color="auto" w:fill="auto"/>
            <w:noWrap/>
          </w:tcPr>
          <w:p w14:paraId="1D287426" w14:textId="77777777" w:rsidR="00947F80" w:rsidRPr="006115C7" w:rsidRDefault="00947F80" w:rsidP="001A5D76">
            <w:pPr>
              <w:pStyle w:val="TableText"/>
              <w:tabs>
                <w:tab w:val="decimal" w:pos="292"/>
              </w:tabs>
              <w:rPr>
                <w:rFonts w:cs="Arial"/>
                <w:szCs w:val="18"/>
              </w:rPr>
            </w:pPr>
            <w:r>
              <w:rPr>
                <w:rFonts w:cs="Arial"/>
                <w:szCs w:val="18"/>
              </w:rPr>
              <w:t>20.8</w:t>
            </w:r>
          </w:p>
        </w:tc>
      </w:tr>
      <w:tr w:rsidR="00947F80" w:rsidRPr="00AA54DD" w14:paraId="7B5ECC21" w14:textId="77777777" w:rsidTr="001A5D76">
        <w:trPr>
          <w:cantSplit/>
        </w:trPr>
        <w:tc>
          <w:tcPr>
            <w:tcW w:w="1134" w:type="dxa"/>
            <w:tcBorders>
              <w:top w:val="nil"/>
              <w:left w:val="nil"/>
              <w:right w:val="single" w:sz="4" w:space="0" w:color="A6A6A6"/>
            </w:tcBorders>
            <w:shd w:val="clear" w:color="auto" w:fill="auto"/>
            <w:noWrap/>
            <w:hideMark/>
          </w:tcPr>
          <w:p w14:paraId="7EF6C99A" w14:textId="77777777" w:rsidR="00947F80" w:rsidRPr="00AA54DD" w:rsidRDefault="00947F80" w:rsidP="001A5D76">
            <w:pPr>
              <w:pStyle w:val="TableText"/>
              <w:rPr>
                <w:lang w:eastAsia="en-NZ"/>
              </w:rPr>
            </w:pPr>
            <w:r>
              <w:rPr>
                <w:lang w:eastAsia="en-NZ"/>
              </w:rPr>
              <w:t>Female</w:t>
            </w:r>
          </w:p>
        </w:tc>
        <w:tc>
          <w:tcPr>
            <w:tcW w:w="685" w:type="dxa"/>
            <w:tcBorders>
              <w:top w:val="nil"/>
              <w:left w:val="single" w:sz="4" w:space="0" w:color="A6A6A6"/>
            </w:tcBorders>
            <w:shd w:val="clear" w:color="auto" w:fill="auto"/>
            <w:noWrap/>
          </w:tcPr>
          <w:p w14:paraId="5CA11DB8" w14:textId="77777777" w:rsidR="00947F80" w:rsidRPr="00FF1FC4" w:rsidRDefault="00947F80" w:rsidP="001A5D76">
            <w:pPr>
              <w:pStyle w:val="TableText"/>
              <w:tabs>
                <w:tab w:val="decimal" w:pos="327"/>
              </w:tabs>
              <w:rPr>
                <w:rFonts w:cs="Arial"/>
                <w:color w:val="000000"/>
                <w:szCs w:val="18"/>
              </w:rPr>
            </w:pPr>
            <w:r w:rsidRPr="00FF1FC4">
              <w:rPr>
                <w:rFonts w:cs="Arial"/>
                <w:color w:val="000000"/>
                <w:szCs w:val="18"/>
              </w:rPr>
              <w:t>1</w:t>
            </w:r>
          </w:p>
        </w:tc>
        <w:tc>
          <w:tcPr>
            <w:tcW w:w="685" w:type="dxa"/>
            <w:tcBorders>
              <w:top w:val="nil"/>
            </w:tcBorders>
            <w:shd w:val="clear" w:color="auto" w:fill="auto"/>
            <w:noWrap/>
          </w:tcPr>
          <w:p w14:paraId="2BFDF097"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7</w:t>
            </w:r>
          </w:p>
        </w:tc>
        <w:tc>
          <w:tcPr>
            <w:tcW w:w="685" w:type="dxa"/>
            <w:tcBorders>
              <w:top w:val="nil"/>
            </w:tcBorders>
            <w:shd w:val="clear" w:color="auto" w:fill="auto"/>
            <w:noWrap/>
          </w:tcPr>
          <w:p w14:paraId="4803950A"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7</w:t>
            </w:r>
          </w:p>
        </w:tc>
        <w:tc>
          <w:tcPr>
            <w:tcW w:w="685" w:type="dxa"/>
            <w:tcBorders>
              <w:top w:val="nil"/>
            </w:tcBorders>
            <w:shd w:val="clear" w:color="auto" w:fill="auto"/>
            <w:noWrap/>
          </w:tcPr>
          <w:p w14:paraId="4C7985B6"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6</w:t>
            </w:r>
          </w:p>
        </w:tc>
        <w:tc>
          <w:tcPr>
            <w:tcW w:w="685" w:type="dxa"/>
            <w:tcBorders>
              <w:top w:val="nil"/>
            </w:tcBorders>
            <w:shd w:val="clear" w:color="auto" w:fill="auto"/>
            <w:noWrap/>
          </w:tcPr>
          <w:p w14:paraId="6D0B723A" w14:textId="77777777" w:rsidR="00947F80" w:rsidRPr="00FF1FC4" w:rsidRDefault="00947F80" w:rsidP="001A5D76">
            <w:pPr>
              <w:pStyle w:val="TableText"/>
              <w:tabs>
                <w:tab w:val="decimal" w:pos="337"/>
              </w:tabs>
              <w:rPr>
                <w:rFonts w:cs="Arial"/>
                <w:color w:val="000000"/>
                <w:szCs w:val="18"/>
              </w:rPr>
            </w:pPr>
            <w:r w:rsidRPr="00FF1FC4">
              <w:rPr>
                <w:rFonts w:cs="Arial"/>
                <w:color w:val="000000"/>
                <w:szCs w:val="18"/>
              </w:rPr>
              <w:t>0</w:t>
            </w:r>
          </w:p>
        </w:tc>
        <w:tc>
          <w:tcPr>
            <w:tcW w:w="686" w:type="dxa"/>
            <w:tcBorders>
              <w:top w:val="nil"/>
              <w:right w:val="single" w:sz="4" w:space="0" w:color="A6A6A6"/>
            </w:tcBorders>
            <w:shd w:val="clear" w:color="auto" w:fill="auto"/>
            <w:noWrap/>
          </w:tcPr>
          <w:p w14:paraId="6B2A167A" w14:textId="77777777" w:rsidR="00947F80" w:rsidRPr="00FF1FC4" w:rsidRDefault="00947F80" w:rsidP="001A5D76">
            <w:pPr>
              <w:pStyle w:val="TableText"/>
              <w:tabs>
                <w:tab w:val="decimal" w:pos="487"/>
              </w:tabs>
              <w:rPr>
                <w:rFonts w:cs="Arial"/>
                <w:color w:val="000000"/>
                <w:szCs w:val="18"/>
              </w:rPr>
            </w:pPr>
            <w:r w:rsidRPr="00FF1FC4">
              <w:rPr>
                <w:rFonts w:cs="Arial"/>
                <w:color w:val="000000"/>
                <w:szCs w:val="18"/>
              </w:rPr>
              <w:t>21</w:t>
            </w:r>
          </w:p>
        </w:tc>
        <w:tc>
          <w:tcPr>
            <w:tcW w:w="685" w:type="dxa"/>
            <w:tcBorders>
              <w:top w:val="nil"/>
              <w:left w:val="single" w:sz="4" w:space="0" w:color="A6A6A6"/>
            </w:tcBorders>
            <w:shd w:val="clear" w:color="auto" w:fill="auto"/>
            <w:noWrap/>
          </w:tcPr>
          <w:p w14:paraId="48AD2674" w14:textId="77777777" w:rsidR="00947F80" w:rsidRPr="006115C7" w:rsidRDefault="00947F80" w:rsidP="001A5D76">
            <w:pPr>
              <w:pStyle w:val="TableText"/>
              <w:jc w:val="center"/>
              <w:rPr>
                <w:rFonts w:cs="Arial"/>
                <w:color w:val="000000"/>
                <w:szCs w:val="18"/>
              </w:rPr>
            </w:pPr>
            <w:r w:rsidRPr="006115C7">
              <w:rPr>
                <w:rFonts w:cs="Arial"/>
                <w:color w:val="000000"/>
                <w:szCs w:val="18"/>
              </w:rPr>
              <w:t>2.2</w:t>
            </w:r>
          </w:p>
        </w:tc>
        <w:tc>
          <w:tcPr>
            <w:tcW w:w="685" w:type="dxa"/>
            <w:tcBorders>
              <w:top w:val="nil"/>
            </w:tcBorders>
            <w:shd w:val="clear" w:color="auto" w:fill="auto"/>
            <w:noWrap/>
          </w:tcPr>
          <w:p w14:paraId="35A90BC7" w14:textId="77777777" w:rsidR="00947F80" w:rsidRPr="006115C7" w:rsidRDefault="00947F80" w:rsidP="001A5D76">
            <w:pPr>
              <w:pStyle w:val="TableText"/>
              <w:jc w:val="center"/>
              <w:rPr>
                <w:rFonts w:cs="Arial"/>
                <w:color w:val="000000"/>
                <w:szCs w:val="18"/>
              </w:rPr>
            </w:pPr>
            <w:r w:rsidRPr="006115C7">
              <w:rPr>
                <w:rFonts w:cs="Arial"/>
                <w:color w:val="000000"/>
                <w:szCs w:val="18"/>
              </w:rPr>
              <w:t>21.4</w:t>
            </w:r>
          </w:p>
        </w:tc>
        <w:tc>
          <w:tcPr>
            <w:tcW w:w="685" w:type="dxa"/>
            <w:tcBorders>
              <w:top w:val="nil"/>
            </w:tcBorders>
            <w:shd w:val="clear" w:color="auto" w:fill="auto"/>
            <w:noWrap/>
          </w:tcPr>
          <w:p w14:paraId="3135B0C1"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9.5</w:t>
            </w:r>
          </w:p>
        </w:tc>
        <w:tc>
          <w:tcPr>
            <w:tcW w:w="685" w:type="dxa"/>
            <w:tcBorders>
              <w:top w:val="nil"/>
            </w:tcBorders>
            <w:shd w:val="clear" w:color="auto" w:fill="auto"/>
            <w:noWrap/>
          </w:tcPr>
          <w:p w14:paraId="73CA9F52"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6.2</w:t>
            </w:r>
          </w:p>
        </w:tc>
        <w:tc>
          <w:tcPr>
            <w:tcW w:w="685" w:type="dxa"/>
            <w:tcBorders>
              <w:top w:val="nil"/>
            </w:tcBorders>
            <w:shd w:val="clear" w:color="auto" w:fill="auto"/>
            <w:noWrap/>
          </w:tcPr>
          <w:p w14:paraId="3F4F0A5F"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0.0</w:t>
            </w:r>
          </w:p>
        </w:tc>
        <w:tc>
          <w:tcPr>
            <w:tcW w:w="686" w:type="dxa"/>
            <w:tcBorders>
              <w:top w:val="nil"/>
              <w:right w:val="nil"/>
            </w:tcBorders>
            <w:shd w:val="clear" w:color="auto" w:fill="auto"/>
            <w:noWrap/>
          </w:tcPr>
          <w:p w14:paraId="564DA278" w14:textId="77777777" w:rsidR="00947F80" w:rsidRPr="006115C7" w:rsidRDefault="00947F80" w:rsidP="001A5D76">
            <w:pPr>
              <w:pStyle w:val="TableText"/>
              <w:tabs>
                <w:tab w:val="decimal" w:pos="292"/>
              </w:tabs>
              <w:rPr>
                <w:rFonts w:cs="Arial"/>
                <w:szCs w:val="18"/>
              </w:rPr>
            </w:pPr>
            <w:r>
              <w:rPr>
                <w:rFonts w:cs="Arial"/>
                <w:szCs w:val="18"/>
              </w:rPr>
              <w:t>7.8</w:t>
            </w:r>
          </w:p>
        </w:tc>
      </w:tr>
      <w:tr w:rsidR="00947F80" w:rsidRPr="00AA54DD" w14:paraId="69804CA1" w14:textId="77777777" w:rsidTr="001A5D76">
        <w:trPr>
          <w:cantSplit/>
        </w:trPr>
        <w:tc>
          <w:tcPr>
            <w:tcW w:w="1134" w:type="dxa"/>
            <w:tcBorders>
              <w:top w:val="nil"/>
              <w:left w:val="nil"/>
              <w:bottom w:val="single" w:sz="4" w:space="0" w:color="A6A6A6"/>
              <w:right w:val="single" w:sz="4" w:space="0" w:color="A6A6A6"/>
            </w:tcBorders>
            <w:shd w:val="clear" w:color="auto" w:fill="auto"/>
            <w:noWrap/>
            <w:hideMark/>
          </w:tcPr>
          <w:p w14:paraId="7EC9F576" w14:textId="77777777" w:rsidR="00947F80" w:rsidRPr="00AA54DD" w:rsidRDefault="00947F80" w:rsidP="001A5D76">
            <w:pPr>
              <w:pStyle w:val="TableText"/>
              <w:rPr>
                <w:lang w:eastAsia="en-NZ"/>
              </w:rPr>
            </w:pPr>
            <w:r>
              <w:rPr>
                <w:lang w:eastAsia="en-NZ"/>
              </w:rPr>
              <w:t>Total</w:t>
            </w:r>
          </w:p>
        </w:tc>
        <w:tc>
          <w:tcPr>
            <w:tcW w:w="685" w:type="dxa"/>
            <w:tcBorders>
              <w:top w:val="nil"/>
              <w:left w:val="single" w:sz="4" w:space="0" w:color="A6A6A6"/>
              <w:bottom w:val="single" w:sz="4" w:space="0" w:color="A6A6A6"/>
            </w:tcBorders>
            <w:shd w:val="clear" w:color="auto" w:fill="auto"/>
            <w:noWrap/>
          </w:tcPr>
          <w:p w14:paraId="24DAAA3A" w14:textId="77777777" w:rsidR="00947F80" w:rsidRPr="00FF1FC4" w:rsidRDefault="00947F80" w:rsidP="001A5D76">
            <w:pPr>
              <w:pStyle w:val="TableText"/>
              <w:tabs>
                <w:tab w:val="decimal" w:pos="327"/>
              </w:tabs>
              <w:rPr>
                <w:rFonts w:cs="Arial"/>
                <w:color w:val="000000"/>
                <w:szCs w:val="18"/>
              </w:rPr>
            </w:pPr>
            <w:r w:rsidRPr="00FF1FC4">
              <w:rPr>
                <w:rFonts w:cs="Arial"/>
                <w:color w:val="000000"/>
                <w:szCs w:val="18"/>
              </w:rPr>
              <w:t>5</w:t>
            </w:r>
          </w:p>
        </w:tc>
        <w:tc>
          <w:tcPr>
            <w:tcW w:w="685" w:type="dxa"/>
            <w:tcBorders>
              <w:top w:val="nil"/>
              <w:bottom w:val="single" w:sz="4" w:space="0" w:color="A6A6A6"/>
            </w:tcBorders>
            <w:shd w:val="clear" w:color="auto" w:fill="auto"/>
            <w:noWrap/>
          </w:tcPr>
          <w:p w14:paraId="73C13E5F"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18</w:t>
            </w:r>
          </w:p>
        </w:tc>
        <w:tc>
          <w:tcPr>
            <w:tcW w:w="685" w:type="dxa"/>
            <w:tcBorders>
              <w:top w:val="nil"/>
              <w:bottom w:val="single" w:sz="4" w:space="0" w:color="A6A6A6"/>
            </w:tcBorders>
            <w:shd w:val="clear" w:color="auto" w:fill="auto"/>
            <w:noWrap/>
          </w:tcPr>
          <w:p w14:paraId="5782B168"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24</w:t>
            </w:r>
          </w:p>
        </w:tc>
        <w:tc>
          <w:tcPr>
            <w:tcW w:w="685" w:type="dxa"/>
            <w:tcBorders>
              <w:top w:val="nil"/>
              <w:bottom w:val="single" w:sz="4" w:space="0" w:color="A6A6A6"/>
            </w:tcBorders>
            <w:shd w:val="clear" w:color="auto" w:fill="auto"/>
            <w:noWrap/>
          </w:tcPr>
          <w:p w14:paraId="4BDCB607" w14:textId="77777777" w:rsidR="00947F80" w:rsidRPr="00FF1FC4" w:rsidRDefault="00947F80" w:rsidP="001A5D76">
            <w:pPr>
              <w:pStyle w:val="TableText"/>
              <w:tabs>
                <w:tab w:val="decimal" w:pos="392"/>
              </w:tabs>
              <w:rPr>
                <w:rFonts w:cs="Arial"/>
                <w:color w:val="000000"/>
                <w:szCs w:val="18"/>
              </w:rPr>
            </w:pPr>
            <w:r w:rsidRPr="00FF1FC4">
              <w:rPr>
                <w:rFonts w:cs="Arial"/>
                <w:color w:val="000000"/>
                <w:szCs w:val="18"/>
              </w:rPr>
              <w:t>33</w:t>
            </w:r>
          </w:p>
        </w:tc>
        <w:tc>
          <w:tcPr>
            <w:tcW w:w="685" w:type="dxa"/>
            <w:tcBorders>
              <w:top w:val="nil"/>
              <w:bottom w:val="single" w:sz="4" w:space="0" w:color="A6A6A6"/>
            </w:tcBorders>
            <w:shd w:val="clear" w:color="auto" w:fill="auto"/>
            <w:noWrap/>
          </w:tcPr>
          <w:p w14:paraId="6D3FFCD0" w14:textId="77777777" w:rsidR="00947F80" w:rsidRPr="00FF1FC4" w:rsidRDefault="00947F80" w:rsidP="001A5D76">
            <w:pPr>
              <w:pStyle w:val="TableText"/>
              <w:tabs>
                <w:tab w:val="decimal" w:pos="337"/>
              </w:tabs>
              <w:rPr>
                <w:rFonts w:cs="Arial"/>
                <w:color w:val="000000"/>
                <w:szCs w:val="18"/>
              </w:rPr>
            </w:pPr>
            <w:r w:rsidRPr="00FF1FC4">
              <w:rPr>
                <w:rFonts w:cs="Arial"/>
                <w:color w:val="000000"/>
                <w:szCs w:val="18"/>
              </w:rPr>
              <w:t>6</w:t>
            </w:r>
          </w:p>
        </w:tc>
        <w:tc>
          <w:tcPr>
            <w:tcW w:w="686" w:type="dxa"/>
            <w:tcBorders>
              <w:top w:val="nil"/>
              <w:bottom w:val="single" w:sz="4" w:space="0" w:color="A6A6A6"/>
              <w:right w:val="single" w:sz="4" w:space="0" w:color="A6A6A6"/>
            </w:tcBorders>
            <w:shd w:val="clear" w:color="auto" w:fill="auto"/>
            <w:noWrap/>
          </w:tcPr>
          <w:p w14:paraId="4AD2A256" w14:textId="77777777" w:rsidR="00947F80" w:rsidRPr="00FF1FC4" w:rsidRDefault="00947F80" w:rsidP="001A5D76">
            <w:pPr>
              <w:pStyle w:val="TableText"/>
              <w:tabs>
                <w:tab w:val="decimal" w:pos="487"/>
              </w:tabs>
              <w:rPr>
                <w:rFonts w:cs="Arial"/>
                <w:color w:val="000000"/>
                <w:szCs w:val="18"/>
              </w:rPr>
            </w:pPr>
            <w:r w:rsidRPr="00FF1FC4">
              <w:rPr>
                <w:rFonts w:cs="Arial"/>
                <w:color w:val="000000"/>
                <w:szCs w:val="18"/>
              </w:rPr>
              <w:t>86</w:t>
            </w:r>
          </w:p>
        </w:tc>
        <w:tc>
          <w:tcPr>
            <w:tcW w:w="685" w:type="dxa"/>
            <w:tcBorders>
              <w:top w:val="nil"/>
              <w:left w:val="single" w:sz="4" w:space="0" w:color="A6A6A6"/>
              <w:bottom w:val="single" w:sz="4" w:space="0" w:color="A6A6A6"/>
            </w:tcBorders>
            <w:shd w:val="clear" w:color="auto" w:fill="auto"/>
            <w:noWrap/>
          </w:tcPr>
          <w:p w14:paraId="0DAA90F1" w14:textId="77777777" w:rsidR="00947F80" w:rsidRPr="006115C7" w:rsidRDefault="00947F80" w:rsidP="001A5D76">
            <w:pPr>
              <w:pStyle w:val="TableText"/>
              <w:jc w:val="center"/>
              <w:rPr>
                <w:rFonts w:cs="Arial"/>
                <w:color w:val="000000"/>
                <w:szCs w:val="18"/>
              </w:rPr>
            </w:pPr>
            <w:r w:rsidRPr="006115C7">
              <w:rPr>
                <w:rFonts w:cs="Arial"/>
                <w:color w:val="000000"/>
                <w:szCs w:val="18"/>
              </w:rPr>
              <w:t>5.4</w:t>
            </w:r>
          </w:p>
        </w:tc>
        <w:tc>
          <w:tcPr>
            <w:tcW w:w="685" w:type="dxa"/>
            <w:tcBorders>
              <w:top w:val="nil"/>
              <w:bottom w:val="single" w:sz="4" w:space="0" w:color="A6A6A6"/>
            </w:tcBorders>
            <w:shd w:val="clear" w:color="auto" w:fill="auto"/>
            <w:noWrap/>
          </w:tcPr>
          <w:p w14:paraId="63871CE7" w14:textId="77777777" w:rsidR="00947F80" w:rsidRPr="006115C7" w:rsidRDefault="00947F80" w:rsidP="001A5D76">
            <w:pPr>
              <w:pStyle w:val="TableText"/>
              <w:jc w:val="center"/>
              <w:rPr>
                <w:rFonts w:cs="Arial"/>
                <w:color w:val="000000"/>
                <w:szCs w:val="18"/>
              </w:rPr>
            </w:pPr>
            <w:r w:rsidRPr="006115C7">
              <w:rPr>
                <w:rFonts w:cs="Arial"/>
                <w:color w:val="000000"/>
                <w:szCs w:val="18"/>
              </w:rPr>
              <w:t>25.5</w:t>
            </w:r>
          </w:p>
        </w:tc>
        <w:tc>
          <w:tcPr>
            <w:tcW w:w="685" w:type="dxa"/>
            <w:tcBorders>
              <w:top w:val="nil"/>
              <w:bottom w:val="single" w:sz="4" w:space="0" w:color="A6A6A6"/>
            </w:tcBorders>
            <w:shd w:val="clear" w:color="auto" w:fill="auto"/>
            <w:noWrap/>
          </w:tcPr>
          <w:p w14:paraId="516CC254"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16.6</w:t>
            </w:r>
          </w:p>
        </w:tc>
        <w:tc>
          <w:tcPr>
            <w:tcW w:w="685" w:type="dxa"/>
            <w:tcBorders>
              <w:top w:val="nil"/>
              <w:bottom w:val="single" w:sz="4" w:space="0" w:color="A6A6A6"/>
            </w:tcBorders>
            <w:shd w:val="clear" w:color="auto" w:fill="auto"/>
            <w:noWrap/>
          </w:tcPr>
          <w:p w14:paraId="5467E662"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16.7</w:t>
            </w:r>
          </w:p>
        </w:tc>
        <w:tc>
          <w:tcPr>
            <w:tcW w:w="685" w:type="dxa"/>
            <w:tcBorders>
              <w:top w:val="nil"/>
              <w:bottom w:val="single" w:sz="4" w:space="0" w:color="A6A6A6"/>
            </w:tcBorders>
            <w:shd w:val="clear" w:color="auto" w:fill="auto"/>
            <w:noWrap/>
          </w:tcPr>
          <w:p w14:paraId="30FE1D96" w14:textId="77777777" w:rsidR="00947F80" w:rsidRPr="006115C7" w:rsidRDefault="00947F80" w:rsidP="001A5D76">
            <w:pPr>
              <w:pStyle w:val="TableText"/>
              <w:tabs>
                <w:tab w:val="decimal" w:pos="292"/>
              </w:tabs>
              <w:rPr>
                <w:rFonts w:cs="Arial"/>
                <w:color w:val="000000"/>
                <w:szCs w:val="18"/>
              </w:rPr>
            </w:pPr>
            <w:r w:rsidRPr="006115C7">
              <w:rPr>
                <w:rFonts w:cs="Arial"/>
                <w:color w:val="000000"/>
                <w:szCs w:val="18"/>
              </w:rPr>
              <w:t>7.3</w:t>
            </w:r>
          </w:p>
        </w:tc>
        <w:tc>
          <w:tcPr>
            <w:tcW w:w="686" w:type="dxa"/>
            <w:tcBorders>
              <w:top w:val="nil"/>
              <w:bottom w:val="single" w:sz="4" w:space="0" w:color="A6A6A6"/>
              <w:right w:val="nil"/>
            </w:tcBorders>
            <w:shd w:val="clear" w:color="auto" w:fill="auto"/>
            <w:noWrap/>
          </w:tcPr>
          <w:p w14:paraId="1FC1D11F" w14:textId="77777777" w:rsidR="00947F80" w:rsidRPr="006115C7" w:rsidRDefault="00947F80" w:rsidP="001A5D76">
            <w:pPr>
              <w:pStyle w:val="TableText"/>
              <w:tabs>
                <w:tab w:val="decimal" w:pos="292"/>
              </w:tabs>
              <w:rPr>
                <w:rFonts w:cs="Arial"/>
                <w:szCs w:val="18"/>
              </w:rPr>
            </w:pPr>
            <w:r>
              <w:rPr>
                <w:rFonts w:cs="Arial"/>
                <w:szCs w:val="18"/>
              </w:rPr>
              <w:t>14.4</w:t>
            </w:r>
          </w:p>
        </w:tc>
      </w:tr>
      <w:tr w:rsidR="00947F80" w:rsidRPr="00AA54DD" w14:paraId="6A8C54E7" w14:textId="77777777" w:rsidTr="001A5D76">
        <w:trPr>
          <w:cantSplit/>
        </w:trPr>
        <w:tc>
          <w:tcPr>
            <w:tcW w:w="1134" w:type="dxa"/>
            <w:tcBorders>
              <w:top w:val="single" w:sz="4" w:space="0" w:color="A6A6A6"/>
              <w:left w:val="nil"/>
              <w:bottom w:val="single" w:sz="4" w:space="0" w:color="auto"/>
              <w:right w:val="single" w:sz="4" w:space="0" w:color="A6A6A6"/>
            </w:tcBorders>
            <w:shd w:val="clear" w:color="auto" w:fill="EAEAEA"/>
            <w:noWrap/>
            <w:hideMark/>
          </w:tcPr>
          <w:p w14:paraId="7A08A96E" w14:textId="30083ED7" w:rsidR="00947F80" w:rsidRPr="001E6D27" w:rsidRDefault="001A5D76" w:rsidP="001A5D76">
            <w:pPr>
              <w:pStyle w:val="TableText"/>
              <w:rPr>
                <w:b/>
                <w:lang w:eastAsia="en-NZ"/>
              </w:rPr>
            </w:pPr>
            <w:r>
              <w:rPr>
                <w:b/>
                <w:lang w:eastAsia="en-NZ"/>
              </w:rPr>
              <w:t>Total</w:t>
            </w:r>
          </w:p>
        </w:tc>
        <w:tc>
          <w:tcPr>
            <w:tcW w:w="685" w:type="dxa"/>
            <w:tcBorders>
              <w:top w:val="single" w:sz="4" w:space="0" w:color="A6A6A6"/>
              <w:left w:val="single" w:sz="4" w:space="0" w:color="A6A6A6"/>
              <w:bottom w:val="single" w:sz="4" w:space="0" w:color="auto"/>
            </w:tcBorders>
            <w:shd w:val="clear" w:color="auto" w:fill="EAEAEA"/>
            <w:noWrap/>
          </w:tcPr>
          <w:p w14:paraId="3958E536" w14:textId="77777777" w:rsidR="00947F80" w:rsidRPr="001E6D27" w:rsidRDefault="00947F80" w:rsidP="001A5D76">
            <w:pPr>
              <w:pStyle w:val="TableText"/>
              <w:tabs>
                <w:tab w:val="decimal" w:pos="327"/>
              </w:tabs>
              <w:rPr>
                <w:rFonts w:cs="Arial"/>
                <w:b/>
                <w:szCs w:val="18"/>
              </w:rPr>
            </w:pPr>
            <w:r w:rsidRPr="001E6D27">
              <w:rPr>
                <w:rFonts w:cs="Arial"/>
                <w:b/>
                <w:szCs w:val="18"/>
              </w:rPr>
              <w:t>13</w:t>
            </w:r>
          </w:p>
        </w:tc>
        <w:tc>
          <w:tcPr>
            <w:tcW w:w="685" w:type="dxa"/>
            <w:tcBorders>
              <w:top w:val="single" w:sz="4" w:space="0" w:color="A6A6A6"/>
              <w:bottom w:val="single" w:sz="4" w:space="0" w:color="auto"/>
            </w:tcBorders>
            <w:shd w:val="clear" w:color="auto" w:fill="EAEAEA"/>
            <w:noWrap/>
          </w:tcPr>
          <w:p w14:paraId="225E1306" w14:textId="77777777" w:rsidR="00947F80" w:rsidRPr="001E6D27" w:rsidRDefault="00947F80" w:rsidP="001A5D76">
            <w:pPr>
              <w:pStyle w:val="TableText"/>
              <w:tabs>
                <w:tab w:val="decimal" w:pos="392"/>
              </w:tabs>
              <w:rPr>
                <w:rFonts w:cs="Arial"/>
                <w:b/>
                <w:szCs w:val="18"/>
              </w:rPr>
            </w:pPr>
            <w:r w:rsidRPr="001E6D27">
              <w:rPr>
                <w:rFonts w:cs="Arial"/>
                <w:b/>
                <w:szCs w:val="18"/>
              </w:rPr>
              <w:t>150</w:t>
            </w:r>
          </w:p>
        </w:tc>
        <w:tc>
          <w:tcPr>
            <w:tcW w:w="685" w:type="dxa"/>
            <w:tcBorders>
              <w:top w:val="single" w:sz="4" w:space="0" w:color="A6A6A6"/>
              <w:bottom w:val="single" w:sz="4" w:space="0" w:color="auto"/>
            </w:tcBorders>
            <w:shd w:val="clear" w:color="auto" w:fill="EAEAEA"/>
            <w:noWrap/>
          </w:tcPr>
          <w:p w14:paraId="0E0C8ED2" w14:textId="77777777" w:rsidR="00947F80" w:rsidRPr="001E6D27" w:rsidRDefault="00947F80" w:rsidP="001A5D76">
            <w:pPr>
              <w:pStyle w:val="TableText"/>
              <w:tabs>
                <w:tab w:val="decimal" w:pos="392"/>
              </w:tabs>
              <w:rPr>
                <w:rFonts w:cs="Arial"/>
                <w:b/>
                <w:szCs w:val="18"/>
              </w:rPr>
            </w:pPr>
            <w:r w:rsidRPr="001E6D27">
              <w:rPr>
                <w:rFonts w:cs="Arial"/>
                <w:b/>
                <w:szCs w:val="18"/>
              </w:rPr>
              <w:t>183</w:t>
            </w:r>
          </w:p>
        </w:tc>
        <w:tc>
          <w:tcPr>
            <w:tcW w:w="685" w:type="dxa"/>
            <w:tcBorders>
              <w:top w:val="single" w:sz="4" w:space="0" w:color="A6A6A6"/>
              <w:bottom w:val="single" w:sz="4" w:space="0" w:color="auto"/>
            </w:tcBorders>
            <w:shd w:val="clear" w:color="auto" w:fill="EAEAEA"/>
            <w:noWrap/>
          </w:tcPr>
          <w:p w14:paraId="12CFC643" w14:textId="77777777" w:rsidR="00947F80" w:rsidRPr="001E6D27" w:rsidRDefault="00947F80" w:rsidP="001A5D76">
            <w:pPr>
              <w:pStyle w:val="TableText"/>
              <w:tabs>
                <w:tab w:val="decimal" w:pos="392"/>
              </w:tabs>
              <w:rPr>
                <w:rFonts w:cs="Arial"/>
                <w:b/>
                <w:szCs w:val="18"/>
              </w:rPr>
            </w:pPr>
            <w:r w:rsidRPr="001E6D27">
              <w:rPr>
                <w:rFonts w:cs="Arial"/>
                <w:b/>
                <w:szCs w:val="18"/>
              </w:rPr>
              <w:t>143</w:t>
            </w:r>
          </w:p>
        </w:tc>
        <w:tc>
          <w:tcPr>
            <w:tcW w:w="685" w:type="dxa"/>
            <w:tcBorders>
              <w:top w:val="single" w:sz="4" w:space="0" w:color="A6A6A6"/>
              <w:bottom w:val="single" w:sz="4" w:space="0" w:color="auto"/>
            </w:tcBorders>
            <w:shd w:val="clear" w:color="auto" w:fill="EAEAEA"/>
            <w:noWrap/>
          </w:tcPr>
          <w:p w14:paraId="47F5C61E" w14:textId="77777777" w:rsidR="00947F80" w:rsidRPr="001E6D27" w:rsidRDefault="00947F80" w:rsidP="001A5D76">
            <w:pPr>
              <w:pStyle w:val="TableText"/>
              <w:tabs>
                <w:tab w:val="decimal" w:pos="337"/>
              </w:tabs>
              <w:rPr>
                <w:rFonts w:cs="Arial"/>
                <w:b/>
                <w:szCs w:val="18"/>
              </w:rPr>
            </w:pPr>
            <w:r w:rsidRPr="001E6D27">
              <w:rPr>
                <w:rFonts w:cs="Arial"/>
                <w:b/>
                <w:szCs w:val="18"/>
              </w:rPr>
              <w:t>57</w:t>
            </w:r>
          </w:p>
        </w:tc>
        <w:tc>
          <w:tcPr>
            <w:tcW w:w="686" w:type="dxa"/>
            <w:tcBorders>
              <w:top w:val="single" w:sz="4" w:space="0" w:color="A6A6A6"/>
              <w:bottom w:val="single" w:sz="4" w:space="0" w:color="auto"/>
              <w:right w:val="single" w:sz="4" w:space="0" w:color="A6A6A6"/>
            </w:tcBorders>
            <w:shd w:val="clear" w:color="auto" w:fill="EAEAEA"/>
            <w:noWrap/>
          </w:tcPr>
          <w:p w14:paraId="3ABE3534" w14:textId="77777777" w:rsidR="00947F80" w:rsidRPr="001E6D27" w:rsidRDefault="00947F80" w:rsidP="001A5D76">
            <w:pPr>
              <w:pStyle w:val="TableText"/>
              <w:tabs>
                <w:tab w:val="decimal" w:pos="487"/>
              </w:tabs>
              <w:rPr>
                <w:rFonts w:cs="Arial"/>
                <w:b/>
                <w:szCs w:val="18"/>
                <w:lang w:eastAsia="en-NZ"/>
              </w:rPr>
            </w:pPr>
            <w:r w:rsidRPr="001E6D27">
              <w:rPr>
                <w:rFonts w:cs="Arial"/>
                <w:b/>
                <w:szCs w:val="18"/>
                <w:lang w:eastAsia="en-NZ"/>
              </w:rPr>
              <w:t>546</w:t>
            </w:r>
          </w:p>
        </w:tc>
        <w:tc>
          <w:tcPr>
            <w:tcW w:w="685" w:type="dxa"/>
            <w:tcBorders>
              <w:top w:val="single" w:sz="4" w:space="0" w:color="A6A6A6"/>
              <w:left w:val="single" w:sz="4" w:space="0" w:color="A6A6A6"/>
              <w:bottom w:val="single" w:sz="4" w:space="0" w:color="auto"/>
            </w:tcBorders>
            <w:shd w:val="clear" w:color="auto" w:fill="EAEAEA"/>
            <w:noWrap/>
          </w:tcPr>
          <w:p w14:paraId="2E0BF098" w14:textId="77777777" w:rsidR="00947F80" w:rsidRPr="001E6D27" w:rsidRDefault="00947F80" w:rsidP="001A5D76">
            <w:pPr>
              <w:pStyle w:val="TableText"/>
              <w:jc w:val="center"/>
              <w:rPr>
                <w:rFonts w:cs="Arial"/>
                <w:b/>
                <w:szCs w:val="18"/>
                <w:lang w:eastAsia="en-NZ"/>
              </w:rPr>
            </w:pPr>
            <w:r w:rsidRPr="001E6D27">
              <w:rPr>
                <w:rFonts w:cs="Arial"/>
                <w:b/>
                <w:szCs w:val="18"/>
                <w:lang w:eastAsia="en-NZ"/>
              </w:rPr>
              <w:t>2.0</w:t>
            </w:r>
          </w:p>
        </w:tc>
        <w:tc>
          <w:tcPr>
            <w:tcW w:w="685" w:type="dxa"/>
            <w:tcBorders>
              <w:top w:val="single" w:sz="4" w:space="0" w:color="A6A6A6"/>
              <w:bottom w:val="single" w:sz="4" w:space="0" w:color="auto"/>
            </w:tcBorders>
            <w:shd w:val="clear" w:color="auto" w:fill="EAEAEA"/>
            <w:noWrap/>
          </w:tcPr>
          <w:p w14:paraId="1B19D5DB" w14:textId="77777777" w:rsidR="00947F80" w:rsidRPr="001E6D27" w:rsidRDefault="00947F80" w:rsidP="001A5D76">
            <w:pPr>
              <w:pStyle w:val="TableText"/>
              <w:jc w:val="center"/>
              <w:rPr>
                <w:rFonts w:cs="Arial"/>
                <w:b/>
                <w:color w:val="000000"/>
                <w:szCs w:val="18"/>
              </w:rPr>
            </w:pPr>
            <w:r w:rsidRPr="001E6D27">
              <w:rPr>
                <w:rFonts w:cs="Arial"/>
                <w:b/>
                <w:color w:val="000000"/>
                <w:szCs w:val="18"/>
              </w:rPr>
              <w:t>23.4</w:t>
            </w:r>
          </w:p>
        </w:tc>
        <w:tc>
          <w:tcPr>
            <w:tcW w:w="685" w:type="dxa"/>
            <w:tcBorders>
              <w:top w:val="single" w:sz="4" w:space="0" w:color="A6A6A6"/>
              <w:bottom w:val="single" w:sz="4" w:space="0" w:color="auto"/>
            </w:tcBorders>
            <w:shd w:val="clear" w:color="auto" w:fill="EAEAEA"/>
            <w:noWrap/>
          </w:tcPr>
          <w:p w14:paraId="492DF5D8" w14:textId="77777777" w:rsidR="00947F80" w:rsidRPr="001E6D27" w:rsidRDefault="00947F80" w:rsidP="001A5D76">
            <w:pPr>
              <w:pStyle w:val="TableText"/>
              <w:tabs>
                <w:tab w:val="decimal" w:pos="292"/>
              </w:tabs>
              <w:rPr>
                <w:rFonts w:cs="Arial"/>
                <w:b/>
                <w:color w:val="000000"/>
                <w:szCs w:val="18"/>
              </w:rPr>
            </w:pPr>
            <w:r w:rsidRPr="001E6D27">
              <w:rPr>
                <w:rFonts w:cs="Arial"/>
                <w:b/>
                <w:color w:val="000000"/>
                <w:szCs w:val="18"/>
              </w:rPr>
              <w:t>15.8</w:t>
            </w:r>
          </w:p>
        </w:tc>
        <w:tc>
          <w:tcPr>
            <w:tcW w:w="685" w:type="dxa"/>
            <w:tcBorders>
              <w:top w:val="single" w:sz="4" w:space="0" w:color="A6A6A6"/>
              <w:bottom w:val="single" w:sz="4" w:space="0" w:color="auto"/>
            </w:tcBorders>
            <w:shd w:val="clear" w:color="auto" w:fill="EAEAEA"/>
            <w:noWrap/>
          </w:tcPr>
          <w:p w14:paraId="033D3DA8" w14:textId="77777777" w:rsidR="00947F80" w:rsidRPr="001E6D27" w:rsidRDefault="00947F80" w:rsidP="001A5D76">
            <w:pPr>
              <w:pStyle w:val="TableText"/>
              <w:tabs>
                <w:tab w:val="decimal" w:pos="292"/>
              </w:tabs>
              <w:rPr>
                <w:rFonts w:cs="Arial"/>
                <w:b/>
                <w:color w:val="000000"/>
                <w:szCs w:val="18"/>
              </w:rPr>
            </w:pPr>
            <w:r w:rsidRPr="001E6D27">
              <w:rPr>
                <w:rFonts w:cs="Arial"/>
                <w:b/>
                <w:color w:val="000000"/>
                <w:szCs w:val="18"/>
              </w:rPr>
              <w:t>12.9</w:t>
            </w:r>
          </w:p>
        </w:tc>
        <w:tc>
          <w:tcPr>
            <w:tcW w:w="685" w:type="dxa"/>
            <w:tcBorders>
              <w:top w:val="single" w:sz="4" w:space="0" w:color="A6A6A6"/>
              <w:bottom w:val="single" w:sz="4" w:space="0" w:color="auto"/>
            </w:tcBorders>
            <w:shd w:val="clear" w:color="auto" w:fill="EAEAEA"/>
            <w:noWrap/>
          </w:tcPr>
          <w:p w14:paraId="5F7315DE" w14:textId="77777777" w:rsidR="00947F80" w:rsidRPr="001E6D27" w:rsidRDefault="00947F80" w:rsidP="001A5D76">
            <w:pPr>
              <w:pStyle w:val="TableText"/>
              <w:tabs>
                <w:tab w:val="decimal" w:pos="292"/>
              </w:tabs>
              <w:rPr>
                <w:rFonts w:cs="Arial"/>
                <w:b/>
                <w:color w:val="000000"/>
                <w:szCs w:val="18"/>
              </w:rPr>
            </w:pPr>
            <w:r w:rsidRPr="001E6D27">
              <w:rPr>
                <w:rFonts w:cs="Arial"/>
                <w:b/>
                <w:color w:val="000000"/>
                <w:szCs w:val="18"/>
              </w:rPr>
              <w:t>9.3</w:t>
            </w:r>
          </w:p>
        </w:tc>
        <w:tc>
          <w:tcPr>
            <w:tcW w:w="686" w:type="dxa"/>
            <w:tcBorders>
              <w:top w:val="single" w:sz="4" w:space="0" w:color="A6A6A6"/>
              <w:bottom w:val="single" w:sz="4" w:space="0" w:color="auto"/>
              <w:right w:val="nil"/>
            </w:tcBorders>
            <w:shd w:val="clear" w:color="auto" w:fill="EAEAEA"/>
            <w:noWrap/>
          </w:tcPr>
          <w:p w14:paraId="5D1ADC8F" w14:textId="77777777" w:rsidR="00947F80" w:rsidRPr="001E6D27" w:rsidRDefault="00947F80" w:rsidP="001A5D76">
            <w:pPr>
              <w:pStyle w:val="TableText"/>
              <w:tabs>
                <w:tab w:val="decimal" w:pos="292"/>
              </w:tabs>
              <w:rPr>
                <w:rFonts w:cs="Arial"/>
                <w:b/>
                <w:szCs w:val="18"/>
                <w:lang w:eastAsia="en-NZ"/>
              </w:rPr>
            </w:pPr>
            <w:r w:rsidRPr="001E6D27">
              <w:rPr>
                <w:rFonts w:cs="Arial"/>
                <w:b/>
                <w:szCs w:val="18"/>
                <w:lang w:eastAsia="en-NZ"/>
              </w:rPr>
              <w:t>12.2</w:t>
            </w:r>
          </w:p>
        </w:tc>
      </w:tr>
    </w:tbl>
    <w:p w14:paraId="24A224E5" w14:textId="77777777" w:rsidR="00947F80" w:rsidRPr="001B2C40" w:rsidRDefault="00947F80" w:rsidP="001A5D76">
      <w:pPr>
        <w:pStyle w:val="Source"/>
        <w:ind w:right="0"/>
      </w:pPr>
      <w:r w:rsidRPr="001B2C40">
        <w:t>Source: New Zealand Mortality Collection</w:t>
      </w:r>
    </w:p>
    <w:p w14:paraId="580C06D6" w14:textId="5E8BDF7D" w:rsidR="000C3490" w:rsidRDefault="008A655E" w:rsidP="001A5D76">
      <w:pPr>
        <w:pStyle w:val="Note"/>
        <w:ind w:right="0"/>
      </w:pPr>
      <w:r>
        <w:t>Notes:</w:t>
      </w:r>
    </w:p>
    <w:p w14:paraId="31508503" w14:textId="606F306F" w:rsidR="008A655E" w:rsidRPr="00EC3E84" w:rsidRDefault="008A655E" w:rsidP="001A5D76">
      <w:pPr>
        <w:pStyle w:val="Note"/>
        <w:spacing w:before="40"/>
        <w:ind w:right="0"/>
      </w:pPr>
      <w:r>
        <w:t>There were three suicide deaths whose meshblock was unable to be assigned an urban/rural classification.</w:t>
      </w:r>
    </w:p>
    <w:p w14:paraId="7B6E2C25" w14:textId="15DE3632" w:rsidR="00947F80" w:rsidRPr="00B26890" w:rsidRDefault="002A7164" w:rsidP="001A5D76">
      <w:pPr>
        <w:pStyle w:val="Note"/>
        <w:spacing w:before="40"/>
        <w:ind w:right="0"/>
      </w:pPr>
      <w:r>
        <w:t xml:space="preserve">Rates are age-specific, expressed as deaths per 100,000 population. </w:t>
      </w:r>
      <w:r w:rsidR="00947F80" w:rsidRPr="00EC3E84">
        <w:t xml:space="preserve">The total </w:t>
      </w:r>
      <w:r w:rsidR="00947F80">
        <w:t>suicide rate is expressed per 100,000 population and</w:t>
      </w:r>
      <w:r w:rsidR="00947F80" w:rsidRPr="003D3BD6">
        <w:t xml:space="preserve"> </w:t>
      </w:r>
      <w:r w:rsidR="00947F80">
        <w:t>age-standardised to the WHO World Standard population.</w:t>
      </w:r>
    </w:p>
    <w:p w14:paraId="4BF83A6F" w14:textId="77777777" w:rsidR="00C52BD4" w:rsidRDefault="00E73FA2" w:rsidP="001A5D76">
      <w:pPr>
        <w:pStyle w:val="Heading2"/>
        <w:spacing w:before="360"/>
      </w:pPr>
      <w:bookmarkStart w:id="163" w:name="_Toc149625502"/>
      <w:bookmarkStart w:id="164" w:name="_Toc180742299"/>
      <w:bookmarkStart w:id="165" w:name="_Toc213746907"/>
      <w:bookmarkStart w:id="166" w:name="_Toc276046525"/>
      <w:bookmarkStart w:id="167" w:name="_Toc316554055"/>
      <w:bookmarkStart w:id="168" w:name="_Toc323799751"/>
      <w:bookmarkStart w:id="169" w:name="_Toc371949597"/>
      <w:bookmarkStart w:id="170" w:name="_Toc414350377"/>
      <w:bookmarkStart w:id="171" w:name="_Toc39630346"/>
      <w:bookmarkEnd w:id="134"/>
      <w:bookmarkEnd w:id="142"/>
      <w:bookmarkEnd w:id="143"/>
      <w:bookmarkEnd w:id="144"/>
      <w:bookmarkEnd w:id="145"/>
      <w:r w:rsidRPr="009A4BD1">
        <w:t>District health board</w:t>
      </w:r>
      <w:bookmarkEnd w:id="163"/>
      <w:bookmarkEnd w:id="164"/>
      <w:bookmarkEnd w:id="165"/>
      <w:bookmarkEnd w:id="166"/>
      <w:bookmarkEnd w:id="167"/>
      <w:bookmarkEnd w:id="168"/>
      <w:r>
        <w:t xml:space="preserve"> region</w:t>
      </w:r>
      <w:bookmarkEnd w:id="169"/>
      <w:bookmarkEnd w:id="170"/>
    </w:p>
    <w:p w14:paraId="02C65FFF" w14:textId="77777777" w:rsidR="00C52BD4" w:rsidRDefault="00264900" w:rsidP="001A5D76">
      <w:r>
        <w:t>This section presents the rate</w:t>
      </w:r>
      <w:r w:rsidR="00B02296">
        <w:t>s</w:t>
      </w:r>
      <w:r>
        <w:t xml:space="preserve"> of suicide, aggregated over a five-year period (</w:t>
      </w:r>
      <w:r w:rsidR="001726E8" w:rsidRPr="00697A52">
        <w:rPr>
          <w:rStyle w:val="NoteChar"/>
          <w:rFonts w:ascii="Georgia" w:hAnsi="Georgia"/>
          <w:sz w:val="22"/>
          <w:szCs w:val="22"/>
        </w:rPr>
        <w:t>2008–2012</w:t>
      </w:r>
      <w:r>
        <w:t xml:space="preserve">), for each DHB. Rates have been aggregated as </w:t>
      </w:r>
      <w:r w:rsidR="00B02296">
        <w:t>some DHBs have</w:t>
      </w:r>
      <w:r>
        <w:t xml:space="preserve"> a very small number of suicide deaths each year. Raw numbers are not presented as the size of the population varies widely across DHBs and comparing raw numbers of suicide deaths across DHBs can be misleading.</w:t>
      </w:r>
    </w:p>
    <w:p w14:paraId="784F25F4" w14:textId="0CE68699" w:rsidR="00B02296" w:rsidRDefault="00B02296" w:rsidP="001A5D76"/>
    <w:p w14:paraId="67138824" w14:textId="1DD1A70B" w:rsidR="00697A52" w:rsidRDefault="001726E8" w:rsidP="001A5D76">
      <w:r>
        <w:t xml:space="preserve">The average number of suicides </w:t>
      </w:r>
      <w:r w:rsidR="00697A52">
        <w:t xml:space="preserve">per DHB over the </w:t>
      </w:r>
      <w:r w:rsidR="00697A52" w:rsidRPr="00697A52">
        <w:t xml:space="preserve">period </w:t>
      </w:r>
      <w:r w:rsidR="00697A52" w:rsidRPr="00697A52">
        <w:rPr>
          <w:rStyle w:val="NoteChar"/>
          <w:rFonts w:ascii="Georgia" w:hAnsi="Georgia"/>
          <w:sz w:val="22"/>
          <w:szCs w:val="22"/>
        </w:rPr>
        <w:t>2008–2012</w:t>
      </w:r>
      <w:r>
        <w:rPr>
          <w:rStyle w:val="NoteChar"/>
          <w:rFonts w:ascii="Georgia" w:hAnsi="Georgia"/>
          <w:sz w:val="22"/>
          <w:szCs w:val="22"/>
        </w:rPr>
        <w:t xml:space="preserve"> can be found in the online tables </w:t>
      </w:r>
      <w:r w:rsidR="00B02296">
        <w:rPr>
          <w:rStyle w:val="NoteChar"/>
          <w:rFonts w:ascii="Georgia" w:hAnsi="Georgia"/>
          <w:sz w:val="22"/>
          <w:szCs w:val="22"/>
        </w:rPr>
        <w:t xml:space="preserve">that </w:t>
      </w:r>
      <w:r>
        <w:rPr>
          <w:rStyle w:val="NoteChar"/>
          <w:rFonts w:ascii="Georgia" w:hAnsi="Georgia"/>
          <w:sz w:val="22"/>
          <w:szCs w:val="22"/>
        </w:rPr>
        <w:t xml:space="preserve">accompany this </w:t>
      </w:r>
      <w:r w:rsidR="0094103C">
        <w:rPr>
          <w:rStyle w:val="NoteChar"/>
          <w:rFonts w:ascii="Georgia" w:hAnsi="Georgia"/>
          <w:sz w:val="22"/>
          <w:szCs w:val="22"/>
        </w:rPr>
        <w:t>report</w:t>
      </w:r>
      <w:r>
        <w:rPr>
          <w:rStyle w:val="NoteChar"/>
          <w:rFonts w:ascii="Georgia" w:hAnsi="Georgia"/>
          <w:sz w:val="22"/>
          <w:szCs w:val="22"/>
        </w:rPr>
        <w:t>.</w:t>
      </w:r>
    </w:p>
    <w:p w14:paraId="735AC3E9" w14:textId="77777777" w:rsidR="00264900" w:rsidRDefault="00264900" w:rsidP="001A5D76"/>
    <w:p w14:paraId="7C1AC4FE" w14:textId="77777777" w:rsidR="007C182E" w:rsidRDefault="00AC5328" w:rsidP="001A5D76">
      <w:pPr>
        <w:pStyle w:val="Heading3"/>
      </w:pPr>
      <w:r>
        <w:t>All ages</w:t>
      </w:r>
    </w:p>
    <w:p w14:paraId="2A042E26" w14:textId="24C4EA52" w:rsidR="007C182E" w:rsidRDefault="005D19D3" w:rsidP="001A5D76">
      <w:r>
        <w:t>For this period</w:t>
      </w:r>
      <w:r w:rsidR="00B02296">
        <w:t>,</w:t>
      </w:r>
      <w:r>
        <w:t xml:space="preserve"> the national suicide rate was 11.6 </w:t>
      </w:r>
      <w:r w:rsidR="009A459C">
        <w:t>deaths</w:t>
      </w:r>
      <w:r>
        <w:t xml:space="preserve"> per 100,000 population</w:t>
      </w:r>
      <w:r w:rsidR="00AC5328">
        <w:t xml:space="preserve"> </w:t>
      </w:r>
      <w:r w:rsidR="00F77DE7">
        <w:t>(Table 1</w:t>
      </w:r>
      <w:r w:rsidR="00506698">
        <w:t>0</w:t>
      </w:r>
      <w:r w:rsidR="00F77DE7">
        <w:t>)</w:t>
      </w:r>
      <w:r>
        <w:t xml:space="preserve">. </w:t>
      </w:r>
      <w:r w:rsidR="00B02296">
        <w:t>T</w:t>
      </w:r>
      <w:r w:rsidR="00C00BD1">
        <w:t>hree</w:t>
      </w:r>
      <w:r w:rsidR="007C182E">
        <w:t xml:space="preserve"> DHB regions </w:t>
      </w:r>
      <w:r w:rsidR="00B02296">
        <w:t xml:space="preserve">had </w:t>
      </w:r>
      <w:r w:rsidR="007C182E">
        <w:t xml:space="preserve">significantly higher suicide rates </w:t>
      </w:r>
      <w:r>
        <w:t xml:space="preserve">than the national suicide rate: </w:t>
      </w:r>
      <w:r w:rsidR="00C00BD1">
        <w:t>Bay of Plenty, South Canterbury and Southern</w:t>
      </w:r>
      <w:r w:rsidR="00A52D9D">
        <w:t>, and t</w:t>
      </w:r>
      <w:r w:rsidR="00B02296">
        <w:t xml:space="preserve">hree had significantly lower suicide rates than the national rate: </w:t>
      </w:r>
      <w:r w:rsidR="00C00BD1">
        <w:t xml:space="preserve">Waitemata, Auckland and </w:t>
      </w:r>
      <w:r w:rsidR="00873AAF">
        <w:t xml:space="preserve">Capital &amp; Coast DHB regions </w:t>
      </w:r>
      <w:r>
        <w:t>(Figure</w:t>
      </w:r>
      <w:r w:rsidR="00A52D9D">
        <w:t>s</w:t>
      </w:r>
      <w:r>
        <w:t xml:space="preserve"> </w:t>
      </w:r>
      <w:r w:rsidR="00E84AE4">
        <w:t>20 and 22</w:t>
      </w:r>
      <w:r>
        <w:t>).</w:t>
      </w:r>
    </w:p>
    <w:p w14:paraId="261AA961" w14:textId="77777777" w:rsidR="00B02296" w:rsidRDefault="00B02296" w:rsidP="001A5D76"/>
    <w:p w14:paraId="7D6B349A" w14:textId="77777777" w:rsidR="002F2CEA" w:rsidRDefault="00AC5328" w:rsidP="001A5D76">
      <w:pPr>
        <w:pStyle w:val="Heading3"/>
      </w:pPr>
      <w:r>
        <w:t>Youth (15</w:t>
      </w:r>
      <w:r w:rsidRPr="004A2567">
        <w:t>–</w:t>
      </w:r>
      <w:r>
        <w:t>24 years)</w:t>
      </w:r>
    </w:p>
    <w:p w14:paraId="14CDFF1E" w14:textId="455EA553" w:rsidR="00AC5328" w:rsidRDefault="00AC5328" w:rsidP="001A5D76">
      <w:r>
        <w:t>The national youth suicide rate was 19.8 suicides per 100,000 youth population (Table 1</w:t>
      </w:r>
      <w:r w:rsidR="00506698">
        <w:t>0</w:t>
      </w:r>
      <w:r>
        <w:t>).</w:t>
      </w:r>
      <w:r w:rsidR="003E2807">
        <w:t xml:space="preserve"> South Canterbury DHB was the only DHB </w:t>
      </w:r>
      <w:r w:rsidR="00DC3421">
        <w:t xml:space="preserve">region </w:t>
      </w:r>
      <w:r w:rsidR="003E2807">
        <w:t xml:space="preserve">with a significantly higher </w:t>
      </w:r>
      <w:r w:rsidR="00DC3421">
        <w:t xml:space="preserve">youth </w:t>
      </w:r>
      <w:r w:rsidR="003E2807">
        <w:t xml:space="preserve">suicide rate than the national youth suicide rate. Waitemata and Capital &amp; Coast DHBs had significantly lower </w:t>
      </w:r>
      <w:r w:rsidR="000A4B56">
        <w:t>suicide rate</w:t>
      </w:r>
      <w:r w:rsidR="003E2807">
        <w:t>s than the nation</w:t>
      </w:r>
      <w:r w:rsidR="00E84AE4">
        <w:t>al youth suicide rate (Figure</w:t>
      </w:r>
      <w:r w:rsidR="000502FB">
        <w:t>s</w:t>
      </w:r>
      <w:r w:rsidR="00E84AE4">
        <w:t xml:space="preserve"> 21</w:t>
      </w:r>
      <w:r w:rsidR="000502FB">
        <w:t xml:space="preserve"> and </w:t>
      </w:r>
      <w:r w:rsidR="00E84AE4">
        <w:t>22</w:t>
      </w:r>
      <w:r w:rsidR="003E2807">
        <w:t>).</w:t>
      </w:r>
    </w:p>
    <w:p w14:paraId="3DEB6360" w14:textId="77777777" w:rsidR="00A52D9D" w:rsidRPr="00AC5328" w:rsidRDefault="00A52D9D" w:rsidP="001A5D76"/>
    <w:p w14:paraId="3DC0EF73" w14:textId="0F7B3E44" w:rsidR="002F2CEA" w:rsidRDefault="002F2CEA" w:rsidP="008E1BF7">
      <w:pPr>
        <w:pStyle w:val="Table"/>
      </w:pPr>
      <w:bookmarkStart w:id="172" w:name="_Toc414350402"/>
      <w:r>
        <w:t>Table 1</w:t>
      </w:r>
      <w:r w:rsidR="00506698">
        <w:t>0</w:t>
      </w:r>
      <w:r w:rsidR="008E1BF7">
        <w:t>:</w:t>
      </w:r>
      <w:r w:rsidR="00C0169C">
        <w:t xml:space="preserve"> </w:t>
      </w:r>
      <w:r>
        <w:t>Suicide age-standardised deaths, by DHB regions, 2008</w:t>
      </w:r>
      <w:r w:rsidRPr="004A2567">
        <w:t>–</w:t>
      </w:r>
      <w:r>
        <w:t>2012</w:t>
      </w:r>
      <w:bookmarkEnd w:id="172"/>
    </w:p>
    <w:tbl>
      <w:tblPr>
        <w:tblW w:w="0" w:type="auto"/>
        <w:tblInd w:w="57" w:type="dxa"/>
        <w:tblLayout w:type="fixed"/>
        <w:tblCellMar>
          <w:left w:w="57" w:type="dxa"/>
          <w:right w:w="57" w:type="dxa"/>
        </w:tblCellMar>
        <w:tblLook w:val="04A0" w:firstRow="1" w:lastRow="0" w:firstColumn="1" w:lastColumn="0" w:noHBand="0" w:noVBand="1"/>
      </w:tblPr>
      <w:tblGrid>
        <w:gridCol w:w="2382"/>
        <w:gridCol w:w="1743"/>
        <w:gridCol w:w="1744"/>
        <w:gridCol w:w="1743"/>
        <w:gridCol w:w="1744"/>
      </w:tblGrid>
      <w:tr w:rsidR="002F2CEA" w:rsidRPr="001A5D76" w14:paraId="0C1B1486" w14:textId="77777777" w:rsidTr="001A5D76">
        <w:trPr>
          <w:cantSplit/>
        </w:trPr>
        <w:tc>
          <w:tcPr>
            <w:tcW w:w="2382" w:type="dxa"/>
            <w:tcBorders>
              <w:top w:val="single" w:sz="4" w:space="0" w:color="404040" w:themeColor="text1" w:themeTint="BF"/>
              <w:bottom w:val="single" w:sz="4" w:space="0" w:color="404040" w:themeColor="text1" w:themeTint="BF"/>
            </w:tcBorders>
          </w:tcPr>
          <w:p w14:paraId="2DAEE88B" w14:textId="21CF08AA" w:rsidR="002F2CEA" w:rsidRPr="001A5D76" w:rsidRDefault="0039414B" w:rsidP="001A5D76">
            <w:pPr>
              <w:pStyle w:val="TableText"/>
              <w:keepNext/>
              <w:rPr>
                <w:b/>
                <w:lang w:eastAsia="en-NZ"/>
              </w:rPr>
            </w:pPr>
            <w:r w:rsidRPr="001A5D76">
              <w:rPr>
                <w:b/>
                <w:lang w:eastAsia="en-NZ"/>
              </w:rPr>
              <w:t>DHB region</w:t>
            </w:r>
          </w:p>
        </w:tc>
        <w:tc>
          <w:tcPr>
            <w:tcW w:w="1743" w:type="dxa"/>
            <w:tcBorders>
              <w:top w:val="single" w:sz="4" w:space="0" w:color="404040" w:themeColor="text1" w:themeTint="BF"/>
              <w:bottom w:val="single" w:sz="4" w:space="0" w:color="404040" w:themeColor="text1" w:themeTint="BF"/>
            </w:tcBorders>
          </w:tcPr>
          <w:p w14:paraId="2A1BE734" w14:textId="77777777" w:rsidR="002F2CEA" w:rsidRPr="001A5D76" w:rsidRDefault="002F2CEA" w:rsidP="001A5D76">
            <w:pPr>
              <w:pStyle w:val="TableText"/>
              <w:keepNext/>
              <w:jc w:val="center"/>
              <w:rPr>
                <w:b/>
                <w:lang w:eastAsia="en-NZ"/>
              </w:rPr>
            </w:pPr>
            <w:r w:rsidRPr="001A5D76">
              <w:rPr>
                <w:b/>
                <w:lang w:eastAsia="en-NZ"/>
              </w:rPr>
              <w:t>Total rate</w:t>
            </w:r>
            <w:r w:rsidR="00017CE2" w:rsidRPr="001A5D76">
              <w:rPr>
                <w:b/>
                <w:vertAlign w:val="superscript"/>
              </w:rPr>
              <w:t>1</w:t>
            </w:r>
          </w:p>
        </w:tc>
        <w:tc>
          <w:tcPr>
            <w:tcW w:w="1744" w:type="dxa"/>
            <w:tcBorders>
              <w:top w:val="single" w:sz="4" w:space="0" w:color="404040" w:themeColor="text1" w:themeTint="BF"/>
              <w:bottom w:val="single" w:sz="4" w:space="0" w:color="404040" w:themeColor="text1" w:themeTint="BF"/>
            </w:tcBorders>
            <w:shd w:val="clear" w:color="auto" w:fill="auto"/>
            <w:noWrap/>
          </w:tcPr>
          <w:p w14:paraId="0B816D0B" w14:textId="77777777" w:rsidR="002F2CEA" w:rsidRPr="001A5D76" w:rsidRDefault="002F2CEA" w:rsidP="001A5D76">
            <w:pPr>
              <w:pStyle w:val="TableText"/>
              <w:keepNext/>
              <w:jc w:val="center"/>
              <w:rPr>
                <w:b/>
                <w:lang w:eastAsia="en-NZ"/>
              </w:rPr>
            </w:pPr>
            <w:r w:rsidRPr="001A5D76">
              <w:rPr>
                <w:b/>
                <w:lang w:eastAsia="en-NZ"/>
              </w:rPr>
              <w:t>CI</w:t>
            </w:r>
          </w:p>
        </w:tc>
        <w:tc>
          <w:tcPr>
            <w:tcW w:w="1743" w:type="dxa"/>
            <w:tcBorders>
              <w:top w:val="single" w:sz="4" w:space="0" w:color="404040" w:themeColor="text1" w:themeTint="BF"/>
              <w:bottom w:val="single" w:sz="4" w:space="0" w:color="404040" w:themeColor="text1" w:themeTint="BF"/>
            </w:tcBorders>
            <w:shd w:val="clear" w:color="auto" w:fill="auto"/>
            <w:noWrap/>
          </w:tcPr>
          <w:p w14:paraId="7F40E67B" w14:textId="77777777" w:rsidR="002F2CEA" w:rsidRPr="001A5D76" w:rsidRDefault="002F2CEA" w:rsidP="001A5D76">
            <w:pPr>
              <w:pStyle w:val="TableText"/>
              <w:keepNext/>
              <w:jc w:val="center"/>
              <w:rPr>
                <w:b/>
                <w:vertAlign w:val="superscript"/>
                <w:lang w:eastAsia="en-NZ"/>
              </w:rPr>
            </w:pPr>
            <w:r w:rsidRPr="001A5D76">
              <w:rPr>
                <w:b/>
                <w:lang w:eastAsia="en-NZ"/>
              </w:rPr>
              <w:t>Youth rate</w:t>
            </w:r>
            <w:r w:rsidR="00017CE2" w:rsidRPr="001A5D76">
              <w:rPr>
                <w:b/>
                <w:vertAlign w:val="superscript"/>
                <w:lang w:eastAsia="en-NZ"/>
              </w:rPr>
              <w:t>2</w:t>
            </w:r>
          </w:p>
        </w:tc>
        <w:tc>
          <w:tcPr>
            <w:tcW w:w="1744" w:type="dxa"/>
            <w:tcBorders>
              <w:top w:val="single" w:sz="4" w:space="0" w:color="404040" w:themeColor="text1" w:themeTint="BF"/>
              <w:left w:val="nil"/>
              <w:bottom w:val="single" w:sz="4" w:space="0" w:color="404040" w:themeColor="text1" w:themeTint="BF"/>
            </w:tcBorders>
            <w:shd w:val="clear" w:color="auto" w:fill="auto"/>
            <w:noWrap/>
          </w:tcPr>
          <w:p w14:paraId="77D6F251" w14:textId="77777777" w:rsidR="002F2CEA" w:rsidRPr="001A5D76" w:rsidRDefault="002F2CEA" w:rsidP="001A5D76">
            <w:pPr>
              <w:pStyle w:val="TableText"/>
              <w:keepNext/>
              <w:jc w:val="center"/>
              <w:rPr>
                <w:b/>
                <w:lang w:eastAsia="en-NZ"/>
              </w:rPr>
            </w:pPr>
            <w:r w:rsidRPr="001A5D76">
              <w:rPr>
                <w:b/>
                <w:lang w:eastAsia="en-NZ"/>
              </w:rPr>
              <w:t>CI</w:t>
            </w:r>
          </w:p>
        </w:tc>
      </w:tr>
      <w:tr w:rsidR="00657861" w:rsidRPr="002F2CEA" w14:paraId="3A0A7E16" w14:textId="77777777" w:rsidTr="001A5D76">
        <w:trPr>
          <w:cantSplit/>
        </w:trPr>
        <w:tc>
          <w:tcPr>
            <w:tcW w:w="2382" w:type="dxa"/>
            <w:tcBorders>
              <w:top w:val="single" w:sz="4" w:space="0" w:color="404040" w:themeColor="text1" w:themeTint="BF"/>
            </w:tcBorders>
            <w:shd w:val="clear" w:color="auto" w:fill="EAEAEA"/>
          </w:tcPr>
          <w:p w14:paraId="05EF1F57" w14:textId="77777777" w:rsidR="00657861" w:rsidRPr="002F2CEA" w:rsidRDefault="00657861" w:rsidP="001A5D76">
            <w:pPr>
              <w:pStyle w:val="TableText"/>
              <w:keepNext/>
            </w:pPr>
            <w:r w:rsidRPr="002F2CEA">
              <w:t>Northland</w:t>
            </w:r>
          </w:p>
        </w:tc>
        <w:tc>
          <w:tcPr>
            <w:tcW w:w="1743" w:type="dxa"/>
            <w:tcBorders>
              <w:top w:val="single" w:sz="4" w:space="0" w:color="404040" w:themeColor="text1" w:themeTint="BF"/>
            </w:tcBorders>
            <w:shd w:val="clear" w:color="auto" w:fill="EAEAEA"/>
          </w:tcPr>
          <w:p w14:paraId="41920B19" w14:textId="77777777" w:rsidR="00657861" w:rsidRPr="00657861" w:rsidRDefault="00657861" w:rsidP="001A5D76">
            <w:pPr>
              <w:pStyle w:val="TableText"/>
              <w:keepNext/>
              <w:tabs>
                <w:tab w:val="decimal" w:pos="951"/>
              </w:tabs>
            </w:pPr>
            <w:r w:rsidRPr="00657861">
              <w:t>13.7</w:t>
            </w:r>
          </w:p>
        </w:tc>
        <w:tc>
          <w:tcPr>
            <w:tcW w:w="1744" w:type="dxa"/>
            <w:tcBorders>
              <w:top w:val="single" w:sz="4" w:space="0" w:color="404040" w:themeColor="text1" w:themeTint="BF"/>
            </w:tcBorders>
            <w:shd w:val="clear" w:color="auto" w:fill="EAEAEA"/>
            <w:noWrap/>
          </w:tcPr>
          <w:p w14:paraId="1AC0844B" w14:textId="77777777" w:rsidR="00657861" w:rsidRPr="00657861" w:rsidRDefault="00657861" w:rsidP="001A5D76">
            <w:pPr>
              <w:pStyle w:val="TableText"/>
              <w:keepNext/>
              <w:tabs>
                <w:tab w:val="decimal" w:pos="583"/>
              </w:tabs>
              <w:rPr>
                <w:color w:val="000000"/>
              </w:rPr>
            </w:pPr>
            <w:r w:rsidRPr="00657861">
              <w:rPr>
                <w:color w:val="000000"/>
              </w:rPr>
              <w:t>(10.1–17.3)</w:t>
            </w:r>
          </w:p>
        </w:tc>
        <w:tc>
          <w:tcPr>
            <w:tcW w:w="1743" w:type="dxa"/>
            <w:tcBorders>
              <w:top w:val="single" w:sz="4" w:space="0" w:color="404040" w:themeColor="text1" w:themeTint="BF"/>
            </w:tcBorders>
            <w:shd w:val="clear" w:color="auto" w:fill="EAEAEA"/>
            <w:noWrap/>
          </w:tcPr>
          <w:p w14:paraId="669FEC4A" w14:textId="77777777" w:rsidR="00657861" w:rsidRPr="00657861" w:rsidRDefault="00657861" w:rsidP="001A5D76">
            <w:pPr>
              <w:pStyle w:val="TableText"/>
              <w:keepNext/>
              <w:tabs>
                <w:tab w:val="decimal" w:pos="881"/>
              </w:tabs>
            </w:pPr>
            <w:r w:rsidRPr="00657861">
              <w:t>29.8</w:t>
            </w:r>
          </w:p>
        </w:tc>
        <w:tc>
          <w:tcPr>
            <w:tcW w:w="1744" w:type="dxa"/>
            <w:tcBorders>
              <w:top w:val="single" w:sz="4" w:space="0" w:color="404040" w:themeColor="text1" w:themeTint="BF"/>
              <w:left w:val="nil"/>
            </w:tcBorders>
            <w:shd w:val="clear" w:color="auto" w:fill="EAEAEA"/>
            <w:noWrap/>
          </w:tcPr>
          <w:p w14:paraId="2038B1D2" w14:textId="77777777" w:rsidR="00657861" w:rsidRPr="00657861" w:rsidRDefault="00657861" w:rsidP="001A5D76">
            <w:pPr>
              <w:pStyle w:val="TableText"/>
              <w:keepNext/>
              <w:tabs>
                <w:tab w:val="decimal" w:pos="553"/>
              </w:tabs>
              <w:rPr>
                <w:color w:val="000000"/>
              </w:rPr>
            </w:pPr>
            <w:r w:rsidRPr="00657861">
              <w:rPr>
                <w:color w:val="000000"/>
              </w:rPr>
              <w:t>(15.5–44.1)</w:t>
            </w:r>
          </w:p>
        </w:tc>
      </w:tr>
      <w:tr w:rsidR="00657861" w:rsidRPr="002F2CEA" w14:paraId="698D5E5A" w14:textId="77777777" w:rsidTr="001A5D76">
        <w:trPr>
          <w:cantSplit/>
        </w:trPr>
        <w:tc>
          <w:tcPr>
            <w:tcW w:w="2382" w:type="dxa"/>
          </w:tcPr>
          <w:p w14:paraId="3F93DFB1" w14:textId="77777777" w:rsidR="00657861" w:rsidRPr="002F2CEA" w:rsidRDefault="00657861" w:rsidP="001A5D76">
            <w:pPr>
              <w:pStyle w:val="TableText"/>
              <w:keepNext/>
            </w:pPr>
            <w:r w:rsidRPr="002F2CEA">
              <w:t>Waitemata</w:t>
            </w:r>
          </w:p>
        </w:tc>
        <w:tc>
          <w:tcPr>
            <w:tcW w:w="1743" w:type="dxa"/>
          </w:tcPr>
          <w:p w14:paraId="26F97101" w14:textId="77777777" w:rsidR="00657861" w:rsidRPr="00657861" w:rsidRDefault="00657861" w:rsidP="001A5D76">
            <w:pPr>
              <w:pStyle w:val="TableText"/>
              <w:keepNext/>
              <w:tabs>
                <w:tab w:val="decimal" w:pos="951"/>
              </w:tabs>
            </w:pPr>
            <w:r w:rsidRPr="00657861">
              <w:t>9.4</w:t>
            </w:r>
          </w:p>
        </w:tc>
        <w:tc>
          <w:tcPr>
            <w:tcW w:w="1744" w:type="dxa"/>
            <w:shd w:val="clear" w:color="auto" w:fill="auto"/>
            <w:noWrap/>
          </w:tcPr>
          <w:p w14:paraId="4A70F5D3" w14:textId="77777777" w:rsidR="00657861" w:rsidRPr="00657861" w:rsidRDefault="00657861" w:rsidP="001A5D76">
            <w:pPr>
              <w:pStyle w:val="TableText"/>
              <w:keepNext/>
              <w:tabs>
                <w:tab w:val="decimal" w:pos="583"/>
              </w:tabs>
              <w:rPr>
                <w:color w:val="000000"/>
              </w:rPr>
            </w:pPr>
            <w:r w:rsidRPr="00657861">
              <w:rPr>
                <w:color w:val="000000"/>
              </w:rPr>
              <w:t>(7.9–10.9)</w:t>
            </w:r>
          </w:p>
        </w:tc>
        <w:tc>
          <w:tcPr>
            <w:tcW w:w="1743" w:type="dxa"/>
            <w:shd w:val="clear" w:color="auto" w:fill="auto"/>
            <w:noWrap/>
          </w:tcPr>
          <w:p w14:paraId="6A937DE9" w14:textId="77777777" w:rsidR="00657861" w:rsidRPr="00657861" w:rsidRDefault="00657861" w:rsidP="001A5D76">
            <w:pPr>
              <w:pStyle w:val="TableText"/>
              <w:keepNext/>
              <w:tabs>
                <w:tab w:val="decimal" w:pos="881"/>
              </w:tabs>
            </w:pPr>
            <w:r w:rsidRPr="00657861">
              <w:t>13.7</w:t>
            </w:r>
          </w:p>
        </w:tc>
        <w:tc>
          <w:tcPr>
            <w:tcW w:w="1744" w:type="dxa"/>
            <w:tcBorders>
              <w:left w:val="nil"/>
            </w:tcBorders>
            <w:shd w:val="clear" w:color="auto" w:fill="auto"/>
            <w:noWrap/>
          </w:tcPr>
          <w:p w14:paraId="375240D1" w14:textId="77777777" w:rsidR="00657861" w:rsidRPr="00657861" w:rsidRDefault="00657861" w:rsidP="001A5D76">
            <w:pPr>
              <w:pStyle w:val="TableText"/>
              <w:keepNext/>
              <w:tabs>
                <w:tab w:val="decimal" w:pos="553"/>
              </w:tabs>
              <w:rPr>
                <w:color w:val="000000"/>
              </w:rPr>
            </w:pPr>
            <w:r w:rsidRPr="00657861">
              <w:rPr>
                <w:color w:val="000000"/>
              </w:rPr>
              <w:t>(8.8–18.6)</w:t>
            </w:r>
          </w:p>
        </w:tc>
      </w:tr>
      <w:tr w:rsidR="00657861" w:rsidRPr="002F2CEA" w14:paraId="061C1326" w14:textId="77777777" w:rsidTr="001A5D76">
        <w:trPr>
          <w:cantSplit/>
        </w:trPr>
        <w:tc>
          <w:tcPr>
            <w:tcW w:w="2382" w:type="dxa"/>
            <w:shd w:val="clear" w:color="auto" w:fill="EAEAEA"/>
          </w:tcPr>
          <w:p w14:paraId="6F698706" w14:textId="77777777" w:rsidR="00657861" w:rsidRPr="002F2CEA" w:rsidRDefault="00657861" w:rsidP="001A5D76">
            <w:pPr>
              <w:pStyle w:val="TableText"/>
              <w:keepNext/>
            </w:pPr>
            <w:r w:rsidRPr="002F2CEA">
              <w:t>Auckland</w:t>
            </w:r>
          </w:p>
        </w:tc>
        <w:tc>
          <w:tcPr>
            <w:tcW w:w="1743" w:type="dxa"/>
            <w:shd w:val="clear" w:color="auto" w:fill="EAEAEA"/>
          </w:tcPr>
          <w:p w14:paraId="3E6DD356" w14:textId="77777777" w:rsidR="00657861" w:rsidRPr="00657861" w:rsidRDefault="00657861" w:rsidP="001A5D76">
            <w:pPr>
              <w:pStyle w:val="TableText"/>
              <w:keepNext/>
              <w:tabs>
                <w:tab w:val="decimal" w:pos="951"/>
              </w:tabs>
            </w:pPr>
            <w:r w:rsidRPr="00657861">
              <w:t>8.9</w:t>
            </w:r>
          </w:p>
        </w:tc>
        <w:tc>
          <w:tcPr>
            <w:tcW w:w="1744" w:type="dxa"/>
            <w:shd w:val="clear" w:color="auto" w:fill="EAEAEA"/>
            <w:noWrap/>
          </w:tcPr>
          <w:p w14:paraId="16516249" w14:textId="77777777" w:rsidR="00657861" w:rsidRPr="00657861" w:rsidRDefault="00657861" w:rsidP="001A5D76">
            <w:pPr>
              <w:pStyle w:val="TableText"/>
              <w:keepNext/>
              <w:tabs>
                <w:tab w:val="decimal" w:pos="583"/>
              </w:tabs>
              <w:rPr>
                <w:color w:val="000000"/>
              </w:rPr>
            </w:pPr>
            <w:r w:rsidRPr="00657861">
              <w:rPr>
                <w:color w:val="000000"/>
              </w:rPr>
              <w:t>(7.3–10.5)</w:t>
            </w:r>
          </w:p>
        </w:tc>
        <w:tc>
          <w:tcPr>
            <w:tcW w:w="1743" w:type="dxa"/>
            <w:shd w:val="clear" w:color="auto" w:fill="EAEAEA"/>
            <w:noWrap/>
          </w:tcPr>
          <w:p w14:paraId="4B344E67" w14:textId="77777777" w:rsidR="00657861" w:rsidRPr="00657861" w:rsidRDefault="00657861" w:rsidP="001A5D76">
            <w:pPr>
              <w:pStyle w:val="TableText"/>
              <w:keepNext/>
              <w:tabs>
                <w:tab w:val="decimal" w:pos="881"/>
              </w:tabs>
            </w:pPr>
            <w:r w:rsidRPr="00657861">
              <w:t>14.6</w:t>
            </w:r>
          </w:p>
        </w:tc>
        <w:tc>
          <w:tcPr>
            <w:tcW w:w="1744" w:type="dxa"/>
            <w:tcBorders>
              <w:left w:val="nil"/>
            </w:tcBorders>
            <w:shd w:val="clear" w:color="auto" w:fill="EAEAEA"/>
            <w:noWrap/>
          </w:tcPr>
          <w:p w14:paraId="30B0B4FD" w14:textId="77777777" w:rsidR="00657861" w:rsidRPr="00657861" w:rsidRDefault="00657861" w:rsidP="001A5D76">
            <w:pPr>
              <w:pStyle w:val="TableText"/>
              <w:keepNext/>
              <w:tabs>
                <w:tab w:val="decimal" w:pos="553"/>
              </w:tabs>
              <w:rPr>
                <w:color w:val="000000"/>
              </w:rPr>
            </w:pPr>
            <w:r w:rsidRPr="00657861">
              <w:rPr>
                <w:color w:val="000000"/>
              </w:rPr>
              <w:t>(9.4–19.8)</w:t>
            </w:r>
          </w:p>
        </w:tc>
      </w:tr>
      <w:tr w:rsidR="00657861" w:rsidRPr="002F2CEA" w14:paraId="1AED1FEE" w14:textId="77777777" w:rsidTr="001A5D76">
        <w:trPr>
          <w:cantSplit/>
        </w:trPr>
        <w:tc>
          <w:tcPr>
            <w:tcW w:w="2382" w:type="dxa"/>
          </w:tcPr>
          <w:p w14:paraId="7E1745FC" w14:textId="77777777" w:rsidR="00657861" w:rsidRPr="002F2CEA" w:rsidRDefault="00657861" w:rsidP="001A5D76">
            <w:pPr>
              <w:pStyle w:val="TableText"/>
              <w:keepNext/>
            </w:pPr>
            <w:r w:rsidRPr="002F2CEA">
              <w:t>Counties Manukau</w:t>
            </w:r>
          </w:p>
        </w:tc>
        <w:tc>
          <w:tcPr>
            <w:tcW w:w="1743" w:type="dxa"/>
          </w:tcPr>
          <w:p w14:paraId="5DE4C2B1" w14:textId="77777777" w:rsidR="00657861" w:rsidRPr="00657861" w:rsidRDefault="00657861" w:rsidP="001A5D76">
            <w:pPr>
              <w:pStyle w:val="TableText"/>
              <w:keepNext/>
              <w:tabs>
                <w:tab w:val="decimal" w:pos="951"/>
              </w:tabs>
            </w:pPr>
            <w:r w:rsidRPr="00657861">
              <w:t>10.2</w:t>
            </w:r>
          </w:p>
        </w:tc>
        <w:tc>
          <w:tcPr>
            <w:tcW w:w="1744" w:type="dxa"/>
            <w:shd w:val="clear" w:color="auto" w:fill="auto"/>
            <w:noWrap/>
          </w:tcPr>
          <w:p w14:paraId="2C0DDABE" w14:textId="77777777" w:rsidR="00657861" w:rsidRPr="00657861" w:rsidRDefault="00657861" w:rsidP="001A5D76">
            <w:pPr>
              <w:pStyle w:val="TableText"/>
              <w:keepNext/>
              <w:tabs>
                <w:tab w:val="decimal" w:pos="583"/>
              </w:tabs>
              <w:rPr>
                <w:color w:val="000000"/>
              </w:rPr>
            </w:pPr>
            <w:r w:rsidRPr="00657861">
              <w:rPr>
                <w:color w:val="000000"/>
              </w:rPr>
              <w:t>(8.5–11.9)</w:t>
            </w:r>
          </w:p>
        </w:tc>
        <w:tc>
          <w:tcPr>
            <w:tcW w:w="1743" w:type="dxa"/>
            <w:shd w:val="clear" w:color="auto" w:fill="auto"/>
            <w:noWrap/>
          </w:tcPr>
          <w:p w14:paraId="2A8D67B8" w14:textId="77777777" w:rsidR="00657861" w:rsidRPr="00657861" w:rsidRDefault="00657861" w:rsidP="001A5D76">
            <w:pPr>
              <w:pStyle w:val="TableText"/>
              <w:keepNext/>
              <w:tabs>
                <w:tab w:val="decimal" w:pos="881"/>
              </w:tabs>
            </w:pPr>
            <w:r w:rsidRPr="00657861">
              <w:t>22.2</w:t>
            </w:r>
          </w:p>
        </w:tc>
        <w:tc>
          <w:tcPr>
            <w:tcW w:w="1744" w:type="dxa"/>
            <w:tcBorders>
              <w:left w:val="nil"/>
            </w:tcBorders>
            <w:shd w:val="clear" w:color="auto" w:fill="auto"/>
            <w:noWrap/>
          </w:tcPr>
          <w:p w14:paraId="0DD0B645" w14:textId="77777777" w:rsidR="00657861" w:rsidRPr="00657861" w:rsidRDefault="00657861" w:rsidP="001A5D76">
            <w:pPr>
              <w:pStyle w:val="TableText"/>
              <w:keepNext/>
              <w:tabs>
                <w:tab w:val="decimal" w:pos="553"/>
              </w:tabs>
              <w:rPr>
                <w:color w:val="000000"/>
              </w:rPr>
            </w:pPr>
            <w:r w:rsidRPr="00657861">
              <w:rPr>
                <w:color w:val="000000"/>
              </w:rPr>
              <w:t>(16</w:t>
            </w:r>
            <w:r w:rsidR="009A459C">
              <w:rPr>
                <w:color w:val="000000"/>
              </w:rPr>
              <w:t>.0</w:t>
            </w:r>
            <w:r w:rsidRPr="00657861">
              <w:rPr>
                <w:color w:val="000000"/>
              </w:rPr>
              <w:t>–28.4)</w:t>
            </w:r>
          </w:p>
        </w:tc>
      </w:tr>
      <w:tr w:rsidR="00657861" w:rsidRPr="002F2CEA" w14:paraId="761805F2" w14:textId="77777777" w:rsidTr="001A5D76">
        <w:trPr>
          <w:cantSplit/>
        </w:trPr>
        <w:tc>
          <w:tcPr>
            <w:tcW w:w="2382" w:type="dxa"/>
            <w:shd w:val="clear" w:color="auto" w:fill="EAEAEA"/>
          </w:tcPr>
          <w:p w14:paraId="15EE9D0B" w14:textId="77777777" w:rsidR="00657861" w:rsidRPr="002F2CEA" w:rsidRDefault="00657861" w:rsidP="001A5D76">
            <w:pPr>
              <w:pStyle w:val="TableText"/>
              <w:keepNext/>
            </w:pPr>
            <w:r w:rsidRPr="002F2CEA">
              <w:t>Waikato</w:t>
            </w:r>
          </w:p>
        </w:tc>
        <w:tc>
          <w:tcPr>
            <w:tcW w:w="1743" w:type="dxa"/>
            <w:shd w:val="clear" w:color="auto" w:fill="EAEAEA"/>
          </w:tcPr>
          <w:p w14:paraId="7E0B6F95" w14:textId="77777777" w:rsidR="00657861" w:rsidRPr="00657861" w:rsidRDefault="00657861" w:rsidP="001A5D76">
            <w:pPr>
              <w:pStyle w:val="TableText"/>
              <w:keepNext/>
              <w:tabs>
                <w:tab w:val="decimal" w:pos="951"/>
              </w:tabs>
            </w:pPr>
            <w:r w:rsidRPr="00657861">
              <w:t>11.6</w:t>
            </w:r>
          </w:p>
        </w:tc>
        <w:tc>
          <w:tcPr>
            <w:tcW w:w="1744" w:type="dxa"/>
            <w:shd w:val="clear" w:color="auto" w:fill="EAEAEA"/>
            <w:noWrap/>
          </w:tcPr>
          <w:p w14:paraId="17C49700" w14:textId="77777777" w:rsidR="00657861" w:rsidRPr="00657861" w:rsidRDefault="00657861" w:rsidP="001A5D76">
            <w:pPr>
              <w:pStyle w:val="TableText"/>
              <w:keepNext/>
              <w:tabs>
                <w:tab w:val="decimal" w:pos="583"/>
              </w:tabs>
              <w:rPr>
                <w:color w:val="000000"/>
              </w:rPr>
            </w:pPr>
            <w:r w:rsidRPr="00657861">
              <w:rPr>
                <w:color w:val="000000"/>
              </w:rPr>
              <w:t>(9.6–13.6)</w:t>
            </w:r>
          </w:p>
        </w:tc>
        <w:tc>
          <w:tcPr>
            <w:tcW w:w="1743" w:type="dxa"/>
            <w:shd w:val="clear" w:color="auto" w:fill="EAEAEA"/>
            <w:noWrap/>
          </w:tcPr>
          <w:p w14:paraId="6BE195D1" w14:textId="77777777" w:rsidR="00657861" w:rsidRPr="00657861" w:rsidRDefault="00657861" w:rsidP="001A5D76">
            <w:pPr>
              <w:pStyle w:val="TableText"/>
              <w:keepNext/>
              <w:tabs>
                <w:tab w:val="decimal" w:pos="881"/>
              </w:tabs>
            </w:pPr>
            <w:r w:rsidRPr="00657861">
              <w:t>19.3</w:t>
            </w:r>
          </w:p>
        </w:tc>
        <w:tc>
          <w:tcPr>
            <w:tcW w:w="1744" w:type="dxa"/>
            <w:tcBorders>
              <w:left w:val="nil"/>
            </w:tcBorders>
            <w:shd w:val="clear" w:color="auto" w:fill="EAEAEA"/>
            <w:noWrap/>
          </w:tcPr>
          <w:p w14:paraId="483D6351" w14:textId="77777777" w:rsidR="00657861" w:rsidRPr="00657861" w:rsidRDefault="00657861" w:rsidP="001A5D76">
            <w:pPr>
              <w:pStyle w:val="TableText"/>
              <w:keepNext/>
              <w:tabs>
                <w:tab w:val="decimal" w:pos="553"/>
              </w:tabs>
              <w:rPr>
                <w:color w:val="000000"/>
              </w:rPr>
            </w:pPr>
            <w:r w:rsidRPr="00657861">
              <w:rPr>
                <w:color w:val="000000"/>
              </w:rPr>
              <w:t>(12.4–26.2)</w:t>
            </w:r>
          </w:p>
        </w:tc>
      </w:tr>
      <w:tr w:rsidR="00657861" w:rsidRPr="002F2CEA" w14:paraId="22E4C9DC" w14:textId="77777777" w:rsidTr="001A5D76">
        <w:trPr>
          <w:cantSplit/>
        </w:trPr>
        <w:tc>
          <w:tcPr>
            <w:tcW w:w="2382" w:type="dxa"/>
            <w:shd w:val="clear" w:color="auto" w:fill="FFFFFF" w:themeFill="background1"/>
          </w:tcPr>
          <w:p w14:paraId="12A907DB" w14:textId="77777777" w:rsidR="00657861" w:rsidRPr="002F2CEA" w:rsidRDefault="00657861" w:rsidP="001A5D76">
            <w:pPr>
              <w:pStyle w:val="TableText"/>
              <w:keepNext/>
            </w:pPr>
            <w:r w:rsidRPr="002F2CEA">
              <w:t>Lakes</w:t>
            </w:r>
          </w:p>
        </w:tc>
        <w:tc>
          <w:tcPr>
            <w:tcW w:w="1743" w:type="dxa"/>
            <w:shd w:val="clear" w:color="auto" w:fill="FFFFFF" w:themeFill="background1"/>
          </w:tcPr>
          <w:p w14:paraId="799F289C" w14:textId="77777777" w:rsidR="00657861" w:rsidRPr="00657861" w:rsidRDefault="00657861" w:rsidP="001A5D76">
            <w:pPr>
              <w:pStyle w:val="TableText"/>
              <w:keepNext/>
              <w:tabs>
                <w:tab w:val="decimal" w:pos="951"/>
              </w:tabs>
            </w:pPr>
            <w:r w:rsidRPr="00657861">
              <w:t>16.1</w:t>
            </w:r>
          </w:p>
        </w:tc>
        <w:tc>
          <w:tcPr>
            <w:tcW w:w="1744" w:type="dxa"/>
            <w:shd w:val="clear" w:color="auto" w:fill="FFFFFF" w:themeFill="background1"/>
            <w:noWrap/>
          </w:tcPr>
          <w:p w14:paraId="69E5D085" w14:textId="77777777" w:rsidR="00657861" w:rsidRPr="00657861" w:rsidRDefault="00657861" w:rsidP="001A5D76">
            <w:pPr>
              <w:pStyle w:val="TableText"/>
              <w:keepNext/>
              <w:tabs>
                <w:tab w:val="decimal" w:pos="583"/>
              </w:tabs>
              <w:rPr>
                <w:color w:val="000000"/>
              </w:rPr>
            </w:pPr>
            <w:r w:rsidRPr="00657861">
              <w:rPr>
                <w:color w:val="000000"/>
              </w:rPr>
              <w:t>(11.4–20.8)</w:t>
            </w:r>
          </w:p>
        </w:tc>
        <w:tc>
          <w:tcPr>
            <w:tcW w:w="1743" w:type="dxa"/>
            <w:shd w:val="clear" w:color="auto" w:fill="FFFFFF" w:themeFill="background1"/>
            <w:noWrap/>
          </w:tcPr>
          <w:p w14:paraId="307D753B" w14:textId="77777777" w:rsidR="00657861" w:rsidRPr="00657861" w:rsidRDefault="00657861" w:rsidP="001A5D76">
            <w:pPr>
              <w:pStyle w:val="TableText"/>
              <w:keepNext/>
              <w:tabs>
                <w:tab w:val="decimal" w:pos="881"/>
              </w:tabs>
            </w:pPr>
            <w:r w:rsidRPr="00657861">
              <w:t>27.6</w:t>
            </w:r>
          </w:p>
        </w:tc>
        <w:tc>
          <w:tcPr>
            <w:tcW w:w="1744" w:type="dxa"/>
            <w:tcBorders>
              <w:left w:val="nil"/>
            </w:tcBorders>
            <w:shd w:val="clear" w:color="auto" w:fill="FFFFFF" w:themeFill="background1"/>
            <w:noWrap/>
          </w:tcPr>
          <w:p w14:paraId="58071606" w14:textId="77777777" w:rsidR="00657861" w:rsidRPr="00657861" w:rsidRDefault="00657861" w:rsidP="001A5D76">
            <w:pPr>
              <w:pStyle w:val="TableText"/>
              <w:keepNext/>
              <w:tabs>
                <w:tab w:val="decimal" w:pos="553"/>
              </w:tabs>
              <w:rPr>
                <w:color w:val="000000"/>
              </w:rPr>
            </w:pPr>
            <w:r w:rsidRPr="00657861">
              <w:rPr>
                <w:color w:val="000000"/>
              </w:rPr>
              <w:t>(11.3–43.9)</w:t>
            </w:r>
          </w:p>
        </w:tc>
      </w:tr>
      <w:tr w:rsidR="00657861" w:rsidRPr="002F2CEA" w14:paraId="19F53F24" w14:textId="77777777" w:rsidTr="001A5D76">
        <w:trPr>
          <w:cantSplit/>
        </w:trPr>
        <w:tc>
          <w:tcPr>
            <w:tcW w:w="2382" w:type="dxa"/>
            <w:shd w:val="clear" w:color="auto" w:fill="EAEAEA"/>
          </w:tcPr>
          <w:p w14:paraId="3E20C30E" w14:textId="77777777" w:rsidR="00657861" w:rsidRPr="002F2CEA" w:rsidRDefault="00657861" w:rsidP="001A5D76">
            <w:pPr>
              <w:pStyle w:val="TableText"/>
              <w:keepNext/>
            </w:pPr>
            <w:r w:rsidRPr="002F2CEA">
              <w:t>Bay of Plenty</w:t>
            </w:r>
          </w:p>
        </w:tc>
        <w:tc>
          <w:tcPr>
            <w:tcW w:w="1743" w:type="dxa"/>
            <w:shd w:val="clear" w:color="auto" w:fill="EAEAEA"/>
          </w:tcPr>
          <w:p w14:paraId="09E7CA87" w14:textId="77777777" w:rsidR="00657861" w:rsidRPr="00657861" w:rsidRDefault="00657861" w:rsidP="001A5D76">
            <w:pPr>
              <w:pStyle w:val="TableText"/>
              <w:keepNext/>
              <w:tabs>
                <w:tab w:val="decimal" w:pos="951"/>
              </w:tabs>
            </w:pPr>
            <w:r w:rsidRPr="00657861">
              <w:t>14.9</w:t>
            </w:r>
          </w:p>
        </w:tc>
        <w:tc>
          <w:tcPr>
            <w:tcW w:w="1744" w:type="dxa"/>
            <w:shd w:val="clear" w:color="auto" w:fill="EAEAEA"/>
            <w:noWrap/>
          </w:tcPr>
          <w:p w14:paraId="1C5159BD" w14:textId="77777777" w:rsidR="00657861" w:rsidRPr="00657861" w:rsidRDefault="00657861" w:rsidP="001A5D76">
            <w:pPr>
              <w:pStyle w:val="TableText"/>
              <w:keepNext/>
              <w:tabs>
                <w:tab w:val="decimal" w:pos="583"/>
              </w:tabs>
              <w:rPr>
                <w:color w:val="000000"/>
              </w:rPr>
            </w:pPr>
            <w:r w:rsidRPr="00657861">
              <w:rPr>
                <w:color w:val="000000"/>
              </w:rPr>
              <w:t>(11.7–18.1)</w:t>
            </w:r>
          </w:p>
        </w:tc>
        <w:tc>
          <w:tcPr>
            <w:tcW w:w="1743" w:type="dxa"/>
            <w:shd w:val="clear" w:color="auto" w:fill="EAEAEA"/>
            <w:noWrap/>
          </w:tcPr>
          <w:p w14:paraId="77EC6014" w14:textId="77777777" w:rsidR="00657861" w:rsidRPr="00657861" w:rsidRDefault="00657861" w:rsidP="001A5D76">
            <w:pPr>
              <w:pStyle w:val="TableText"/>
              <w:keepNext/>
              <w:tabs>
                <w:tab w:val="decimal" w:pos="881"/>
              </w:tabs>
            </w:pPr>
            <w:r w:rsidRPr="00657861">
              <w:t>30.1</w:t>
            </w:r>
          </w:p>
        </w:tc>
        <w:tc>
          <w:tcPr>
            <w:tcW w:w="1744" w:type="dxa"/>
            <w:tcBorders>
              <w:left w:val="nil"/>
            </w:tcBorders>
            <w:shd w:val="clear" w:color="auto" w:fill="EAEAEA"/>
            <w:noWrap/>
          </w:tcPr>
          <w:p w14:paraId="422ED6DA" w14:textId="77777777" w:rsidR="00657861" w:rsidRPr="00657861" w:rsidRDefault="00657861" w:rsidP="001A5D76">
            <w:pPr>
              <w:pStyle w:val="TableText"/>
              <w:keepNext/>
              <w:tabs>
                <w:tab w:val="decimal" w:pos="553"/>
              </w:tabs>
              <w:rPr>
                <w:color w:val="000000"/>
              </w:rPr>
            </w:pPr>
            <w:r w:rsidRPr="00657861">
              <w:rPr>
                <w:color w:val="000000"/>
              </w:rPr>
              <w:t>(17.7–42.5)</w:t>
            </w:r>
          </w:p>
        </w:tc>
      </w:tr>
      <w:tr w:rsidR="00657861" w:rsidRPr="002F2CEA" w14:paraId="7E002C4B" w14:textId="77777777" w:rsidTr="001A5D76">
        <w:trPr>
          <w:cantSplit/>
        </w:trPr>
        <w:tc>
          <w:tcPr>
            <w:tcW w:w="2382" w:type="dxa"/>
            <w:shd w:val="clear" w:color="auto" w:fill="FFFFFF" w:themeFill="background1"/>
          </w:tcPr>
          <w:p w14:paraId="708408AA" w14:textId="77777777" w:rsidR="00657861" w:rsidRPr="002F2CEA" w:rsidRDefault="00657861" w:rsidP="001A5D76">
            <w:pPr>
              <w:pStyle w:val="TableText"/>
              <w:keepNext/>
            </w:pPr>
            <w:r w:rsidRPr="002F2CEA">
              <w:t>Tairawhiti</w:t>
            </w:r>
          </w:p>
        </w:tc>
        <w:tc>
          <w:tcPr>
            <w:tcW w:w="1743" w:type="dxa"/>
            <w:shd w:val="clear" w:color="auto" w:fill="FFFFFF" w:themeFill="background1"/>
          </w:tcPr>
          <w:p w14:paraId="144D51A1" w14:textId="77777777" w:rsidR="00657861" w:rsidRPr="00657861" w:rsidRDefault="00657861" w:rsidP="001A5D76">
            <w:pPr>
              <w:pStyle w:val="TableText"/>
              <w:keepNext/>
              <w:tabs>
                <w:tab w:val="decimal" w:pos="951"/>
              </w:tabs>
            </w:pPr>
            <w:r w:rsidRPr="00657861">
              <w:t>17.7</w:t>
            </w:r>
          </w:p>
        </w:tc>
        <w:tc>
          <w:tcPr>
            <w:tcW w:w="1744" w:type="dxa"/>
            <w:shd w:val="clear" w:color="auto" w:fill="FFFFFF" w:themeFill="background1"/>
            <w:noWrap/>
          </w:tcPr>
          <w:p w14:paraId="7541484E" w14:textId="77777777" w:rsidR="00657861" w:rsidRPr="00657861" w:rsidRDefault="00657861" w:rsidP="001A5D76">
            <w:pPr>
              <w:pStyle w:val="TableText"/>
              <w:keepNext/>
              <w:tabs>
                <w:tab w:val="decimal" w:pos="583"/>
              </w:tabs>
              <w:rPr>
                <w:color w:val="000000"/>
              </w:rPr>
            </w:pPr>
            <w:r w:rsidRPr="00657861">
              <w:rPr>
                <w:color w:val="000000"/>
              </w:rPr>
              <w:t>(10.3–25.1)</w:t>
            </w:r>
          </w:p>
        </w:tc>
        <w:tc>
          <w:tcPr>
            <w:tcW w:w="1743" w:type="dxa"/>
            <w:shd w:val="clear" w:color="auto" w:fill="FFFFFF" w:themeFill="background1"/>
            <w:noWrap/>
          </w:tcPr>
          <w:p w14:paraId="647FC8BA" w14:textId="77777777" w:rsidR="00657861" w:rsidRPr="00657861" w:rsidRDefault="00657861" w:rsidP="001A5D76">
            <w:pPr>
              <w:pStyle w:val="TableText"/>
              <w:keepNext/>
              <w:tabs>
                <w:tab w:val="decimal" w:pos="881"/>
              </w:tabs>
            </w:pPr>
            <w:r w:rsidRPr="00657861">
              <w:t>40.3</w:t>
            </w:r>
          </w:p>
        </w:tc>
        <w:tc>
          <w:tcPr>
            <w:tcW w:w="1744" w:type="dxa"/>
            <w:tcBorders>
              <w:left w:val="nil"/>
            </w:tcBorders>
            <w:shd w:val="clear" w:color="auto" w:fill="FFFFFF" w:themeFill="background1"/>
            <w:noWrap/>
          </w:tcPr>
          <w:p w14:paraId="15447318" w14:textId="77777777" w:rsidR="00657861" w:rsidRPr="00657861" w:rsidRDefault="00657861" w:rsidP="001A5D76">
            <w:pPr>
              <w:pStyle w:val="TableText"/>
              <w:keepNext/>
              <w:tabs>
                <w:tab w:val="decimal" w:pos="553"/>
              </w:tabs>
              <w:rPr>
                <w:color w:val="000000"/>
              </w:rPr>
            </w:pPr>
            <w:r w:rsidRPr="00657861">
              <w:rPr>
                <w:color w:val="000000"/>
              </w:rPr>
              <w:t>(11.5–69.1)</w:t>
            </w:r>
          </w:p>
        </w:tc>
      </w:tr>
      <w:tr w:rsidR="00657861" w:rsidRPr="002F2CEA" w14:paraId="712FD33D" w14:textId="77777777" w:rsidTr="001A5D76">
        <w:trPr>
          <w:cantSplit/>
        </w:trPr>
        <w:tc>
          <w:tcPr>
            <w:tcW w:w="2382" w:type="dxa"/>
            <w:shd w:val="clear" w:color="auto" w:fill="EAEAEA"/>
          </w:tcPr>
          <w:p w14:paraId="67B02B82" w14:textId="46AC2E38" w:rsidR="00657861" w:rsidRPr="002F2CEA" w:rsidRDefault="00657861" w:rsidP="001A5D76">
            <w:pPr>
              <w:pStyle w:val="TableText"/>
              <w:keepNext/>
            </w:pPr>
            <w:r w:rsidRPr="002F2CEA">
              <w:t>Hawke</w:t>
            </w:r>
            <w:r w:rsidR="00755659">
              <w:t>’</w:t>
            </w:r>
            <w:r w:rsidRPr="002F2CEA">
              <w:t>s Bay</w:t>
            </w:r>
          </w:p>
        </w:tc>
        <w:tc>
          <w:tcPr>
            <w:tcW w:w="1743" w:type="dxa"/>
            <w:shd w:val="clear" w:color="auto" w:fill="EAEAEA"/>
          </w:tcPr>
          <w:p w14:paraId="6C821A94" w14:textId="77777777" w:rsidR="00657861" w:rsidRPr="00657861" w:rsidRDefault="00657861" w:rsidP="001A5D76">
            <w:pPr>
              <w:pStyle w:val="TableText"/>
              <w:keepNext/>
              <w:tabs>
                <w:tab w:val="decimal" w:pos="951"/>
              </w:tabs>
            </w:pPr>
            <w:r w:rsidRPr="00657861">
              <w:t>14.8</w:t>
            </w:r>
          </w:p>
        </w:tc>
        <w:tc>
          <w:tcPr>
            <w:tcW w:w="1744" w:type="dxa"/>
            <w:shd w:val="clear" w:color="auto" w:fill="EAEAEA"/>
            <w:noWrap/>
          </w:tcPr>
          <w:p w14:paraId="56427F60" w14:textId="77777777" w:rsidR="00657861" w:rsidRPr="00657861" w:rsidRDefault="00657861" w:rsidP="001A5D76">
            <w:pPr>
              <w:pStyle w:val="TableText"/>
              <w:keepNext/>
              <w:tabs>
                <w:tab w:val="decimal" w:pos="583"/>
              </w:tabs>
              <w:rPr>
                <w:color w:val="000000"/>
              </w:rPr>
            </w:pPr>
            <w:r w:rsidRPr="00657861">
              <w:rPr>
                <w:color w:val="000000"/>
              </w:rPr>
              <w:t>(11.2–18.4)</w:t>
            </w:r>
          </w:p>
        </w:tc>
        <w:tc>
          <w:tcPr>
            <w:tcW w:w="1743" w:type="dxa"/>
            <w:shd w:val="clear" w:color="auto" w:fill="EAEAEA"/>
            <w:noWrap/>
          </w:tcPr>
          <w:p w14:paraId="501D5706" w14:textId="77777777" w:rsidR="00657861" w:rsidRPr="00657861" w:rsidRDefault="00657861" w:rsidP="001A5D76">
            <w:pPr>
              <w:pStyle w:val="TableText"/>
              <w:keepNext/>
              <w:tabs>
                <w:tab w:val="decimal" w:pos="881"/>
              </w:tabs>
            </w:pPr>
            <w:r w:rsidRPr="00657861">
              <w:t>26.0</w:t>
            </w:r>
          </w:p>
        </w:tc>
        <w:tc>
          <w:tcPr>
            <w:tcW w:w="1744" w:type="dxa"/>
            <w:tcBorders>
              <w:left w:val="nil"/>
            </w:tcBorders>
            <w:shd w:val="clear" w:color="auto" w:fill="EAEAEA"/>
            <w:noWrap/>
          </w:tcPr>
          <w:p w14:paraId="10A05028" w14:textId="77777777" w:rsidR="00657861" w:rsidRPr="00657861" w:rsidRDefault="00657861" w:rsidP="001A5D76">
            <w:pPr>
              <w:pStyle w:val="TableText"/>
              <w:keepNext/>
              <w:tabs>
                <w:tab w:val="decimal" w:pos="553"/>
              </w:tabs>
              <w:rPr>
                <w:color w:val="000000"/>
              </w:rPr>
            </w:pPr>
            <w:r w:rsidRPr="00657861">
              <w:rPr>
                <w:color w:val="000000"/>
              </w:rPr>
              <w:t>(12.9–39.1)</w:t>
            </w:r>
          </w:p>
        </w:tc>
      </w:tr>
      <w:tr w:rsidR="00657861" w:rsidRPr="002F2CEA" w14:paraId="7ECD3DF6" w14:textId="77777777" w:rsidTr="001A5D76">
        <w:trPr>
          <w:cantSplit/>
        </w:trPr>
        <w:tc>
          <w:tcPr>
            <w:tcW w:w="2382" w:type="dxa"/>
            <w:shd w:val="clear" w:color="auto" w:fill="FFFFFF" w:themeFill="background1"/>
          </w:tcPr>
          <w:p w14:paraId="52C7BAA7" w14:textId="77777777" w:rsidR="00657861" w:rsidRPr="002F2CEA" w:rsidRDefault="00657861" w:rsidP="001A5D76">
            <w:pPr>
              <w:pStyle w:val="TableText"/>
              <w:keepNext/>
            </w:pPr>
            <w:r w:rsidRPr="002F2CEA">
              <w:t>Taranaki</w:t>
            </w:r>
          </w:p>
        </w:tc>
        <w:tc>
          <w:tcPr>
            <w:tcW w:w="1743" w:type="dxa"/>
            <w:shd w:val="clear" w:color="auto" w:fill="FFFFFF" w:themeFill="background1"/>
          </w:tcPr>
          <w:p w14:paraId="53507D4C" w14:textId="77777777" w:rsidR="00657861" w:rsidRPr="00657861" w:rsidRDefault="00657861" w:rsidP="001A5D76">
            <w:pPr>
              <w:pStyle w:val="TableText"/>
              <w:keepNext/>
              <w:tabs>
                <w:tab w:val="decimal" w:pos="951"/>
              </w:tabs>
            </w:pPr>
            <w:r w:rsidRPr="00657861">
              <w:t>13.4</w:t>
            </w:r>
          </w:p>
        </w:tc>
        <w:tc>
          <w:tcPr>
            <w:tcW w:w="1744" w:type="dxa"/>
            <w:shd w:val="clear" w:color="auto" w:fill="FFFFFF" w:themeFill="background1"/>
            <w:noWrap/>
          </w:tcPr>
          <w:p w14:paraId="51E3A446" w14:textId="77777777" w:rsidR="00657861" w:rsidRPr="00657861" w:rsidRDefault="00657861" w:rsidP="001A5D76">
            <w:pPr>
              <w:pStyle w:val="TableText"/>
              <w:keepNext/>
              <w:tabs>
                <w:tab w:val="decimal" w:pos="583"/>
              </w:tabs>
              <w:rPr>
                <w:color w:val="000000"/>
              </w:rPr>
            </w:pPr>
            <w:r w:rsidRPr="00657861">
              <w:rPr>
                <w:color w:val="000000"/>
              </w:rPr>
              <w:t>(9.4–17.4)</w:t>
            </w:r>
          </w:p>
        </w:tc>
        <w:tc>
          <w:tcPr>
            <w:tcW w:w="1743" w:type="dxa"/>
            <w:shd w:val="clear" w:color="auto" w:fill="FFFFFF" w:themeFill="background1"/>
            <w:noWrap/>
          </w:tcPr>
          <w:p w14:paraId="2521FF34" w14:textId="77777777" w:rsidR="00657861" w:rsidRPr="00657861" w:rsidRDefault="00657861" w:rsidP="001A5D76">
            <w:pPr>
              <w:pStyle w:val="TableText"/>
              <w:keepNext/>
              <w:tabs>
                <w:tab w:val="decimal" w:pos="881"/>
              </w:tabs>
            </w:pPr>
            <w:r w:rsidRPr="00657861">
              <w:t>15.5</w:t>
            </w:r>
          </w:p>
        </w:tc>
        <w:tc>
          <w:tcPr>
            <w:tcW w:w="1744" w:type="dxa"/>
            <w:tcBorders>
              <w:left w:val="nil"/>
            </w:tcBorders>
            <w:shd w:val="clear" w:color="auto" w:fill="FFFFFF" w:themeFill="background1"/>
            <w:noWrap/>
          </w:tcPr>
          <w:p w14:paraId="24482557" w14:textId="77777777" w:rsidR="00657861" w:rsidRPr="00657861" w:rsidRDefault="00657861" w:rsidP="001A5D76">
            <w:pPr>
              <w:pStyle w:val="TableText"/>
              <w:keepNext/>
              <w:tabs>
                <w:tab w:val="decimal" w:pos="553"/>
              </w:tabs>
              <w:rPr>
                <w:color w:val="000000"/>
              </w:rPr>
            </w:pPr>
            <w:r w:rsidRPr="00657861">
              <w:rPr>
                <w:color w:val="000000"/>
              </w:rPr>
              <w:t>(3.4–27.6)</w:t>
            </w:r>
          </w:p>
        </w:tc>
      </w:tr>
      <w:tr w:rsidR="00657861" w:rsidRPr="002F2CEA" w14:paraId="47343B8F" w14:textId="77777777" w:rsidTr="001A5D76">
        <w:trPr>
          <w:cantSplit/>
        </w:trPr>
        <w:tc>
          <w:tcPr>
            <w:tcW w:w="2382" w:type="dxa"/>
            <w:shd w:val="clear" w:color="auto" w:fill="EAEAEA"/>
          </w:tcPr>
          <w:p w14:paraId="22CF11E3" w14:textId="77777777" w:rsidR="00657861" w:rsidRPr="002F2CEA" w:rsidRDefault="00657861" w:rsidP="001A5D76">
            <w:pPr>
              <w:pStyle w:val="TableText"/>
              <w:keepNext/>
            </w:pPr>
            <w:r w:rsidRPr="002F2CEA">
              <w:t>MidCentral</w:t>
            </w:r>
          </w:p>
        </w:tc>
        <w:tc>
          <w:tcPr>
            <w:tcW w:w="1743" w:type="dxa"/>
            <w:shd w:val="clear" w:color="auto" w:fill="EAEAEA"/>
          </w:tcPr>
          <w:p w14:paraId="7CEDED54" w14:textId="77777777" w:rsidR="00657861" w:rsidRPr="00657861" w:rsidRDefault="00657861" w:rsidP="001A5D76">
            <w:pPr>
              <w:pStyle w:val="TableText"/>
              <w:keepNext/>
              <w:tabs>
                <w:tab w:val="decimal" w:pos="951"/>
              </w:tabs>
            </w:pPr>
            <w:r w:rsidRPr="00657861">
              <w:t>14.8</w:t>
            </w:r>
          </w:p>
        </w:tc>
        <w:tc>
          <w:tcPr>
            <w:tcW w:w="1744" w:type="dxa"/>
            <w:shd w:val="clear" w:color="auto" w:fill="EAEAEA"/>
            <w:noWrap/>
          </w:tcPr>
          <w:p w14:paraId="4EB6B4BD" w14:textId="77777777" w:rsidR="00657861" w:rsidRPr="00657861" w:rsidRDefault="00657861" w:rsidP="001A5D76">
            <w:pPr>
              <w:pStyle w:val="TableText"/>
              <w:keepNext/>
              <w:tabs>
                <w:tab w:val="decimal" w:pos="583"/>
              </w:tabs>
              <w:rPr>
                <w:color w:val="000000"/>
              </w:rPr>
            </w:pPr>
            <w:r w:rsidRPr="00657861">
              <w:rPr>
                <w:color w:val="000000"/>
              </w:rPr>
              <w:t>(11.4–18.2)</w:t>
            </w:r>
          </w:p>
        </w:tc>
        <w:tc>
          <w:tcPr>
            <w:tcW w:w="1743" w:type="dxa"/>
            <w:shd w:val="clear" w:color="auto" w:fill="EAEAEA"/>
            <w:noWrap/>
          </w:tcPr>
          <w:p w14:paraId="52408F00" w14:textId="77777777" w:rsidR="00657861" w:rsidRPr="00657861" w:rsidRDefault="00657861" w:rsidP="001A5D76">
            <w:pPr>
              <w:pStyle w:val="TableText"/>
              <w:keepNext/>
              <w:tabs>
                <w:tab w:val="decimal" w:pos="881"/>
              </w:tabs>
            </w:pPr>
            <w:r w:rsidRPr="00657861">
              <w:t>26.4</w:t>
            </w:r>
          </w:p>
        </w:tc>
        <w:tc>
          <w:tcPr>
            <w:tcW w:w="1744" w:type="dxa"/>
            <w:tcBorders>
              <w:left w:val="nil"/>
            </w:tcBorders>
            <w:shd w:val="clear" w:color="auto" w:fill="EAEAEA"/>
            <w:noWrap/>
          </w:tcPr>
          <w:p w14:paraId="11BAD2C3" w14:textId="77777777" w:rsidR="00657861" w:rsidRPr="00657861" w:rsidRDefault="00657861" w:rsidP="001A5D76">
            <w:pPr>
              <w:pStyle w:val="TableText"/>
              <w:keepNext/>
              <w:tabs>
                <w:tab w:val="decimal" w:pos="553"/>
              </w:tabs>
              <w:rPr>
                <w:color w:val="000000"/>
              </w:rPr>
            </w:pPr>
            <w:r w:rsidRPr="00657861">
              <w:rPr>
                <w:color w:val="000000"/>
              </w:rPr>
              <w:t>(14.9–37.9)</w:t>
            </w:r>
          </w:p>
        </w:tc>
      </w:tr>
      <w:tr w:rsidR="00657861" w:rsidRPr="002F2CEA" w14:paraId="77D290D6" w14:textId="77777777" w:rsidTr="001A5D76">
        <w:trPr>
          <w:cantSplit/>
        </w:trPr>
        <w:tc>
          <w:tcPr>
            <w:tcW w:w="2382" w:type="dxa"/>
            <w:shd w:val="clear" w:color="auto" w:fill="FFFFFF" w:themeFill="background1"/>
          </w:tcPr>
          <w:p w14:paraId="39DDCA0C" w14:textId="77777777" w:rsidR="00657861" w:rsidRPr="002F2CEA" w:rsidRDefault="00657861" w:rsidP="001A5D76">
            <w:pPr>
              <w:pStyle w:val="TableText"/>
              <w:keepNext/>
            </w:pPr>
            <w:r w:rsidRPr="002F2CEA">
              <w:t>Whanganui</w:t>
            </w:r>
          </w:p>
        </w:tc>
        <w:tc>
          <w:tcPr>
            <w:tcW w:w="1743" w:type="dxa"/>
            <w:shd w:val="clear" w:color="auto" w:fill="FFFFFF" w:themeFill="background1"/>
          </w:tcPr>
          <w:p w14:paraId="0C9CF3D2" w14:textId="77777777" w:rsidR="00657861" w:rsidRPr="00657861" w:rsidRDefault="00657861" w:rsidP="001A5D76">
            <w:pPr>
              <w:pStyle w:val="TableText"/>
              <w:keepNext/>
              <w:tabs>
                <w:tab w:val="decimal" w:pos="951"/>
              </w:tabs>
            </w:pPr>
            <w:r w:rsidRPr="00657861">
              <w:t>15.3</w:t>
            </w:r>
          </w:p>
        </w:tc>
        <w:tc>
          <w:tcPr>
            <w:tcW w:w="1744" w:type="dxa"/>
            <w:shd w:val="clear" w:color="auto" w:fill="FFFFFF" w:themeFill="background1"/>
            <w:noWrap/>
          </w:tcPr>
          <w:p w14:paraId="7C42815F" w14:textId="77777777" w:rsidR="00657861" w:rsidRPr="00657861" w:rsidRDefault="00657861" w:rsidP="001A5D76">
            <w:pPr>
              <w:pStyle w:val="TableText"/>
              <w:keepNext/>
              <w:tabs>
                <w:tab w:val="decimal" w:pos="583"/>
              </w:tabs>
              <w:rPr>
                <w:color w:val="000000"/>
              </w:rPr>
            </w:pPr>
            <w:r w:rsidRPr="00657861">
              <w:rPr>
                <w:color w:val="000000"/>
              </w:rPr>
              <w:t>(9.5–21.1)</w:t>
            </w:r>
          </w:p>
        </w:tc>
        <w:tc>
          <w:tcPr>
            <w:tcW w:w="1743" w:type="dxa"/>
            <w:shd w:val="clear" w:color="auto" w:fill="FFFFFF" w:themeFill="background1"/>
            <w:noWrap/>
          </w:tcPr>
          <w:p w14:paraId="1E6A21A9" w14:textId="77777777" w:rsidR="00657861" w:rsidRPr="00657861" w:rsidRDefault="00657861" w:rsidP="001A5D76">
            <w:pPr>
              <w:pStyle w:val="TableText"/>
              <w:keepNext/>
              <w:tabs>
                <w:tab w:val="decimal" w:pos="881"/>
              </w:tabs>
            </w:pPr>
            <w:r w:rsidRPr="00657861">
              <w:t>18.6</w:t>
            </w:r>
          </w:p>
        </w:tc>
        <w:tc>
          <w:tcPr>
            <w:tcW w:w="1744" w:type="dxa"/>
            <w:tcBorders>
              <w:left w:val="nil"/>
            </w:tcBorders>
            <w:shd w:val="clear" w:color="auto" w:fill="FFFFFF" w:themeFill="background1"/>
            <w:noWrap/>
          </w:tcPr>
          <w:p w14:paraId="689A0584" w14:textId="77777777" w:rsidR="00657861" w:rsidRPr="00657861" w:rsidRDefault="00657861" w:rsidP="001A5D76">
            <w:pPr>
              <w:pStyle w:val="TableText"/>
              <w:keepNext/>
              <w:tabs>
                <w:tab w:val="decimal" w:pos="553"/>
              </w:tabs>
              <w:rPr>
                <w:color w:val="000000"/>
              </w:rPr>
            </w:pPr>
            <w:r w:rsidRPr="00657861">
              <w:rPr>
                <w:color w:val="000000"/>
              </w:rPr>
              <w:t>(1.6–35.6)</w:t>
            </w:r>
          </w:p>
        </w:tc>
      </w:tr>
      <w:tr w:rsidR="00657861" w:rsidRPr="002F2CEA" w14:paraId="163E0361" w14:textId="77777777" w:rsidTr="001A5D76">
        <w:trPr>
          <w:cantSplit/>
        </w:trPr>
        <w:tc>
          <w:tcPr>
            <w:tcW w:w="2382" w:type="dxa"/>
            <w:shd w:val="clear" w:color="auto" w:fill="EAEAEA"/>
          </w:tcPr>
          <w:p w14:paraId="640B538E" w14:textId="77777777" w:rsidR="00657861" w:rsidRPr="002F2CEA" w:rsidRDefault="00657861" w:rsidP="001A5D76">
            <w:pPr>
              <w:pStyle w:val="TableText"/>
              <w:keepNext/>
            </w:pPr>
            <w:r w:rsidRPr="002F2CEA">
              <w:t>Capital &amp; Coast</w:t>
            </w:r>
          </w:p>
        </w:tc>
        <w:tc>
          <w:tcPr>
            <w:tcW w:w="1743" w:type="dxa"/>
            <w:shd w:val="clear" w:color="auto" w:fill="EAEAEA"/>
          </w:tcPr>
          <w:p w14:paraId="21916B7E" w14:textId="77777777" w:rsidR="00657861" w:rsidRPr="00657861" w:rsidRDefault="00657861" w:rsidP="001A5D76">
            <w:pPr>
              <w:pStyle w:val="TableText"/>
              <w:keepNext/>
              <w:tabs>
                <w:tab w:val="decimal" w:pos="951"/>
              </w:tabs>
            </w:pPr>
            <w:r w:rsidRPr="00657861">
              <w:t>7.8</w:t>
            </w:r>
          </w:p>
        </w:tc>
        <w:tc>
          <w:tcPr>
            <w:tcW w:w="1744" w:type="dxa"/>
            <w:shd w:val="clear" w:color="auto" w:fill="EAEAEA"/>
            <w:noWrap/>
          </w:tcPr>
          <w:p w14:paraId="62D592BE" w14:textId="77777777" w:rsidR="00657861" w:rsidRPr="00657861" w:rsidRDefault="00657861" w:rsidP="001A5D76">
            <w:pPr>
              <w:pStyle w:val="TableText"/>
              <w:keepNext/>
              <w:tabs>
                <w:tab w:val="decimal" w:pos="583"/>
              </w:tabs>
              <w:rPr>
                <w:color w:val="000000"/>
              </w:rPr>
            </w:pPr>
            <w:r w:rsidRPr="00657861">
              <w:rPr>
                <w:color w:val="000000"/>
              </w:rPr>
              <w:t>(6.0–9.6)</w:t>
            </w:r>
          </w:p>
        </w:tc>
        <w:tc>
          <w:tcPr>
            <w:tcW w:w="1743" w:type="dxa"/>
            <w:shd w:val="clear" w:color="auto" w:fill="EAEAEA"/>
            <w:noWrap/>
          </w:tcPr>
          <w:p w14:paraId="366B784A" w14:textId="77777777" w:rsidR="00657861" w:rsidRPr="00657861" w:rsidRDefault="00657861" w:rsidP="001A5D76">
            <w:pPr>
              <w:pStyle w:val="TableText"/>
              <w:keepNext/>
              <w:tabs>
                <w:tab w:val="decimal" w:pos="881"/>
              </w:tabs>
            </w:pPr>
            <w:r w:rsidRPr="00657861">
              <w:t>12.2</w:t>
            </w:r>
          </w:p>
        </w:tc>
        <w:tc>
          <w:tcPr>
            <w:tcW w:w="1744" w:type="dxa"/>
            <w:tcBorders>
              <w:left w:val="nil"/>
            </w:tcBorders>
            <w:shd w:val="clear" w:color="auto" w:fill="EAEAEA"/>
            <w:noWrap/>
          </w:tcPr>
          <w:p w14:paraId="53F26C9F" w14:textId="77777777" w:rsidR="00657861" w:rsidRPr="00657861" w:rsidRDefault="00657861" w:rsidP="001A5D76">
            <w:pPr>
              <w:pStyle w:val="TableText"/>
              <w:keepNext/>
              <w:tabs>
                <w:tab w:val="decimal" w:pos="553"/>
              </w:tabs>
              <w:rPr>
                <w:color w:val="000000"/>
              </w:rPr>
            </w:pPr>
            <w:r w:rsidRPr="00657861">
              <w:rPr>
                <w:color w:val="000000"/>
              </w:rPr>
              <w:t>(6.2–18.2)</w:t>
            </w:r>
          </w:p>
        </w:tc>
      </w:tr>
      <w:tr w:rsidR="00657861" w:rsidRPr="002F2CEA" w14:paraId="1E902D6C" w14:textId="77777777" w:rsidTr="001A5D76">
        <w:trPr>
          <w:cantSplit/>
        </w:trPr>
        <w:tc>
          <w:tcPr>
            <w:tcW w:w="2382" w:type="dxa"/>
            <w:shd w:val="clear" w:color="auto" w:fill="FFFFFF" w:themeFill="background1"/>
          </w:tcPr>
          <w:p w14:paraId="64145E21" w14:textId="77777777" w:rsidR="00657861" w:rsidRPr="002F2CEA" w:rsidRDefault="00657861" w:rsidP="001A5D76">
            <w:pPr>
              <w:pStyle w:val="TableText"/>
              <w:keepNext/>
            </w:pPr>
            <w:r w:rsidRPr="002F2CEA">
              <w:t>Hutt Valley</w:t>
            </w:r>
          </w:p>
        </w:tc>
        <w:tc>
          <w:tcPr>
            <w:tcW w:w="1743" w:type="dxa"/>
            <w:shd w:val="clear" w:color="auto" w:fill="FFFFFF" w:themeFill="background1"/>
          </w:tcPr>
          <w:p w14:paraId="7C6BF32C" w14:textId="77777777" w:rsidR="00657861" w:rsidRPr="00657861" w:rsidRDefault="00657861" w:rsidP="001A5D76">
            <w:pPr>
              <w:pStyle w:val="TableText"/>
              <w:keepNext/>
              <w:tabs>
                <w:tab w:val="decimal" w:pos="951"/>
              </w:tabs>
            </w:pPr>
            <w:r w:rsidRPr="00657861">
              <w:t>10.8</w:t>
            </w:r>
          </w:p>
        </w:tc>
        <w:tc>
          <w:tcPr>
            <w:tcW w:w="1744" w:type="dxa"/>
            <w:shd w:val="clear" w:color="auto" w:fill="FFFFFF" w:themeFill="background1"/>
            <w:noWrap/>
          </w:tcPr>
          <w:p w14:paraId="545CE15C" w14:textId="77777777" w:rsidR="00657861" w:rsidRPr="00657861" w:rsidRDefault="00657861" w:rsidP="001A5D76">
            <w:pPr>
              <w:pStyle w:val="TableText"/>
              <w:keepNext/>
              <w:tabs>
                <w:tab w:val="decimal" w:pos="583"/>
              </w:tabs>
              <w:rPr>
                <w:color w:val="000000"/>
              </w:rPr>
            </w:pPr>
            <w:r w:rsidRPr="00657861">
              <w:rPr>
                <w:color w:val="000000"/>
              </w:rPr>
              <w:t>(7.7–13.9)</w:t>
            </w:r>
          </w:p>
        </w:tc>
        <w:tc>
          <w:tcPr>
            <w:tcW w:w="1743" w:type="dxa"/>
            <w:shd w:val="clear" w:color="auto" w:fill="FFFFFF" w:themeFill="background1"/>
            <w:noWrap/>
          </w:tcPr>
          <w:p w14:paraId="0A3E625D" w14:textId="77777777" w:rsidR="00657861" w:rsidRPr="00657861" w:rsidRDefault="00657861" w:rsidP="001A5D76">
            <w:pPr>
              <w:pStyle w:val="TableText"/>
              <w:keepNext/>
              <w:tabs>
                <w:tab w:val="decimal" w:pos="881"/>
              </w:tabs>
            </w:pPr>
            <w:r w:rsidRPr="00657861">
              <w:t>18.6</w:t>
            </w:r>
          </w:p>
        </w:tc>
        <w:tc>
          <w:tcPr>
            <w:tcW w:w="1744" w:type="dxa"/>
            <w:tcBorders>
              <w:left w:val="nil"/>
            </w:tcBorders>
            <w:shd w:val="clear" w:color="auto" w:fill="FFFFFF" w:themeFill="background1"/>
            <w:noWrap/>
          </w:tcPr>
          <w:p w14:paraId="16503865" w14:textId="77777777" w:rsidR="00657861" w:rsidRPr="00657861" w:rsidRDefault="00657861" w:rsidP="001A5D76">
            <w:pPr>
              <w:pStyle w:val="TableText"/>
              <w:keepNext/>
              <w:tabs>
                <w:tab w:val="decimal" w:pos="553"/>
              </w:tabs>
              <w:rPr>
                <w:color w:val="000000"/>
              </w:rPr>
            </w:pPr>
            <w:r w:rsidRPr="00657861">
              <w:rPr>
                <w:color w:val="000000"/>
              </w:rPr>
              <w:t>(7.6–29.6)</w:t>
            </w:r>
          </w:p>
        </w:tc>
      </w:tr>
      <w:tr w:rsidR="00657861" w:rsidRPr="002F2CEA" w14:paraId="3EF1F8E7" w14:textId="77777777" w:rsidTr="001A5D76">
        <w:trPr>
          <w:cantSplit/>
        </w:trPr>
        <w:tc>
          <w:tcPr>
            <w:tcW w:w="2382" w:type="dxa"/>
            <w:shd w:val="clear" w:color="auto" w:fill="EAEAEA"/>
          </w:tcPr>
          <w:p w14:paraId="1C2B3A97" w14:textId="77777777" w:rsidR="00657861" w:rsidRPr="002F2CEA" w:rsidRDefault="00657861" w:rsidP="001A5D76">
            <w:pPr>
              <w:pStyle w:val="TableText"/>
              <w:keepNext/>
            </w:pPr>
            <w:r w:rsidRPr="002F2CEA">
              <w:t>Wairarapa</w:t>
            </w:r>
          </w:p>
        </w:tc>
        <w:tc>
          <w:tcPr>
            <w:tcW w:w="1743" w:type="dxa"/>
            <w:shd w:val="clear" w:color="auto" w:fill="EAEAEA"/>
          </w:tcPr>
          <w:p w14:paraId="417368BB" w14:textId="77777777" w:rsidR="00657861" w:rsidRPr="00657861" w:rsidRDefault="00657861" w:rsidP="001A5D76">
            <w:pPr>
              <w:pStyle w:val="TableText"/>
              <w:keepNext/>
              <w:tabs>
                <w:tab w:val="decimal" w:pos="951"/>
              </w:tabs>
            </w:pPr>
            <w:r w:rsidRPr="00657861">
              <w:t>20.0</w:t>
            </w:r>
          </w:p>
        </w:tc>
        <w:tc>
          <w:tcPr>
            <w:tcW w:w="1744" w:type="dxa"/>
            <w:shd w:val="clear" w:color="auto" w:fill="EAEAEA"/>
            <w:noWrap/>
          </w:tcPr>
          <w:p w14:paraId="0385986B" w14:textId="77777777" w:rsidR="00657861" w:rsidRPr="00657861" w:rsidRDefault="00657861" w:rsidP="001A5D76">
            <w:pPr>
              <w:pStyle w:val="TableText"/>
              <w:keepNext/>
              <w:tabs>
                <w:tab w:val="decimal" w:pos="583"/>
              </w:tabs>
              <w:rPr>
                <w:color w:val="000000"/>
              </w:rPr>
            </w:pPr>
            <w:r w:rsidRPr="00657861">
              <w:rPr>
                <w:color w:val="000000"/>
              </w:rPr>
              <w:t>(10.8–29.2)</w:t>
            </w:r>
          </w:p>
        </w:tc>
        <w:tc>
          <w:tcPr>
            <w:tcW w:w="1743" w:type="dxa"/>
            <w:shd w:val="clear" w:color="auto" w:fill="EAEAEA"/>
            <w:noWrap/>
          </w:tcPr>
          <w:p w14:paraId="3734E31D" w14:textId="77777777" w:rsidR="00657861" w:rsidRPr="00657861" w:rsidRDefault="00657861" w:rsidP="001A5D76">
            <w:pPr>
              <w:pStyle w:val="TableText"/>
              <w:keepNext/>
              <w:tabs>
                <w:tab w:val="decimal" w:pos="881"/>
              </w:tabs>
            </w:pPr>
            <w:r w:rsidRPr="00657861">
              <w:t>38.9</w:t>
            </w:r>
          </w:p>
        </w:tc>
        <w:tc>
          <w:tcPr>
            <w:tcW w:w="1744" w:type="dxa"/>
            <w:tcBorders>
              <w:left w:val="nil"/>
            </w:tcBorders>
            <w:shd w:val="clear" w:color="auto" w:fill="EAEAEA"/>
            <w:noWrap/>
          </w:tcPr>
          <w:p w14:paraId="02F9A9C1" w14:textId="77777777" w:rsidR="00657861" w:rsidRPr="00657861" w:rsidRDefault="00657861" w:rsidP="001A5D76">
            <w:pPr>
              <w:pStyle w:val="TableText"/>
              <w:keepNext/>
              <w:tabs>
                <w:tab w:val="decimal" w:pos="553"/>
              </w:tabs>
              <w:rPr>
                <w:color w:val="000000"/>
              </w:rPr>
            </w:pPr>
            <w:r w:rsidRPr="00657861">
              <w:rPr>
                <w:color w:val="000000"/>
              </w:rPr>
              <w:t>(5.5–72.3)</w:t>
            </w:r>
          </w:p>
        </w:tc>
      </w:tr>
      <w:tr w:rsidR="00657861" w:rsidRPr="002F2CEA" w14:paraId="1DE0702F" w14:textId="77777777" w:rsidTr="001A5D76">
        <w:trPr>
          <w:cantSplit/>
        </w:trPr>
        <w:tc>
          <w:tcPr>
            <w:tcW w:w="2382" w:type="dxa"/>
            <w:shd w:val="clear" w:color="auto" w:fill="FFFFFF" w:themeFill="background1"/>
          </w:tcPr>
          <w:p w14:paraId="63E67AB4" w14:textId="77777777" w:rsidR="00657861" w:rsidRPr="002F2CEA" w:rsidRDefault="00657861" w:rsidP="001A5D76">
            <w:pPr>
              <w:pStyle w:val="TableText"/>
              <w:keepNext/>
            </w:pPr>
            <w:r w:rsidRPr="002F2CEA">
              <w:t>Nelson Marlborough</w:t>
            </w:r>
          </w:p>
        </w:tc>
        <w:tc>
          <w:tcPr>
            <w:tcW w:w="1743" w:type="dxa"/>
            <w:shd w:val="clear" w:color="auto" w:fill="FFFFFF" w:themeFill="background1"/>
          </w:tcPr>
          <w:p w14:paraId="1BFE327F" w14:textId="77777777" w:rsidR="00657861" w:rsidRPr="00657861" w:rsidRDefault="00657861" w:rsidP="001A5D76">
            <w:pPr>
              <w:pStyle w:val="TableText"/>
              <w:keepNext/>
              <w:tabs>
                <w:tab w:val="decimal" w:pos="951"/>
              </w:tabs>
            </w:pPr>
            <w:r w:rsidRPr="00657861">
              <w:t>11.0</w:t>
            </w:r>
          </w:p>
        </w:tc>
        <w:tc>
          <w:tcPr>
            <w:tcW w:w="1744" w:type="dxa"/>
            <w:shd w:val="clear" w:color="auto" w:fill="FFFFFF" w:themeFill="background1"/>
            <w:noWrap/>
          </w:tcPr>
          <w:p w14:paraId="01E3E338" w14:textId="77777777" w:rsidR="00657861" w:rsidRPr="00657861" w:rsidRDefault="00657861" w:rsidP="001A5D76">
            <w:pPr>
              <w:pStyle w:val="TableText"/>
              <w:keepNext/>
              <w:tabs>
                <w:tab w:val="decimal" w:pos="583"/>
              </w:tabs>
              <w:rPr>
                <w:color w:val="000000"/>
              </w:rPr>
            </w:pPr>
            <w:r w:rsidRPr="00657861">
              <w:rPr>
                <w:color w:val="000000"/>
              </w:rPr>
              <w:t>(7.9–14.1)</w:t>
            </w:r>
          </w:p>
        </w:tc>
        <w:tc>
          <w:tcPr>
            <w:tcW w:w="1743" w:type="dxa"/>
            <w:shd w:val="clear" w:color="auto" w:fill="FFFFFF" w:themeFill="background1"/>
            <w:noWrap/>
          </w:tcPr>
          <w:p w14:paraId="1E908DD9" w14:textId="77777777" w:rsidR="00657861" w:rsidRPr="00657861" w:rsidRDefault="00657861" w:rsidP="001A5D76">
            <w:pPr>
              <w:pStyle w:val="TableText"/>
              <w:keepNext/>
              <w:tabs>
                <w:tab w:val="decimal" w:pos="881"/>
              </w:tabs>
            </w:pPr>
            <w:r w:rsidRPr="00657861">
              <w:t>14.9</w:t>
            </w:r>
          </w:p>
        </w:tc>
        <w:tc>
          <w:tcPr>
            <w:tcW w:w="1744" w:type="dxa"/>
            <w:tcBorders>
              <w:left w:val="nil"/>
            </w:tcBorders>
            <w:shd w:val="clear" w:color="auto" w:fill="FFFFFF" w:themeFill="background1"/>
            <w:noWrap/>
          </w:tcPr>
          <w:p w14:paraId="2A9E81A5" w14:textId="77777777" w:rsidR="00657861" w:rsidRPr="00657861" w:rsidRDefault="00657861" w:rsidP="001A5D76">
            <w:pPr>
              <w:pStyle w:val="TableText"/>
              <w:keepNext/>
              <w:tabs>
                <w:tab w:val="decimal" w:pos="553"/>
              </w:tabs>
              <w:rPr>
                <w:color w:val="000000"/>
              </w:rPr>
            </w:pPr>
            <w:r w:rsidRPr="00657861">
              <w:rPr>
                <w:color w:val="000000"/>
              </w:rPr>
              <w:t>(3.8–26.0)</w:t>
            </w:r>
          </w:p>
        </w:tc>
      </w:tr>
      <w:tr w:rsidR="00657861" w:rsidRPr="002F2CEA" w14:paraId="11A56A6A" w14:textId="77777777" w:rsidTr="001A5D76">
        <w:trPr>
          <w:cantSplit/>
        </w:trPr>
        <w:tc>
          <w:tcPr>
            <w:tcW w:w="2382" w:type="dxa"/>
            <w:shd w:val="clear" w:color="auto" w:fill="EAEAEA"/>
          </w:tcPr>
          <w:p w14:paraId="463C7B5D" w14:textId="77777777" w:rsidR="00657861" w:rsidRPr="002F2CEA" w:rsidRDefault="00657861" w:rsidP="001A5D76">
            <w:pPr>
              <w:pStyle w:val="TableText"/>
              <w:keepNext/>
            </w:pPr>
            <w:r w:rsidRPr="002F2CEA">
              <w:t>West Coast</w:t>
            </w:r>
          </w:p>
        </w:tc>
        <w:tc>
          <w:tcPr>
            <w:tcW w:w="1743" w:type="dxa"/>
            <w:shd w:val="clear" w:color="auto" w:fill="EAEAEA"/>
          </w:tcPr>
          <w:p w14:paraId="195572C8" w14:textId="77777777" w:rsidR="00657861" w:rsidRPr="00657861" w:rsidRDefault="00657861" w:rsidP="001A5D76">
            <w:pPr>
              <w:pStyle w:val="TableText"/>
              <w:keepNext/>
              <w:tabs>
                <w:tab w:val="decimal" w:pos="951"/>
              </w:tabs>
            </w:pPr>
            <w:r w:rsidRPr="00657861">
              <w:t>11.6</w:t>
            </w:r>
          </w:p>
        </w:tc>
        <w:tc>
          <w:tcPr>
            <w:tcW w:w="1744" w:type="dxa"/>
            <w:shd w:val="clear" w:color="auto" w:fill="EAEAEA"/>
            <w:noWrap/>
          </w:tcPr>
          <w:p w14:paraId="7E212DE1" w14:textId="77777777" w:rsidR="00657861" w:rsidRPr="00657861" w:rsidRDefault="00657861" w:rsidP="001A5D76">
            <w:pPr>
              <w:pStyle w:val="TableText"/>
              <w:keepNext/>
              <w:tabs>
                <w:tab w:val="decimal" w:pos="583"/>
              </w:tabs>
              <w:rPr>
                <w:color w:val="000000"/>
              </w:rPr>
            </w:pPr>
            <w:r w:rsidRPr="00657861">
              <w:rPr>
                <w:color w:val="000000"/>
              </w:rPr>
              <w:t>(4.9–18.3)</w:t>
            </w:r>
          </w:p>
        </w:tc>
        <w:tc>
          <w:tcPr>
            <w:tcW w:w="1743" w:type="dxa"/>
            <w:shd w:val="clear" w:color="auto" w:fill="EAEAEA"/>
            <w:noWrap/>
          </w:tcPr>
          <w:p w14:paraId="59EA1F07" w14:textId="77777777" w:rsidR="00657861" w:rsidRPr="00657861" w:rsidRDefault="009A459C" w:rsidP="001A5D76">
            <w:pPr>
              <w:pStyle w:val="TableText"/>
              <w:keepNext/>
              <w:tabs>
                <w:tab w:val="decimal" w:pos="881"/>
              </w:tabs>
            </w:pPr>
            <w:r>
              <w:t>0.0</w:t>
            </w:r>
          </w:p>
        </w:tc>
        <w:tc>
          <w:tcPr>
            <w:tcW w:w="1744" w:type="dxa"/>
            <w:tcBorders>
              <w:left w:val="nil"/>
            </w:tcBorders>
            <w:shd w:val="clear" w:color="auto" w:fill="EAEAEA"/>
            <w:noWrap/>
          </w:tcPr>
          <w:p w14:paraId="05B526FD" w14:textId="77777777" w:rsidR="00657861" w:rsidRPr="00657861" w:rsidRDefault="00657861" w:rsidP="001A5D76">
            <w:pPr>
              <w:pStyle w:val="TableText"/>
              <w:keepNext/>
              <w:tabs>
                <w:tab w:val="decimal" w:pos="553"/>
              </w:tabs>
              <w:rPr>
                <w:color w:val="000000"/>
              </w:rPr>
            </w:pPr>
          </w:p>
        </w:tc>
      </w:tr>
      <w:tr w:rsidR="00657861" w:rsidRPr="002F2CEA" w14:paraId="3A9C32E8" w14:textId="77777777" w:rsidTr="001A5D76">
        <w:trPr>
          <w:cantSplit/>
        </w:trPr>
        <w:tc>
          <w:tcPr>
            <w:tcW w:w="2382" w:type="dxa"/>
            <w:shd w:val="clear" w:color="auto" w:fill="FFFFFF" w:themeFill="background1"/>
          </w:tcPr>
          <w:p w14:paraId="11F02852" w14:textId="77777777" w:rsidR="00657861" w:rsidRPr="002F2CEA" w:rsidRDefault="00657861" w:rsidP="001A5D76">
            <w:pPr>
              <w:pStyle w:val="TableText"/>
              <w:keepNext/>
            </w:pPr>
            <w:r w:rsidRPr="002F2CEA">
              <w:t>Canterbury</w:t>
            </w:r>
          </w:p>
        </w:tc>
        <w:tc>
          <w:tcPr>
            <w:tcW w:w="1743" w:type="dxa"/>
            <w:shd w:val="clear" w:color="auto" w:fill="FFFFFF" w:themeFill="background1"/>
          </w:tcPr>
          <w:p w14:paraId="45479407" w14:textId="77777777" w:rsidR="00657861" w:rsidRPr="00657861" w:rsidRDefault="00657861" w:rsidP="001A5D76">
            <w:pPr>
              <w:pStyle w:val="TableText"/>
              <w:keepNext/>
              <w:tabs>
                <w:tab w:val="decimal" w:pos="951"/>
              </w:tabs>
            </w:pPr>
            <w:r w:rsidRPr="00657861">
              <w:t>11.8</w:t>
            </w:r>
          </w:p>
        </w:tc>
        <w:tc>
          <w:tcPr>
            <w:tcW w:w="1744" w:type="dxa"/>
            <w:shd w:val="clear" w:color="auto" w:fill="FFFFFF" w:themeFill="background1"/>
            <w:noWrap/>
          </w:tcPr>
          <w:p w14:paraId="660699E5" w14:textId="77777777" w:rsidR="00657861" w:rsidRPr="00657861" w:rsidRDefault="00657861" w:rsidP="001A5D76">
            <w:pPr>
              <w:pStyle w:val="TableText"/>
              <w:keepNext/>
              <w:tabs>
                <w:tab w:val="decimal" w:pos="583"/>
              </w:tabs>
              <w:rPr>
                <w:color w:val="000000"/>
              </w:rPr>
            </w:pPr>
            <w:r w:rsidRPr="00657861">
              <w:rPr>
                <w:color w:val="000000"/>
              </w:rPr>
              <w:t>(10.1–13.5)</w:t>
            </w:r>
          </w:p>
        </w:tc>
        <w:tc>
          <w:tcPr>
            <w:tcW w:w="1743" w:type="dxa"/>
            <w:shd w:val="clear" w:color="auto" w:fill="FFFFFF" w:themeFill="background1"/>
            <w:noWrap/>
          </w:tcPr>
          <w:p w14:paraId="264ADFBA" w14:textId="77777777" w:rsidR="00657861" w:rsidRPr="00657861" w:rsidRDefault="00657861" w:rsidP="001A5D76">
            <w:pPr>
              <w:pStyle w:val="TableText"/>
              <w:keepNext/>
              <w:tabs>
                <w:tab w:val="decimal" w:pos="881"/>
              </w:tabs>
            </w:pPr>
            <w:r w:rsidRPr="00657861">
              <w:t>17.3</w:t>
            </w:r>
          </w:p>
        </w:tc>
        <w:tc>
          <w:tcPr>
            <w:tcW w:w="1744" w:type="dxa"/>
            <w:tcBorders>
              <w:left w:val="nil"/>
            </w:tcBorders>
            <w:shd w:val="clear" w:color="auto" w:fill="FFFFFF" w:themeFill="background1"/>
            <w:noWrap/>
          </w:tcPr>
          <w:p w14:paraId="2175ADE0" w14:textId="77777777" w:rsidR="00657861" w:rsidRPr="00657861" w:rsidRDefault="00657861" w:rsidP="001A5D76">
            <w:pPr>
              <w:pStyle w:val="TableText"/>
              <w:keepNext/>
              <w:tabs>
                <w:tab w:val="decimal" w:pos="553"/>
              </w:tabs>
              <w:rPr>
                <w:color w:val="000000"/>
              </w:rPr>
            </w:pPr>
            <w:r w:rsidRPr="00657861">
              <w:rPr>
                <w:color w:val="000000"/>
              </w:rPr>
              <w:t>(11.7–22.9)</w:t>
            </w:r>
          </w:p>
        </w:tc>
      </w:tr>
      <w:tr w:rsidR="00657861" w:rsidRPr="002F2CEA" w14:paraId="115BFDF1" w14:textId="77777777" w:rsidTr="001A5D76">
        <w:trPr>
          <w:cantSplit/>
        </w:trPr>
        <w:tc>
          <w:tcPr>
            <w:tcW w:w="2382" w:type="dxa"/>
            <w:shd w:val="clear" w:color="auto" w:fill="EAEAEA"/>
          </w:tcPr>
          <w:p w14:paraId="1559C188" w14:textId="77777777" w:rsidR="00657861" w:rsidRPr="002F2CEA" w:rsidRDefault="00657861" w:rsidP="001A5D76">
            <w:pPr>
              <w:pStyle w:val="TableText"/>
              <w:keepNext/>
            </w:pPr>
            <w:r w:rsidRPr="002F2CEA">
              <w:t>South Canterbury</w:t>
            </w:r>
          </w:p>
        </w:tc>
        <w:tc>
          <w:tcPr>
            <w:tcW w:w="1743" w:type="dxa"/>
            <w:shd w:val="clear" w:color="auto" w:fill="EAEAEA"/>
          </w:tcPr>
          <w:p w14:paraId="2F622A51" w14:textId="77777777" w:rsidR="00657861" w:rsidRPr="00657861" w:rsidRDefault="00657861" w:rsidP="001A5D76">
            <w:pPr>
              <w:pStyle w:val="TableText"/>
              <w:keepNext/>
              <w:tabs>
                <w:tab w:val="decimal" w:pos="951"/>
              </w:tabs>
            </w:pPr>
            <w:r w:rsidRPr="00657861">
              <w:t>20.6</w:t>
            </w:r>
          </w:p>
        </w:tc>
        <w:tc>
          <w:tcPr>
            <w:tcW w:w="1744" w:type="dxa"/>
            <w:shd w:val="clear" w:color="auto" w:fill="EAEAEA"/>
            <w:noWrap/>
          </w:tcPr>
          <w:p w14:paraId="63FE29D5" w14:textId="77777777" w:rsidR="00657861" w:rsidRPr="00657861" w:rsidRDefault="00657861" w:rsidP="001A5D76">
            <w:pPr>
              <w:pStyle w:val="TableText"/>
              <w:keepNext/>
              <w:tabs>
                <w:tab w:val="decimal" w:pos="583"/>
              </w:tabs>
              <w:rPr>
                <w:color w:val="000000"/>
              </w:rPr>
            </w:pPr>
            <w:r w:rsidRPr="00657861">
              <w:rPr>
                <w:color w:val="000000"/>
              </w:rPr>
              <w:t>(13.0–28.2)</w:t>
            </w:r>
          </w:p>
        </w:tc>
        <w:tc>
          <w:tcPr>
            <w:tcW w:w="1743" w:type="dxa"/>
            <w:shd w:val="clear" w:color="auto" w:fill="EAEAEA"/>
            <w:noWrap/>
          </w:tcPr>
          <w:p w14:paraId="2897CA5D" w14:textId="77777777" w:rsidR="00657861" w:rsidRPr="00657861" w:rsidRDefault="00657861" w:rsidP="001A5D76">
            <w:pPr>
              <w:pStyle w:val="TableText"/>
              <w:keepNext/>
              <w:tabs>
                <w:tab w:val="decimal" w:pos="881"/>
              </w:tabs>
            </w:pPr>
            <w:r w:rsidRPr="00657861">
              <w:t>60.8</w:t>
            </w:r>
          </w:p>
        </w:tc>
        <w:tc>
          <w:tcPr>
            <w:tcW w:w="1744" w:type="dxa"/>
            <w:tcBorders>
              <w:left w:val="nil"/>
            </w:tcBorders>
            <w:shd w:val="clear" w:color="auto" w:fill="EAEAEA"/>
            <w:noWrap/>
          </w:tcPr>
          <w:p w14:paraId="623B2088" w14:textId="77777777" w:rsidR="00657861" w:rsidRPr="00657861" w:rsidRDefault="00657861" w:rsidP="001A5D76">
            <w:pPr>
              <w:pStyle w:val="TableText"/>
              <w:keepNext/>
              <w:tabs>
                <w:tab w:val="decimal" w:pos="553"/>
              </w:tabs>
              <w:rPr>
                <w:color w:val="000000"/>
              </w:rPr>
            </w:pPr>
            <w:r w:rsidRPr="00657861">
              <w:rPr>
                <w:color w:val="000000"/>
              </w:rPr>
              <w:t>(25.8–95.8)</w:t>
            </w:r>
          </w:p>
        </w:tc>
      </w:tr>
      <w:tr w:rsidR="00657861" w:rsidRPr="002F2CEA" w14:paraId="363128EA" w14:textId="77777777" w:rsidTr="001A5D76">
        <w:trPr>
          <w:cantSplit/>
        </w:trPr>
        <w:tc>
          <w:tcPr>
            <w:tcW w:w="2382" w:type="dxa"/>
            <w:tcBorders>
              <w:bottom w:val="single" w:sz="4" w:space="0" w:color="404040" w:themeColor="text1" w:themeTint="BF"/>
            </w:tcBorders>
            <w:shd w:val="clear" w:color="auto" w:fill="FFFFFF" w:themeFill="background1"/>
          </w:tcPr>
          <w:p w14:paraId="1129B5AF" w14:textId="77777777" w:rsidR="00657861" w:rsidRPr="002F2CEA" w:rsidRDefault="00657861" w:rsidP="001A5D76">
            <w:pPr>
              <w:pStyle w:val="TableText"/>
              <w:keepNext/>
            </w:pPr>
            <w:r w:rsidRPr="002F2CEA">
              <w:t>Southern</w:t>
            </w:r>
          </w:p>
        </w:tc>
        <w:tc>
          <w:tcPr>
            <w:tcW w:w="1743" w:type="dxa"/>
            <w:tcBorders>
              <w:bottom w:val="single" w:sz="4" w:space="0" w:color="404040" w:themeColor="text1" w:themeTint="BF"/>
            </w:tcBorders>
            <w:shd w:val="clear" w:color="auto" w:fill="FFFFFF" w:themeFill="background1"/>
          </w:tcPr>
          <w:p w14:paraId="082BB7B8" w14:textId="77777777" w:rsidR="00657861" w:rsidRPr="00657861" w:rsidRDefault="00657861" w:rsidP="001A5D76">
            <w:pPr>
              <w:pStyle w:val="TableText"/>
              <w:keepNext/>
              <w:tabs>
                <w:tab w:val="decimal" w:pos="951"/>
              </w:tabs>
            </w:pPr>
            <w:r w:rsidRPr="00657861">
              <w:t>14.3</w:t>
            </w:r>
          </w:p>
        </w:tc>
        <w:tc>
          <w:tcPr>
            <w:tcW w:w="1744" w:type="dxa"/>
            <w:tcBorders>
              <w:bottom w:val="single" w:sz="4" w:space="0" w:color="404040" w:themeColor="text1" w:themeTint="BF"/>
            </w:tcBorders>
            <w:shd w:val="clear" w:color="auto" w:fill="FFFFFF" w:themeFill="background1"/>
            <w:noWrap/>
          </w:tcPr>
          <w:p w14:paraId="1033C9B7" w14:textId="77777777" w:rsidR="00657861" w:rsidRPr="00657861" w:rsidRDefault="00657861" w:rsidP="001A5D76">
            <w:pPr>
              <w:pStyle w:val="TableText"/>
              <w:keepNext/>
              <w:tabs>
                <w:tab w:val="decimal" w:pos="583"/>
              </w:tabs>
              <w:rPr>
                <w:color w:val="000000"/>
              </w:rPr>
            </w:pPr>
            <w:r w:rsidRPr="00657861">
              <w:rPr>
                <w:color w:val="000000"/>
              </w:rPr>
              <w:t>(11.8–16.8)</w:t>
            </w:r>
          </w:p>
        </w:tc>
        <w:tc>
          <w:tcPr>
            <w:tcW w:w="1743" w:type="dxa"/>
            <w:tcBorders>
              <w:bottom w:val="single" w:sz="4" w:space="0" w:color="404040" w:themeColor="text1" w:themeTint="BF"/>
            </w:tcBorders>
            <w:shd w:val="clear" w:color="auto" w:fill="FFFFFF" w:themeFill="background1"/>
            <w:noWrap/>
          </w:tcPr>
          <w:p w14:paraId="2DCE29FA" w14:textId="77777777" w:rsidR="00657861" w:rsidRPr="00657861" w:rsidRDefault="00657861" w:rsidP="001A5D76">
            <w:pPr>
              <w:pStyle w:val="TableText"/>
              <w:keepNext/>
              <w:tabs>
                <w:tab w:val="decimal" w:pos="881"/>
              </w:tabs>
            </w:pPr>
            <w:r w:rsidRPr="00657861">
              <w:t>21.2</w:t>
            </w:r>
          </w:p>
        </w:tc>
        <w:tc>
          <w:tcPr>
            <w:tcW w:w="1744" w:type="dxa"/>
            <w:tcBorders>
              <w:left w:val="nil"/>
              <w:bottom w:val="single" w:sz="4" w:space="0" w:color="404040" w:themeColor="text1" w:themeTint="BF"/>
            </w:tcBorders>
            <w:shd w:val="clear" w:color="auto" w:fill="FFFFFF" w:themeFill="background1"/>
            <w:noWrap/>
          </w:tcPr>
          <w:p w14:paraId="592D3402" w14:textId="77777777" w:rsidR="00657861" w:rsidRPr="00657861" w:rsidRDefault="00657861" w:rsidP="001A5D76">
            <w:pPr>
              <w:pStyle w:val="TableText"/>
              <w:keepNext/>
              <w:tabs>
                <w:tab w:val="decimal" w:pos="553"/>
              </w:tabs>
              <w:rPr>
                <w:color w:val="000000"/>
              </w:rPr>
            </w:pPr>
            <w:r w:rsidRPr="00657861">
              <w:rPr>
                <w:color w:val="000000"/>
              </w:rPr>
              <w:t>(13.6–28.8)</w:t>
            </w:r>
          </w:p>
        </w:tc>
      </w:tr>
      <w:tr w:rsidR="00657861" w:rsidRPr="002F2CEA" w14:paraId="105BDEF7" w14:textId="77777777" w:rsidTr="001A5D76">
        <w:trPr>
          <w:cantSplit/>
        </w:trPr>
        <w:tc>
          <w:tcPr>
            <w:tcW w:w="2382" w:type="dxa"/>
            <w:tcBorders>
              <w:top w:val="single" w:sz="4" w:space="0" w:color="404040" w:themeColor="text1" w:themeTint="BF"/>
              <w:bottom w:val="single" w:sz="4" w:space="0" w:color="404040" w:themeColor="text1" w:themeTint="BF"/>
            </w:tcBorders>
            <w:shd w:val="clear" w:color="auto" w:fill="EAEAEA"/>
          </w:tcPr>
          <w:p w14:paraId="16FB59F9" w14:textId="77777777" w:rsidR="00657861" w:rsidRPr="001A5D76" w:rsidRDefault="00657861" w:rsidP="001A5D76">
            <w:pPr>
              <w:pStyle w:val="TableText"/>
              <w:keepNext/>
            </w:pPr>
            <w:r w:rsidRPr="001A5D76">
              <w:t>National</w:t>
            </w:r>
          </w:p>
        </w:tc>
        <w:tc>
          <w:tcPr>
            <w:tcW w:w="1743" w:type="dxa"/>
            <w:tcBorders>
              <w:top w:val="single" w:sz="4" w:space="0" w:color="404040" w:themeColor="text1" w:themeTint="BF"/>
              <w:bottom w:val="single" w:sz="4" w:space="0" w:color="404040" w:themeColor="text1" w:themeTint="BF"/>
            </w:tcBorders>
            <w:shd w:val="clear" w:color="auto" w:fill="EAEAEA"/>
          </w:tcPr>
          <w:p w14:paraId="43B76B71" w14:textId="77777777" w:rsidR="00657861" w:rsidRPr="00657861" w:rsidRDefault="00657861" w:rsidP="001A5D76">
            <w:pPr>
              <w:pStyle w:val="TableText"/>
              <w:keepNext/>
              <w:tabs>
                <w:tab w:val="decimal" w:pos="951"/>
              </w:tabs>
            </w:pPr>
            <w:r w:rsidRPr="00657861">
              <w:t>11.6</w:t>
            </w:r>
          </w:p>
        </w:tc>
        <w:tc>
          <w:tcPr>
            <w:tcW w:w="1744" w:type="dxa"/>
            <w:tcBorders>
              <w:top w:val="single" w:sz="4" w:space="0" w:color="404040" w:themeColor="text1" w:themeTint="BF"/>
              <w:bottom w:val="single" w:sz="4" w:space="0" w:color="404040" w:themeColor="text1" w:themeTint="BF"/>
            </w:tcBorders>
            <w:shd w:val="clear" w:color="auto" w:fill="EAEAEA"/>
            <w:noWrap/>
          </w:tcPr>
          <w:p w14:paraId="6EA19A8D" w14:textId="77777777" w:rsidR="00657861" w:rsidRPr="00657861" w:rsidRDefault="00657861" w:rsidP="001A5D76">
            <w:pPr>
              <w:pStyle w:val="TableText"/>
              <w:keepNext/>
              <w:tabs>
                <w:tab w:val="decimal" w:pos="583"/>
              </w:tabs>
              <w:rPr>
                <w:color w:val="000000"/>
              </w:rPr>
            </w:pPr>
            <w:r w:rsidRPr="00657861">
              <w:rPr>
                <w:color w:val="000000"/>
              </w:rPr>
              <w:t>(11.0–12.2)</w:t>
            </w:r>
          </w:p>
        </w:tc>
        <w:tc>
          <w:tcPr>
            <w:tcW w:w="1743" w:type="dxa"/>
            <w:tcBorders>
              <w:top w:val="single" w:sz="4" w:space="0" w:color="404040" w:themeColor="text1" w:themeTint="BF"/>
              <w:bottom w:val="single" w:sz="4" w:space="0" w:color="404040" w:themeColor="text1" w:themeTint="BF"/>
            </w:tcBorders>
            <w:shd w:val="clear" w:color="auto" w:fill="EAEAEA"/>
            <w:noWrap/>
          </w:tcPr>
          <w:p w14:paraId="48B2FE85" w14:textId="77777777" w:rsidR="00657861" w:rsidRPr="00657861" w:rsidRDefault="00657861" w:rsidP="001A5D76">
            <w:pPr>
              <w:pStyle w:val="TableText"/>
              <w:keepNext/>
              <w:tabs>
                <w:tab w:val="decimal" w:pos="881"/>
              </w:tabs>
            </w:pPr>
            <w:r w:rsidRPr="00657861">
              <w:t>19.8</w:t>
            </w:r>
          </w:p>
        </w:tc>
        <w:tc>
          <w:tcPr>
            <w:tcW w:w="1744" w:type="dxa"/>
            <w:tcBorders>
              <w:top w:val="single" w:sz="4" w:space="0" w:color="404040" w:themeColor="text1" w:themeTint="BF"/>
              <w:left w:val="nil"/>
              <w:bottom w:val="single" w:sz="4" w:space="0" w:color="404040" w:themeColor="text1" w:themeTint="BF"/>
            </w:tcBorders>
            <w:shd w:val="clear" w:color="auto" w:fill="EAEAEA"/>
            <w:noWrap/>
          </w:tcPr>
          <w:p w14:paraId="15DB125B" w14:textId="77777777" w:rsidR="00657861" w:rsidRPr="00657861" w:rsidRDefault="00657861" w:rsidP="001A5D76">
            <w:pPr>
              <w:pStyle w:val="TableText"/>
              <w:keepNext/>
              <w:tabs>
                <w:tab w:val="decimal" w:pos="553"/>
              </w:tabs>
              <w:rPr>
                <w:color w:val="000000"/>
              </w:rPr>
            </w:pPr>
            <w:r w:rsidRPr="00657861">
              <w:rPr>
                <w:color w:val="000000"/>
              </w:rPr>
              <w:t>(17.8–21.8)</w:t>
            </w:r>
          </w:p>
        </w:tc>
      </w:tr>
    </w:tbl>
    <w:p w14:paraId="2F855C29" w14:textId="77777777" w:rsidR="008430AF" w:rsidRPr="001B2C40" w:rsidRDefault="008430AF" w:rsidP="001A5D76">
      <w:pPr>
        <w:pStyle w:val="Note"/>
        <w:keepNext/>
        <w:ind w:right="0"/>
      </w:pPr>
      <w:r w:rsidRPr="001B2C40">
        <w:t>Source: New Zealand Mortality Collection</w:t>
      </w:r>
    </w:p>
    <w:p w14:paraId="1179EAD2" w14:textId="79050685" w:rsidR="002C44AF" w:rsidRDefault="001A5D76" w:rsidP="001A5D76">
      <w:pPr>
        <w:pStyle w:val="Note"/>
        <w:ind w:right="0"/>
      </w:pPr>
      <w:r>
        <w:t>Notes:</w:t>
      </w:r>
    </w:p>
    <w:p w14:paraId="70402168" w14:textId="0D3223BA" w:rsidR="002E466E" w:rsidRDefault="002E466E" w:rsidP="001A5D76">
      <w:pPr>
        <w:pStyle w:val="Note"/>
        <w:spacing w:before="40"/>
        <w:ind w:right="0"/>
        <w:rPr>
          <w:rStyle w:val="NoteChar"/>
        </w:rPr>
      </w:pPr>
      <w:r>
        <w:rPr>
          <w:rStyle w:val="NoteChar"/>
        </w:rPr>
        <w:t>Rates were</w:t>
      </w:r>
      <w:r w:rsidRPr="00AC5328">
        <w:rPr>
          <w:rStyle w:val="NoteChar"/>
        </w:rPr>
        <w:t xml:space="preserve"> calculated based on the total number of suicides between 2008 and 2012. The denominator population </w:t>
      </w:r>
      <w:r>
        <w:rPr>
          <w:rStyle w:val="NoteChar"/>
        </w:rPr>
        <w:t xml:space="preserve">for the national suicide rate </w:t>
      </w:r>
      <w:r w:rsidRPr="00AC5328">
        <w:rPr>
          <w:rStyle w:val="NoteChar"/>
        </w:rPr>
        <w:t>is the aggregated estimated national resident population for 2008–2012.</w:t>
      </w:r>
    </w:p>
    <w:p w14:paraId="674E8306" w14:textId="6A690DA4" w:rsidR="002E466E" w:rsidRDefault="002E466E" w:rsidP="001A5D76">
      <w:pPr>
        <w:pStyle w:val="Note"/>
        <w:spacing w:before="40"/>
        <w:ind w:right="0"/>
      </w:pPr>
      <w:r w:rsidRPr="006603E5">
        <w:t xml:space="preserve">Confidence intervals </w:t>
      </w:r>
      <w:r>
        <w:t xml:space="preserve">(CI) </w:t>
      </w:r>
      <w:r w:rsidRPr="006603E5">
        <w:t>are for 99</w:t>
      </w:r>
      <w:r w:rsidR="002C44AF">
        <w:t>%</w:t>
      </w:r>
      <w:r w:rsidR="002C44AF" w:rsidRPr="006603E5">
        <w:t xml:space="preserve"> </w:t>
      </w:r>
      <w:r w:rsidRPr="006603E5">
        <w:t>confidence</w:t>
      </w:r>
      <w:r>
        <w:t>.</w:t>
      </w:r>
    </w:p>
    <w:p w14:paraId="0D412DF2" w14:textId="48260D02" w:rsidR="00C52BD4" w:rsidRDefault="002E466E" w:rsidP="001A5D76">
      <w:pPr>
        <w:pStyle w:val="Note"/>
        <w:spacing w:before="40"/>
        <w:ind w:left="284" w:right="0" w:hanging="284"/>
      </w:pPr>
      <w:r w:rsidRPr="008F5C8D">
        <w:rPr>
          <w:rStyle w:val="NoteChar"/>
          <w:vertAlign w:val="superscript"/>
        </w:rPr>
        <w:t>1</w:t>
      </w:r>
      <w:r w:rsidR="001A5D76" w:rsidRPr="008F5C8D">
        <w:rPr>
          <w:vertAlign w:val="superscript"/>
        </w:rPr>
        <w:tab/>
      </w:r>
      <w:r w:rsidR="00017CE2">
        <w:t>Rates are expressed per 100,000 population and</w:t>
      </w:r>
      <w:r w:rsidR="00017CE2" w:rsidRPr="003D3BD6">
        <w:t xml:space="preserve"> </w:t>
      </w:r>
      <w:r w:rsidR="00017CE2">
        <w:t>age-standardised to the WHO World Standard population.</w:t>
      </w:r>
    </w:p>
    <w:p w14:paraId="5CDA7CA2" w14:textId="76CDD3E0" w:rsidR="00C52BD4" w:rsidRDefault="002E466E" w:rsidP="001A5D76">
      <w:pPr>
        <w:pStyle w:val="Note"/>
        <w:spacing w:before="40"/>
        <w:ind w:left="284" w:right="0" w:hanging="284"/>
      </w:pPr>
      <w:r w:rsidRPr="008F5C8D">
        <w:rPr>
          <w:vertAlign w:val="superscript"/>
        </w:rPr>
        <w:t>2</w:t>
      </w:r>
      <w:r w:rsidR="001A5D76" w:rsidRPr="008F5C8D">
        <w:rPr>
          <w:vertAlign w:val="superscript"/>
        </w:rPr>
        <w:tab/>
      </w:r>
      <w:r w:rsidR="002A7164">
        <w:t>Rates are age-specific, expressed as deaths per 100,000 population.</w:t>
      </w:r>
    </w:p>
    <w:p w14:paraId="25B48262" w14:textId="188C63B9" w:rsidR="00E73FA2" w:rsidRPr="00726FF3" w:rsidRDefault="00E73FA2" w:rsidP="001A5D76">
      <w:pPr>
        <w:rPr>
          <w:highlight w:val="darkCyan"/>
        </w:rPr>
      </w:pPr>
    </w:p>
    <w:p w14:paraId="18FAB043" w14:textId="415B5AA3" w:rsidR="00E73FA2" w:rsidRPr="004A2567" w:rsidRDefault="005D19D3" w:rsidP="008E1BF7">
      <w:pPr>
        <w:pStyle w:val="Figure"/>
      </w:pPr>
      <w:bookmarkStart w:id="173" w:name="_Toc276046608"/>
      <w:bookmarkStart w:id="174" w:name="_Toc316554116"/>
      <w:bookmarkStart w:id="175" w:name="_Toc324170975"/>
      <w:bookmarkStart w:id="176" w:name="_Toc371949666"/>
      <w:bookmarkStart w:id="177" w:name="_Toc414350435"/>
      <w:r>
        <w:t xml:space="preserve">Figure </w:t>
      </w:r>
      <w:r w:rsidR="00E84AE4">
        <w:t>20</w:t>
      </w:r>
      <w:r w:rsidR="008E1BF7">
        <w:t>:</w:t>
      </w:r>
      <w:r w:rsidR="00C0169C">
        <w:t xml:space="preserve"> </w:t>
      </w:r>
      <w:r w:rsidR="00AF7F47">
        <w:t>Age-standardised suicide rate</w:t>
      </w:r>
      <w:r w:rsidR="00E73FA2" w:rsidRPr="004A2567">
        <w:t>s, by DHB</w:t>
      </w:r>
      <w:r w:rsidR="00E73FA2">
        <w:t xml:space="preserve"> regions</w:t>
      </w:r>
      <w:r w:rsidR="00E73FA2" w:rsidRPr="004A2567">
        <w:t>, 200</w:t>
      </w:r>
      <w:r w:rsidR="00E04871">
        <w:t>8</w:t>
      </w:r>
      <w:r w:rsidR="00E73FA2" w:rsidRPr="004A2567">
        <w:t>–20</w:t>
      </w:r>
      <w:bookmarkEnd w:id="173"/>
      <w:bookmarkEnd w:id="174"/>
      <w:r w:rsidR="00E73FA2" w:rsidRPr="004A2567">
        <w:t>1</w:t>
      </w:r>
      <w:bookmarkEnd w:id="175"/>
      <w:bookmarkEnd w:id="176"/>
      <w:r w:rsidR="00E04871">
        <w:t>2</w:t>
      </w:r>
      <w:bookmarkEnd w:id="177"/>
    </w:p>
    <w:p w14:paraId="6448B8D4" w14:textId="7FD45AD3" w:rsidR="00097364" w:rsidRDefault="00516D1A" w:rsidP="00516D1A">
      <w:pPr>
        <w:keepNext/>
      </w:pPr>
      <w:r>
        <w:rPr>
          <w:noProof/>
          <w:lang w:eastAsia="en-NZ"/>
        </w:rPr>
        <w:drawing>
          <wp:inline distT="0" distB="0" distL="0" distR="0" wp14:anchorId="48A7B0D1" wp14:editId="5F0B210B">
            <wp:extent cx="4359814" cy="2660073"/>
            <wp:effectExtent l="0" t="0" r="3175" b="6985"/>
            <wp:docPr id="51" name="Picture 51" title="Figure 20: Age-standardised suicide rates, by DHB regions, 200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0083" cy="2660237"/>
                    </a:xfrm>
                    <a:prstGeom prst="rect">
                      <a:avLst/>
                    </a:prstGeom>
                    <a:noFill/>
                  </pic:spPr>
                </pic:pic>
              </a:graphicData>
            </a:graphic>
          </wp:inline>
        </w:drawing>
      </w:r>
    </w:p>
    <w:p w14:paraId="54E78996" w14:textId="77777777" w:rsidR="00F25D0E" w:rsidRPr="001B2C40" w:rsidRDefault="00F25D0E" w:rsidP="001A5D76">
      <w:pPr>
        <w:pStyle w:val="Source"/>
      </w:pPr>
      <w:r w:rsidRPr="001B2C40">
        <w:t>Source: New Zealand Mortality Collection</w:t>
      </w:r>
    </w:p>
    <w:p w14:paraId="01B77D19" w14:textId="6B9A0B7B" w:rsidR="002C44AF" w:rsidRDefault="00F25D0E" w:rsidP="001A5D76">
      <w:pPr>
        <w:pStyle w:val="Note"/>
      </w:pPr>
      <w:r>
        <w:t>N</w:t>
      </w:r>
      <w:r w:rsidRPr="003D3BD6">
        <w:t>ote</w:t>
      </w:r>
      <w:r w:rsidR="00A52D9D">
        <w:t>s</w:t>
      </w:r>
      <w:r w:rsidRPr="003D3BD6">
        <w:t>:</w:t>
      </w:r>
    </w:p>
    <w:p w14:paraId="350DC1DE" w14:textId="77777777" w:rsidR="00C52BD4" w:rsidRDefault="00F25D0E" w:rsidP="008F5C8D">
      <w:pPr>
        <w:pStyle w:val="Note"/>
        <w:spacing w:before="40"/>
      </w:pPr>
      <w:r>
        <w:t>Rates are expressed per 100,000 population and</w:t>
      </w:r>
      <w:r w:rsidRPr="003D3BD6">
        <w:t xml:space="preserve"> </w:t>
      </w:r>
      <w:r>
        <w:t>age-standardised to the WHO World Standard population.</w:t>
      </w:r>
    </w:p>
    <w:p w14:paraId="0778F67E" w14:textId="44EC372E" w:rsidR="00F25D0E" w:rsidRDefault="00F25D0E" w:rsidP="008F5C8D">
      <w:pPr>
        <w:pStyle w:val="Note"/>
        <w:spacing w:before="40"/>
      </w:pPr>
      <w:r w:rsidRPr="006603E5">
        <w:t>Confidence intervals are for 99</w:t>
      </w:r>
      <w:r w:rsidR="002A7164">
        <w:t xml:space="preserve">% </w:t>
      </w:r>
      <w:r w:rsidRPr="006603E5">
        <w:t>confidence</w:t>
      </w:r>
      <w:r>
        <w:t>.</w:t>
      </w:r>
    </w:p>
    <w:p w14:paraId="4694F892" w14:textId="04F4CE75" w:rsidR="00F25D0E" w:rsidRDefault="00F25D0E" w:rsidP="008F5C8D">
      <w:pPr>
        <w:pStyle w:val="Note"/>
        <w:spacing w:before="40"/>
      </w:pPr>
      <w:r>
        <w:t>If a DHB region</w:t>
      </w:r>
      <w:r w:rsidR="00755659">
        <w:t>’</w:t>
      </w:r>
      <w:r>
        <w:t>s confidence interval does not cross the national suicide rate, the DHB rate is either statistically significantly higher or lower than the national rate.</w:t>
      </w:r>
    </w:p>
    <w:p w14:paraId="75578501" w14:textId="77777777" w:rsidR="001A5D76" w:rsidRDefault="001A5D76" w:rsidP="001A5D76"/>
    <w:p w14:paraId="1096E9DE" w14:textId="69ED4D22" w:rsidR="00516D1A" w:rsidRPr="004A2567" w:rsidRDefault="00516D1A" w:rsidP="008E1BF7">
      <w:pPr>
        <w:pStyle w:val="Figure"/>
      </w:pPr>
      <w:bookmarkStart w:id="178" w:name="_Toc414350436"/>
      <w:r>
        <w:t>Figure 21</w:t>
      </w:r>
      <w:r w:rsidR="008E1BF7">
        <w:t>:</w:t>
      </w:r>
      <w:r w:rsidR="00C0169C">
        <w:t xml:space="preserve"> </w:t>
      </w:r>
      <w:r>
        <w:t>Youth age-specific suicide rate</w:t>
      </w:r>
      <w:r w:rsidRPr="004A2567">
        <w:t>s, by DHB</w:t>
      </w:r>
      <w:r>
        <w:t xml:space="preserve"> regions</w:t>
      </w:r>
      <w:r w:rsidRPr="004A2567">
        <w:t>, 200</w:t>
      </w:r>
      <w:r>
        <w:t>8</w:t>
      </w:r>
      <w:r w:rsidRPr="004A2567">
        <w:t>–201</w:t>
      </w:r>
      <w:r>
        <w:t>2</w:t>
      </w:r>
      <w:bookmarkEnd w:id="178"/>
    </w:p>
    <w:p w14:paraId="0896A3F2" w14:textId="36CD3E5C" w:rsidR="00516D1A" w:rsidRDefault="00516D1A" w:rsidP="00516D1A">
      <w:r>
        <w:rPr>
          <w:noProof/>
          <w:lang w:eastAsia="en-NZ"/>
        </w:rPr>
        <w:drawing>
          <wp:inline distT="0" distB="0" distL="0" distR="0" wp14:anchorId="7B8728F9" wp14:editId="6D2DE391">
            <wp:extent cx="4430683" cy="2703313"/>
            <wp:effectExtent l="0" t="0" r="8255" b="1905"/>
            <wp:docPr id="52" name="Picture 52" title="Figure 21: Youth age-specific suicide rates, by DHB regions, 200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30957" cy="2703480"/>
                    </a:xfrm>
                    <a:prstGeom prst="rect">
                      <a:avLst/>
                    </a:prstGeom>
                    <a:noFill/>
                  </pic:spPr>
                </pic:pic>
              </a:graphicData>
            </a:graphic>
          </wp:inline>
        </w:drawing>
      </w:r>
    </w:p>
    <w:p w14:paraId="161C3A88" w14:textId="77777777" w:rsidR="00516D1A" w:rsidRPr="001B2C40" w:rsidRDefault="00516D1A" w:rsidP="00516D1A">
      <w:pPr>
        <w:pStyle w:val="Source"/>
      </w:pPr>
      <w:r w:rsidRPr="001B2C40">
        <w:t>Source: New Zealand Mortality Collection</w:t>
      </w:r>
    </w:p>
    <w:p w14:paraId="53FE2F0C" w14:textId="77777777" w:rsidR="00516D1A" w:rsidRDefault="00516D1A" w:rsidP="00516D1A">
      <w:pPr>
        <w:pStyle w:val="Note"/>
      </w:pPr>
      <w:r>
        <w:t>N</w:t>
      </w:r>
      <w:r w:rsidRPr="003D3BD6">
        <w:t>ote</w:t>
      </w:r>
      <w:r>
        <w:t>s:</w:t>
      </w:r>
    </w:p>
    <w:p w14:paraId="595FCFAD" w14:textId="77777777" w:rsidR="00516D1A" w:rsidRPr="00516D1A" w:rsidRDefault="00516D1A" w:rsidP="00516D1A">
      <w:pPr>
        <w:pStyle w:val="Note"/>
        <w:spacing w:before="40"/>
      </w:pPr>
      <w:r>
        <w:t>Rates are age-specific, expressed as deaths per 100,000 population</w:t>
      </w:r>
      <w:r w:rsidRPr="00516D1A">
        <w:t>.</w:t>
      </w:r>
    </w:p>
    <w:p w14:paraId="4BAF0467" w14:textId="77777777" w:rsidR="00516D1A" w:rsidRDefault="00516D1A" w:rsidP="00516D1A">
      <w:pPr>
        <w:pStyle w:val="Note"/>
        <w:spacing w:before="40"/>
      </w:pPr>
      <w:r w:rsidRPr="006603E5">
        <w:t>Confidence intervals are for 99</w:t>
      </w:r>
      <w:r>
        <w:t xml:space="preserve">% </w:t>
      </w:r>
      <w:r w:rsidRPr="006603E5">
        <w:t>confidence</w:t>
      </w:r>
      <w:r>
        <w:t>.</w:t>
      </w:r>
    </w:p>
    <w:p w14:paraId="483C8A0C" w14:textId="77777777" w:rsidR="008F5C8D" w:rsidRDefault="008F5C8D" w:rsidP="008F5C8D">
      <w:pPr>
        <w:pStyle w:val="Note"/>
      </w:pPr>
      <w:r>
        <w:t>If a DHB region’s confidence interval does not cross the national suicide rate, the DHB rate is either statistically significantly higher or lower than the national rate.</w:t>
      </w:r>
    </w:p>
    <w:p w14:paraId="07646E60" w14:textId="6DAC2612" w:rsidR="00377257" w:rsidRDefault="00377257" w:rsidP="008E1BF7">
      <w:pPr>
        <w:pStyle w:val="Figure"/>
      </w:pPr>
      <w:bookmarkStart w:id="179" w:name="_Toc414350437"/>
      <w:r>
        <w:t>Figure 22</w:t>
      </w:r>
      <w:r w:rsidR="008E1BF7">
        <w:t>:</w:t>
      </w:r>
      <w:r w:rsidR="00C0169C">
        <w:t xml:space="preserve"> </w:t>
      </w:r>
      <w:r>
        <w:t>Comparison of DHB region suicide rates with the national rate</w:t>
      </w:r>
      <w:r w:rsidRPr="004A2567">
        <w:t>, 200</w:t>
      </w:r>
      <w:r>
        <w:t>8</w:t>
      </w:r>
      <w:r w:rsidRPr="004A2567">
        <w:t>–201</w:t>
      </w:r>
      <w:r>
        <w:t>2</w:t>
      </w:r>
      <w:bookmarkEnd w:id="179"/>
    </w:p>
    <w:p w14:paraId="27CB8652" w14:textId="24421811" w:rsidR="00377257" w:rsidRDefault="00377257" w:rsidP="00516D1A">
      <w:r>
        <w:rPr>
          <w:noProof/>
          <w:lang w:eastAsia="en-NZ"/>
        </w:rPr>
        <w:drawing>
          <wp:inline distT="0" distB="0" distL="0" distR="0" wp14:anchorId="16A20165" wp14:editId="03043F20">
            <wp:extent cx="5940425" cy="4141948"/>
            <wp:effectExtent l="0" t="0" r="0" b="0"/>
            <wp:docPr id="9" name="Picture 9" descr="Figure 22: Comparison of DHB region suicide rates with the national rate, 2008–2012" title="Figure 22: Comparison of DHB region suicide rates with the national rate, 200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uicide\Suicide Facts 2012\Maps\SuicideFacts2012_Suicide.emf"/>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41" t="1022" r="1082" b="2160"/>
                    <a:stretch/>
                  </pic:blipFill>
                  <pic:spPr bwMode="auto">
                    <a:xfrm>
                      <a:off x="0" y="0"/>
                      <a:ext cx="5940425" cy="4141948"/>
                    </a:xfrm>
                    <a:prstGeom prst="rect">
                      <a:avLst/>
                    </a:prstGeom>
                    <a:noFill/>
                    <a:ln>
                      <a:noFill/>
                    </a:ln>
                    <a:extLst>
                      <a:ext uri="{53640926-AAD7-44D8-BBD7-CCE9431645EC}">
                        <a14:shadowObscured xmlns:a14="http://schemas.microsoft.com/office/drawing/2010/main"/>
                      </a:ext>
                    </a:extLst>
                  </pic:spPr>
                </pic:pic>
              </a:graphicData>
            </a:graphic>
          </wp:inline>
        </w:drawing>
      </w:r>
    </w:p>
    <w:p w14:paraId="2FB8947B" w14:textId="77777777" w:rsidR="00377257" w:rsidRDefault="00377257" w:rsidP="00377257">
      <w:pPr>
        <w:pStyle w:val="Source"/>
        <w:ind w:right="0"/>
      </w:pPr>
      <w:r w:rsidRPr="001B2C40">
        <w:t>Source: New Zealand Mortality Collection</w:t>
      </w:r>
    </w:p>
    <w:p w14:paraId="57250D7F" w14:textId="77777777" w:rsidR="00377257" w:rsidRDefault="00377257" w:rsidP="00377257">
      <w:pPr>
        <w:pStyle w:val="Note"/>
        <w:ind w:right="0"/>
      </w:pPr>
      <w:r>
        <w:t>Notes:</w:t>
      </w:r>
    </w:p>
    <w:p w14:paraId="4383AC2C" w14:textId="77777777" w:rsidR="00377257" w:rsidRDefault="00377257" w:rsidP="00377257">
      <w:pPr>
        <w:pStyle w:val="Note"/>
        <w:spacing w:before="40"/>
        <w:ind w:right="0"/>
      </w:pPr>
      <w:r>
        <w:t>Suicide rates for all ages are expressed per 100,000 population and</w:t>
      </w:r>
      <w:r w:rsidRPr="003D3BD6">
        <w:t xml:space="preserve"> </w:t>
      </w:r>
      <w:r>
        <w:t>age-standardised to the WHO World Standard population.</w:t>
      </w:r>
    </w:p>
    <w:p w14:paraId="45ECB0A9" w14:textId="2D70ECDA" w:rsidR="00377257" w:rsidRDefault="00377257" w:rsidP="00377257">
      <w:pPr>
        <w:pStyle w:val="Note"/>
        <w:spacing w:before="40"/>
        <w:ind w:right="0"/>
      </w:pPr>
      <w:r>
        <w:t>Youth rates are age-specific, expressed as deaths per 100,000 population.</w:t>
      </w:r>
    </w:p>
    <w:p w14:paraId="7FC6D909" w14:textId="77777777" w:rsidR="00377257" w:rsidRDefault="00377257" w:rsidP="00377257"/>
    <w:p w14:paraId="327EF724" w14:textId="77777777" w:rsidR="00E73FA2" w:rsidRPr="004561CE" w:rsidRDefault="00E73FA2" w:rsidP="00DC2965">
      <w:pPr>
        <w:pStyle w:val="Heading2"/>
      </w:pPr>
      <w:bookmarkStart w:id="180" w:name="_Toc213746908"/>
      <w:bookmarkStart w:id="181" w:name="_Toc276046526"/>
      <w:bookmarkStart w:id="182" w:name="_Toc316554056"/>
      <w:bookmarkStart w:id="183" w:name="_Toc323799752"/>
      <w:bookmarkStart w:id="184" w:name="_Toc371949598"/>
      <w:bookmarkStart w:id="185" w:name="_Toc414350378"/>
      <w:bookmarkStart w:id="186" w:name="_Ref178128405"/>
      <w:bookmarkStart w:id="187" w:name="_Toc180742306"/>
      <w:r w:rsidRPr="004561CE">
        <w:t>Methods</w:t>
      </w:r>
      <w:bookmarkEnd w:id="180"/>
      <w:bookmarkEnd w:id="181"/>
      <w:bookmarkEnd w:id="182"/>
      <w:r w:rsidRPr="004561CE">
        <w:t xml:space="preserve"> of suicide</w:t>
      </w:r>
      <w:bookmarkEnd w:id="183"/>
      <w:bookmarkEnd w:id="184"/>
      <w:bookmarkEnd w:id="185"/>
    </w:p>
    <w:p w14:paraId="4BDBFD70" w14:textId="2121396D" w:rsidR="00322D41" w:rsidRDefault="00322D41" w:rsidP="00DC2965">
      <w:r>
        <w:rPr>
          <w:lang w:eastAsia="en-US"/>
        </w:rPr>
        <w:t>In 2012</w:t>
      </w:r>
      <w:r w:rsidR="002E466E">
        <w:rPr>
          <w:lang w:eastAsia="en-US"/>
        </w:rPr>
        <w:t>,</w:t>
      </w:r>
      <w:r>
        <w:rPr>
          <w:lang w:eastAsia="en-US"/>
        </w:rPr>
        <w:t xml:space="preserve"> hanging</w:t>
      </w:r>
      <w:r w:rsidRPr="004561CE">
        <w:t xml:space="preserve">, strangulation and suffocation </w:t>
      </w:r>
      <w:r w:rsidR="002C73DC">
        <w:t xml:space="preserve">as a group </w:t>
      </w:r>
      <w:r w:rsidRPr="004561CE">
        <w:t xml:space="preserve">was </w:t>
      </w:r>
      <w:r>
        <w:t xml:space="preserve">the most </w:t>
      </w:r>
      <w:r w:rsidR="0089160A">
        <w:t>common</w:t>
      </w:r>
      <w:r>
        <w:t xml:space="preserve"> method</w:t>
      </w:r>
      <w:r w:rsidR="0021439A" w:rsidRPr="00DC2965">
        <w:rPr>
          <w:rStyle w:val="FootnoteReference"/>
        </w:rPr>
        <w:footnoteReference w:id="3"/>
      </w:r>
      <w:r>
        <w:t xml:space="preserve"> </w:t>
      </w:r>
      <w:r w:rsidR="00583CE6">
        <w:t xml:space="preserve">of suicide, </w:t>
      </w:r>
      <w:r w:rsidR="001F3B81">
        <w:t xml:space="preserve">being </w:t>
      </w:r>
      <w:r w:rsidRPr="004561CE">
        <w:t xml:space="preserve">used in </w:t>
      </w:r>
      <w:r>
        <w:t xml:space="preserve">62.8% </w:t>
      </w:r>
      <w:r w:rsidRPr="00302A3C">
        <w:t>of</w:t>
      </w:r>
      <w:r w:rsidRPr="004561CE">
        <w:t xml:space="preserve"> all suicide deaths. Poisoning by solids and liquids was </w:t>
      </w:r>
      <w:r>
        <w:t xml:space="preserve">the second </w:t>
      </w:r>
      <w:r w:rsidR="00583CE6">
        <w:t xml:space="preserve">most common </w:t>
      </w:r>
      <w:r w:rsidR="002C73DC">
        <w:t>method</w:t>
      </w:r>
      <w:r w:rsidR="001F3B81">
        <w:t xml:space="preserve">, which was </w:t>
      </w:r>
      <w:r w:rsidRPr="004561CE">
        <w:t xml:space="preserve">used in </w:t>
      </w:r>
      <w:r>
        <w:t>10.6</w:t>
      </w:r>
      <w:r w:rsidR="0089160A">
        <w:t>%</w:t>
      </w:r>
      <w:r w:rsidRPr="004561CE">
        <w:t xml:space="preserve"> of </w:t>
      </w:r>
      <w:r>
        <w:t>suicides</w:t>
      </w:r>
      <w:r w:rsidRPr="004561CE">
        <w:t xml:space="preserve">, </w:t>
      </w:r>
      <w:r>
        <w:t xml:space="preserve">followed by </w:t>
      </w:r>
      <w:r w:rsidRPr="004561CE">
        <w:t xml:space="preserve">poisoning by </w:t>
      </w:r>
      <w:r w:rsidR="002C73DC" w:rsidRPr="004561CE">
        <w:t xml:space="preserve">firearms and explosives </w:t>
      </w:r>
      <w:r w:rsidR="002C73DC">
        <w:t>(8.4</w:t>
      </w:r>
      <w:r w:rsidR="00D178CA">
        <w:t>%</w:t>
      </w:r>
      <w:r w:rsidR="002C73DC">
        <w:t xml:space="preserve">) </w:t>
      </w:r>
      <w:r w:rsidR="002C73DC" w:rsidRPr="004561CE">
        <w:t xml:space="preserve">and </w:t>
      </w:r>
      <w:r w:rsidRPr="004561CE">
        <w:t xml:space="preserve">gases and vapours </w:t>
      </w:r>
      <w:r>
        <w:t>(8.2%)</w:t>
      </w:r>
      <w:r w:rsidRPr="004561CE">
        <w:t xml:space="preserve"> </w:t>
      </w:r>
      <w:r w:rsidR="0021439A">
        <w:t>(Table 1</w:t>
      </w:r>
      <w:r w:rsidR="00506698">
        <w:t>1</w:t>
      </w:r>
      <w:r w:rsidR="0021439A">
        <w:t>)</w:t>
      </w:r>
      <w:r w:rsidRPr="004561CE">
        <w:t>.</w:t>
      </w:r>
    </w:p>
    <w:p w14:paraId="519697F7" w14:textId="77777777" w:rsidR="00322D41" w:rsidRDefault="00322D41" w:rsidP="00DC2965"/>
    <w:p w14:paraId="058811AA" w14:textId="77777777" w:rsidR="00C52BD4" w:rsidRDefault="00491B1D" w:rsidP="00DC2965">
      <w:r>
        <w:t>Hanging</w:t>
      </w:r>
      <w:r w:rsidR="00322D41" w:rsidRPr="004561CE">
        <w:t>,</w:t>
      </w:r>
      <w:r w:rsidR="00322D41">
        <w:t xml:space="preserve"> strangulation and suffocation </w:t>
      </w:r>
      <w:r w:rsidR="00322D41" w:rsidRPr="004561CE">
        <w:t>was the most common method of suicide for both males and females (</w:t>
      </w:r>
      <w:r w:rsidR="00322D41">
        <w:t>63.4%</w:t>
      </w:r>
      <w:r w:rsidR="00322D41" w:rsidRPr="004561CE">
        <w:t xml:space="preserve"> and </w:t>
      </w:r>
      <w:r w:rsidR="00322D41">
        <w:t>61.4%</w:t>
      </w:r>
      <w:r w:rsidR="00322D41" w:rsidRPr="004561CE">
        <w:t xml:space="preserve"> respectively)</w:t>
      </w:r>
      <w:r w:rsidR="00322D41">
        <w:t xml:space="preserve">. The second most common method of suicide was firearms and explosives </w:t>
      </w:r>
      <w:r w:rsidR="001F3B81">
        <w:t xml:space="preserve">for males </w:t>
      </w:r>
      <w:r w:rsidR="00322D41">
        <w:t xml:space="preserve">(10.9%) </w:t>
      </w:r>
      <w:r w:rsidR="001F3B81">
        <w:t>and</w:t>
      </w:r>
      <w:r w:rsidR="00322D41">
        <w:t xml:space="preserve"> poisoning by solids and liquids</w:t>
      </w:r>
      <w:r w:rsidR="001F3B81">
        <w:t xml:space="preserve"> for females</w:t>
      </w:r>
      <w:r w:rsidR="00322D41">
        <w:t xml:space="preserve"> (22.8%) (Figure 2</w:t>
      </w:r>
      <w:r w:rsidR="008C66E7">
        <w:t>3</w:t>
      </w:r>
      <w:r w:rsidR="00322D41">
        <w:t>).</w:t>
      </w:r>
    </w:p>
    <w:p w14:paraId="486C6EB8" w14:textId="579EE370" w:rsidR="00322D41" w:rsidRDefault="00322D41" w:rsidP="00DC2965"/>
    <w:p w14:paraId="02E06EE6" w14:textId="10000B31" w:rsidR="009F15BF" w:rsidRDefault="009F15BF" w:rsidP="00DC2965">
      <w:r>
        <w:t>Between</w:t>
      </w:r>
      <w:r w:rsidRPr="00E5649C">
        <w:t xml:space="preserve"> </w:t>
      </w:r>
      <w:r>
        <w:t>2003</w:t>
      </w:r>
      <w:r w:rsidRPr="00E5649C">
        <w:t xml:space="preserve"> and 201</w:t>
      </w:r>
      <w:r>
        <w:t>2,</w:t>
      </w:r>
      <w:r w:rsidRPr="00E5649C">
        <w:t xml:space="preserve"> there was an increase in the proportion of suicide deaths by hanging, </w:t>
      </w:r>
      <w:r w:rsidRPr="00E5649C">
        <w:rPr>
          <w:lang w:eastAsia="en-US"/>
        </w:rPr>
        <w:t>strangulation and suffocation</w:t>
      </w:r>
      <w:r>
        <w:t xml:space="preserve"> </w:t>
      </w:r>
      <w:r w:rsidRPr="00E5649C">
        <w:t xml:space="preserve">from </w:t>
      </w:r>
      <w:r>
        <w:t>47.8</w:t>
      </w:r>
      <w:r w:rsidR="00322D41">
        <w:t>%</w:t>
      </w:r>
      <w:r w:rsidRPr="00E5649C">
        <w:t xml:space="preserve"> in </w:t>
      </w:r>
      <w:r>
        <w:t>2003</w:t>
      </w:r>
      <w:r w:rsidRPr="00E5649C">
        <w:t xml:space="preserve"> to </w:t>
      </w:r>
      <w:r>
        <w:t>62.8</w:t>
      </w:r>
      <w:r w:rsidR="00322D41">
        <w:t>%</w:t>
      </w:r>
      <w:r w:rsidRPr="00E5649C">
        <w:t xml:space="preserve"> in 201</w:t>
      </w:r>
      <w:r>
        <w:t>2</w:t>
      </w:r>
      <w:r w:rsidRPr="00E5649C">
        <w:t>. Over the same period, suicides from poisoning</w:t>
      </w:r>
      <w:r w:rsidR="00322D41">
        <w:t xml:space="preserve"> by gases and vapours decreased</w:t>
      </w:r>
      <w:r w:rsidRPr="00E5649C">
        <w:t xml:space="preserve"> from </w:t>
      </w:r>
      <w:r>
        <w:t>20.1</w:t>
      </w:r>
      <w:r w:rsidR="0021439A">
        <w:t>%</w:t>
      </w:r>
      <w:r w:rsidRPr="00E5649C">
        <w:t xml:space="preserve"> </w:t>
      </w:r>
      <w:r w:rsidR="0021439A">
        <w:t>to 8.2%</w:t>
      </w:r>
      <w:r>
        <w:t xml:space="preserve">. </w:t>
      </w:r>
      <w:r w:rsidR="0021439A">
        <w:t>The use of a</w:t>
      </w:r>
      <w:r>
        <w:t>ll other methods of suicide remained relatively stable over this time period (</w:t>
      </w:r>
      <w:r w:rsidR="0021439A">
        <w:t>Table 1</w:t>
      </w:r>
      <w:r w:rsidR="00506698">
        <w:t>1</w:t>
      </w:r>
      <w:r w:rsidR="000F4B0F">
        <w:t xml:space="preserve">, </w:t>
      </w:r>
      <w:r>
        <w:t>Figure 2</w:t>
      </w:r>
      <w:r w:rsidR="008C66E7">
        <w:t>4</w:t>
      </w:r>
      <w:r>
        <w:t>).</w:t>
      </w:r>
    </w:p>
    <w:p w14:paraId="770B302A" w14:textId="77777777" w:rsidR="009F15BF" w:rsidRDefault="009F15BF" w:rsidP="009F15BF">
      <w:pPr>
        <w:rPr>
          <w:lang w:eastAsia="en-US"/>
        </w:rPr>
      </w:pPr>
    </w:p>
    <w:p w14:paraId="0343A776" w14:textId="77777777" w:rsidR="00381757" w:rsidRDefault="00381757" w:rsidP="000A0199">
      <w:pPr>
        <w:pStyle w:val="Bullet"/>
        <w:numPr>
          <w:ilvl w:val="0"/>
          <w:numId w:val="0"/>
        </w:numPr>
        <w:sectPr w:rsidR="00381757" w:rsidSect="005809B7">
          <w:footerReference w:type="default" r:id="rId46"/>
          <w:pgSz w:w="11907" w:h="16834" w:code="9"/>
          <w:pgMar w:top="851" w:right="1134" w:bottom="1134" w:left="1134" w:header="284" w:footer="567" w:gutter="284"/>
          <w:cols w:space="720"/>
          <w:docGrid w:linePitch="299"/>
        </w:sectPr>
      </w:pPr>
    </w:p>
    <w:p w14:paraId="557C0925" w14:textId="4F227191" w:rsidR="000F4B0F" w:rsidRDefault="00322D41" w:rsidP="008E1BF7">
      <w:pPr>
        <w:pStyle w:val="Table"/>
      </w:pPr>
      <w:bookmarkStart w:id="188" w:name="_Toc414350403"/>
      <w:bookmarkStart w:id="189" w:name="_Toc276046609"/>
      <w:bookmarkStart w:id="190" w:name="_Toc316554117"/>
      <w:bookmarkStart w:id="191" w:name="_Toc324170976"/>
      <w:bookmarkStart w:id="192" w:name="_Toc371949667"/>
      <w:bookmarkStart w:id="193" w:name="OLE_LINK5"/>
      <w:r>
        <w:t>Table 1</w:t>
      </w:r>
      <w:r w:rsidR="00506698">
        <w:t>1</w:t>
      </w:r>
      <w:r w:rsidR="008E1BF7">
        <w:t>:</w:t>
      </w:r>
      <w:r w:rsidR="00C0169C">
        <w:t xml:space="preserve"> </w:t>
      </w:r>
      <w:r w:rsidR="000F4B0F" w:rsidRPr="00471E5E">
        <w:t xml:space="preserve">Methods used for suicide deaths, </w:t>
      </w:r>
      <w:r w:rsidR="000F4B0F" w:rsidRPr="0088143B">
        <w:rPr>
          <w:shd w:val="clear" w:color="auto" w:fill="FFFFFF" w:themeFill="background1"/>
        </w:rPr>
        <w:t>2003–2012</w:t>
      </w:r>
      <w:bookmarkEnd w:id="188"/>
    </w:p>
    <w:tbl>
      <w:tblPr>
        <w:tblW w:w="0" w:type="auto"/>
        <w:tblInd w:w="57" w:type="dxa"/>
        <w:tblLayout w:type="fixed"/>
        <w:tblCellMar>
          <w:left w:w="57" w:type="dxa"/>
          <w:right w:w="57" w:type="dxa"/>
        </w:tblCellMar>
        <w:tblLook w:val="04A0" w:firstRow="1" w:lastRow="0" w:firstColumn="1" w:lastColumn="0" w:noHBand="0" w:noVBand="1"/>
      </w:tblPr>
      <w:tblGrid>
        <w:gridCol w:w="929"/>
        <w:gridCol w:w="996"/>
        <w:gridCol w:w="997"/>
        <w:gridCol w:w="997"/>
        <w:gridCol w:w="997"/>
        <w:gridCol w:w="1157"/>
        <w:gridCol w:w="1157"/>
        <w:gridCol w:w="956"/>
        <w:gridCol w:w="957"/>
        <w:gridCol w:w="957"/>
        <w:gridCol w:w="957"/>
        <w:gridCol w:w="956"/>
        <w:gridCol w:w="957"/>
        <w:gridCol w:w="957"/>
        <w:gridCol w:w="957"/>
      </w:tblGrid>
      <w:tr w:rsidR="000F4B0F" w:rsidRPr="00C66AA5" w14:paraId="6C1CBD69" w14:textId="77777777" w:rsidTr="00C66AA5">
        <w:trPr>
          <w:cantSplit/>
        </w:trPr>
        <w:tc>
          <w:tcPr>
            <w:tcW w:w="929" w:type="dxa"/>
            <w:vMerge w:val="restart"/>
            <w:tcBorders>
              <w:top w:val="single" w:sz="4" w:space="0" w:color="auto"/>
              <w:left w:val="nil"/>
              <w:right w:val="single" w:sz="4" w:space="0" w:color="A6A6A6"/>
            </w:tcBorders>
            <w:shd w:val="clear" w:color="auto" w:fill="auto"/>
            <w:noWrap/>
            <w:hideMark/>
          </w:tcPr>
          <w:p w14:paraId="1277C1E3" w14:textId="77777777" w:rsidR="000F4B0F" w:rsidRPr="00C66AA5" w:rsidRDefault="000F4B0F" w:rsidP="00C66AA5">
            <w:pPr>
              <w:pStyle w:val="TableText"/>
              <w:rPr>
                <w:b/>
                <w:lang w:eastAsia="en-NZ"/>
              </w:rPr>
            </w:pPr>
            <w:r w:rsidRPr="00C66AA5">
              <w:rPr>
                <w:b/>
                <w:lang w:eastAsia="en-NZ"/>
              </w:rPr>
              <w:t>Year</w:t>
            </w:r>
          </w:p>
        </w:tc>
        <w:tc>
          <w:tcPr>
            <w:tcW w:w="1993" w:type="dxa"/>
            <w:gridSpan w:val="2"/>
            <w:tcBorders>
              <w:top w:val="single" w:sz="4" w:space="0" w:color="auto"/>
              <w:left w:val="single" w:sz="4" w:space="0" w:color="A6A6A6"/>
              <w:right w:val="single" w:sz="4" w:space="0" w:color="A6A6A6"/>
            </w:tcBorders>
            <w:shd w:val="clear" w:color="auto" w:fill="auto"/>
            <w:hideMark/>
          </w:tcPr>
          <w:p w14:paraId="1755EC19" w14:textId="77777777" w:rsidR="000F4B0F" w:rsidRPr="00C66AA5" w:rsidRDefault="000F4B0F" w:rsidP="00C66AA5">
            <w:pPr>
              <w:pStyle w:val="TableText"/>
              <w:jc w:val="center"/>
              <w:rPr>
                <w:b/>
                <w:lang w:eastAsia="en-NZ"/>
              </w:rPr>
            </w:pPr>
            <w:r w:rsidRPr="00C66AA5">
              <w:rPr>
                <w:b/>
                <w:lang w:eastAsia="en-NZ"/>
              </w:rPr>
              <w:t>Poisoning – solids and liquids</w:t>
            </w:r>
          </w:p>
        </w:tc>
        <w:tc>
          <w:tcPr>
            <w:tcW w:w="1994" w:type="dxa"/>
            <w:gridSpan w:val="2"/>
            <w:tcBorders>
              <w:top w:val="single" w:sz="4" w:space="0" w:color="auto"/>
              <w:left w:val="single" w:sz="4" w:space="0" w:color="A6A6A6"/>
              <w:right w:val="single" w:sz="4" w:space="0" w:color="A6A6A6"/>
            </w:tcBorders>
            <w:shd w:val="clear" w:color="auto" w:fill="auto"/>
            <w:hideMark/>
          </w:tcPr>
          <w:p w14:paraId="564F2B43" w14:textId="77777777" w:rsidR="000F4B0F" w:rsidRPr="00C66AA5" w:rsidRDefault="000F4B0F" w:rsidP="00C66AA5">
            <w:pPr>
              <w:pStyle w:val="TableText"/>
              <w:jc w:val="center"/>
              <w:rPr>
                <w:b/>
                <w:lang w:eastAsia="en-NZ"/>
              </w:rPr>
            </w:pPr>
            <w:r w:rsidRPr="00C66AA5">
              <w:rPr>
                <w:b/>
                <w:lang w:eastAsia="en-NZ"/>
              </w:rPr>
              <w:t>Poisoning – gases and vapours</w:t>
            </w:r>
          </w:p>
        </w:tc>
        <w:tc>
          <w:tcPr>
            <w:tcW w:w="2314" w:type="dxa"/>
            <w:gridSpan w:val="2"/>
            <w:tcBorders>
              <w:top w:val="single" w:sz="4" w:space="0" w:color="auto"/>
              <w:left w:val="single" w:sz="4" w:space="0" w:color="A6A6A6"/>
              <w:right w:val="single" w:sz="4" w:space="0" w:color="A6A6A6"/>
            </w:tcBorders>
            <w:shd w:val="clear" w:color="auto" w:fill="auto"/>
            <w:hideMark/>
          </w:tcPr>
          <w:p w14:paraId="363B7B50" w14:textId="77777777" w:rsidR="000F4B0F" w:rsidRPr="00C66AA5" w:rsidRDefault="000F4B0F" w:rsidP="00C66AA5">
            <w:pPr>
              <w:pStyle w:val="TableText"/>
              <w:jc w:val="center"/>
              <w:rPr>
                <w:b/>
                <w:lang w:eastAsia="en-NZ"/>
              </w:rPr>
            </w:pPr>
            <w:r w:rsidRPr="00C66AA5">
              <w:rPr>
                <w:b/>
                <w:lang w:eastAsia="en-NZ"/>
              </w:rPr>
              <w:t>Hanging, strangulation and suffocation</w:t>
            </w:r>
          </w:p>
        </w:tc>
        <w:tc>
          <w:tcPr>
            <w:tcW w:w="1913" w:type="dxa"/>
            <w:gridSpan w:val="2"/>
            <w:tcBorders>
              <w:top w:val="single" w:sz="4" w:space="0" w:color="auto"/>
              <w:left w:val="single" w:sz="4" w:space="0" w:color="A6A6A6"/>
              <w:right w:val="single" w:sz="4" w:space="0" w:color="A6A6A6"/>
            </w:tcBorders>
            <w:shd w:val="clear" w:color="auto" w:fill="auto"/>
            <w:hideMark/>
          </w:tcPr>
          <w:p w14:paraId="22F67AF7" w14:textId="77777777" w:rsidR="000F4B0F" w:rsidRPr="00C66AA5" w:rsidRDefault="000F4B0F" w:rsidP="00C66AA5">
            <w:pPr>
              <w:pStyle w:val="TableText"/>
              <w:jc w:val="center"/>
              <w:rPr>
                <w:b/>
                <w:lang w:eastAsia="en-NZ"/>
              </w:rPr>
            </w:pPr>
            <w:r w:rsidRPr="00C66AA5">
              <w:rPr>
                <w:b/>
                <w:lang w:eastAsia="en-NZ"/>
              </w:rPr>
              <w:t>Submersion (drowning)</w:t>
            </w:r>
          </w:p>
        </w:tc>
        <w:tc>
          <w:tcPr>
            <w:tcW w:w="1914" w:type="dxa"/>
            <w:gridSpan w:val="2"/>
            <w:tcBorders>
              <w:top w:val="single" w:sz="4" w:space="0" w:color="auto"/>
              <w:left w:val="single" w:sz="4" w:space="0" w:color="A6A6A6"/>
              <w:right w:val="single" w:sz="4" w:space="0" w:color="A6A6A6"/>
            </w:tcBorders>
            <w:shd w:val="clear" w:color="auto" w:fill="auto"/>
            <w:hideMark/>
          </w:tcPr>
          <w:p w14:paraId="64D81378" w14:textId="77777777" w:rsidR="000F4B0F" w:rsidRPr="00C66AA5" w:rsidRDefault="000F4B0F" w:rsidP="00C66AA5">
            <w:pPr>
              <w:pStyle w:val="TableText"/>
              <w:jc w:val="center"/>
              <w:rPr>
                <w:b/>
                <w:lang w:eastAsia="en-NZ"/>
              </w:rPr>
            </w:pPr>
            <w:r w:rsidRPr="00C66AA5">
              <w:rPr>
                <w:b/>
                <w:lang w:eastAsia="en-NZ"/>
              </w:rPr>
              <w:t>Firearms and explosives</w:t>
            </w:r>
          </w:p>
        </w:tc>
        <w:tc>
          <w:tcPr>
            <w:tcW w:w="1913" w:type="dxa"/>
            <w:gridSpan w:val="2"/>
            <w:tcBorders>
              <w:top w:val="single" w:sz="4" w:space="0" w:color="auto"/>
              <w:left w:val="single" w:sz="4" w:space="0" w:color="A6A6A6"/>
              <w:right w:val="single" w:sz="4" w:space="0" w:color="A6A6A6"/>
            </w:tcBorders>
            <w:shd w:val="clear" w:color="auto" w:fill="auto"/>
            <w:hideMark/>
          </w:tcPr>
          <w:p w14:paraId="506FD635" w14:textId="77777777" w:rsidR="000F4B0F" w:rsidRPr="00C66AA5" w:rsidRDefault="00583CE6" w:rsidP="00C66AA5">
            <w:pPr>
              <w:pStyle w:val="TableText"/>
              <w:jc w:val="center"/>
              <w:rPr>
                <w:b/>
                <w:vertAlign w:val="subscript"/>
                <w:lang w:eastAsia="en-NZ"/>
              </w:rPr>
            </w:pPr>
            <w:r w:rsidRPr="00C66AA5">
              <w:rPr>
                <w:b/>
                <w:lang w:eastAsia="en-NZ"/>
              </w:rPr>
              <w:t>Other</w:t>
            </w:r>
            <w:r w:rsidR="000F4B0F" w:rsidRPr="00C66AA5">
              <w:rPr>
                <w:b/>
                <w:vertAlign w:val="superscript"/>
                <w:lang w:eastAsia="en-NZ"/>
              </w:rPr>
              <w:t>2</w:t>
            </w:r>
          </w:p>
        </w:tc>
        <w:tc>
          <w:tcPr>
            <w:tcW w:w="1914" w:type="dxa"/>
            <w:gridSpan w:val="2"/>
            <w:tcBorders>
              <w:top w:val="single" w:sz="4" w:space="0" w:color="auto"/>
              <w:left w:val="single" w:sz="4" w:space="0" w:color="A6A6A6"/>
            </w:tcBorders>
            <w:shd w:val="clear" w:color="auto" w:fill="auto"/>
            <w:hideMark/>
          </w:tcPr>
          <w:p w14:paraId="6D799381" w14:textId="77777777" w:rsidR="000F4B0F" w:rsidRPr="00C66AA5" w:rsidRDefault="000F4B0F" w:rsidP="00C66AA5">
            <w:pPr>
              <w:pStyle w:val="TableText"/>
              <w:jc w:val="center"/>
              <w:rPr>
                <w:b/>
                <w:lang w:eastAsia="en-NZ"/>
              </w:rPr>
            </w:pPr>
            <w:r w:rsidRPr="00C66AA5">
              <w:rPr>
                <w:b/>
                <w:lang w:eastAsia="en-NZ"/>
              </w:rPr>
              <w:t>Total</w:t>
            </w:r>
          </w:p>
        </w:tc>
      </w:tr>
      <w:tr w:rsidR="000F4B0F" w:rsidRPr="00C66AA5" w14:paraId="38F69CAB" w14:textId="77777777" w:rsidTr="00C66AA5">
        <w:trPr>
          <w:cantSplit/>
        </w:trPr>
        <w:tc>
          <w:tcPr>
            <w:tcW w:w="929" w:type="dxa"/>
            <w:vMerge/>
            <w:tcBorders>
              <w:left w:val="nil"/>
              <w:bottom w:val="single" w:sz="4" w:space="0" w:color="auto"/>
              <w:right w:val="single" w:sz="4" w:space="0" w:color="A6A6A6"/>
            </w:tcBorders>
            <w:shd w:val="clear" w:color="auto" w:fill="auto"/>
            <w:noWrap/>
            <w:hideMark/>
          </w:tcPr>
          <w:p w14:paraId="259B6799" w14:textId="77777777" w:rsidR="000F4B0F" w:rsidRPr="00C66AA5" w:rsidRDefault="000F4B0F" w:rsidP="00C66AA5">
            <w:pPr>
              <w:pStyle w:val="TableText"/>
              <w:rPr>
                <w:b/>
                <w:lang w:eastAsia="en-NZ"/>
              </w:rPr>
            </w:pPr>
          </w:p>
        </w:tc>
        <w:tc>
          <w:tcPr>
            <w:tcW w:w="996" w:type="dxa"/>
            <w:tcBorders>
              <w:top w:val="nil"/>
              <w:left w:val="single" w:sz="4" w:space="0" w:color="A6A6A6"/>
              <w:bottom w:val="single" w:sz="4" w:space="0" w:color="auto"/>
            </w:tcBorders>
            <w:shd w:val="clear" w:color="auto" w:fill="auto"/>
            <w:noWrap/>
            <w:hideMark/>
          </w:tcPr>
          <w:p w14:paraId="55E21533" w14:textId="77777777" w:rsidR="000F4B0F" w:rsidRPr="00C66AA5" w:rsidRDefault="007D552C" w:rsidP="00C66AA5">
            <w:pPr>
              <w:pStyle w:val="TableText"/>
              <w:spacing w:before="0"/>
              <w:rPr>
                <w:b/>
                <w:lang w:eastAsia="en-NZ"/>
              </w:rPr>
            </w:pPr>
            <w:r w:rsidRPr="00C66AA5">
              <w:rPr>
                <w:b/>
                <w:lang w:eastAsia="en-NZ"/>
              </w:rPr>
              <w:t>Number</w:t>
            </w:r>
          </w:p>
        </w:tc>
        <w:tc>
          <w:tcPr>
            <w:tcW w:w="997" w:type="dxa"/>
            <w:tcBorders>
              <w:top w:val="nil"/>
              <w:bottom w:val="single" w:sz="4" w:space="0" w:color="auto"/>
              <w:right w:val="single" w:sz="4" w:space="0" w:color="A6A6A6"/>
            </w:tcBorders>
            <w:shd w:val="clear" w:color="auto" w:fill="auto"/>
            <w:noWrap/>
            <w:hideMark/>
          </w:tcPr>
          <w:p w14:paraId="5D541D58" w14:textId="77777777" w:rsidR="000F4B0F" w:rsidRPr="00C66AA5" w:rsidRDefault="000F4B0F" w:rsidP="00C66AA5">
            <w:pPr>
              <w:pStyle w:val="TableText"/>
              <w:spacing w:before="0"/>
              <w:jc w:val="center"/>
              <w:rPr>
                <w:b/>
                <w:lang w:eastAsia="en-NZ"/>
              </w:rPr>
            </w:pPr>
            <w:r w:rsidRPr="00C66AA5">
              <w:rPr>
                <w:b/>
                <w:lang w:eastAsia="en-NZ"/>
              </w:rPr>
              <w:t>%</w:t>
            </w:r>
          </w:p>
        </w:tc>
        <w:tc>
          <w:tcPr>
            <w:tcW w:w="997" w:type="dxa"/>
            <w:tcBorders>
              <w:top w:val="nil"/>
              <w:left w:val="single" w:sz="4" w:space="0" w:color="A6A6A6"/>
              <w:bottom w:val="single" w:sz="4" w:space="0" w:color="auto"/>
            </w:tcBorders>
            <w:shd w:val="clear" w:color="auto" w:fill="auto"/>
            <w:noWrap/>
            <w:hideMark/>
          </w:tcPr>
          <w:p w14:paraId="7EF68E4F" w14:textId="77777777" w:rsidR="000F4B0F" w:rsidRPr="00C66AA5" w:rsidRDefault="007D552C" w:rsidP="00C66AA5">
            <w:pPr>
              <w:pStyle w:val="TableText"/>
              <w:spacing w:before="0"/>
              <w:jc w:val="center"/>
              <w:rPr>
                <w:b/>
                <w:lang w:eastAsia="en-NZ"/>
              </w:rPr>
            </w:pPr>
            <w:r w:rsidRPr="00C66AA5">
              <w:rPr>
                <w:b/>
                <w:lang w:eastAsia="en-NZ"/>
              </w:rPr>
              <w:t>Number</w:t>
            </w:r>
          </w:p>
        </w:tc>
        <w:tc>
          <w:tcPr>
            <w:tcW w:w="997" w:type="dxa"/>
            <w:tcBorders>
              <w:top w:val="nil"/>
              <w:bottom w:val="single" w:sz="4" w:space="0" w:color="auto"/>
              <w:right w:val="single" w:sz="4" w:space="0" w:color="A6A6A6"/>
            </w:tcBorders>
            <w:shd w:val="clear" w:color="auto" w:fill="auto"/>
            <w:noWrap/>
            <w:hideMark/>
          </w:tcPr>
          <w:p w14:paraId="53BE68A1" w14:textId="77777777" w:rsidR="000F4B0F" w:rsidRPr="00C66AA5" w:rsidRDefault="000F4B0F" w:rsidP="00C66AA5">
            <w:pPr>
              <w:pStyle w:val="TableText"/>
              <w:spacing w:before="0"/>
              <w:jc w:val="center"/>
              <w:rPr>
                <w:b/>
                <w:lang w:eastAsia="en-NZ"/>
              </w:rPr>
            </w:pPr>
            <w:r w:rsidRPr="00C66AA5">
              <w:rPr>
                <w:b/>
                <w:lang w:eastAsia="en-NZ"/>
              </w:rPr>
              <w:t>%</w:t>
            </w:r>
          </w:p>
        </w:tc>
        <w:tc>
          <w:tcPr>
            <w:tcW w:w="1157" w:type="dxa"/>
            <w:tcBorders>
              <w:top w:val="nil"/>
              <w:left w:val="single" w:sz="4" w:space="0" w:color="A6A6A6"/>
              <w:bottom w:val="single" w:sz="4" w:space="0" w:color="auto"/>
            </w:tcBorders>
            <w:shd w:val="clear" w:color="auto" w:fill="auto"/>
            <w:noWrap/>
            <w:hideMark/>
          </w:tcPr>
          <w:p w14:paraId="4AC0D31C" w14:textId="77777777" w:rsidR="000F4B0F" w:rsidRPr="00C66AA5" w:rsidRDefault="007D552C" w:rsidP="00C66AA5">
            <w:pPr>
              <w:pStyle w:val="TableText"/>
              <w:spacing w:before="0"/>
              <w:jc w:val="center"/>
              <w:rPr>
                <w:b/>
                <w:lang w:eastAsia="en-NZ"/>
              </w:rPr>
            </w:pPr>
            <w:r w:rsidRPr="00C66AA5">
              <w:rPr>
                <w:b/>
                <w:lang w:eastAsia="en-NZ"/>
              </w:rPr>
              <w:t>Number</w:t>
            </w:r>
          </w:p>
        </w:tc>
        <w:tc>
          <w:tcPr>
            <w:tcW w:w="1157" w:type="dxa"/>
            <w:tcBorders>
              <w:top w:val="nil"/>
              <w:bottom w:val="single" w:sz="4" w:space="0" w:color="auto"/>
              <w:right w:val="single" w:sz="4" w:space="0" w:color="A6A6A6"/>
            </w:tcBorders>
            <w:shd w:val="clear" w:color="auto" w:fill="auto"/>
            <w:noWrap/>
            <w:hideMark/>
          </w:tcPr>
          <w:p w14:paraId="626FC537" w14:textId="77777777" w:rsidR="000F4B0F" w:rsidRPr="00C66AA5" w:rsidRDefault="000F4B0F" w:rsidP="00C66AA5">
            <w:pPr>
              <w:pStyle w:val="TableText"/>
              <w:spacing w:before="0"/>
              <w:jc w:val="center"/>
              <w:rPr>
                <w:b/>
                <w:lang w:eastAsia="en-NZ"/>
              </w:rPr>
            </w:pPr>
            <w:r w:rsidRPr="00C66AA5">
              <w:rPr>
                <w:b/>
                <w:lang w:eastAsia="en-NZ"/>
              </w:rPr>
              <w:t>%</w:t>
            </w:r>
          </w:p>
        </w:tc>
        <w:tc>
          <w:tcPr>
            <w:tcW w:w="956" w:type="dxa"/>
            <w:tcBorders>
              <w:top w:val="nil"/>
              <w:left w:val="single" w:sz="4" w:space="0" w:color="A6A6A6"/>
              <w:bottom w:val="single" w:sz="4" w:space="0" w:color="auto"/>
            </w:tcBorders>
            <w:shd w:val="clear" w:color="auto" w:fill="auto"/>
            <w:noWrap/>
            <w:hideMark/>
          </w:tcPr>
          <w:p w14:paraId="74EDCC55" w14:textId="77777777" w:rsidR="000F4B0F" w:rsidRPr="00C66AA5" w:rsidRDefault="007D552C" w:rsidP="00C66AA5">
            <w:pPr>
              <w:pStyle w:val="TableText"/>
              <w:spacing w:before="0"/>
              <w:jc w:val="center"/>
              <w:rPr>
                <w:b/>
                <w:lang w:eastAsia="en-NZ"/>
              </w:rPr>
            </w:pPr>
            <w:r w:rsidRPr="00C66AA5">
              <w:rPr>
                <w:b/>
                <w:lang w:eastAsia="en-NZ"/>
              </w:rPr>
              <w:t>Number</w:t>
            </w:r>
          </w:p>
        </w:tc>
        <w:tc>
          <w:tcPr>
            <w:tcW w:w="957" w:type="dxa"/>
            <w:tcBorders>
              <w:top w:val="nil"/>
              <w:bottom w:val="single" w:sz="4" w:space="0" w:color="auto"/>
              <w:right w:val="single" w:sz="4" w:space="0" w:color="A6A6A6"/>
            </w:tcBorders>
            <w:shd w:val="clear" w:color="auto" w:fill="auto"/>
            <w:noWrap/>
            <w:hideMark/>
          </w:tcPr>
          <w:p w14:paraId="61C4D4A9" w14:textId="77777777" w:rsidR="000F4B0F" w:rsidRPr="00C66AA5" w:rsidRDefault="000F4B0F" w:rsidP="00C66AA5">
            <w:pPr>
              <w:pStyle w:val="TableText"/>
              <w:spacing w:before="0"/>
              <w:jc w:val="center"/>
              <w:rPr>
                <w:b/>
                <w:lang w:eastAsia="en-NZ"/>
              </w:rPr>
            </w:pPr>
            <w:r w:rsidRPr="00C66AA5">
              <w:rPr>
                <w:b/>
                <w:lang w:eastAsia="en-NZ"/>
              </w:rPr>
              <w:t>%</w:t>
            </w:r>
          </w:p>
        </w:tc>
        <w:tc>
          <w:tcPr>
            <w:tcW w:w="957" w:type="dxa"/>
            <w:tcBorders>
              <w:top w:val="nil"/>
              <w:left w:val="single" w:sz="4" w:space="0" w:color="A6A6A6"/>
              <w:bottom w:val="single" w:sz="4" w:space="0" w:color="auto"/>
            </w:tcBorders>
            <w:shd w:val="clear" w:color="auto" w:fill="auto"/>
            <w:noWrap/>
            <w:hideMark/>
          </w:tcPr>
          <w:p w14:paraId="571F33EE" w14:textId="77777777" w:rsidR="000F4B0F" w:rsidRPr="00C66AA5" w:rsidRDefault="007D552C" w:rsidP="00C66AA5">
            <w:pPr>
              <w:pStyle w:val="TableText"/>
              <w:spacing w:before="0"/>
              <w:jc w:val="center"/>
              <w:rPr>
                <w:b/>
                <w:lang w:eastAsia="en-NZ"/>
              </w:rPr>
            </w:pPr>
            <w:r w:rsidRPr="00C66AA5">
              <w:rPr>
                <w:b/>
                <w:lang w:eastAsia="en-NZ"/>
              </w:rPr>
              <w:t>Number</w:t>
            </w:r>
          </w:p>
        </w:tc>
        <w:tc>
          <w:tcPr>
            <w:tcW w:w="957" w:type="dxa"/>
            <w:tcBorders>
              <w:top w:val="nil"/>
              <w:bottom w:val="single" w:sz="4" w:space="0" w:color="auto"/>
              <w:right w:val="single" w:sz="4" w:space="0" w:color="A6A6A6"/>
            </w:tcBorders>
            <w:shd w:val="clear" w:color="auto" w:fill="auto"/>
            <w:noWrap/>
            <w:hideMark/>
          </w:tcPr>
          <w:p w14:paraId="631817D0" w14:textId="77777777" w:rsidR="000F4B0F" w:rsidRPr="00C66AA5" w:rsidRDefault="000F4B0F" w:rsidP="00C66AA5">
            <w:pPr>
              <w:pStyle w:val="TableText"/>
              <w:spacing w:before="0"/>
              <w:jc w:val="center"/>
              <w:rPr>
                <w:b/>
                <w:lang w:eastAsia="en-NZ"/>
              </w:rPr>
            </w:pPr>
            <w:r w:rsidRPr="00C66AA5">
              <w:rPr>
                <w:b/>
                <w:lang w:eastAsia="en-NZ"/>
              </w:rPr>
              <w:t>%</w:t>
            </w:r>
          </w:p>
        </w:tc>
        <w:tc>
          <w:tcPr>
            <w:tcW w:w="956" w:type="dxa"/>
            <w:tcBorders>
              <w:top w:val="nil"/>
              <w:left w:val="single" w:sz="4" w:space="0" w:color="A6A6A6"/>
              <w:bottom w:val="single" w:sz="4" w:space="0" w:color="auto"/>
            </w:tcBorders>
            <w:shd w:val="clear" w:color="auto" w:fill="auto"/>
            <w:noWrap/>
            <w:hideMark/>
          </w:tcPr>
          <w:p w14:paraId="2E56650C" w14:textId="77777777" w:rsidR="000F4B0F" w:rsidRPr="00C66AA5" w:rsidRDefault="007D552C" w:rsidP="00C66AA5">
            <w:pPr>
              <w:pStyle w:val="TableText"/>
              <w:spacing w:before="0"/>
              <w:jc w:val="center"/>
              <w:rPr>
                <w:b/>
                <w:lang w:eastAsia="en-NZ"/>
              </w:rPr>
            </w:pPr>
            <w:r w:rsidRPr="00C66AA5">
              <w:rPr>
                <w:b/>
                <w:lang w:eastAsia="en-NZ"/>
              </w:rPr>
              <w:t>Number</w:t>
            </w:r>
          </w:p>
        </w:tc>
        <w:tc>
          <w:tcPr>
            <w:tcW w:w="957" w:type="dxa"/>
            <w:tcBorders>
              <w:top w:val="nil"/>
              <w:bottom w:val="single" w:sz="4" w:space="0" w:color="auto"/>
              <w:right w:val="single" w:sz="4" w:space="0" w:color="A6A6A6"/>
            </w:tcBorders>
            <w:shd w:val="clear" w:color="auto" w:fill="auto"/>
            <w:noWrap/>
            <w:hideMark/>
          </w:tcPr>
          <w:p w14:paraId="436F5912" w14:textId="77777777" w:rsidR="000F4B0F" w:rsidRPr="00C66AA5" w:rsidRDefault="000F4B0F" w:rsidP="00C66AA5">
            <w:pPr>
              <w:pStyle w:val="TableText"/>
              <w:spacing w:before="0"/>
              <w:jc w:val="center"/>
              <w:rPr>
                <w:b/>
                <w:lang w:eastAsia="en-NZ"/>
              </w:rPr>
            </w:pPr>
            <w:r w:rsidRPr="00C66AA5">
              <w:rPr>
                <w:b/>
                <w:lang w:eastAsia="en-NZ"/>
              </w:rPr>
              <w:t>%</w:t>
            </w:r>
          </w:p>
        </w:tc>
        <w:tc>
          <w:tcPr>
            <w:tcW w:w="957" w:type="dxa"/>
            <w:tcBorders>
              <w:top w:val="nil"/>
              <w:left w:val="single" w:sz="4" w:space="0" w:color="A6A6A6"/>
              <w:bottom w:val="single" w:sz="4" w:space="0" w:color="auto"/>
            </w:tcBorders>
            <w:shd w:val="clear" w:color="auto" w:fill="auto"/>
            <w:noWrap/>
            <w:hideMark/>
          </w:tcPr>
          <w:p w14:paraId="21B8EDF8" w14:textId="77777777" w:rsidR="000F4B0F" w:rsidRPr="00C66AA5" w:rsidRDefault="007D552C" w:rsidP="00C66AA5">
            <w:pPr>
              <w:pStyle w:val="TableText"/>
              <w:spacing w:before="0"/>
              <w:jc w:val="center"/>
              <w:rPr>
                <w:b/>
                <w:lang w:eastAsia="en-NZ"/>
              </w:rPr>
            </w:pPr>
            <w:r w:rsidRPr="00C66AA5">
              <w:rPr>
                <w:b/>
                <w:lang w:eastAsia="en-NZ"/>
              </w:rPr>
              <w:t>Number</w:t>
            </w:r>
          </w:p>
        </w:tc>
        <w:tc>
          <w:tcPr>
            <w:tcW w:w="957" w:type="dxa"/>
            <w:tcBorders>
              <w:top w:val="nil"/>
              <w:bottom w:val="single" w:sz="4" w:space="0" w:color="auto"/>
            </w:tcBorders>
            <w:shd w:val="clear" w:color="auto" w:fill="auto"/>
            <w:noWrap/>
            <w:hideMark/>
          </w:tcPr>
          <w:p w14:paraId="4E8E022F" w14:textId="77777777" w:rsidR="000F4B0F" w:rsidRPr="00C66AA5" w:rsidRDefault="000F4B0F" w:rsidP="00C66AA5">
            <w:pPr>
              <w:pStyle w:val="TableText"/>
              <w:spacing w:before="0"/>
              <w:jc w:val="center"/>
              <w:rPr>
                <w:b/>
                <w:lang w:eastAsia="en-NZ"/>
              </w:rPr>
            </w:pPr>
            <w:r w:rsidRPr="00C66AA5">
              <w:rPr>
                <w:b/>
                <w:lang w:eastAsia="en-NZ"/>
              </w:rPr>
              <w:t>%</w:t>
            </w:r>
          </w:p>
        </w:tc>
      </w:tr>
      <w:tr w:rsidR="000F4B0F" w:rsidRPr="00471E5E" w14:paraId="509B42D0" w14:textId="77777777" w:rsidTr="00C66AA5">
        <w:trPr>
          <w:cantSplit/>
        </w:trPr>
        <w:tc>
          <w:tcPr>
            <w:tcW w:w="929" w:type="dxa"/>
            <w:tcBorders>
              <w:top w:val="nil"/>
              <w:left w:val="nil"/>
              <w:right w:val="single" w:sz="4" w:space="0" w:color="A6A6A6"/>
            </w:tcBorders>
            <w:shd w:val="clear" w:color="auto" w:fill="EAEAEA"/>
            <w:noWrap/>
            <w:hideMark/>
          </w:tcPr>
          <w:p w14:paraId="67E50C8F" w14:textId="77777777" w:rsidR="000F4B0F" w:rsidRPr="00471E5E" w:rsidRDefault="000F4B0F" w:rsidP="00C66AA5">
            <w:pPr>
              <w:pStyle w:val="TableText"/>
              <w:rPr>
                <w:szCs w:val="18"/>
                <w:lang w:eastAsia="en-NZ"/>
              </w:rPr>
            </w:pPr>
            <w:r w:rsidRPr="00471E5E">
              <w:rPr>
                <w:szCs w:val="18"/>
                <w:lang w:eastAsia="en-NZ"/>
              </w:rPr>
              <w:t>2003</w:t>
            </w:r>
          </w:p>
        </w:tc>
        <w:tc>
          <w:tcPr>
            <w:tcW w:w="996" w:type="dxa"/>
            <w:tcBorders>
              <w:top w:val="nil"/>
              <w:left w:val="single" w:sz="4" w:space="0" w:color="A6A6A6"/>
            </w:tcBorders>
            <w:shd w:val="clear" w:color="auto" w:fill="EAEAEA"/>
            <w:noWrap/>
            <w:hideMark/>
          </w:tcPr>
          <w:p w14:paraId="591FABE1" w14:textId="77777777" w:rsidR="000F4B0F" w:rsidRPr="00A85098" w:rsidRDefault="000F4B0F" w:rsidP="00C66AA5">
            <w:pPr>
              <w:pStyle w:val="TableText"/>
              <w:jc w:val="center"/>
              <w:rPr>
                <w:rFonts w:cs="Arial"/>
                <w:szCs w:val="18"/>
                <w:lang w:eastAsia="en-NZ"/>
              </w:rPr>
            </w:pPr>
            <w:r w:rsidRPr="00A85098">
              <w:rPr>
                <w:rFonts w:cs="Arial"/>
                <w:szCs w:val="18"/>
                <w:lang w:eastAsia="en-NZ"/>
              </w:rPr>
              <w:t>58</w:t>
            </w:r>
          </w:p>
        </w:tc>
        <w:tc>
          <w:tcPr>
            <w:tcW w:w="997" w:type="dxa"/>
            <w:tcBorders>
              <w:top w:val="nil"/>
              <w:right w:val="single" w:sz="4" w:space="0" w:color="A6A6A6"/>
            </w:tcBorders>
            <w:shd w:val="clear" w:color="auto" w:fill="EAEAEA"/>
            <w:noWrap/>
            <w:hideMark/>
          </w:tcPr>
          <w:p w14:paraId="2F11C017" w14:textId="77777777" w:rsidR="000F4B0F" w:rsidRPr="00A85098" w:rsidRDefault="000F4B0F" w:rsidP="00C66AA5">
            <w:pPr>
              <w:pStyle w:val="TableText"/>
              <w:tabs>
                <w:tab w:val="decimal" w:pos="440"/>
              </w:tabs>
              <w:rPr>
                <w:rFonts w:cs="Arial"/>
                <w:szCs w:val="18"/>
                <w:lang w:eastAsia="en-NZ"/>
              </w:rPr>
            </w:pPr>
            <w:r w:rsidRPr="00A85098">
              <w:rPr>
                <w:rFonts w:cs="Arial"/>
                <w:szCs w:val="18"/>
                <w:lang w:eastAsia="en-NZ"/>
              </w:rPr>
              <w:t>11.2</w:t>
            </w:r>
          </w:p>
        </w:tc>
        <w:tc>
          <w:tcPr>
            <w:tcW w:w="997" w:type="dxa"/>
            <w:tcBorders>
              <w:top w:val="nil"/>
              <w:left w:val="single" w:sz="4" w:space="0" w:color="A6A6A6"/>
            </w:tcBorders>
            <w:shd w:val="clear" w:color="auto" w:fill="EAEAEA"/>
            <w:noWrap/>
            <w:hideMark/>
          </w:tcPr>
          <w:p w14:paraId="5702F4AA" w14:textId="77777777" w:rsidR="000F4B0F" w:rsidRPr="00A85098" w:rsidRDefault="000F4B0F" w:rsidP="00C66AA5">
            <w:pPr>
              <w:pStyle w:val="TableText"/>
              <w:tabs>
                <w:tab w:val="decimal" w:pos="529"/>
              </w:tabs>
              <w:rPr>
                <w:rFonts w:cs="Arial"/>
                <w:szCs w:val="18"/>
                <w:lang w:eastAsia="en-NZ"/>
              </w:rPr>
            </w:pPr>
            <w:r w:rsidRPr="00A85098">
              <w:rPr>
                <w:rFonts w:cs="Arial"/>
                <w:szCs w:val="18"/>
                <w:lang w:eastAsia="en-NZ"/>
              </w:rPr>
              <w:t>104</w:t>
            </w:r>
          </w:p>
        </w:tc>
        <w:tc>
          <w:tcPr>
            <w:tcW w:w="997" w:type="dxa"/>
            <w:tcBorders>
              <w:top w:val="nil"/>
              <w:right w:val="single" w:sz="4" w:space="0" w:color="A6A6A6"/>
            </w:tcBorders>
            <w:shd w:val="clear" w:color="auto" w:fill="EAEAEA"/>
            <w:noWrap/>
            <w:hideMark/>
          </w:tcPr>
          <w:p w14:paraId="27711472" w14:textId="77777777" w:rsidR="000F4B0F" w:rsidRPr="00A85098" w:rsidRDefault="000F4B0F" w:rsidP="00C66AA5">
            <w:pPr>
              <w:pStyle w:val="TableText"/>
              <w:tabs>
                <w:tab w:val="decimal" w:pos="436"/>
              </w:tabs>
              <w:rPr>
                <w:rFonts w:cs="Arial"/>
                <w:szCs w:val="18"/>
                <w:lang w:eastAsia="en-NZ"/>
              </w:rPr>
            </w:pPr>
            <w:r w:rsidRPr="00A85098">
              <w:rPr>
                <w:rFonts w:cs="Arial"/>
                <w:szCs w:val="18"/>
                <w:lang w:eastAsia="en-NZ"/>
              </w:rPr>
              <w:t>20.1</w:t>
            </w:r>
          </w:p>
        </w:tc>
        <w:tc>
          <w:tcPr>
            <w:tcW w:w="1157" w:type="dxa"/>
            <w:tcBorders>
              <w:top w:val="nil"/>
              <w:left w:val="single" w:sz="4" w:space="0" w:color="A6A6A6"/>
            </w:tcBorders>
            <w:shd w:val="clear" w:color="auto" w:fill="EAEAEA"/>
            <w:noWrap/>
            <w:hideMark/>
          </w:tcPr>
          <w:p w14:paraId="382A2877" w14:textId="77777777" w:rsidR="000F4B0F" w:rsidRPr="00A85098" w:rsidRDefault="000F4B0F" w:rsidP="00C66AA5">
            <w:pPr>
              <w:pStyle w:val="TableText"/>
              <w:jc w:val="center"/>
              <w:rPr>
                <w:rFonts w:cs="Arial"/>
                <w:szCs w:val="18"/>
                <w:lang w:eastAsia="en-NZ"/>
              </w:rPr>
            </w:pPr>
            <w:r w:rsidRPr="00A85098">
              <w:rPr>
                <w:rFonts w:cs="Arial"/>
                <w:szCs w:val="18"/>
                <w:lang w:eastAsia="en-NZ"/>
              </w:rPr>
              <w:t>247</w:t>
            </w:r>
          </w:p>
        </w:tc>
        <w:tc>
          <w:tcPr>
            <w:tcW w:w="1157" w:type="dxa"/>
            <w:tcBorders>
              <w:top w:val="nil"/>
              <w:right w:val="single" w:sz="4" w:space="0" w:color="A6A6A6"/>
            </w:tcBorders>
            <w:shd w:val="clear" w:color="auto" w:fill="EAEAEA"/>
            <w:noWrap/>
            <w:hideMark/>
          </w:tcPr>
          <w:p w14:paraId="445F28E8" w14:textId="77777777" w:rsidR="000F4B0F" w:rsidRPr="00A85098" w:rsidRDefault="000F4B0F" w:rsidP="00C66AA5">
            <w:pPr>
              <w:pStyle w:val="TableText"/>
              <w:jc w:val="center"/>
              <w:rPr>
                <w:rFonts w:cs="Arial"/>
                <w:szCs w:val="18"/>
                <w:lang w:eastAsia="en-NZ"/>
              </w:rPr>
            </w:pPr>
            <w:r w:rsidRPr="00A85098">
              <w:rPr>
                <w:rFonts w:cs="Arial"/>
                <w:szCs w:val="18"/>
                <w:lang w:eastAsia="en-NZ"/>
              </w:rPr>
              <w:t>47.8</w:t>
            </w:r>
          </w:p>
        </w:tc>
        <w:tc>
          <w:tcPr>
            <w:tcW w:w="956" w:type="dxa"/>
            <w:tcBorders>
              <w:top w:val="nil"/>
              <w:left w:val="single" w:sz="4" w:space="0" w:color="A6A6A6"/>
            </w:tcBorders>
            <w:shd w:val="clear" w:color="auto" w:fill="EAEAEA"/>
            <w:noWrap/>
            <w:hideMark/>
          </w:tcPr>
          <w:p w14:paraId="11B137A8" w14:textId="77777777" w:rsidR="000F4B0F" w:rsidRPr="00A85098" w:rsidRDefault="000F4B0F" w:rsidP="00C66AA5">
            <w:pPr>
              <w:pStyle w:val="TableText"/>
              <w:tabs>
                <w:tab w:val="decimal" w:pos="463"/>
              </w:tabs>
              <w:rPr>
                <w:rFonts w:cs="Arial"/>
                <w:szCs w:val="18"/>
                <w:lang w:eastAsia="en-NZ"/>
              </w:rPr>
            </w:pPr>
            <w:r w:rsidRPr="00A85098">
              <w:rPr>
                <w:rFonts w:cs="Arial"/>
                <w:szCs w:val="18"/>
                <w:lang w:eastAsia="en-NZ"/>
              </w:rPr>
              <w:t>14</w:t>
            </w:r>
          </w:p>
        </w:tc>
        <w:tc>
          <w:tcPr>
            <w:tcW w:w="957" w:type="dxa"/>
            <w:tcBorders>
              <w:top w:val="nil"/>
              <w:right w:val="single" w:sz="4" w:space="0" w:color="A6A6A6"/>
            </w:tcBorders>
            <w:shd w:val="clear" w:color="auto" w:fill="EAEAEA"/>
            <w:noWrap/>
            <w:hideMark/>
          </w:tcPr>
          <w:p w14:paraId="56B0E6AC" w14:textId="77777777" w:rsidR="000F4B0F" w:rsidRPr="00A85098" w:rsidRDefault="000F4B0F" w:rsidP="00C66AA5">
            <w:pPr>
              <w:pStyle w:val="TableText"/>
              <w:jc w:val="center"/>
              <w:rPr>
                <w:rFonts w:cs="Arial"/>
                <w:szCs w:val="18"/>
                <w:lang w:eastAsia="en-NZ"/>
              </w:rPr>
            </w:pPr>
            <w:r w:rsidRPr="00A85098">
              <w:rPr>
                <w:rFonts w:cs="Arial"/>
                <w:szCs w:val="18"/>
                <w:lang w:eastAsia="en-NZ"/>
              </w:rPr>
              <w:t>2.7</w:t>
            </w:r>
          </w:p>
        </w:tc>
        <w:tc>
          <w:tcPr>
            <w:tcW w:w="957" w:type="dxa"/>
            <w:tcBorders>
              <w:top w:val="nil"/>
              <w:left w:val="single" w:sz="4" w:space="0" w:color="A6A6A6"/>
            </w:tcBorders>
            <w:shd w:val="clear" w:color="auto" w:fill="EAEAEA"/>
            <w:noWrap/>
            <w:hideMark/>
          </w:tcPr>
          <w:p w14:paraId="5B8E28A1" w14:textId="77777777" w:rsidR="000F4B0F" w:rsidRPr="00A85098" w:rsidRDefault="000F4B0F" w:rsidP="00C66AA5">
            <w:pPr>
              <w:pStyle w:val="TableText"/>
              <w:jc w:val="center"/>
              <w:rPr>
                <w:rFonts w:cs="Arial"/>
                <w:szCs w:val="18"/>
                <w:lang w:eastAsia="en-NZ"/>
              </w:rPr>
            </w:pPr>
            <w:r w:rsidRPr="00A85098">
              <w:rPr>
                <w:rFonts w:cs="Arial"/>
                <w:szCs w:val="18"/>
                <w:lang w:eastAsia="en-NZ"/>
              </w:rPr>
              <w:t>41</w:t>
            </w:r>
          </w:p>
        </w:tc>
        <w:tc>
          <w:tcPr>
            <w:tcW w:w="957" w:type="dxa"/>
            <w:tcBorders>
              <w:top w:val="nil"/>
              <w:right w:val="single" w:sz="4" w:space="0" w:color="A6A6A6"/>
            </w:tcBorders>
            <w:shd w:val="clear" w:color="auto" w:fill="EAEAEA"/>
            <w:noWrap/>
            <w:hideMark/>
          </w:tcPr>
          <w:p w14:paraId="77B981A6" w14:textId="77777777" w:rsidR="000F4B0F" w:rsidRPr="00A85098" w:rsidRDefault="000F4B0F" w:rsidP="00C66AA5">
            <w:pPr>
              <w:pStyle w:val="TableText"/>
              <w:tabs>
                <w:tab w:val="decimal" w:pos="447"/>
              </w:tabs>
              <w:rPr>
                <w:rFonts w:cs="Arial"/>
                <w:szCs w:val="18"/>
                <w:lang w:eastAsia="en-NZ"/>
              </w:rPr>
            </w:pPr>
            <w:r w:rsidRPr="00A85098">
              <w:rPr>
                <w:rFonts w:cs="Arial"/>
                <w:szCs w:val="18"/>
                <w:lang w:eastAsia="en-NZ"/>
              </w:rPr>
              <w:t>7.9</w:t>
            </w:r>
          </w:p>
        </w:tc>
        <w:tc>
          <w:tcPr>
            <w:tcW w:w="956" w:type="dxa"/>
            <w:tcBorders>
              <w:top w:val="nil"/>
              <w:left w:val="single" w:sz="4" w:space="0" w:color="A6A6A6"/>
            </w:tcBorders>
            <w:shd w:val="clear" w:color="auto" w:fill="EAEAEA"/>
            <w:noWrap/>
            <w:hideMark/>
          </w:tcPr>
          <w:p w14:paraId="22AFC35B" w14:textId="77777777" w:rsidR="000F4B0F" w:rsidRPr="00A85098" w:rsidRDefault="000F4B0F" w:rsidP="00C66AA5">
            <w:pPr>
              <w:pStyle w:val="TableText"/>
              <w:jc w:val="center"/>
              <w:rPr>
                <w:rFonts w:cs="Arial"/>
                <w:szCs w:val="18"/>
                <w:lang w:eastAsia="en-NZ"/>
              </w:rPr>
            </w:pPr>
            <w:r w:rsidRPr="00A85098">
              <w:rPr>
                <w:rFonts w:cs="Arial"/>
                <w:szCs w:val="18"/>
                <w:lang w:eastAsia="en-NZ"/>
              </w:rPr>
              <w:t>53</w:t>
            </w:r>
          </w:p>
        </w:tc>
        <w:tc>
          <w:tcPr>
            <w:tcW w:w="957" w:type="dxa"/>
            <w:tcBorders>
              <w:top w:val="nil"/>
              <w:right w:val="single" w:sz="4" w:space="0" w:color="A6A6A6"/>
            </w:tcBorders>
            <w:shd w:val="clear" w:color="auto" w:fill="EAEAEA"/>
            <w:noWrap/>
            <w:hideMark/>
          </w:tcPr>
          <w:p w14:paraId="4BE62BE3" w14:textId="77777777" w:rsidR="000F4B0F" w:rsidRPr="00A85098" w:rsidRDefault="000F4B0F" w:rsidP="00C66AA5">
            <w:pPr>
              <w:pStyle w:val="TableText"/>
              <w:tabs>
                <w:tab w:val="decimal" w:pos="432"/>
              </w:tabs>
              <w:rPr>
                <w:rFonts w:cs="Arial"/>
                <w:szCs w:val="18"/>
                <w:lang w:eastAsia="en-NZ"/>
              </w:rPr>
            </w:pPr>
            <w:r w:rsidRPr="00A85098">
              <w:rPr>
                <w:rFonts w:cs="Arial"/>
                <w:szCs w:val="18"/>
                <w:lang w:eastAsia="en-NZ"/>
              </w:rPr>
              <w:t>10.3</w:t>
            </w:r>
          </w:p>
        </w:tc>
        <w:tc>
          <w:tcPr>
            <w:tcW w:w="957" w:type="dxa"/>
            <w:tcBorders>
              <w:top w:val="nil"/>
              <w:left w:val="single" w:sz="4" w:space="0" w:color="A6A6A6"/>
            </w:tcBorders>
            <w:shd w:val="clear" w:color="auto" w:fill="EAEAEA"/>
            <w:noWrap/>
            <w:hideMark/>
          </w:tcPr>
          <w:p w14:paraId="582E7549" w14:textId="77777777" w:rsidR="000F4B0F" w:rsidRPr="00A85098" w:rsidRDefault="000F4B0F" w:rsidP="00C66AA5">
            <w:pPr>
              <w:pStyle w:val="TableText"/>
              <w:jc w:val="center"/>
              <w:rPr>
                <w:rFonts w:cs="Arial"/>
                <w:szCs w:val="18"/>
                <w:lang w:eastAsia="en-NZ"/>
              </w:rPr>
            </w:pPr>
            <w:r w:rsidRPr="00A85098">
              <w:rPr>
                <w:rFonts w:cs="Arial"/>
                <w:szCs w:val="18"/>
                <w:lang w:eastAsia="en-NZ"/>
              </w:rPr>
              <w:t>517</w:t>
            </w:r>
          </w:p>
        </w:tc>
        <w:tc>
          <w:tcPr>
            <w:tcW w:w="957" w:type="dxa"/>
            <w:tcBorders>
              <w:top w:val="nil"/>
            </w:tcBorders>
            <w:shd w:val="clear" w:color="auto" w:fill="EAEAEA"/>
            <w:noWrap/>
            <w:hideMark/>
          </w:tcPr>
          <w:p w14:paraId="095658D9" w14:textId="77777777" w:rsidR="000F4B0F" w:rsidRPr="00A85098" w:rsidRDefault="000F4B0F" w:rsidP="00C66AA5">
            <w:pPr>
              <w:pStyle w:val="TableText"/>
              <w:jc w:val="center"/>
              <w:rPr>
                <w:rFonts w:cs="Arial"/>
                <w:szCs w:val="18"/>
                <w:lang w:eastAsia="en-NZ"/>
              </w:rPr>
            </w:pPr>
            <w:r w:rsidRPr="00A85098">
              <w:rPr>
                <w:rFonts w:cs="Arial"/>
                <w:szCs w:val="18"/>
                <w:lang w:eastAsia="en-NZ"/>
              </w:rPr>
              <w:t>100.0</w:t>
            </w:r>
          </w:p>
        </w:tc>
      </w:tr>
      <w:tr w:rsidR="000F4B0F" w:rsidRPr="00471E5E" w14:paraId="325FEE0D" w14:textId="77777777" w:rsidTr="00C66AA5">
        <w:trPr>
          <w:cantSplit/>
        </w:trPr>
        <w:tc>
          <w:tcPr>
            <w:tcW w:w="929" w:type="dxa"/>
            <w:tcBorders>
              <w:top w:val="nil"/>
              <w:left w:val="nil"/>
              <w:right w:val="single" w:sz="4" w:space="0" w:color="A6A6A6"/>
            </w:tcBorders>
            <w:shd w:val="clear" w:color="auto" w:fill="auto"/>
            <w:noWrap/>
            <w:hideMark/>
          </w:tcPr>
          <w:p w14:paraId="6F5F186D" w14:textId="77777777" w:rsidR="000F4B0F" w:rsidRPr="00471E5E" w:rsidRDefault="000F4B0F" w:rsidP="00C66AA5">
            <w:pPr>
              <w:pStyle w:val="TableText"/>
              <w:rPr>
                <w:szCs w:val="18"/>
                <w:lang w:eastAsia="en-NZ"/>
              </w:rPr>
            </w:pPr>
            <w:r w:rsidRPr="00471E5E">
              <w:rPr>
                <w:szCs w:val="18"/>
                <w:lang w:eastAsia="en-NZ"/>
              </w:rPr>
              <w:t>2004</w:t>
            </w:r>
          </w:p>
        </w:tc>
        <w:tc>
          <w:tcPr>
            <w:tcW w:w="996" w:type="dxa"/>
            <w:tcBorders>
              <w:top w:val="nil"/>
              <w:left w:val="single" w:sz="4" w:space="0" w:color="A6A6A6"/>
            </w:tcBorders>
            <w:shd w:val="clear" w:color="auto" w:fill="auto"/>
            <w:noWrap/>
            <w:hideMark/>
          </w:tcPr>
          <w:p w14:paraId="2E38F8E5" w14:textId="77777777" w:rsidR="000F4B0F" w:rsidRPr="00A85098" w:rsidRDefault="000F4B0F" w:rsidP="00C66AA5">
            <w:pPr>
              <w:pStyle w:val="TableText"/>
              <w:jc w:val="center"/>
              <w:rPr>
                <w:rFonts w:cs="Arial"/>
                <w:szCs w:val="18"/>
                <w:lang w:eastAsia="en-NZ"/>
              </w:rPr>
            </w:pPr>
            <w:r w:rsidRPr="00A85098">
              <w:rPr>
                <w:rFonts w:cs="Arial"/>
                <w:szCs w:val="18"/>
                <w:lang w:eastAsia="en-NZ"/>
              </w:rPr>
              <w:t>47</w:t>
            </w:r>
          </w:p>
        </w:tc>
        <w:tc>
          <w:tcPr>
            <w:tcW w:w="997" w:type="dxa"/>
            <w:tcBorders>
              <w:top w:val="nil"/>
              <w:right w:val="single" w:sz="4" w:space="0" w:color="A6A6A6"/>
            </w:tcBorders>
            <w:shd w:val="clear" w:color="auto" w:fill="auto"/>
            <w:noWrap/>
            <w:hideMark/>
          </w:tcPr>
          <w:p w14:paraId="5AB1473A" w14:textId="77777777" w:rsidR="000F4B0F" w:rsidRPr="00A85098" w:rsidRDefault="000F4B0F" w:rsidP="00C66AA5">
            <w:pPr>
              <w:pStyle w:val="TableText"/>
              <w:tabs>
                <w:tab w:val="decimal" w:pos="440"/>
              </w:tabs>
              <w:rPr>
                <w:rFonts w:cs="Arial"/>
                <w:szCs w:val="18"/>
                <w:lang w:eastAsia="en-NZ"/>
              </w:rPr>
            </w:pPr>
            <w:r w:rsidRPr="00A85098">
              <w:rPr>
                <w:rFonts w:cs="Arial"/>
                <w:szCs w:val="18"/>
                <w:lang w:eastAsia="en-NZ"/>
              </w:rPr>
              <w:t>9.6</w:t>
            </w:r>
          </w:p>
        </w:tc>
        <w:tc>
          <w:tcPr>
            <w:tcW w:w="997" w:type="dxa"/>
            <w:tcBorders>
              <w:top w:val="nil"/>
              <w:left w:val="single" w:sz="4" w:space="0" w:color="A6A6A6"/>
            </w:tcBorders>
            <w:shd w:val="clear" w:color="auto" w:fill="auto"/>
            <w:noWrap/>
            <w:hideMark/>
          </w:tcPr>
          <w:p w14:paraId="5E065456" w14:textId="77777777" w:rsidR="000F4B0F" w:rsidRPr="00A85098" w:rsidRDefault="000F4B0F" w:rsidP="00C66AA5">
            <w:pPr>
              <w:pStyle w:val="TableText"/>
              <w:tabs>
                <w:tab w:val="decimal" w:pos="529"/>
              </w:tabs>
              <w:rPr>
                <w:rFonts w:cs="Arial"/>
                <w:szCs w:val="18"/>
                <w:lang w:eastAsia="en-NZ"/>
              </w:rPr>
            </w:pPr>
            <w:r w:rsidRPr="00A85098">
              <w:rPr>
                <w:rFonts w:cs="Arial"/>
                <w:szCs w:val="18"/>
                <w:lang w:eastAsia="en-NZ"/>
              </w:rPr>
              <w:t>93</w:t>
            </w:r>
          </w:p>
        </w:tc>
        <w:tc>
          <w:tcPr>
            <w:tcW w:w="997" w:type="dxa"/>
            <w:tcBorders>
              <w:top w:val="nil"/>
              <w:right w:val="single" w:sz="4" w:space="0" w:color="A6A6A6"/>
            </w:tcBorders>
            <w:shd w:val="clear" w:color="auto" w:fill="auto"/>
            <w:noWrap/>
            <w:hideMark/>
          </w:tcPr>
          <w:p w14:paraId="33DE4009" w14:textId="77777777" w:rsidR="000F4B0F" w:rsidRPr="00A85098" w:rsidRDefault="000F4B0F" w:rsidP="00C66AA5">
            <w:pPr>
              <w:pStyle w:val="TableText"/>
              <w:tabs>
                <w:tab w:val="decimal" w:pos="436"/>
              </w:tabs>
              <w:rPr>
                <w:rFonts w:cs="Arial"/>
                <w:szCs w:val="18"/>
                <w:lang w:eastAsia="en-NZ"/>
              </w:rPr>
            </w:pPr>
            <w:r w:rsidRPr="00A85098">
              <w:rPr>
                <w:rFonts w:cs="Arial"/>
                <w:szCs w:val="18"/>
                <w:lang w:eastAsia="en-NZ"/>
              </w:rPr>
              <w:t>19.1</w:t>
            </w:r>
          </w:p>
        </w:tc>
        <w:tc>
          <w:tcPr>
            <w:tcW w:w="1157" w:type="dxa"/>
            <w:tcBorders>
              <w:top w:val="nil"/>
              <w:left w:val="single" w:sz="4" w:space="0" w:color="A6A6A6"/>
            </w:tcBorders>
            <w:shd w:val="clear" w:color="auto" w:fill="auto"/>
            <w:noWrap/>
            <w:hideMark/>
          </w:tcPr>
          <w:p w14:paraId="704B561C" w14:textId="77777777" w:rsidR="000F4B0F" w:rsidRPr="00A85098" w:rsidRDefault="000F4B0F" w:rsidP="00C66AA5">
            <w:pPr>
              <w:pStyle w:val="TableText"/>
              <w:jc w:val="center"/>
              <w:rPr>
                <w:rFonts w:cs="Arial"/>
                <w:szCs w:val="18"/>
                <w:lang w:eastAsia="en-NZ"/>
              </w:rPr>
            </w:pPr>
            <w:r w:rsidRPr="00A85098">
              <w:rPr>
                <w:rFonts w:cs="Arial"/>
                <w:szCs w:val="18"/>
                <w:lang w:eastAsia="en-NZ"/>
              </w:rPr>
              <w:t>268</w:t>
            </w:r>
          </w:p>
        </w:tc>
        <w:tc>
          <w:tcPr>
            <w:tcW w:w="1157" w:type="dxa"/>
            <w:tcBorders>
              <w:top w:val="nil"/>
              <w:right w:val="single" w:sz="4" w:space="0" w:color="A6A6A6"/>
            </w:tcBorders>
            <w:shd w:val="clear" w:color="auto" w:fill="auto"/>
            <w:noWrap/>
            <w:hideMark/>
          </w:tcPr>
          <w:p w14:paraId="15335CE5" w14:textId="77777777" w:rsidR="000F4B0F" w:rsidRPr="00A85098" w:rsidRDefault="000F4B0F" w:rsidP="00C66AA5">
            <w:pPr>
              <w:pStyle w:val="TableText"/>
              <w:jc w:val="center"/>
              <w:rPr>
                <w:rFonts w:cs="Arial"/>
                <w:szCs w:val="18"/>
                <w:lang w:eastAsia="en-NZ"/>
              </w:rPr>
            </w:pPr>
            <w:r w:rsidRPr="00A85098">
              <w:rPr>
                <w:rFonts w:cs="Arial"/>
                <w:szCs w:val="18"/>
                <w:lang w:eastAsia="en-NZ"/>
              </w:rPr>
              <w:t>54.9</w:t>
            </w:r>
          </w:p>
        </w:tc>
        <w:tc>
          <w:tcPr>
            <w:tcW w:w="956" w:type="dxa"/>
            <w:tcBorders>
              <w:top w:val="nil"/>
              <w:left w:val="single" w:sz="4" w:space="0" w:color="A6A6A6"/>
            </w:tcBorders>
            <w:shd w:val="clear" w:color="auto" w:fill="auto"/>
            <w:noWrap/>
            <w:hideMark/>
          </w:tcPr>
          <w:p w14:paraId="6E7F863E" w14:textId="77777777" w:rsidR="000F4B0F" w:rsidRPr="00A85098" w:rsidRDefault="000F4B0F" w:rsidP="00C66AA5">
            <w:pPr>
              <w:pStyle w:val="TableText"/>
              <w:tabs>
                <w:tab w:val="decimal" w:pos="463"/>
              </w:tabs>
              <w:rPr>
                <w:rFonts w:cs="Arial"/>
                <w:szCs w:val="18"/>
                <w:lang w:eastAsia="en-NZ"/>
              </w:rPr>
            </w:pPr>
            <w:r w:rsidRPr="00A85098">
              <w:rPr>
                <w:rFonts w:cs="Arial"/>
                <w:szCs w:val="18"/>
                <w:lang w:eastAsia="en-NZ"/>
              </w:rPr>
              <w:t>12</w:t>
            </w:r>
          </w:p>
        </w:tc>
        <w:tc>
          <w:tcPr>
            <w:tcW w:w="957" w:type="dxa"/>
            <w:tcBorders>
              <w:top w:val="nil"/>
              <w:right w:val="single" w:sz="4" w:space="0" w:color="A6A6A6"/>
            </w:tcBorders>
            <w:shd w:val="clear" w:color="auto" w:fill="auto"/>
            <w:noWrap/>
            <w:hideMark/>
          </w:tcPr>
          <w:p w14:paraId="2D4DFC8C" w14:textId="77777777" w:rsidR="000F4B0F" w:rsidRPr="00A85098" w:rsidRDefault="000F4B0F" w:rsidP="00C66AA5">
            <w:pPr>
              <w:pStyle w:val="TableText"/>
              <w:jc w:val="center"/>
              <w:rPr>
                <w:rFonts w:cs="Arial"/>
                <w:szCs w:val="18"/>
                <w:lang w:eastAsia="en-NZ"/>
              </w:rPr>
            </w:pPr>
            <w:r w:rsidRPr="00A85098">
              <w:rPr>
                <w:rFonts w:cs="Arial"/>
                <w:szCs w:val="18"/>
                <w:lang w:eastAsia="en-NZ"/>
              </w:rPr>
              <w:t>2.5</w:t>
            </w:r>
          </w:p>
        </w:tc>
        <w:tc>
          <w:tcPr>
            <w:tcW w:w="957" w:type="dxa"/>
            <w:tcBorders>
              <w:top w:val="nil"/>
              <w:left w:val="single" w:sz="4" w:space="0" w:color="A6A6A6"/>
            </w:tcBorders>
            <w:shd w:val="clear" w:color="auto" w:fill="auto"/>
            <w:noWrap/>
            <w:hideMark/>
          </w:tcPr>
          <w:p w14:paraId="23DE62CC" w14:textId="77777777" w:rsidR="000F4B0F" w:rsidRPr="00A85098" w:rsidRDefault="000F4B0F" w:rsidP="00C66AA5">
            <w:pPr>
              <w:pStyle w:val="TableText"/>
              <w:jc w:val="center"/>
              <w:rPr>
                <w:rFonts w:cs="Arial"/>
                <w:szCs w:val="18"/>
                <w:lang w:eastAsia="en-NZ"/>
              </w:rPr>
            </w:pPr>
            <w:r w:rsidRPr="00A85098">
              <w:rPr>
                <w:rFonts w:cs="Arial"/>
                <w:szCs w:val="18"/>
                <w:lang w:eastAsia="en-NZ"/>
              </w:rPr>
              <w:t>38</w:t>
            </w:r>
          </w:p>
        </w:tc>
        <w:tc>
          <w:tcPr>
            <w:tcW w:w="957" w:type="dxa"/>
            <w:tcBorders>
              <w:top w:val="nil"/>
              <w:right w:val="single" w:sz="4" w:space="0" w:color="A6A6A6"/>
            </w:tcBorders>
            <w:shd w:val="clear" w:color="auto" w:fill="auto"/>
            <w:noWrap/>
            <w:hideMark/>
          </w:tcPr>
          <w:p w14:paraId="25810114" w14:textId="77777777" w:rsidR="000F4B0F" w:rsidRPr="00A85098" w:rsidRDefault="000F4B0F" w:rsidP="00C66AA5">
            <w:pPr>
              <w:pStyle w:val="TableText"/>
              <w:tabs>
                <w:tab w:val="decimal" w:pos="447"/>
              </w:tabs>
              <w:rPr>
                <w:rFonts w:cs="Arial"/>
                <w:szCs w:val="18"/>
                <w:lang w:eastAsia="en-NZ"/>
              </w:rPr>
            </w:pPr>
            <w:r w:rsidRPr="00A85098">
              <w:rPr>
                <w:rFonts w:cs="Arial"/>
                <w:szCs w:val="18"/>
                <w:lang w:eastAsia="en-NZ"/>
              </w:rPr>
              <w:t>7.8</w:t>
            </w:r>
          </w:p>
        </w:tc>
        <w:tc>
          <w:tcPr>
            <w:tcW w:w="956" w:type="dxa"/>
            <w:tcBorders>
              <w:top w:val="nil"/>
              <w:left w:val="single" w:sz="4" w:space="0" w:color="A6A6A6"/>
            </w:tcBorders>
            <w:shd w:val="clear" w:color="auto" w:fill="auto"/>
            <w:noWrap/>
            <w:hideMark/>
          </w:tcPr>
          <w:p w14:paraId="6113355B" w14:textId="77777777" w:rsidR="000F4B0F" w:rsidRPr="00A85098" w:rsidRDefault="000F4B0F" w:rsidP="00C66AA5">
            <w:pPr>
              <w:pStyle w:val="TableText"/>
              <w:jc w:val="center"/>
              <w:rPr>
                <w:rFonts w:cs="Arial"/>
                <w:szCs w:val="18"/>
                <w:lang w:eastAsia="en-NZ"/>
              </w:rPr>
            </w:pPr>
            <w:r w:rsidRPr="00A85098">
              <w:rPr>
                <w:rFonts w:cs="Arial"/>
                <w:szCs w:val="18"/>
                <w:lang w:eastAsia="en-NZ"/>
              </w:rPr>
              <w:t>30</w:t>
            </w:r>
          </w:p>
        </w:tc>
        <w:tc>
          <w:tcPr>
            <w:tcW w:w="957" w:type="dxa"/>
            <w:tcBorders>
              <w:top w:val="nil"/>
              <w:right w:val="single" w:sz="4" w:space="0" w:color="A6A6A6"/>
            </w:tcBorders>
            <w:shd w:val="clear" w:color="auto" w:fill="auto"/>
            <w:noWrap/>
            <w:hideMark/>
          </w:tcPr>
          <w:p w14:paraId="38F2BCC6" w14:textId="77777777" w:rsidR="000F4B0F" w:rsidRPr="00A85098" w:rsidRDefault="000F4B0F" w:rsidP="00C66AA5">
            <w:pPr>
              <w:pStyle w:val="TableText"/>
              <w:tabs>
                <w:tab w:val="decimal" w:pos="432"/>
              </w:tabs>
              <w:rPr>
                <w:rFonts w:cs="Arial"/>
                <w:szCs w:val="18"/>
                <w:lang w:eastAsia="en-NZ"/>
              </w:rPr>
            </w:pPr>
            <w:r w:rsidRPr="00A85098">
              <w:rPr>
                <w:rFonts w:cs="Arial"/>
                <w:szCs w:val="18"/>
                <w:lang w:eastAsia="en-NZ"/>
              </w:rPr>
              <w:t>6.1</w:t>
            </w:r>
          </w:p>
        </w:tc>
        <w:tc>
          <w:tcPr>
            <w:tcW w:w="957" w:type="dxa"/>
            <w:tcBorders>
              <w:top w:val="nil"/>
              <w:left w:val="single" w:sz="4" w:space="0" w:color="A6A6A6"/>
            </w:tcBorders>
            <w:shd w:val="clear" w:color="auto" w:fill="auto"/>
            <w:noWrap/>
            <w:hideMark/>
          </w:tcPr>
          <w:p w14:paraId="5340D42A" w14:textId="77777777" w:rsidR="000F4B0F" w:rsidRPr="00A85098" w:rsidRDefault="000F4B0F" w:rsidP="00C66AA5">
            <w:pPr>
              <w:pStyle w:val="TableText"/>
              <w:jc w:val="center"/>
              <w:rPr>
                <w:rFonts w:cs="Arial"/>
                <w:szCs w:val="18"/>
                <w:lang w:eastAsia="en-NZ"/>
              </w:rPr>
            </w:pPr>
            <w:r w:rsidRPr="00A85098">
              <w:rPr>
                <w:rFonts w:cs="Arial"/>
                <w:szCs w:val="18"/>
                <w:lang w:eastAsia="en-NZ"/>
              </w:rPr>
              <w:t>488</w:t>
            </w:r>
          </w:p>
        </w:tc>
        <w:tc>
          <w:tcPr>
            <w:tcW w:w="957" w:type="dxa"/>
            <w:tcBorders>
              <w:top w:val="nil"/>
            </w:tcBorders>
            <w:shd w:val="clear" w:color="auto" w:fill="auto"/>
            <w:noWrap/>
            <w:hideMark/>
          </w:tcPr>
          <w:p w14:paraId="79184019" w14:textId="77777777" w:rsidR="000F4B0F" w:rsidRPr="00A85098" w:rsidRDefault="000F4B0F" w:rsidP="00C66AA5">
            <w:pPr>
              <w:pStyle w:val="TableText"/>
              <w:jc w:val="center"/>
              <w:rPr>
                <w:rFonts w:cs="Arial"/>
                <w:szCs w:val="18"/>
                <w:lang w:eastAsia="en-NZ"/>
              </w:rPr>
            </w:pPr>
            <w:r w:rsidRPr="00A85098">
              <w:rPr>
                <w:rFonts w:cs="Arial"/>
                <w:szCs w:val="18"/>
                <w:lang w:eastAsia="en-NZ"/>
              </w:rPr>
              <w:t>100.0</w:t>
            </w:r>
          </w:p>
        </w:tc>
      </w:tr>
      <w:tr w:rsidR="000F4B0F" w:rsidRPr="00471E5E" w14:paraId="4156718E" w14:textId="77777777" w:rsidTr="00C66AA5">
        <w:trPr>
          <w:cantSplit/>
        </w:trPr>
        <w:tc>
          <w:tcPr>
            <w:tcW w:w="929" w:type="dxa"/>
            <w:tcBorders>
              <w:top w:val="nil"/>
              <w:left w:val="nil"/>
              <w:right w:val="single" w:sz="4" w:space="0" w:color="A6A6A6"/>
            </w:tcBorders>
            <w:shd w:val="clear" w:color="auto" w:fill="EAEAEA"/>
            <w:noWrap/>
            <w:hideMark/>
          </w:tcPr>
          <w:p w14:paraId="253C4303" w14:textId="77777777" w:rsidR="000F4B0F" w:rsidRPr="00471E5E" w:rsidRDefault="000F4B0F" w:rsidP="00C66AA5">
            <w:pPr>
              <w:pStyle w:val="TableText"/>
              <w:rPr>
                <w:szCs w:val="18"/>
                <w:lang w:eastAsia="en-NZ"/>
              </w:rPr>
            </w:pPr>
            <w:r w:rsidRPr="00471E5E">
              <w:rPr>
                <w:szCs w:val="18"/>
                <w:lang w:eastAsia="en-NZ"/>
              </w:rPr>
              <w:t>2005</w:t>
            </w:r>
          </w:p>
        </w:tc>
        <w:tc>
          <w:tcPr>
            <w:tcW w:w="996" w:type="dxa"/>
            <w:tcBorders>
              <w:top w:val="nil"/>
              <w:left w:val="single" w:sz="4" w:space="0" w:color="A6A6A6"/>
            </w:tcBorders>
            <w:shd w:val="clear" w:color="auto" w:fill="EAEAEA"/>
            <w:noWrap/>
            <w:hideMark/>
          </w:tcPr>
          <w:p w14:paraId="13E39F36" w14:textId="77777777" w:rsidR="000F4B0F" w:rsidRPr="00A85098" w:rsidRDefault="000F4B0F" w:rsidP="00C66AA5">
            <w:pPr>
              <w:pStyle w:val="TableText"/>
              <w:jc w:val="center"/>
              <w:rPr>
                <w:rFonts w:cs="Arial"/>
                <w:szCs w:val="18"/>
                <w:lang w:eastAsia="en-NZ"/>
              </w:rPr>
            </w:pPr>
            <w:r w:rsidRPr="00A85098">
              <w:rPr>
                <w:rFonts w:cs="Arial"/>
                <w:szCs w:val="18"/>
                <w:lang w:eastAsia="en-NZ"/>
              </w:rPr>
              <w:t>50</w:t>
            </w:r>
          </w:p>
        </w:tc>
        <w:tc>
          <w:tcPr>
            <w:tcW w:w="997" w:type="dxa"/>
            <w:tcBorders>
              <w:top w:val="nil"/>
              <w:right w:val="single" w:sz="4" w:space="0" w:color="A6A6A6"/>
            </w:tcBorders>
            <w:shd w:val="clear" w:color="auto" w:fill="EAEAEA"/>
            <w:noWrap/>
            <w:hideMark/>
          </w:tcPr>
          <w:p w14:paraId="1E5F9B48" w14:textId="77777777" w:rsidR="000F4B0F" w:rsidRPr="00A85098" w:rsidRDefault="000F4B0F" w:rsidP="00C66AA5">
            <w:pPr>
              <w:pStyle w:val="TableText"/>
              <w:tabs>
                <w:tab w:val="decimal" w:pos="440"/>
              </w:tabs>
              <w:rPr>
                <w:rFonts w:cs="Arial"/>
                <w:szCs w:val="18"/>
                <w:lang w:eastAsia="en-NZ"/>
              </w:rPr>
            </w:pPr>
            <w:r w:rsidRPr="00A85098">
              <w:rPr>
                <w:rFonts w:cs="Arial"/>
                <w:szCs w:val="18"/>
                <w:lang w:eastAsia="en-NZ"/>
              </w:rPr>
              <w:t>9.8</w:t>
            </w:r>
          </w:p>
        </w:tc>
        <w:tc>
          <w:tcPr>
            <w:tcW w:w="997" w:type="dxa"/>
            <w:tcBorders>
              <w:top w:val="nil"/>
              <w:left w:val="single" w:sz="4" w:space="0" w:color="A6A6A6"/>
            </w:tcBorders>
            <w:shd w:val="clear" w:color="auto" w:fill="EAEAEA"/>
            <w:noWrap/>
            <w:hideMark/>
          </w:tcPr>
          <w:p w14:paraId="54D4E9A1" w14:textId="77777777" w:rsidR="000F4B0F" w:rsidRPr="00A85098" w:rsidRDefault="000F4B0F" w:rsidP="00C66AA5">
            <w:pPr>
              <w:pStyle w:val="TableText"/>
              <w:tabs>
                <w:tab w:val="decimal" w:pos="529"/>
              </w:tabs>
              <w:rPr>
                <w:rFonts w:cs="Arial"/>
                <w:szCs w:val="18"/>
                <w:lang w:eastAsia="en-NZ"/>
              </w:rPr>
            </w:pPr>
            <w:r w:rsidRPr="00A85098">
              <w:rPr>
                <w:rFonts w:cs="Arial"/>
                <w:szCs w:val="18"/>
                <w:lang w:eastAsia="en-NZ"/>
              </w:rPr>
              <w:t>110</w:t>
            </w:r>
          </w:p>
        </w:tc>
        <w:tc>
          <w:tcPr>
            <w:tcW w:w="997" w:type="dxa"/>
            <w:tcBorders>
              <w:top w:val="nil"/>
              <w:right w:val="single" w:sz="4" w:space="0" w:color="A6A6A6"/>
            </w:tcBorders>
            <w:shd w:val="clear" w:color="auto" w:fill="EAEAEA"/>
            <w:noWrap/>
            <w:hideMark/>
          </w:tcPr>
          <w:p w14:paraId="0713A27A" w14:textId="77777777" w:rsidR="000F4B0F" w:rsidRPr="00A85098" w:rsidRDefault="000F4B0F" w:rsidP="00C66AA5">
            <w:pPr>
              <w:pStyle w:val="TableText"/>
              <w:tabs>
                <w:tab w:val="decimal" w:pos="436"/>
              </w:tabs>
              <w:rPr>
                <w:rFonts w:cs="Arial"/>
                <w:szCs w:val="18"/>
                <w:lang w:eastAsia="en-NZ"/>
              </w:rPr>
            </w:pPr>
            <w:r w:rsidRPr="00A85098">
              <w:rPr>
                <w:rFonts w:cs="Arial"/>
                <w:szCs w:val="18"/>
                <w:lang w:eastAsia="en-NZ"/>
              </w:rPr>
              <w:t>21.5</w:t>
            </w:r>
          </w:p>
        </w:tc>
        <w:tc>
          <w:tcPr>
            <w:tcW w:w="1157" w:type="dxa"/>
            <w:tcBorders>
              <w:top w:val="nil"/>
              <w:left w:val="single" w:sz="4" w:space="0" w:color="A6A6A6"/>
            </w:tcBorders>
            <w:shd w:val="clear" w:color="auto" w:fill="EAEAEA"/>
            <w:noWrap/>
            <w:hideMark/>
          </w:tcPr>
          <w:p w14:paraId="174CE5C2" w14:textId="77777777" w:rsidR="000F4B0F" w:rsidRPr="00A85098" w:rsidRDefault="000F4B0F" w:rsidP="00C66AA5">
            <w:pPr>
              <w:pStyle w:val="TableText"/>
              <w:jc w:val="center"/>
              <w:rPr>
                <w:rFonts w:cs="Arial"/>
                <w:szCs w:val="18"/>
                <w:lang w:eastAsia="en-NZ"/>
              </w:rPr>
            </w:pPr>
            <w:r w:rsidRPr="00A85098">
              <w:rPr>
                <w:rFonts w:cs="Arial"/>
                <w:szCs w:val="18"/>
                <w:lang w:eastAsia="en-NZ"/>
              </w:rPr>
              <w:t>255</w:t>
            </w:r>
          </w:p>
        </w:tc>
        <w:tc>
          <w:tcPr>
            <w:tcW w:w="1157" w:type="dxa"/>
            <w:tcBorders>
              <w:top w:val="nil"/>
              <w:right w:val="single" w:sz="4" w:space="0" w:color="A6A6A6"/>
            </w:tcBorders>
            <w:shd w:val="clear" w:color="auto" w:fill="EAEAEA"/>
            <w:noWrap/>
            <w:hideMark/>
          </w:tcPr>
          <w:p w14:paraId="7C17093B" w14:textId="77777777" w:rsidR="000F4B0F" w:rsidRPr="00A85098" w:rsidRDefault="000F4B0F" w:rsidP="00C66AA5">
            <w:pPr>
              <w:pStyle w:val="TableText"/>
              <w:jc w:val="center"/>
              <w:rPr>
                <w:rFonts w:cs="Arial"/>
                <w:szCs w:val="18"/>
                <w:lang w:eastAsia="en-NZ"/>
              </w:rPr>
            </w:pPr>
            <w:r w:rsidRPr="00A85098">
              <w:rPr>
                <w:rFonts w:cs="Arial"/>
                <w:szCs w:val="18"/>
                <w:lang w:eastAsia="en-NZ"/>
              </w:rPr>
              <w:t>49.9</w:t>
            </w:r>
          </w:p>
        </w:tc>
        <w:tc>
          <w:tcPr>
            <w:tcW w:w="956" w:type="dxa"/>
            <w:tcBorders>
              <w:top w:val="nil"/>
              <w:left w:val="single" w:sz="4" w:space="0" w:color="A6A6A6"/>
            </w:tcBorders>
            <w:shd w:val="clear" w:color="auto" w:fill="EAEAEA"/>
            <w:noWrap/>
            <w:hideMark/>
          </w:tcPr>
          <w:p w14:paraId="1ACA20C2" w14:textId="77777777" w:rsidR="000F4B0F" w:rsidRPr="00A85098" w:rsidRDefault="000F4B0F" w:rsidP="00C66AA5">
            <w:pPr>
              <w:pStyle w:val="TableText"/>
              <w:tabs>
                <w:tab w:val="decimal" w:pos="463"/>
              </w:tabs>
              <w:rPr>
                <w:rFonts w:cs="Arial"/>
                <w:szCs w:val="18"/>
                <w:lang w:eastAsia="en-NZ"/>
              </w:rPr>
            </w:pPr>
            <w:r w:rsidRPr="00A85098">
              <w:rPr>
                <w:rFonts w:cs="Arial"/>
                <w:szCs w:val="18"/>
                <w:lang w:eastAsia="en-NZ"/>
              </w:rPr>
              <w:t>13</w:t>
            </w:r>
          </w:p>
        </w:tc>
        <w:tc>
          <w:tcPr>
            <w:tcW w:w="957" w:type="dxa"/>
            <w:tcBorders>
              <w:top w:val="nil"/>
              <w:right w:val="single" w:sz="4" w:space="0" w:color="A6A6A6"/>
            </w:tcBorders>
            <w:shd w:val="clear" w:color="auto" w:fill="EAEAEA"/>
            <w:noWrap/>
            <w:hideMark/>
          </w:tcPr>
          <w:p w14:paraId="575783EC" w14:textId="77777777" w:rsidR="000F4B0F" w:rsidRPr="00A85098" w:rsidRDefault="000F4B0F" w:rsidP="00C66AA5">
            <w:pPr>
              <w:pStyle w:val="TableText"/>
              <w:jc w:val="center"/>
              <w:rPr>
                <w:rFonts w:cs="Arial"/>
                <w:szCs w:val="18"/>
                <w:lang w:eastAsia="en-NZ"/>
              </w:rPr>
            </w:pPr>
            <w:r w:rsidRPr="00A85098">
              <w:rPr>
                <w:rFonts w:cs="Arial"/>
                <w:szCs w:val="18"/>
                <w:lang w:eastAsia="en-NZ"/>
              </w:rPr>
              <w:t>2.5</w:t>
            </w:r>
          </w:p>
        </w:tc>
        <w:tc>
          <w:tcPr>
            <w:tcW w:w="957" w:type="dxa"/>
            <w:tcBorders>
              <w:top w:val="nil"/>
              <w:left w:val="single" w:sz="4" w:space="0" w:color="A6A6A6"/>
            </w:tcBorders>
            <w:shd w:val="clear" w:color="auto" w:fill="EAEAEA"/>
            <w:noWrap/>
            <w:hideMark/>
          </w:tcPr>
          <w:p w14:paraId="536CDF95" w14:textId="77777777" w:rsidR="000F4B0F" w:rsidRPr="00A85098" w:rsidRDefault="000F4B0F" w:rsidP="00C66AA5">
            <w:pPr>
              <w:pStyle w:val="TableText"/>
              <w:jc w:val="center"/>
              <w:rPr>
                <w:rFonts w:cs="Arial"/>
                <w:szCs w:val="18"/>
                <w:lang w:eastAsia="en-NZ"/>
              </w:rPr>
            </w:pPr>
            <w:r w:rsidRPr="00A85098">
              <w:rPr>
                <w:rFonts w:cs="Arial"/>
                <w:szCs w:val="18"/>
                <w:lang w:eastAsia="en-NZ"/>
              </w:rPr>
              <w:t>44</w:t>
            </w:r>
          </w:p>
        </w:tc>
        <w:tc>
          <w:tcPr>
            <w:tcW w:w="957" w:type="dxa"/>
            <w:tcBorders>
              <w:top w:val="nil"/>
              <w:right w:val="single" w:sz="4" w:space="0" w:color="A6A6A6"/>
            </w:tcBorders>
            <w:shd w:val="clear" w:color="auto" w:fill="EAEAEA"/>
            <w:noWrap/>
            <w:hideMark/>
          </w:tcPr>
          <w:p w14:paraId="12CA31B8" w14:textId="77777777" w:rsidR="000F4B0F" w:rsidRPr="00A85098" w:rsidRDefault="000F4B0F" w:rsidP="00C66AA5">
            <w:pPr>
              <w:pStyle w:val="TableText"/>
              <w:tabs>
                <w:tab w:val="decimal" w:pos="447"/>
              </w:tabs>
              <w:rPr>
                <w:rFonts w:cs="Arial"/>
                <w:szCs w:val="18"/>
                <w:lang w:eastAsia="en-NZ"/>
              </w:rPr>
            </w:pPr>
            <w:r w:rsidRPr="00A85098">
              <w:rPr>
                <w:rFonts w:cs="Arial"/>
                <w:szCs w:val="18"/>
                <w:lang w:eastAsia="en-NZ"/>
              </w:rPr>
              <w:t>8.6</w:t>
            </w:r>
          </w:p>
        </w:tc>
        <w:tc>
          <w:tcPr>
            <w:tcW w:w="956" w:type="dxa"/>
            <w:tcBorders>
              <w:top w:val="nil"/>
              <w:left w:val="single" w:sz="4" w:space="0" w:color="A6A6A6"/>
            </w:tcBorders>
            <w:shd w:val="clear" w:color="auto" w:fill="EAEAEA"/>
            <w:noWrap/>
            <w:hideMark/>
          </w:tcPr>
          <w:p w14:paraId="71E22A78" w14:textId="77777777" w:rsidR="000F4B0F" w:rsidRPr="00A85098" w:rsidRDefault="000F4B0F" w:rsidP="00C66AA5">
            <w:pPr>
              <w:pStyle w:val="TableText"/>
              <w:jc w:val="center"/>
              <w:rPr>
                <w:rFonts w:cs="Arial"/>
                <w:szCs w:val="18"/>
                <w:lang w:eastAsia="en-NZ"/>
              </w:rPr>
            </w:pPr>
            <w:r w:rsidRPr="00A85098">
              <w:rPr>
                <w:rFonts w:cs="Arial"/>
                <w:szCs w:val="18"/>
                <w:lang w:eastAsia="en-NZ"/>
              </w:rPr>
              <w:t>39</w:t>
            </w:r>
          </w:p>
        </w:tc>
        <w:tc>
          <w:tcPr>
            <w:tcW w:w="957" w:type="dxa"/>
            <w:tcBorders>
              <w:top w:val="nil"/>
              <w:right w:val="single" w:sz="4" w:space="0" w:color="A6A6A6"/>
            </w:tcBorders>
            <w:shd w:val="clear" w:color="auto" w:fill="EAEAEA"/>
            <w:noWrap/>
            <w:hideMark/>
          </w:tcPr>
          <w:p w14:paraId="0C843A81" w14:textId="77777777" w:rsidR="000F4B0F" w:rsidRPr="00A85098" w:rsidRDefault="000F4B0F" w:rsidP="00C66AA5">
            <w:pPr>
              <w:pStyle w:val="TableText"/>
              <w:tabs>
                <w:tab w:val="decimal" w:pos="432"/>
              </w:tabs>
              <w:rPr>
                <w:rFonts w:cs="Arial"/>
                <w:szCs w:val="18"/>
                <w:lang w:eastAsia="en-NZ"/>
              </w:rPr>
            </w:pPr>
            <w:r w:rsidRPr="00A85098">
              <w:rPr>
                <w:rFonts w:cs="Arial"/>
                <w:szCs w:val="18"/>
                <w:lang w:eastAsia="en-NZ"/>
              </w:rPr>
              <w:t>7.6</w:t>
            </w:r>
          </w:p>
        </w:tc>
        <w:tc>
          <w:tcPr>
            <w:tcW w:w="957" w:type="dxa"/>
            <w:tcBorders>
              <w:top w:val="nil"/>
              <w:left w:val="single" w:sz="4" w:space="0" w:color="A6A6A6"/>
            </w:tcBorders>
            <w:shd w:val="clear" w:color="auto" w:fill="EAEAEA"/>
            <w:noWrap/>
            <w:hideMark/>
          </w:tcPr>
          <w:p w14:paraId="47C5128C" w14:textId="77777777" w:rsidR="000F4B0F" w:rsidRPr="00A85098" w:rsidRDefault="000F4B0F" w:rsidP="00C66AA5">
            <w:pPr>
              <w:pStyle w:val="TableText"/>
              <w:jc w:val="center"/>
              <w:rPr>
                <w:rFonts w:cs="Arial"/>
                <w:szCs w:val="18"/>
                <w:lang w:eastAsia="en-NZ"/>
              </w:rPr>
            </w:pPr>
            <w:r w:rsidRPr="00A85098">
              <w:rPr>
                <w:rFonts w:cs="Arial"/>
                <w:szCs w:val="18"/>
                <w:lang w:eastAsia="en-NZ"/>
              </w:rPr>
              <w:t>511</w:t>
            </w:r>
          </w:p>
        </w:tc>
        <w:tc>
          <w:tcPr>
            <w:tcW w:w="957" w:type="dxa"/>
            <w:tcBorders>
              <w:top w:val="nil"/>
            </w:tcBorders>
            <w:shd w:val="clear" w:color="auto" w:fill="EAEAEA"/>
            <w:noWrap/>
            <w:hideMark/>
          </w:tcPr>
          <w:p w14:paraId="6E655ABA" w14:textId="77777777" w:rsidR="000F4B0F" w:rsidRPr="00A85098" w:rsidRDefault="000F4B0F" w:rsidP="00C66AA5">
            <w:pPr>
              <w:pStyle w:val="TableText"/>
              <w:jc w:val="center"/>
              <w:rPr>
                <w:rFonts w:cs="Arial"/>
                <w:szCs w:val="18"/>
                <w:lang w:eastAsia="en-NZ"/>
              </w:rPr>
            </w:pPr>
            <w:r w:rsidRPr="00A85098">
              <w:rPr>
                <w:rFonts w:cs="Arial"/>
                <w:szCs w:val="18"/>
                <w:lang w:eastAsia="en-NZ"/>
              </w:rPr>
              <w:t>100.0</w:t>
            </w:r>
          </w:p>
        </w:tc>
      </w:tr>
      <w:tr w:rsidR="000F4B0F" w:rsidRPr="00471E5E" w14:paraId="31BF3D28" w14:textId="77777777" w:rsidTr="00C66AA5">
        <w:trPr>
          <w:cantSplit/>
        </w:trPr>
        <w:tc>
          <w:tcPr>
            <w:tcW w:w="929" w:type="dxa"/>
            <w:tcBorders>
              <w:top w:val="nil"/>
              <w:left w:val="nil"/>
              <w:right w:val="single" w:sz="4" w:space="0" w:color="A6A6A6"/>
            </w:tcBorders>
            <w:shd w:val="clear" w:color="auto" w:fill="auto"/>
            <w:noWrap/>
            <w:hideMark/>
          </w:tcPr>
          <w:p w14:paraId="2C4F224A" w14:textId="77777777" w:rsidR="000F4B0F" w:rsidRPr="00471E5E" w:rsidRDefault="000F4B0F" w:rsidP="00C66AA5">
            <w:pPr>
              <w:pStyle w:val="TableText"/>
              <w:rPr>
                <w:szCs w:val="18"/>
                <w:lang w:eastAsia="en-NZ"/>
              </w:rPr>
            </w:pPr>
            <w:r w:rsidRPr="00471E5E">
              <w:rPr>
                <w:szCs w:val="18"/>
                <w:lang w:eastAsia="en-NZ"/>
              </w:rPr>
              <w:t>2006</w:t>
            </w:r>
          </w:p>
        </w:tc>
        <w:tc>
          <w:tcPr>
            <w:tcW w:w="996" w:type="dxa"/>
            <w:tcBorders>
              <w:top w:val="nil"/>
              <w:left w:val="single" w:sz="4" w:space="0" w:color="A6A6A6"/>
            </w:tcBorders>
            <w:shd w:val="clear" w:color="auto" w:fill="auto"/>
            <w:noWrap/>
            <w:hideMark/>
          </w:tcPr>
          <w:p w14:paraId="72E33238" w14:textId="77777777" w:rsidR="000F4B0F" w:rsidRPr="00A85098" w:rsidRDefault="000F4B0F" w:rsidP="00C66AA5">
            <w:pPr>
              <w:pStyle w:val="TableText"/>
              <w:jc w:val="center"/>
              <w:rPr>
                <w:rFonts w:cs="Arial"/>
                <w:szCs w:val="18"/>
                <w:lang w:eastAsia="en-NZ"/>
              </w:rPr>
            </w:pPr>
            <w:r w:rsidRPr="00A85098">
              <w:rPr>
                <w:rFonts w:cs="Arial"/>
                <w:szCs w:val="18"/>
                <w:lang w:eastAsia="en-NZ"/>
              </w:rPr>
              <w:t>49</w:t>
            </w:r>
          </w:p>
        </w:tc>
        <w:tc>
          <w:tcPr>
            <w:tcW w:w="997" w:type="dxa"/>
            <w:tcBorders>
              <w:top w:val="nil"/>
              <w:right w:val="single" w:sz="4" w:space="0" w:color="A6A6A6"/>
            </w:tcBorders>
            <w:shd w:val="clear" w:color="auto" w:fill="auto"/>
            <w:noWrap/>
            <w:hideMark/>
          </w:tcPr>
          <w:p w14:paraId="110A772C" w14:textId="77777777" w:rsidR="000F4B0F" w:rsidRPr="00A85098" w:rsidRDefault="000F4B0F" w:rsidP="00C66AA5">
            <w:pPr>
              <w:pStyle w:val="TableText"/>
              <w:tabs>
                <w:tab w:val="decimal" w:pos="440"/>
              </w:tabs>
              <w:rPr>
                <w:rFonts w:cs="Arial"/>
                <w:szCs w:val="18"/>
                <w:lang w:eastAsia="en-NZ"/>
              </w:rPr>
            </w:pPr>
            <w:r w:rsidRPr="00A85098">
              <w:rPr>
                <w:rFonts w:cs="Arial"/>
                <w:szCs w:val="18"/>
                <w:lang w:eastAsia="en-NZ"/>
              </w:rPr>
              <w:t>9.3</w:t>
            </w:r>
          </w:p>
        </w:tc>
        <w:tc>
          <w:tcPr>
            <w:tcW w:w="997" w:type="dxa"/>
            <w:tcBorders>
              <w:top w:val="nil"/>
              <w:left w:val="single" w:sz="4" w:space="0" w:color="A6A6A6"/>
            </w:tcBorders>
            <w:shd w:val="clear" w:color="auto" w:fill="auto"/>
            <w:noWrap/>
            <w:hideMark/>
          </w:tcPr>
          <w:p w14:paraId="598A8AF4" w14:textId="77777777" w:rsidR="000F4B0F" w:rsidRPr="00A85098" w:rsidRDefault="000F4B0F" w:rsidP="00C66AA5">
            <w:pPr>
              <w:pStyle w:val="TableText"/>
              <w:tabs>
                <w:tab w:val="decimal" w:pos="529"/>
              </w:tabs>
              <w:rPr>
                <w:rFonts w:cs="Arial"/>
                <w:szCs w:val="18"/>
                <w:lang w:eastAsia="en-NZ"/>
              </w:rPr>
            </w:pPr>
            <w:r w:rsidRPr="00A85098">
              <w:rPr>
                <w:rFonts w:cs="Arial"/>
                <w:szCs w:val="18"/>
                <w:lang w:eastAsia="en-NZ"/>
              </w:rPr>
              <w:t>87</w:t>
            </w:r>
          </w:p>
        </w:tc>
        <w:tc>
          <w:tcPr>
            <w:tcW w:w="997" w:type="dxa"/>
            <w:tcBorders>
              <w:top w:val="nil"/>
              <w:right w:val="single" w:sz="4" w:space="0" w:color="A6A6A6"/>
            </w:tcBorders>
            <w:shd w:val="clear" w:color="auto" w:fill="auto"/>
            <w:noWrap/>
            <w:hideMark/>
          </w:tcPr>
          <w:p w14:paraId="3301A6C8" w14:textId="77777777" w:rsidR="000F4B0F" w:rsidRPr="00A85098" w:rsidRDefault="000F4B0F" w:rsidP="00C66AA5">
            <w:pPr>
              <w:pStyle w:val="TableText"/>
              <w:tabs>
                <w:tab w:val="decimal" w:pos="436"/>
              </w:tabs>
              <w:rPr>
                <w:rFonts w:cs="Arial"/>
                <w:szCs w:val="18"/>
                <w:lang w:eastAsia="en-NZ"/>
              </w:rPr>
            </w:pPr>
            <w:r w:rsidRPr="00A85098">
              <w:rPr>
                <w:rFonts w:cs="Arial"/>
                <w:szCs w:val="18"/>
                <w:lang w:eastAsia="en-NZ"/>
              </w:rPr>
              <w:t>16.5</w:t>
            </w:r>
          </w:p>
        </w:tc>
        <w:tc>
          <w:tcPr>
            <w:tcW w:w="1157" w:type="dxa"/>
            <w:tcBorders>
              <w:top w:val="nil"/>
              <w:left w:val="single" w:sz="4" w:space="0" w:color="A6A6A6"/>
            </w:tcBorders>
            <w:shd w:val="clear" w:color="auto" w:fill="auto"/>
            <w:noWrap/>
            <w:hideMark/>
          </w:tcPr>
          <w:p w14:paraId="61680EF6" w14:textId="77777777" w:rsidR="000F4B0F" w:rsidRPr="00A85098" w:rsidRDefault="000F4B0F" w:rsidP="00C66AA5">
            <w:pPr>
              <w:pStyle w:val="TableText"/>
              <w:jc w:val="center"/>
              <w:rPr>
                <w:rFonts w:cs="Arial"/>
                <w:szCs w:val="18"/>
                <w:lang w:eastAsia="en-NZ"/>
              </w:rPr>
            </w:pPr>
            <w:r w:rsidRPr="00A85098">
              <w:rPr>
                <w:rFonts w:cs="Arial"/>
                <w:szCs w:val="18"/>
                <w:lang w:eastAsia="en-NZ"/>
              </w:rPr>
              <w:t>286</w:t>
            </w:r>
          </w:p>
        </w:tc>
        <w:tc>
          <w:tcPr>
            <w:tcW w:w="1157" w:type="dxa"/>
            <w:tcBorders>
              <w:top w:val="nil"/>
              <w:right w:val="single" w:sz="4" w:space="0" w:color="A6A6A6"/>
            </w:tcBorders>
            <w:shd w:val="clear" w:color="auto" w:fill="auto"/>
            <w:noWrap/>
            <w:hideMark/>
          </w:tcPr>
          <w:p w14:paraId="7012D811" w14:textId="77777777" w:rsidR="000F4B0F" w:rsidRPr="00A85098" w:rsidRDefault="000F4B0F" w:rsidP="00C66AA5">
            <w:pPr>
              <w:pStyle w:val="TableText"/>
              <w:jc w:val="center"/>
              <w:rPr>
                <w:rFonts w:cs="Arial"/>
                <w:szCs w:val="18"/>
                <w:lang w:eastAsia="en-NZ"/>
              </w:rPr>
            </w:pPr>
            <w:r w:rsidRPr="00A85098">
              <w:rPr>
                <w:rFonts w:cs="Arial"/>
                <w:szCs w:val="18"/>
                <w:lang w:eastAsia="en-NZ"/>
              </w:rPr>
              <w:t>54.4</w:t>
            </w:r>
          </w:p>
        </w:tc>
        <w:tc>
          <w:tcPr>
            <w:tcW w:w="956" w:type="dxa"/>
            <w:tcBorders>
              <w:top w:val="nil"/>
              <w:left w:val="single" w:sz="4" w:space="0" w:color="A6A6A6"/>
            </w:tcBorders>
            <w:shd w:val="clear" w:color="auto" w:fill="auto"/>
            <w:noWrap/>
            <w:hideMark/>
          </w:tcPr>
          <w:p w14:paraId="1DF8092D" w14:textId="77777777" w:rsidR="000F4B0F" w:rsidRPr="00A85098" w:rsidRDefault="000F4B0F" w:rsidP="00C66AA5">
            <w:pPr>
              <w:pStyle w:val="TableText"/>
              <w:tabs>
                <w:tab w:val="decimal" w:pos="463"/>
              </w:tabs>
              <w:rPr>
                <w:rFonts w:cs="Arial"/>
                <w:szCs w:val="18"/>
                <w:lang w:eastAsia="en-NZ"/>
              </w:rPr>
            </w:pPr>
            <w:r w:rsidRPr="00A85098">
              <w:rPr>
                <w:rFonts w:cs="Arial"/>
                <w:szCs w:val="18"/>
                <w:lang w:eastAsia="en-NZ"/>
              </w:rPr>
              <w:t>9</w:t>
            </w:r>
          </w:p>
        </w:tc>
        <w:tc>
          <w:tcPr>
            <w:tcW w:w="957" w:type="dxa"/>
            <w:tcBorders>
              <w:top w:val="nil"/>
              <w:right w:val="single" w:sz="4" w:space="0" w:color="A6A6A6"/>
            </w:tcBorders>
            <w:shd w:val="clear" w:color="auto" w:fill="auto"/>
            <w:noWrap/>
            <w:hideMark/>
          </w:tcPr>
          <w:p w14:paraId="4F84C6B5" w14:textId="77777777" w:rsidR="000F4B0F" w:rsidRPr="00A85098" w:rsidRDefault="000F4B0F" w:rsidP="00C66AA5">
            <w:pPr>
              <w:pStyle w:val="TableText"/>
              <w:jc w:val="center"/>
              <w:rPr>
                <w:rFonts w:cs="Arial"/>
                <w:szCs w:val="18"/>
                <w:lang w:eastAsia="en-NZ"/>
              </w:rPr>
            </w:pPr>
            <w:r w:rsidRPr="00A85098">
              <w:rPr>
                <w:rFonts w:cs="Arial"/>
                <w:szCs w:val="18"/>
                <w:lang w:eastAsia="en-NZ"/>
              </w:rPr>
              <w:t>1.7</w:t>
            </w:r>
          </w:p>
        </w:tc>
        <w:tc>
          <w:tcPr>
            <w:tcW w:w="957" w:type="dxa"/>
            <w:tcBorders>
              <w:top w:val="nil"/>
              <w:left w:val="single" w:sz="4" w:space="0" w:color="A6A6A6"/>
            </w:tcBorders>
            <w:shd w:val="clear" w:color="auto" w:fill="auto"/>
            <w:noWrap/>
            <w:hideMark/>
          </w:tcPr>
          <w:p w14:paraId="33C7F2E8" w14:textId="77777777" w:rsidR="000F4B0F" w:rsidRPr="00A85098" w:rsidRDefault="000F4B0F" w:rsidP="00C66AA5">
            <w:pPr>
              <w:pStyle w:val="TableText"/>
              <w:jc w:val="center"/>
              <w:rPr>
                <w:rFonts w:cs="Arial"/>
                <w:szCs w:val="18"/>
                <w:lang w:eastAsia="en-NZ"/>
              </w:rPr>
            </w:pPr>
            <w:r w:rsidRPr="00A85098">
              <w:rPr>
                <w:rFonts w:cs="Arial"/>
                <w:szCs w:val="18"/>
                <w:lang w:eastAsia="en-NZ"/>
              </w:rPr>
              <w:t>50</w:t>
            </w:r>
          </w:p>
        </w:tc>
        <w:tc>
          <w:tcPr>
            <w:tcW w:w="957" w:type="dxa"/>
            <w:tcBorders>
              <w:top w:val="nil"/>
              <w:right w:val="single" w:sz="4" w:space="0" w:color="A6A6A6"/>
            </w:tcBorders>
            <w:shd w:val="clear" w:color="auto" w:fill="auto"/>
            <w:noWrap/>
            <w:hideMark/>
          </w:tcPr>
          <w:p w14:paraId="18BE905D" w14:textId="77777777" w:rsidR="000F4B0F" w:rsidRPr="00A85098" w:rsidRDefault="000F4B0F" w:rsidP="00C66AA5">
            <w:pPr>
              <w:pStyle w:val="TableText"/>
              <w:tabs>
                <w:tab w:val="decimal" w:pos="447"/>
              </w:tabs>
              <w:rPr>
                <w:rFonts w:cs="Arial"/>
                <w:szCs w:val="18"/>
                <w:lang w:eastAsia="en-NZ"/>
              </w:rPr>
            </w:pPr>
            <w:r w:rsidRPr="00A85098">
              <w:rPr>
                <w:rFonts w:cs="Arial"/>
                <w:szCs w:val="18"/>
                <w:lang w:eastAsia="en-NZ"/>
              </w:rPr>
              <w:t>9.5</w:t>
            </w:r>
          </w:p>
        </w:tc>
        <w:tc>
          <w:tcPr>
            <w:tcW w:w="956" w:type="dxa"/>
            <w:tcBorders>
              <w:top w:val="nil"/>
              <w:left w:val="single" w:sz="4" w:space="0" w:color="A6A6A6"/>
            </w:tcBorders>
            <w:shd w:val="clear" w:color="auto" w:fill="auto"/>
            <w:noWrap/>
            <w:hideMark/>
          </w:tcPr>
          <w:p w14:paraId="61B510B5" w14:textId="77777777" w:rsidR="000F4B0F" w:rsidRPr="00A85098" w:rsidRDefault="000F4B0F" w:rsidP="00C66AA5">
            <w:pPr>
              <w:pStyle w:val="TableText"/>
              <w:jc w:val="center"/>
              <w:rPr>
                <w:rFonts w:cs="Arial"/>
                <w:szCs w:val="18"/>
                <w:lang w:eastAsia="en-NZ"/>
              </w:rPr>
            </w:pPr>
            <w:r w:rsidRPr="00A85098">
              <w:rPr>
                <w:rFonts w:cs="Arial"/>
                <w:szCs w:val="18"/>
                <w:lang w:eastAsia="en-NZ"/>
              </w:rPr>
              <w:t>45</w:t>
            </w:r>
          </w:p>
        </w:tc>
        <w:tc>
          <w:tcPr>
            <w:tcW w:w="957" w:type="dxa"/>
            <w:tcBorders>
              <w:top w:val="nil"/>
              <w:right w:val="single" w:sz="4" w:space="0" w:color="A6A6A6"/>
            </w:tcBorders>
            <w:shd w:val="clear" w:color="auto" w:fill="auto"/>
            <w:noWrap/>
            <w:hideMark/>
          </w:tcPr>
          <w:p w14:paraId="7A4ED02F" w14:textId="77777777" w:rsidR="000F4B0F" w:rsidRPr="00A85098" w:rsidRDefault="000F4B0F" w:rsidP="00C66AA5">
            <w:pPr>
              <w:pStyle w:val="TableText"/>
              <w:tabs>
                <w:tab w:val="decimal" w:pos="432"/>
              </w:tabs>
              <w:rPr>
                <w:rFonts w:cs="Arial"/>
                <w:szCs w:val="18"/>
                <w:lang w:eastAsia="en-NZ"/>
              </w:rPr>
            </w:pPr>
            <w:r w:rsidRPr="00A85098">
              <w:rPr>
                <w:rFonts w:cs="Arial"/>
                <w:szCs w:val="18"/>
                <w:lang w:eastAsia="en-NZ"/>
              </w:rPr>
              <w:t>8.6</w:t>
            </w:r>
          </w:p>
        </w:tc>
        <w:tc>
          <w:tcPr>
            <w:tcW w:w="957" w:type="dxa"/>
            <w:tcBorders>
              <w:top w:val="nil"/>
              <w:left w:val="single" w:sz="4" w:space="0" w:color="A6A6A6"/>
            </w:tcBorders>
            <w:shd w:val="clear" w:color="auto" w:fill="auto"/>
            <w:noWrap/>
            <w:hideMark/>
          </w:tcPr>
          <w:p w14:paraId="3C959283" w14:textId="77777777" w:rsidR="000F4B0F" w:rsidRPr="00A85098" w:rsidRDefault="000F4B0F" w:rsidP="00C66AA5">
            <w:pPr>
              <w:pStyle w:val="TableText"/>
              <w:jc w:val="center"/>
              <w:rPr>
                <w:rFonts w:cs="Arial"/>
                <w:szCs w:val="18"/>
                <w:lang w:eastAsia="en-NZ"/>
              </w:rPr>
            </w:pPr>
            <w:r w:rsidRPr="00A85098">
              <w:rPr>
                <w:rFonts w:cs="Arial"/>
                <w:szCs w:val="18"/>
                <w:lang w:eastAsia="en-NZ"/>
              </w:rPr>
              <w:t>526</w:t>
            </w:r>
          </w:p>
        </w:tc>
        <w:tc>
          <w:tcPr>
            <w:tcW w:w="957" w:type="dxa"/>
            <w:tcBorders>
              <w:top w:val="nil"/>
            </w:tcBorders>
            <w:shd w:val="clear" w:color="auto" w:fill="auto"/>
            <w:noWrap/>
            <w:hideMark/>
          </w:tcPr>
          <w:p w14:paraId="512273BF" w14:textId="77777777" w:rsidR="000F4B0F" w:rsidRPr="00A85098" w:rsidRDefault="000F4B0F" w:rsidP="00C66AA5">
            <w:pPr>
              <w:pStyle w:val="TableText"/>
              <w:jc w:val="center"/>
              <w:rPr>
                <w:rFonts w:cs="Arial"/>
                <w:szCs w:val="18"/>
                <w:lang w:eastAsia="en-NZ"/>
              </w:rPr>
            </w:pPr>
            <w:r w:rsidRPr="00A85098">
              <w:rPr>
                <w:rFonts w:cs="Arial"/>
                <w:szCs w:val="18"/>
                <w:lang w:eastAsia="en-NZ"/>
              </w:rPr>
              <w:t>100.0</w:t>
            </w:r>
          </w:p>
        </w:tc>
      </w:tr>
      <w:tr w:rsidR="000F4B0F" w:rsidRPr="00471E5E" w14:paraId="20EB4138" w14:textId="77777777" w:rsidTr="00C66AA5">
        <w:trPr>
          <w:cantSplit/>
        </w:trPr>
        <w:tc>
          <w:tcPr>
            <w:tcW w:w="929" w:type="dxa"/>
            <w:tcBorders>
              <w:top w:val="nil"/>
              <w:left w:val="nil"/>
              <w:right w:val="single" w:sz="4" w:space="0" w:color="A6A6A6"/>
            </w:tcBorders>
            <w:shd w:val="clear" w:color="auto" w:fill="EAEAEA"/>
            <w:noWrap/>
            <w:hideMark/>
          </w:tcPr>
          <w:p w14:paraId="1099E80C" w14:textId="77777777" w:rsidR="000F4B0F" w:rsidRPr="00471E5E" w:rsidRDefault="000F4B0F" w:rsidP="00C66AA5">
            <w:pPr>
              <w:pStyle w:val="TableText"/>
              <w:rPr>
                <w:szCs w:val="18"/>
                <w:lang w:eastAsia="en-NZ"/>
              </w:rPr>
            </w:pPr>
            <w:r w:rsidRPr="00471E5E">
              <w:rPr>
                <w:szCs w:val="18"/>
                <w:lang w:eastAsia="en-NZ"/>
              </w:rPr>
              <w:t>2007</w:t>
            </w:r>
          </w:p>
        </w:tc>
        <w:tc>
          <w:tcPr>
            <w:tcW w:w="996" w:type="dxa"/>
            <w:tcBorders>
              <w:top w:val="nil"/>
              <w:left w:val="single" w:sz="4" w:space="0" w:color="A6A6A6"/>
            </w:tcBorders>
            <w:shd w:val="clear" w:color="auto" w:fill="EAEAEA"/>
            <w:noWrap/>
            <w:hideMark/>
          </w:tcPr>
          <w:p w14:paraId="7B67D6E4" w14:textId="77777777" w:rsidR="000F4B0F" w:rsidRPr="00A85098" w:rsidRDefault="000F4B0F" w:rsidP="00C66AA5">
            <w:pPr>
              <w:pStyle w:val="TableText"/>
              <w:jc w:val="center"/>
              <w:rPr>
                <w:rFonts w:cs="Arial"/>
                <w:szCs w:val="18"/>
                <w:lang w:eastAsia="en-NZ"/>
              </w:rPr>
            </w:pPr>
            <w:r w:rsidRPr="00A85098">
              <w:rPr>
                <w:rFonts w:cs="Arial"/>
                <w:szCs w:val="18"/>
                <w:lang w:eastAsia="en-NZ"/>
              </w:rPr>
              <w:t>44</w:t>
            </w:r>
          </w:p>
        </w:tc>
        <w:tc>
          <w:tcPr>
            <w:tcW w:w="997" w:type="dxa"/>
            <w:tcBorders>
              <w:top w:val="nil"/>
              <w:right w:val="single" w:sz="4" w:space="0" w:color="A6A6A6"/>
            </w:tcBorders>
            <w:shd w:val="clear" w:color="auto" w:fill="EAEAEA"/>
            <w:noWrap/>
            <w:hideMark/>
          </w:tcPr>
          <w:p w14:paraId="59ABF46B" w14:textId="77777777" w:rsidR="000F4B0F" w:rsidRPr="00A85098" w:rsidRDefault="000F4B0F" w:rsidP="00C66AA5">
            <w:pPr>
              <w:pStyle w:val="TableText"/>
              <w:tabs>
                <w:tab w:val="decimal" w:pos="440"/>
              </w:tabs>
              <w:rPr>
                <w:rFonts w:cs="Arial"/>
                <w:szCs w:val="18"/>
                <w:lang w:eastAsia="en-NZ"/>
              </w:rPr>
            </w:pPr>
            <w:r w:rsidRPr="00A85098">
              <w:rPr>
                <w:rFonts w:cs="Arial"/>
                <w:szCs w:val="18"/>
                <w:lang w:eastAsia="en-NZ"/>
              </w:rPr>
              <w:t>9.0</w:t>
            </w:r>
          </w:p>
        </w:tc>
        <w:tc>
          <w:tcPr>
            <w:tcW w:w="997" w:type="dxa"/>
            <w:tcBorders>
              <w:top w:val="nil"/>
              <w:left w:val="single" w:sz="4" w:space="0" w:color="A6A6A6"/>
            </w:tcBorders>
            <w:shd w:val="clear" w:color="auto" w:fill="EAEAEA"/>
            <w:noWrap/>
            <w:hideMark/>
          </w:tcPr>
          <w:p w14:paraId="34CC95FF" w14:textId="77777777" w:rsidR="000F4B0F" w:rsidRPr="00A85098" w:rsidRDefault="000F4B0F" w:rsidP="00C66AA5">
            <w:pPr>
              <w:pStyle w:val="TableText"/>
              <w:tabs>
                <w:tab w:val="decimal" w:pos="529"/>
              </w:tabs>
              <w:rPr>
                <w:rFonts w:cs="Arial"/>
                <w:szCs w:val="18"/>
                <w:lang w:eastAsia="en-NZ"/>
              </w:rPr>
            </w:pPr>
            <w:r w:rsidRPr="00A85098">
              <w:rPr>
                <w:rFonts w:cs="Arial"/>
                <w:szCs w:val="18"/>
                <w:lang w:eastAsia="en-NZ"/>
              </w:rPr>
              <w:t>67</w:t>
            </w:r>
          </w:p>
        </w:tc>
        <w:tc>
          <w:tcPr>
            <w:tcW w:w="997" w:type="dxa"/>
            <w:tcBorders>
              <w:top w:val="nil"/>
              <w:right w:val="single" w:sz="4" w:space="0" w:color="A6A6A6"/>
            </w:tcBorders>
            <w:shd w:val="clear" w:color="auto" w:fill="EAEAEA"/>
            <w:noWrap/>
            <w:hideMark/>
          </w:tcPr>
          <w:p w14:paraId="27A32B69" w14:textId="77777777" w:rsidR="000F4B0F" w:rsidRPr="00A85098" w:rsidRDefault="000F4B0F" w:rsidP="00C66AA5">
            <w:pPr>
              <w:pStyle w:val="TableText"/>
              <w:tabs>
                <w:tab w:val="decimal" w:pos="436"/>
              </w:tabs>
              <w:rPr>
                <w:rFonts w:cs="Arial"/>
                <w:szCs w:val="18"/>
                <w:lang w:eastAsia="en-NZ"/>
              </w:rPr>
            </w:pPr>
            <w:r w:rsidRPr="00A85098">
              <w:rPr>
                <w:rFonts w:cs="Arial"/>
                <w:szCs w:val="18"/>
                <w:lang w:eastAsia="en-NZ"/>
              </w:rPr>
              <w:t>13.8</w:t>
            </w:r>
          </w:p>
        </w:tc>
        <w:tc>
          <w:tcPr>
            <w:tcW w:w="1157" w:type="dxa"/>
            <w:tcBorders>
              <w:top w:val="nil"/>
              <w:left w:val="single" w:sz="4" w:space="0" w:color="A6A6A6"/>
            </w:tcBorders>
            <w:shd w:val="clear" w:color="auto" w:fill="EAEAEA"/>
            <w:noWrap/>
            <w:hideMark/>
          </w:tcPr>
          <w:p w14:paraId="39C51178" w14:textId="77777777" w:rsidR="000F4B0F" w:rsidRPr="00A85098" w:rsidRDefault="000F4B0F" w:rsidP="00C66AA5">
            <w:pPr>
              <w:pStyle w:val="TableText"/>
              <w:jc w:val="center"/>
              <w:rPr>
                <w:rFonts w:cs="Arial"/>
                <w:szCs w:val="18"/>
                <w:lang w:eastAsia="en-NZ"/>
              </w:rPr>
            </w:pPr>
            <w:r w:rsidRPr="00A85098">
              <w:rPr>
                <w:rFonts w:cs="Arial"/>
                <w:szCs w:val="18"/>
                <w:lang w:eastAsia="en-NZ"/>
              </w:rPr>
              <w:t>282</w:t>
            </w:r>
          </w:p>
        </w:tc>
        <w:tc>
          <w:tcPr>
            <w:tcW w:w="1157" w:type="dxa"/>
            <w:tcBorders>
              <w:top w:val="nil"/>
              <w:right w:val="single" w:sz="4" w:space="0" w:color="A6A6A6"/>
            </w:tcBorders>
            <w:shd w:val="clear" w:color="auto" w:fill="EAEAEA"/>
            <w:noWrap/>
            <w:hideMark/>
          </w:tcPr>
          <w:p w14:paraId="583BF685" w14:textId="77777777" w:rsidR="000F4B0F" w:rsidRPr="00A85098" w:rsidRDefault="000F4B0F" w:rsidP="00C66AA5">
            <w:pPr>
              <w:pStyle w:val="TableText"/>
              <w:jc w:val="center"/>
              <w:rPr>
                <w:rFonts w:cs="Arial"/>
                <w:szCs w:val="18"/>
                <w:lang w:eastAsia="en-NZ"/>
              </w:rPr>
            </w:pPr>
            <w:r w:rsidRPr="00A85098">
              <w:rPr>
                <w:rFonts w:cs="Arial"/>
                <w:szCs w:val="18"/>
                <w:lang w:eastAsia="en-NZ"/>
              </w:rPr>
              <w:t>57.9</w:t>
            </w:r>
          </w:p>
        </w:tc>
        <w:tc>
          <w:tcPr>
            <w:tcW w:w="956" w:type="dxa"/>
            <w:tcBorders>
              <w:top w:val="nil"/>
              <w:left w:val="single" w:sz="4" w:space="0" w:color="A6A6A6"/>
            </w:tcBorders>
            <w:shd w:val="clear" w:color="auto" w:fill="EAEAEA"/>
            <w:noWrap/>
            <w:hideMark/>
          </w:tcPr>
          <w:p w14:paraId="0F6D2290" w14:textId="77777777" w:rsidR="000F4B0F" w:rsidRPr="00A85098" w:rsidRDefault="000F4B0F" w:rsidP="00C66AA5">
            <w:pPr>
              <w:pStyle w:val="TableText"/>
              <w:tabs>
                <w:tab w:val="decimal" w:pos="463"/>
              </w:tabs>
              <w:rPr>
                <w:rFonts w:cs="Arial"/>
                <w:szCs w:val="18"/>
                <w:lang w:eastAsia="en-NZ"/>
              </w:rPr>
            </w:pPr>
            <w:r w:rsidRPr="00A85098">
              <w:rPr>
                <w:rFonts w:cs="Arial"/>
                <w:szCs w:val="18"/>
                <w:lang w:eastAsia="en-NZ"/>
              </w:rPr>
              <w:t>11</w:t>
            </w:r>
          </w:p>
        </w:tc>
        <w:tc>
          <w:tcPr>
            <w:tcW w:w="957" w:type="dxa"/>
            <w:tcBorders>
              <w:top w:val="nil"/>
              <w:right w:val="single" w:sz="4" w:space="0" w:color="A6A6A6"/>
            </w:tcBorders>
            <w:shd w:val="clear" w:color="auto" w:fill="EAEAEA"/>
            <w:noWrap/>
            <w:hideMark/>
          </w:tcPr>
          <w:p w14:paraId="68D3A469" w14:textId="77777777" w:rsidR="000F4B0F" w:rsidRPr="00A85098" w:rsidRDefault="000F4B0F" w:rsidP="00C66AA5">
            <w:pPr>
              <w:pStyle w:val="TableText"/>
              <w:jc w:val="center"/>
              <w:rPr>
                <w:rFonts w:cs="Arial"/>
                <w:szCs w:val="18"/>
                <w:lang w:eastAsia="en-NZ"/>
              </w:rPr>
            </w:pPr>
            <w:r w:rsidRPr="00A85098">
              <w:rPr>
                <w:rFonts w:cs="Arial"/>
                <w:szCs w:val="18"/>
                <w:lang w:eastAsia="en-NZ"/>
              </w:rPr>
              <w:t>2.3</w:t>
            </w:r>
          </w:p>
        </w:tc>
        <w:tc>
          <w:tcPr>
            <w:tcW w:w="957" w:type="dxa"/>
            <w:tcBorders>
              <w:top w:val="nil"/>
              <w:left w:val="single" w:sz="4" w:space="0" w:color="A6A6A6"/>
            </w:tcBorders>
            <w:shd w:val="clear" w:color="auto" w:fill="EAEAEA"/>
            <w:noWrap/>
            <w:hideMark/>
          </w:tcPr>
          <w:p w14:paraId="1A572F88" w14:textId="77777777" w:rsidR="000F4B0F" w:rsidRPr="00A85098" w:rsidRDefault="000F4B0F" w:rsidP="00C66AA5">
            <w:pPr>
              <w:pStyle w:val="TableText"/>
              <w:jc w:val="center"/>
              <w:rPr>
                <w:rFonts w:cs="Arial"/>
                <w:szCs w:val="18"/>
                <w:lang w:eastAsia="en-NZ"/>
              </w:rPr>
            </w:pPr>
            <w:r w:rsidRPr="00A85098">
              <w:rPr>
                <w:rFonts w:cs="Arial"/>
                <w:szCs w:val="18"/>
                <w:lang w:eastAsia="en-NZ"/>
              </w:rPr>
              <w:t>47</w:t>
            </w:r>
          </w:p>
        </w:tc>
        <w:tc>
          <w:tcPr>
            <w:tcW w:w="957" w:type="dxa"/>
            <w:tcBorders>
              <w:top w:val="nil"/>
              <w:right w:val="single" w:sz="4" w:space="0" w:color="A6A6A6"/>
            </w:tcBorders>
            <w:shd w:val="clear" w:color="auto" w:fill="EAEAEA"/>
            <w:noWrap/>
            <w:hideMark/>
          </w:tcPr>
          <w:p w14:paraId="1DC730A7" w14:textId="77777777" w:rsidR="000F4B0F" w:rsidRPr="00A85098" w:rsidRDefault="000F4B0F" w:rsidP="00C66AA5">
            <w:pPr>
              <w:pStyle w:val="TableText"/>
              <w:tabs>
                <w:tab w:val="decimal" w:pos="447"/>
              </w:tabs>
              <w:rPr>
                <w:rFonts w:cs="Arial"/>
                <w:szCs w:val="18"/>
                <w:lang w:eastAsia="en-NZ"/>
              </w:rPr>
            </w:pPr>
            <w:r w:rsidRPr="00A85098">
              <w:rPr>
                <w:rFonts w:cs="Arial"/>
                <w:szCs w:val="18"/>
                <w:lang w:eastAsia="en-NZ"/>
              </w:rPr>
              <w:t>9.7</w:t>
            </w:r>
          </w:p>
        </w:tc>
        <w:tc>
          <w:tcPr>
            <w:tcW w:w="956" w:type="dxa"/>
            <w:tcBorders>
              <w:top w:val="nil"/>
              <w:left w:val="single" w:sz="4" w:space="0" w:color="A6A6A6"/>
            </w:tcBorders>
            <w:shd w:val="clear" w:color="auto" w:fill="EAEAEA"/>
            <w:noWrap/>
            <w:hideMark/>
          </w:tcPr>
          <w:p w14:paraId="7DA22BA4" w14:textId="77777777" w:rsidR="000F4B0F" w:rsidRPr="00A85098" w:rsidRDefault="000F4B0F" w:rsidP="00C66AA5">
            <w:pPr>
              <w:pStyle w:val="TableText"/>
              <w:jc w:val="center"/>
              <w:rPr>
                <w:rFonts w:cs="Arial"/>
                <w:szCs w:val="18"/>
                <w:lang w:eastAsia="en-NZ"/>
              </w:rPr>
            </w:pPr>
            <w:r w:rsidRPr="00A85098">
              <w:rPr>
                <w:rFonts w:cs="Arial"/>
                <w:szCs w:val="18"/>
                <w:lang w:eastAsia="en-NZ"/>
              </w:rPr>
              <w:t>36</w:t>
            </w:r>
          </w:p>
        </w:tc>
        <w:tc>
          <w:tcPr>
            <w:tcW w:w="957" w:type="dxa"/>
            <w:tcBorders>
              <w:top w:val="nil"/>
              <w:right w:val="single" w:sz="4" w:space="0" w:color="A6A6A6"/>
            </w:tcBorders>
            <w:shd w:val="clear" w:color="auto" w:fill="EAEAEA"/>
            <w:noWrap/>
            <w:hideMark/>
          </w:tcPr>
          <w:p w14:paraId="51711C87" w14:textId="77777777" w:rsidR="000F4B0F" w:rsidRPr="00A85098" w:rsidRDefault="000F4B0F" w:rsidP="00C66AA5">
            <w:pPr>
              <w:pStyle w:val="TableText"/>
              <w:tabs>
                <w:tab w:val="decimal" w:pos="432"/>
              </w:tabs>
              <w:rPr>
                <w:rFonts w:cs="Arial"/>
                <w:szCs w:val="18"/>
                <w:lang w:eastAsia="en-NZ"/>
              </w:rPr>
            </w:pPr>
            <w:r w:rsidRPr="00A85098">
              <w:rPr>
                <w:rFonts w:cs="Arial"/>
                <w:szCs w:val="18"/>
                <w:lang w:eastAsia="en-NZ"/>
              </w:rPr>
              <w:t>7.4</w:t>
            </w:r>
          </w:p>
        </w:tc>
        <w:tc>
          <w:tcPr>
            <w:tcW w:w="957" w:type="dxa"/>
            <w:tcBorders>
              <w:top w:val="nil"/>
              <w:left w:val="single" w:sz="4" w:space="0" w:color="A6A6A6"/>
            </w:tcBorders>
            <w:shd w:val="clear" w:color="auto" w:fill="EAEAEA"/>
            <w:noWrap/>
            <w:hideMark/>
          </w:tcPr>
          <w:p w14:paraId="7B603AE2" w14:textId="77777777" w:rsidR="000F4B0F" w:rsidRPr="00A85098" w:rsidRDefault="000F4B0F" w:rsidP="00C66AA5">
            <w:pPr>
              <w:pStyle w:val="TableText"/>
              <w:jc w:val="center"/>
              <w:rPr>
                <w:rFonts w:cs="Arial"/>
                <w:szCs w:val="18"/>
                <w:lang w:eastAsia="en-NZ"/>
              </w:rPr>
            </w:pPr>
            <w:r w:rsidRPr="00A85098">
              <w:rPr>
                <w:rFonts w:cs="Arial"/>
                <w:szCs w:val="18"/>
                <w:lang w:eastAsia="en-NZ"/>
              </w:rPr>
              <w:t>487</w:t>
            </w:r>
          </w:p>
        </w:tc>
        <w:tc>
          <w:tcPr>
            <w:tcW w:w="957" w:type="dxa"/>
            <w:tcBorders>
              <w:top w:val="nil"/>
            </w:tcBorders>
            <w:shd w:val="clear" w:color="auto" w:fill="EAEAEA"/>
            <w:noWrap/>
            <w:hideMark/>
          </w:tcPr>
          <w:p w14:paraId="35BFFA1F" w14:textId="77777777" w:rsidR="000F4B0F" w:rsidRPr="00A85098" w:rsidRDefault="000F4B0F" w:rsidP="00C66AA5">
            <w:pPr>
              <w:pStyle w:val="TableText"/>
              <w:jc w:val="center"/>
              <w:rPr>
                <w:rFonts w:cs="Arial"/>
                <w:szCs w:val="18"/>
                <w:lang w:eastAsia="en-NZ"/>
              </w:rPr>
            </w:pPr>
            <w:r w:rsidRPr="00A85098">
              <w:rPr>
                <w:rFonts w:cs="Arial"/>
                <w:szCs w:val="18"/>
                <w:lang w:eastAsia="en-NZ"/>
              </w:rPr>
              <w:t>100.0</w:t>
            </w:r>
          </w:p>
        </w:tc>
      </w:tr>
      <w:tr w:rsidR="000F4B0F" w:rsidRPr="00471E5E" w14:paraId="65818D0A" w14:textId="77777777" w:rsidTr="00C66AA5">
        <w:trPr>
          <w:cantSplit/>
        </w:trPr>
        <w:tc>
          <w:tcPr>
            <w:tcW w:w="929" w:type="dxa"/>
            <w:tcBorders>
              <w:top w:val="nil"/>
              <w:left w:val="nil"/>
              <w:right w:val="single" w:sz="4" w:space="0" w:color="A6A6A6"/>
            </w:tcBorders>
            <w:shd w:val="clear" w:color="auto" w:fill="auto"/>
            <w:noWrap/>
            <w:hideMark/>
          </w:tcPr>
          <w:p w14:paraId="7C31BF88" w14:textId="77777777" w:rsidR="000F4B0F" w:rsidRPr="00471E5E" w:rsidRDefault="000F4B0F" w:rsidP="00C66AA5">
            <w:pPr>
              <w:pStyle w:val="TableText"/>
              <w:rPr>
                <w:szCs w:val="18"/>
                <w:lang w:eastAsia="en-NZ"/>
              </w:rPr>
            </w:pPr>
            <w:r w:rsidRPr="00471E5E">
              <w:rPr>
                <w:szCs w:val="18"/>
                <w:lang w:eastAsia="en-NZ"/>
              </w:rPr>
              <w:t>2008</w:t>
            </w:r>
          </w:p>
        </w:tc>
        <w:tc>
          <w:tcPr>
            <w:tcW w:w="996" w:type="dxa"/>
            <w:tcBorders>
              <w:top w:val="nil"/>
              <w:left w:val="single" w:sz="4" w:space="0" w:color="A6A6A6"/>
            </w:tcBorders>
            <w:shd w:val="clear" w:color="auto" w:fill="auto"/>
            <w:noWrap/>
            <w:hideMark/>
          </w:tcPr>
          <w:p w14:paraId="1B8DBB78" w14:textId="77777777" w:rsidR="000F4B0F" w:rsidRPr="00A85098" w:rsidRDefault="000F4B0F" w:rsidP="00C66AA5">
            <w:pPr>
              <w:pStyle w:val="TableText"/>
              <w:jc w:val="center"/>
              <w:rPr>
                <w:rFonts w:cs="Arial"/>
                <w:szCs w:val="18"/>
                <w:lang w:eastAsia="en-NZ"/>
              </w:rPr>
            </w:pPr>
            <w:r w:rsidRPr="00A85098">
              <w:rPr>
                <w:rFonts w:cs="Arial"/>
                <w:szCs w:val="18"/>
                <w:lang w:eastAsia="en-NZ"/>
              </w:rPr>
              <w:t>56</w:t>
            </w:r>
          </w:p>
        </w:tc>
        <w:tc>
          <w:tcPr>
            <w:tcW w:w="997" w:type="dxa"/>
            <w:tcBorders>
              <w:top w:val="nil"/>
              <w:right w:val="single" w:sz="4" w:space="0" w:color="A6A6A6"/>
            </w:tcBorders>
            <w:shd w:val="clear" w:color="auto" w:fill="auto"/>
            <w:noWrap/>
            <w:hideMark/>
          </w:tcPr>
          <w:p w14:paraId="275DB633" w14:textId="77777777" w:rsidR="000F4B0F" w:rsidRPr="00A85098" w:rsidRDefault="000F4B0F" w:rsidP="00C66AA5">
            <w:pPr>
              <w:pStyle w:val="TableText"/>
              <w:tabs>
                <w:tab w:val="decimal" w:pos="440"/>
              </w:tabs>
              <w:rPr>
                <w:rFonts w:cs="Arial"/>
                <w:szCs w:val="18"/>
                <w:lang w:eastAsia="en-NZ"/>
              </w:rPr>
            </w:pPr>
            <w:r w:rsidRPr="00A85098">
              <w:rPr>
                <w:rFonts w:cs="Arial"/>
                <w:szCs w:val="18"/>
                <w:lang w:eastAsia="en-NZ"/>
              </w:rPr>
              <w:t>10.8</w:t>
            </w:r>
          </w:p>
        </w:tc>
        <w:tc>
          <w:tcPr>
            <w:tcW w:w="997" w:type="dxa"/>
            <w:tcBorders>
              <w:top w:val="nil"/>
              <w:left w:val="single" w:sz="4" w:space="0" w:color="A6A6A6"/>
            </w:tcBorders>
            <w:shd w:val="clear" w:color="auto" w:fill="auto"/>
            <w:noWrap/>
            <w:hideMark/>
          </w:tcPr>
          <w:p w14:paraId="51238091" w14:textId="77777777" w:rsidR="000F4B0F" w:rsidRPr="00A85098" w:rsidRDefault="000F4B0F" w:rsidP="00C66AA5">
            <w:pPr>
              <w:pStyle w:val="TableText"/>
              <w:tabs>
                <w:tab w:val="decimal" w:pos="529"/>
              </w:tabs>
              <w:rPr>
                <w:rFonts w:cs="Arial"/>
                <w:szCs w:val="18"/>
                <w:lang w:eastAsia="en-NZ"/>
              </w:rPr>
            </w:pPr>
            <w:r w:rsidRPr="00A85098">
              <w:rPr>
                <w:rFonts w:cs="Arial"/>
                <w:szCs w:val="18"/>
                <w:lang w:eastAsia="en-NZ"/>
              </w:rPr>
              <w:t>75</w:t>
            </w:r>
          </w:p>
        </w:tc>
        <w:tc>
          <w:tcPr>
            <w:tcW w:w="997" w:type="dxa"/>
            <w:tcBorders>
              <w:top w:val="nil"/>
              <w:right w:val="single" w:sz="4" w:space="0" w:color="A6A6A6"/>
            </w:tcBorders>
            <w:shd w:val="clear" w:color="auto" w:fill="auto"/>
            <w:noWrap/>
            <w:hideMark/>
          </w:tcPr>
          <w:p w14:paraId="5A0823CD" w14:textId="77777777" w:rsidR="000F4B0F" w:rsidRPr="00A85098" w:rsidRDefault="000F4B0F" w:rsidP="00C66AA5">
            <w:pPr>
              <w:pStyle w:val="TableText"/>
              <w:tabs>
                <w:tab w:val="decimal" w:pos="436"/>
              </w:tabs>
              <w:rPr>
                <w:rFonts w:cs="Arial"/>
                <w:szCs w:val="18"/>
                <w:lang w:eastAsia="en-NZ"/>
              </w:rPr>
            </w:pPr>
            <w:r w:rsidRPr="00A85098">
              <w:rPr>
                <w:rFonts w:cs="Arial"/>
                <w:szCs w:val="18"/>
                <w:lang w:eastAsia="en-NZ"/>
              </w:rPr>
              <w:t>14.4</w:t>
            </w:r>
          </w:p>
        </w:tc>
        <w:tc>
          <w:tcPr>
            <w:tcW w:w="1157" w:type="dxa"/>
            <w:tcBorders>
              <w:top w:val="nil"/>
              <w:left w:val="single" w:sz="4" w:space="0" w:color="A6A6A6"/>
            </w:tcBorders>
            <w:shd w:val="clear" w:color="auto" w:fill="auto"/>
            <w:noWrap/>
            <w:hideMark/>
          </w:tcPr>
          <w:p w14:paraId="0552433F" w14:textId="77777777" w:rsidR="000F4B0F" w:rsidRPr="00A85098" w:rsidRDefault="000F4B0F" w:rsidP="00C66AA5">
            <w:pPr>
              <w:pStyle w:val="TableText"/>
              <w:jc w:val="center"/>
              <w:rPr>
                <w:rFonts w:cs="Arial"/>
                <w:szCs w:val="18"/>
                <w:lang w:eastAsia="en-NZ"/>
              </w:rPr>
            </w:pPr>
            <w:r w:rsidRPr="00A85098">
              <w:rPr>
                <w:rFonts w:cs="Arial"/>
                <w:szCs w:val="18"/>
                <w:lang w:eastAsia="en-NZ"/>
              </w:rPr>
              <w:t>289</w:t>
            </w:r>
          </w:p>
        </w:tc>
        <w:tc>
          <w:tcPr>
            <w:tcW w:w="1157" w:type="dxa"/>
            <w:tcBorders>
              <w:top w:val="nil"/>
              <w:right w:val="single" w:sz="4" w:space="0" w:color="A6A6A6"/>
            </w:tcBorders>
            <w:shd w:val="clear" w:color="auto" w:fill="auto"/>
            <w:noWrap/>
            <w:hideMark/>
          </w:tcPr>
          <w:p w14:paraId="3FEA7E36" w14:textId="77777777" w:rsidR="000F4B0F" w:rsidRPr="00A85098" w:rsidRDefault="000F4B0F" w:rsidP="00C66AA5">
            <w:pPr>
              <w:pStyle w:val="TableText"/>
              <w:jc w:val="center"/>
              <w:rPr>
                <w:rFonts w:cs="Arial"/>
                <w:szCs w:val="18"/>
                <w:lang w:eastAsia="en-NZ"/>
              </w:rPr>
            </w:pPr>
            <w:r w:rsidRPr="00A85098">
              <w:rPr>
                <w:rFonts w:cs="Arial"/>
                <w:szCs w:val="18"/>
                <w:lang w:eastAsia="en-NZ"/>
              </w:rPr>
              <w:t>55.6</w:t>
            </w:r>
          </w:p>
        </w:tc>
        <w:tc>
          <w:tcPr>
            <w:tcW w:w="956" w:type="dxa"/>
            <w:tcBorders>
              <w:top w:val="nil"/>
              <w:left w:val="single" w:sz="4" w:space="0" w:color="A6A6A6"/>
            </w:tcBorders>
            <w:shd w:val="clear" w:color="auto" w:fill="auto"/>
            <w:noWrap/>
            <w:hideMark/>
          </w:tcPr>
          <w:p w14:paraId="21F8AB8B" w14:textId="77777777" w:rsidR="000F4B0F" w:rsidRPr="00A85098" w:rsidRDefault="000F4B0F" w:rsidP="00C66AA5">
            <w:pPr>
              <w:pStyle w:val="TableText"/>
              <w:tabs>
                <w:tab w:val="decimal" w:pos="463"/>
              </w:tabs>
              <w:rPr>
                <w:rFonts w:cs="Arial"/>
                <w:szCs w:val="18"/>
                <w:lang w:eastAsia="en-NZ"/>
              </w:rPr>
            </w:pPr>
            <w:r w:rsidRPr="00A85098">
              <w:rPr>
                <w:rFonts w:cs="Arial"/>
                <w:szCs w:val="18"/>
                <w:lang w:eastAsia="en-NZ"/>
              </w:rPr>
              <w:t>8</w:t>
            </w:r>
          </w:p>
        </w:tc>
        <w:tc>
          <w:tcPr>
            <w:tcW w:w="957" w:type="dxa"/>
            <w:tcBorders>
              <w:top w:val="nil"/>
              <w:right w:val="single" w:sz="4" w:space="0" w:color="A6A6A6"/>
            </w:tcBorders>
            <w:shd w:val="clear" w:color="auto" w:fill="auto"/>
            <w:noWrap/>
            <w:hideMark/>
          </w:tcPr>
          <w:p w14:paraId="5BD9C9BD" w14:textId="77777777" w:rsidR="000F4B0F" w:rsidRPr="00A85098" w:rsidRDefault="000F4B0F" w:rsidP="00C66AA5">
            <w:pPr>
              <w:pStyle w:val="TableText"/>
              <w:jc w:val="center"/>
              <w:rPr>
                <w:rFonts w:cs="Arial"/>
                <w:szCs w:val="18"/>
                <w:lang w:eastAsia="en-NZ"/>
              </w:rPr>
            </w:pPr>
            <w:r w:rsidRPr="00A85098">
              <w:rPr>
                <w:rFonts w:cs="Arial"/>
                <w:szCs w:val="18"/>
                <w:lang w:eastAsia="en-NZ"/>
              </w:rPr>
              <w:t>1.5</w:t>
            </w:r>
          </w:p>
        </w:tc>
        <w:tc>
          <w:tcPr>
            <w:tcW w:w="957" w:type="dxa"/>
            <w:tcBorders>
              <w:top w:val="nil"/>
              <w:left w:val="single" w:sz="4" w:space="0" w:color="A6A6A6"/>
            </w:tcBorders>
            <w:shd w:val="clear" w:color="auto" w:fill="auto"/>
            <w:noWrap/>
            <w:hideMark/>
          </w:tcPr>
          <w:p w14:paraId="4D1D341F" w14:textId="77777777" w:rsidR="000F4B0F" w:rsidRPr="00A85098" w:rsidRDefault="000F4B0F" w:rsidP="00C66AA5">
            <w:pPr>
              <w:pStyle w:val="TableText"/>
              <w:jc w:val="center"/>
              <w:rPr>
                <w:rFonts w:cs="Arial"/>
                <w:szCs w:val="18"/>
                <w:lang w:eastAsia="en-NZ"/>
              </w:rPr>
            </w:pPr>
            <w:r w:rsidRPr="00A85098">
              <w:rPr>
                <w:rFonts w:cs="Arial"/>
                <w:szCs w:val="18"/>
                <w:lang w:eastAsia="en-NZ"/>
              </w:rPr>
              <w:t>43</w:t>
            </w:r>
          </w:p>
        </w:tc>
        <w:tc>
          <w:tcPr>
            <w:tcW w:w="957" w:type="dxa"/>
            <w:tcBorders>
              <w:top w:val="nil"/>
              <w:right w:val="single" w:sz="4" w:space="0" w:color="A6A6A6"/>
            </w:tcBorders>
            <w:shd w:val="clear" w:color="auto" w:fill="auto"/>
            <w:noWrap/>
            <w:hideMark/>
          </w:tcPr>
          <w:p w14:paraId="746568A4" w14:textId="77777777" w:rsidR="000F4B0F" w:rsidRPr="00A85098" w:rsidRDefault="000F4B0F" w:rsidP="00C66AA5">
            <w:pPr>
              <w:pStyle w:val="TableText"/>
              <w:tabs>
                <w:tab w:val="decimal" w:pos="447"/>
              </w:tabs>
              <w:rPr>
                <w:rFonts w:cs="Arial"/>
                <w:szCs w:val="18"/>
                <w:lang w:eastAsia="en-NZ"/>
              </w:rPr>
            </w:pPr>
            <w:r w:rsidRPr="00A85098">
              <w:rPr>
                <w:rFonts w:cs="Arial"/>
                <w:szCs w:val="18"/>
                <w:lang w:eastAsia="en-NZ"/>
              </w:rPr>
              <w:t>8.3</w:t>
            </w:r>
          </w:p>
        </w:tc>
        <w:tc>
          <w:tcPr>
            <w:tcW w:w="956" w:type="dxa"/>
            <w:tcBorders>
              <w:top w:val="nil"/>
              <w:left w:val="single" w:sz="4" w:space="0" w:color="A6A6A6"/>
            </w:tcBorders>
            <w:shd w:val="clear" w:color="auto" w:fill="auto"/>
            <w:noWrap/>
            <w:hideMark/>
          </w:tcPr>
          <w:p w14:paraId="716C648B" w14:textId="77777777" w:rsidR="000F4B0F" w:rsidRPr="00A85098" w:rsidRDefault="000F4B0F" w:rsidP="00C66AA5">
            <w:pPr>
              <w:pStyle w:val="TableText"/>
              <w:jc w:val="center"/>
              <w:rPr>
                <w:rFonts w:cs="Arial"/>
                <w:szCs w:val="18"/>
                <w:lang w:eastAsia="en-NZ"/>
              </w:rPr>
            </w:pPr>
            <w:r w:rsidRPr="00A85098">
              <w:rPr>
                <w:rFonts w:cs="Arial"/>
                <w:szCs w:val="18"/>
                <w:lang w:eastAsia="en-NZ"/>
              </w:rPr>
              <w:t>49</w:t>
            </w:r>
          </w:p>
        </w:tc>
        <w:tc>
          <w:tcPr>
            <w:tcW w:w="957" w:type="dxa"/>
            <w:tcBorders>
              <w:top w:val="nil"/>
              <w:right w:val="single" w:sz="4" w:space="0" w:color="A6A6A6"/>
            </w:tcBorders>
            <w:shd w:val="clear" w:color="auto" w:fill="auto"/>
            <w:noWrap/>
            <w:hideMark/>
          </w:tcPr>
          <w:p w14:paraId="665A2A32" w14:textId="77777777" w:rsidR="000F4B0F" w:rsidRPr="00A85098" w:rsidRDefault="000F4B0F" w:rsidP="00C66AA5">
            <w:pPr>
              <w:pStyle w:val="TableText"/>
              <w:tabs>
                <w:tab w:val="decimal" w:pos="432"/>
              </w:tabs>
              <w:rPr>
                <w:rFonts w:cs="Arial"/>
                <w:szCs w:val="18"/>
                <w:lang w:eastAsia="en-NZ"/>
              </w:rPr>
            </w:pPr>
            <w:r w:rsidRPr="00A85098">
              <w:rPr>
                <w:rFonts w:cs="Arial"/>
                <w:szCs w:val="18"/>
                <w:lang w:eastAsia="en-NZ"/>
              </w:rPr>
              <w:t>9.4</w:t>
            </w:r>
          </w:p>
        </w:tc>
        <w:tc>
          <w:tcPr>
            <w:tcW w:w="957" w:type="dxa"/>
            <w:tcBorders>
              <w:top w:val="nil"/>
              <w:left w:val="single" w:sz="4" w:space="0" w:color="A6A6A6"/>
            </w:tcBorders>
            <w:shd w:val="clear" w:color="auto" w:fill="auto"/>
            <w:noWrap/>
            <w:hideMark/>
          </w:tcPr>
          <w:p w14:paraId="2C11AA30" w14:textId="77777777" w:rsidR="000F4B0F" w:rsidRPr="00A85098" w:rsidRDefault="000F4B0F" w:rsidP="00C66AA5">
            <w:pPr>
              <w:pStyle w:val="TableText"/>
              <w:jc w:val="center"/>
              <w:rPr>
                <w:rFonts w:cs="Arial"/>
                <w:szCs w:val="18"/>
                <w:lang w:eastAsia="en-NZ"/>
              </w:rPr>
            </w:pPr>
            <w:r w:rsidRPr="00A85098">
              <w:rPr>
                <w:rFonts w:cs="Arial"/>
                <w:szCs w:val="18"/>
                <w:lang w:eastAsia="en-NZ"/>
              </w:rPr>
              <w:t>520</w:t>
            </w:r>
          </w:p>
        </w:tc>
        <w:tc>
          <w:tcPr>
            <w:tcW w:w="957" w:type="dxa"/>
            <w:tcBorders>
              <w:top w:val="nil"/>
            </w:tcBorders>
            <w:shd w:val="clear" w:color="auto" w:fill="auto"/>
            <w:noWrap/>
            <w:hideMark/>
          </w:tcPr>
          <w:p w14:paraId="3CBACE1A" w14:textId="77777777" w:rsidR="000F4B0F" w:rsidRPr="00A85098" w:rsidRDefault="000F4B0F" w:rsidP="00C66AA5">
            <w:pPr>
              <w:pStyle w:val="TableText"/>
              <w:jc w:val="center"/>
              <w:rPr>
                <w:rFonts w:cs="Arial"/>
                <w:szCs w:val="18"/>
                <w:lang w:eastAsia="en-NZ"/>
              </w:rPr>
            </w:pPr>
            <w:r w:rsidRPr="00A85098">
              <w:rPr>
                <w:rFonts w:cs="Arial"/>
                <w:szCs w:val="18"/>
                <w:lang w:eastAsia="en-NZ"/>
              </w:rPr>
              <w:t>100.0</w:t>
            </w:r>
          </w:p>
        </w:tc>
      </w:tr>
      <w:tr w:rsidR="000F4B0F" w:rsidRPr="00471E5E" w14:paraId="384683B0" w14:textId="77777777" w:rsidTr="00C66AA5">
        <w:trPr>
          <w:cantSplit/>
        </w:trPr>
        <w:tc>
          <w:tcPr>
            <w:tcW w:w="929" w:type="dxa"/>
            <w:tcBorders>
              <w:top w:val="nil"/>
              <w:left w:val="nil"/>
              <w:right w:val="single" w:sz="4" w:space="0" w:color="A6A6A6"/>
            </w:tcBorders>
            <w:shd w:val="clear" w:color="auto" w:fill="EAEAEA"/>
            <w:noWrap/>
            <w:hideMark/>
          </w:tcPr>
          <w:p w14:paraId="360CB16B" w14:textId="77777777" w:rsidR="000F4B0F" w:rsidRPr="00471E5E" w:rsidRDefault="000F4B0F" w:rsidP="00C66AA5">
            <w:pPr>
              <w:pStyle w:val="TableText"/>
              <w:rPr>
                <w:szCs w:val="18"/>
                <w:lang w:eastAsia="en-NZ"/>
              </w:rPr>
            </w:pPr>
            <w:r w:rsidRPr="00471E5E">
              <w:rPr>
                <w:szCs w:val="18"/>
                <w:lang w:eastAsia="en-NZ"/>
              </w:rPr>
              <w:t>2009</w:t>
            </w:r>
          </w:p>
        </w:tc>
        <w:tc>
          <w:tcPr>
            <w:tcW w:w="996" w:type="dxa"/>
            <w:tcBorders>
              <w:top w:val="nil"/>
              <w:left w:val="single" w:sz="4" w:space="0" w:color="A6A6A6"/>
            </w:tcBorders>
            <w:shd w:val="clear" w:color="auto" w:fill="EAEAEA"/>
            <w:noWrap/>
            <w:hideMark/>
          </w:tcPr>
          <w:p w14:paraId="1FFF2838" w14:textId="77777777" w:rsidR="000F4B0F" w:rsidRPr="00A85098" w:rsidRDefault="000F4B0F" w:rsidP="00C66AA5">
            <w:pPr>
              <w:pStyle w:val="TableText"/>
              <w:jc w:val="center"/>
              <w:rPr>
                <w:rFonts w:cs="Arial"/>
                <w:szCs w:val="18"/>
                <w:lang w:eastAsia="en-NZ"/>
              </w:rPr>
            </w:pPr>
            <w:r w:rsidRPr="00A85098">
              <w:rPr>
                <w:rFonts w:cs="Arial"/>
                <w:szCs w:val="18"/>
                <w:lang w:eastAsia="en-NZ"/>
              </w:rPr>
              <w:t>56</w:t>
            </w:r>
          </w:p>
        </w:tc>
        <w:tc>
          <w:tcPr>
            <w:tcW w:w="997" w:type="dxa"/>
            <w:tcBorders>
              <w:top w:val="nil"/>
              <w:right w:val="single" w:sz="4" w:space="0" w:color="A6A6A6"/>
            </w:tcBorders>
            <w:shd w:val="clear" w:color="auto" w:fill="EAEAEA"/>
            <w:noWrap/>
            <w:hideMark/>
          </w:tcPr>
          <w:p w14:paraId="1AB6B7B9" w14:textId="77777777" w:rsidR="000F4B0F" w:rsidRPr="00A85098" w:rsidRDefault="000F4B0F" w:rsidP="00C66AA5">
            <w:pPr>
              <w:pStyle w:val="TableText"/>
              <w:tabs>
                <w:tab w:val="decimal" w:pos="440"/>
              </w:tabs>
              <w:rPr>
                <w:rFonts w:cs="Arial"/>
                <w:szCs w:val="18"/>
                <w:lang w:eastAsia="en-NZ"/>
              </w:rPr>
            </w:pPr>
            <w:r w:rsidRPr="00A85098">
              <w:rPr>
                <w:rFonts w:cs="Arial"/>
                <w:szCs w:val="18"/>
                <w:lang w:eastAsia="en-NZ"/>
              </w:rPr>
              <w:t>11.0</w:t>
            </w:r>
          </w:p>
        </w:tc>
        <w:tc>
          <w:tcPr>
            <w:tcW w:w="997" w:type="dxa"/>
            <w:tcBorders>
              <w:top w:val="nil"/>
              <w:left w:val="single" w:sz="4" w:space="0" w:color="A6A6A6"/>
            </w:tcBorders>
            <w:shd w:val="clear" w:color="auto" w:fill="EAEAEA"/>
            <w:noWrap/>
            <w:hideMark/>
          </w:tcPr>
          <w:p w14:paraId="6EB303B4" w14:textId="77777777" w:rsidR="000F4B0F" w:rsidRPr="00A85098" w:rsidRDefault="000F4B0F" w:rsidP="00C66AA5">
            <w:pPr>
              <w:pStyle w:val="TableText"/>
              <w:tabs>
                <w:tab w:val="decimal" w:pos="529"/>
              </w:tabs>
              <w:rPr>
                <w:rFonts w:cs="Arial"/>
                <w:szCs w:val="18"/>
                <w:lang w:eastAsia="en-NZ"/>
              </w:rPr>
            </w:pPr>
            <w:r w:rsidRPr="00A85098">
              <w:rPr>
                <w:rFonts w:cs="Arial"/>
                <w:szCs w:val="18"/>
                <w:lang w:eastAsia="en-NZ"/>
              </w:rPr>
              <w:t>50</w:t>
            </w:r>
          </w:p>
        </w:tc>
        <w:tc>
          <w:tcPr>
            <w:tcW w:w="997" w:type="dxa"/>
            <w:tcBorders>
              <w:top w:val="nil"/>
              <w:right w:val="single" w:sz="4" w:space="0" w:color="A6A6A6"/>
            </w:tcBorders>
            <w:shd w:val="clear" w:color="auto" w:fill="EAEAEA"/>
            <w:noWrap/>
            <w:hideMark/>
          </w:tcPr>
          <w:p w14:paraId="64A205E0" w14:textId="77777777" w:rsidR="000F4B0F" w:rsidRPr="00A85098" w:rsidRDefault="000F4B0F" w:rsidP="00C66AA5">
            <w:pPr>
              <w:pStyle w:val="TableText"/>
              <w:tabs>
                <w:tab w:val="decimal" w:pos="436"/>
              </w:tabs>
              <w:rPr>
                <w:rFonts w:cs="Arial"/>
                <w:szCs w:val="18"/>
                <w:lang w:eastAsia="en-NZ"/>
              </w:rPr>
            </w:pPr>
            <w:r w:rsidRPr="00A85098">
              <w:rPr>
                <w:rFonts w:cs="Arial"/>
                <w:szCs w:val="18"/>
                <w:lang w:eastAsia="en-NZ"/>
              </w:rPr>
              <w:t>9.8</w:t>
            </w:r>
          </w:p>
        </w:tc>
        <w:tc>
          <w:tcPr>
            <w:tcW w:w="1157" w:type="dxa"/>
            <w:tcBorders>
              <w:top w:val="nil"/>
              <w:left w:val="single" w:sz="4" w:space="0" w:color="A6A6A6"/>
            </w:tcBorders>
            <w:shd w:val="clear" w:color="auto" w:fill="EAEAEA"/>
            <w:noWrap/>
            <w:hideMark/>
          </w:tcPr>
          <w:p w14:paraId="36C85B63" w14:textId="77777777" w:rsidR="000F4B0F" w:rsidRPr="00A85098" w:rsidRDefault="000F4B0F" w:rsidP="00C66AA5">
            <w:pPr>
              <w:pStyle w:val="TableText"/>
              <w:jc w:val="center"/>
              <w:rPr>
                <w:rFonts w:cs="Arial"/>
                <w:szCs w:val="18"/>
                <w:lang w:eastAsia="en-NZ"/>
              </w:rPr>
            </w:pPr>
            <w:r w:rsidRPr="00A85098">
              <w:rPr>
                <w:rFonts w:cs="Arial"/>
                <w:szCs w:val="18"/>
                <w:lang w:eastAsia="en-NZ"/>
              </w:rPr>
              <w:t>304</w:t>
            </w:r>
          </w:p>
        </w:tc>
        <w:tc>
          <w:tcPr>
            <w:tcW w:w="1157" w:type="dxa"/>
            <w:tcBorders>
              <w:top w:val="nil"/>
              <w:right w:val="single" w:sz="4" w:space="0" w:color="A6A6A6"/>
            </w:tcBorders>
            <w:shd w:val="clear" w:color="auto" w:fill="EAEAEA"/>
            <w:noWrap/>
            <w:hideMark/>
          </w:tcPr>
          <w:p w14:paraId="3F66A5DA" w14:textId="77777777" w:rsidR="000F4B0F" w:rsidRPr="00A85098" w:rsidRDefault="000F4B0F" w:rsidP="00C66AA5">
            <w:pPr>
              <w:pStyle w:val="TableText"/>
              <w:jc w:val="center"/>
              <w:rPr>
                <w:rFonts w:cs="Arial"/>
                <w:szCs w:val="18"/>
                <w:lang w:eastAsia="en-NZ"/>
              </w:rPr>
            </w:pPr>
            <w:r w:rsidRPr="00A85098">
              <w:rPr>
                <w:rFonts w:cs="Arial"/>
                <w:szCs w:val="18"/>
                <w:lang w:eastAsia="en-NZ"/>
              </w:rPr>
              <w:t>59.6</w:t>
            </w:r>
          </w:p>
        </w:tc>
        <w:tc>
          <w:tcPr>
            <w:tcW w:w="956" w:type="dxa"/>
            <w:tcBorders>
              <w:top w:val="nil"/>
              <w:left w:val="single" w:sz="4" w:space="0" w:color="A6A6A6"/>
            </w:tcBorders>
            <w:shd w:val="clear" w:color="auto" w:fill="EAEAEA"/>
            <w:noWrap/>
            <w:hideMark/>
          </w:tcPr>
          <w:p w14:paraId="5FF58192" w14:textId="77777777" w:rsidR="000F4B0F" w:rsidRPr="00A85098" w:rsidRDefault="000F4B0F" w:rsidP="00C66AA5">
            <w:pPr>
              <w:pStyle w:val="TableText"/>
              <w:tabs>
                <w:tab w:val="decimal" w:pos="463"/>
              </w:tabs>
              <w:rPr>
                <w:rFonts w:cs="Arial"/>
                <w:szCs w:val="18"/>
                <w:lang w:eastAsia="en-NZ"/>
              </w:rPr>
            </w:pPr>
            <w:r w:rsidRPr="00A85098">
              <w:rPr>
                <w:rFonts w:cs="Arial"/>
                <w:szCs w:val="18"/>
                <w:lang w:eastAsia="en-NZ"/>
              </w:rPr>
              <w:t>5</w:t>
            </w:r>
          </w:p>
        </w:tc>
        <w:tc>
          <w:tcPr>
            <w:tcW w:w="957" w:type="dxa"/>
            <w:tcBorders>
              <w:top w:val="nil"/>
              <w:right w:val="single" w:sz="4" w:space="0" w:color="A6A6A6"/>
            </w:tcBorders>
            <w:shd w:val="clear" w:color="auto" w:fill="EAEAEA"/>
            <w:noWrap/>
            <w:hideMark/>
          </w:tcPr>
          <w:p w14:paraId="6878B506" w14:textId="77777777" w:rsidR="000F4B0F" w:rsidRPr="00A85098" w:rsidRDefault="000F4B0F" w:rsidP="00C66AA5">
            <w:pPr>
              <w:pStyle w:val="TableText"/>
              <w:jc w:val="center"/>
              <w:rPr>
                <w:rFonts w:cs="Arial"/>
                <w:szCs w:val="18"/>
                <w:lang w:eastAsia="en-NZ"/>
              </w:rPr>
            </w:pPr>
            <w:r w:rsidRPr="00A85098">
              <w:rPr>
                <w:rFonts w:cs="Arial"/>
                <w:szCs w:val="18"/>
                <w:lang w:eastAsia="en-NZ"/>
              </w:rPr>
              <w:t>1.0</w:t>
            </w:r>
          </w:p>
        </w:tc>
        <w:tc>
          <w:tcPr>
            <w:tcW w:w="957" w:type="dxa"/>
            <w:tcBorders>
              <w:top w:val="nil"/>
              <w:left w:val="single" w:sz="4" w:space="0" w:color="A6A6A6"/>
            </w:tcBorders>
            <w:shd w:val="clear" w:color="auto" w:fill="EAEAEA"/>
            <w:noWrap/>
            <w:hideMark/>
          </w:tcPr>
          <w:p w14:paraId="79C59219" w14:textId="77777777" w:rsidR="000F4B0F" w:rsidRPr="00A85098" w:rsidRDefault="000F4B0F" w:rsidP="00C66AA5">
            <w:pPr>
              <w:pStyle w:val="TableText"/>
              <w:jc w:val="center"/>
              <w:rPr>
                <w:rFonts w:cs="Arial"/>
                <w:szCs w:val="18"/>
                <w:lang w:eastAsia="en-NZ"/>
              </w:rPr>
            </w:pPr>
            <w:r w:rsidRPr="00A85098">
              <w:rPr>
                <w:rFonts w:cs="Arial"/>
                <w:szCs w:val="18"/>
                <w:lang w:eastAsia="en-NZ"/>
              </w:rPr>
              <w:t>53</w:t>
            </w:r>
          </w:p>
        </w:tc>
        <w:tc>
          <w:tcPr>
            <w:tcW w:w="957" w:type="dxa"/>
            <w:tcBorders>
              <w:top w:val="nil"/>
              <w:right w:val="single" w:sz="4" w:space="0" w:color="A6A6A6"/>
            </w:tcBorders>
            <w:shd w:val="clear" w:color="auto" w:fill="EAEAEA"/>
            <w:noWrap/>
            <w:hideMark/>
          </w:tcPr>
          <w:p w14:paraId="2B82D101" w14:textId="77777777" w:rsidR="000F4B0F" w:rsidRPr="00A85098" w:rsidRDefault="000F4B0F" w:rsidP="00C66AA5">
            <w:pPr>
              <w:pStyle w:val="TableText"/>
              <w:tabs>
                <w:tab w:val="decimal" w:pos="447"/>
              </w:tabs>
              <w:rPr>
                <w:rFonts w:cs="Arial"/>
                <w:szCs w:val="18"/>
                <w:lang w:eastAsia="en-NZ"/>
              </w:rPr>
            </w:pPr>
            <w:r w:rsidRPr="00A85098">
              <w:rPr>
                <w:rFonts w:cs="Arial"/>
                <w:szCs w:val="18"/>
                <w:lang w:eastAsia="en-NZ"/>
              </w:rPr>
              <w:t>10.4</w:t>
            </w:r>
          </w:p>
        </w:tc>
        <w:tc>
          <w:tcPr>
            <w:tcW w:w="956" w:type="dxa"/>
            <w:tcBorders>
              <w:top w:val="nil"/>
              <w:left w:val="single" w:sz="4" w:space="0" w:color="A6A6A6"/>
            </w:tcBorders>
            <w:shd w:val="clear" w:color="auto" w:fill="EAEAEA"/>
            <w:noWrap/>
            <w:hideMark/>
          </w:tcPr>
          <w:p w14:paraId="5498DA05" w14:textId="77777777" w:rsidR="000F4B0F" w:rsidRPr="00A85098" w:rsidRDefault="000F4B0F" w:rsidP="00C66AA5">
            <w:pPr>
              <w:pStyle w:val="TableText"/>
              <w:jc w:val="center"/>
              <w:rPr>
                <w:rFonts w:cs="Arial"/>
                <w:szCs w:val="18"/>
                <w:lang w:eastAsia="en-NZ"/>
              </w:rPr>
            </w:pPr>
            <w:r w:rsidRPr="00A85098">
              <w:rPr>
                <w:rFonts w:cs="Arial"/>
                <w:szCs w:val="18"/>
                <w:lang w:eastAsia="en-NZ"/>
              </w:rPr>
              <w:t>42</w:t>
            </w:r>
          </w:p>
        </w:tc>
        <w:tc>
          <w:tcPr>
            <w:tcW w:w="957" w:type="dxa"/>
            <w:tcBorders>
              <w:top w:val="nil"/>
              <w:right w:val="single" w:sz="4" w:space="0" w:color="A6A6A6"/>
            </w:tcBorders>
            <w:shd w:val="clear" w:color="auto" w:fill="EAEAEA"/>
            <w:noWrap/>
            <w:hideMark/>
          </w:tcPr>
          <w:p w14:paraId="06F0D6AC" w14:textId="77777777" w:rsidR="000F4B0F" w:rsidRPr="00A85098" w:rsidRDefault="000F4B0F" w:rsidP="00C66AA5">
            <w:pPr>
              <w:pStyle w:val="TableText"/>
              <w:tabs>
                <w:tab w:val="decimal" w:pos="432"/>
              </w:tabs>
              <w:rPr>
                <w:rFonts w:cs="Arial"/>
                <w:szCs w:val="18"/>
                <w:lang w:eastAsia="en-NZ"/>
              </w:rPr>
            </w:pPr>
            <w:r w:rsidRPr="00A85098">
              <w:rPr>
                <w:rFonts w:cs="Arial"/>
                <w:szCs w:val="18"/>
                <w:lang w:eastAsia="en-NZ"/>
              </w:rPr>
              <w:t>8.2</w:t>
            </w:r>
          </w:p>
        </w:tc>
        <w:tc>
          <w:tcPr>
            <w:tcW w:w="957" w:type="dxa"/>
            <w:tcBorders>
              <w:top w:val="nil"/>
              <w:left w:val="single" w:sz="4" w:space="0" w:color="A6A6A6"/>
            </w:tcBorders>
            <w:shd w:val="clear" w:color="auto" w:fill="EAEAEA"/>
            <w:noWrap/>
            <w:hideMark/>
          </w:tcPr>
          <w:p w14:paraId="60684AB1" w14:textId="77777777" w:rsidR="000F4B0F" w:rsidRPr="00A85098" w:rsidRDefault="000F4B0F" w:rsidP="00C66AA5">
            <w:pPr>
              <w:pStyle w:val="TableText"/>
              <w:jc w:val="center"/>
              <w:rPr>
                <w:rFonts w:cs="Arial"/>
                <w:szCs w:val="18"/>
                <w:lang w:eastAsia="en-NZ"/>
              </w:rPr>
            </w:pPr>
            <w:r w:rsidRPr="00A85098">
              <w:rPr>
                <w:rFonts w:cs="Arial"/>
                <w:szCs w:val="18"/>
                <w:lang w:eastAsia="en-NZ"/>
              </w:rPr>
              <w:t>510</w:t>
            </w:r>
          </w:p>
        </w:tc>
        <w:tc>
          <w:tcPr>
            <w:tcW w:w="957" w:type="dxa"/>
            <w:tcBorders>
              <w:top w:val="nil"/>
            </w:tcBorders>
            <w:shd w:val="clear" w:color="auto" w:fill="EAEAEA"/>
            <w:noWrap/>
            <w:hideMark/>
          </w:tcPr>
          <w:p w14:paraId="1C0649B6" w14:textId="77777777" w:rsidR="000F4B0F" w:rsidRPr="00A85098" w:rsidRDefault="000F4B0F" w:rsidP="00C66AA5">
            <w:pPr>
              <w:pStyle w:val="TableText"/>
              <w:jc w:val="center"/>
              <w:rPr>
                <w:rFonts w:cs="Arial"/>
                <w:szCs w:val="18"/>
                <w:lang w:eastAsia="en-NZ"/>
              </w:rPr>
            </w:pPr>
            <w:r w:rsidRPr="00A85098">
              <w:rPr>
                <w:rFonts w:cs="Arial"/>
                <w:szCs w:val="18"/>
                <w:lang w:eastAsia="en-NZ"/>
              </w:rPr>
              <w:t>100.0</w:t>
            </w:r>
          </w:p>
        </w:tc>
      </w:tr>
      <w:tr w:rsidR="000F4B0F" w:rsidRPr="00471E5E" w14:paraId="76A8C2AE" w14:textId="77777777" w:rsidTr="00C66AA5">
        <w:trPr>
          <w:cantSplit/>
        </w:trPr>
        <w:tc>
          <w:tcPr>
            <w:tcW w:w="929" w:type="dxa"/>
            <w:tcBorders>
              <w:top w:val="nil"/>
              <w:left w:val="nil"/>
              <w:right w:val="single" w:sz="4" w:space="0" w:color="A6A6A6"/>
            </w:tcBorders>
            <w:shd w:val="clear" w:color="auto" w:fill="auto"/>
            <w:noWrap/>
            <w:hideMark/>
          </w:tcPr>
          <w:p w14:paraId="0436D61A" w14:textId="77777777" w:rsidR="000F4B0F" w:rsidRPr="00471E5E" w:rsidRDefault="000F4B0F" w:rsidP="00C66AA5">
            <w:pPr>
              <w:pStyle w:val="TableText"/>
              <w:rPr>
                <w:szCs w:val="18"/>
                <w:lang w:eastAsia="en-NZ"/>
              </w:rPr>
            </w:pPr>
            <w:r w:rsidRPr="00471E5E">
              <w:rPr>
                <w:szCs w:val="18"/>
                <w:lang w:eastAsia="en-NZ"/>
              </w:rPr>
              <w:t>2010</w:t>
            </w:r>
          </w:p>
        </w:tc>
        <w:tc>
          <w:tcPr>
            <w:tcW w:w="996" w:type="dxa"/>
            <w:tcBorders>
              <w:top w:val="nil"/>
              <w:left w:val="single" w:sz="4" w:space="0" w:color="A6A6A6"/>
            </w:tcBorders>
            <w:shd w:val="clear" w:color="auto" w:fill="auto"/>
            <w:noWrap/>
            <w:hideMark/>
          </w:tcPr>
          <w:p w14:paraId="46C04AC8" w14:textId="77777777" w:rsidR="000F4B0F" w:rsidRPr="00A85098" w:rsidRDefault="000F4B0F" w:rsidP="00C66AA5">
            <w:pPr>
              <w:pStyle w:val="TableText"/>
              <w:jc w:val="center"/>
              <w:rPr>
                <w:rFonts w:cs="Arial"/>
                <w:szCs w:val="18"/>
                <w:lang w:eastAsia="en-NZ"/>
              </w:rPr>
            </w:pPr>
            <w:r w:rsidRPr="00A85098">
              <w:rPr>
                <w:rFonts w:cs="Arial"/>
                <w:szCs w:val="18"/>
                <w:lang w:eastAsia="en-NZ"/>
              </w:rPr>
              <w:t>67</w:t>
            </w:r>
          </w:p>
        </w:tc>
        <w:tc>
          <w:tcPr>
            <w:tcW w:w="997" w:type="dxa"/>
            <w:tcBorders>
              <w:top w:val="nil"/>
              <w:right w:val="single" w:sz="4" w:space="0" w:color="A6A6A6"/>
            </w:tcBorders>
            <w:shd w:val="clear" w:color="auto" w:fill="auto"/>
            <w:noWrap/>
            <w:hideMark/>
          </w:tcPr>
          <w:p w14:paraId="5A01C25B" w14:textId="77777777" w:rsidR="000F4B0F" w:rsidRPr="00A85098" w:rsidRDefault="000F4B0F" w:rsidP="00C66AA5">
            <w:pPr>
              <w:pStyle w:val="TableText"/>
              <w:tabs>
                <w:tab w:val="decimal" w:pos="440"/>
              </w:tabs>
              <w:rPr>
                <w:rFonts w:cs="Arial"/>
                <w:szCs w:val="18"/>
                <w:lang w:eastAsia="en-NZ"/>
              </w:rPr>
            </w:pPr>
            <w:r w:rsidRPr="00A85098">
              <w:rPr>
                <w:rFonts w:cs="Arial"/>
                <w:szCs w:val="18"/>
                <w:lang w:eastAsia="en-NZ"/>
              </w:rPr>
              <w:t>12.5</w:t>
            </w:r>
          </w:p>
        </w:tc>
        <w:tc>
          <w:tcPr>
            <w:tcW w:w="997" w:type="dxa"/>
            <w:tcBorders>
              <w:top w:val="nil"/>
              <w:left w:val="single" w:sz="4" w:space="0" w:color="A6A6A6"/>
            </w:tcBorders>
            <w:shd w:val="clear" w:color="auto" w:fill="auto"/>
            <w:noWrap/>
            <w:hideMark/>
          </w:tcPr>
          <w:p w14:paraId="108A05E3" w14:textId="77777777" w:rsidR="000F4B0F" w:rsidRPr="00A85098" w:rsidRDefault="000F4B0F" w:rsidP="00C66AA5">
            <w:pPr>
              <w:pStyle w:val="TableText"/>
              <w:tabs>
                <w:tab w:val="decimal" w:pos="529"/>
              </w:tabs>
              <w:rPr>
                <w:rFonts w:cs="Arial"/>
                <w:szCs w:val="18"/>
                <w:lang w:eastAsia="en-NZ"/>
              </w:rPr>
            </w:pPr>
            <w:r w:rsidRPr="00A85098">
              <w:rPr>
                <w:rFonts w:cs="Arial"/>
                <w:szCs w:val="18"/>
                <w:lang w:eastAsia="en-NZ"/>
              </w:rPr>
              <w:t>60</w:t>
            </w:r>
          </w:p>
        </w:tc>
        <w:tc>
          <w:tcPr>
            <w:tcW w:w="997" w:type="dxa"/>
            <w:tcBorders>
              <w:top w:val="nil"/>
              <w:right w:val="single" w:sz="4" w:space="0" w:color="A6A6A6"/>
            </w:tcBorders>
            <w:shd w:val="clear" w:color="auto" w:fill="auto"/>
            <w:noWrap/>
            <w:hideMark/>
          </w:tcPr>
          <w:p w14:paraId="1A108D5D" w14:textId="77777777" w:rsidR="000F4B0F" w:rsidRPr="00A85098" w:rsidRDefault="000F4B0F" w:rsidP="00C66AA5">
            <w:pPr>
              <w:pStyle w:val="TableText"/>
              <w:tabs>
                <w:tab w:val="decimal" w:pos="436"/>
              </w:tabs>
              <w:rPr>
                <w:rFonts w:cs="Arial"/>
                <w:szCs w:val="18"/>
                <w:lang w:eastAsia="en-NZ"/>
              </w:rPr>
            </w:pPr>
            <w:r w:rsidRPr="00A85098">
              <w:rPr>
                <w:rFonts w:cs="Arial"/>
                <w:szCs w:val="18"/>
                <w:lang w:eastAsia="en-NZ"/>
              </w:rPr>
              <w:t>11.2</w:t>
            </w:r>
          </w:p>
        </w:tc>
        <w:tc>
          <w:tcPr>
            <w:tcW w:w="1157" w:type="dxa"/>
            <w:tcBorders>
              <w:top w:val="nil"/>
              <w:left w:val="single" w:sz="4" w:space="0" w:color="A6A6A6"/>
            </w:tcBorders>
            <w:shd w:val="clear" w:color="auto" w:fill="auto"/>
            <w:noWrap/>
            <w:hideMark/>
          </w:tcPr>
          <w:p w14:paraId="080BEF99" w14:textId="77777777" w:rsidR="000F4B0F" w:rsidRPr="00A85098" w:rsidRDefault="000F4B0F" w:rsidP="00C66AA5">
            <w:pPr>
              <w:pStyle w:val="TableText"/>
              <w:jc w:val="center"/>
              <w:rPr>
                <w:rFonts w:cs="Arial"/>
                <w:szCs w:val="18"/>
                <w:lang w:eastAsia="en-NZ"/>
              </w:rPr>
            </w:pPr>
            <w:r w:rsidRPr="00A85098">
              <w:rPr>
                <w:rFonts w:cs="Arial"/>
                <w:szCs w:val="18"/>
                <w:lang w:eastAsia="en-NZ"/>
              </w:rPr>
              <w:t>317</w:t>
            </w:r>
          </w:p>
        </w:tc>
        <w:tc>
          <w:tcPr>
            <w:tcW w:w="1157" w:type="dxa"/>
            <w:tcBorders>
              <w:top w:val="nil"/>
              <w:right w:val="single" w:sz="4" w:space="0" w:color="A6A6A6"/>
            </w:tcBorders>
            <w:shd w:val="clear" w:color="auto" w:fill="auto"/>
            <w:noWrap/>
            <w:hideMark/>
          </w:tcPr>
          <w:p w14:paraId="4CF366A5" w14:textId="77777777" w:rsidR="000F4B0F" w:rsidRPr="00A85098" w:rsidRDefault="000F4B0F" w:rsidP="00C66AA5">
            <w:pPr>
              <w:pStyle w:val="TableText"/>
              <w:jc w:val="center"/>
              <w:rPr>
                <w:rFonts w:cs="Arial"/>
                <w:szCs w:val="18"/>
                <w:lang w:eastAsia="en-NZ"/>
              </w:rPr>
            </w:pPr>
            <w:r w:rsidRPr="00A85098">
              <w:rPr>
                <w:rFonts w:cs="Arial"/>
                <w:szCs w:val="18"/>
                <w:lang w:eastAsia="en-NZ"/>
              </w:rPr>
              <w:t>59.3</w:t>
            </w:r>
          </w:p>
        </w:tc>
        <w:tc>
          <w:tcPr>
            <w:tcW w:w="956" w:type="dxa"/>
            <w:tcBorders>
              <w:top w:val="nil"/>
              <w:left w:val="single" w:sz="4" w:space="0" w:color="A6A6A6"/>
            </w:tcBorders>
            <w:shd w:val="clear" w:color="auto" w:fill="auto"/>
            <w:noWrap/>
            <w:hideMark/>
          </w:tcPr>
          <w:p w14:paraId="30B5AC46" w14:textId="77777777" w:rsidR="000F4B0F" w:rsidRPr="00A85098" w:rsidRDefault="000F4B0F" w:rsidP="00C66AA5">
            <w:pPr>
              <w:pStyle w:val="TableText"/>
              <w:tabs>
                <w:tab w:val="decimal" w:pos="463"/>
              </w:tabs>
              <w:rPr>
                <w:rFonts w:cs="Arial"/>
                <w:szCs w:val="18"/>
                <w:lang w:eastAsia="en-NZ"/>
              </w:rPr>
            </w:pPr>
            <w:r w:rsidRPr="00A85098">
              <w:rPr>
                <w:rFonts w:cs="Arial"/>
                <w:szCs w:val="18"/>
                <w:lang w:eastAsia="en-NZ"/>
              </w:rPr>
              <w:t>9</w:t>
            </w:r>
          </w:p>
        </w:tc>
        <w:tc>
          <w:tcPr>
            <w:tcW w:w="957" w:type="dxa"/>
            <w:tcBorders>
              <w:top w:val="nil"/>
              <w:right w:val="single" w:sz="4" w:space="0" w:color="A6A6A6"/>
            </w:tcBorders>
            <w:shd w:val="clear" w:color="auto" w:fill="auto"/>
            <w:noWrap/>
            <w:hideMark/>
          </w:tcPr>
          <w:p w14:paraId="449EB539" w14:textId="77777777" w:rsidR="000F4B0F" w:rsidRPr="00A85098" w:rsidRDefault="000F4B0F" w:rsidP="00C66AA5">
            <w:pPr>
              <w:pStyle w:val="TableText"/>
              <w:jc w:val="center"/>
              <w:rPr>
                <w:rFonts w:cs="Arial"/>
                <w:szCs w:val="18"/>
                <w:lang w:eastAsia="en-NZ"/>
              </w:rPr>
            </w:pPr>
            <w:r w:rsidRPr="00A85098">
              <w:rPr>
                <w:rFonts w:cs="Arial"/>
                <w:szCs w:val="18"/>
                <w:lang w:eastAsia="en-NZ"/>
              </w:rPr>
              <w:t>1.7</w:t>
            </w:r>
          </w:p>
        </w:tc>
        <w:tc>
          <w:tcPr>
            <w:tcW w:w="957" w:type="dxa"/>
            <w:tcBorders>
              <w:top w:val="nil"/>
              <w:left w:val="single" w:sz="4" w:space="0" w:color="A6A6A6"/>
            </w:tcBorders>
            <w:shd w:val="clear" w:color="auto" w:fill="auto"/>
            <w:noWrap/>
            <w:hideMark/>
          </w:tcPr>
          <w:p w14:paraId="179B239A" w14:textId="77777777" w:rsidR="000F4B0F" w:rsidRPr="00A85098" w:rsidRDefault="000F4B0F" w:rsidP="00C66AA5">
            <w:pPr>
              <w:pStyle w:val="TableText"/>
              <w:jc w:val="center"/>
              <w:rPr>
                <w:rFonts w:cs="Arial"/>
                <w:szCs w:val="18"/>
                <w:lang w:eastAsia="en-NZ"/>
              </w:rPr>
            </w:pPr>
            <w:r w:rsidRPr="00A85098">
              <w:rPr>
                <w:rFonts w:cs="Arial"/>
                <w:szCs w:val="18"/>
                <w:lang w:eastAsia="en-NZ"/>
              </w:rPr>
              <w:t>42</w:t>
            </w:r>
          </w:p>
        </w:tc>
        <w:tc>
          <w:tcPr>
            <w:tcW w:w="957" w:type="dxa"/>
            <w:tcBorders>
              <w:top w:val="nil"/>
              <w:right w:val="single" w:sz="4" w:space="0" w:color="A6A6A6"/>
            </w:tcBorders>
            <w:shd w:val="clear" w:color="auto" w:fill="auto"/>
            <w:noWrap/>
            <w:hideMark/>
          </w:tcPr>
          <w:p w14:paraId="35B180E5" w14:textId="77777777" w:rsidR="000F4B0F" w:rsidRPr="00A85098" w:rsidRDefault="000F4B0F" w:rsidP="00C66AA5">
            <w:pPr>
              <w:pStyle w:val="TableText"/>
              <w:tabs>
                <w:tab w:val="decimal" w:pos="447"/>
              </w:tabs>
              <w:rPr>
                <w:rFonts w:cs="Arial"/>
                <w:szCs w:val="18"/>
                <w:lang w:eastAsia="en-NZ"/>
              </w:rPr>
            </w:pPr>
            <w:r w:rsidRPr="00A85098">
              <w:rPr>
                <w:rFonts w:cs="Arial"/>
                <w:szCs w:val="18"/>
                <w:lang w:eastAsia="en-NZ"/>
              </w:rPr>
              <w:t>7.9</w:t>
            </w:r>
          </w:p>
        </w:tc>
        <w:tc>
          <w:tcPr>
            <w:tcW w:w="956" w:type="dxa"/>
            <w:tcBorders>
              <w:top w:val="nil"/>
              <w:left w:val="single" w:sz="4" w:space="0" w:color="A6A6A6"/>
            </w:tcBorders>
            <w:shd w:val="clear" w:color="auto" w:fill="auto"/>
            <w:noWrap/>
            <w:hideMark/>
          </w:tcPr>
          <w:p w14:paraId="75AAA2A3" w14:textId="77777777" w:rsidR="000F4B0F" w:rsidRPr="00A85098" w:rsidRDefault="000F4B0F" w:rsidP="00C66AA5">
            <w:pPr>
              <w:pStyle w:val="TableText"/>
              <w:jc w:val="center"/>
              <w:rPr>
                <w:rFonts w:cs="Arial"/>
                <w:szCs w:val="18"/>
                <w:lang w:eastAsia="en-NZ"/>
              </w:rPr>
            </w:pPr>
            <w:r w:rsidRPr="00A85098">
              <w:rPr>
                <w:rFonts w:cs="Arial"/>
                <w:szCs w:val="18"/>
                <w:lang w:eastAsia="en-NZ"/>
              </w:rPr>
              <w:t>40</w:t>
            </w:r>
          </w:p>
        </w:tc>
        <w:tc>
          <w:tcPr>
            <w:tcW w:w="957" w:type="dxa"/>
            <w:tcBorders>
              <w:top w:val="nil"/>
              <w:right w:val="single" w:sz="4" w:space="0" w:color="A6A6A6"/>
            </w:tcBorders>
            <w:shd w:val="clear" w:color="auto" w:fill="auto"/>
            <w:noWrap/>
            <w:hideMark/>
          </w:tcPr>
          <w:p w14:paraId="2E2E3210" w14:textId="77777777" w:rsidR="000F4B0F" w:rsidRPr="00A85098" w:rsidRDefault="000F4B0F" w:rsidP="00C66AA5">
            <w:pPr>
              <w:pStyle w:val="TableText"/>
              <w:tabs>
                <w:tab w:val="decimal" w:pos="432"/>
              </w:tabs>
              <w:rPr>
                <w:rFonts w:cs="Arial"/>
                <w:szCs w:val="18"/>
                <w:lang w:eastAsia="en-NZ"/>
              </w:rPr>
            </w:pPr>
            <w:r w:rsidRPr="00A85098">
              <w:rPr>
                <w:rFonts w:cs="Arial"/>
                <w:szCs w:val="18"/>
                <w:lang w:eastAsia="en-NZ"/>
              </w:rPr>
              <w:t>7.5</w:t>
            </w:r>
          </w:p>
        </w:tc>
        <w:tc>
          <w:tcPr>
            <w:tcW w:w="957" w:type="dxa"/>
            <w:tcBorders>
              <w:top w:val="nil"/>
              <w:left w:val="single" w:sz="4" w:space="0" w:color="A6A6A6"/>
            </w:tcBorders>
            <w:shd w:val="clear" w:color="auto" w:fill="auto"/>
            <w:noWrap/>
            <w:hideMark/>
          </w:tcPr>
          <w:p w14:paraId="3D436A8D" w14:textId="77777777" w:rsidR="000F4B0F" w:rsidRPr="00A85098" w:rsidRDefault="000F4B0F" w:rsidP="00C66AA5">
            <w:pPr>
              <w:pStyle w:val="TableText"/>
              <w:jc w:val="center"/>
              <w:rPr>
                <w:rFonts w:cs="Arial"/>
                <w:szCs w:val="18"/>
                <w:lang w:eastAsia="en-NZ"/>
              </w:rPr>
            </w:pPr>
            <w:r w:rsidRPr="00A85098">
              <w:rPr>
                <w:rFonts w:cs="Arial"/>
                <w:szCs w:val="18"/>
                <w:lang w:eastAsia="en-NZ"/>
              </w:rPr>
              <w:t>535</w:t>
            </w:r>
          </w:p>
        </w:tc>
        <w:tc>
          <w:tcPr>
            <w:tcW w:w="957" w:type="dxa"/>
            <w:tcBorders>
              <w:top w:val="nil"/>
            </w:tcBorders>
            <w:shd w:val="clear" w:color="auto" w:fill="auto"/>
            <w:noWrap/>
            <w:hideMark/>
          </w:tcPr>
          <w:p w14:paraId="5E5B7BC9" w14:textId="77777777" w:rsidR="000F4B0F" w:rsidRPr="00A85098" w:rsidRDefault="000F4B0F" w:rsidP="00C66AA5">
            <w:pPr>
              <w:pStyle w:val="TableText"/>
              <w:jc w:val="center"/>
              <w:rPr>
                <w:rFonts w:cs="Arial"/>
                <w:szCs w:val="18"/>
                <w:lang w:eastAsia="en-NZ"/>
              </w:rPr>
            </w:pPr>
            <w:r w:rsidRPr="00A85098">
              <w:rPr>
                <w:rFonts w:cs="Arial"/>
                <w:szCs w:val="18"/>
                <w:lang w:eastAsia="en-NZ"/>
              </w:rPr>
              <w:t>100.0</w:t>
            </w:r>
          </w:p>
        </w:tc>
      </w:tr>
      <w:tr w:rsidR="000F4B0F" w:rsidRPr="00471E5E" w14:paraId="39E26476" w14:textId="77777777" w:rsidTr="00C66AA5">
        <w:trPr>
          <w:cantSplit/>
        </w:trPr>
        <w:tc>
          <w:tcPr>
            <w:tcW w:w="929" w:type="dxa"/>
            <w:tcBorders>
              <w:top w:val="nil"/>
              <w:left w:val="nil"/>
              <w:bottom w:val="nil"/>
              <w:right w:val="single" w:sz="4" w:space="0" w:color="A6A6A6"/>
            </w:tcBorders>
            <w:shd w:val="clear" w:color="auto" w:fill="EAEAEA"/>
            <w:noWrap/>
            <w:hideMark/>
          </w:tcPr>
          <w:p w14:paraId="4341864C" w14:textId="77777777" w:rsidR="000F4B0F" w:rsidRPr="00471E5E" w:rsidRDefault="000F4B0F" w:rsidP="00C66AA5">
            <w:pPr>
              <w:pStyle w:val="TableText"/>
              <w:rPr>
                <w:szCs w:val="18"/>
                <w:lang w:eastAsia="en-NZ"/>
              </w:rPr>
            </w:pPr>
            <w:r w:rsidRPr="00471E5E">
              <w:rPr>
                <w:szCs w:val="18"/>
                <w:lang w:eastAsia="en-NZ"/>
              </w:rPr>
              <w:t>2011</w:t>
            </w:r>
          </w:p>
        </w:tc>
        <w:tc>
          <w:tcPr>
            <w:tcW w:w="996" w:type="dxa"/>
            <w:tcBorders>
              <w:top w:val="nil"/>
              <w:left w:val="single" w:sz="4" w:space="0" w:color="A6A6A6"/>
              <w:bottom w:val="nil"/>
            </w:tcBorders>
            <w:shd w:val="clear" w:color="auto" w:fill="EAEAEA"/>
            <w:noWrap/>
          </w:tcPr>
          <w:p w14:paraId="43C9D977" w14:textId="77777777" w:rsidR="000F4B0F" w:rsidRPr="00A85098" w:rsidRDefault="000F4B0F" w:rsidP="00C66AA5">
            <w:pPr>
              <w:pStyle w:val="TableText"/>
              <w:jc w:val="center"/>
              <w:rPr>
                <w:rFonts w:cs="Arial"/>
                <w:szCs w:val="18"/>
              </w:rPr>
            </w:pPr>
            <w:r w:rsidRPr="00A85098">
              <w:rPr>
                <w:rFonts w:cs="Arial"/>
                <w:szCs w:val="18"/>
              </w:rPr>
              <w:t>58</w:t>
            </w:r>
          </w:p>
        </w:tc>
        <w:tc>
          <w:tcPr>
            <w:tcW w:w="997" w:type="dxa"/>
            <w:tcBorders>
              <w:top w:val="nil"/>
              <w:bottom w:val="nil"/>
              <w:right w:val="single" w:sz="4" w:space="0" w:color="A6A6A6"/>
            </w:tcBorders>
            <w:shd w:val="clear" w:color="auto" w:fill="EAEAEA"/>
            <w:noWrap/>
          </w:tcPr>
          <w:p w14:paraId="31A88B7D" w14:textId="77777777" w:rsidR="000F4B0F" w:rsidRPr="00A85098" w:rsidRDefault="000F4B0F" w:rsidP="00C66AA5">
            <w:pPr>
              <w:pStyle w:val="TableText"/>
              <w:tabs>
                <w:tab w:val="decimal" w:pos="440"/>
              </w:tabs>
              <w:rPr>
                <w:rFonts w:cs="Arial"/>
                <w:szCs w:val="18"/>
              </w:rPr>
            </w:pPr>
            <w:r w:rsidRPr="00A85098">
              <w:rPr>
                <w:rFonts w:cs="Arial"/>
                <w:szCs w:val="18"/>
              </w:rPr>
              <w:t>11.8</w:t>
            </w:r>
          </w:p>
        </w:tc>
        <w:tc>
          <w:tcPr>
            <w:tcW w:w="997" w:type="dxa"/>
            <w:tcBorders>
              <w:top w:val="nil"/>
              <w:left w:val="single" w:sz="4" w:space="0" w:color="A6A6A6"/>
              <w:bottom w:val="nil"/>
            </w:tcBorders>
            <w:shd w:val="clear" w:color="auto" w:fill="EAEAEA"/>
            <w:noWrap/>
          </w:tcPr>
          <w:p w14:paraId="29FC0B69" w14:textId="77777777" w:rsidR="000F4B0F" w:rsidRPr="00A85098" w:rsidRDefault="000F4B0F" w:rsidP="00C66AA5">
            <w:pPr>
              <w:pStyle w:val="TableText"/>
              <w:tabs>
                <w:tab w:val="decimal" w:pos="529"/>
              </w:tabs>
              <w:rPr>
                <w:rFonts w:cs="Arial"/>
                <w:szCs w:val="18"/>
              </w:rPr>
            </w:pPr>
            <w:r w:rsidRPr="00A85098">
              <w:rPr>
                <w:rFonts w:cs="Arial"/>
                <w:szCs w:val="18"/>
              </w:rPr>
              <w:t>47</w:t>
            </w:r>
          </w:p>
        </w:tc>
        <w:tc>
          <w:tcPr>
            <w:tcW w:w="997" w:type="dxa"/>
            <w:tcBorders>
              <w:top w:val="nil"/>
              <w:bottom w:val="nil"/>
              <w:right w:val="single" w:sz="4" w:space="0" w:color="A6A6A6"/>
            </w:tcBorders>
            <w:shd w:val="clear" w:color="auto" w:fill="EAEAEA"/>
            <w:noWrap/>
          </w:tcPr>
          <w:p w14:paraId="454E7C2F" w14:textId="77777777" w:rsidR="000F4B0F" w:rsidRPr="00A85098" w:rsidRDefault="000F4B0F" w:rsidP="00C66AA5">
            <w:pPr>
              <w:pStyle w:val="TableText"/>
              <w:tabs>
                <w:tab w:val="decimal" w:pos="436"/>
              </w:tabs>
              <w:rPr>
                <w:rFonts w:cs="Arial"/>
                <w:szCs w:val="18"/>
              </w:rPr>
            </w:pPr>
            <w:r w:rsidRPr="00A85098">
              <w:rPr>
                <w:rFonts w:cs="Arial"/>
                <w:szCs w:val="18"/>
              </w:rPr>
              <w:t>9.5</w:t>
            </w:r>
          </w:p>
        </w:tc>
        <w:tc>
          <w:tcPr>
            <w:tcW w:w="1157" w:type="dxa"/>
            <w:tcBorders>
              <w:top w:val="nil"/>
              <w:left w:val="single" w:sz="4" w:space="0" w:color="A6A6A6"/>
              <w:bottom w:val="nil"/>
            </w:tcBorders>
            <w:shd w:val="clear" w:color="auto" w:fill="EAEAEA"/>
            <w:noWrap/>
          </w:tcPr>
          <w:p w14:paraId="6EFEE406" w14:textId="77777777" w:rsidR="000F4B0F" w:rsidRPr="00A85098" w:rsidRDefault="000F4B0F" w:rsidP="00C66AA5">
            <w:pPr>
              <w:pStyle w:val="TableText"/>
              <w:jc w:val="center"/>
              <w:rPr>
                <w:rFonts w:cs="Arial"/>
                <w:szCs w:val="18"/>
              </w:rPr>
            </w:pPr>
            <w:r w:rsidRPr="00A85098">
              <w:rPr>
                <w:rFonts w:cs="Arial"/>
                <w:szCs w:val="18"/>
              </w:rPr>
              <w:t>301</w:t>
            </w:r>
          </w:p>
        </w:tc>
        <w:tc>
          <w:tcPr>
            <w:tcW w:w="1157" w:type="dxa"/>
            <w:tcBorders>
              <w:top w:val="nil"/>
              <w:bottom w:val="nil"/>
              <w:right w:val="single" w:sz="4" w:space="0" w:color="A6A6A6"/>
            </w:tcBorders>
            <w:shd w:val="clear" w:color="auto" w:fill="EAEAEA"/>
            <w:noWrap/>
          </w:tcPr>
          <w:p w14:paraId="437EA8ED" w14:textId="77777777" w:rsidR="000F4B0F" w:rsidRPr="00A85098" w:rsidRDefault="000F4B0F" w:rsidP="00C66AA5">
            <w:pPr>
              <w:pStyle w:val="TableText"/>
              <w:jc w:val="center"/>
              <w:rPr>
                <w:rFonts w:cs="Arial"/>
                <w:szCs w:val="18"/>
              </w:rPr>
            </w:pPr>
            <w:r w:rsidRPr="00A85098">
              <w:rPr>
                <w:rFonts w:cs="Arial"/>
                <w:szCs w:val="18"/>
              </w:rPr>
              <w:t>61.1</w:t>
            </w:r>
          </w:p>
        </w:tc>
        <w:tc>
          <w:tcPr>
            <w:tcW w:w="956" w:type="dxa"/>
            <w:tcBorders>
              <w:top w:val="nil"/>
              <w:left w:val="single" w:sz="4" w:space="0" w:color="A6A6A6"/>
              <w:bottom w:val="nil"/>
            </w:tcBorders>
            <w:shd w:val="clear" w:color="auto" w:fill="EAEAEA"/>
            <w:noWrap/>
          </w:tcPr>
          <w:p w14:paraId="6D23518E" w14:textId="77777777" w:rsidR="000F4B0F" w:rsidRPr="00A85098" w:rsidRDefault="000F4B0F" w:rsidP="00C66AA5">
            <w:pPr>
              <w:pStyle w:val="TableText"/>
              <w:tabs>
                <w:tab w:val="decimal" w:pos="463"/>
              </w:tabs>
              <w:rPr>
                <w:rFonts w:cs="Arial"/>
                <w:szCs w:val="18"/>
              </w:rPr>
            </w:pPr>
            <w:r w:rsidRPr="00A85098">
              <w:rPr>
                <w:rFonts w:cs="Arial"/>
                <w:szCs w:val="18"/>
              </w:rPr>
              <w:t>14</w:t>
            </w:r>
          </w:p>
        </w:tc>
        <w:tc>
          <w:tcPr>
            <w:tcW w:w="957" w:type="dxa"/>
            <w:tcBorders>
              <w:top w:val="nil"/>
              <w:bottom w:val="nil"/>
              <w:right w:val="single" w:sz="4" w:space="0" w:color="A6A6A6"/>
            </w:tcBorders>
            <w:shd w:val="clear" w:color="auto" w:fill="EAEAEA"/>
            <w:noWrap/>
          </w:tcPr>
          <w:p w14:paraId="7EFC9D08" w14:textId="77777777" w:rsidR="000F4B0F" w:rsidRPr="00A85098" w:rsidRDefault="000F4B0F" w:rsidP="00C66AA5">
            <w:pPr>
              <w:pStyle w:val="TableText"/>
              <w:jc w:val="center"/>
              <w:rPr>
                <w:rFonts w:cs="Arial"/>
                <w:szCs w:val="18"/>
              </w:rPr>
            </w:pPr>
            <w:r w:rsidRPr="00A85098">
              <w:rPr>
                <w:rFonts w:cs="Arial"/>
                <w:szCs w:val="18"/>
              </w:rPr>
              <w:t>2.8</w:t>
            </w:r>
          </w:p>
        </w:tc>
        <w:tc>
          <w:tcPr>
            <w:tcW w:w="957" w:type="dxa"/>
            <w:tcBorders>
              <w:top w:val="nil"/>
              <w:left w:val="single" w:sz="4" w:space="0" w:color="A6A6A6"/>
              <w:bottom w:val="nil"/>
            </w:tcBorders>
            <w:shd w:val="clear" w:color="auto" w:fill="EAEAEA"/>
            <w:noWrap/>
          </w:tcPr>
          <w:p w14:paraId="3C214434" w14:textId="77777777" w:rsidR="000F4B0F" w:rsidRPr="00A85098" w:rsidRDefault="000F4B0F" w:rsidP="00C66AA5">
            <w:pPr>
              <w:pStyle w:val="TableText"/>
              <w:jc w:val="center"/>
              <w:rPr>
                <w:rFonts w:cs="Arial"/>
                <w:szCs w:val="18"/>
              </w:rPr>
            </w:pPr>
            <w:r w:rsidRPr="00A85098">
              <w:rPr>
                <w:rFonts w:cs="Arial"/>
                <w:szCs w:val="18"/>
              </w:rPr>
              <w:t>36</w:t>
            </w:r>
          </w:p>
        </w:tc>
        <w:tc>
          <w:tcPr>
            <w:tcW w:w="957" w:type="dxa"/>
            <w:tcBorders>
              <w:top w:val="nil"/>
              <w:bottom w:val="nil"/>
              <w:right w:val="single" w:sz="4" w:space="0" w:color="A6A6A6"/>
            </w:tcBorders>
            <w:shd w:val="clear" w:color="auto" w:fill="EAEAEA"/>
            <w:noWrap/>
          </w:tcPr>
          <w:p w14:paraId="634241F3" w14:textId="77777777" w:rsidR="000F4B0F" w:rsidRPr="00A85098" w:rsidRDefault="000F4B0F" w:rsidP="00C66AA5">
            <w:pPr>
              <w:pStyle w:val="TableText"/>
              <w:tabs>
                <w:tab w:val="decimal" w:pos="447"/>
              </w:tabs>
              <w:rPr>
                <w:rFonts w:cs="Arial"/>
                <w:szCs w:val="18"/>
              </w:rPr>
            </w:pPr>
            <w:r w:rsidRPr="00A85098">
              <w:rPr>
                <w:rFonts w:cs="Arial"/>
                <w:szCs w:val="18"/>
              </w:rPr>
              <w:t>7.3</w:t>
            </w:r>
          </w:p>
        </w:tc>
        <w:tc>
          <w:tcPr>
            <w:tcW w:w="956" w:type="dxa"/>
            <w:tcBorders>
              <w:top w:val="nil"/>
              <w:left w:val="single" w:sz="4" w:space="0" w:color="A6A6A6"/>
              <w:bottom w:val="nil"/>
            </w:tcBorders>
            <w:shd w:val="clear" w:color="auto" w:fill="EAEAEA"/>
            <w:noWrap/>
          </w:tcPr>
          <w:p w14:paraId="7FE8F6EB" w14:textId="77777777" w:rsidR="000F4B0F" w:rsidRPr="00A85098" w:rsidRDefault="000F4B0F" w:rsidP="00C66AA5">
            <w:pPr>
              <w:pStyle w:val="TableText"/>
              <w:jc w:val="center"/>
              <w:rPr>
                <w:rFonts w:cs="Arial"/>
                <w:szCs w:val="18"/>
              </w:rPr>
            </w:pPr>
            <w:r w:rsidRPr="00A85098">
              <w:rPr>
                <w:rFonts w:cs="Arial"/>
                <w:szCs w:val="18"/>
              </w:rPr>
              <w:t>37</w:t>
            </w:r>
          </w:p>
        </w:tc>
        <w:tc>
          <w:tcPr>
            <w:tcW w:w="957" w:type="dxa"/>
            <w:tcBorders>
              <w:top w:val="nil"/>
              <w:bottom w:val="nil"/>
              <w:right w:val="single" w:sz="4" w:space="0" w:color="A6A6A6"/>
            </w:tcBorders>
            <w:shd w:val="clear" w:color="auto" w:fill="EAEAEA"/>
            <w:noWrap/>
          </w:tcPr>
          <w:p w14:paraId="275587F0" w14:textId="77777777" w:rsidR="000F4B0F" w:rsidRPr="00A85098" w:rsidRDefault="000F4B0F" w:rsidP="00C66AA5">
            <w:pPr>
              <w:pStyle w:val="TableText"/>
              <w:tabs>
                <w:tab w:val="decimal" w:pos="432"/>
              </w:tabs>
              <w:rPr>
                <w:rFonts w:cs="Arial"/>
                <w:szCs w:val="18"/>
              </w:rPr>
            </w:pPr>
            <w:r w:rsidRPr="00A85098">
              <w:rPr>
                <w:rFonts w:cs="Arial"/>
                <w:szCs w:val="18"/>
              </w:rPr>
              <w:t>7.5</w:t>
            </w:r>
          </w:p>
        </w:tc>
        <w:tc>
          <w:tcPr>
            <w:tcW w:w="957" w:type="dxa"/>
            <w:tcBorders>
              <w:top w:val="nil"/>
              <w:left w:val="single" w:sz="4" w:space="0" w:color="A6A6A6"/>
              <w:bottom w:val="nil"/>
            </w:tcBorders>
            <w:shd w:val="clear" w:color="auto" w:fill="EAEAEA"/>
            <w:noWrap/>
          </w:tcPr>
          <w:p w14:paraId="174CD1B0" w14:textId="77777777" w:rsidR="000F4B0F" w:rsidRPr="00A85098" w:rsidRDefault="000F4B0F" w:rsidP="00C66AA5">
            <w:pPr>
              <w:pStyle w:val="TableText"/>
              <w:jc w:val="center"/>
              <w:rPr>
                <w:rFonts w:cs="Arial"/>
                <w:szCs w:val="18"/>
              </w:rPr>
            </w:pPr>
            <w:r w:rsidRPr="00A85098">
              <w:rPr>
                <w:rFonts w:cs="Arial"/>
                <w:szCs w:val="18"/>
              </w:rPr>
              <w:t>493</w:t>
            </w:r>
          </w:p>
        </w:tc>
        <w:tc>
          <w:tcPr>
            <w:tcW w:w="957" w:type="dxa"/>
            <w:tcBorders>
              <w:top w:val="nil"/>
              <w:bottom w:val="nil"/>
            </w:tcBorders>
            <w:shd w:val="clear" w:color="auto" w:fill="EAEAEA"/>
            <w:noWrap/>
          </w:tcPr>
          <w:p w14:paraId="79151C0F" w14:textId="77777777" w:rsidR="000F4B0F" w:rsidRPr="00A85098" w:rsidRDefault="000F4B0F" w:rsidP="00C66AA5">
            <w:pPr>
              <w:pStyle w:val="TableText"/>
              <w:jc w:val="center"/>
              <w:rPr>
                <w:rFonts w:cs="Arial"/>
                <w:szCs w:val="18"/>
              </w:rPr>
            </w:pPr>
            <w:r w:rsidRPr="00A85098">
              <w:rPr>
                <w:rFonts w:cs="Arial"/>
                <w:szCs w:val="18"/>
              </w:rPr>
              <w:t>100.0</w:t>
            </w:r>
          </w:p>
        </w:tc>
      </w:tr>
      <w:tr w:rsidR="000F4B0F" w:rsidRPr="00471E5E" w14:paraId="7980BFEA" w14:textId="77777777" w:rsidTr="00C66AA5">
        <w:trPr>
          <w:cantSplit/>
        </w:trPr>
        <w:tc>
          <w:tcPr>
            <w:tcW w:w="929" w:type="dxa"/>
            <w:tcBorders>
              <w:top w:val="nil"/>
              <w:left w:val="nil"/>
              <w:bottom w:val="single" w:sz="4" w:space="0" w:color="auto"/>
              <w:right w:val="single" w:sz="4" w:space="0" w:color="A6A6A6"/>
            </w:tcBorders>
            <w:shd w:val="clear" w:color="auto" w:fill="FFFFFF" w:themeFill="background1"/>
            <w:noWrap/>
          </w:tcPr>
          <w:p w14:paraId="3D34C3D5" w14:textId="77777777" w:rsidR="000F4B0F" w:rsidRPr="00471E5E" w:rsidRDefault="000F4B0F" w:rsidP="00C66AA5">
            <w:pPr>
              <w:pStyle w:val="TableText"/>
              <w:rPr>
                <w:szCs w:val="18"/>
                <w:lang w:eastAsia="en-NZ"/>
              </w:rPr>
            </w:pPr>
            <w:r>
              <w:rPr>
                <w:szCs w:val="18"/>
                <w:lang w:eastAsia="en-NZ"/>
              </w:rPr>
              <w:t>2012</w:t>
            </w:r>
            <w:r w:rsidRPr="002E3D03">
              <w:rPr>
                <w:szCs w:val="18"/>
                <w:vertAlign w:val="superscript"/>
                <w:lang w:eastAsia="en-NZ"/>
              </w:rPr>
              <w:t>1</w:t>
            </w:r>
          </w:p>
        </w:tc>
        <w:tc>
          <w:tcPr>
            <w:tcW w:w="996" w:type="dxa"/>
            <w:tcBorders>
              <w:top w:val="nil"/>
              <w:left w:val="single" w:sz="4" w:space="0" w:color="A6A6A6"/>
              <w:bottom w:val="single" w:sz="4" w:space="0" w:color="auto"/>
            </w:tcBorders>
            <w:shd w:val="clear" w:color="auto" w:fill="FFFFFF" w:themeFill="background1"/>
            <w:noWrap/>
          </w:tcPr>
          <w:p w14:paraId="2C49885D" w14:textId="77777777" w:rsidR="000F4B0F" w:rsidRPr="00A85098" w:rsidRDefault="000F4B0F" w:rsidP="00C66AA5">
            <w:pPr>
              <w:pStyle w:val="TableText"/>
              <w:jc w:val="center"/>
              <w:rPr>
                <w:rFonts w:cs="Arial"/>
                <w:color w:val="000000"/>
                <w:szCs w:val="18"/>
              </w:rPr>
            </w:pPr>
            <w:r w:rsidRPr="00A85098">
              <w:rPr>
                <w:rFonts w:cs="Arial"/>
                <w:color w:val="000000"/>
                <w:szCs w:val="18"/>
              </w:rPr>
              <w:t>58</w:t>
            </w:r>
          </w:p>
        </w:tc>
        <w:tc>
          <w:tcPr>
            <w:tcW w:w="997" w:type="dxa"/>
            <w:tcBorders>
              <w:top w:val="nil"/>
              <w:bottom w:val="single" w:sz="4" w:space="0" w:color="auto"/>
              <w:right w:val="single" w:sz="4" w:space="0" w:color="A6A6A6"/>
            </w:tcBorders>
            <w:shd w:val="clear" w:color="auto" w:fill="FFFFFF" w:themeFill="background1"/>
            <w:noWrap/>
          </w:tcPr>
          <w:p w14:paraId="1C01244A" w14:textId="77777777" w:rsidR="000F4B0F" w:rsidRPr="00A85098" w:rsidRDefault="000F4B0F" w:rsidP="00C66AA5">
            <w:pPr>
              <w:pStyle w:val="TableText"/>
              <w:tabs>
                <w:tab w:val="decimal" w:pos="440"/>
              </w:tabs>
              <w:rPr>
                <w:rFonts w:cs="Arial"/>
                <w:color w:val="000000"/>
                <w:szCs w:val="18"/>
              </w:rPr>
            </w:pPr>
            <w:r w:rsidRPr="00A85098">
              <w:rPr>
                <w:rFonts w:cs="Arial"/>
                <w:color w:val="000000"/>
                <w:szCs w:val="18"/>
              </w:rPr>
              <w:t>10.6</w:t>
            </w:r>
          </w:p>
        </w:tc>
        <w:tc>
          <w:tcPr>
            <w:tcW w:w="997" w:type="dxa"/>
            <w:tcBorders>
              <w:top w:val="nil"/>
              <w:left w:val="single" w:sz="4" w:space="0" w:color="A6A6A6"/>
              <w:bottom w:val="single" w:sz="4" w:space="0" w:color="auto"/>
            </w:tcBorders>
            <w:shd w:val="clear" w:color="auto" w:fill="FFFFFF" w:themeFill="background1"/>
            <w:noWrap/>
          </w:tcPr>
          <w:p w14:paraId="72D9EFD0" w14:textId="77777777" w:rsidR="000F4B0F" w:rsidRPr="00A85098" w:rsidRDefault="000F4B0F" w:rsidP="00C66AA5">
            <w:pPr>
              <w:pStyle w:val="TableText"/>
              <w:tabs>
                <w:tab w:val="decimal" w:pos="529"/>
              </w:tabs>
              <w:rPr>
                <w:rFonts w:cs="Arial"/>
                <w:color w:val="000000"/>
                <w:szCs w:val="18"/>
              </w:rPr>
            </w:pPr>
            <w:r w:rsidRPr="00A85098">
              <w:rPr>
                <w:rFonts w:cs="Arial"/>
                <w:color w:val="000000"/>
                <w:szCs w:val="18"/>
              </w:rPr>
              <w:t>45</w:t>
            </w:r>
          </w:p>
        </w:tc>
        <w:tc>
          <w:tcPr>
            <w:tcW w:w="997" w:type="dxa"/>
            <w:tcBorders>
              <w:top w:val="nil"/>
              <w:bottom w:val="single" w:sz="4" w:space="0" w:color="auto"/>
              <w:right w:val="single" w:sz="4" w:space="0" w:color="A6A6A6"/>
            </w:tcBorders>
            <w:shd w:val="clear" w:color="auto" w:fill="FFFFFF" w:themeFill="background1"/>
            <w:noWrap/>
          </w:tcPr>
          <w:p w14:paraId="2DD202F6" w14:textId="77777777" w:rsidR="000F4B0F" w:rsidRPr="00A85098" w:rsidRDefault="000F4B0F" w:rsidP="00C66AA5">
            <w:pPr>
              <w:pStyle w:val="TableText"/>
              <w:tabs>
                <w:tab w:val="decimal" w:pos="436"/>
              </w:tabs>
              <w:rPr>
                <w:rFonts w:cs="Arial"/>
                <w:color w:val="000000"/>
                <w:szCs w:val="18"/>
              </w:rPr>
            </w:pPr>
            <w:r w:rsidRPr="00A85098">
              <w:rPr>
                <w:rFonts w:cs="Arial"/>
                <w:color w:val="000000"/>
                <w:szCs w:val="18"/>
              </w:rPr>
              <w:t>8.2</w:t>
            </w:r>
          </w:p>
        </w:tc>
        <w:tc>
          <w:tcPr>
            <w:tcW w:w="1157" w:type="dxa"/>
            <w:tcBorders>
              <w:top w:val="nil"/>
              <w:left w:val="single" w:sz="4" w:space="0" w:color="A6A6A6"/>
              <w:bottom w:val="single" w:sz="4" w:space="0" w:color="auto"/>
            </w:tcBorders>
            <w:shd w:val="clear" w:color="auto" w:fill="FFFFFF" w:themeFill="background1"/>
            <w:noWrap/>
          </w:tcPr>
          <w:p w14:paraId="6CC86FB5" w14:textId="77777777" w:rsidR="000F4B0F" w:rsidRPr="00A85098" w:rsidRDefault="000F4B0F" w:rsidP="00C66AA5">
            <w:pPr>
              <w:pStyle w:val="TableText"/>
              <w:jc w:val="center"/>
              <w:rPr>
                <w:rFonts w:cs="Arial"/>
                <w:color w:val="000000"/>
                <w:szCs w:val="18"/>
              </w:rPr>
            </w:pPr>
            <w:r w:rsidRPr="00A85098">
              <w:rPr>
                <w:rFonts w:cs="Arial"/>
                <w:color w:val="000000"/>
                <w:szCs w:val="18"/>
              </w:rPr>
              <w:t>345</w:t>
            </w:r>
          </w:p>
        </w:tc>
        <w:tc>
          <w:tcPr>
            <w:tcW w:w="1157" w:type="dxa"/>
            <w:tcBorders>
              <w:top w:val="nil"/>
              <w:bottom w:val="single" w:sz="4" w:space="0" w:color="auto"/>
              <w:right w:val="single" w:sz="4" w:space="0" w:color="A6A6A6"/>
            </w:tcBorders>
            <w:shd w:val="clear" w:color="auto" w:fill="FFFFFF" w:themeFill="background1"/>
            <w:noWrap/>
          </w:tcPr>
          <w:p w14:paraId="60725283" w14:textId="77777777" w:rsidR="000F4B0F" w:rsidRPr="00A85098" w:rsidRDefault="000F4B0F" w:rsidP="00C66AA5">
            <w:pPr>
              <w:pStyle w:val="TableText"/>
              <w:jc w:val="center"/>
              <w:rPr>
                <w:rFonts w:cs="Arial"/>
                <w:color w:val="000000"/>
                <w:szCs w:val="18"/>
              </w:rPr>
            </w:pPr>
            <w:r w:rsidRPr="00A85098">
              <w:rPr>
                <w:rFonts w:cs="Arial"/>
                <w:color w:val="000000"/>
                <w:szCs w:val="18"/>
              </w:rPr>
              <w:t>62.8</w:t>
            </w:r>
          </w:p>
        </w:tc>
        <w:tc>
          <w:tcPr>
            <w:tcW w:w="956" w:type="dxa"/>
            <w:tcBorders>
              <w:top w:val="nil"/>
              <w:left w:val="single" w:sz="4" w:space="0" w:color="A6A6A6"/>
              <w:bottom w:val="single" w:sz="4" w:space="0" w:color="auto"/>
            </w:tcBorders>
            <w:shd w:val="clear" w:color="auto" w:fill="FFFFFF" w:themeFill="background1"/>
            <w:noWrap/>
          </w:tcPr>
          <w:p w14:paraId="1CD44AD4" w14:textId="77777777" w:rsidR="000F4B0F" w:rsidRPr="00A85098" w:rsidRDefault="000F4B0F" w:rsidP="00C66AA5">
            <w:pPr>
              <w:pStyle w:val="TableText"/>
              <w:tabs>
                <w:tab w:val="decimal" w:pos="463"/>
              </w:tabs>
              <w:rPr>
                <w:rFonts w:cs="Arial"/>
                <w:color w:val="000000"/>
                <w:szCs w:val="18"/>
              </w:rPr>
            </w:pPr>
            <w:r w:rsidRPr="00A85098">
              <w:rPr>
                <w:rFonts w:cs="Arial"/>
                <w:color w:val="000000"/>
                <w:szCs w:val="18"/>
              </w:rPr>
              <w:t>5</w:t>
            </w:r>
          </w:p>
        </w:tc>
        <w:tc>
          <w:tcPr>
            <w:tcW w:w="957" w:type="dxa"/>
            <w:tcBorders>
              <w:top w:val="nil"/>
              <w:bottom w:val="single" w:sz="4" w:space="0" w:color="auto"/>
              <w:right w:val="single" w:sz="4" w:space="0" w:color="A6A6A6"/>
            </w:tcBorders>
            <w:shd w:val="clear" w:color="auto" w:fill="FFFFFF" w:themeFill="background1"/>
            <w:noWrap/>
          </w:tcPr>
          <w:p w14:paraId="17475553" w14:textId="77777777" w:rsidR="000F4B0F" w:rsidRPr="00A85098" w:rsidRDefault="000F4B0F" w:rsidP="00C66AA5">
            <w:pPr>
              <w:pStyle w:val="TableText"/>
              <w:jc w:val="center"/>
              <w:rPr>
                <w:rFonts w:cs="Arial"/>
                <w:color w:val="000000"/>
                <w:szCs w:val="18"/>
              </w:rPr>
            </w:pPr>
            <w:r w:rsidRPr="00A85098">
              <w:rPr>
                <w:rFonts w:cs="Arial"/>
                <w:color w:val="000000"/>
                <w:szCs w:val="18"/>
              </w:rPr>
              <w:t>0.9</w:t>
            </w:r>
          </w:p>
        </w:tc>
        <w:tc>
          <w:tcPr>
            <w:tcW w:w="957" w:type="dxa"/>
            <w:tcBorders>
              <w:top w:val="nil"/>
              <w:left w:val="single" w:sz="4" w:space="0" w:color="A6A6A6"/>
              <w:bottom w:val="single" w:sz="4" w:space="0" w:color="auto"/>
            </w:tcBorders>
            <w:shd w:val="clear" w:color="auto" w:fill="FFFFFF" w:themeFill="background1"/>
            <w:noWrap/>
          </w:tcPr>
          <w:p w14:paraId="26A10E5F" w14:textId="77777777" w:rsidR="000F4B0F" w:rsidRPr="00A85098" w:rsidRDefault="000F4B0F" w:rsidP="00C66AA5">
            <w:pPr>
              <w:pStyle w:val="TableText"/>
              <w:jc w:val="center"/>
              <w:rPr>
                <w:rFonts w:cs="Arial"/>
                <w:color w:val="000000"/>
                <w:szCs w:val="18"/>
              </w:rPr>
            </w:pPr>
            <w:r w:rsidRPr="00A85098">
              <w:rPr>
                <w:rFonts w:cs="Arial"/>
                <w:color w:val="000000"/>
                <w:szCs w:val="18"/>
              </w:rPr>
              <w:t>46</w:t>
            </w:r>
          </w:p>
        </w:tc>
        <w:tc>
          <w:tcPr>
            <w:tcW w:w="957" w:type="dxa"/>
            <w:tcBorders>
              <w:top w:val="nil"/>
              <w:bottom w:val="single" w:sz="4" w:space="0" w:color="auto"/>
              <w:right w:val="single" w:sz="4" w:space="0" w:color="A6A6A6"/>
            </w:tcBorders>
            <w:shd w:val="clear" w:color="auto" w:fill="FFFFFF" w:themeFill="background1"/>
            <w:noWrap/>
          </w:tcPr>
          <w:p w14:paraId="0BB1155A" w14:textId="77777777" w:rsidR="000F4B0F" w:rsidRPr="00A85098" w:rsidRDefault="000F4B0F" w:rsidP="00C66AA5">
            <w:pPr>
              <w:pStyle w:val="TableText"/>
              <w:tabs>
                <w:tab w:val="decimal" w:pos="447"/>
              </w:tabs>
              <w:rPr>
                <w:rFonts w:cs="Arial"/>
                <w:color w:val="000000"/>
                <w:szCs w:val="18"/>
              </w:rPr>
            </w:pPr>
            <w:r w:rsidRPr="00A85098">
              <w:rPr>
                <w:rFonts w:cs="Arial"/>
                <w:color w:val="000000"/>
                <w:szCs w:val="18"/>
              </w:rPr>
              <w:t>8.4</w:t>
            </w:r>
          </w:p>
        </w:tc>
        <w:tc>
          <w:tcPr>
            <w:tcW w:w="956" w:type="dxa"/>
            <w:tcBorders>
              <w:top w:val="nil"/>
              <w:left w:val="single" w:sz="4" w:space="0" w:color="A6A6A6"/>
              <w:bottom w:val="single" w:sz="4" w:space="0" w:color="auto"/>
            </w:tcBorders>
            <w:shd w:val="clear" w:color="auto" w:fill="FFFFFF" w:themeFill="background1"/>
            <w:noWrap/>
          </w:tcPr>
          <w:p w14:paraId="238CD212" w14:textId="77777777" w:rsidR="000F4B0F" w:rsidRPr="00A85098" w:rsidRDefault="000F4B0F" w:rsidP="00C66AA5">
            <w:pPr>
              <w:pStyle w:val="TableText"/>
              <w:jc w:val="center"/>
              <w:rPr>
                <w:rFonts w:cs="Arial"/>
                <w:color w:val="000000"/>
                <w:szCs w:val="18"/>
              </w:rPr>
            </w:pPr>
            <w:r w:rsidRPr="00A85098">
              <w:rPr>
                <w:rFonts w:cs="Arial"/>
                <w:color w:val="000000"/>
                <w:szCs w:val="18"/>
              </w:rPr>
              <w:t>50</w:t>
            </w:r>
          </w:p>
        </w:tc>
        <w:tc>
          <w:tcPr>
            <w:tcW w:w="957" w:type="dxa"/>
            <w:tcBorders>
              <w:top w:val="nil"/>
              <w:bottom w:val="single" w:sz="4" w:space="0" w:color="auto"/>
              <w:right w:val="single" w:sz="4" w:space="0" w:color="A6A6A6"/>
            </w:tcBorders>
            <w:shd w:val="clear" w:color="auto" w:fill="FFFFFF" w:themeFill="background1"/>
            <w:noWrap/>
          </w:tcPr>
          <w:p w14:paraId="6C63D51A" w14:textId="77777777" w:rsidR="000F4B0F" w:rsidRPr="00A85098" w:rsidRDefault="000F4B0F" w:rsidP="00C66AA5">
            <w:pPr>
              <w:pStyle w:val="TableText"/>
              <w:tabs>
                <w:tab w:val="decimal" w:pos="432"/>
              </w:tabs>
              <w:rPr>
                <w:rFonts w:cs="Arial"/>
                <w:color w:val="000000"/>
                <w:szCs w:val="18"/>
              </w:rPr>
            </w:pPr>
            <w:r w:rsidRPr="00A85098">
              <w:rPr>
                <w:rFonts w:cs="Arial"/>
                <w:color w:val="000000"/>
                <w:szCs w:val="18"/>
              </w:rPr>
              <w:t>9.1</w:t>
            </w:r>
          </w:p>
        </w:tc>
        <w:tc>
          <w:tcPr>
            <w:tcW w:w="957" w:type="dxa"/>
            <w:tcBorders>
              <w:top w:val="nil"/>
              <w:left w:val="single" w:sz="4" w:space="0" w:color="A6A6A6"/>
              <w:bottom w:val="single" w:sz="4" w:space="0" w:color="auto"/>
            </w:tcBorders>
            <w:shd w:val="clear" w:color="auto" w:fill="FFFFFF" w:themeFill="background1"/>
            <w:noWrap/>
          </w:tcPr>
          <w:p w14:paraId="4CF33B1C" w14:textId="77777777" w:rsidR="000F4B0F" w:rsidRPr="00A85098" w:rsidRDefault="000F4B0F" w:rsidP="00C66AA5">
            <w:pPr>
              <w:pStyle w:val="TableText"/>
              <w:jc w:val="center"/>
              <w:rPr>
                <w:rFonts w:cs="Arial"/>
                <w:color w:val="000000"/>
                <w:szCs w:val="18"/>
              </w:rPr>
            </w:pPr>
            <w:r w:rsidRPr="00A85098">
              <w:rPr>
                <w:rFonts w:cs="Arial"/>
                <w:color w:val="000000"/>
                <w:szCs w:val="18"/>
              </w:rPr>
              <w:t>549</w:t>
            </w:r>
          </w:p>
        </w:tc>
        <w:tc>
          <w:tcPr>
            <w:tcW w:w="957" w:type="dxa"/>
            <w:tcBorders>
              <w:top w:val="nil"/>
              <w:bottom w:val="single" w:sz="4" w:space="0" w:color="auto"/>
            </w:tcBorders>
            <w:shd w:val="clear" w:color="auto" w:fill="FFFFFF" w:themeFill="background1"/>
            <w:noWrap/>
          </w:tcPr>
          <w:p w14:paraId="2A2F73F8" w14:textId="77777777" w:rsidR="000F4B0F" w:rsidRPr="00A85098" w:rsidRDefault="000F4B0F" w:rsidP="00C66AA5">
            <w:pPr>
              <w:pStyle w:val="TableText"/>
              <w:jc w:val="center"/>
              <w:rPr>
                <w:rFonts w:cs="Arial"/>
                <w:color w:val="000000"/>
                <w:szCs w:val="18"/>
              </w:rPr>
            </w:pPr>
            <w:r w:rsidRPr="00A85098">
              <w:rPr>
                <w:rFonts w:cs="Arial"/>
                <w:color w:val="000000"/>
                <w:szCs w:val="18"/>
              </w:rPr>
              <w:t>100.0</w:t>
            </w:r>
          </w:p>
        </w:tc>
      </w:tr>
    </w:tbl>
    <w:p w14:paraId="5B4F7781" w14:textId="77777777" w:rsidR="000F4B0F" w:rsidRPr="002E3D03" w:rsidRDefault="000F4B0F" w:rsidP="00C66AA5">
      <w:pPr>
        <w:pStyle w:val="Source"/>
      </w:pPr>
      <w:r w:rsidRPr="002E3D03">
        <w:t>Source: New Zealand Mortality Collection</w:t>
      </w:r>
    </w:p>
    <w:p w14:paraId="4A34F922" w14:textId="77777777" w:rsidR="002C73DC" w:rsidRDefault="002C73DC" w:rsidP="00C66AA5">
      <w:pPr>
        <w:pStyle w:val="Note"/>
      </w:pPr>
      <w:r>
        <w:t>Notes:</w:t>
      </w:r>
    </w:p>
    <w:p w14:paraId="12A887AD" w14:textId="200839CF" w:rsidR="000F4B0F" w:rsidRDefault="000F4B0F" w:rsidP="00C66AA5">
      <w:pPr>
        <w:pStyle w:val="Note"/>
        <w:spacing w:before="40"/>
        <w:ind w:left="284" w:hanging="284"/>
      </w:pPr>
      <w:r w:rsidRPr="008F5C8D">
        <w:rPr>
          <w:vertAlign w:val="superscript"/>
        </w:rPr>
        <w:t>1</w:t>
      </w:r>
      <w:r w:rsidR="00C66AA5" w:rsidRPr="008F5C8D">
        <w:rPr>
          <w:vertAlign w:val="superscript"/>
        </w:rPr>
        <w:tab/>
      </w:r>
      <w:r>
        <w:t>P</w:t>
      </w:r>
      <w:r w:rsidRPr="002E3D03">
        <w:t xml:space="preserve">rovisional </w:t>
      </w:r>
      <w:r>
        <w:t>data.</w:t>
      </w:r>
    </w:p>
    <w:p w14:paraId="6669BC55" w14:textId="769E8174" w:rsidR="000F4B0F" w:rsidRDefault="000F4B0F" w:rsidP="00C66AA5">
      <w:pPr>
        <w:pStyle w:val="Note"/>
        <w:spacing w:before="40"/>
        <w:ind w:left="284" w:hanging="284"/>
      </w:pPr>
      <w:r w:rsidRPr="008F5C8D">
        <w:rPr>
          <w:vertAlign w:val="superscript"/>
        </w:rPr>
        <w:t>2</w:t>
      </w:r>
      <w:r w:rsidR="00C66AA5" w:rsidRPr="008F5C8D">
        <w:rPr>
          <w:vertAlign w:val="superscript"/>
        </w:rPr>
        <w:tab/>
      </w:r>
      <w:r>
        <w:t xml:space="preserve">See </w:t>
      </w:r>
      <w:r w:rsidR="002C73DC">
        <w:t xml:space="preserve">Appendix 2: </w:t>
      </w:r>
      <w:r w:rsidR="00DC3421">
        <w:t>Definitions</w:t>
      </w:r>
      <w:r>
        <w:t xml:space="preserve"> for </w:t>
      </w:r>
      <w:r w:rsidR="002C73DC">
        <w:t>information about the</w:t>
      </w:r>
      <w:r>
        <w:t xml:space="preserve"> methods included in the </w:t>
      </w:r>
      <w:r w:rsidR="00755659">
        <w:t>‘</w:t>
      </w:r>
      <w:r>
        <w:t>Other</w:t>
      </w:r>
      <w:r w:rsidR="00755659">
        <w:t>’</w:t>
      </w:r>
      <w:r>
        <w:t xml:space="preserve"> category.</w:t>
      </w:r>
    </w:p>
    <w:p w14:paraId="016AE379" w14:textId="77777777" w:rsidR="000F4B0F" w:rsidRDefault="000F4B0F" w:rsidP="00C66AA5"/>
    <w:p w14:paraId="7CA53D38" w14:textId="77777777" w:rsidR="001240FA" w:rsidRDefault="001240FA" w:rsidP="000F4B0F">
      <w:pPr>
        <w:sectPr w:rsidR="001240FA" w:rsidSect="000F4B0F">
          <w:footerReference w:type="default" r:id="rId47"/>
          <w:pgSz w:w="16834" w:h="11907" w:orient="landscape" w:code="9"/>
          <w:pgMar w:top="1134" w:right="851" w:bottom="1134" w:left="1134" w:header="284" w:footer="567" w:gutter="284"/>
          <w:cols w:space="720"/>
          <w:docGrid w:linePitch="299"/>
        </w:sectPr>
      </w:pPr>
    </w:p>
    <w:p w14:paraId="6A2A8A40" w14:textId="7967AAC1" w:rsidR="000A0199" w:rsidRPr="004A2567" w:rsidRDefault="000A0199" w:rsidP="008E1BF7">
      <w:pPr>
        <w:pStyle w:val="Figure"/>
      </w:pPr>
      <w:bookmarkStart w:id="194" w:name="_Toc414350438"/>
      <w:bookmarkEnd w:id="189"/>
      <w:bookmarkEnd w:id="190"/>
      <w:bookmarkEnd w:id="191"/>
      <w:bookmarkEnd w:id="192"/>
      <w:bookmarkEnd w:id="193"/>
      <w:r>
        <w:t>Figure 2</w:t>
      </w:r>
      <w:r w:rsidR="00E84AE4">
        <w:t>3</w:t>
      </w:r>
      <w:r w:rsidR="008E1BF7">
        <w:t>:</w:t>
      </w:r>
      <w:r w:rsidR="00C0169C">
        <w:t xml:space="preserve"> </w:t>
      </w:r>
      <w:r w:rsidRPr="004A2567">
        <w:t>Methods used for suicide deaths,</w:t>
      </w:r>
      <w:r>
        <w:t xml:space="preserve"> by sex</w:t>
      </w:r>
      <w:r w:rsidR="00466333">
        <w:t>,</w:t>
      </w:r>
      <w:r>
        <w:t xml:space="preserve"> 2012</w:t>
      </w:r>
      <w:bookmarkEnd w:id="194"/>
    </w:p>
    <w:p w14:paraId="00D56491" w14:textId="493B9E1B" w:rsidR="005F4FE9" w:rsidRDefault="00765F23" w:rsidP="00765F23">
      <w:pPr>
        <w:rPr>
          <w:noProof/>
          <w:lang w:eastAsia="en-NZ"/>
        </w:rPr>
      </w:pPr>
      <w:r>
        <w:rPr>
          <w:noProof/>
          <w:lang w:eastAsia="en-NZ"/>
        </w:rPr>
        <w:drawing>
          <wp:inline distT="0" distB="0" distL="0" distR="0" wp14:anchorId="47E6644A" wp14:editId="63E0E2E5">
            <wp:extent cx="4339244" cy="2647522"/>
            <wp:effectExtent l="0" t="0" r="4445" b="635"/>
            <wp:docPr id="53" name="Picture 53" title="Figure 23: Methods used for suicide deaths, by sex,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43243" cy="2649962"/>
                    </a:xfrm>
                    <a:prstGeom prst="rect">
                      <a:avLst/>
                    </a:prstGeom>
                    <a:noFill/>
                  </pic:spPr>
                </pic:pic>
              </a:graphicData>
            </a:graphic>
          </wp:inline>
        </w:drawing>
      </w:r>
    </w:p>
    <w:p w14:paraId="5F14BD30" w14:textId="77777777" w:rsidR="000321E3" w:rsidRDefault="000321E3" w:rsidP="00765F23">
      <w:pPr>
        <w:pStyle w:val="Source"/>
      </w:pPr>
      <w:bookmarkStart w:id="195" w:name="_Toc276046560"/>
      <w:bookmarkStart w:id="196" w:name="_Toc316554080"/>
      <w:bookmarkStart w:id="197" w:name="_Toc324170904"/>
      <w:bookmarkStart w:id="198" w:name="_Toc371949625"/>
      <w:r>
        <w:t>Source: New Zealand Mortality Collection</w:t>
      </w:r>
    </w:p>
    <w:p w14:paraId="39AAC16D" w14:textId="618F72B0" w:rsidR="000321E3" w:rsidRPr="00CF0042" w:rsidRDefault="00FA4207" w:rsidP="00765F23">
      <w:pPr>
        <w:pStyle w:val="Note"/>
      </w:pPr>
      <w:r>
        <w:t>Note: see</w:t>
      </w:r>
      <w:r w:rsidR="000321E3">
        <w:t xml:space="preserve"> </w:t>
      </w:r>
      <w:r w:rsidR="002F150F">
        <w:t xml:space="preserve">Appendix 2: </w:t>
      </w:r>
      <w:r w:rsidR="00DC3421">
        <w:t>Definitions</w:t>
      </w:r>
      <w:r w:rsidR="000321E3">
        <w:t xml:space="preserve"> for </w:t>
      </w:r>
      <w:r w:rsidR="002F150F">
        <w:t>information about the</w:t>
      </w:r>
      <w:r w:rsidR="000321E3">
        <w:t xml:space="preserve"> methods included in the </w:t>
      </w:r>
      <w:r w:rsidR="00755659">
        <w:t>‘</w:t>
      </w:r>
      <w:r w:rsidR="000321E3">
        <w:t>Other</w:t>
      </w:r>
      <w:r w:rsidR="00755659">
        <w:t>’</w:t>
      </w:r>
      <w:r w:rsidR="000321E3">
        <w:t xml:space="preserve"> category.</w:t>
      </w:r>
    </w:p>
    <w:p w14:paraId="66CB52CE" w14:textId="77777777" w:rsidR="000321E3" w:rsidRDefault="000321E3" w:rsidP="00765F23"/>
    <w:p w14:paraId="1C60D45A" w14:textId="6398674A" w:rsidR="00C52BD4" w:rsidRDefault="0021439A" w:rsidP="008E1BF7">
      <w:pPr>
        <w:pStyle w:val="Figure"/>
      </w:pPr>
      <w:bookmarkStart w:id="199" w:name="_Toc414350439"/>
      <w:r>
        <w:t>Figure 2</w:t>
      </w:r>
      <w:r w:rsidR="00E84AE4">
        <w:t>4</w:t>
      </w:r>
      <w:r w:rsidR="008E1BF7">
        <w:t>:</w:t>
      </w:r>
      <w:r w:rsidR="00C0169C">
        <w:t xml:space="preserve"> </w:t>
      </w:r>
      <w:r w:rsidRPr="004A2567">
        <w:t>Methods used for suicide deaths,</w:t>
      </w:r>
      <w:r>
        <w:t xml:space="preserve"> </w:t>
      </w:r>
      <w:r w:rsidRPr="004A2567">
        <w:t>200</w:t>
      </w:r>
      <w:r>
        <w:t>3</w:t>
      </w:r>
      <w:r w:rsidRPr="004A2567">
        <w:t>–201</w:t>
      </w:r>
      <w:r>
        <w:t>2</w:t>
      </w:r>
      <w:bookmarkEnd w:id="199"/>
    </w:p>
    <w:p w14:paraId="77D36984" w14:textId="4C98D9B2" w:rsidR="0021439A" w:rsidRDefault="009A1390" w:rsidP="009A1390">
      <w:r>
        <w:rPr>
          <w:noProof/>
          <w:lang w:eastAsia="en-NZ"/>
        </w:rPr>
        <w:drawing>
          <wp:inline distT="0" distB="0" distL="0" distR="0" wp14:anchorId="26179802" wp14:editId="5C8AD7A7">
            <wp:extent cx="5045826" cy="3078633"/>
            <wp:effectExtent l="0" t="0" r="0" b="0"/>
            <wp:docPr id="55" name="Picture 55" title="Figure 24: Methods used for suicide deaths,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90" cy="3080136"/>
                    </a:xfrm>
                    <a:prstGeom prst="rect">
                      <a:avLst/>
                    </a:prstGeom>
                    <a:noFill/>
                  </pic:spPr>
                </pic:pic>
              </a:graphicData>
            </a:graphic>
          </wp:inline>
        </w:drawing>
      </w:r>
    </w:p>
    <w:p w14:paraId="51764893" w14:textId="77777777" w:rsidR="000F4B0F" w:rsidRDefault="000F4B0F" w:rsidP="009A1390">
      <w:pPr>
        <w:pStyle w:val="Source"/>
      </w:pPr>
      <w:r>
        <w:t>Source: New Zealand Mortality Collection</w:t>
      </w:r>
    </w:p>
    <w:p w14:paraId="41CB0F9C" w14:textId="598B3C63" w:rsidR="000F4B0F" w:rsidRDefault="00FA4207" w:rsidP="009A1390">
      <w:pPr>
        <w:pStyle w:val="Note"/>
      </w:pPr>
      <w:r>
        <w:t>Note: see</w:t>
      </w:r>
      <w:r w:rsidR="000F4B0F">
        <w:t xml:space="preserve"> </w:t>
      </w:r>
      <w:r w:rsidR="002F150F">
        <w:t xml:space="preserve">Appendix 2: </w:t>
      </w:r>
      <w:r w:rsidR="00DC3421">
        <w:t>Definitions</w:t>
      </w:r>
      <w:r w:rsidR="000F4B0F">
        <w:t xml:space="preserve"> for </w:t>
      </w:r>
      <w:r w:rsidR="002F150F">
        <w:t>information about the</w:t>
      </w:r>
      <w:r w:rsidR="000F4B0F">
        <w:t xml:space="preserve"> methods included in the </w:t>
      </w:r>
      <w:r w:rsidR="00755659">
        <w:t>‘</w:t>
      </w:r>
      <w:r w:rsidR="000F4B0F">
        <w:t>Other</w:t>
      </w:r>
      <w:r w:rsidR="00755659">
        <w:t>’</w:t>
      </w:r>
      <w:r w:rsidR="000F4B0F">
        <w:t xml:space="preserve"> category.</w:t>
      </w:r>
    </w:p>
    <w:bookmarkEnd w:id="195"/>
    <w:bookmarkEnd w:id="196"/>
    <w:bookmarkEnd w:id="197"/>
    <w:bookmarkEnd w:id="198"/>
    <w:p w14:paraId="557FFEF4" w14:textId="77777777" w:rsidR="009A1390" w:rsidRDefault="009A1390" w:rsidP="009A1390"/>
    <w:p w14:paraId="1CB4BD43" w14:textId="77777777" w:rsidR="000F4B0F" w:rsidRDefault="000F4B0F" w:rsidP="009A1390">
      <w:pPr>
        <w:pStyle w:val="Heading3"/>
      </w:pPr>
      <w:r>
        <w:t>Methods of suicide by life-stage age group</w:t>
      </w:r>
    </w:p>
    <w:p w14:paraId="4B1E212B" w14:textId="77777777" w:rsidR="00C52BD4" w:rsidRDefault="000F4B0F" w:rsidP="009A1390">
      <w:pPr>
        <w:keepNext/>
      </w:pPr>
      <w:r w:rsidRPr="001F3360">
        <w:t>Hanging</w:t>
      </w:r>
      <w:r w:rsidRPr="00C97EF9">
        <w:t xml:space="preserve">, strangulation and suffocation </w:t>
      </w:r>
      <w:r>
        <w:t xml:space="preserve">collectively </w:t>
      </w:r>
      <w:r w:rsidRPr="00C97EF9">
        <w:t>w</w:t>
      </w:r>
      <w:r>
        <w:t>as</w:t>
      </w:r>
      <w:r w:rsidRPr="00C97EF9">
        <w:t xml:space="preserve"> </w:t>
      </w:r>
      <w:r>
        <w:t xml:space="preserve">the </w:t>
      </w:r>
      <w:r w:rsidRPr="00C97EF9">
        <w:t>predominant</w:t>
      </w:r>
      <w:r>
        <w:t xml:space="preserve"> method used </w:t>
      </w:r>
      <w:r w:rsidR="002F150F">
        <w:t xml:space="preserve">for suicide </w:t>
      </w:r>
      <w:r>
        <w:t xml:space="preserve">by both male and females in all </w:t>
      </w:r>
      <w:r w:rsidR="008C66E7">
        <w:t xml:space="preserve">life-stage age groups </w:t>
      </w:r>
      <w:r w:rsidR="002F150F">
        <w:t xml:space="preserve">in 2012 </w:t>
      </w:r>
      <w:r w:rsidR="008C66E7">
        <w:t>(Figure 25</w:t>
      </w:r>
      <w:r>
        <w:t>).</w:t>
      </w:r>
    </w:p>
    <w:p w14:paraId="783A05B6" w14:textId="49BF4DF2" w:rsidR="002F150F" w:rsidRDefault="002F150F" w:rsidP="009A1390">
      <w:pPr>
        <w:keepNext/>
      </w:pPr>
    </w:p>
    <w:p w14:paraId="267B6637" w14:textId="77777777" w:rsidR="00C52BD4" w:rsidRDefault="00DE2742" w:rsidP="009A1390">
      <w:pPr>
        <w:keepNext/>
      </w:pPr>
      <w:r>
        <w:t xml:space="preserve">Youth were more likely to die by hanging, strangulation and suffocation </w:t>
      </w:r>
      <w:r w:rsidR="00F34FAA">
        <w:t>than older people</w:t>
      </w:r>
      <w:r w:rsidR="002F150F">
        <w:t xml:space="preserve"> – use of </w:t>
      </w:r>
      <w:r w:rsidR="005D7D78">
        <w:t>these</w:t>
      </w:r>
      <w:r w:rsidR="00F34FAA">
        <w:t xml:space="preserve"> </w:t>
      </w:r>
      <w:r w:rsidR="0060113A">
        <w:t xml:space="preserve">suicide </w:t>
      </w:r>
      <w:r w:rsidR="00F34FAA">
        <w:t>method</w:t>
      </w:r>
      <w:r w:rsidR="0060113A">
        <w:t>s</w:t>
      </w:r>
      <w:r w:rsidR="00F34FAA">
        <w:t xml:space="preserve"> decreased with age for both sexes, especially for females</w:t>
      </w:r>
      <w:r w:rsidR="008E2807">
        <w:t xml:space="preserve"> (Figure 25)</w:t>
      </w:r>
      <w:r w:rsidR="00F34FAA">
        <w:t>.</w:t>
      </w:r>
    </w:p>
    <w:p w14:paraId="71354273" w14:textId="5DEB49CF" w:rsidR="00965C4E" w:rsidRDefault="00965C4E" w:rsidP="009A1390">
      <w:pPr>
        <w:keepNext/>
      </w:pPr>
    </w:p>
    <w:p w14:paraId="23431C6E" w14:textId="5435EB1A" w:rsidR="000F4B0F" w:rsidRDefault="00CC2780" w:rsidP="009A1390">
      <w:r>
        <w:t>Poisoning</w:t>
      </w:r>
      <w:r w:rsidR="000976FC">
        <w:t>s</w:t>
      </w:r>
      <w:r w:rsidR="00916E2F">
        <w:t xml:space="preserve"> generally </w:t>
      </w:r>
      <w:r w:rsidR="00F34FAA">
        <w:t>increased wit</w:t>
      </w:r>
      <w:r w:rsidR="00583CE6">
        <w:t>h age, particularly for female suicides</w:t>
      </w:r>
      <w:r w:rsidR="00C511EA">
        <w:t xml:space="preserve">. </w:t>
      </w:r>
      <w:r w:rsidR="000F4B0F">
        <w:t>With increasing age</w:t>
      </w:r>
      <w:r w:rsidR="008E2807">
        <w:t>,</w:t>
      </w:r>
      <w:r w:rsidR="000F4B0F">
        <w:t xml:space="preserve"> the proportion of </w:t>
      </w:r>
      <w:r w:rsidR="00C020D6">
        <w:t>females</w:t>
      </w:r>
      <w:r w:rsidR="000F4B0F">
        <w:t xml:space="preserve"> who used poisoning by solid and liquids to commit suicide increased to nearly the same </w:t>
      </w:r>
      <w:r w:rsidR="00916E2F">
        <w:t>proportion</w:t>
      </w:r>
      <w:r w:rsidR="00C511EA">
        <w:t xml:space="preserve"> as hanging, strangulation and suffocation</w:t>
      </w:r>
      <w:r w:rsidR="008E2807">
        <w:t xml:space="preserve"> (Figure 25).</w:t>
      </w:r>
    </w:p>
    <w:p w14:paraId="5997B92B" w14:textId="77777777" w:rsidR="008E2807" w:rsidRDefault="008E2807" w:rsidP="009A1390"/>
    <w:p w14:paraId="60A67C1B" w14:textId="08512224" w:rsidR="00E73FA2" w:rsidRPr="00C97EF9" w:rsidRDefault="00C511EA" w:rsidP="009A1390">
      <w:r>
        <w:t>A grea</w:t>
      </w:r>
      <w:r w:rsidR="00583CE6">
        <w:t xml:space="preserve">ter proportion of males aged 45 </w:t>
      </w:r>
      <w:r w:rsidR="00BC5EE9">
        <w:t xml:space="preserve">years </w:t>
      </w:r>
      <w:r w:rsidR="00583CE6">
        <w:t xml:space="preserve">and over </w:t>
      </w:r>
      <w:r>
        <w:t xml:space="preserve">used firearms and explosives compared </w:t>
      </w:r>
      <w:r w:rsidR="008E2807">
        <w:t xml:space="preserve">with </w:t>
      </w:r>
      <w:r>
        <w:t xml:space="preserve">those aged </w:t>
      </w:r>
      <w:r w:rsidR="007A12C2">
        <w:t>less than</w:t>
      </w:r>
      <w:r w:rsidR="00BC5EE9">
        <w:t xml:space="preserve"> 4</w:t>
      </w:r>
      <w:r>
        <w:t>5 years. M</w:t>
      </w:r>
      <w:r w:rsidR="00E73FA2">
        <w:t xml:space="preserve">ales were </w:t>
      </w:r>
      <w:r>
        <w:t xml:space="preserve">generally </w:t>
      </w:r>
      <w:r w:rsidR="00E73FA2">
        <w:t>more likely to employ firearms and explosives than females</w:t>
      </w:r>
      <w:r w:rsidR="00056AEF">
        <w:t xml:space="preserve"> (Figure 2</w:t>
      </w:r>
      <w:r w:rsidR="008C66E7">
        <w:t>5</w:t>
      </w:r>
      <w:r w:rsidR="00056AEF">
        <w:t>).</w:t>
      </w:r>
    </w:p>
    <w:p w14:paraId="6DF3F0F9" w14:textId="77777777" w:rsidR="00E73FA2" w:rsidRDefault="00E73FA2" w:rsidP="009A1390">
      <w:pPr>
        <w:rPr>
          <w:highlight w:val="darkCyan"/>
          <w:lang w:eastAsia="en-US"/>
        </w:rPr>
      </w:pPr>
    </w:p>
    <w:p w14:paraId="42706024" w14:textId="15A0BB29" w:rsidR="00990680" w:rsidRPr="00965C4E" w:rsidRDefault="00E77988" w:rsidP="008E1BF7">
      <w:pPr>
        <w:pStyle w:val="Figure"/>
      </w:pPr>
      <w:bookmarkStart w:id="200" w:name="_Toc276046610"/>
      <w:bookmarkStart w:id="201" w:name="_Toc316554118"/>
      <w:bookmarkStart w:id="202" w:name="_Toc324170977"/>
      <w:bookmarkStart w:id="203" w:name="_Toc371949668"/>
      <w:bookmarkStart w:id="204" w:name="_Toc414350440"/>
      <w:r w:rsidRPr="00965C4E">
        <w:t xml:space="preserve">Figure </w:t>
      </w:r>
      <w:r w:rsidR="00305DBB" w:rsidRPr="00965C4E">
        <w:t>2</w:t>
      </w:r>
      <w:r w:rsidR="00E84AE4">
        <w:t>5</w:t>
      </w:r>
      <w:r w:rsidR="008E1BF7">
        <w:t>:</w:t>
      </w:r>
      <w:r w:rsidR="00C0169C">
        <w:t xml:space="preserve"> </w:t>
      </w:r>
      <w:r w:rsidR="00E73FA2" w:rsidRPr="00965C4E">
        <w:t xml:space="preserve">Methods used for suicide deaths, by sex and life-stage age group, </w:t>
      </w:r>
      <w:bookmarkEnd w:id="200"/>
      <w:bookmarkEnd w:id="201"/>
      <w:bookmarkEnd w:id="202"/>
      <w:bookmarkEnd w:id="203"/>
      <w:r w:rsidRPr="00965C4E">
        <w:t>2012</w:t>
      </w:r>
      <w:bookmarkEnd w:id="204"/>
    </w:p>
    <w:p w14:paraId="7B77E83A" w14:textId="607F2DBC" w:rsidR="001B68F8" w:rsidRDefault="00181976" w:rsidP="001B68F8">
      <w:bookmarkStart w:id="205" w:name="_Toc213746911"/>
      <w:r>
        <w:rPr>
          <w:noProof/>
          <w:lang w:eastAsia="en-NZ"/>
        </w:rPr>
        <w:drawing>
          <wp:inline distT="0" distB="0" distL="0" distR="0" wp14:anchorId="0A4E8B31" wp14:editId="36B5554B">
            <wp:extent cx="4164195" cy="8485200"/>
            <wp:effectExtent l="0" t="0" r="8255" b="0"/>
            <wp:docPr id="8" name="Picture 8" descr="Figure 25: Methods used for suicide deaths, by sex and life-stage age group, 2012" title="Figure 25: Methods used for suicide deaths, by sex and life-stage age group,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64195" cy="8485200"/>
                    </a:xfrm>
                    <a:prstGeom prst="rect">
                      <a:avLst/>
                    </a:prstGeom>
                    <a:noFill/>
                  </pic:spPr>
                </pic:pic>
              </a:graphicData>
            </a:graphic>
          </wp:inline>
        </w:drawing>
      </w:r>
    </w:p>
    <w:p w14:paraId="66E0B1E3" w14:textId="77777777" w:rsidR="00E73FA2" w:rsidRPr="00965C4E" w:rsidRDefault="00A52DE2" w:rsidP="001B68F8">
      <w:pPr>
        <w:pStyle w:val="Source"/>
      </w:pPr>
      <w:r w:rsidRPr="00965C4E">
        <w:t>S</w:t>
      </w:r>
      <w:r w:rsidR="00E73FA2" w:rsidRPr="00965C4E">
        <w:t>ource: New Zealand Mortality Collection</w:t>
      </w:r>
    </w:p>
    <w:p w14:paraId="551538CA" w14:textId="67637CF8" w:rsidR="00202FEC" w:rsidRDefault="008F5C8D" w:rsidP="001B68F8">
      <w:pPr>
        <w:pStyle w:val="Note"/>
      </w:pPr>
      <w:r>
        <w:t>Note: s</w:t>
      </w:r>
      <w:r w:rsidR="00FA4207">
        <w:t>ee</w:t>
      </w:r>
      <w:r w:rsidR="00202FEC" w:rsidRPr="00965C4E">
        <w:t xml:space="preserve"> </w:t>
      </w:r>
      <w:r w:rsidR="008E2807">
        <w:t xml:space="preserve">Appendix 2: </w:t>
      </w:r>
      <w:r w:rsidR="00C020D6">
        <w:t>Definitions</w:t>
      </w:r>
      <w:r w:rsidR="00202FEC" w:rsidRPr="00965C4E">
        <w:t xml:space="preserve"> for </w:t>
      </w:r>
      <w:r w:rsidR="008E2807">
        <w:t>information about the</w:t>
      </w:r>
      <w:r w:rsidR="00202FEC" w:rsidRPr="00965C4E">
        <w:t xml:space="preserve"> methods included in the </w:t>
      </w:r>
      <w:r w:rsidR="00755659">
        <w:t>‘</w:t>
      </w:r>
      <w:r w:rsidR="00202FEC" w:rsidRPr="00965C4E">
        <w:t>Other</w:t>
      </w:r>
      <w:r w:rsidR="00755659">
        <w:t>’</w:t>
      </w:r>
      <w:r w:rsidR="00202FEC" w:rsidRPr="00965C4E">
        <w:t xml:space="preserve"> category.</w:t>
      </w:r>
    </w:p>
    <w:p w14:paraId="2A3089BB" w14:textId="77777777" w:rsidR="00E73FA2" w:rsidRPr="0028141B" w:rsidRDefault="00E73FA2" w:rsidP="001B68F8">
      <w:pPr>
        <w:pStyle w:val="Heading2"/>
        <w:spacing w:before="360"/>
      </w:pPr>
      <w:bookmarkStart w:id="206" w:name="_Toc276046527"/>
      <w:bookmarkStart w:id="207" w:name="_Toc316554057"/>
      <w:bookmarkStart w:id="208" w:name="_Toc323799754"/>
      <w:bookmarkStart w:id="209" w:name="_Toc371949600"/>
      <w:bookmarkStart w:id="210" w:name="_Toc414350379"/>
      <w:r w:rsidRPr="001B68F8">
        <w:t>International</w:t>
      </w:r>
      <w:r w:rsidRPr="0028141B">
        <w:t xml:space="preserve"> comparisons</w:t>
      </w:r>
      <w:bookmarkEnd w:id="186"/>
      <w:bookmarkEnd w:id="187"/>
      <w:bookmarkEnd w:id="205"/>
      <w:bookmarkEnd w:id="206"/>
      <w:bookmarkEnd w:id="207"/>
      <w:bookmarkEnd w:id="208"/>
      <w:bookmarkEnd w:id="209"/>
      <w:bookmarkEnd w:id="210"/>
    </w:p>
    <w:p w14:paraId="23209770" w14:textId="49D47038" w:rsidR="00C73B8E" w:rsidRPr="00F66217" w:rsidRDefault="00C73B8E" w:rsidP="001B68F8">
      <w:bookmarkStart w:id="211" w:name="_Toc323799755"/>
      <w:r w:rsidRPr="00F66217">
        <w:t xml:space="preserve">This section compares New Zealand suicide rates with those from other countries in the </w:t>
      </w:r>
      <w:r w:rsidR="00DA0D8F">
        <w:t>Organisation for Economic Co-operation and Development (</w:t>
      </w:r>
      <w:r w:rsidRPr="00F66217">
        <w:t>OECD</w:t>
      </w:r>
      <w:r w:rsidR="00DA0D8F">
        <w:t>)</w:t>
      </w:r>
      <w:r w:rsidRPr="00F66217">
        <w:t xml:space="preserve">. The countries presented in this </w:t>
      </w:r>
      <w:r w:rsidR="0094103C">
        <w:t>report</w:t>
      </w:r>
      <w:r w:rsidRPr="00F66217">
        <w:t xml:space="preserve"> </w:t>
      </w:r>
      <w:r w:rsidR="00F66217" w:rsidRPr="00F66217">
        <w:t>were members of the OECD in 2012</w:t>
      </w:r>
      <w:r w:rsidRPr="00F66217">
        <w:t>. In general, OECD countries are considered to produce reliable data collections and have similar economic status</w:t>
      </w:r>
      <w:r w:rsidR="00C22E41">
        <w:t>es</w:t>
      </w:r>
      <w:r w:rsidRPr="00F66217">
        <w:t xml:space="preserve"> to New Zealand, and so their health and social statistics are often used for comparison with New Zealand</w:t>
      </w:r>
      <w:r w:rsidR="00755659">
        <w:t>’</w:t>
      </w:r>
      <w:r w:rsidRPr="00F66217">
        <w:t>s health and social statistics.</w:t>
      </w:r>
    </w:p>
    <w:p w14:paraId="345E689F" w14:textId="77777777" w:rsidR="00C73B8E" w:rsidRPr="00F66217" w:rsidRDefault="00C73B8E" w:rsidP="001B68F8"/>
    <w:p w14:paraId="24E079CC" w14:textId="77777777" w:rsidR="00C73B8E" w:rsidRPr="00F66217" w:rsidRDefault="00C73B8E" w:rsidP="001B68F8">
      <w:r w:rsidRPr="00F66217">
        <w:t>A cautious approach is recommended when comparing international suicide statistics because many factors affect the recording and classification of suicide in different countries, including the level of proof required for a verdict of suicide; the stigma associated with suicide; the religion, social class or occupation of suicide victims; and confidentiality (</w:t>
      </w:r>
      <w:r w:rsidRPr="00B433D9">
        <w:t>Andriessen 2006).</w:t>
      </w:r>
      <w:r w:rsidRPr="00F66217">
        <w:t xml:space="preserve"> As a result, deaths classified as suicide in some countries may be classified as accidental or of undetermined intent in others.</w:t>
      </w:r>
    </w:p>
    <w:p w14:paraId="52AD5F60" w14:textId="77777777" w:rsidR="00C73B8E" w:rsidRPr="00F66217" w:rsidRDefault="00C73B8E" w:rsidP="001B68F8"/>
    <w:p w14:paraId="6030BEAA" w14:textId="67086242" w:rsidR="00C73B8E" w:rsidRDefault="00F66217" w:rsidP="001B68F8">
      <w:r>
        <w:t>T</w:t>
      </w:r>
      <w:r w:rsidR="00C73B8E" w:rsidRPr="00F66217">
        <w:t xml:space="preserve">he international figures cited here </w:t>
      </w:r>
      <w:r>
        <w:t xml:space="preserve">(except </w:t>
      </w:r>
      <w:r w:rsidR="00C73B8E" w:rsidRPr="00F66217">
        <w:t>New Zealand</w:t>
      </w:r>
      <w:r>
        <w:t>)</w:t>
      </w:r>
      <w:r w:rsidR="00C73B8E" w:rsidRPr="00F66217">
        <w:t xml:space="preserve"> are the latest available from the </w:t>
      </w:r>
      <w:r w:rsidR="00EB19C6">
        <w:t>OECD</w:t>
      </w:r>
      <w:r w:rsidR="00C73B8E" w:rsidRPr="00F66217">
        <w:t xml:space="preserve"> </w:t>
      </w:r>
      <w:r w:rsidR="001D2DCE">
        <w:t>and cover various years</w:t>
      </w:r>
      <w:r>
        <w:t xml:space="preserve">. </w:t>
      </w:r>
      <w:r w:rsidR="001D2DCE">
        <w:t xml:space="preserve">Therefore </w:t>
      </w:r>
      <w:r w:rsidR="00C73B8E" w:rsidRPr="00F66217">
        <w:t xml:space="preserve">New Zealand </w:t>
      </w:r>
      <w:r w:rsidR="001D2DCE">
        <w:t xml:space="preserve">rates for 2012 are compared with </w:t>
      </w:r>
      <w:r>
        <w:t>data</w:t>
      </w:r>
      <w:r w:rsidR="001D2DCE">
        <w:t xml:space="preserve"> from</w:t>
      </w:r>
      <w:r>
        <w:t xml:space="preserve"> earlier year</w:t>
      </w:r>
      <w:r w:rsidR="001D2DCE">
        <w:t>s</w:t>
      </w:r>
      <w:r>
        <w:t xml:space="preserve"> </w:t>
      </w:r>
      <w:r w:rsidR="001C33D1">
        <w:t xml:space="preserve">for some countries </w:t>
      </w:r>
      <w:r w:rsidR="00C73B8E" w:rsidRPr="00F66217">
        <w:t>in which different social and/or economic conditions may have applied.</w:t>
      </w:r>
    </w:p>
    <w:p w14:paraId="38124E8F" w14:textId="77777777" w:rsidR="00C22E41" w:rsidRPr="0028141B" w:rsidRDefault="00C22E41" w:rsidP="001B68F8"/>
    <w:bookmarkEnd w:id="211"/>
    <w:p w14:paraId="490F62F6" w14:textId="77777777" w:rsidR="00E73FA2" w:rsidRPr="00DC230B" w:rsidRDefault="001B44FE" w:rsidP="001B68F8">
      <w:pPr>
        <w:pStyle w:val="Heading3"/>
      </w:pPr>
      <w:r w:rsidRPr="00DC230B">
        <w:t>Sex</w:t>
      </w:r>
    </w:p>
    <w:p w14:paraId="6E546416" w14:textId="35B357D7" w:rsidR="00E73FA2" w:rsidRPr="00DC230B" w:rsidRDefault="00E73FA2" w:rsidP="001B68F8">
      <w:r w:rsidRPr="00DC230B">
        <w:t xml:space="preserve">New Zealand suicide rates for both the male and female populations </w:t>
      </w:r>
      <w:r w:rsidR="00DA0D8F" w:rsidRPr="00DC230B">
        <w:t xml:space="preserve">are slightly above the median for the </w:t>
      </w:r>
      <w:r w:rsidR="0043200F">
        <w:t xml:space="preserve">OECD </w:t>
      </w:r>
      <w:r w:rsidR="00DA0D8F" w:rsidRPr="00DC230B">
        <w:t>countries presented</w:t>
      </w:r>
      <w:r w:rsidR="001B44FE" w:rsidRPr="00DC230B">
        <w:t xml:space="preserve">. </w:t>
      </w:r>
      <w:r w:rsidR="00111E9C">
        <w:t xml:space="preserve">All </w:t>
      </w:r>
      <w:r w:rsidR="001B44FE" w:rsidRPr="00DC230B">
        <w:t>OECD countries ha</w:t>
      </w:r>
      <w:r w:rsidR="00DA0D8F" w:rsidRPr="00DC230B">
        <w:t>d</w:t>
      </w:r>
      <w:r w:rsidR="001B44FE" w:rsidRPr="00DC230B">
        <w:t xml:space="preserve"> higher suicide rates for </w:t>
      </w:r>
      <w:r w:rsidR="00DA0D8F" w:rsidRPr="00DC230B">
        <w:t>males than females (Figure 2</w:t>
      </w:r>
      <w:r w:rsidR="008C66E7">
        <w:t>6</w:t>
      </w:r>
      <w:r w:rsidR="001B44FE" w:rsidRPr="00DC230B">
        <w:t>).</w:t>
      </w:r>
    </w:p>
    <w:p w14:paraId="36908F56" w14:textId="77777777" w:rsidR="008D1E85" w:rsidRDefault="008D1E85" w:rsidP="001B68F8">
      <w:pPr>
        <w:rPr>
          <w:highlight w:val="darkCyan"/>
        </w:rPr>
      </w:pPr>
    </w:p>
    <w:p w14:paraId="1355F190" w14:textId="66A1808E" w:rsidR="006C1BE4" w:rsidRDefault="006C1BE4" w:rsidP="008E1BF7">
      <w:pPr>
        <w:pStyle w:val="Figure"/>
        <w:rPr>
          <w:noProof/>
          <w:lang w:eastAsia="en-NZ"/>
        </w:rPr>
      </w:pPr>
      <w:bookmarkStart w:id="212" w:name="_Toc414350441"/>
      <w:bookmarkStart w:id="213" w:name="_Toc180742308"/>
      <w:bookmarkStart w:id="214" w:name="_Toc213746913"/>
      <w:bookmarkStart w:id="215" w:name="_Toc276046529"/>
      <w:bookmarkStart w:id="216" w:name="_Toc323799757"/>
      <w:r w:rsidRPr="008D1E85">
        <w:t xml:space="preserve">Figure </w:t>
      </w:r>
      <w:r>
        <w:t>26</w:t>
      </w:r>
      <w:r w:rsidR="008E1BF7">
        <w:t>:</w:t>
      </w:r>
      <w:r w:rsidR="00C0169C">
        <w:t xml:space="preserve"> </w:t>
      </w:r>
      <w:r w:rsidRPr="003D3BD6">
        <w:t>Suicide age-standardised rates for OECD countries,</w:t>
      </w:r>
      <w:r w:rsidRPr="00B073A6">
        <w:rPr>
          <w:noProof/>
          <w:lang w:eastAsia="en-NZ"/>
        </w:rPr>
        <w:t xml:space="preserve"> </w:t>
      </w:r>
      <w:r>
        <w:rPr>
          <w:noProof/>
          <w:lang w:eastAsia="en-NZ"/>
        </w:rPr>
        <w:t>by sex</w:t>
      </w:r>
      <w:bookmarkEnd w:id="212"/>
    </w:p>
    <w:p w14:paraId="6320D1B7" w14:textId="5288A2AB" w:rsidR="006C1BE4" w:rsidRPr="000321E3" w:rsidRDefault="00181976" w:rsidP="001B68F8">
      <w:pPr>
        <w:rPr>
          <w:lang w:eastAsia="en-NZ"/>
        </w:rPr>
      </w:pPr>
      <w:r>
        <w:rPr>
          <w:noProof/>
          <w:lang w:eastAsia="en-NZ"/>
        </w:rPr>
        <w:drawing>
          <wp:inline distT="0" distB="0" distL="0" distR="0" wp14:anchorId="1DA54227" wp14:editId="4B40C756">
            <wp:extent cx="4669652" cy="2847600"/>
            <wp:effectExtent l="0" t="0" r="0" b="0"/>
            <wp:docPr id="10" name="Picture 10" descr="Figure 26: Suicide age-standardised rates for OECD countries, by sex" title="Figure 26: Suicide age-standardised rates for OECD countries,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69652" cy="2847600"/>
                    </a:xfrm>
                    <a:prstGeom prst="rect">
                      <a:avLst/>
                    </a:prstGeom>
                    <a:noFill/>
                  </pic:spPr>
                </pic:pic>
              </a:graphicData>
            </a:graphic>
          </wp:inline>
        </w:drawing>
      </w:r>
    </w:p>
    <w:p w14:paraId="7D1A405B" w14:textId="77777777" w:rsidR="006C1BE4" w:rsidRPr="003D3BD6" w:rsidRDefault="006C1BE4" w:rsidP="001B68F8">
      <w:pPr>
        <w:pStyle w:val="Source"/>
        <w:ind w:right="0"/>
      </w:pPr>
      <w:r w:rsidRPr="00EB19C6">
        <w:t>Source: OECD (nd)</w:t>
      </w:r>
    </w:p>
    <w:p w14:paraId="7323CBF5" w14:textId="5C520C3B" w:rsidR="006C1BE4" w:rsidRDefault="00E941E5" w:rsidP="001B68F8">
      <w:pPr>
        <w:pStyle w:val="Note"/>
        <w:ind w:right="0"/>
      </w:pPr>
      <w:r>
        <w:t>Note: r</w:t>
      </w:r>
      <w:r w:rsidR="00DC00D4">
        <w:t>ates</w:t>
      </w:r>
      <w:r w:rsidR="006C1BE4">
        <w:t xml:space="preserve"> are expressed per 100,000 population and</w:t>
      </w:r>
      <w:r w:rsidR="006C1BE4" w:rsidRPr="003D3BD6">
        <w:t xml:space="preserve"> </w:t>
      </w:r>
      <w:r w:rsidR="006C1BE4">
        <w:t>age</w:t>
      </w:r>
      <w:r w:rsidR="009A028B">
        <w:t xml:space="preserve"> </w:t>
      </w:r>
      <w:r w:rsidR="006C1BE4">
        <w:t>standardised to the WHO World Standard population.</w:t>
      </w:r>
    </w:p>
    <w:p w14:paraId="3FA861FE" w14:textId="77777777" w:rsidR="001B68F8" w:rsidRPr="001B68F8" w:rsidRDefault="001B68F8" w:rsidP="001B68F8"/>
    <w:p w14:paraId="62D7AD15" w14:textId="77777777" w:rsidR="00B073A6" w:rsidRPr="00563E53" w:rsidRDefault="00B073A6" w:rsidP="007B737E">
      <w:pPr>
        <w:pStyle w:val="Heading3"/>
      </w:pPr>
      <w:r>
        <w:t xml:space="preserve">Youth aged </w:t>
      </w:r>
      <w:r w:rsidRPr="00563E53">
        <w:t>15–24</w:t>
      </w:r>
      <w:r>
        <w:t xml:space="preserve"> </w:t>
      </w:r>
      <w:r w:rsidRPr="00563E53">
        <w:t>year</w:t>
      </w:r>
      <w:bookmarkEnd w:id="213"/>
      <w:bookmarkEnd w:id="214"/>
      <w:bookmarkEnd w:id="215"/>
      <w:bookmarkEnd w:id="216"/>
      <w:r>
        <w:t>s</w:t>
      </w:r>
    </w:p>
    <w:p w14:paraId="3BD7C2BC" w14:textId="79C8983B" w:rsidR="00B073A6" w:rsidRDefault="00B073A6" w:rsidP="007B737E">
      <w:r w:rsidRPr="0028141B">
        <w:t>New Zealand male</w:t>
      </w:r>
      <w:r>
        <w:t xml:space="preserve"> and female</w:t>
      </w:r>
      <w:r w:rsidRPr="0028141B">
        <w:t xml:space="preserve"> </w:t>
      </w:r>
      <w:r>
        <w:t xml:space="preserve">suicide </w:t>
      </w:r>
      <w:r w:rsidRPr="0028141B">
        <w:t>rate</w:t>
      </w:r>
      <w:r>
        <w:t>s</w:t>
      </w:r>
      <w:r w:rsidRPr="0028141B">
        <w:t xml:space="preserve"> </w:t>
      </w:r>
      <w:r w:rsidR="00B40486">
        <w:t>were</w:t>
      </w:r>
      <w:r w:rsidRPr="0028141B">
        <w:t xml:space="preserve"> </w:t>
      </w:r>
      <w:r>
        <w:t xml:space="preserve">the </w:t>
      </w:r>
      <w:r w:rsidRPr="0028141B">
        <w:t xml:space="preserve">highest of the </w:t>
      </w:r>
      <w:r w:rsidR="00B40486">
        <w:t xml:space="preserve">OECD </w:t>
      </w:r>
      <w:r w:rsidRPr="0028141B">
        <w:t>countr</w:t>
      </w:r>
      <w:r>
        <w:t xml:space="preserve">ies covered in this </w:t>
      </w:r>
      <w:r w:rsidR="0094103C">
        <w:t>report</w:t>
      </w:r>
      <w:r>
        <w:t>. T</w:t>
      </w:r>
      <w:r w:rsidRPr="00563E53">
        <w:t xml:space="preserve">he New Zealand </w:t>
      </w:r>
      <w:r>
        <w:t xml:space="preserve">male youth </w:t>
      </w:r>
      <w:r w:rsidRPr="00563E53">
        <w:t xml:space="preserve">suicide rate </w:t>
      </w:r>
      <w:r w:rsidR="00B40486">
        <w:t>(2012)</w:t>
      </w:r>
      <w:r w:rsidRPr="00563E53">
        <w:t xml:space="preserve"> was </w:t>
      </w:r>
      <w:r>
        <w:t xml:space="preserve">32.3 per 100,000 </w:t>
      </w:r>
      <w:r w:rsidR="00B40486">
        <w:t>male youth population</w:t>
      </w:r>
      <w:r>
        <w:t>, followed by Finland (2011) with 26.4 suicides per 100,000 population (Figure 2</w:t>
      </w:r>
      <w:r w:rsidR="008C66E7">
        <w:t>7</w:t>
      </w:r>
      <w:r>
        <w:t>).</w:t>
      </w:r>
      <w:r w:rsidR="006C1BE4">
        <w:t xml:space="preserve"> </w:t>
      </w:r>
      <w:r w:rsidRPr="00563E53">
        <w:t>New Zealand</w:t>
      </w:r>
      <w:r w:rsidR="00755659">
        <w:t>’</w:t>
      </w:r>
      <w:r>
        <w:t>s</w:t>
      </w:r>
      <w:r w:rsidRPr="00563E53">
        <w:t xml:space="preserve"> female youth suicide rate </w:t>
      </w:r>
      <w:r w:rsidR="00B40486">
        <w:t>(2012)</w:t>
      </w:r>
      <w:r>
        <w:t xml:space="preserve"> was 13.8 suicides per 100,000 female youth population</w:t>
      </w:r>
      <w:r w:rsidRPr="00563E53">
        <w:t xml:space="preserve">, </w:t>
      </w:r>
      <w:r>
        <w:t xml:space="preserve">followed by </w:t>
      </w:r>
      <w:r w:rsidR="006C1BE4">
        <w:t xml:space="preserve">the </w:t>
      </w:r>
      <w:r>
        <w:t>Republic of Korea (2011) with 11.0 per 100,000 population (</w:t>
      </w:r>
      <w:r w:rsidR="000502FB">
        <w:t>Figure </w:t>
      </w:r>
      <w:r>
        <w:t>2</w:t>
      </w:r>
      <w:r w:rsidR="008C66E7">
        <w:t>7</w:t>
      </w:r>
      <w:r>
        <w:t>).</w:t>
      </w:r>
    </w:p>
    <w:p w14:paraId="04D0FDFE" w14:textId="77777777" w:rsidR="007B737E" w:rsidRDefault="007B737E" w:rsidP="007B737E"/>
    <w:p w14:paraId="23913DCE" w14:textId="05036DD9" w:rsidR="00B073A6" w:rsidRPr="00B073A6" w:rsidRDefault="00B073A6" w:rsidP="008E1BF7">
      <w:pPr>
        <w:pStyle w:val="Figure"/>
      </w:pPr>
      <w:bookmarkStart w:id="217" w:name="_Ref179773689"/>
      <w:bookmarkStart w:id="218" w:name="_Ref179773683"/>
      <w:bookmarkStart w:id="219" w:name="_Toc276046613"/>
      <w:bookmarkStart w:id="220" w:name="_Toc316554121"/>
      <w:bookmarkStart w:id="221" w:name="_Toc324170982"/>
      <w:bookmarkStart w:id="222" w:name="_Toc371949673"/>
      <w:bookmarkStart w:id="223" w:name="_Toc414350442"/>
      <w:r w:rsidRPr="008D1E85">
        <w:t xml:space="preserve">Figure </w:t>
      </w:r>
      <w:bookmarkEnd w:id="217"/>
      <w:r>
        <w:t>2</w:t>
      </w:r>
      <w:r w:rsidR="00E84AE4">
        <w:t>7</w:t>
      </w:r>
      <w:r w:rsidR="008E1BF7">
        <w:t>:</w:t>
      </w:r>
      <w:r w:rsidR="00C0169C">
        <w:t xml:space="preserve"> </w:t>
      </w:r>
      <w:r w:rsidR="006624AD">
        <w:t>Youth (15</w:t>
      </w:r>
      <w:r w:rsidR="006624AD" w:rsidRPr="004A2567">
        <w:t>–</w:t>
      </w:r>
      <w:r>
        <w:t>24 years) s</w:t>
      </w:r>
      <w:r w:rsidRPr="008D1E85">
        <w:t>uicide</w:t>
      </w:r>
      <w:r w:rsidRPr="003D3BD6">
        <w:t xml:space="preserve"> age-specific rates for OECD countries, </w:t>
      </w:r>
      <w:r>
        <w:t>by sex</w:t>
      </w:r>
      <w:bookmarkEnd w:id="218"/>
      <w:bookmarkEnd w:id="219"/>
      <w:bookmarkEnd w:id="220"/>
      <w:bookmarkEnd w:id="221"/>
      <w:bookmarkEnd w:id="222"/>
      <w:bookmarkEnd w:id="223"/>
    </w:p>
    <w:p w14:paraId="15FCDA69" w14:textId="4633BCED" w:rsidR="00670D57" w:rsidRDefault="007C267E" w:rsidP="007B737E">
      <w:r>
        <w:rPr>
          <w:noProof/>
          <w:lang w:eastAsia="en-NZ"/>
        </w:rPr>
        <w:drawing>
          <wp:inline distT="0" distB="0" distL="0" distR="0" wp14:anchorId="344FCCF8" wp14:editId="31EA4942">
            <wp:extent cx="4669652" cy="2847600"/>
            <wp:effectExtent l="0" t="0" r="0" b="0"/>
            <wp:docPr id="13" name="Picture 13" descr="Figure 27: Youth (15–24 years) suicide age-specific rates for OECD countries, by sex" title="Figure 27: Youth (15–24 years) suicide age-specific rates for OECD countries,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9652" cy="2847600"/>
                    </a:xfrm>
                    <a:prstGeom prst="rect">
                      <a:avLst/>
                    </a:prstGeom>
                    <a:noFill/>
                  </pic:spPr>
                </pic:pic>
              </a:graphicData>
            </a:graphic>
          </wp:inline>
        </w:drawing>
      </w:r>
    </w:p>
    <w:p w14:paraId="2053A811" w14:textId="77777777" w:rsidR="00E73FA2" w:rsidRPr="003D3BD6" w:rsidRDefault="00EB19C6" w:rsidP="007B737E">
      <w:pPr>
        <w:pStyle w:val="Source"/>
        <w:ind w:right="0"/>
      </w:pPr>
      <w:r w:rsidRPr="00EB19C6">
        <w:t>Source: OECD</w:t>
      </w:r>
      <w:r w:rsidR="00E73FA2" w:rsidRPr="00EB19C6">
        <w:t xml:space="preserve"> (nd)</w:t>
      </w:r>
    </w:p>
    <w:bookmarkEnd w:id="171"/>
    <w:p w14:paraId="44635750" w14:textId="73849AF5" w:rsidR="00B458E0" w:rsidRDefault="00181976" w:rsidP="007B737E">
      <w:pPr>
        <w:pStyle w:val="Note"/>
        <w:ind w:right="0"/>
      </w:pPr>
      <w:r>
        <w:t>Note: r</w:t>
      </w:r>
      <w:r w:rsidR="00DC00D4">
        <w:t>ates</w:t>
      </w:r>
      <w:bookmarkStart w:id="224" w:name="_Toc213746914"/>
      <w:bookmarkStart w:id="225" w:name="_Toc149625494"/>
      <w:bookmarkStart w:id="226" w:name="_Toc180742290"/>
      <w:bookmarkStart w:id="227" w:name="_Toc149625509"/>
      <w:bookmarkStart w:id="228" w:name="_Toc180742309"/>
      <w:r w:rsidR="002A7164">
        <w:t xml:space="preserve"> are age-specific, expressed as deaths per 100,000 population.</w:t>
      </w:r>
    </w:p>
    <w:p w14:paraId="521BB770" w14:textId="77777777" w:rsidR="007B737E" w:rsidRPr="007B737E" w:rsidRDefault="007B737E" w:rsidP="007B737E"/>
    <w:p w14:paraId="32196850" w14:textId="77777777" w:rsidR="00E73FA2" w:rsidRPr="00563E53" w:rsidRDefault="00E73FA2" w:rsidP="007B737E">
      <w:pPr>
        <w:pStyle w:val="Heading1"/>
      </w:pPr>
      <w:bookmarkStart w:id="229" w:name="_Toc276046531"/>
      <w:bookmarkStart w:id="230" w:name="_Toc316554058"/>
      <w:r w:rsidRPr="00726FF3">
        <w:rPr>
          <w:highlight w:val="darkCyan"/>
        </w:rPr>
        <w:br w:type="page"/>
      </w:r>
      <w:bookmarkStart w:id="231" w:name="_Toc323799758"/>
      <w:bookmarkStart w:id="232" w:name="_Toc371949601"/>
      <w:bookmarkStart w:id="233" w:name="_Toc414350380"/>
      <w:r w:rsidRPr="00563E53">
        <w:t xml:space="preserve">Intentional self-harm hospitalisations in </w:t>
      </w:r>
      <w:bookmarkEnd w:id="224"/>
      <w:r w:rsidRPr="00563E53">
        <w:t>20</w:t>
      </w:r>
      <w:bookmarkEnd w:id="229"/>
      <w:bookmarkEnd w:id="230"/>
      <w:r w:rsidRPr="00563E53">
        <w:t>1</w:t>
      </w:r>
      <w:bookmarkEnd w:id="231"/>
      <w:bookmarkEnd w:id="232"/>
      <w:r w:rsidR="00796D32">
        <w:t>2</w:t>
      </w:r>
      <w:bookmarkEnd w:id="233"/>
    </w:p>
    <w:p w14:paraId="13C38D26" w14:textId="77777777" w:rsidR="00C73B8E" w:rsidRDefault="00C73B8E" w:rsidP="007B737E">
      <w:bookmarkStart w:id="234" w:name="_Toc323799759"/>
      <w:bookmarkStart w:id="235" w:name="_Toc371949602"/>
      <w:bookmarkStart w:id="236" w:name="_Toc213746915"/>
      <w:bookmarkStart w:id="237" w:name="_Toc276046532"/>
      <w:r w:rsidRPr="00233F21">
        <w:t>This section presents data on intentional self-harm hospitalisations by sex, age, ethnicity, deprivation and DHB region of domicile.</w:t>
      </w:r>
    </w:p>
    <w:p w14:paraId="0A1FCC3C" w14:textId="77777777" w:rsidR="008C2F79" w:rsidRDefault="008C2F79" w:rsidP="007B737E"/>
    <w:p w14:paraId="40E5D328" w14:textId="78C43B56" w:rsidR="00F444BF" w:rsidRPr="001E6D27" w:rsidRDefault="00F444BF" w:rsidP="007B737E">
      <w:r w:rsidRPr="00233F21">
        <w:t>The motivation for intentional self-harm varie</w:t>
      </w:r>
      <w:r w:rsidR="00A95E50">
        <w:t>s; n</w:t>
      </w:r>
      <w:r w:rsidRPr="00233F21">
        <w:t>ote that data on hospitalisations for intentional self-harm does not provide a measure of suicide attempts.</w:t>
      </w:r>
      <w:r w:rsidR="008C2F79">
        <w:t xml:space="preserve"> </w:t>
      </w:r>
      <w:r w:rsidRPr="001E6D27">
        <w:t>To allow the best possible identification of trends, appr</w:t>
      </w:r>
      <w:r w:rsidR="001E6D27" w:rsidRPr="001E6D27">
        <w:t>oximately 60</w:t>
      </w:r>
      <w:r w:rsidR="00873AAF">
        <w:t>%</w:t>
      </w:r>
      <w:r w:rsidR="001E6D27" w:rsidRPr="001E6D27">
        <w:t xml:space="preserve"> of all 2012</w:t>
      </w:r>
      <w:r w:rsidRPr="001E6D27">
        <w:t xml:space="preserve"> self-harm hospitalisations data has been excluded from this analysis (due to inconsistencies in the way DHBs report data).</w:t>
      </w:r>
      <w:r w:rsidR="003D353E" w:rsidRPr="001E6D27">
        <w:t xml:space="preserve"> </w:t>
      </w:r>
      <w:r w:rsidR="001E6D27" w:rsidRPr="001E6D27">
        <w:t>For more information about the exclusions</w:t>
      </w:r>
      <w:r w:rsidR="009A028B">
        <w:t>,</w:t>
      </w:r>
      <w:r w:rsidR="001E6D27" w:rsidRPr="001E6D27">
        <w:t xml:space="preserve"> see the </w:t>
      </w:r>
      <w:r w:rsidR="009A028B">
        <w:t>I</w:t>
      </w:r>
      <w:r w:rsidR="009A028B" w:rsidRPr="001E6D27">
        <w:t xml:space="preserve">ntroduction </w:t>
      </w:r>
      <w:r w:rsidR="001E6D27" w:rsidRPr="001E6D27">
        <w:t>and tables A3 and A4 in Appendix 3</w:t>
      </w:r>
      <w:r w:rsidR="009A028B">
        <w:t>: Further tables</w:t>
      </w:r>
      <w:r w:rsidR="001E6D27" w:rsidRPr="001E6D27">
        <w:t>.</w:t>
      </w:r>
    </w:p>
    <w:p w14:paraId="4BE28E0E" w14:textId="77777777" w:rsidR="00F444BF" w:rsidRPr="00563E53" w:rsidRDefault="00F444BF" w:rsidP="007B737E"/>
    <w:p w14:paraId="4D7097D6" w14:textId="549AE4E6" w:rsidR="00E73FA2" w:rsidRPr="00563E53" w:rsidRDefault="006E3041" w:rsidP="007B737E">
      <w:pPr>
        <w:pStyle w:val="Heading2"/>
      </w:pPr>
      <w:bookmarkStart w:id="238" w:name="_Toc414350381"/>
      <w:bookmarkEnd w:id="234"/>
      <w:bookmarkEnd w:id="235"/>
      <w:r>
        <w:t>Overview</w:t>
      </w:r>
      <w:bookmarkEnd w:id="238"/>
    </w:p>
    <w:p w14:paraId="7901798D" w14:textId="77777777" w:rsidR="00C52BD4" w:rsidRDefault="00515720" w:rsidP="007B737E">
      <w:r>
        <w:t>Over the 10</w:t>
      </w:r>
      <w:r w:rsidR="006E3041">
        <w:t>-year period 2003–2012</w:t>
      </w:r>
      <w:r w:rsidR="00E73FA2">
        <w:t>,</w:t>
      </w:r>
      <w:r w:rsidR="00E73FA2" w:rsidRPr="00563E53">
        <w:t xml:space="preserve"> the rate of </w:t>
      </w:r>
      <w:r w:rsidR="00A95E50">
        <w:t xml:space="preserve">intentional </w:t>
      </w:r>
      <w:r w:rsidR="003C15CE">
        <w:t xml:space="preserve">self-harm </w:t>
      </w:r>
      <w:r w:rsidR="00E73FA2" w:rsidRPr="00563E53">
        <w:t xml:space="preserve">hospitalisations decreased by </w:t>
      </w:r>
      <w:r>
        <w:t>11.5</w:t>
      </w:r>
      <w:r w:rsidR="00A95E50">
        <w:t>%</w:t>
      </w:r>
      <w:r>
        <w:t xml:space="preserve"> from 80.3 per 100,000 in 2003 to 71.0 per 100,000</w:t>
      </w:r>
      <w:r w:rsidR="00A95E50">
        <w:t xml:space="preserve"> population</w:t>
      </w:r>
      <w:r w:rsidR="00A54349">
        <w:t xml:space="preserve"> in 2012 (</w:t>
      </w:r>
      <w:r w:rsidR="000502FB">
        <w:t>Figure </w:t>
      </w:r>
      <w:r w:rsidR="00A54349">
        <w:t>2</w:t>
      </w:r>
      <w:r w:rsidR="008C66E7">
        <w:t>8</w:t>
      </w:r>
      <w:r w:rsidR="00A54349">
        <w:t>, Table 1</w:t>
      </w:r>
      <w:r w:rsidR="00506698">
        <w:t>2</w:t>
      </w:r>
      <w:r w:rsidR="00A54349">
        <w:t>).</w:t>
      </w:r>
    </w:p>
    <w:bookmarkEnd w:id="236"/>
    <w:bookmarkEnd w:id="237"/>
    <w:p w14:paraId="3AD65833" w14:textId="670D018D" w:rsidR="00E73FA2" w:rsidRPr="00563E53" w:rsidRDefault="00E73FA2" w:rsidP="007B737E"/>
    <w:p w14:paraId="66C966A3" w14:textId="77777777" w:rsidR="00C52BD4" w:rsidRDefault="00F444BF" w:rsidP="007B737E">
      <w:r>
        <w:t>The</w:t>
      </w:r>
      <w:r w:rsidR="00515720">
        <w:t xml:space="preserve"> </w:t>
      </w:r>
      <w:r w:rsidR="00201C76">
        <w:t xml:space="preserve">actual </w:t>
      </w:r>
      <w:r w:rsidR="00515720">
        <w:t>number of</w:t>
      </w:r>
      <w:r>
        <w:t xml:space="preserve"> </w:t>
      </w:r>
      <w:r w:rsidR="00E73FA2">
        <w:t xml:space="preserve">self-harm </w:t>
      </w:r>
      <w:r w:rsidR="00515720">
        <w:t>hospitalisations decreased from 3141</w:t>
      </w:r>
      <w:r>
        <w:t xml:space="preserve"> in</w:t>
      </w:r>
      <w:r w:rsidR="00E73FA2" w:rsidRPr="00563E53">
        <w:t xml:space="preserve"> </w:t>
      </w:r>
      <w:r w:rsidR="00515720">
        <w:t>2003</w:t>
      </w:r>
      <w:r w:rsidR="00E73FA2" w:rsidRPr="00563E53">
        <w:t xml:space="preserve"> to </w:t>
      </w:r>
      <w:r w:rsidR="00515720">
        <w:t>3031</w:t>
      </w:r>
      <w:r w:rsidR="00E73FA2" w:rsidRPr="00563E53">
        <w:t xml:space="preserve"> in 201</w:t>
      </w:r>
      <w:r w:rsidR="00515720">
        <w:t>2</w:t>
      </w:r>
      <w:r>
        <w:t xml:space="preserve"> (</w:t>
      </w:r>
      <w:r w:rsidR="00515720">
        <w:t>Table 1</w:t>
      </w:r>
      <w:r w:rsidR="00506698">
        <w:t>2</w:t>
      </w:r>
      <w:r>
        <w:t>)</w:t>
      </w:r>
      <w:r w:rsidR="00E73FA2" w:rsidRPr="00563E53">
        <w:t xml:space="preserve">. </w:t>
      </w:r>
      <w:r w:rsidR="003C15CE">
        <w:t>C</w:t>
      </w:r>
      <w:r w:rsidR="004D3F84">
        <w:t xml:space="preserve">aution is advised when interpreting the decline in self-harm hospitalisations as </w:t>
      </w:r>
      <w:r w:rsidR="009A028B">
        <w:t xml:space="preserve">this </w:t>
      </w:r>
      <w:r w:rsidR="001E6D27">
        <w:t xml:space="preserve">decline could </w:t>
      </w:r>
      <w:r w:rsidR="009A028B">
        <w:t xml:space="preserve">have been </w:t>
      </w:r>
      <w:r w:rsidR="001E6D27">
        <w:t>caused by changes in clinical practice</w:t>
      </w:r>
      <w:r w:rsidR="009A028B">
        <w:t>s</w:t>
      </w:r>
      <w:r w:rsidR="001E6D27">
        <w:t xml:space="preserve"> and administration instead of real change in behaviour.</w:t>
      </w:r>
    </w:p>
    <w:p w14:paraId="1372DD9F" w14:textId="48A115AD" w:rsidR="004D3F84" w:rsidRPr="00563E53" w:rsidRDefault="004D3F84" w:rsidP="007B737E"/>
    <w:p w14:paraId="38ACC6CC" w14:textId="3123664A" w:rsidR="00F444BF" w:rsidRPr="003D3BD6" w:rsidRDefault="00796D32" w:rsidP="008E1BF7">
      <w:pPr>
        <w:pStyle w:val="Figure"/>
      </w:pPr>
      <w:bookmarkStart w:id="239" w:name="_Toc276046615"/>
      <w:bookmarkStart w:id="240" w:name="_Toc316554123"/>
      <w:bookmarkStart w:id="241" w:name="_Toc324170984"/>
      <w:bookmarkStart w:id="242" w:name="_Toc371949675"/>
      <w:bookmarkStart w:id="243" w:name="_Toc414350443"/>
      <w:r>
        <w:t>Figure 2</w:t>
      </w:r>
      <w:r w:rsidR="00E84AE4">
        <w:t>8</w:t>
      </w:r>
      <w:r w:rsidR="008E1BF7">
        <w:t>:</w:t>
      </w:r>
      <w:r w:rsidR="00C0169C">
        <w:t xml:space="preserve"> </w:t>
      </w:r>
      <w:r w:rsidR="00F444BF" w:rsidRPr="003D3BD6">
        <w:t>Intentional self-harm hospitalisation</w:t>
      </w:r>
      <w:r w:rsidR="00F87626">
        <w:t xml:space="preserve"> age-standardised rates, 2003</w:t>
      </w:r>
      <w:r w:rsidR="00F444BF" w:rsidRPr="003D3BD6">
        <w:t>–20</w:t>
      </w:r>
      <w:bookmarkEnd w:id="239"/>
      <w:bookmarkEnd w:id="240"/>
      <w:r w:rsidR="00F444BF" w:rsidRPr="003D3BD6">
        <w:t>1</w:t>
      </w:r>
      <w:bookmarkEnd w:id="241"/>
      <w:bookmarkEnd w:id="242"/>
      <w:r w:rsidR="00F87626">
        <w:t>2</w:t>
      </w:r>
      <w:bookmarkEnd w:id="243"/>
    </w:p>
    <w:p w14:paraId="52422F4C" w14:textId="4C3126D2" w:rsidR="007B737E" w:rsidRDefault="007B737E" w:rsidP="007B737E">
      <w:r>
        <w:rPr>
          <w:noProof/>
          <w:lang w:eastAsia="en-NZ"/>
        </w:rPr>
        <w:drawing>
          <wp:inline distT="0" distB="0" distL="0" distR="0" wp14:anchorId="1116ECC5" wp14:editId="2C78F680">
            <wp:extent cx="4355869" cy="2657666"/>
            <wp:effectExtent l="0" t="0" r="6985" b="0"/>
            <wp:docPr id="25" name="Picture 25" title="Figure 28: Intentional self-harm hospitalisation age-standardised rates,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5810" cy="2657630"/>
                    </a:xfrm>
                    <a:prstGeom prst="rect">
                      <a:avLst/>
                    </a:prstGeom>
                    <a:noFill/>
                  </pic:spPr>
                </pic:pic>
              </a:graphicData>
            </a:graphic>
          </wp:inline>
        </w:drawing>
      </w:r>
    </w:p>
    <w:p w14:paraId="331BF78C" w14:textId="1CA3C827" w:rsidR="00F444BF" w:rsidRPr="003D3BD6" w:rsidRDefault="00F444BF" w:rsidP="007B737E">
      <w:pPr>
        <w:pStyle w:val="Source"/>
      </w:pPr>
      <w:r w:rsidRPr="003D3BD6">
        <w:t>Source: New Zealand National Minimum Dataset</w:t>
      </w:r>
    </w:p>
    <w:p w14:paraId="7FFA1B97" w14:textId="055FAD99" w:rsidR="00C52BD4" w:rsidRDefault="00630C14" w:rsidP="007B737E">
      <w:pPr>
        <w:pStyle w:val="Note"/>
      </w:pPr>
      <w:r>
        <w:t>Note: r</w:t>
      </w:r>
      <w:r w:rsidR="00DC00D4">
        <w:t>ates</w:t>
      </w:r>
      <w:r w:rsidR="00723193">
        <w:t xml:space="preserve"> are expressed per 100,000 population and</w:t>
      </w:r>
      <w:r w:rsidR="00723193" w:rsidRPr="003D3BD6">
        <w:t xml:space="preserve"> </w:t>
      </w:r>
      <w:r w:rsidR="00723193">
        <w:t>age-standardised to the WHO World Standard population.</w:t>
      </w:r>
    </w:p>
    <w:p w14:paraId="379564AC" w14:textId="77777777" w:rsidR="007B737E" w:rsidRPr="007B737E" w:rsidRDefault="007B737E" w:rsidP="007B737E"/>
    <w:p w14:paraId="0828DB02" w14:textId="57735E6B" w:rsidR="004D3F84" w:rsidRPr="0073520B" w:rsidRDefault="004D3F84" w:rsidP="008D5809">
      <w:pPr>
        <w:pStyle w:val="Heading2"/>
      </w:pPr>
      <w:bookmarkStart w:id="244" w:name="_Toc414350382"/>
      <w:r w:rsidRPr="0073520B">
        <w:t>Sex</w:t>
      </w:r>
      <w:bookmarkEnd w:id="244"/>
    </w:p>
    <w:p w14:paraId="04ADFE39" w14:textId="77777777" w:rsidR="00C52BD4" w:rsidRDefault="004D3F84" w:rsidP="008D5809">
      <w:r w:rsidRPr="0073520B">
        <w:t>In 201</w:t>
      </w:r>
      <w:r w:rsidR="00201C76">
        <w:t>2</w:t>
      </w:r>
      <w:r w:rsidR="005B719E">
        <w:t>,</w:t>
      </w:r>
      <w:r w:rsidR="00201C76">
        <w:t xml:space="preserve"> the female rate of hospitalisation for</w:t>
      </w:r>
      <w:r w:rsidRPr="0073520B">
        <w:t xml:space="preserve"> intentional self-harm </w:t>
      </w:r>
      <w:r w:rsidR="00201C76">
        <w:t xml:space="preserve">was more than twice the male rate (96.1 per 100,000 females compared </w:t>
      </w:r>
      <w:r w:rsidR="00BB0ECB">
        <w:t xml:space="preserve">with </w:t>
      </w:r>
      <w:r w:rsidR="00201C76">
        <w:t>46.4 per 100,000 males) (</w:t>
      </w:r>
      <w:r w:rsidR="0023795E">
        <w:t>Table 1</w:t>
      </w:r>
      <w:r w:rsidR="00506698">
        <w:t>2</w:t>
      </w:r>
      <w:r w:rsidR="00201C76">
        <w:t>).</w:t>
      </w:r>
    </w:p>
    <w:p w14:paraId="555F5ABD" w14:textId="39015F33" w:rsidR="004D3F84" w:rsidRDefault="004D3F84" w:rsidP="008D5809"/>
    <w:p w14:paraId="4628F919" w14:textId="69341200" w:rsidR="004D3F84" w:rsidRDefault="00201C76" w:rsidP="008D5809">
      <w:r>
        <w:t xml:space="preserve">Over </w:t>
      </w:r>
      <w:r w:rsidR="005B719E">
        <w:t>the 10 years from 2003 to 2012,</w:t>
      </w:r>
      <w:r>
        <w:t xml:space="preserve"> the female rate of intentional self-harm hospitalisation was more variable than the male rate but </w:t>
      </w:r>
      <w:r w:rsidR="00E61204">
        <w:t>remained at</w:t>
      </w:r>
      <w:r>
        <w:t xml:space="preserve"> least 1.7 times greater than </w:t>
      </w:r>
      <w:r w:rsidR="00E61204">
        <w:t>the male rate</w:t>
      </w:r>
      <w:r w:rsidR="0023795E">
        <w:t xml:space="preserve"> (Figure </w:t>
      </w:r>
      <w:r w:rsidR="008C66E7">
        <w:t>29</w:t>
      </w:r>
      <w:r w:rsidR="0023795E">
        <w:t>)</w:t>
      </w:r>
      <w:r w:rsidR="00E61204">
        <w:t xml:space="preserve">. </w:t>
      </w:r>
      <w:r w:rsidR="004D3F84" w:rsidRPr="0073520B">
        <w:t xml:space="preserve">It is well documented that females are more likely to be hospitalised for intentional self-harm than </w:t>
      </w:r>
      <w:r w:rsidR="004D3F84">
        <w:t>males (Berry and Harrison 2006).</w:t>
      </w:r>
    </w:p>
    <w:p w14:paraId="2CE91843" w14:textId="77777777" w:rsidR="00B433D9" w:rsidRDefault="00B433D9" w:rsidP="008D5809">
      <w:bookmarkStart w:id="245" w:name="_Toc276046564"/>
      <w:bookmarkStart w:id="246" w:name="_Toc316554081"/>
      <w:bookmarkStart w:id="247" w:name="_Toc324170906"/>
      <w:bookmarkStart w:id="248" w:name="_Toc371949627"/>
    </w:p>
    <w:p w14:paraId="05549690" w14:textId="4E215895" w:rsidR="0023795E" w:rsidRPr="00AA54DD" w:rsidRDefault="0023795E" w:rsidP="008E1BF7">
      <w:pPr>
        <w:pStyle w:val="Table"/>
      </w:pPr>
      <w:bookmarkStart w:id="249" w:name="_Toc414350404"/>
      <w:r w:rsidRPr="009B12D9">
        <w:t>Table 1</w:t>
      </w:r>
      <w:r w:rsidR="00506698">
        <w:t>2</w:t>
      </w:r>
      <w:r w:rsidR="008E1BF7">
        <w:t>:</w:t>
      </w:r>
      <w:r w:rsidR="00C0169C">
        <w:t xml:space="preserve"> </w:t>
      </w:r>
      <w:r w:rsidRPr="009B12D9">
        <w:t>Intentional</w:t>
      </w:r>
      <w:r w:rsidRPr="00AA54DD">
        <w:t xml:space="preserve"> self-harm hospitalisation numbers and age-standardised rates,</w:t>
      </w:r>
      <w:r>
        <w:t xml:space="preserve"> by sex, 2003</w:t>
      </w:r>
      <w:r w:rsidRPr="00AA54DD">
        <w:t>–20</w:t>
      </w:r>
      <w:bookmarkEnd w:id="245"/>
      <w:bookmarkEnd w:id="246"/>
      <w:r w:rsidRPr="00AA54DD">
        <w:t>1</w:t>
      </w:r>
      <w:bookmarkEnd w:id="247"/>
      <w:bookmarkEnd w:id="248"/>
      <w:r>
        <w:t>2</w:t>
      </w:r>
      <w:bookmarkEnd w:id="249"/>
    </w:p>
    <w:tbl>
      <w:tblPr>
        <w:tblW w:w="0" w:type="auto"/>
        <w:tblInd w:w="57" w:type="dxa"/>
        <w:tblLayout w:type="fixed"/>
        <w:tblCellMar>
          <w:left w:w="57" w:type="dxa"/>
          <w:right w:w="57" w:type="dxa"/>
        </w:tblCellMar>
        <w:tblLook w:val="04A0" w:firstRow="1" w:lastRow="0" w:firstColumn="1" w:lastColumn="0" w:noHBand="0" w:noVBand="1"/>
      </w:tblPr>
      <w:tblGrid>
        <w:gridCol w:w="1084"/>
        <w:gridCol w:w="1166"/>
        <w:gridCol w:w="1166"/>
        <w:gridCol w:w="1166"/>
        <w:gridCol w:w="1166"/>
        <w:gridCol w:w="1166"/>
        <w:gridCol w:w="1166"/>
        <w:gridCol w:w="1276"/>
      </w:tblGrid>
      <w:tr w:rsidR="007E2CA0" w:rsidRPr="008D5809" w14:paraId="2CCD5D28" w14:textId="77777777" w:rsidTr="00630C14">
        <w:trPr>
          <w:cantSplit/>
        </w:trPr>
        <w:tc>
          <w:tcPr>
            <w:tcW w:w="1084" w:type="dxa"/>
            <w:vMerge w:val="restart"/>
            <w:tcBorders>
              <w:top w:val="single" w:sz="4" w:space="0" w:color="auto"/>
              <w:left w:val="nil"/>
              <w:right w:val="single" w:sz="4" w:space="0" w:color="A6A6A6"/>
            </w:tcBorders>
            <w:shd w:val="clear" w:color="auto" w:fill="auto"/>
            <w:noWrap/>
            <w:hideMark/>
          </w:tcPr>
          <w:p w14:paraId="1920CC16" w14:textId="77777777" w:rsidR="007E2CA0" w:rsidRPr="008D5809" w:rsidRDefault="007E2CA0" w:rsidP="008D5809">
            <w:pPr>
              <w:pStyle w:val="TableText"/>
              <w:rPr>
                <w:b/>
                <w:lang w:eastAsia="en-NZ"/>
              </w:rPr>
            </w:pPr>
            <w:r w:rsidRPr="008D5809">
              <w:rPr>
                <w:b/>
                <w:lang w:eastAsia="en-NZ"/>
              </w:rPr>
              <w:t>Year</w:t>
            </w:r>
          </w:p>
        </w:tc>
        <w:tc>
          <w:tcPr>
            <w:tcW w:w="2332" w:type="dxa"/>
            <w:gridSpan w:val="2"/>
            <w:tcBorders>
              <w:top w:val="single" w:sz="4" w:space="0" w:color="auto"/>
              <w:left w:val="single" w:sz="4" w:space="0" w:color="A6A6A6"/>
              <w:bottom w:val="single" w:sz="4" w:space="0" w:color="auto"/>
              <w:right w:val="single" w:sz="4" w:space="0" w:color="A6A6A6"/>
            </w:tcBorders>
            <w:shd w:val="clear" w:color="auto" w:fill="auto"/>
            <w:noWrap/>
            <w:hideMark/>
          </w:tcPr>
          <w:p w14:paraId="1A421D32" w14:textId="77777777" w:rsidR="007E2CA0" w:rsidRPr="008D5809" w:rsidRDefault="007E2CA0" w:rsidP="008D5809">
            <w:pPr>
              <w:pStyle w:val="TableText"/>
              <w:jc w:val="center"/>
              <w:rPr>
                <w:b/>
                <w:lang w:eastAsia="en-NZ"/>
              </w:rPr>
            </w:pPr>
            <w:r w:rsidRPr="008D5809">
              <w:rPr>
                <w:b/>
                <w:lang w:eastAsia="en-NZ"/>
              </w:rPr>
              <w:t>Male</w:t>
            </w:r>
          </w:p>
        </w:tc>
        <w:tc>
          <w:tcPr>
            <w:tcW w:w="2332" w:type="dxa"/>
            <w:gridSpan w:val="2"/>
            <w:tcBorders>
              <w:top w:val="single" w:sz="4" w:space="0" w:color="auto"/>
              <w:left w:val="single" w:sz="4" w:space="0" w:color="A6A6A6"/>
              <w:bottom w:val="single" w:sz="4" w:space="0" w:color="auto"/>
              <w:right w:val="single" w:sz="4" w:space="0" w:color="A6A6A6"/>
            </w:tcBorders>
          </w:tcPr>
          <w:p w14:paraId="7566B94A" w14:textId="77777777" w:rsidR="007E2CA0" w:rsidRPr="008D5809" w:rsidRDefault="007E2CA0" w:rsidP="008D5809">
            <w:pPr>
              <w:pStyle w:val="TableText"/>
              <w:jc w:val="center"/>
              <w:rPr>
                <w:b/>
                <w:lang w:eastAsia="en-NZ"/>
              </w:rPr>
            </w:pPr>
            <w:r w:rsidRPr="008D5809">
              <w:rPr>
                <w:b/>
                <w:lang w:eastAsia="en-NZ"/>
              </w:rPr>
              <w:t>Female</w:t>
            </w:r>
          </w:p>
        </w:tc>
        <w:tc>
          <w:tcPr>
            <w:tcW w:w="2332" w:type="dxa"/>
            <w:gridSpan w:val="2"/>
            <w:tcBorders>
              <w:top w:val="single" w:sz="4" w:space="0" w:color="auto"/>
              <w:left w:val="single" w:sz="4" w:space="0" w:color="A6A6A6"/>
              <w:bottom w:val="single" w:sz="4" w:space="0" w:color="auto"/>
              <w:right w:val="single" w:sz="4" w:space="0" w:color="A6A6A6"/>
            </w:tcBorders>
          </w:tcPr>
          <w:p w14:paraId="00DF3995" w14:textId="77777777" w:rsidR="007E2CA0" w:rsidRPr="008D5809" w:rsidRDefault="007E2CA0" w:rsidP="008D5809">
            <w:pPr>
              <w:pStyle w:val="TableText"/>
              <w:jc w:val="center"/>
              <w:rPr>
                <w:b/>
                <w:lang w:eastAsia="en-NZ"/>
              </w:rPr>
            </w:pPr>
            <w:r w:rsidRPr="008D5809">
              <w:rPr>
                <w:b/>
                <w:lang w:eastAsia="en-NZ"/>
              </w:rPr>
              <w:t>Total</w:t>
            </w:r>
          </w:p>
        </w:tc>
        <w:tc>
          <w:tcPr>
            <w:tcW w:w="1276" w:type="dxa"/>
            <w:vMerge w:val="restart"/>
            <w:tcBorders>
              <w:top w:val="single" w:sz="4" w:space="0" w:color="auto"/>
              <w:left w:val="single" w:sz="4" w:space="0" w:color="A6A6A6"/>
            </w:tcBorders>
          </w:tcPr>
          <w:p w14:paraId="0EB0B99C" w14:textId="77777777" w:rsidR="007E2CA0" w:rsidRPr="008D5809" w:rsidRDefault="007E2CA0" w:rsidP="008D5809">
            <w:pPr>
              <w:pStyle w:val="TableText"/>
              <w:jc w:val="center"/>
              <w:rPr>
                <w:b/>
                <w:lang w:eastAsia="en-NZ"/>
              </w:rPr>
            </w:pPr>
            <w:r w:rsidRPr="008D5809">
              <w:rPr>
                <w:b/>
                <w:lang w:eastAsia="en-NZ"/>
              </w:rPr>
              <w:t>Sex rate ratio (F:M)</w:t>
            </w:r>
          </w:p>
        </w:tc>
      </w:tr>
      <w:tr w:rsidR="007E2CA0" w:rsidRPr="008D5809" w14:paraId="2D53490E" w14:textId="77777777" w:rsidTr="00630C14">
        <w:trPr>
          <w:cantSplit/>
        </w:trPr>
        <w:tc>
          <w:tcPr>
            <w:tcW w:w="1084" w:type="dxa"/>
            <w:vMerge/>
            <w:tcBorders>
              <w:left w:val="nil"/>
              <w:bottom w:val="single" w:sz="4" w:space="0" w:color="auto"/>
              <w:right w:val="single" w:sz="4" w:space="0" w:color="A6A6A6"/>
            </w:tcBorders>
            <w:shd w:val="clear" w:color="auto" w:fill="auto"/>
            <w:hideMark/>
          </w:tcPr>
          <w:p w14:paraId="5D7B9172" w14:textId="77777777" w:rsidR="007E2CA0" w:rsidRPr="008D5809" w:rsidRDefault="007E2CA0" w:rsidP="008D5809">
            <w:pPr>
              <w:pStyle w:val="TableText"/>
              <w:rPr>
                <w:b/>
                <w:lang w:eastAsia="en-NZ"/>
              </w:rPr>
            </w:pPr>
          </w:p>
        </w:tc>
        <w:tc>
          <w:tcPr>
            <w:tcW w:w="1166" w:type="dxa"/>
            <w:tcBorders>
              <w:top w:val="single" w:sz="4" w:space="0" w:color="auto"/>
              <w:left w:val="single" w:sz="4" w:space="0" w:color="A6A6A6"/>
              <w:bottom w:val="single" w:sz="4" w:space="0" w:color="auto"/>
            </w:tcBorders>
            <w:shd w:val="clear" w:color="auto" w:fill="auto"/>
            <w:noWrap/>
            <w:hideMark/>
          </w:tcPr>
          <w:p w14:paraId="6887B6AA" w14:textId="77777777" w:rsidR="007E2CA0" w:rsidRPr="008D5809" w:rsidRDefault="007E2CA0" w:rsidP="00630C14">
            <w:pPr>
              <w:pStyle w:val="TableText"/>
              <w:jc w:val="center"/>
              <w:rPr>
                <w:b/>
                <w:lang w:eastAsia="en-NZ"/>
              </w:rPr>
            </w:pPr>
            <w:r w:rsidRPr="008D5809">
              <w:rPr>
                <w:b/>
                <w:lang w:eastAsia="en-NZ"/>
              </w:rPr>
              <w:t>Number</w:t>
            </w:r>
          </w:p>
        </w:tc>
        <w:tc>
          <w:tcPr>
            <w:tcW w:w="1166" w:type="dxa"/>
            <w:tcBorders>
              <w:top w:val="single" w:sz="4" w:space="0" w:color="auto"/>
              <w:bottom w:val="single" w:sz="4" w:space="0" w:color="auto"/>
              <w:right w:val="single" w:sz="4" w:space="0" w:color="A6A6A6"/>
            </w:tcBorders>
            <w:shd w:val="clear" w:color="auto" w:fill="auto"/>
            <w:noWrap/>
            <w:hideMark/>
          </w:tcPr>
          <w:p w14:paraId="39777DA9" w14:textId="77777777" w:rsidR="007E2CA0" w:rsidRPr="008D5809" w:rsidRDefault="007E2CA0" w:rsidP="00630C14">
            <w:pPr>
              <w:pStyle w:val="TableText"/>
              <w:jc w:val="center"/>
              <w:rPr>
                <w:b/>
                <w:lang w:eastAsia="en-NZ"/>
              </w:rPr>
            </w:pPr>
            <w:r w:rsidRPr="008D5809">
              <w:rPr>
                <w:b/>
                <w:lang w:eastAsia="en-NZ"/>
              </w:rPr>
              <w:t>Rate</w:t>
            </w:r>
          </w:p>
        </w:tc>
        <w:tc>
          <w:tcPr>
            <w:tcW w:w="1166" w:type="dxa"/>
            <w:tcBorders>
              <w:top w:val="single" w:sz="4" w:space="0" w:color="auto"/>
              <w:left w:val="single" w:sz="4" w:space="0" w:color="A6A6A6"/>
              <w:bottom w:val="single" w:sz="4" w:space="0" w:color="auto"/>
              <w:right w:val="nil"/>
            </w:tcBorders>
          </w:tcPr>
          <w:p w14:paraId="381C976F" w14:textId="77777777" w:rsidR="007E2CA0" w:rsidRPr="008D5809" w:rsidRDefault="007E2CA0" w:rsidP="00630C14">
            <w:pPr>
              <w:pStyle w:val="TableText"/>
              <w:jc w:val="center"/>
              <w:rPr>
                <w:b/>
                <w:lang w:eastAsia="en-NZ"/>
              </w:rPr>
            </w:pPr>
            <w:r w:rsidRPr="008D5809">
              <w:rPr>
                <w:b/>
                <w:lang w:eastAsia="en-NZ"/>
              </w:rPr>
              <w:t>Number</w:t>
            </w:r>
          </w:p>
        </w:tc>
        <w:tc>
          <w:tcPr>
            <w:tcW w:w="1166" w:type="dxa"/>
            <w:tcBorders>
              <w:top w:val="single" w:sz="4" w:space="0" w:color="auto"/>
              <w:bottom w:val="single" w:sz="4" w:space="0" w:color="auto"/>
              <w:right w:val="single" w:sz="4" w:space="0" w:color="A6A6A6"/>
            </w:tcBorders>
          </w:tcPr>
          <w:p w14:paraId="3BEA4B66" w14:textId="77777777" w:rsidR="007E2CA0" w:rsidRPr="008D5809" w:rsidRDefault="007E2CA0" w:rsidP="00630C14">
            <w:pPr>
              <w:pStyle w:val="TableText"/>
              <w:jc w:val="center"/>
              <w:rPr>
                <w:b/>
                <w:lang w:eastAsia="en-NZ"/>
              </w:rPr>
            </w:pPr>
            <w:r w:rsidRPr="008D5809">
              <w:rPr>
                <w:b/>
                <w:lang w:eastAsia="en-NZ"/>
              </w:rPr>
              <w:t>Rate</w:t>
            </w:r>
          </w:p>
        </w:tc>
        <w:tc>
          <w:tcPr>
            <w:tcW w:w="1166" w:type="dxa"/>
            <w:tcBorders>
              <w:top w:val="single" w:sz="4" w:space="0" w:color="auto"/>
              <w:left w:val="single" w:sz="4" w:space="0" w:color="A6A6A6"/>
              <w:bottom w:val="single" w:sz="4" w:space="0" w:color="auto"/>
              <w:right w:val="nil"/>
            </w:tcBorders>
          </w:tcPr>
          <w:p w14:paraId="265B6C3C" w14:textId="77777777" w:rsidR="007E2CA0" w:rsidRPr="008D5809" w:rsidRDefault="007E2CA0" w:rsidP="00630C14">
            <w:pPr>
              <w:pStyle w:val="TableText"/>
              <w:jc w:val="center"/>
              <w:rPr>
                <w:b/>
                <w:lang w:eastAsia="en-NZ"/>
              </w:rPr>
            </w:pPr>
            <w:r w:rsidRPr="008D5809">
              <w:rPr>
                <w:b/>
                <w:lang w:eastAsia="en-NZ"/>
              </w:rPr>
              <w:t>Number</w:t>
            </w:r>
          </w:p>
        </w:tc>
        <w:tc>
          <w:tcPr>
            <w:tcW w:w="1166" w:type="dxa"/>
            <w:tcBorders>
              <w:top w:val="single" w:sz="4" w:space="0" w:color="auto"/>
              <w:bottom w:val="single" w:sz="4" w:space="0" w:color="auto"/>
              <w:right w:val="single" w:sz="4" w:space="0" w:color="A6A6A6"/>
            </w:tcBorders>
          </w:tcPr>
          <w:p w14:paraId="1C540E05" w14:textId="77777777" w:rsidR="007E2CA0" w:rsidRPr="008D5809" w:rsidRDefault="007E2CA0" w:rsidP="00630C14">
            <w:pPr>
              <w:pStyle w:val="TableText"/>
              <w:jc w:val="center"/>
              <w:rPr>
                <w:b/>
                <w:lang w:eastAsia="en-NZ"/>
              </w:rPr>
            </w:pPr>
            <w:r w:rsidRPr="008D5809">
              <w:rPr>
                <w:b/>
                <w:lang w:eastAsia="en-NZ"/>
              </w:rPr>
              <w:t>Rate</w:t>
            </w:r>
          </w:p>
        </w:tc>
        <w:tc>
          <w:tcPr>
            <w:tcW w:w="1276" w:type="dxa"/>
            <w:vMerge/>
            <w:tcBorders>
              <w:left w:val="single" w:sz="4" w:space="0" w:color="A6A6A6"/>
              <w:bottom w:val="single" w:sz="4" w:space="0" w:color="auto"/>
            </w:tcBorders>
          </w:tcPr>
          <w:p w14:paraId="5FAA8F96" w14:textId="77777777" w:rsidR="007E2CA0" w:rsidRPr="008D5809" w:rsidRDefault="007E2CA0" w:rsidP="008D5809">
            <w:pPr>
              <w:pStyle w:val="TableText"/>
              <w:rPr>
                <w:b/>
                <w:lang w:eastAsia="en-NZ"/>
              </w:rPr>
            </w:pPr>
          </w:p>
        </w:tc>
      </w:tr>
      <w:tr w:rsidR="007E2CA0" w:rsidRPr="00CD2420" w14:paraId="7849001C" w14:textId="77777777" w:rsidTr="000C4585">
        <w:trPr>
          <w:cantSplit/>
        </w:trPr>
        <w:tc>
          <w:tcPr>
            <w:tcW w:w="1084" w:type="dxa"/>
            <w:tcBorders>
              <w:top w:val="nil"/>
              <w:left w:val="nil"/>
              <w:right w:val="single" w:sz="4" w:space="0" w:color="A6A6A6"/>
            </w:tcBorders>
            <w:shd w:val="clear" w:color="auto" w:fill="EAEAEA"/>
            <w:noWrap/>
            <w:hideMark/>
          </w:tcPr>
          <w:p w14:paraId="6F267693" w14:textId="77777777" w:rsidR="007E2CA0" w:rsidRPr="00CD2420" w:rsidRDefault="007E2CA0" w:rsidP="008D5809">
            <w:pPr>
              <w:pStyle w:val="TableText"/>
              <w:rPr>
                <w:lang w:eastAsia="en-NZ"/>
              </w:rPr>
            </w:pPr>
            <w:r w:rsidRPr="00CD2420">
              <w:rPr>
                <w:lang w:eastAsia="en-NZ"/>
              </w:rPr>
              <w:t>2003</w:t>
            </w:r>
          </w:p>
        </w:tc>
        <w:tc>
          <w:tcPr>
            <w:tcW w:w="1166" w:type="dxa"/>
            <w:tcBorders>
              <w:top w:val="nil"/>
              <w:left w:val="single" w:sz="4" w:space="0" w:color="A6A6A6"/>
            </w:tcBorders>
            <w:shd w:val="clear" w:color="auto" w:fill="EAEAEA"/>
            <w:noWrap/>
            <w:hideMark/>
          </w:tcPr>
          <w:p w14:paraId="319FD319" w14:textId="77777777" w:rsidR="007E2CA0" w:rsidRPr="00233F21" w:rsidRDefault="007E2CA0" w:rsidP="008D5809">
            <w:pPr>
              <w:pStyle w:val="TableText"/>
              <w:tabs>
                <w:tab w:val="decimal" w:pos="705"/>
              </w:tabs>
              <w:rPr>
                <w:lang w:eastAsia="en-NZ"/>
              </w:rPr>
            </w:pPr>
            <w:r w:rsidRPr="00233F21">
              <w:rPr>
                <w:lang w:eastAsia="en-NZ"/>
              </w:rPr>
              <w:t>1048</w:t>
            </w:r>
          </w:p>
        </w:tc>
        <w:tc>
          <w:tcPr>
            <w:tcW w:w="1166" w:type="dxa"/>
            <w:tcBorders>
              <w:top w:val="nil"/>
              <w:right w:val="single" w:sz="4" w:space="0" w:color="A6A6A6"/>
            </w:tcBorders>
            <w:shd w:val="clear" w:color="auto" w:fill="EAEAEA"/>
            <w:noWrap/>
            <w:hideMark/>
          </w:tcPr>
          <w:p w14:paraId="5B723CEC" w14:textId="77777777" w:rsidR="007E2CA0" w:rsidRPr="00233F21" w:rsidRDefault="007E2CA0" w:rsidP="008D5809">
            <w:pPr>
              <w:pStyle w:val="TableText"/>
              <w:jc w:val="center"/>
              <w:rPr>
                <w:lang w:eastAsia="en-NZ"/>
              </w:rPr>
            </w:pPr>
            <w:r w:rsidRPr="00233F21">
              <w:rPr>
                <w:lang w:eastAsia="en-NZ"/>
              </w:rPr>
              <w:t>54.3</w:t>
            </w:r>
          </w:p>
        </w:tc>
        <w:tc>
          <w:tcPr>
            <w:tcW w:w="1166" w:type="dxa"/>
            <w:tcBorders>
              <w:top w:val="nil"/>
              <w:left w:val="single" w:sz="4" w:space="0" w:color="A6A6A6"/>
              <w:right w:val="nil"/>
            </w:tcBorders>
            <w:shd w:val="clear" w:color="auto" w:fill="EAEAEA"/>
          </w:tcPr>
          <w:p w14:paraId="48981794" w14:textId="77777777" w:rsidR="007E2CA0" w:rsidRPr="00233F21" w:rsidRDefault="007E2CA0" w:rsidP="008D5809">
            <w:pPr>
              <w:pStyle w:val="TableText"/>
              <w:jc w:val="center"/>
              <w:rPr>
                <w:lang w:eastAsia="en-NZ"/>
              </w:rPr>
            </w:pPr>
            <w:r w:rsidRPr="00233F21">
              <w:rPr>
                <w:lang w:eastAsia="en-NZ"/>
              </w:rPr>
              <w:t>2093</w:t>
            </w:r>
          </w:p>
        </w:tc>
        <w:tc>
          <w:tcPr>
            <w:tcW w:w="1166" w:type="dxa"/>
            <w:tcBorders>
              <w:top w:val="nil"/>
              <w:right w:val="single" w:sz="4" w:space="0" w:color="A6A6A6"/>
            </w:tcBorders>
            <w:shd w:val="clear" w:color="auto" w:fill="EAEAEA"/>
          </w:tcPr>
          <w:p w14:paraId="0DCD6D8C" w14:textId="77777777" w:rsidR="007E2CA0" w:rsidRPr="00233F21" w:rsidRDefault="007E2CA0" w:rsidP="008D5809">
            <w:pPr>
              <w:pStyle w:val="TableText"/>
              <w:tabs>
                <w:tab w:val="decimal" w:pos="558"/>
              </w:tabs>
              <w:rPr>
                <w:lang w:eastAsia="en-NZ"/>
              </w:rPr>
            </w:pPr>
            <w:r w:rsidRPr="00233F21">
              <w:rPr>
                <w:lang w:eastAsia="en-NZ"/>
              </w:rPr>
              <w:t>106.0</w:t>
            </w:r>
          </w:p>
        </w:tc>
        <w:tc>
          <w:tcPr>
            <w:tcW w:w="1166" w:type="dxa"/>
            <w:tcBorders>
              <w:top w:val="nil"/>
              <w:left w:val="single" w:sz="4" w:space="0" w:color="A6A6A6"/>
              <w:right w:val="nil"/>
            </w:tcBorders>
            <w:shd w:val="clear" w:color="auto" w:fill="EAEAEA"/>
          </w:tcPr>
          <w:p w14:paraId="1CF0531A" w14:textId="77777777" w:rsidR="007E2CA0" w:rsidRPr="00233F21" w:rsidRDefault="007E2CA0" w:rsidP="008D5809">
            <w:pPr>
              <w:pStyle w:val="TableText"/>
              <w:jc w:val="center"/>
              <w:rPr>
                <w:color w:val="000000"/>
              </w:rPr>
            </w:pPr>
            <w:r w:rsidRPr="00233F21">
              <w:rPr>
                <w:color w:val="000000"/>
              </w:rPr>
              <w:t>3141</w:t>
            </w:r>
          </w:p>
        </w:tc>
        <w:tc>
          <w:tcPr>
            <w:tcW w:w="1166" w:type="dxa"/>
            <w:tcBorders>
              <w:top w:val="nil"/>
              <w:right w:val="single" w:sz="4" w:space="0" w:color="A6A6A6"/>
            </w:tcBorders>
            <w:shd w:val="clear" w:color="auto" w:fill="EAEAEA"/>
          </w:tcPr>
          <w:p w14:paraId="4AB0CB9C" w14:textId="77777777" w:rsidR="007E2CA0" w:rsidRPr="00233F21" w:rsidRDefault="007E2CA0" w:rsidP="008D5809">
            <w:pPr>
              <w:pStyle w:val="TableText"/>
              <w:jc w:val="center"/>
              <w:rPr>
                <w:color w:val="000000"/>
              </w:rPr>
            </w:pPr>
            <w:r w:rsidRPr="00233F21">
              <w:rPr>
                <w:color w:val="000000"/>
              </w:rPr>
              <w:t>80.3</w:t>
            </w:r>
          </w:p>
        </w:tc>
        <w:tc>
          <w:tcPr>
            <w:tcW w:w="1276" w:type="dxa"/>
            <w:tcBorders>
              <w:top w:val="nil"/>
              <w:left w:val="single" w:sz="4" w:space="0" w:color="A6A6A6"/>
            </w:tcBorders>
            <w:shd w:val="clear" w:color="auto" w:fill="EAEAEA"/>
          </w:tcPr>
          <w:p w14:paraId="7B7FFE3A" w14:textId="77777777" w:rsidR="007E2CA0" w:rsidRPr="00233F21" w:rsidRDefault="007E2CA0" w:rsidP="008D5809">
            <w:pPr>
              <w:pStyle w:val="TableText"/>
              <w:jc w:val="center"/>
              <w:rPr>
                <w:lang w:eastAsia="en-NZ"/>
              </w:rPr>
            </w:pPr>
            <w:r w:rsidRPr="00233F21">
              <w:rPr>
                <w:lang w:eastAsia="en-NZ"/>
              </w:rPr>
              <w:t>2.0</w:t>
            </w:r>
          </w:p>
        </w:tc>
      </w:tr>
      <w:tr w:rsidR="007E2CA0" w:rsidRPr="00CD2420" w14:paraId="51CF74C0" w14:textId="77777777" w:rsidTr="000C4585">
        <w:trPr>
          <w:cantSplit/>
        </w:trPr>
        <w:tc>
          <w:tcPr>
            <w:tcW w:w="1084" w:type="dxa"/>
            <w:tcBorders>
              <w:top w:val="nil"/>
              <w:left w:val="nil"/>
              <w:right w:val="single" w:sz="4" w:space="0" w:color="A6A6A6"/>
            </w:tcBorders>
            <w:shd w:val="clear" w:color="auto" w:fill="FFFFFF" w:themeFill="background1"/>
            <w:noWrap/>
            <w:hideMark/>
          </w:tcPr>
          <w:p w14:paraId="23963AEB" w14:textId="77777777" w:rsidR="007E2CA0" w:rsidRPr="00CD2420" w:rsidRDefault="007E2CA0" w:rsidP="008D5809">
            <w:pPr>
              <w:pStyle w:val="TableText"/>
              <w:rPr>
                <w:lang w:eastAsia="en-NZ"/>
              </w:rPr>
            </w:pPr>
            <w:r w:rsidRPr="00CD2420">
              <w:rPr>
                <w:lang w:eastAsia="en-NZ"/>
              </w:rPr>
              <w:t>2004</w:t>
            </w:r>
          </w:p>
        </w:tc>
        <w:tc>
          <w:tcPr>
            <w:tcW w:w="1166" w:type="dxa"/>
            <w:tcBorders>
              <w:top w:val="nil"/>
              <w:left w:val="single" w:sz="4" w:space="0" w:color="A6A6A6"/>
            </w:tcBorders>
            <w:shd w:val="clear" w:color="auto" w:fill="FFFFFF" w:themeFill="background1"/>
            <w:noWrap/>
            <w:hideMark/>
          </w:tcPr>
          <w:p w14:paraId="555F0FE1" w14:textId="77777777" w:rsidR="007E2CA0" w:rsidRPr="00233F21" w:rsidRDefault="007E2CA0" w:rsidP="008D5809">
            <w:pPr>
              <w:pStyle w:val="TableText"/>
              <w:tabs>
                <w:tab w:val="decimal" w:pos="705"/>
              </w:tabs>
              <w:rPr>
                <w:lang w:eastAsia="en-NZ"/>
              </w:rPr>
            </w:pPr>
            <w:r w:rsidRPr="00233F21">
              <w:rPr>
                <w:lang w:eastAsia="en-NZ"/>
              </w:rPr>
              <w:t>982</w:t>
            </w:r>
          </w:p>
        </w:tc>
        <w:tc>
          <w:tcPr>
            <w:tcW w:w="1166" w:type="dxa"/>
            <w:tcBorders>
              <w:top w:val="nil"/>
              <w:right w:val="single" w:sz="4" w:space="0" w:color="A6A6A6"/>
            </w:tcBorders>
            <w:shd w:val="clear" w:color="auto" w:fill="FFFFFF" w:themeFill="background1"/>
            <w:noWrap/>
            <w:hideMark/>
          </w:tcPr>
          <w:p w14:paraId="3AF101A8" w14:textId="77777777" w:rsidR="007E2CA0" w:rsidRPr="00233F21" w:rsidRDefault="007E2CA0" w:rsidP="008D5809">
            <w:pPr>
              <w:pStyle w:val="TableText"/>
              <w:jc w:val="center"/>
              <w:rPr>
                <w:lang w:eastAsia="en-NZ"/>
              </w:rPr>
            </w:pPr>
            <w:r w:rsidRPr="00233F21">
              <w:rPr>
                <w:lang w:eastAsia="en-NZ"/>
              </w:rPr>
              <w:t>50.1</w:t>
            </w:r>
          </w:p>
        </w:tc>
        <w:tc>
          <w:tcPr>
            <w:tcW w:w="1166" w:type="dxa"/>
            <w:tcBorders>
              <w:top w:val="nil"/>
              <w:left w:val="single" w:sz="4" w:space="0" w:color="A6A6A6"/>
              <w:right w:val="nil"/>
            </w:tcBorders>
            <w:shd w:val="clear" w:color="auto" w:fill="FFFFFF" w:themeFill="background1"/>
          </w:tcPr>
          <w:p w14:paraId="4AD9587B" w14:textId="77777777" w:rsidR="007E2CA0" w:rsidRPr="00233F21" w:rsidRDefault="007E2CA0" w:rsidP="008D5809">
            <w:pPr>
              <w:pStyle w:val="TableText"/>
              <w:jc w:val="center"/>
              <w:rPr>
                <w:lang w:eastAsia="en-NZ"/>
              </w:rPr>
            </w:pPr>
            <w:r w:rsidRPr="00233F21">
              <w:rPr>
                <w:lang w:eastAsia="en-NZ"/>
              </w:rPr>
              <w:t>2018</w:t>
            </w:r>
          </w:p>
        </w:tc>
        <w:tc>
          <w:tcPr>
            <w:tcW w:w="1166" w:type="dxa"/>
            <w:tcBorders>
              <w:top w:val="nil"/>
              <w:right w:val="single" w:sz="4" w:space="0" w:color="A6A6A6"/>
            </w:tcBorders>
            <w:shd w:val="clear" w:color="auto" w:fill="FFFFFF" w:themeFill="background1"/>
          </w:tcPr>
          <w:p w14:paraId="0F244758" w14:textId="77777777" w:rsidR="007E2CA0" w:rsidRPr="00233F21" w:rsidRDefault="007E2CA0" w:rsidP="008D5809">
            <w:pPr>
              <w:pStyle w:val="TableText"/>
              <w:tabs>
                <w:tab w:val="decimal" w:pos="558"/>
              </w:tabs>
              <w:rPr>
                <w:lang w:eastAsia="en-NZ"/>
              </w:rPr>
            </w:pPr>
            <w:r w:rsidRPr="00233F21">
              <w:rPr>
                <w:lang w:eastAsia="en-NZ"/>
              </w:rPr>
              <w:t>100.7</w:t>
            </w:r>
          </w:p>
        </w:tc>
        <w:tc>
          <w:tcPr>
            <w:tcW w:w="1166" w:type="dxa"/>
            <w:tcBorders>
              <w:top w:val="nil"/>
              <w:left w:val="single" w:sz="4" w:space="0" w:color="A6A6A6"/>
              <w:right w:val="nil"/>
            </w:tcBorders>
            <w:shd w:val="clear" w:color="auto" w:fill="FFFFFF" w:themeFill="background1"/>
          </w:tcPr>
          <w:p w14:paraId="7DD1BA94" w14:textId="77777777" w:rsidR="007E2CA0" w:rsidRPr="00233F21" w:rsidRDefault="007E2CA0" w:rsidP="008D5809">
            <w:pPr>
              <w:pStyle w:val="TableText"/>
              <w:jc w:val="center"/>
              <w:rPr>
                <w:color w:val="000000"/>
              </w:rPr>
            </w:pPr>
            <w:r w:rsidRPr="00233F21">
              <w:rPr>
                <w:color w:val="000000"/>
              </w:rPr>
              <w:t>3000</w:t>
            </w:r>
          </w:p>
        </w:tc>
        <w:tc>
          <w:tcPr>
            <w:tcW w:w="1166" w:type="dxa"/>
            <w:tcBorders>
              <w:top w:val="nil"/>
              <w:right w:val="single" w:sz="4" w:space="0" w:color="A6A6A6"/>
            </w:tcBorders>
            <w:shd w:val="clear" w:color="auto" w:fill="FFFFFF" w:themeFill="background1"/>
          </w:tcPr>
          <w:p w14:paraId="71EFC822" w14:textId="77777777" w:rsidR="007E2CA0" w:rsidRPr="00233F21" w:rsidRDefault="007E2CA0" w:rsidP="008D5809">
            <w:pPr>
              <w:pStyle w:val="TableText"/>
              <w:jc w:val="center"/>
              <w:rPr>
                <w:color w:val="000000"/>
              </w:rPr>
            </w:pPr>
            <w:r w:rsidRPr="00233F21">
              <w:rPr>
                <w:color w:val="000000"/>
              </w:rPr>
              <w:t>75.5</w:t>
            </w:r>
          </w:p>
        </w:tc>
        <w:tc>
          <w:tcPr>
            <w:tcW w:w="1276" w:type="dxa"/>
            <w:tcBorders>
              <w:top w:val="nil"/>
              <w:left w:val="single" w:sz="4" w:space="0" w:color="A6A6A6"/>
            </w:tcBorders>
            <w:shd w:val="clear" w:color="auto" w:fill="FFFFFF" w:themeFill="background1"/>
          </w:tcPr>
          <w:p w14:paraId="16DDB0AC" w14:textId="77777777" w:rsidR="007E2CA0" w:rsidRPr="00233F21" w:rsidRDefault="007E2CA0" w:rsidP="008D5809">
            <w:pPr>
              <w:pStyle w:val="TableText"/>
              <w:jc w:val="center"/>
              <w:rPr>
                <w:lang w:eastAsia="en-NZ"/>
              </w:rPr>
            </w:pPr>
            <w:r w:rsidRPr="00233F21">
              <w:rPr>
                <w:lang w:eastAsia="en-NZ"/>
              </w:rPr>
              <w:t>2.0</w:t>
            </w:r>
          </w:p>
        </w:tc>
      </w:tr>
      <w:tr w:rsidR="007E2CA0" w:rsidRPr="00CD2420" w14:paraId="3F042641" w14:textId="77777777" w:rsidTr="000C4585">
        <w:trPr>
          <w:cantSplit/>
        </w:trPr>
        <w:tc>
          <w:tcPr>
            <w:tcW w:w="1084" w:type="dxa"/>
            <w:tcBorders>
              <w:top w:val="nil"/>
              <w:left w:val="nil"/>
              <w:right w:val="single" w:sz="4" w:space="0" w:color="A6A6A6"/>
            </w:tcBorders>
            <w:shd w:val="clear" w:color="auto" w:fill="EAEAEA"/>
            <w:noWrap/>
            <w:hideMark/>
          </w:tcPr>
          <w:p w14:paraId="1EBEC16B" w14:textId="77777777" w:rsidR="007E2CA0" w:rsidRPr="00CD2420" w:rsidRDefault="007E2CA0" w:rsidP="008D5809">
            <w:pPr>
              <w:pStyle w:val="TableText"/>
              <w:rPr>
                <w:lang w:eastAsia="en-NZ"/>
              </w:rPr>
            </w:pPr>
            <w:r w:rsidRPr="00CD2420">
              <w:rPr>
                <w:lang w:eastAsia="en-NZ"/>
              </w:rPr>
              <w:t>2005</w:t>
            </w:r>
          </w:p>
        </w:tc>
        <w:tc>
          <w:tcPr>
            <w:tcW w:w="1166" w:type="dxa"/>
            <w:tcBorders>
              <w:top w:val="nil"/>
              <w:left w:val="single" w:sz="4" w:space="0" w:color="A6A6A6"/>
            </w:tcBorders>
            <w:shd w:val="clear" w:color="auto" w:fill="EAEAEA"/>
            <w:noWrap/>
            <w:hideMark/>
          </w:tcPr>
          <w:p w14:paraId="170EED48" w14:textId="77777777" w:rsidR="007E2CA0" w:rsidRPr="00233F21" w:rsidRDefault="007E2CA0" w:rsidP="008D5809">
            <w:pPr>
              <w:pStyle w:val="TableText"/>
              <w:tabs>
                <w:tab w:val="decimal" w:pos="705"/>
              </w:tabs>
              <w:rPr>
                <w:lang w:eastAsia="en-NZ"/>
              </w:rPr>
            </w:pPr>
            <w:r w:rsidRPr="00233F21">
              <w:rPr>
                <w:lang w:eastAsia="en-NZ"/>
              </w:rPr>
              <w:t>953</w:t>
            </w:r>
          </w:p>
        </w:tc>
        <w:tc>
          <w:tcPr>
            <w:tcW w:w="1166" w:type="dxa"/>
            <w:tcBorders>
              <w:top w:val="nil"/>
              <w:right w:val="single" w:sz="4" w:space="0" w:color="A6A6A6"/>
            </w:tcBorders>
            <w:shd w:val="clear" w:color="auto" w:fill="EAEAEA"/>
            <w:noWrap/>
            <w:hideMark/>
          </w:tcPr>
          <w:p w14:paraId="32B19A9B" w14:textId="77777777" w:rsidR="007E2CA0" w:rsidRPr="00233F21" w:rsidRDefault="007E2CA0" w:rsidP="008D5809">
            <w:pPr>
              <w:pStyle w:val="TableText"/>
              <w:jc w:val="center"/>
              <w:rPr>
                <w:lang w:eastAsia="en-NZ"/>
              </w:rPr>
            </w:pPr>
            <w:r w:rsidRPr="00233F21">
              <w:rPr>
                <w:lang w:eastAsia="en-NZ"/>
              </w:rPr>
              <w:t>48.0</w:t>
            </w:r>
          </w:p>
        </w:tc>
        <w:tc>
          <w:tcPr>
            <w:tcW w:w="1166" w:type="dxa"/>
            <w:tcBorders>
              <w:top w:val="nil"/>
              <w:left w:val="single" w:sz="4" w:space="0" w:color="A6A6A6"/>
              <w:right w:val="nil"/>
            </w:tcBorders>
            <w:shd w:val="clear" w:color="auto" w:fill="EAEAEA"/>
          </w:tcPr>
          <w:p w14:paraId="6284EFAB" w14:textId="77777777" w:rsidR="007E2CA0" w:rsidRPr="00233F21" w:rsidRDefault="007E2CA0" w:rsidP="008D5809">
            <w:pPr>
              <w:pStyle w:val="TableText"/>
              <w:jc w:val="center"/>
              <w:rPr>
                <w:lang w:eastAsia="en-NZ"/>
              </w:rPr>
            </w:pPr>
            <w:r w:rsidRPr="00233F21">
              <w:rPr>
                <w:lang w:eastAsia="en-NZ"/>
              </w:rPr>
              <w:t>1790</w:t>
            </w:r>
          </w:p>
        </w:tc>
        <w:tc>
          <w:tcPr>
            <w:tcW w:w="1166" w:type="dxa"/>
            <w:tcBorders>
              <w:top w:val="nil"/>
              <w:right w:val="single" w:sz="4" w:space="0" w:color="A6A6A6"/>
            </w:tcBorders>
            <w:shd w:val="clear" w:color="auto" w:fill="EAEAEA"/>
          </w:tcPr>
          <w:p w14:paraId="20EB5847" w14:textId="77777777" w:rsidR="007E2CA0" w:rsidRPr="00233F21" w:rsidRDefault="007E2CA0" w:rsidP="008D5809">
            <w:pPr>
              <w:pStyle w:val="TableText"/>
              <w:tabs>
                <w:tab w:val="decimal" w:pos="558"/>
              </w:tabs>
              <w:rPr>
                <w:lang w:eastAsia="en-NZ"/>
              </w:rPr>
            </w:pPr>
            <w:r w:rsidRPr="00233F21">
              <w:rPr>
                <w:lang w:eastAsia="en-NZ"/>
              </w:rPr>
              <w:t>88.7</w:t>
            </w:r>
          </w:p>
        </w:tc>
        <w:tc>
          <w:tcPr>
            <w:tcW w:w="1166" w:type="dxa"/>
            <w:tcBorders>
              <w:top w:val="nil"/>
              <w:left w:val="single" w:sz="4" w:space="0" w:color="A6A6A6"/>
              <w:right w:val="nil"/>
            </w:tcBorders>
            <w:shd w:val="clear" w:color="auto" w:fill="EAEAEA"/>
          </w:tcPr>
          <w:p w14:paraId="7FA65782" w14:textId="77777777" w:rsidR="007E2CA0" w:rsidRPr="00233F21" w:rsidRDefault="007E2CA0" w:rsidP="008D5809">
            <w:pPr>
              <w:pStyle w:val="TableText"/>
              <w:jc w:val="center"/>
              <w:rPr>
                <w:color w:val="000000"/>
              </w:rPr>
            </w:pPr>
            <w:r w:rsidRPr="00233F21">
              <w:rPr>
                <w:color w:val="000000"/>
              </w:rPr>
              <w:t>2743</w:t>
            </w:r>
          </w:p>
        </w:tc>
        <w:tc>
          <w:tcPr>
            <w:tcW w:w="1166" w:type="dxa"/>
            <w:tcBorders>
              <w:top w:val="nil"/>
              <w:right w:val="single" w:sz="4" w:space="0" w:color="A6A6A6"/>
            </w:tcBorders>
            <w:shd w:val="clear" w:color="auto" w:fill="EAEAEA"/>
          </w:tcPr>
          <w:p w14:paraId="2B780D84" w14:textId="77777777" w:rsidR="007E2CA0" w:rsidRPr="00233F21" w:rsidRDefault="007E2CA0" w:rsidP="008D5809">
            <w:pPr>
              <w:pStyle w:val="TableText"/>
              <w:jc w:val="center"/>
              <w:rPr>
                <w:color w:val="000000"/>
              </w:rPr>
            </w:pPr>
            <w:r w:rsidRPr="00233F21">
              <w:rPr>
                <w:color w:val="000000"/>
              </w:rPr>
              <w:t>68.3</w:t>
            </w:r>
          </w:p>
        </w:tc>
        <w:tc>
          <w:tcPr>
            <w:tcW w:w="1276" w:type="dxa"/>
            <w:tcBorders>
              <w:top w:val="nil"/>
              <w:left w:val="single" w:sz="4" w:space="0" w:color="A6A6A6"/>
            </w:tcBorders>
            <w:shd w:val="clear" w:color="auto" w:fill="EAEAEA"/>
          </w:tcPr>
          <w:p w14:paraId="37AB3B06" w14:textId="77777777" w:rsidR="007E2CA0" w:rsidRPr="00233F21" w:rsidRDefault="007E2CA0" w:rsidP="008D5809">
            <w:pPr>
              <w:pStyle w:val="TableText"/>
              <w:jc w:val="center"/>
              <w:rPr>
                <w:lang w:eastAsia="en-NZ"/>
              </w:rPr>
            </w:pPr>
            <w:r w:rsidRPr="00233F21">
              <w:rPr>
                <w:lang w:eastAsia="en-NZ"/>
              </w:rPr>
              <w:t>1.8</w:t>
            </w:r>
          </w:p>
        </w:tc>
      </w:tr>
      <w:tr w:rsidR="007E2CA0" w:rsidRPr="00CD2420" w14:paraId="7196CE7E" w14:textId="77777777" w:rsidTr="000C4585">
        <w:trPr>
          <w:cantSplit/>
        </w:trPr>
        <w:tc>
          <w:tcPr>
            <w:tcW w:w="1084" w:type="dxa"/>
            <w:tcBorders>
              <w:top w:val="nil"/>
              <w:left w:val="nil"/>
              <w:right w:val="single" w:sz="4" w:space="0" w:color="A6A6A6"/>
            </w:tcBorders>
            <w:shd w:val="clear" w:color="auto" w:fill="FFFFFF" w:themeFill="background1"/>
            <w:noWrap/>
            <w:hideMark/>
          </w:tcPr>
          <w:p w14:paraId="1D3C539F" w14:textId="77777777" w:rsidR="007E2CA0" w:rsidRPr="00CD2420" w:rsidRDefault="007E2CA0" w:rsidP="008D5809">
            <w:pPr>
              <w:pStyle w:val="TableText"/>
              <w:rPr>
                <w:lang w:eastAsia="en-NZ"/>
              </w:rPr>
            </w:pPr>
            <w:r w:rsidRPr="00CD2420">
              <w:rPr>
                <w:lang w:eastAsia="en-NZ"/>
              </w:rPr>
              <w:t>2006</w:t>
            </w:r>
          </w:p>
        </w:tc>
        <w:tc>
          <w:tcPr>
            <w:tcW w:w="1166" w:type="dxa"/>
            <w:tcBorders>
              <w:top w:val="nil"/>
              <w:left w:val="single" w:sz="4" w:space="0" w:color="A6A6A6"/>
            </w:tcBorders>
            <w:shd w:val="clear" w:color="auto" w:fill="FFFFFF" w:themeFill="background1"/>
            <w:noWrap/>
            <w:hideMark/>
          </w:tcPr>
          <w:p w14:paraId="2E60C398" w14:textId="77777777" w:rsidR="007E2CA0" w:rsidRPr="00233F21" w:rsidRDefault="007E2CA0" w:rsidP="008D5809">
            <w:pPr>
              <w:pStyle w:val="TableText"/>
              <w:tabs>
                <w:tab w:val="decimal" w:pos="705"/>
              </w:tabs>
              <w:rPr>
                <w:lang w:eastAsia="en-NZ"/>
              </w:rPr>
            </w:pPr>
            <w:r w:rsidRPr="00233F21">
              <w:rPr>
                <w:lang w:eastAsia="en-NZ"/>
              </w:rPr>
              <w:t>991</w:t>
            </w:r>
          </w:p>
        </w:tc>
        <w:tc>
          <w:tcPr>
            <w:tcW w:w="1166" w:type="dxa"/>
            <w:tcBorders>
              <w:top w:val="nil"/>
              <w:right w:val="single" w:sz="4" w:space="0" w:color="A6A6A6"/>
            </w:tcBorders>
            <w:shd w:val="clear" w:color="auto" w:fill="FFFFFF" w:themeFill="background1"/>
            <w:noWrap/>
            <w:hideMark/>
          </w:tcPr>
          <w:p w14:paraId="513C66F9" w14:textId="77777777" w:rsidR="007E2CA0" w:rsidRPr="00233F21" w:rsidRDefault="007E2CA0" w:rsidP="008D5809">
            <w:pPr>
              <w:pStyle w:val="TableText"/>
              <w:jc w:val="center"/>
              <w:rPr>
                <w:lang w:eastAsia="en-NZ"/>
              </w:rPr>
            </w:pPr>
            <w:r w:rsidRPr="00233F21">
              <w:rPr>
                <w:lang w:eastAsia="en-NZ"/>
              </w:rPr>
              <w:t>48.8</w:t>
            </w:r>
          </w:p>
        </w:tc>
        <w:tc>
          <w:tcPr>
            <w:tcW w:w="1166" w:type="dxa"/>
            <w:tcBorders>
              <w:top w:val="nil"/>
              <w:left w:val="single" w:sz="4" w:space="0" w:color="A6A6A6"/>
              <w:right w:val="nil"/>
            </w:tcBorders>
            <w:shd w:val="clear" w:color="auto" w:fill="FFFFFF" w:themeFill="background1"/>
          </w:tcPr>
          <w:p w14:paraId="1547469C" w14:textId="77777777" w:rsidR="007E2CA0" w:rsidRPr="00233F21" w:rsidRDefault="007E2CA0" w:rsidP="008D5809">
            <w:pPr>
              <w:pStyle w:val="TableText"/>
              <w:jc w:val="center"/>
              <w:rPr>
                <w:lang w:eastAsia="en-NZ"/>
              </w:rPr>
            </w:pPr>
            <w:r w:rsidRPr="00233F21">
              <w:rPr>
                <w:lang w:eastAsia="en-NZ"/>
              </w:rPr>
              <w:t>1878</w:t>
            </w:r>
          </w:p>
        </w:tc>
        <w:tc>
          <w:tcPr>
            <w:tcW w:w="1166" w:type="dxa"/>
            <w:tcBorders>
              <w:top w:val="nil"/>
              <w:right w:val="single" w:sz="4" w:space="0" w:color="A6A6A6"/>
            </w:tcBorders>
            <w:shd w:val="clear" w:color="auto" w:fill="FFFFFF" w:themeFill="background1"/>
          </w:tcPr>
          <w:p w14:paraId="6A6C9494" w14:textId="77777777" w:rsidR="007E2CA0" w:rsidRPr="00233F21" w:rsidRDefault="007E2CA0" w:rsidP="008D5809">
            <w:pPr>
              <w:pStyle w:val="TableText"/>
              <w:tabs>
                <w:tab w:val="decimal" w:pos="558"/>
              </w:tabs>
              <w:rPr>
                <w:lang w:eastAsia="en-NZ"/>
              </w:rPr>
            </w:pPr>
            <w:r w:rsidRPr="00233F21">
              <w:rPr>
                <w:lang w:eastAsia="en-NZ"/>
              </w:rPr>
              <w:t>90.2</w:t>
            </w:r>
          </w:p>
        </w:tc>
        <w:tc>
          <w:tcPr>
            <w:tcW w:w="1166" w:type="dxa"/>
            <w:tcBorders>
              <w:top w:val="nil"/>
              <w:left w:val="single" w:sz="4" w:space="0" w:color="A6A6A6"/>
              <w:right w:val="nil"/>
            </w:tcBorders>
            <w:shd w:val="clear" w:color="auto" w:fill="FFFFFF" w:themeFill="background1"/>
          </w:tcPr>
          <w:p w14:paraId="628CDDA9" w14:textId="77777777" w:rsidR="007E2CA0" w:rsidRPr="00233F21" w:rsidRDefault="007E2CA0" w:rsidP="008D5809">
            <w:pPr>
              <w:pStyle w:val="TableText"/>
              <w:jc w:val="center"/>
              <w:rPr>
                <w:color w:val="000000"/>
              </w:rPr>
            </w:pPr>
            <w:r w:rsidRPr="00233F21">
              <w:rPr>
                <w:color w:val="000000"/>
              </w:rPr>
              <w:t>2869</w:t>
            </w:r>
          </w:p>
        </w:tc>
        <w:tc>
          <w:tcPr>
            <w:tcW w:w="1166" w:type="dxa"/>
            <w:tcBorders>
              <w:top w:val="nil"/>
              <w:right w:val="single" w:sz="4" w:space="0" w:color="A6A6A6"/>
            </w:tcBorders>
            <w:shd w:val="clear" w:color="auto" w:fill="FFFFFF" w:themeFill="background1"/>
          </w:tcPr>
          <w:p w14:paraId="51208BD0" w14:textId="77777777" w:rsidR="007E2CA0" w:rsidRPr="00233F21" w:rsidRDefault="007E2CA0" w:rsidP="008D5809">
            <w:pPr>
              <w:pStyle w:val="TableText"/>
              <w:jc w:val="center"/>
              <w:rPr>
                <w:color w:val="000000"/>
              </w:rPr>
            </w:pPr>
            <w:r w:rsidRPr="00233F21">
              <w:rPr>
                <w:color w:val="000000"/>
              </w:rPr>
              <w:t>69.6</w:t>
            </w:r>
          </w:p>
        </w:tc>
        <w:tc>
          <w:tcPr>
            <w:tcW w:w="1276" w:type="dxa"/>
            <w:tcBorders>
              <w:top w:val="nil"/>
              <w:left w:val="single" w:sz="4" w:space="0" w:color="A6A6A6"/>
            </w:tcBorders>
            <w:shd w:val="clear" w:color="auto" w:fill="FFFFFF" w:themeFill="background1"/>
          </w:tcPr>
          <w:p w14:paraId="68A08839" w14:textId="77777777" w:rsidR="007E2CA0" w:rsidRPr="00233F21" w:rsidRDefault="007E2CA0" w:rsidP="008D5809">
            <w:pPr>
              <w:pStyle w:val="TableText"/>
              <w:jc w:val="center"/>
              <w:rPr>
                <w:lang w:eastAsia="en-NZ"/>
              </w:rPr>
            </w:pPr>
            <w:r w:rsidRPr="00233F21">
              <w:rPr>
                <w:lang w:eastAsia="en-NZ"/>
              </w:rPr>
              <w:t>1.8</w:t>
            </w:r>
          </w:p>
        </w:tc>
      </w:tr>
      <w:tr w:rsidR="007E2CA0" w:rsidRPr="00CD2420" w14:paraId="318A1966" w14:textId="77777777" w:rsidTr="000C4585">
        <w:trPr>
          <w:cantSplit/>
        </w:trPr>
        <w:tc>
          <w:tcPr>
            <w:tcW w:w="1084" w:type="dxa"/>
            <w:tcBorders>
              <w:top w:val="nil"/>
              <w:left w:val="nil"/>
              <w:right w:val="single" w:sz="4" w:space="0" w:color="A6A6A6"/>
            </w:tcBorders>
            <w:shd w:val="clear" w:color="auto" w:fill="EAEAEA"/>
            <w:noWrap/>
            <w:hideMark/>
          </w:tcPr>
          <w:p w14:paraId="417CA52B" w14:textId="77777777" w:rsidR="007E2CA0" w:rsidRPr="00CD2420" w:rsidRDefault="007E2CA0" w:rsidP="008D5809">
            <w:pPr>
              <w:pStyle w:val="TableText"/>
              <w:rPr>
                <w:lang w:eastAsia="en-NZ"/>
              </w:rPr>
            </w:pPr>
            <w:r w:rsidRPr="00CD2420">
              <w:rPr>
                <w:lang w:eastAsia="en-NZ"/>
              </w:rPr>
              <w:t>2007</w:t>
            </w:r>
          </w:p>
        </w:tc>
        <w:tc>
          <w:tcPr>
            <w:tcW w:w="1166" w:type="dxa"/>
            <w:tcBorders>
              <w:top w:val="nil"/>
              <w:left w:val="single" w:sz="4" w:space="0" w:color="A6A6A6"/>
            </w:tcBorders>
            <w:shd w:val="clear" w:color="auto" w:fill="EAEAEA"/>
            <w:noWrap/>
            <w:hideMark/>
          </w:tcPr>
          <w:p w14:paraId="65D943F3" w14:textId="77777777" w:rsidR="007E2CA0" w:rsidRPr="00233F21" w:rsidRDefault="007E2CA0" w:rsidP="008D5809">
            <w:pPr>
              <w:pStyle w:val="TableText"/>
              <w:tabs>
                <w:tab w:val="decimal" w:pos="705"/>
              </w:tabs>
              <w:rPr>
                <w:lang w:eastAsia="en-NZ"/>
              </w:rPr>
            </w:pPr>
            <w:r w:rsidRPr="00233F21">
              <w:rPr>
                <w:lang w:eastAsia="en-NZ"/>
              </w:rPr>
              <w:t>940</w:t>
            </w:r>
          </w:p>
        </w:tc>
        <w:tc>
          <w:tcPr>
            <w:tcW w:w="1166" w:type="dxa"/>
            <w:tcBorders>
              <w:top w:val="nil"/>
              <w:right w:val="single" w:sz="4" w:space="0" w:color="A6A6A6"/>
            </w:tcBorders>
            <w:shd w:val="clear" w:color="auto" w:fill="EAEAEA"/>
            <w:noWrap/>
            <w:hideMark/>
          </w:tcPr>
          <w:p w14:paraId="5B10BF9B" w14:textId="77777777" w:rsidR="007E2CA0" w:rsidRPr="00233F21" w:rsidRDefault="007E2CA0" w:rsidP="008D5809">
            <w:pPr>
              <w:pStyle w:val="TableText"/>
              <w:jc w:val="center"/>
              <w:rPr>
                <w:lang w:eastAsia="en-NZ"/>
              </w:rPr>
            </w:pPr>
            <w:r w:rsidRPr="00233F21">
              <w:rPr>
                <w:lang w:eastAsia="en-NZ"/>
              </w:rPr>
              <w:t>45.6</w:t>
            </w:r>
          </w:p>
        </w:tc>
        <w:tc>
          <w:tcPr>
            <w:tcW w:w="1166" w:type="dxa"/>
            <w:tcBorders>
              <w:top w:val="nil"/>
              <w:left w:val="single" w:sz="4" w:space="0" w:color="A6A6A6"/>
              <w:right w:val="nil"/>
            </w:tcBorders>
            <w:shd w:val="clear" w:color="auto" w:fill="EAEAEA"/>
          </w:tcPr>
          <w:p w14:paraId="2C938097" w14:textId="77777777" w:rsidR="007E2CA0" w:rsidRPr="00233F21" w:rsidRDefault="007E2CA0" w:rsidP="008D5809">
            <w:pPr>
              <w:pStyle w:val="TableText"/>
              <w:jc w:val="center"/>
              <w:rPr>
                <w:lang w:eastAsia="en-NZ"/>
              </w:rPr>
            </w:pPr>
            <w:r w:rsidRPr="00233F21">
              <w:rPr>
                <w:lang w:eastAsia="en-NZ"/>
              </w:rPr>
              <w:t>1746</w:t>
            </w:r>
          </w:p>
        </w:tc>
        <w:tc>
          <w:tcPr>
            <w:tcW w:w="1166" w:type="dxa"/>
            <w:tcBorders>
              <w:top w:val="nil"/>
              <w:right w:val="single" w:sz="4" w:space="0" w:color="A6A6A6"/>
            </w:tcBorders>
            <w:shd w:val="clear" w:color="auto" w:fill="EAEAEA"/>
          </w:tcPr>
          <w:p w14:paraId="31B8EE2F" w14:textId="77777777" w:rsidR="007E2CA0" w:rsidRPr="00233F21" w:rsidRDefault="007E2CA0" w:rsidP="008D5809">
            <w:pPr>
              <w:pStyle w:val="TableText"/>
              <w:tabs>
                <w:tab w:val="decimal" w:pos="558"/>
              </w:tabs>
              <w:rPr>
                <w:lang w:eastAsia="en-NZ"/>
              </w:rPr>
            </w:pPr>
            <w:r w:rsidRPr="00233F21">
              <w:rPr>
                <w:lang w:eastAsia="en-NZ"/>
              </w:rPr>
              <w:t>82.4</w:t>
            </w:r>
          </w:p>
        </w:tc>
        <w:tc>
          <w:tcPr>
            <w:tcW w:w="1166" w:type="dxa"/>
            <w:tcBorders>
              <w:top w:val="nil"/>
              <w:left w:val="single" w:sz="4" w:space="0" w:color="A6A6A6"/>
              <w:right w:val="nil"/>
            </w:tcBorders>
            <w:shd w:val="clear" w:color="auto" w:fill="EAEAEA"/>
          </w:tcPr>
          <w:p w14:paraId="1E9645F0" w14:textId="77777777" w:rsidR="007E2CA0" w:rsidRPr="00233F21" w:rsidRDefault="007E2CA0" w:rsidP="008D5809">
            <w:pPr>
              <w:pStyle w:val="TableText"/>
              <w:jc w:val="center"/>
              <w:rPr>
                <w:color w:val="000000"/>
              </w:rPr>
            </w:pPr>
            <w:r w:rsidRPr="00233F21">
              <w:rPr>
                <w:color w:val="000000"/>
              </w:rPr>
              <w:t>2686</w:t>
            </w:r>
          </w:p>
        </w:tc>
        <w:tc>
          <w:tcPr>
            <w:tcW w:w="1166" w:type="dxa"/>
            <w:tcBorders>
              <w:top w:val="nil"/>
              <w:right w:val="single" w:sz="4" w:space="0" w:color="A6A6A6"/>
            </w:tcBorders>
            <w:shd w:val="clear" w:color="auto" w:fill="EAEAEA"/>
          </w:tcPr>
          <w:p w14:paraId="0605B8E5" w14:textId="77777777" w:rsidR="007E2CA0" w:rsidRPr="00233F21" w:rsidRDefault="007E2CA0" w:rsidP="008D5809">
            <w:pPr>
              <w:pStyle w:val="TableText"/>
              <w:jc w:val="center"/>
              <w:rPr>
                <w:color w:val="000000"/>
              </w:rPr>
            </w:pPr>
            <w:r w:rsidRPr="00233F21">
              <w:rPr>
                <w:color w:val="000000"/>
              </w:rPr>
              <w:t>64</w:t>
            </w:r>
            <w:r w:rsidR="00CD2420" w:rsidRPr="00233F21">
              <w:rPr>
                <w:color w:val="000000"/>
              </w:rPr>
              <w:t>.0</w:t>
            </w:r>
          </w:p>
        </w:tc>
        <w:tc>
          <w:tcPr>
            <w:tcW w:w="1276" w:type="dxa"/>
            <w:tcBorders>
              <w:top w:val="nil"/>
              <w:left w:val="single" w:sz="4" w:space="0" w:color="A6A6A6"/>
            </w:tcBorders>
            <w:shd w:val="clear" w:color="auto" w:fill="EAEAEA"/>
          </w:tcPr>
          <w:p w14:paraId="2492DF37" w14:textId="77777777" w:rsidR="007E2CA0" w:rsidRPr="00233F21" w:rsidRDefault="007E2CA0" w:rsidP="008D5809">
            <w:pPr>
              <w:pStyle w:val="TableText"/>
              <w:jc w:val="center"/>
              <w:rPr>
                <w:lang w:eastAsia="en-NZ"/>
              </w:rPr>
            </w:pPr>
            <w:r w:rsidRPr="00233F21">
              <w:rPr>
                <w:lang w:eastAsia="en-NZ"/>
              </w:rPr>
              <w:t>1.8</w:t>
            </w:r>
          </w:p>
        </w:tc>
      </w:tr>
      <w:tr w:rsidR="007E2CA0" w:rsidRPr="00CD2420" w14:paraId="3BAFF02F" w14:textId="77777777" w:rsidTr="000C4585">
        <w:trPr>
          <w:cantSplit/>
        </w:trPr>
        <w:tc>
          <w:tcPr>
            <w:tcW w:w="1084" w:type="dxa"/>
            <w:tcBorders>
              <w:top w:val="nil"/>
              <w:left w:val="nil"/>
              <w:right w:val="single" w:sz="4" w:space="0" w:color="A6A6A6"/>
            </w:tcBorders>
            <w:shd w:val="clear" w:color="auto" w:fill="FFFFFF" w:themeFill="background1"/>
            <w:noWrap/>
            <w:hideMark/>
          </w:tcPr>
          <w:p w14:paraId="19FD1E6C" w14:textId="77777777" w:rsidR="007E2CA0" w:rsidRPr="00CD2420" w:rsidRDefault="007E2CA0" w:rsidP="008D5809">
            <w:pPr>
              <w:pStyle w:val="TableText"/>
              <w:rPr>
                <w:lang w:eastAsia="en-NZ"/>
              </w:rPr>
            </w:pPr>
            <w:r w:rsidRPr="00CD2420">
              <w:rPr>
                <w:lang w:eastAsia="en-NZ"/>
              </w:rPr>
              <w:t>2008</w:t>
            </w:r>
          </w:p>
        </w:tc>
        <w:tc>
          <w:tcPr>
            <w:tcW w:w="1166" w:type="dxa"/>
            <w:tcBorders>
              <w:top w:val="nil"/>
              <w:left w:val="single" w:sz="4" w:space="0" w:color="A6A6A6"/>
            </w:tcBorders>
            <w:shd w:val="clear" w:color="auto" w:fill="FFFFFF" w:themeFill="background1"/>
            <w:noWrap/>
            <w:hideMark/>
          </w:tcPr>
          <w:p w14:paraId="1E84C9D6" w14:textId="77777777" w:rsidR="007E2CA0" w:rsidRPr="00233F21" w:rsidRDefault="007E2CA0" w:rsidP="008D5809">
            <w:pPr>
              <w:pStyle w:val="TableText"/>
              <w:tabs>
                <w:tab w:val="decimal" w:pos="705"/>
              </w:tabs>
              <w:rPr>
                <w:lang w:eastAsia="en-NZ"/>
              </w:rPr>
            </w:pPr>
            <w:r w:rsidRPr="00233F21">
              <w:rPr>
                <w:lang w:eastAsia="en-NZ"/>
              </w:rPr>
              <w:t>877</w:t>
            </w:r>
          </w:p>
        </w:tc>
        <w:tc>
          <w:tcPr>
            <w:tcW w:w="1166" w:type="dxa"/>
            <w:tcBorders>
              <w:top w:val="nil"/>
              <w:right w:val="single" w:sz="4" w:space="0" w:color="A6A6A6"/>
            </w:tcBorders>
            <w:shd w:val="clear" w:color="auto" w:fill="FFFFFF" w:themeFill="background1"/>
            <w:noWrap/>
            <w:hideMark/>
          </w:tcPr>
          <w:p w14:paraId="673FDDD9" w14:textId="77777777" w:rsidR="007E2CA0" w:rsidRPr="00233F21" w:rsidRDefault="007E2CA0" w:rsidP="008D5809">
            <w:pPr>
              <w:pStyle w:val="TableText"/>
              <w:jc w:val="center"/>
              <w:rPr>
                <w:lang w:eastAsia="en-NZ"/>
              </w:rPr>
            </w:pPr>
            <w:r w:rsidRPr="00233F21">
              <w:rPr>
                <w:lang w:eastAsia="en-NZ"/>
              </w:rPr>
              <w:t>41.9</w:t>
            </w:r>
          </w:p>
        </w:tc>
        <w:tc>
          <w:tcPr>
            <w:tcW w:w="1166" w:type="dxa"/>
            <w:tcBorders>
              <w:top w:val="nil"/>
              <w:left w:val="single" w:sz="4" w:space="0" w:color="A6A6A6"/>
              <w:right w:val="nil"/>
            </w:tcBorders>
            <w:shd w:val="clear" w:color="auto" w:fill="FFFFFF" w:themeFill="background1"/>
          </w:tcPr>
          <w:p w14:paraId="182EB623" w14:textId="77777777" w:rsidR="007E2CA0" w:rsidRPr="00233F21" w:rsidRDefault="007E2CA0" w:rsidP="008D5809">
            <w:pPr>
              <w:pStyle w:val="TableText"/>
              <w:jc w:val="center"/>
              <w:rPr>
                <w:lang w:eastAsia="en-NZ"/>
              </w:rPr>
            </w:pPr>
            <w:r w:rsidRPr="00233F21">
              <w:rPr>
                <w:lang w:eastAsia="en-NZ"/>
              </w:rPr>
              <w:t>1591</w:t>
            </w:r>
          </w:p>
        </w:tc>
        <w:tc>
          <w:tcPr>
            <w:tcW w:w="1166" w:type="dxa"/>
            <w:tcBorders>
              <w:top w:val="nil"/>
              <w:right w:val="single" w:sz="4" w:space="0" w:color="A6A6A6"/>
            </w:tcBorders>
            <w:shd w:val="clear" w:color="auto" w:fill="FFFFFF" w:themeFill="background1"/>
          </w:tcPr>
          <w:p w14:paraId="530E0A32" w14:textId="77777777" w:rsidR="007E2CA0" w:rsidRPr="00233F21" w:rsidRDefault="007E2CA0" w:rsidP="008D5809">
            <w:pPr>
              <w:pStyle w:val="TableText"/>
              <w:tabs>
                <w:tab w:val="decimal" w:pos="558"/>
              </w:tabs>
              <w:rPr>
                <w:lang w:eastAsia="en-NZ"/>
              </w:rPr>
            </w:pPr>
            <w:r w:rsidRPr="00233F21">
              <w:rPr>
                <w:lang w:eastAsia="en-NZ"/>
              </w:rPr>
              <w:t>74.5</w:t>
            </w:r>
          </w:p>
        </w:tc>
        <w:tc>
          <w:tcPr>
            <w:tcW w:w="1166" w:type="dxa"/>
            <w:tcBorders>
              <w:top w:val="nil"/>
              <w:left w:val="single" w:sz="4" w:space="0" w:color="A6A6A6"/>
              <w:right w:val="nil"/>
            </w:tcBorders>
            <w:shd w:val="clear" w:color="auto" w:fill="FFFFFF" w:themeFill="background1"/>
          </w:tcPr>
          <w:p w14:paraId="5CAA03D1" w14:textId="77777777" w:rsidR="007E2CA0" w:rsidRPr="00233F21" w:rsidRDefault="007E2CA0" w:rsidP="008D5809">
            <w:pPr>
              <w:pStyle w:val="TableText"/>
              <w:jc w:val="center"/>
              <w:rPr>
                <w:color w:val="000000"/>
              </w:rPr>
            </w:pPr>
            <w:r w:rsidRPr="00233F21">
              <w:rPr>
                <w:color w:val="000000"/>
              </w:rPr>
              <w:t>2468</w:t>
            </w:r>
          </w:p>
        </w:tc>
        <w:tc>
          <w:tcPr>
            <w:tcW w:w="1166" w:type="dxa"/>
            <w:tcBorders>
              <w:top w:val="nil"/>
              <w:right w:val="single" w:sz="4" w:space="0" w:color="A6A6A6"/>
            </w:tcBorders>
            <w:shd w:val="clear" w:color="auto" w:fill="FFFFFF" w:themeFill="background1"/>
          </w:tcPr>
          <w:p w14:paraId="01615919" w14:textId="77777777" w:rsidR="007E2CA0" w:rsidRPr="00233F21" w:rsidRDefault="007E2CA0" w:rsidP="008D5809">
            <w:pPr>
              <w:pStyle w:val="TableText"/>
              <w:jc w:val="center"/>
              <w:rPr>
                <w:color w:val="000000"/>
              </w:rPr>
            </w:pPr>
            <w:r w:rsidRPr="00233F21">
              <w:rPr>
                <w:color w:val="000000"/>
              </w:rPr>
              <w:t>58.2</w:t>
            </w:r>
          </w:p>
        </w:tc>
        <w:tc>
          <w:tcPr>
            <w:tcW w:w="1276" w:type="dxa"/>
            <w:tcBorders>
              <w:top w:val="nil"/>
              <w:left w:val="single" w:sz="4" w:space="0" w:color="A6A6A6"/>
            </w:tcBorders>
            <w:shd w:val="clear" w:color="auto" w:fill="FFFFFF" w:themeFill="background1"/>
          </w:tcPr>
          <w:p w14:paraId="0EA3C457" w14:textId="77777777" w:rsidR="007E2CA0" w:rsidRPr="00233F21" w:rsidRDefault="007E2CA0" w:rsidP="008D5809">
            <w:pPr>
              <w:pStyle w:val="TableText"/>
              <w:jc w:val="center"/>
              <w:rPr>
                <w:lang w:eastAsia="en-NZ"/>
              </w:rPr>
            </w:pPr>
            <w:r w:rsidRPr="00233F21">
              <w:rPr>
                <w:lang w:eastAsia="en-NZ"/>
              </w:rPr>
              <w:t>1.8</w:t>
            </w:r>
          </w:p>
        </w:tc>
      </w:tr>
      <w:tr w:rsidR="007E2CA0" w:rsidRPr="00CD2420" w14:paraId="2DFD31EF" w14:textId="77777777" w:rsidTr="000C4585">
        <w:trPr>
          <w:cantSplit/>
        </w:trPr>
        <w:tc>
          <w:tcPr>
            <w:tcW w:w="1084" w:type="dxa"/>
            <w:tcBorders>
              <w:top w:val="nil"/>
              <w:left w:val="nil"/>
              <w:right w:val="single" w:sz="4" w:space="0" w:color="A6A6A6"/>
            </w:tcBorders>
            <w:shd w:val="clear" w:color="auto" w:fill="EAEAEA"/>
            <w:noWrap/>
            <w:hideMark/>
          </w:tcPr>
          <w:p w14:paraId="679E115A" w14:textId="77777777" w:rsidR="007E2CA0" w:rsidRPr="00CD2420" w:rsidRDefault="007E2CA0" w:rsidP="008D5809">
            <w:pPr>
              <w:pStyle w:val="TableText"/>
              <w:rPr>
                <w:lang w:eastAsia="en-NZ"/>
              </w:rPr>
            </w:pPr>
            <w:r w:rsidRPr="00CD2420">
              <w:rPr>
                <w:lang w:eastAsia="en-NZ"/>
              </w:rPr>
              <w:t>2009</w:t>
            </w:r>
          </w:p>
        </w:tc>
        <w:tc>
          <w:tcPr>
            <w:tcW w:w="1166" w:type="dxa"/>
            <w:tcBorders>
              <w:top w:val="nil"/>
              <w:left w:val="single" w:sz="4" w:space="0" w:color="A6A6A6"/>
            </w:tcBorders>
            <w:shd w:val="clear" w:color="auto" w:fill="EAEAEA"/>
            <w:noWrap/>
            <w:hideMark/>
          </w:tcPr>
          <w:p w14:paraId="360C9CC9" w14:textId="77777777" w:rsidR="007E2CA0" w:rsidRPr="00233F21" w:rsidRDefault="007E2CA0" w:rsidP="008D5809">
            <w:pPr>
              <w:pStyle w:val="TableText"/>
              <w:tabs>
                <w:tab w:val="decimal" w:pos="705"/>
              </w:tabs>
              <w:rPr>
                <w:lang w:eastAsia="en-NZ"/>
              </w:rPr>
            </w:pPr>
            <w:r w:rsidRPr="00233F21">
              <w:rPr>
                <w:lang w:eastAsia="en-NZ"/>
              </w:rPr>
              <w:t>947</w:t>
            </w:r>
          </w:p>
        </w:tc>
        <w:tc>
          <w:tcPr>
            <w:tcW w:w="1166" w:type="dxa"/>
            <w:tcBorders>
              <w:top w:val="nil"/>
              <w:right w:val="single" w:sz="4" w:space="0" w:color="A6A6A6"/>
            </w:tcBorders>
            <w:shd w:val="clear" w:color="auto" w:fill="EAEAEA"/>
            <w:noWrap/>
            <w:hideMark/>
          </w:tcPr>
          <w:p w14:paraId="1CE7A4DC" w14:textId="77777777" w:rsidR="007E2CA0" w:rsidRPr="00233F21" w:rsidRDefault="007E2CA0" w:rsidP="008D5809">
            <w:pPr>
              <w:pStyle w:val="TableText"/>
              <w:jc w:val="center"/>
              <w:rPr>
                <w:lang w:eastAsia="en-NZ"/>
              </w:rPr>
            </w:pPr>
            <w:r w:rsidRPr="00233F21">
              <w:rPr>
                <w:lang w:eastAsia="en-NZ"/>
              </w:rPr>
              <w:t>44.6</w:t>
            </w:r>
          </w:p>
        </w:tc>
        <w:tc>
          <w:tcPr>
            <w:tcW w:w="1166" w:type="dxa"/>
            <w:tcBorders>
              <w:top w:val="nil"/>
              <w:left w:val="single" w:sz="4" w:space="0" w:color="A6A6A6"/>
              <w:right w:val="nil"/>
            </w:tcBorders>
            <w:shd w:val="clear" w:color="auto" w:fill="EAEAEA"/>
          </w:tcPr>
          <w:p w14:paraId="7DAC5D97" w14:textId="77777777" w:rsidR="007E2CA0" w:rsidRPr="00233F21" w:rsidRDefault="007E2CA0" w:rsidP="008D5809">
            <w:pPr>
              <w:pStyle w:val="TableText"/>
              <w:jc w:val="center"/>
              <w:rPr>
                <w:lang w:eastAsia="en-NZ"/>
              </w:rPr>
            </w:pPr>
            <w:r w:rsidRPr="00233F21">
              <w:rPr>
                <w:lang w:eastAsia="en-NZ"/>
              </w:rPr>
              <w:t>1592</w:t>
            </w:r>
          </w:p>
        </w:tc>
        <w:tc>
          <w:tcPr>
            <w:tcW w:w="1166" w:type="dxa"/>
            <w:tcBorders>
              <w:top w:val="nil"/>
              <w:right w:val="single" w:sz="4" w:space="0" w:color="A6A6A6"/>
            </w:tcBorders>
            <w:shd w:val="clear" w:color="auto" w:fill="EAEAEA"/>
          </w:tcPr>
          <w:p w14:paraId="588F699B" w14:textId="77777777" w:rsidR="007E2CA0" w:rsidRPr="00233F21" w:rsidRDefault="007E2CA0" w:rsidP="008D5809">
            <w:pPr>
              <w:pStyle w:val="TableText"/>
              <w:tabs>
                <w:tab w:val="decimal" w:pos="558"/>
              </w:tabs>
              <w:rPr>
                <w:lang w:eastAsia="en-NZ"/>
              </w:rPr>
            </w:pPr>
            <w:r w:rsidRPr="00233F21">
              <w:rPr>
                <w:lang w:eastAsia="en-NZ"/>
              </w:rPr>
              <w:t>74.7</w:t>
            </w:r>
          </w:p>
        </w:tc>
        <w:tc>
          <w:tcPr>
            <w:tcW w:w="1166" w:type="dxa"/>
            <w:tcBorders>
              <w:top w:val="nil"/>
              <w:left w:val="single" w:sz="4" w:space="0" w:color="A6A6A6"/>
              <w:right w:val="nil"/>
            </w:tcBorders>
            <w:shd w:val="clear" w:color="auto" w:fill="EAEAEA"/>
          </w:tcPr>
          <w:p w14:paraId="10D353FA" w14:textId="77777777" w:rsidR="007E2CA0" w:rsidRPr="00233F21" w:rsidRDefault="007E2CA0" w:rsidP="008D5809">
            <w:pPr>
              <w:pStyle w:val="TableText"/>
              <w:jc w:val="center"/>
              <w:rPr>
                <w:color w:val="000000"/>
              </w:rPr>
            </w:pPr>
            <w:r w:rsidRPr="00233F21">
              <w:rPr>
                <w:color w:val="000000"/>
              </w:rPr>
              <w:t>2539</w:t>
            </w:r>
          </w:p>
        </w:tc>
        <w:tc>
          <w:tcPr>
            <w:tcW w:w="1166" w:type="dxa"/>
            <w:tcBorders>
              <w:top w:val="nil"/>
              <w:right w:val="single" w:sz="4" w:space="0" w:color="A6A6A6"/>
            </w:tcBorders>
            <w:shd w:val="clear" w:color="auto" w:fill="EAEAEA"/>
          </w:tcPr>
          <w:p w14:paraId="16494A2E" w14:textId="77777777" w:rsidR="007E2CA0" w:rsidRPr="00233F21" w:rsidRDefault="007E2CA0" w:rsidP="008D5809">
            <w:pPr>
              <w:pStyle w:val="TableText"/>
              <w:jc w:val="center"/>
              <w:rPr>
                <w:color w:val="000000"/>
              </w:rPr>
            </w:pPr>
            <w:r w:rsidRPr="00233F21">
              <w:rPr>
                <w:color w:val="000000"/>
              </w:rPr>
              <w:t>59.6</w:t>
            </w:r>
          </w:p>
        </w:tc>
        <w:tc>
          <w:tcPr>
            <w:tcW w:w="1276" w:type="dxa"/>
            <w:tcBorders>
              <w:top w:val="nil"/>
              <w:left w:val="single" w:sz="4" w:space="0" w:color="A6A6A6"/>
            </w:tcBorders>
            <w:shd w:val="clear" w:color="auto" w:fill="EAEAEA"/>
          </w:tcPr>
          <w:p w14:paraId="14AF8E92" w14:textId="77777777" w:rsidR="007E2CA0" w:rsidRPr="00233F21" w:rsidRDefault="007E2CA0" w:rsidP="008D5809">
            <w:pPr>
              <w:pStyle w:val="TableText"/>
              <w:jc w:val="center"/>
              <w:rPr>
                <w:lang w:eastAsia="en-NZ"/>
              </w:rPr>
            </w:pPr>
            <w:r w:rsidRPr="00233F21">
              <w:rPr>
                <w:lang w:eastAsia="en-NZ"/>
              </w:rPr>
              <w:t>1.7</w:t>
            </w:r>
          </w:p>
        </w:tc>
      </w:tr>
      <w:tr w:rsidR="007E2CA0" w:rsidRPr="00CD2420" w14:paraId="6CA68A31" w14:textId="77777777" w:rsidTr="000C4585">
        <w:trPr>
          <w:cantSplit/>
        </w:trPr>
        <w:tc>
          <w:tcPr>
            <w:tcW w:w="1084" w:type="dxa"/>
            <w:tcBorders>
              <w:top w:val="nil"/>
              <w:left w:val="nil"/>
              <w:right w:val="single" w:sz="4" w:space="0" w:color="A6A6A6"/>
            </w:tcBorders>
            <w:shd w:val="clear" w:color="auto" w:fill="FFFFFF" w:themeFill="background1"/>
            <w:noWrap/>
            <w:hideMark/>
          </w:tcPr>
          <w:p w14:paraId="65716ED2" w14:textId="77777777" w:rsidR="007E2CA0" w:rsidRPr="00CD2420" w:rsidRDefault="007E2CA0" w:rsidP="008D5809">
            <w:pPr>
              <w:pStyle w:val="TableText"/>
              <w:rPr>
                <w:lang w:eastAsia="en-NZ"/>
              </w:rPr>
            </w:pPr>
            <w:r w:rsidRPr="00CD2420">
              <w:rPr>
                <w:lang w:eastAsia="en-NZ"/>
              </w:rPr>
              <w:t>2010</w:t>
            </w:r>
          </w:p>
        </w:tc>
        <w:tc>
          <w:tcPr>
            <w:tcW w:w="1166" w:type="dxa"/>
            <w:tcBorders>
              <w:top w:val="nil"/>
              <w:left w:val="single" w:sz="4" w:space="0" w:color="A6A6A6"/>
            </w:tcBorders>
            <w:shd w:val="clear" w:color="auto" w:fill="FFFFFF" w:themeFill="background1"/>
            <w:noWrap/>
            <w:hideMark/>
          </w:tcPr>
          <w:p w14:paraId="4BB555B1" w14:textId="77777777" w:rsidR="007E2CA0" w:rsidRPr="00233F21" w:rsidRDefault="007E2CA0" w:rsidP="008D5809">
            <w:pPr>
              <w:pStyle w:val="TableText"/>
              <w:tabs>
                <w:tab w:val="decimal" w:pos="705"/>
              </w:tabs>
              <w:rPr>
                <w:lang w:eastAsia="en-NZ"/>
              </w:rPr>
            </w:pPr>
            <w:r w:rsidRPr="00233F21">
              <w:rPr>
                <w:lang w:eastAsia="en-NZ"/>
              </w:rPr>
              <w:t>990</w:t>
            </w:r>
          </w:p>
        </w:tc>
        <w:tc>
          <w:tcPr>
            <w:tcW w:w="1166" w:type="dxa"/>
            <w:tcBorders>
              <w:top w:val="nil"/>
              <w:right w:val="single" w:sz="4" w:space="0" w:color="A6A6A6"/>
            </w:tcBorders>
            <w:shd w:val="clear" w:color="auto" w:fill="FFFFFF" w:themeFill="background1"/>
            <w:noWrap/>
            <w:hideMark/>
          </w:tcPr>
          <w:p w14:paraId="06A53442" w14:textId="77777777" w:rsidR="007E2CA0" w:rsidRPr="00233F21" w:rsidRDefault="007E2CA0" w:rsidP="008D5809">
            <w:pPr>
              <w:pStyle w:val="TableText"/>
              <w:jc w:val="center"/>
              <w:rPr>
                <w:lang w:eastAsia="en-NZ"/>
              </w:rPr>
            </w:pPr>
            <w:r w:rsidRPr="00233F21">
              <w:rPr>
                <w:lang w:eastAsia="en-NZ"/>
              </w:rPr>
              <w:t>46.1</w:t>
            </w:r>
          </w:p>
        </w:tc>
        <w:tc>
          <w:tcPr>
            <w:tcW w:w="1166" w:type="dxa"/>
            <w:tcBorders>
              <w:top w:val="nil"/>
              <w:left w:val="single" w:sz="4" w:space="0" w:color="A6A6A6"/>
              <w:right w:val="nil"/>
            </w:tcBorders>
            <w:shd w:val="clear" w:color="auto" w:fill="FFFFFF" w:themeFill="background1"/>
          </w:tcPr>
          <w:p w14:paraId="0AD269FF" w14:textId="0DB27932" w:rsidR="007E2CA0" w:rsidRPr="00233F21" w:rsidRDefault="007E2CA0" w:rsidP="008D5809">
            <w:pPr>
              <w:pStyle w:val="TableText"/>
              <w:jc w:val="center"/>
              <w:rPr>
                <w:lang w:eastAsia="en-NZ"/>
              </w:rPr>
            </w:pPr>
            <w:r w:rsidRPr="00233F21">
              <w:rPr>
                <w:lang w:eastAsia="en-NZ"/>
              </w:rPr>
              <w:t>183</w:t>
            </w:r>
            <w:r w:rsidR="009234B2">
              <w:rPr>
                <w:lang w:eastAsia="en-NZ"/>
              </w:rPr>
              <w:t>5</w:t>
            </w:r>
          </w:p>
        </w:tc>
        <w:tc>
          <w:tcPr>
            <w:tcW w:w="1166" w:type="dxa"/>
            <w:tcBorders>
              <w:top w:val="nil"/>
              <w:right w:val="single" w:sz="4" w:space="0" w:color="A6A6A6"/>
            </w:tcBorders>
            <w:shd w:val="clear" w:color="auto" w:fill="FFFFFF" w:themeFill="background1"/>
          </w:tcPr>
          <w:p w14:paraId="453920F2" w14:textId="77777777" w:rsidR="007E2CA0" w:rsidRPr="00233F21" w:rsidRDefault="007E2CA0" w:rsidP="008D5809">
            <w:pPr>
              <w:pStyle w:val="TableText"/>
              <w:tabs>
                <w:tab w:val="decimal" w:pos="558"/>
              </w:tabs>
              <w:rPr>
                <w:lang w:eastAsia="en-NZ"/>
              </w:rPr>
            </w:pPr>
            <w:r w:rsidRPr="00233F21">
              <w:rPr>
                <w:lang w:eastAsia="en-NZ"/>
              </w:rPr>
              <w:t>85.9</w:t>
            </w:r>
          </w:p>
        </w:tc>
        <w:tc>
          <w:tcPr>
            <w:tcW w:w="1166" w:type="dxa"/>
            <w:tcBorders>
              <w:top w:val="nil"/>
              <w:left w:val="single" w:sz="4" w:space="0" w:color="A6A6A6"/>
              <w:right w:val="nil"/>
            </w:tcBorders>
            <w:shd w:val="clear" w:color="auto" w:fill="FFFFFF" w:themeFill="background1"/>
          </w:tcPr>
          <w:p w14:paraId="3BB1BE6E" w14:textId="25C95784" w:rsidR="007E2CA0" w:rsidRPr="00233F21" w:rsidRDefault="005B719E" w:rsidP="008D5809">
            <w:pPr>
              <w:pStyle w:val="TableText"/>
              <w:jc w:val="center"/>
              <w:rPr>
                <w:color w:val="000000"/>
              </w:rPr>
            </w:pPr>
            <w:r w:rsidRPr="00233F21">
              <w:rPr>
                <w:color w:val="000000"/>
              </w:rPr>
              <w:t>282</w:t>
            </w:r>
            <w:r w:rsidR="009234B2">
              <w:rPr>
                <w:color w:val="000000"/>
              </w:rPr>
              <w:t>5</w:t>
            </w:r>
          </w:p>
        </w:tc>
        <w:tc>
          <w:tcPr>
            <w:tcW w:w="1166" w:type="dxa"/>
            <w:tcBorders>
              <w:top w:val="nil"/>
              <w:right w:val="single" w:sz="4" w:space="0" w:color="A6A6A6"/>
            </w:tcBorders>
            <w:shd w:val="clear" w:color="auto" w:fill="FFFFFF" w:themeFill="background1"/>
          </w:tcPr>
          <w:p w14:paraId="2CE3459F" w14:textId="77777777" w:rsidR="007E2CA0" w:rsidRPr="00233F21" w:rsidRDefault="007E2CA0" w:rsidP="008D5809">
            <w:pPr>
              <w:pStyle w:val="TableText"/>
              <w:jc w:val="center"/>
              <w:rPr>
                <w:color w:val="000000"/>
              </w:rPr>
            </w:pPr>
            <w:r w:rsidRPr="00233F21">
              <w:rPr>
                <w:color w:val="000000"/>
              </w:rPr>
              <w:t>66</w:t>
            </w:r>
            <w:r w:rsidR="00CD2420" w:rsidRPr="00233F21">
              <w:rPr>
                <w:color w:val="000000"/>
              </w:rPr>
              <w:t>.0</w:t>
            </w:r>
          </w:p>
        </w:tc>
        <w:tc>
          <w:tcPr>
            <w:tcW w:w="1276" w:type="dxa"/>
            <w:tcBorders>
              <w:top w:val="nil"/>
              <w:left w:val="single" w:sz="4" w:space="0" w:color="A6A6A6"/>
            </w:tcBorders>
            <w:shd w:val="clear" w:color="auto" w:fill="FFFFFF" w:themeFill="background1"/>
          </w:tcPr>
          <w:p w14:paraId="25F2BF6D" w14:textId="77777777" w:rsidR="007E2CA0" w:rsidRPr="00233F21" w:rsidRDefault="007E2CA0" w:rsidP="008D5809">
            <w:pPr>
              <w:pStyle w:val="TableText"/>
              <w:jc w:val="center"/>
              <w:rPr>
                <w:lang w:eastAsia="en-NZ"/>
              </w:rPr>
            </w:pPr>
            <w:r w:rsidRPr="00233F21">
              <w:rPr>
                <w:lang w:eastAsia="en-NZ"/>
              </w:rPr>
              <w:t>1.9</w:t>
            </w:r>
          </w:p>
        </w:tc>
      </w:tr>
      <w:tr w:rsidR="007E2CA0" w:rsidRPr="00CD2420" w14:paraId="48C47911" w14:textId="77777777" w:rsidTr="000C4585">
        <w:trPr>
          <w:cantSplit/>
        </w:trPr>
        <w:tc>
          <w:tcPr>
            <w:tcW w:w="1084" w:type="dxa"/>
            <w:tcBorders>
              <w:top w:val="nil"/>
              <w:left w:val="nil"/>
              <w:bottom w:val="nil"/>
              <w:right w:val="single" w:sz="4" w:space="0" w:color="A6A6A6"/>
            </w:tcBorders>
            <w:shd w:val="clear" w:color="auto" w:fill="EAEAEA"/>
            <w:noWrap/>
            <w:hideMark/>
          </w:tcPr>
          <w:p w14:paraId="4C107296" w14:textId="77777777" w:rsidR="007E2CA0" w:rsidRPr="00CD2420" w:rsidRDefault="007E2CA0" w:rsidP="008D5809">
            <w:pPr>
              <w:pStyle w:val="TableText"/>
              <w:rPr>
                <w:lang w:eastAsia="en-NZ"/>
              </w:rPr>
            </w:pPr>
            <w:r w:rsidRPr="00CD2420">
              <w:rPr>
                <w:lang w:eastAsia="en-NZ"/>
              </w:rPr>
              <w:t>2011</w:t>
            </w:r>
          </w:p>
        </w:tc>
        <w:tc>
          <w:tcPr>
            <w:tcW w:w="1166" w:type="dxa"/>
            <w:tcBorders>
              <w:top w:val="nil"/>
              <w:left w:val="single" w:sz="4" w:space="0" w:color="A6A6A6"/>
              <w:bottom w:val="nil"/>
            </w:tcBorders>
            <w:shd w:val="clear" w:color="auto" w:fill="EAEAEA"/>
            <w:noWrap/>
          </w:tcPr>
          <w:p w14:paraId="2E08B6D7" w14:textId="77777777" w:rsidR="007E2CA0" w:rsidRPr="00233F21" w:rsidRDefault="007E2CA0" w:rsidP="008D5809">
            <w:pPr>
              <w:pStyle w:val="TableText"/>
              <w:tabs>
                <w:tab w:val="decimal" w:pos="705"/>
              </w:tabs>
              <w:rPr>
                <w:lang w:eastAsia="en-NZ"/>
              </w:rPr>
            </w:pPr>
            <w:r w:rsidRPr="00233F21">
              <w:rPr>
                <w:lang w:eastAsia="en-NZ"/>
              </w:rPr>
              <w:t>940</w:t>
            </w:r>
          </w:p>
        </w:tc>
        <w:tc>
          <w:tcPr>
            <w:tcW w:w="1166" w:type="dxa"/>
            <w:tcBorders>
              <w:top w:val="nil"/>
              <w:bottom w:val="nil"/>
              <w:right w:val="single" w:sz="4" w:space="0" w:color="A6A6A6"/>
            </w:tcBorders>
            <w:shd w:val="clear" w:color="auto" w:fill="EAEAEA"/>
            <w:noWrap/>
          </w:tcPr>
          <w:p w14:paraId="1F5B217C" w14:textId="77777777" w:rsidR="007E2CA0" w:rsidRPr="00233F21" w:rsidRDefault="007E2CA0" w:rsidP="008D5809">
            <w:pPr>
              <w:pStyle w:val="TableText"/>
              <w:jc w:val="center"/>
              <w:rPr>
                <w:lang w:eastAsia="en-NZ"/>
              </w:rPr>
            </w:pPr>
            <w:r w:rsidRPr="00233F21">
              <w:rPr>
                <w:lang w:eastAsia="en-NZ"/>
              </w:rPr>
              <w:t>43.2</w:t>
            </w:r>
          </w:p>
        </w:tc>
        <w:tc>
          <w:tcPr>
            <w:tcW w:w="1166" w:type="dxa"/>
            <w:tcBorders>
              <w:top w:val="nil"/>
              <w:left w:val="single" w:sz="4" w:space="0" w:color="A6A6A6"/>
              <w:bottom w:val="nil"/>
              <w:right w:val="nil"/>
            </w:tcBorders>
            <w:shd w:val="clear" w:color="auto" w:fill="EAEAEA"/>
          </w:tcPr>
          <w:p w14:paraId="0620618D" w14:textId="77777777" w:rsidR="007E2CA0" w:rsidRPr="00233F21" w:rsidRDefault="007E2CA0" w:rsidP="008D5809">
            <w:pPr>
              <w:pStyle w:val="TableText"/>
              <w:jc w:val="center"/>
              <w:rPr>
                <w:lang w:eastAsia="en-NZ"/>
              </w:rPr>
            </w:pPr>
            <w:r w:rsidRPr="00233F21">
              <w:rPr>
                <w:lang w:eastAsia="en-NZ"/>
              </w:rPr>
              <w:t>1708</w:t>
            </w:r>
          </w:p>
        </w:tc>
        <w:tc>
          <w:tcPr>
            <w:tcW w:w="1166" w:type="dxa"/>
            <w:tcBorders>
              <w:top w:val="nil"/>
              <w:bottom w:val="nil"/>
              <w:right w:val="single" w:sz="4" w:space="0" w:color="A6A6A6"/>
            </w:tcBorders>
            <w:shd w:val="clear" w:color="auto" w:fill="EAEAEA"/>
          </w:tcPr>
          <w:p w14:paraId="234B06FC" w14:textId="77777777" w:rsidR="007E2CA0" w:rsidRPr="00233F21" w:rsidRDefault="007E2CA0" w:rsidP="008D5809">
            <w:pPr>
              <w:pStyle w:val="TableText"/>
              <w:tabs>
                <w:tab w:val="decimal" w:pos="558"/>
              </w:tabs>
              <w:rPr>
                <w:lang w:eastAsia="en-NZ"/>
              </w:rPr>
            </w:pPr>
            <w:r w:rsidRPr="00233F21">
              <w:rPr>
                <w:lang w:eastAsia="en-NZ"/>
              </w:rPr>
              <w:t>79.0</w:t>
            </w:r>
          </w:p>
        </w:tc>
        <w:tc>
          <w:tcPr>
            <w:tcW w:w="1166" w:type="dxa"/>
            <w:tcBorders>
              <w:top w:val="nil"/>
              <w:left w:val="single" w:sz="4" w:space="0" w:color="A6A6A6"/>
              <w:bottom w:val="nil"/>
              <w:right w:val="nil"/>
            </w:tcBorders>
            <w:shd w:val="clear" w:color="auto" w:fill="EAEAEA"/>
          </w:tcPr>
          <w:p w14:paraId="1057C432" w14:textId="77777777" w:rsidR="007E2CA0" w:rsidRPr="00233F21" w:rsidRDefault="007E2CA0" w:rsidP="008D5809">
            <w:pPr>
              <w:pStyle w:val="TableText"/>
              <w:jc w:val="center"/>
              <w:rPr>
                <w:color w:val="000000"/>
              </w:rPr>
            </w:pPr>
            <w:r w:rsidRPr="00233F21">
              <w:rPr>
                <w:color w:val="000000"/>
              </w:rPr>
              <w:t>2648</w:t>
            </w:r>
          </w:p>
        </w:tc>
        <w:tc>
          <w:tcPr>
            <w:tcW w:w="1166" w:type="dxa"/>
            <w:tcBorders>
              <w:top w:val="nil"/>
              <w:bottom w:val="nil"/>
              <w:right w:val="single" w:sz="4" w:space="0" w:color="A6A6A6"/>
            </w:tcBorders>
            <w:shd w:val="clear" w:color="auto" w:fill="EAEAEA"/>
          </w:tcPr>
          <w:p w14:paraId="120E730E" w14:textId="77777777" w:rsidR="007E2CA0" w:rsidRPr="00233F21" w:rsidRDefault="007E2CA0" w:rsidP="008D5809">
            <w:pPr>
              <w:pStyle w:val="TableText"/>
              <w:jc w:val="center"/>
              <w:rPr>
                <w:color w:val="000000"/>
              </w:rPr>
            </w:pPr>
            <w:r w:rsidRPr="00233F21">
              <w:rPr>
                <w:color w:val="000000"/>
              </w:rPr>
              <w:t>61.1</w:t>
            </w:r>
          </w:p>
        </w:tc>
        <w:tc>
          <w:tcPr>
            <w:tcW w:w="1276" w:type="dxa"/>
            <w:tcBorders>
              <w:top w:val="nil"/>
              <w:left w:val="single" w:sz="4" w:space="0" w:color="A6A6A6"/>
              <w:bottom w:val="nil"/>
            </w:tcBorders>
            <w:shd w:val="clear" w:color="auto" w:fill="EAEAEA"/>
          </w:tcPr>
          <w:p w14:paraId="4F609F1A" w14:textId="77777777" w:rsidR="007E2CA0" w:rsidRPr="00233F21" w:rsidRDefault="007E2CA0" w:rsidP="008D5809">
            <w:pPr>
              <w:pStyle w:val="TableText"/>
              <w:jc w:val="center"/>
              <w:rPr>
                <w:lang w:eastAsia="en-NZ"/>
              </w:rPr>
            </w:pPr>
            <w:r w:rsidRPr="00233F21">
              <w:rPr>
                <w:lang w:eastAsia="en-NZ"/>
              </w:rPr>
              <w:t>1.8</w:t>
            </w:r>
          </w:p>
        </w:tc>
      </w:tr>
      <w:tr w:rsidR="007E2CA0" w:rsidRPr="00CD2420" w14:paraId="32F132C7" w14:textId="77777777" w:rsidTr="000C4585">
        <w:trPr>
          <w:cantSplit/>
        </w:trPr>
        <w:tc>
          <w:tcPr>
            <w:tcW w:w="1084" w:type="dxa"/>
            <w:tcBorders>
              <w:top w:val="nil"/>
              <w:left w:val="nil"/>
              <w:bottom w:val="single" w:sz="4" w:space="0" w:color="auto"/>
              <w:right w:val="single" w:sz="4" w:space="0" w:color="A6A6A6"/>
            </w:tcBorders>
            <w:shd w:val="clear" w:color="auto" w:fill="FFFFFF" w:themeFill="background1"/>
            <w:noWrap/>
          </w:tcPr>
          <w:p w14:paraId="34656C19" w14:textId="77777777" w:rsidR="007E2CA0" w:rsidRPr="00CD2420" w:rsidRDefault="007E2CA0" w:rsidP="008D5809">
            <w:pPr>
              <w:pStyle w:val="TableText"/>
              <w:rPr>
                <w:lang w:eastAsia="en-NZ"/>
              </w:rPr>
            </w:pPr>
            <w:r w:rsidRPr="00CD2420">
              <w:rPr>
                <w:lang w:eastAsia="en-NZ"/>
              </w:rPr>
              <w:t>2012</w:t>
            </w:r>
          </w:p>
        </w:tc>
        <w:tc>
          <w:tcPr>
            <w:tcW w:w="1166" w:type="dxa"/>
            <w:tcBorders>
              <w:top w:val="nil"/>
              <w:left w:val="single" w:sz="4" w:space="0" w:color="A6A6A6"/>
              <w:bottom w:val="single" w:sz="4" w:space="0" w:color="auto"/>
            </w:tcBorders>
            <w:shd w:val="clear" w:color="auto" w:fill="FFFFFF" w:themeFill="background1"/>
            <w:noWrap/>
          </w:tcPr>
          <w:p w14:paraId="31F0DCA4" w14:textId="77777777" w:rsidR="007E2CA0" w:rsidRPr="00233F21" w:rsidRDefault="007E2CA0" w:rsidP="008D5809">
            <w:pPr>
              <w:pStyle w:val="TableText"/>
              <w:tabs>
                <w:tab w:val="decimal" w:pos="705"/>
              </w:tabs>
              <w:rPr>
                <w:lang w:eastAsia="en-NZ"/>
              </w:rPr>
            </w:pPr>
            <w:r w:rsidRPr="00233F21">
              <w:rPr>
                <w:lang w:eastAsia="en-NZ"/>
              </w:rPr>
              <w:t>1011</w:t>
            </w:r>
          </w:p>
        </w:tc>
        <w:tc>
          <w:tcPr>
            <w:tcW w:w="1166" w:type="dxa"/>
            <w:tcBorders>
              <w:top w:val="nil"/>
              <w:bottom w:val="single" w:sz="4" w:space="0" w:color="auto"/>
              <w:right w:val="single" w:sz="4" w:space="0" w:color="A6A6A6"/>
            </w:tcBorders>
            <w:shd w:val="clear" w:color="auto" w:fill="FFFFFF" w:themeFill="background1"/>
            <w:noWrap/>
          </w:tcPr>
          <w:p w14:paraId="004D4617" w14:textId="77777777" w:rsidR="007E2CA0" w:rsidRPr="00233F21" w:rsidRDefault="007E2CA0" w:rsidP="008D5809">
            <w:pPr>
              <w:pStyle w:val="TableText"/>
              <w:jc w:val="center"/>
              <w:rPr>
                <w:lang w:eastAsia="en-NZ"/>
              </w:rPr>
            </w:pPr>
            <w:r w:rsidRPr="00233F21">
              <w:rPr>
                <w:lang w:eastAsia="en-NZ"/>
              </w:rPr>
              <w:t>46.4</w:t>
            </w:r>
          </w:p>
        </w:tc>
        <w:tc>
          <w:tcPr>
            <w:tcW w:w="1166" w:type="dxa"/>
            <w:tcBorders>
              <w:top w:val="nil"/>
              <w:left w:val="single" w:sz="4" w:space="0" w:color="A6A6A6"/>
              <w:bottom w:val="single" w:sz="4" w:space="0" w:color="auto"/>
              <w:right w:val="nil"/>
            </w:tcBorders>
            <w:shd w:val="clear" w:color="auto" w:fill="FFFFFF" w:themeFill="background1"/>
          </w:tcPr>
          <w:p w14:paraId="2F8690E9" w14:textId="77777777" w:rsidR="007E2CA0" w:rsidRPr="00233F21" w:rsidRDefault="007E2CA0" w:rsidP="008D5809">
            <w:pPr>
              <w:pStyle w:val="TableText"/>
              <w:jc w:val="center"/>
              <w:rPr>
                <w:lang w:eastAsia="en-NZ"/>
              </w:rPr>
            </w:pPr>
            <w:r w:rsidRPr="00233F21">
              <w:rPr>
                <w:lang w:eastAsia="en-NZ"/>
              </w:rPr>
              <w:t>2020</w:t>
            </w:r>
          </w:p>
        </w:tc>
        <w:tc>
          <w:tcPr>
            <w:tcW w:w="1166" w:type="dxa"/>
            <w:tcBorders>
              <w:top w:val="nil"/>
              <w:bottom w:val="single" w:sz="4" w:space="0" w:color="auto"/>
              <w:right w:val="single" w:sz="4" w:space="0" w:color="A6A6A6"/>
            </w:tcBorders>
            <w:shd w:val="clear" w:color="auto" w:fill="FFFFFF" w:themeFill="background1"/>
          </w:tcPr>
          <w:p w14:paraId="58720918" w14:textId="77777777" w:rsidR="007E2CA0" w:rsidRPr="00233F21" w:rsidRDefault="007E2CA0" w:rsidP="008D5809">
            <w:pPr>
              <w:pStyle w:val="TableText"/>
              <w:tabs>
                <w:tab w:val="decimal" w:pos="558"/>
              </w:tabs>
              <w:rPr>
                <w:lang w:eastAsia="en-NZ"/>
              </w:rPr>
            </w:pPr>
            <w:r w:rsidRPr="00233F21">
              <w:rPr>
                <w:lang w:eastAsia="en-NZ"/>
              </w:rPr>
              <w:t>96.1</w:t>
            </w:r>
          </w:p>
        </w:tc>
        <w:tc>
          <w:tcPr>
            <w:tcW w:w="1166" w:type="dxa"/>
            <w:tcBorders>
              <w:top w:val="nil"/>
              <w:left w:val="single" w:sz="4" w:space="0" w:color="A6A6A6"/>
              <w:bottom w:val="single" w:sz="4" w:space="0" w:color="auto"/>
              <w:right w:val="nil"/>
            </w:tcBorders>
            <w:shd w:val="clear" w:color="auto" w:fill="FFFFFF" w:themeFill="background1"/>
          </w:tcPr>
          <w:p w14:paraId="29D3CCC4" w14:textId="77777777" w:rsidR="007E2CA0" w:rsidRPr="00233F21" w:rsidRDefault="007E2CA0" w:rsidP="008D5809">
            <w:pPr>
              <w:pStyle w:val="TableText"/>
              <w:jc w:val="center"/>
              <w:rPr>
                <w:color w:val="000000"/>
              </w:rPr>
            </w:pPr>
            <w:r w:rsidRPr="00233F21">
              <w:rPr>
                <w:color w:val="000000"/>
              </w:rPr>
              <w:t>3031</w:t>
            </w:r>
          </w:p>
        </w:tc>
        <w:tc>
          <w:tcPr>
            <w:tcW w:w="1166" w:type="dxa"/>
            <w:tcBorders>
              <w:top w:val="nil"/>
              <w:bottom w:val="single" w:sz="4" w:space="0" w:color="auto"/>
              <w:right w:val="single" w:sz="4" w:space="0" w:color="A6A6A6"/>
            </w:tcBorders>
            <w:shd w:val="clear" w:color="auto" w:fill="FFFFFF" w:themeFill="background1"/>
          </w:tcPr>
          <w:p w14:paraId="3D633606" w14:textId="77777777" w:rsidR="007E2CA0" w:rsidRPr="00233F21" w:rsidRDefault="007E2CA0" w:rsidP="008D5809">
            <w:pPr>
              <w:pStyle w:val="TableText"/>
              <w:jc w:val="center"/>
              <w:rPr>
                <w:color w:val="000000"/>
              </w:rPr>
            </w:pPr>
            <w:r w:rsidRPr="00233F21">
              <w:rPr>
                <w:color w:val="000000"/>
              </w:rPr>
              <w:t>71</w:t>
            </w:r>
            <w:r w:rsidR="00CD2420" w:rsidRPr="00233F21">
              <w:rPr>
                <w:color w:val="000000"/>
              </w:rPr>
              <w:t>.0</w:t>
            </w:r>
          </w:p>
        </w:tc>
        <w:tc>
          <w:tcPr>
            <w:tcW w:w="1276" w:type="dxa"/>
            <w:tcBorders>
              <w:top w:val="nil"/>
              <w:left w:val="single" w:sz="4" w:space="0" w:color="A6A6A6"/>
              <w:bottom w:val="single" w:sz="4" w:space="0" w:color="auto"/>
            </w:tcBorders>
            <w:shd w:val="clear" w:color="auto" w:fill="FFFFFF" w:themeFill="background1"/>
          </w:tcPr>
          <w:p w14:paraId="221C4E36" w14:textId="77777777" w:rsidR="007E2CA0" w:rsidRPr="00233F21" w:rsidRDefault="007E2CA0" w:rsidP="008D5809">
            <w:pPr>
              <w:pStyle w:val="TableText"/>
              <w:jc w:val="center"/>
              <w:rPr>
                <w:lang w:eastAsia="en-NZ"/>
              </w:rPr>
            </w:pPr>
            <w:r w:rsidRPr="00233F21">
              <w:rPr>
                <w:lang w:eastAsia="en-NZ"/>
              </w:rPr>
              <w:t>2.1</w:t>
            </w:r>
          </w:p>
        </w:tc>
      </w:tr>
    </w:tbl>
    <w:p w14:paraId="6A35C8DE" w14:textId="4842FB1C" w:rsidR="00723193" w:rsidRPr="003D3BD6" w:rsidRDefault="00723193" w:rsidP="008D5809">
      <w:pPr>
        <w:pStyle w:val="Source"/>
        <w:ind w:right="0"/>
      </w:pPr>
      <w:r w:rsidRPr="003D3BD6">
        <w:t>Source: New Zealand National Minimum Dataset</w:t>
      </w:r>
    </w:p>
    <w:p w14:paraId="3D0AA645" w14:textId="6E38D891" w:rsidR="00C52BD4" w:rsidRDefault="007312F1" w:rsidP="008D5809">
      <w:pPr>
        <w:pStyle w:val="Note"/>
        <w:ind w:right="0"/>
      </w:pPr>
      <w:r>
        <w:t>Note: r</w:t>
      </w:r>
      <w:r w:rsidR="00DC00D4">
        <w:t>ates</w:t>
      </w:r>
      <w:r w:rsidR="00723193">
        <w:t xml:space="preserve"> are expressed per 100,000 population and</w:t>
      </w:r>
      <w:r w:rsidR="00723193" w:rsidRPr="003D3BD6">
        <w:t xml:space="preserve"> </w:t>
      </w:r>
      <w:r w:rsidR="00723193">
        <w:t>age-standardised to the WHO World Standard population.</w:t>
      </w:r>
    </w:p>
    <w:p w14:paraId="27DF90EC" w14:textId="21FE8A41" w:rsidR="004D3F84" w:rsidRPr="00414CA9" w:rsidRDefault="004D3F84" w:rsidP="000C4585"/>
    <w:p w14:paraId="46C78660" w14:textId="4D9C8EF7" w:rsidR="004D3F84" w:rsidRPr="003D3BD6" w:rsidRDefault="00E84AE4" w:rsidP="008E1BF7">
      <w:pPr>
        <w:pStyle w:val="Figure"/>
      </w:pPr>
      <w:bookmarkStart w:id="250" w:name="_Toc276046616"/>
      <w:bookmarkStart w:id="251" w:name="_Toc316554124"/>
      <w:bookmarkStart w:id="252" w:name="_Toc324170985"/>
      <w:bookmarkStart w:id="253" w:name="_Toc371949676"/>
      <w:bookmarkStart w:id="254" w:name="_Toc414350444"/>
      <w:r>
        <w:t>Figure 29</w:t>
      </w:r>
      <w:r w:rsidR="008E1BF7">
        <w:t>:</w:t>
      </w:r>
      <w:r w:rsidR="00C0169C">
        <w:t xml:space="preserve"> </w:t>
      </w:r>
      <w:r w:rsidR="004D3F84" w:rsidRPr="003D3BD6">
        <w:t xml:space="preserve">Intentional self-harm hospitalisation age-standardised rates, by sex, </w:t>
      </w:r>
      <w:r w:rsidR="00F87626">
        <w:t>2003</w:t>
      </w:r>
      <w:r w:rsidR="004D3F84" w:rsidRPr="003D3BD6">
        <w:t>–20</w:t>
      </w:r>
      <w:bookmarkEnd w:id="250"/>
      <w:r w:rsidR="004D3F84" w:rsidRPr="003D3BD6">
        <w:t>1</w:t>
      </w:r>
      <w:bookmarkEnd w:id="251"/>
      <w:bookmarkEnd w:id="252"/>
      <w:bookmarkEnd w:id="253"/>
      <w:r w:rsidR="006A1E1D">
        <w:t>2</w:t>
      </w:r>
      <w:bookmarkEnd w:id="254"/>
    </w:p>
    <w:p w14:paraId="6F7AE624" w14:textId="6C159C27" w:rsidR="004D3F84" w:rsidRDefault="000C4585" w:rsidP="000C4585">
      <w:r>
        <w:rPr>
          <w:noProof/>
          <w:lang w:eastAsia="en-NZ"/>
        </w:rPr>
        <w:drawing>
          <wp:inline distT="0" distB="0" distL="0" distR="0" wp14:anchorId="4B156257" wp14:editId="08CA5823">
            <wp:extent cx="4372495" cy="2667810"/>
            <wp:effectExtent l="0" t="0" r="0" b="0"/>
            <wp:docPr id="26" name="Picture 26" title="Figure 29: Intentional self-harm hospitalisation age-standardised rates, by sex,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73193" cy="2668236"/>
                    </a:xfrm>
                    <a:prstGeom prst="rect">
                      <a:avLst/>
                    </a:prstGeom>
                    <a:noFill/>
                  </pic:spPr>
                </pic:pic>
              </a:graphicData>
            </a:graphic>
          </wp:inline>
        </w:drawing>
      </w:r>
    </w:p>
    <w:p w14:paraId="58DBE80A" w14:textId="732C5966" w:rsidR="00723193" w:rsidRPr="003D3BD6" w:rsidRDefault="00723193" w:rsidP="000C4585">
      <w:pPr>
        <w:pStyle w:val="Source"/>
      </w:pPr>
      <w:r w:rsidRPr="003D3BD6">
        <w:t>Source: New Zealand National Minimum Dataset</w:t>
      </w:r>
    </w:p>
    <w:p w14:paraId="094CE8F2" w14:textId="1BDACEAA" w:rsidR="00C52BD4" w:rsidRDefault="007312F1" w:rsidP="000C4585">
      <w:pPr>
        <w:pStyle w:val="Note"/>
      </w:pPr>
      <w:r>
        <w:t>Note: r</w:t>
      </w:r>
      <w:r w:rsidR="00DC00D4">
        <w:t>ates</w:t>
      </w:r>
      <w:r w:rsidR="00723193">
        <w:t xml:space="preserve"> are expressed per 100,000 population and</w:t>
      </w:r>
      <w:r w:rsidR="00723193" w:rsidRPr="003D3BD6">
        <w:t xml:space="preserve"> </w:t>
      </w:r>
      <w:r w:rsidR="00723193">
        <w:t>age-standardised to the WHO World Standard population.</w:t>
      </w:r>
    </w:p>
    <w:p w14:paraId="55A3E88B" w14:textId="77777777" w:rsidR="000C4585" w:rsidRPr="000C4585" w:rsidRDefault="000C4585" w:rsidP="000C4585"/>
    <w:p w14:paraId="4A9B8CAD" w14:textId="5C9989EB" w:rsidR="00E73FA2" w:rsidRDefault="00E73FA2" w:rsidP="000C4585">
      <w:pPr>
        <w:pStyle w:val="Heading2"/>
      </w:pPr>
      <w:bookmarkStart w:id="255" w:name="_Toc213746920"/>
      <w:bookmarkStart w:id="256" w:name="_Toc276046535"/>
      <w:bookmarkStart w:id="257" w:name="_Toc316554061"/>
      <w:bookmarkStart w:id="258" w:name="_Toc323799762"/>
      <w:bookmarkStart w:id="259" w:name="_Toc371949605"/>
      <w:bookmarkStart w:id="260" w:name="_Toc414350383"/>
      <w:r w:rsidRPr="00D865FE">
        <w:t>Age</w:t>
      </w:r>
      <w:bookmarkEnd w:id="255"/>
      <w:bookmarkEnd w:id="256"/>
      <w:bookmarkEnd w:id="257"/>
      <w:bookmarkEnd w:id="258"/>
      <w:bookmarkEnd w:id="259"/>
      <w:bookmarkEnd w:id="260"/>
    </w:p>
    <w:p w14:paraId="4C70A77B" w14:textId="3FAF5F56" w:rsidR="00906584" w:rsidRDefault="00906584" w:rsidP="000C4585">
      <w:r w:rsidRPr="00A031F0">
        <w:t>This section discusses intentional self-harm hospitalisations by five-year age groups and</w:t>
      </w:r>
      <w:r w:rsidR="005B719E">
        <w:t xml:space="preserve"> </w:t>
      </w:r>
      <w:r w:rsidR="000C24B4">
        <w:t xml:space="preserve">then focuses </w:t>
      </w:r>
      <w:r w:rsidR="005B719E">
        <w:t>specifically</w:t>
      </w:r>
      <w:r w:rsidRPr="00A031F0">
        <w:t xml:space="preserve"> </w:t>
      </w:r>
      <w:r w:rsidR="000C24B4">
        <w:t xml:space="preserve">on the group </w:t>
      </w:r>
      <w:r w:rsidRPr="00A031F0">
        <w:t>youth aged 15–24 years.</w:t>
      </w:r>
    </w:p>
    <w:p w14:paraId="00EE4073" w14:textId="77777777" w:rsidR="00E6746E" w:rsidRDefault="00E6746E" w:rsidP="000C4585"/>
    <w:p w14:paraId="18D60356" w14:textId="77777777" w:rsidR="00906584" w:rsidRPr="00906584" w:rsidRDefault="00906584" w:rsidP="000C4585">
      <w:pPr>
        <w:pStyle w:val="Heading3"/>
      </w:pPr>
      <w:r>
        <w:t>All ages</w:t>
      </w:r>
    </w:p>
    <w:p w14:paraId="654AB210" w14:textId="0EFF7621" w:rsidR="00E73FA2" w:rsidRDefault="00B714CA" w:rsidP="000C4585">
      <w:r>
        <w:t>In 2012</w:t>
      </w:r>
      <w:r w:rsidR="000C24B4">
        <w:t>,</w:t>
      </w:r>
      <w:r>
        <w:t xml:space="preserve"> t</w:t>
      </w:r>
      <w:r w:rsidR="00E73FA2">
        <w:t xml:space="preserve">he 15–19 </w:t>
      </w:r>
      <w:r w:rsidR="00906584">
        <w:t xml:space="preserve">year </w:t>
      </w:r>
      <w:r w:rsidR="00E73FA2">
        <w:t xml:space="preserve">age group had the highest rate of intentional self-harm hospitalisations for both males </w:t>
      </w:r>
      <w:r w:rsidR="00E73FA2" w:rsidRPr="00D865FE">
        <w:t>(</w:t>
      </w:r>
      <w:r w:rsidR="00A031F0">
        <w:t>103.1</w:t>
      </w:r>
      <w:r w:rsidR="00E73FA2" w:rsidRPr="00D865FE">
        <w:t xml:space="preserve"> per 100,000 population)</w:t>
      </w:r>
      <w:r w:rsidR="00E73FA2">
        <w:t xml:space="preserve"> and females </w:t>
      </w:r>
      <w:r w:rsidR="00E73FA2" w:rsidRPr="00D865FE">
        <w:t>(</w:t>
      </w:r>
      <w:r w:rsidR="00A031F0">
        <w:t xml:space="preserve">279.5 </w:t>
      </w:r>
      <w:r w:rsidR="00E73FA2" w:rsidRPr="00D865FE">
        <w:t>per 100,000 population)</w:t>
      </w:r>
      <w:r>
        <w:t xml:space="preserve"> </w:t>
      </w:r>
      <w:r w:rsidR="001D7420">
        <w:t>(</w:t>
      </w:r>
      <w:r w:rsidR="00506698">
        <w:t>Table 13</w:t>
      </w:r>
      <w:r w:rsidR="00906584">
        <w:t>)</w:t>
      </w:r>
      <w:r w:rsidR="005331CD">
        <w:t>.</w:t>
      </w:r>
    </w:p>
    <w:p w14:paraId="61BFA5B9" w14:textId="77777777" w:rsidR="008C2F79" w:rsidRDefault="008C2F79" w:rsidP="000C4585"/>
    <w:p w14:paraId="6E5C03F0" w14:textId="77777777" w:rsidR="00C52BD4" w:rsidRDefault="00C32038" w:rsidP="000C4585">
      <w:r>
        <w:t xml:space="preserve">Female rates </w:t>
      </w:r>
      <w:r w:rsidR="00621BF1">
        <w:t xml:space="preserve">of intentional self-harm hospitalisation </w:t>
      </w:r>
      <w:r>
        <w:t>were significantly higher than male rates for</w:t>
      </w:r>
      <w:r w:rsidR="00BB48C6">
        <w:t xml:space="preserve"> each </w:t>
      </w:r>
      <w:r w:rsidR="000C24B4">
        <w:t>five-</w:t>
      </w:r>
      <w:r w:rsidR="00621BF1">
        <w:t xml:space="preserve">year </w:t>
      </w:r>
      <w:r>
        <w:t>age</w:t>
      </w:r>
      <w:r w:rsidR="00621BF1">
        <w:t xml:space="preserve"> group between</w:t>
      </w:r>
      <w:r>
        <w:t xml:space="preserve"> </w:t>
      </w:r>
      <w:r w:rsidR="000C24B4">
        <w:t xml:space="preserve">the ages of </w:t>
      </w:r>
      <w:r>
        <w:t>10</w:t>
      </w:r>
      <w:r w:rsidR="00621BF1">
        <w:t xml:space="preserve"> and </w:t>
      </w:r>
      <w:r w:rsidR="00EC7EA1">
        <w:t xml:space="preserve">74 years. </w:t>
      </w:r>
      <w:r w:rsidR="00621BF1">
        <w:t xml:space="preserve">In </w:t>
      </w:r>
      <w:r w:rsidR="00BB48C6">
        <w:t>those aged 75</w:t>
      </w:r>
      <w:r w:rsidR="00621BF1">
        <w:t xml:space="preserve"> years</w:t>
      </w:r>
      <w:r w:rsidR="00BB48C6">
        <w:t xml:space="preserve"> and over</w:t>
      </w:r>
      <w:r w:rsidR="000C24B4">
        <w:t>,</w:t>
      </w:r>
      <w:r w:rsidR="00621BF1">
        <w:t xml:space="preserve"> m</w:t>
      </w:r>
      <w:r w:rsidR="00BB48C6">
        <w:t xml:space="preserve">ale rates were </w:t>
      </w:r>
      <w:r w:rsidR="00EC7EA1">
        <w:t>significantly higher than female</w:t>
      </w:r>
      <w:r w:rsidR="000C24B4">
        <w:t xml:space="preserve"> rate</w:t>
      </w:r>
      <w:r w:rsidR="00EC7EA1">
        <w:t xml:space="preserve">s </w:t>
      </w:r>
      <w:r w:rsidR="008C66E7">
        <w:t>(Figure 30</w:t>
      </w:r>
      <w:r w:rsidR="00EC7EA1">
        <w:t>)</w:t>
      </w:r>
      <w:r w:rsidR="00906584">
        <w:t>.</w:t>
      </w:r>
      <w:r w:rsidR="00BB3BCE">
        <w:t xml:space="preserve"> The lowest male</w:t>
      </w:r>
      <w:r w:rsidR="00142BFB">
        <w:t xml:space="preserve"> rate</w:t>
      </w:r>
      <w:r w:rsidR="008F7872">
        <w:t>s</w:t>
      </w:r>
      <w:r w:rsidR="00142BFB">
        <w:t xml:space="preserve"> of</w:t>
      </w:r>
      <w:r w:rsidR="00BB3BCE">
        <w:t xml:space="preserve"> intentional</w:t>
      </w:r>
      <w:r w:rsidR="00142BFB">
        <w:t xml:space="preserve"> self-harm hospitalisations</w:t>
      </w:r>
      <w:r w:rsidR="00BB3BCE">
        <w:t xml:space="preserve"> were in </w:t>
      </w:r>
      <w:r w:rsidR="00621BF1">
        <w:t>those</w:t>
      </w:r>
      <w:r w:rsidR="00BB3BCE">
        <w:t xml:space="preserve"> aged 10–14</w:t>
      </w:r>
      <w:r w:rsidR="001E6D27">
        <w:t xml:space="preserve"> years</w:t>
      </w:r>
      <w:r w:rsidR="00BB3BCE">
        <w:t xml:space="preserve"> followed by 65–69 ye</w:t>
      </w:r>
      <w:r w:rsidR="008F7872">
        <w:t>ars. In females</w:t>
      </w:r>
      <w:r w:rsidR="000C24B4">
        <w:t>,</w:t>
      </w:r>
      <w:r w:rsidR="008F7872">
        <w:t xml:space="preserve"> the lowest rate</w:t>
      </w:r>
      <w:r w:rsidR="000C24B4">
        <w:t>s of intentional self-harm hospitalisations</w:t>
      </w:r>
      <w:r w:rsidR="008F7872">
        <w:t xml:space="preserve"> </w:t>
      </w:r>
      <w:r w:rsidR="000C24B4">
        <w:t xml:space="preserve">were </w:t>
      </w:r>
      <w:r w:rsidR="00BB3BCE">
        <w:t>in those aged 7</w:t>
      </w:r>
      <w:r w:rsidR="00BB48C6">
        <w:t>0–74</w:t>
      </w:r>
      <w:r w:rsidR="00BB3BCE">
        <w:t xml:space="preserve"> years</w:t>
      </w:r>
      <w:r w:rsidR="00545FB9">
        <w:t xml:space="preserve"> (Table 1</w:t>
      </w:r>
      <w:r w:rsidR="00506698">
        <w:t>3</w:t>
      </w:r>
      <w:r w:rsidR="00545FB9">
        <w:t>)</w:t>
      </w:r>
      <w:r w:rsidR="00BB3BCE">
        <w:t>.</w:t>
      </w:r>
    </w:p>
    <w:p w14:paraId="2FF3C801" w14:textId="669146F5" w:rsidR="00B433D9" w:rsidRDefault="00B433D9" w:rsidP="000C4585">
      <w:bookmarkStart w:id="261" w:name="_Toc276046566"/>
      <w:bookmarkStart w:id="262" w:name="_Toc316554083"/>
      <w:bookmarkStart w:id="263" w:name="_Toc324170908"/>
      <w:bookmarkStart w:id="264" w:name="_Toc371949629"/>
    </w:p>
    <w:p w14:paraId="364C8C08" w14:textId="58C145DE" w:rsidR="005331CD" w:rsidRDefault="005331CD" w:rsidP="008E1BF7">
      <w:pPr>
        <w:pStyle w:val="Table"/>
      </w:pPr>
      <w:bookmarkStart w:id="265" w:name="_Toc414350405"/>
      <w:r w:rsidRPr="00DC33D8">
        <w:t>Table 1</w:t>
      </w:r>
      <w:r w:rsidR="00506698">
        <w:t>3</w:t>
      </w:r>
      <w:r w:rsidR="008E1BF7">
        <w:t>:</w:t>
      </w:r>
      <w:r w:rsidR="00C0169C">
        <w:t xml:space="preserve"> </w:t>
      </w:r>
      <w:r w:rsidRPr="00AC5AB1">
        <w:t>Intentional self-harm hospitalisation numbers and rates, by sex and five-year age group, 20</w:t>
      </w:r>
      <w:bookmarkEnd w:id="261"/>
      <w:bookmarkEnd w:id="262"/>
      <w:r w:rsidRPr="00AC5AB1">
        <w:t>1</w:t>
      </w:r>
      <w:bookmarkEnd w:id="263"/>
      <w:bookmarkEnd w:id="264"/>
      <w:r>
        <w:t>2</w:t>
      </w:r>
      <w:bookmarkEnd w:id="265"/>
    </w:p>
    <w:tbl>
      <w:tblPr>
        <w:tblW w:w="0" w:type="auto"/>
        <w:tblInd w:w="57" w:type="dxa"/>
        <w:tblLayout w:type="fixed"/>
        <w:tblCellMar>
          <w:left w:w="57" w:type="dxa"/>
          <w:right w:w="57" w:type="dxa"/>
        </w:tblCellMar>
        <w:tblLook w:val="04A0" w:firstRow="1" w:lastRow="0" w:firstColumn="1" w:lastColumn="0" w:noHBand="0" w:noVBand="1"/>
      </w:tblPr>
      <w:tblGrid>
        <w:gridCol w:w="1418"/>
        <w:gridCol w:w="1323"/>
        <w:gridCol w:w="1323"/>
        <w:gridCol w:w="1323"/>
        <w:gridCol w:w="1323"/>
        <w:gridCol w:w="1323"/>
        <w:gridCol w:w="1323"/>
      </w:tblGrid>
      <w:tr w:rsidR="005331CD" w:rsidRPr="000C4585" w14:paraId="1EFF9853" w14:textId="77777777" w:rsidTr="000C4585">
        <w:trPr>
          <w:cantSplit/>
        </w:trPr>
        <w:tc>
          <w:tcPr>
            <w:tcW w:w="1418" w:type="dxa"/>
            <w:vMerge w:val="restart"/>
            <w:tcBorders>
              <w:top w:val="single" w:sz="4" w:space="0" w:color="auto"/>
              <w:left w:val="nil"/>
              <w:right w:val="single" w:sz="4" w:space="0" w:color="A6A6A6"/>
            </w:tcBorders>
            <w:shd w:val="clear" w:color="auto" w:fill="auto"/>
            <w:hideMark/>
          </w:tcPr>
          <w:p w14:paraId="31A4D531" w14:textId="77777777" w:rsidR="005331CD" w:rsidRPr="000C4585" w:rsidRDefault="005331CD" w:rsidP="000C4585">
            <w:pPr>
              <w:pStyle w:val="TableText"/>
              <w:rPr>
                <w:b/>
                <w:lang w:eastAsia="en-NZ"/>
              </w:rPr>
            </w:pPr>
            <w:r w:rsidRPr="000C4585">
              <w:rPr>
                <w:b/>
                <w:lang w:eastAsia="en-NZ"/>
              </w:rPr>
              <w:t>Age group (years)</w:t>
            </w:r>
          </w:p>
        </w:tc>
        <w:tc>
          <w:tcPr>
            <w:tcW w:w="2646" w:type="dxa"/>
            <w:gridSpan w:val="2"/>
            <w:tcBorders>
              <w:top w:val="single" w:sz="4" w:space="0" w:color="auto"/>
              <w:left w:val="single" w:sz="4" w:space="0" w:color="A6A6A6"/>
              <w:right w:val="single" w:sz="4" w:space="0" w:color="A6A6A6"/>
            </w:tcBorders>
            <w:shd w:val="clear" w:color="auto" w:fill="auto"/>
            <w:noWrap/>
            <w:hideMark/>
          </w:tcPr>
          <w:p w14:paraId="1B937AD1" w14:textId="77777777" w:rsidR="005331CD" w:rsidRPr="000C4585" w:rsidRDefault="005331CD" w:rsidP="000C4585">
            <w:pPr>
              <w:pStyle w:val="TableText"/>
              <w:jc w:val="center"/>
              <w:rPr>
                <w:b/>
                <w:lang w:eastAsia="en-NZ"/>
              </w:rPr>
            </w:pPr>
            <w:r w:rsidRPr="000C4585">
              <w:rPr>
                <w:b/>
                <w:lang w:eastAsia="en-NZ"/>
              </w:rPr>
              <w:t>Male</w:t>
            </w:r>
          </w:p>
        </w:tc>
        <w:tc>
          <w:tcPr>
            <w:tcW w:w="2646" w:type="dxa"/>
            <w:gridSpan w:val="2"/>
            <w:tcBorders>
              <w:top w:val="single" w:sz="4" w:space="0" w:color="auto"/>
              <w:left w:val="single" w:sz="4" w:space="0" w:color="A6A6A6"/>
              <w:right w:val="single" w:sz="4" w:space="0" w:color="A6A6A6"/>
            </w:tcBorders>
            <w:shd w:val="clear" w:color="auto" w:fill="auto"/>
            <w:noWrap/>
            <w:hideMark/>
          </w:tcPr>
          <w:p w14:paraId="03DB5861" w14:textId="77777777" w:rsidR="005331CD" w:rsidRPr="000C4585" w:rsidRDefault="005331CD" w:rsidP="000C4585">
            <w:pPr>
              <w:pStyle w:val="TableText"/>
              <w:jc w:val="center"/>
              <w:rPr>
                <w:b/>
                <w:lang w:eastAsia="en-NZ"/>
              </w:rPr>
            </w:pPr>
            <w:r w:rsidRPr="000C4585">
              <w:rPr>
                <w:b/>
                <w:lang w:eastAsia="en-NZ"/>
              </w:rPr>
              <w:t>Female</w:t>
            </w:r>
          </w:p>
        </w:tc>
        <w:tc>
          <w:tcPr>
            <w:tcW w:w="2646" w:type="dxa"/>
            <w:gridSpan w:val="2"/>
            <w:tcBorders>
              <w:top w:val="single" w:sz="4" w:space="0" w:color="auto"/>
              <w:left w:val="single" w:sz="4" w:space="0" w:color="A6A6A6"/>
              <w:right w:val="nil"/>
            </w:tcBorders>
            <w:shd w:val="clear" w:color="auto" w:fill="auto"/>
            <w:noWrap/>
            <w:hideMark/>
          </w:tcPr>
          <w:p w14:paraId="10DA3A69" w14:textId="77777777" w:rsidR="005331CD" w:rsidRPr="000C4585" w:rsidRDefault="005331CD" w:rsidP="000C4585">
            <w:pPr>
              <w:pStyle w:val="TableText"/>
              <w:jc w:val="center"/>
              <w:rPr>
                <w:b/>
                <w:lang w:eastAsia="en-NZ"/>
              </w:rPr>
            </w:pPr>
            <w:r w:rsidRPr="000C4585">
              <w:rPr>
                <w:b/>
                <w:lang w:eastAsia="en-NZ"/>
              </w:rPr>
              <w:t>Total</w:t>
            </w:r>
          </w:p>
        </w:tc>
      </w:tr>
      <w:tr w:rsidR="005331CD" w:rsidRPr="000C4585" w14:paraId="179AD80E" w14:textId="77777777" w:rsidTr="000C4585">
        <w:trPr>
          <w:cantSplit/>
        </w:trPr>
        <w:tc>
          <w:tcPr>
            <w:tcW w:w="1418" w:type="dxa"/>
            <w:vMerge/>
            <w:tcBorders>
              <w:left w:val="nil"/>
              <w:bottom w:val="single" w:sz="4" w:space="0" w:color="auto"/>
              <w:right w:val="single" w:sz="4" w:space="0" w:color="A6A6A6"/>
            </w:tcBorders>
            <w:shd w:val="clear" w:color="auto" w:fill="auto"/>
            <w:hideMark/>
          </w:tcPr>
          <w:p w14:paraId="4E837B3F" w14:textId="77777777" w:rsidR="005331CD" w:rsidRPr="000C4585" w:rsidRDefault="005331CD" w:rsidP="000C4585">
            <w:pPr>
              <w:pStyle w:val="TableText"/>
              <w:rPr>
                <w:b/>
                <w:lang w:eastAsia="en-NZ"/>
              </w:rPr>
            </w:pPr>
          </w:p>
        </w:tc>
        <w:tc>
          <w:tcPr>
            <w:tcW w:w="1323" w:type="dxa"/>
            <w:tcBorders>
              <w:left w:val="single" w:sz="4" w:space="0" w:color="A6A6A6"/>
              <w:bottom w:val="single" w:sz="4" w:space="0" w:color="auto"/>
            </w:tcBorders>
            <w:shd w:val="clear" w:color="auto" w:fill="auto"/>
            <w:noWrap/>
            <w:hideMark/>
          </w:tcPr>
          <w:p w14:paraId="251C0A96" w14:textId="77777777" w:rsidR="005331CD" w:rsidRPr="000C4585" w:rsidRDefault="005331CD" w:rsidP="000C4585">
            <w:pPr>
              <w:pStyle w:val="TableText"/>
              <w:spacing w:before="0"/>
              <w:jc w:val="center"/>
              <w:rPr>
                <w:b/>
                <w:lang w:eastAsia="en-NZ"/>
              </w:rPr>
            </w:pPr>
            <w:r w:rsidRPr="000C4585">
              <w:rPr>
                <w:b/>
                <w:lang w:eastAsia="en-NZ"/>
              </w:rPr>
              <w:t>Number</w:t>
            </w:r>
          </w:p>
        </w:tc>
        <w:tc>
          <w:tcPr>
            <w:tcW w:w="1323" w:type="dxa"/>
            <w:tcBorders>
              <w:bottom w:val="single" w:sz="4" w:space="0" w:color="auto"/>
              <w:right w:val="single" w:sz="4" w:space="0" w:color="A6A6A6"/>
            </w:tcBorders>
            <w:shd w:val="clear" w:color="auto" w:fill="auto"/>
            <w:noWrap/>
            <w:hideMark/>
          </w:tcPr>
          <w:p w14:paraId="3FCEE925" w14:textId="77777777" w:rsidR="005331CD" w:rsidRPr="000C4585" w:rsidRDefault="005331CD" w:rsidP="000C4585">
            <w:pPr>
              <w:pStyle w:val="TableText"/>
              <w:spacing w:before="0"/>
              <w:jc w:val="center"/>
              <w:rPr>
                <w:b/>
                <w:lang w:eastAsia="en-NZ"/>
              </w:rPr>
            </w:pPr>
            <w:r w:rsidRPr="000C4585">
              <w:rPr>
                <w:b/>
                <w:lang w:eastAsia="en-NZ"/>
              </w:rPr>
              <w:t>Rate</w:t>
            </w:r>
          </w:p>
        </w:tc>
        <w:tc>
          <w:tcPr>
            <w:tcW w:w="1323" w:type="dxa"/>
            <w:tcBorders>
              <w:left w:val="single" w:sz="4" w:space="0" w:color="A6A6A6"/>
              <w:bottom w:val="single" w:sz="4" w:space="0" w:color="auto"/>
            </w:tcBorders>
            <w:shd w:val="clear" w:color="auto" w:fill="auto"/>
            <w:noWrap/>
            <w:hideMark/>
          </w:tcPr>
          <w:p w14:paraId="7FD3034F" w14:textId="77777777" w:rsidR="005331CD" w:rsidRPr="000C4585" w:rsidRDefault="005331CD" w:rsidP="000C4585">
            <w:pPr>
              <w:pStyle w:val="TableText"/>
              <w:spacing w:before="0"/>
              <w:jc w:val="center"/>
              <w:rPr>
                <w:b/>
                <w:lang w:eastAsia="en-NZ"/>
              </w:rPr>
            </w:pPr>
            <w:r w:rsidRPr="000C4585">
              <w:rPr>
                <w:b/>
                <w:lang w:eastAsia="en-NZ"/>
              </w:rPr>
              <w:t>Number</w:t>
            </w:r>
          </w:p>
        </w:tc>
        <w:tc>
          <w:tcPr>
            <w:tcW w:w="1323" w:type="dxa"/>
            <w:tcBorders>
              <w:bottom w:val="single" w:sz="4" w:space="0" w:color="auto"/>
              <w:right w:val="single" w:sz="4" w:space="0" w:color="A6A6A6"/>
            </w:tcBorders>
            <w:shd w:val="clear" w:color="auto" w:fill="auto"/>
            <w:noWrap/>
            <w:hideMark/>
          </w:tcPr>
          <w:p w14:paraId="5D32E9DB" w14:textId="77777777" w:rsidR="005331CD" w:rsidRPr="000C4585" w:rsidRDefault="005331CD" w:rsidP="000C4585">
            <w:pPr>
              <w:pStyle w:val="TableText"/>
              <w:spacing w:before="0"/>
              <w:jc w:val="center"/>
              <w:rPr>
                <w:b/>
                <w:lang w:eastAsia="en-NZ"/>
              </w:rPr>
            </w:pPr>
            <w:r w:rsidRPr="000C4585">
              <w:rPr>
                <w:b/>
                <w:lang w:eastAsia="en-NZ"/>
              </w:rPr>
              <w:t>Rate</w:t>
            </w:r>
          </w:p>
        </w:tc>
        <w:tc>
          <w:tcPr>
            <w:tcW w:w="1323" w:type="dxa"/>
            <w:tcBorders>
              <w:left w:val="single" w:sz="4" w:space="0" w:color="A6A6A6"/>
              <w:bottom w:val="single" w:sz="4" w:space="0" w:color="auto"/>
            </w:tcBorders>
            <w:shd w:val="clear" w:color="auto" w:fill="auto"/>
            <w:noWrap/>
            <w:hideMark/>
          </w:tcPr>
          <w:p w14:paraId="05424FA7" w14:textId="77777777" w:rsidR="005331CD" w:rsidRPr="000C4585" w:rsidRDefault="005331CD" w:rsidP="000C4585">
            <w:pPr>
              <w:pStyle w:val="TableText"/>
              <w:spacing w:before="0"/>
              <w:jc w:val="center"/>
              <w:rPr>
                <w:b/>
                <w:lang w:eastAsia="en-NZ"/>
              </w:rPr>
            </w:pPr>
            <w:r w:rsidRPr="000C4585">
              <w:rPr>
                <w:b/>
                <w:lang w:eastAsia="en-NZ"/>
              </w:rPr>
              <w:t>Number</w:t>
            </w:r>
          </w:p>
        </w:tc>
        <w:tc>
          <w:tcPr>
            <w:tcW w:w="1323" w:type="dxa"/>
            <w:tcBorders>
              <w:bottom w:val="single" w:sz="4" w:space="0" w:color="auto"/>
              <w:right w:val="nil"/>
            </w:tcBorders>
            <w:shd w:val="clear" w:color="auto" w:fill="auto"/>
            <w:noWrap/>
            <w:hideMark/>
          </w:tcPr>
          <w:p w14:paraId="5BF66C05" w14:textId="77777777" w:rsidR="005331CD" w:rsidRPr="000C4585" w:rsidRDefault="005331CD" w:rsidP="000C4585">
            <w:pPr>
              <w:pStyle w:val="TableText"/>
              <w:spacing w:before="0"/>
              <w:jc w:val="center"/>
              <w:rPr>
                <w:b/>
                <w:lang w:eastAsia="en-NZ"/>
              </w:rPr>
            </w:pPr>
            <w:r w:rsidRPr="000C4585">
              <w:rPr>
                <w:b/>
                <w:lang w:eastAsia="en-NZ"/>
              </w:rPr>
              <w:t>Rate</w:t>
            </w:r>
          </w:p>
        </w:tc>
      </w:tr>
      <w:tr w:rsidR="005331CD" w:rsidRPr="005C67BB" w14:paraId="15B59C9D" w14:textId="77777777" w:rsidTr="000C4585">
        <w:trPr>
          <w:cantSplit/>
        </w:trPr>
        <w:tc>
          <w:tcPr>
            <w:tcW w:w="1418" w:type="dxa"/>
            <w:tcBorders>
              <w:top w:val="nil"/>
              <w:left w:val="nil"/>
              <w:right w:val="single" w:sz="4" w:space="0" w:color="A6A6A6"/>
            </w:tcBorders>
            <w:shd w:val="clear" w:color="auto" w:fill="EAEAEA"/>
            <w:noWrap/>
            <w:hideMark/>
          </w:tcPr>
          <w:p w14:paraId="2A5F5B91" w14:textId="77777777" w:rsidR="005331CD" w:rsidRPr="005C67BB" w:rsidRDefault="005331CD" w:rsidP="000C4585">
            <w:pPr>
              <w:pStyle w:val="TableText"/>
              <w:rPr>
                <w:lang w:eastAsia="en-NZ"/>
              </w:rPr>
            </w:pPr>
            <w:r w:rsidRPr="005C67BB">
              <w:rPr>
                <w:lang w:eastAsia="en-NZ"/>
              </w:rPr>
              <w:t>10–14</w:t>
            </w:r>
          </w:p>
        </w:tc>
        <w:tc>
          <w:tcPr>
            <w:tcW w:w="1323" w:type="dxa"/>
            <w:tcBorders>
              <w:top w:val="nil"/>
              <w:left w:val="single" w:sz="4" w:space="0" w:color="A6A6A6"/>
            </w:tcBorders>
            <w:shd w:val="clear" w:color="auto" w:fill="EAEAEA"/>
            <w:noWrap/>
          </w:tcPr>
          <w:p w14:paraId="27489248" w14:textId="77777777" w:rsidR="005331CD" w:rsidRPr="005C67BB" w:rsidRDefault="005331CD" w:rsidP="000C4585">
            <w:pPr>
              <w:pStyle w:val="TableText"/>
              <w:tabs>
                <w:tab w:val="decimal" w:pos="737"/>
              </w:tabs>
              <w:rPr>
                <w:color w:val="000000"/>
              </w:rPr>
            </w:pPr>
            <w:r w:rsidRPr="005C67BB">
              <w:rPr>
                <w:color w:val="000000"/>
              </w:rPr>
              <w:t>17</w:t>
            </w:r>
          </w:p>
        </w:tc>
        <w:tc>
          <w:tcPr>
            <w:tcW w:w="1323" w:type="dxa"/>
            <w:tcBorders>
              <w:top w:val="single" w:sz="4" w:space="0" w:color="auto"/>
              <w:right w:val="single" w:sz="4" w:space="0" w:color="A6A6A6"/>
            </w:tcBorders>
            <w:shd w:val="clear" w:color="auto" w:fill="EAEAEA"/>
            <w:noWrap/>
          </w:tcPr>
          <w:p w14:paraId="2620AE5F" w14:textId="77777777" w:rsidR="005331CD" w:rsidRPr="005C67BB" w:rsidRDefault="005331CD" w:rsidP="000C4585">
            <w:pPr>
              <w:pStyle w:val="TableText"/>
              <w:tabs>
                <w:tab w:val="decimal" w:pos="652"/>
              </w:tabs>
              <w:rPr>
                <w:color w:val="000000"/>
              </w:rPr>
            </w:pPr>
            <w:r w:rsidRPr="005C67BB">
              <w:rPr>
                <w:color w:val="000000"/>
              </w:rPr>
              <w:t>11.5</w:t>
            </w:r>
          </w:p>
        </w:tc>
        <w:tc>
          <w:tcPr>
            <w:tcW w:w="1323" w:type="dxa"/>
            <w:tcBorders>
              <w:top w:val="nil"/>
              <w:left w:val="single" w:sz="4" w:space="0" w:color="A6A6A6"/>
            </w:tcBorders>
            <w:shd w:val="clear" w:color="auto" w:fill="EAEAEA"/>
            <w:noWrap/>
          </w:tcPr>
          <w:p w14:paraId="4ECE40A9" w14:textId="77777777" w:rsidR="005331CD" w:rsidRPr="005C67BB" w:rsidRDefault="005331CD" w:rsidP="000C4585">
            <w:pPr>
              <w:pStyle w:val="TableText"/>
              <w:tabs>
                <w:tab w:val="decimal" w:pos="737"/>
              </w:tabs>
              <w:rPr>
                <w:color w:val="000000"/>
              </w:rPr>
            </w:pPr>
            <w:r w:rsidRPr="005C67BB">
              <w:rPr>
                <w:color w:val="000000"/>
              </w:rPr>
              <w:t>121</w:t>
            </w:r>
          </w:p>
        </w:tc>
        <w:tc>
          <w:tcPr>
            <w:tcW w:w="1323" w:type="dxa"/>
            <w:tcBorders>
              <w:top w:val="nil"/>
              <w:right w:val="single" w:sz="4" w:space="0" w:color="A6A6A6"/>
            </w:tcBorders>
            <w:shd w:val="clear" w:color="auto" w:fill="EAEAEA"/>
            <w:noWrap/>
          </w:tcPr>
          <w:p w14:paraId="59937E8A" w14:textId="77777777" w:rsidR="005331CD" w:rsidRPr="005C67BB" w:rsidRDefault="005331CD" w:rsidP="000C4585">
            <w:pPr>
              <w:pStyle w:val="TableText"/>
              <w:tabs>
                <w:tab w:val="decimal" w:pos="652"/>
              </w:tabs>
              <w:rPr>
                <w:color w:val="000000"/>
              </w:rPr>
            </w:pPr>
            <w:r w:rsidRPr="005C67BB">
              <w:rPr>
                <w:color w:val="000000"/>
              </w:rPr>
              <w:t>85.8</w:t>
            </w:r>
          </w:p>
        </w:tc>
        <w:tc>
          <w:tcPr>
            <w:tcW w:w="1323" w:type="dxa"/>
            <w:tcBorders>
              <w:top w:val="nil"/>
              <w:left w:val="single" w:sz="4" w:space="0" w:color="A6A6A6"/>
            </w:tcBorders>
            <w:shd w:val="clear" w:color="auto" w:fill="EAEAEA"/>
            <w:noWrap/>
          </w:tcPr>
          <w:p w14:paraId="0A6A6A99" w14:textId="77777777" w:rsidR="005331CD" w:rsidRPr="005C67BB" w:rsidRDefault="005331CD" w:rsidP="000C4585">
            <w:pPr>
              <w:pStyle w:val="TableText"/>
              <w:tabs>
                <w:tab w:val="decimal" w:pos="737"/>
              </w:tabs>
              <w:rPr>
                <w:color w:val="000000"/>
              </w:rPr>
            </w:pPr>
            <w:r w:rsidRPr="005C67BB">
              <w:rPr>
                <w:color w:val="000000"/>
              </w:rPr>
              <w:t>138</w:t>
            </w:r>
          </w:p>
        </w:tc>
        <w:tc>
          <w:tcPr>
            <w:tcW w:w="1323" w:type="dxa"/>
            <w:tcBorders>
              <w:top w:val="nil"/>
              <w:right w:val="nil"/>
            </w:tcBorders>
            <w:shd w:val="clear" w:color="auto" w:fill="EAEAEA"/>
            <w:noWrap/>
          </w:tcPr>
          <w:p w14:paraId="2F8829BA" w14:textId="77777777" w:rsidR="005331CD" w:rsidRPr="005C67BB" w:rsidRDefault="005331CD" w:rsidP="000C4585">
            <w:pPr>
              <w:pStyle w:val="TableText"/>
              <w:tabs>
                <w:tab w:val="decimal" w:pos="652"/>
              </w:tabs>
              <w:rPr>
                <w:color w:val="000000"/>
              </w:rPr>
            </w:pPr>
            <w:r w:rsidRPr="005C67BB">
              <w:rPr>
                <w:color w:val="000000"/>
              </w:rPr>
              <w:t>47.8</w:t>
            </w:r>
          </w:p>
        </w:tc>
      </w:tr>
      <w:tr w:rsidR="005331CD" w:rsidRPr="005C67BB" w14:paraId="1C1DB438" w14:textId="77777777" w:rsidTr="000C4585">
        <w:trPr>
          <w:cantSplit/>
        </w:trPr>
        <w:tc>
          <w:tcPr>
            <w:tcW w:w="1418" w:type="dxa"/>
            <w:tcBorders>
              <w:top w:val="nil"/>
              <w:left w:val="nil"/>
              <w:right w:val="single" w:sz="4" w:space="0" w:color="A6A6A6"/>
            </w:tcBorders>
            <w:shd w:val="clear" w:color="auto" w:fill="FFFFFF" w:themeFill="background1"/>
            <w:noWrap/>
            <w:hideMark/>
          </w:tcPr>
          <w:p w14:paraId="7345F6EB" w14:textId="77777777" w:rsidR="005331CD" w:rsidRPr="005C67BB" w:rsidRDefault="005331CD" w:rsidP="000C4585">
            <w:pPr>
              <w:pStyle w:val="TableText"/>
              <w:rPr>
                <w:lang w:eastAsia="en-NZ"/>
              </w:rPr>
            </w:pPr>
            <w:r w:rsidRPr="005C67BB">
              <w:rPr>
                <w:lang w:eastAsia="en-NZ"/>
              </w:rPr>
              <w:t>15–19</w:t>
            </w:r>
          </w:p>
        </w:tc>
        <w:tc>
          <w:tcPr>
            <w:tcW w:w="1323" w:type="dxa"/>
            <w:tcBorders>
              <w:top w:val="nil"/>
              <w:left w:val="single" w:sz="4" w:space="0" w:color="A6A6A6"/>
            </w:tcBorders>
            <w:shd w:val="clear" w:color="auto" w:fill="FFFFFF" w:themeFill="background1"/>
            <w:noWrap/>
          </w:tcPr>
          <w:p w14:paraId="5E1E84F0" w14:textId="77777777" w:rsidR="005331CD" w:rsidRPr="005C67BB" w:rsidRDefault="005331CD" w:rsidP="000C4585">
            <w:pPr>
              <w:pStyle w:val="TableText"/>
              <w:tabs>
                <w:tab w:val="decimal" w:pos="737"/>
              </w:tabs>
              <w:rPr>
                <w:color w:val="000000"/>
              </w:rPr>
            </w:pPr>
            <w:r w:rsidRPr="005C67BB">
              <w:rPr>
                <w:color w:val="000000"/>
              </w:rPr>
              <w:t>165</w:t>
            </w:r>
          </w:p>
        </w:tc>
        <w:tc>
          <w:tcPr>
            <w:tcW w:w="1323" w:type="dxa"/>
            <w:tcBorders>
              <w:top w:val="nil"/>
              <w:right w:val="single" w:sz="4" w:space="0" w:color="A6A6A6"/>
            </w:tcBorders>
            <w:shd w:val="clear" w:color="auto" w:fill="FFFFFF" w:themeFill="background1"/>
            <w:noWrap/>
          </w:tcPr>
          <w:p w14:paraId="53DED6DC" w14:textId="77777777" w:rsidR="005331CD" w:rsidRPr="005C67BB" w:rsidRDefault="005331CD" w:rsidP="000C4585">
            <w:pPr>
              <w:pStyle w:val="TableText"/>
              <w:tabs>
                <w:tab w:val="decimal" w:pos="652"/>
              </w:tabs>
              <w:rPr>
                <w:color w:val="000000"/>
              </w:rPr>
            </w:pPr>
            <w:r w:rsidRPr="005C67BB">
              <w:rPr>
                <w:color w:val="000000"/>
              </w:rPr>
              <w:t>103.1</w:t>
            </w:r>
          </w:p>
        </w:tc>
        <w:tc>
          <w:tcPr>
            <w:tcW w:w="1323" w:type="dxa"/>
            <w:tcBorders>
              <w:top w:val="nil"/>
              <w:left w:val="single" w:sz="4" w:space="0" w:color="A6A6A6"/>
            </w:tcBorders>
            <w:shd w:val="clear" w:color="auto" w:fill="FFFFFF" w:themeFill="background1"/>
            <w:noWrap/>
          </w:tcPr>
          <w:p w14:paraId="26E59070" w14:textId="77777777" w:rsidR="005331CD" w:rsidRPr="005C67BB" w:rsidRDefault="005331CD" w:rsidP="000C4585">
            <w:pPr>
              <w:pStyle w:val="TableText"/>
              <w:tabs>
                <w:tab w:val="decimal" w:pos="737"/>
              </w:tabs>
              <w:rPr>
                <w:color w:val="000000"/>
              </w:rPr>
            </w:pPr>
            <w:r w:rsidRPr="005C67BB">
              <w:rPr>
                <w:color w:val="000000"/>
              </w:rPr>
              <w:t>423</w:t>
            </w:r>
          </w:p>
        </w:tc>
        <w:tc>
          <w:tcPr>
            <w:tcW w:w="1323" w:type="dxa"/>
            <w:tcBorders>
              <w:top w:val="nil"/>
              <w:right w:val="single" w:sz="4" w:space="0" w:color="A6A6A6"/>
            </w:tcBorders>
            <w:shd w:val="clear" w:color="auto" w:fill="FFFFFF" w:themeFill="background1"/>
            <w:noWrap/>
          </w:tcPr>
          <w:p w14:paraId="4FE2DC59" w14:textId="77777777" w:rsidR="005331CD" w:rsidRPr="005C67BB" w:rsidRDefault="005331CD" w:rsidP="000C4585">
            <w:pPr>
              <w:pStyle w:val="TableText"/>
              <w:tabs>
                <w:tab w:val="decimal" w:pos="652"/>
              </w:tabs>
              <w:rPr>
                <w:color w:val="000000"/>
              </w:rPr>
            </w:pPr>
            <w:r w:rsidRPr="005C67BB">
              <w:rPr>
                <w:color w:val="000000"/>
              </w:rPr>
              <w:t>279.5</w:t>
            </w:r>
          </w:p>
        </w:tc>
        <w:tc>
          <w:tcPr>
            <w:tcW w:w="1323" w:type="dxa"/>
            <w:tcBorders>
              <w:top w:val="nil"/>
              <w:left w:val="single" w:sz="4" w:space="0" w:color="A6A6A6"/>
            </w:tcBorders>
            <w:shd w:val="clear" w:color="auto" w:fill="FFFFFF" w:themeFill="background1"/>
            <w:noWrap/>
          </w:tcPr>
          <w:p w14:paraId="4D2C1CFF" w14:textId="77777777" w:rsidR="005331CD" w:rsidRPr="005C67BB" w:rsidRDefault="005331CD" w:rsidP="000C4585">
            <w:pPr>
              <w:pStyle w:val="TableText"/>
              <w:tabs>
                <w:tab w:val="decimal" w:pos="737"/>
              </w:tabs>
              <w:rPr>
                <w:color w:val="000000"/>
              </w:rPr>
            </w:pPr>
            <w:r w:rsidRPr="005C67BB">
              <w:rPr>
                <w:color w:val="000000"/>
              </w:rPr>
              <w:t>588</w:t>
            </w:r>
          </w:p>
        </w:tc>
        <w:tc>
          <w:tcPr>
            <w:tcW w:w="1323" w:type="dxa"/>
            <w:tcBorders>
              <w:top w:val="nil"/>
              <w:right w:val="nil"/>
            </w:tcBorders>
            <w:shd w:val="clear" w:color="auto" w:fill="FFFFFF" w:themeFill="background1"/>
            <w:noWrap/>
          </w:tcPr>
          <w:p w14:paraId="3061343C" w14:textId="77777777" w:rsidR="005331CD" w:rsidRPr="005C67BB" w:rsidRDefault="005331CD" w:rsidP="000C4585">
            <w:pPr>
              <w:pStyle w:val="TableText"/>
              <w:tabs>
                <w:tab w:val="decimal" w:pos="652"/>
              </w:tabs>
              <w:rPr>
                <w:color w:val="000000"/>
              </w:rPr>
            </w:pPr>
            <w:r w:rsidRPr="005C67BB">
              <w:rPr>
                <w:color w:val="000000"/>
              </w:rPr>
              <w:t>188.8</w:t>
            </w:r>
          </w:p>
        </w:tc>
      </w:tr>
      <w:tr w:rsidR="005331CD" w:rsidRPr="005C67BB" w14:paraId="3FCD6FF4" w14:textId="77777777" w:rsidTr="000C4585">
        <w:trPr>
          <w:cantSplit/>
        </w:trPr>
        <w:tc>
          <w:tcPr>
            <w:tcW w:w="1418" w:type="dxa"/>
            <w:tcBorders>
              <w:top w:val="nil"/>
              <w:left w:val="nil"/>
              <w:right w:val="single" w:sz="4" w:space="0" w:color="A6A6A6"/>
            </w:tcBorders>
            <w:shd w:val="clear" w:color="auto" w:fill="EAEAEA"/>
            <w:noWrap/>
            <w:hideMark/>
          </w:tcPr>
          <w:p w14:paraId="3A979AB1" w14:textId="77777777" w:rsidR="005331CD" w:rsidRPr="005C67BB" w:rsidRDefault="005331CD" w:rsidP="000C4585">
            <w:pPr>
              <w:pStyle w:val="TableText"/>
              <w:rPr>
                <w:lang w:eastAsia="en-NZ"/>
              </w:rPr>
            </w:pPr>
            <w:r w:rsidRPr="005C67BB">
              <w:rPr>
                <w:lang w:eastAsia="en-NZ"/>
              </w:rPr>
              <w:t>20–24</w:t>
            </w:r>
          </w:p>
        </w:tc>
        <w:tc>
          <w:tcPr>
            <w:tcW w:w="1323" w:type="dxa"/>
            <w:tcBorders>
              <w:top w:val="nil"/>
              <w:left w:val="single" w:sz="4" w:space="0" w:color="A6A6A6"/>
            </w:tcBorders>
            <w:shd w:val="clear" w:color="auto" w:fill="EAEAEA"/>
            <w:noWrap/>
          </w:tcPr>
          <w:p w14:paraId="651643AD" w14:textId="77777777" w:rsidR="005331CD" w:rsidRPr="005C67BB" w:rsidRDefault="005331CD" w:rsidP="000C4585">
            <w:pPr>
              <w:pStyle w:val="TableText"/>
              <w:tabs>
                <w:tab w:val="decimal" w:pos="737"/>
              </w:tabs>
              <w:rPr>
                <w:color w:val="000000"/>
              </w:rPr>
            </w:pPr>
            <w:r w:rsidRPr="005C67BB">
              <w:rPr>
                <w:color w:val="000000"/>
              </w:rPr>
              <w:t>161</w:t>
            </w:r>
          </w:p>
        </w:tc>
        <w:tc>
          <w:tcPr>
            <w:tcW w:w="1323" w:type="dxa"/>
            <w:tcBorders>
              <w:top w:val="nil"/>
              <w:right w:val="single" w:sz="4" w:space="0" w:color="A6A6A6"/>
            </w:tcBorders>
            <w:shd w:val="clear" w:color="auto" w:fill="EAEAEA"/>
            <w:noWrap/>
          </w:tcPr>
          <w:p w14:paraId="222F39B6" w14:textId="77777777" w:rsidR="005331CD" w:rsidRPr="005C67BB" w:rsidRDefault="005331CD" w:rsidP="000C4585">
            <w:pPr>
              <w:pStyle w:val="TableText"/>
              <w:tabs>
                <w:tab w:val="decimal" w:pos="652"/>
              </w:tabs>
              <w:rPr>
                <w:color w:val="000000"/>
              </w:rPr>
            </w:pPr>
            <w:r w:rsidRPr="005C67BB">
              <w:rPr>
                <w:color w:val="000000"/>
              </w:rPr>
              <w:t>93.9</w:t>
            </w:r>
          </w:p>
        </w:tc>
        <w:tc>
          <w:tcPr>
            <w:tcW w:w="1323" w:type="dxa"/>
            <w:tcBorders>
              <w:top w:val="nil"/>
              <w:left w:val="single" w:sz="4" w:space="0" w:color="A6A6A6"/>
            </w:tcBorders>
            <w:shd w:val="clear" w:color="auto" w:fill="EAEAEA"/>
            <w:noWrap/>
          </w:tcPr>
          <w:p w14:paraId="08C5CA3F" w14:textId="77777777" w:rsidR="005331CD" w:rsidRPr="005C67BB" w:rsidRDefault="005331CD" w:rsidP="000C4585">
            <w:pPr>
              <w:pStyle w:val="TableText"/>
              <w:tabs>
                <w:tab w:val="decimal" w:pos="737"/>
              </w:tabs>
              <w:rPr>
                <w:color w:val="000000"/>
              </w:rPr>
            </w:pPr>
            <w:r w:rsidRPr="005C67BB">
              <w:rPr>
                <w:color w:val="000000"/>
              </w:rPr>
              <w:t>303</w:t>
            </w:r>
          </w:p>
        </w:tc>
        <w:tc>
          <w:tcPr>
            <w:tcW w:w="1323" w:type="dxa"/>
            <w:tcBorders>
              <w:top w:val="nil"/>
              <w:right w:val="single" w:sz="4" w:space="0" w:color="A6A6A6"/>
            </w:tcBorders>
            <w:shd w:val="clear" w:color="auto" w:fill="EAEAEA"/>
            <w:noWrap/>
          </w:tcPr>
          <w:p w14:paraId="26EC7F2C" w14:textId="77777777" w:rsidR="005331CD" w:rsidRPr="005C67BB" w:rsidRDefault="005331CD" w:rsidP="000C4585">
            <w:pPr>
              <w:pStyle w:val="TableText"/>
              <w:tabs>
                <w:tab w:val="decimal" w:pos="652"/>
              </w:tabs>
              <w:rPr>
                <w:color w:val="000000"/>
              </w:rPr>
            </w:pPr>
            <w:r w:rsidRPr="005C67BB">
              <w:rPr>
                <w:color w:val="000000"/>
              </w:rPr>
              <w:t>190.2</w:t>
            </w:r>
          </w:p>
        </w:tc>
        <w:tc>
          <w:tcPr>
            <w:tcW w:w="1323" w:type="dxa"/>
            <w:tcBorders>
              <w:top w:val="nil"/>
              <w:left w:val="single" w:sz="4" w:space="0" w:color="A6A6A6"/>
            </w:tcBorders>
            <w:shd w:val="clear" w:color="auto" w:fill="EAEAEA"/>
            <w:noWrap/>
          </w:tcPr>
          <w:p w14:paraId="59D77BDF" w14:textId="77777777" w:rsidR="005331CD" w:rsidRPr="005C67BB" w:rsidRDefault="005331CD" w:rsidP="000C4585">
            <w:pPr>
              <w:pStyle w:val="TableText"/>
              <w:tabs>
                <w:tab w:val="decimal" w:pos="737"/>
              </w:tabs>
              <w:rPr>
                <w:color w:val="000000"/>
              </w:rPr>
            </w:pPr>
            <w:r w:rsidRPr="005C67BB">
              <w:rPr>
                <w:color w:val="000000"/>
              </w:rPr>
              <w:t>464</w:t>
            </w:r>
          </w:p>
        </w:tc>
        <w:tc>
          <w:tcPr>
            <w:tcW w:w="1323" w:type="dxa"/>
            <w:tcBorders>
              <w:top w:val="nil"/>
              <w:right w:val="nil"/>
            </w:tcBorders>
            <w:shd w:val="clear" w:color="auto" w:fill="EAEAEA"/>
            <w:noWrap/>
          </w:tcPr>
          <w:p w14:paraId="3AB7FF64" w14:textId="77777777" w:rsidR="005331CD" w:rsidRPr="005C67BB" w:rsidRDefault="005331CD" w:rsidP="000C4585">
            <w:pPr>
              <w:pStyle w:val="TableText"/>
              <w:tabs>
                <w:tab w:val="decimal" w:pos="652"/>
              </w:tabs>
              <w:rPr>
                <w:color w:val="000000"/>
              </w:rPr>
            </w:pPr>
            <w:r w:rsidRPr="005C67BB">
              <w:rPr>
                <w:color w:val="000000"/>
              </w:rPr>
              <w:t>140.3</w:t>
            </w:r>
          </w:p>
        </w:tc>
      </w:tr>
      <w:tr w:rsidR="005331CD" w:rsidRPr="005C67BB" w14:paraId="7B17415F" w14:textId="77777777" w:rsidTr="000C4585">
        <w:trPr>
          <w:cantSplit/>
        </w:trPr>
        <w:tc>
          <w:tcPr>
            <w:tcW w:w="1418" w:type="dxa"/>
            <w:tcBorders>
              <w:top w:val="nil"/>
              <w:left w:val="nil"/>
              <w:right w:val="single" w:sz="4" w:space="0" w:color="A6A6A6"/>
            </w:tcBorders>
            <w:shd w:val="clear" w:color="auto" w:fill="FFFFFF" w:themeFill="background1"/>
            <w:noWrap/>
            <w:hideMark/>
          </w:tcPr>
          <w:p w14:paraId="474CA833" w14:textId="77777777" w:rsidR="005331CD" w:rsidRPr="005C67BB" w:rsidRDefault="005331CD" w:rsidP="000C4585">
            <w:pPr>
              <w:pStyle w:val="TableText"/>
              <w:rPr>
                <w:lang w:eastAsia="en-NZ"/>
              </w:rPr>
            </w:pPr>
            <w:r w:rsidRPr="005C67BB">
              <w:rPr>
                <w:lang w:eastAsia="en-NZ"/>
              </w:rPr>
              <w:t>25–29</w:t>
            </w:r>
          </w:p>
        </w:tc>
        <w:tc>
          <w:tcPr>
            <w:tcW w:w="1323" w:type="dxa"/>
            <w:tcBorders>
              <w:top w:val="nil"/>
              <w:left w:val="single" w:sz="4" w:space="0" w:color="A6A6A6"/>
            </w:tcBorders>
            <w:shd w:val="clear" w:color="auto" w:fill="FFFFFF" w:themeFill="background1"/>
            <w:noWrap/>
          </w:tcPr>
          <w:p w14:paraId="62DD8E15" w14:textId="77777777" w:rsidR="005331CD" w:rsidRPr="005C67BB" w:rsidRDefault="005331CD" w:rsidP="000C4585">
            <w:pPr>
              <w:pStyle w:val="TableText"/>
              <w:tabs>
                <w:tab w:val="decimal" w:pos="737"/>
              </w:tabs>
              <w:rPr>
                <w:color w:val="000000"/>
              </w:rPr>
            </w:pPr>
            <w:r w:rsidRPr="005C67BB">
              <w:rPr>
                <w:color w:val="000000"/>
              </w:rPr>
              <w:t>78</w:t>
            </w:r>
          </w:p>
        </w:tc>
        <w:tc>
          <w:tcPr>
            <w:tcW w:w="1323" w:type="dxa"/>
            <w:tcBorders>
              <w:top w:val="nil"/>
              <w:right w:val="single" w:sz="4" w:space="0" w:color="A6A6A6"/>
            </w:tcBorders>
            <w:shd w:val="clear" w:color="auto" w:fill="FFFFFF" w:themeFill="background1"/>
            <w:noWrap/>
          </w:tcPr>
          <w:p w14:paraId="68A0A87F" w14:textId="77777777" w:rsidR="005331CD" w:rsidRPr="005C67BB" w:rsidRDefault="005331CD" w:rsidP="000C4585">
            <w:pPr>
              <w:pStyle w:val="TableText"/>
              <w:tabs>
                <w:tab w:val="decimal" w:pos="652"/>
              </w:tabs>
              <w:rPr>
                <w:color w:val="000000"/>
              </w:rPr>
            </w:pPr>
            <w:r w:rsidRPr="005C67BB">
              <w:rPr>
                <w:color w:val="000000"/>
              </w:rPr>
              <w:t>52.0</w:t>
            </w:r>
          </w:p>
        </w:tc>
        <w:tc>
          <w:tcPr>
            <w:tcW w:w="1323" w:type="dxa"/>
            <w:tcBorders>
              <w:top w:val="nil"/>
              <w:left w:val="single" w:sz="4" w:space="0" w:color="A6A6A6"/>
            </w:tcBorders>
            <w:shd w:val="clear" w:color="auto" w:fill="FFFFFF" w:themeFill="background1"/>
            <w:noWrap/>
          </w:tcPr>
          <w:p w14:paraId="766D0D6A" w14:textId="77777777" w:rsidR="005331CD" w:rsidRPr="005C67BB" w:rsidRDefault="005331CD" w:rsidP="000C4585">
            <w:pPr>
              <w:pStyle w:val="TableText"/>
              <w:tabs>
                <w:tab w:val="decimal" w:pos="737"/>
              </w:tabs>
              <w:rPr>
                <w:color w:val="000000"/>
              </w:rPr>
            </w:pPr>
            <w:r w:rsidRPr="005C67BB">
              <w:rPr>
                <w:color w:val="000000"/>
              </w:rPr>
              <w:t>202</w:t>
            </w:r>
          </w:p>
        </w:tc>
        <w:tc>
          <w:tcPr>
            <w:tcW w:w="1323" w:type="dxa"/>
            <w:tcBorders>
              <w:top w:val="nil"/>
              <w:right w:val="single" w:sz="4" w:space="0" w:color="A6A6A6"/>
            </w:tcBorders>
            <w:shd w:val="clear" w:color="auto" w:fill="FFFFFF" w:themeFill="background1"/>
            <w:noWrap/>
          </w:tcPr>
          <w:p w14:paraId="50A89052" w14:textId="77777777" w:rsidR="005331CD" w:rsidRPr="005C67BB" w:rsidRDefault="005331CD" w:rsidP="000C4585">
            <w:pPr>
              <w:pStyle w:val="TableText"/>
              <w:tabs>
                <w:tab w:val="decimal" w:pos="652"/>
              </w:tabs>
              <w:rPr>
                <w:color w:val="000000"/>
              </w:rPr>
            </w:pPr>
            <w:r w:rsidRPr="005C67BB">
              <w:rPr>
                <w:color w:val="000000"/>
              </w:rPr>
              <w:t>135.7</w:t>
            </w:r>
          </w:p>
        </w:tc>
        <w:tc>
          <w:tcPr>
            <w:tcW w:w="1323" w:type="dxa"/>
            <w:tcBorders>
              <w:top w:val="nil"/>
              <w:left w:val="single" w:sz="4" w:space="0" w:color="A6A6A6"/>
            </w:tcBorders>
            <w:shd w:val="clear" w:color="auto" w:fill="FFFFFF" w:themeFill="background1"/>
            <w:noWrap/>
          </w:tcPr>
          <w:p w14:paraId="6DB57A85" w14:textId="77777777" w:rsidR="005331CD" w:rsidRPr="005C67BB" w:rsidRDefault="005331CD" w:rsidP="000C4585">
            <w:pPr>
              <w:pStyle w:val="TableText"/>
              <w:tabs>
                <w:tab w:val="decimal" w:pos="737"/>
              </w:tabs>
              <w:rPr>
                <w:color w:val="000000"/>
              </w:rPr>
            </w:pPr>
            <w:r w:rsidRPr="005C67BB">
              <w:rPr>
                <w:color w:val="000000"/>
              </w:rPr>
              <w:t>280</w:t>
            </w:r>
          </w:p>
        </w:tc>
        <w:tc>
          <w:tcPr>
            <w:tcW w:w="1323" w:type="dxa"/>
            <w:tcBorders>
              <w:top w:val="nil"/>
              <w:right w:val="nil"/>
            </w:tcBorders>
            <w:shd w:val="clear" w:color="auto" w:fill="FFFFFF" w:themeFill="background1"/>
            <w:noWrap/>
          </w:tcPr>
          <w:p w14:paraId="662A2D43" w14:textId="77777777" w:rsidR="005331CD" w:rsidRPr="005C67BB" w:rsidRDefault="005331CD" w:rsidP="000C4585">
            <w:pPr>
              <w:pStyle w:val="TableText"/>
              <w:tabs>
                <w:tab w:val="decimal" w:pos="652"/>
              </w:tabs>
              <w:rPr>
                <w:color w:val="000000"/>
              </w:rPr>
            </w:pPr>
            <w:r w:rsidRPr="005C67BB">
              <w:rPr>
                <w:color w:val="000000"/>
              </w:rPr>
              <w:t>93.7</w:t>
            </w:r>
          </w:p>
        </w:tc>
      </w:tr>
      <w:tr w:rsidR="005331CD" w:rsidRPr="005C67BB" w14:paraId="14C0EA6C" w14:textId="77777777" w:rsidTr="000C4585">
        <w:trPr>
          <w:cantSplit/>
        </w:trPr>
        <w:tc>
          <w:tcPr>
            <w:tcW w:w="1418" w:type="dxa"/>
            <w:tcBorders>
              <w:top w:val="nil"/>
              <w:left w:val="nil"/>
              <w:right w:val="single" w:sz="4" w:space="0" w:color="A6A6A6"/>
            </w:tcBorders>
            <w:shd w:val="clear" w:color="auto" w:fill="EAEAEA"/>
            <w:noWrap/>
            <w:hideMark/>
          </w:tcPr>
          <w:p w14:paraId="4633D824" w14:textId="77777777" w:rsidR="005331CD" w:rsidRPr="005C67BB" w:rsidRDefault="005331CD" w:rsidP="000C4585">
            <w:pPr>
              <w:pStyle w:val="TableText"/>
              <w:rPr>
                <w:lang w:eastAsia="en-NZ"/>
              </w:rPr>
            </w:pPr>
            <w:r w:rsidRPr="005C67BB">
              <w:rPr>
                <w:lang w:eastAsia="en-NZ"/>
              </w:rPr>
              <w:t>30–34</w:t>
            </w:r>
          </w:p>
        </w:tc>
        <w:tc>
          <w:tcPr>
            <w:tcW w:w="1323" w:type="dxa"/>
            <w:tcBorders>
              <w:top w:val="nil"/>
              <w:left w:val="single" w:sz="4" w:space="0" w:color="A6A6A6"/>
            </w:tcBorders>
            <w:shd w:val="clear" w:color="auto" w:fill="EAEAEA"/>
            <w:noWrap/>
          </w:tcPr>
          <w:p w14:paraId="4DF7B604" w14:textId="77777777" w:rsidR="005331CD" w:rsidRPr="005C67BB" w:rsidRDefault="005331CD" w:rsidP="000C4585">
            <w:pPr>
              <w:pStyle w:val="TableText"/>
              <w:tabs>
                <w:tab w:val="decimal" w:pos="737"/>
              </w:tabs>
              <w:rPr>
                <w:color w:val="000000"/>
              </w:rPr>
            </w:pPr>
            <w:r w:rsidRPr="005C67BB">
              <w:rPr>
                <w:color w:val="000000"/>
              </w:rPr>
              <w:t>88</w:t>
            </w:r>
          </w:p>
        </w:tc>
        <w:tc>
          <w:tcPr>
            <w:tcW w:w="1323" w:type="dxa"/>
            <w:tcBorders>
              <w:top w:val="nil"/>
              <w:right w:val="single" w:sz="4" w:space="0" w:color="A6A6A6"/>
            </w:tcBorders>
            <w:shd w:val="clear" w:color="auto" w:fill="EAEAEA"/>
            <w:noWrap/>
          </w:tcPr>
          <w:p w14:paraId="330EA899" w14:textId="77777777" w:rsidR="005331CD" w:rsidRPr="005C67BB" w:rsidRDefault="005331CD" w:rsidP="000C4585">
            <w:pPr>
              <w:pStyle w:val="TableText"/>
              <w:tabs>
                <w:tab w:val="decimal" w:pos="652"/>
              </w:tabs>
              <w:rPr>
                <w:color w:val="000000"/>
              </w:rPr>
            </w:pPr>
            <w:r w:rsidRPr="005C67BB">
              <w:rPr>
                <w:color w:val="000000"/>
              </w:rPr>
              <w:t>65.4</w:t>
            </w:r>
          </w:p>
        </w:tc>
        <w:tc>
          <w:tcPr>
            <w:tcW w:w="1323" w:type="dxa"/>
            <w:tcBorders>
              <w:top w:val="nil"/>
              <w:left w:val="single" w:sz="4" w:space="0" w:color="A6A6A6"/>
            </w:tcBorders>
            <w:shd w:val="clear" w:color="auto" w:fill="EAEAEA"/>
            <w:noWrap/>
          </w:tcPr>
          <w:p w14:paraId="5466B3B2" w14:textId="77777777" w:rsidR="005331CD" w:rsidRPr="005C67BB" w:rsidRDefault="005331CD" w:rsidP="000C4585">
            <w:pPr>
              <w:pStyle w:val="TableText"/>
              <w:tabs>
                <w:tab w:val="decimal" w:pos="737"/>
              </w:tabs>
              <w:rPr>
                <w:color w:val="000000"/>
              </w:rPr>
            </w:pPr>
            <w:r w:rsidRPr="005C67BB">
              <w:rPr>
                <w:color w:val="000000"/>
              </w:rPr>
              <w:t>141</w:t>
            </w:r>
          </w:p>
        </w:tc>
        <w:tc>
          <w:tcPr>
            <w:tcW w:w="1323" w:type="dxa"/>
            <w:tcBorders>
              <w:top w:val="nil"/>
              <w:right w:val="single" w:sz="4" w:space="0" w:color="A6A6A6"/>
            </w:tcBorders>
            <w:shd w:val="clear" w:color="auto" w:fill="EAEAEA"/>
            <w:noWrap/>
          </w:tcPr>
          <w:p w14:paraId="0308A3C3" w14:textId="77777777" w:rsidR="005331CD" w:rsidRPr="005C67BB" w:rsidRDefault="005331CD" w:rsidP="000C4585">
            <w:pPr>
              <w:pStyle w:val="TableText"/>
              <w:tabs>
                <w:tab w:val="decimal" w:pos="652"/>
              </w:tabs>
              <w:rPr>
                <w:color w:val="000000"/>
              </w:rPr>
            </w:pPr>
            <w:r w:rsidRPr="005C67BB">
              <w:rPr>
                <w:color w:val="000000"/>
              </w:rPr>
              <w:t>98.3</w:t>
            </w:r>
          </w:p>
        </w:tc>
        <w:tc>
          <w:tcPr>
            <w:tcW w:w="1323" w:type="dxa"/>
            <w:tcBorders>
              <w:top w:val="nil"/>
              <w:left w:val="single" w:sz="4" w:space="0" w:color="A6A6A6"/>
            </w:tcBorders>
            <w:shd w:val="clear" w:color="auto" w:fill="EAEAEA"/>
            <w:noWrap/>
          </w:tcPr>
          <w:p w14:paraId="7D7F191F" w14:textId="77777777" w:rsidR="005331CD" w:rsidRPr="005C67BB" w:rsidRDefault="005331CD" w:rsidP="000C4585">
            <w:pPr>
              <w:pStyle w:val="TableText"/>
              <w:tabs>
                <w:tab w:val="decimal" w:pos="737"/>
              </w:tabs>
              <w:rPr>
                <w:color w:val="000000"/>
              </w:rPr>
            </w:pPr>
            <w:r w:rsidRPr="005C67BB">
              <w:rPr>
                <w:color w:val="000000"/>
              </w:rPr>
              <w:t>229</w:t>
            </w:r>
          </w:p>
        </w:tc>
        <w:tc>
          <w:tcPr>
            <w:tcW w:w="1323" w:type="dxa"/>
            <w:tcBorders>
              <w:top w:val="nil"/>
              <w:right w:val="nil"/>
            </w:tcBorders>
            <w:shd w:val="clear" w:color="auto" w:fill="EAEAEA"/>
            <w:noWrap/>
          </w:tcPr>
          <w:p w14:paraId="0FF3BDB1" w14:textId="77777777" w:rsidR="005331CD" w:rsidRPr="005C67BB" w:rsidRDefault="005331CD" w:rsidP="000C4585">
            <w:pPr>
              <w:pStyle w:val="TableText"/>
              <w:tabs>
                <w:tab w:val="decimal" w:pos="652"/>
              </w:tabs>
              <w:rPr>
                <w:color w:val="000000"/>
              </w:rPr>
            </w:pPr>
            <w:r w:rsidRPr="005C67BB">
              <w:rPr>
                <w:color w:val="000000"/>
              </w:rPr>
              <w:t>82.4</w:t>
            </w:r>
          </w:p>
        </w:tc>
      </w:tr>
      <w:tr w:rsidR="005331CD" w:rsidRPr="005C67BB" w14:paraId="63302B28" w14:textId="77777777" w:rsidTr="000C4585">
        <w:trPr>
          <w:cantSplit/>
        </w:trPr>
        <w:tc>
          <w:tcPr>
            <w:tcW w:w="1418" w:type="dxa"/>
            <w:tcBorders>
              <w:top w:val="nil"/>
              <w:left w:val="nil"/>
              <w:right w:val="single" w:sz="4" w:space="0" w:color="A6A6A6"/>
            </w:tcBorders>
            <w:shd w:val="clear" w:color="auto" w:fill="FFFFFF" w:themeFill="background1"/>
            <w:noWrap/>
            <w:hideMark/>
          </w:tcPr>
          <w:p w14:paraId="47EDF0C6" w14:textId="77777777" w:rsidR="005331CD" w:rsidRPr="005C67BB" w:rsidRDefault="005331CD" w:rsidP="000C4585">
            <w:pPr>
              <w:pStyle w:val="TableText"/>
              <w:rPr>
                <w:lang w:eastAsia="en-NZ"/>
              </w:rPr>
            </w:pPr>
            <w:r w:rsidRPr="005C67BB">
              <w:rPr>
                <w:lang w:eastAsia="en-NZ"/>
              </w:rPr>
              <w:t>35–39</w:t>
            </w:r>
          </w:p>
        </w:tc>
        <w:tc>
          <w:tcPr>
            <w:tcW w:w="1323" w:type="dxa"/>
            <w:tcBorders>
              <w:top w:val="nil"/>
              <w:left w:val="single" w:sz="4" w:space="0" w:color="A6A6A6"/>
            </w:tcBorders>
            <w:shd w:val="clear" w:color="auto" w:fill="FFFFFF" w:themeFill="background1"/>
            <w:noWrap/>
          </w:tcPr>
          <w:p w14:paraId="0E3AB6F9" w14:textId="77777777" w:rsidR="005331CD" w:rsidRPr="005C67BB" w:rsidRDefault="005331CD" w:rsidP="000C4585">
            <w:pPr>
              <w:pStyle w:val="TableText"/>
              <w:tabs>
                <w:tab w:val="decimal" w:pos="737"/>
              </w:tabs>
              <w:rPr>
                <w:color w:val="000000"/>
              </w:rPr>
            </w:pPr>
            <w:r w:rsidRPr="005C67BB">
              <w:rPr>
                <w:color w:val="000000"/>
              </w:rPr>
              <w:t>80</w:t>
            </w:r>
          </w:p>
        </w:tc>
        <w:tc>
          <w:tcPr>
            <w:tcW w:w="1323" w:type="dxa"/>
            <w:tcBorders>
              <w:top w:val="nil"/>
              <w:right w:val="single" w:sz="4" w:space="0" w:color="A6A6A6"/>
            </w:tcBorders>
            <w:shd w:val="clear" w:color="auto" w:fill="FFFFFF" w:themeFill="background1"/>
            <w:noWrap/>
          </w:tcPr>
          <w:p w14:paraId="7D8A162A" w14:textId="77777777" w:rsidR="005331CD" w:rsidRPr="005C67BB" w:rsidRDefault="005331CD" w:rsidP="000C4585">
            <w:pPr>
              <w:pStyle w:val="TableText"/>
              <w:tabs>
                <w:tab w:val="decimal" w:pos="652"/>
              </w:tabs>
              <w:rPr>
                <w:color w:val="000000"/>
              </w:rPr>
            </w:pPr>
            <w:r w:rsidRPr="005C67BB">
              <w:rPr>
                <w:color w:val="000000"/>
              </w:rPr>
              <w:t>59.9</w:t>
            </w:r>
          </w:p>
        </w:tc>
        <w:tc>
          <w:tcPr>
            <w:tcW w:w="1323" w:type="dxa"/>
            <w:tcBorders>
              <w:top w:val="nil"/>
              <w:left w:val="single" w:sz="4" w:space="0" w:color="A6A6A6"/>
            </w:tcBorders>
            <w:shd w:val="clear" w:color="auto" w:fill="FFFFFF" w:themeFill="background1"/>
            <w:noWrap/>
          </w:tcPr>
          <w:p w14:paraId="358153CD" w14:textId="77777777" w:rsidR="005331CD" w:rsidRPr="005C67BB" w:rsidRDefault="005331CD" w:rsidP="000C4585">
            <w:pPr>
              <w:pStyle w:val="TableText"/>
              <w:tabs>
                <w:tab w:val="decimal" w:pos="737"/>
              </w:tabs>
              <w:rPr>
                <w:color w:val="000000"/>
              </w:rPr>
            </w:pPr>
            <w:r w:rsidRPr="005C67BB">
              <w:rPr>
                <w:color w:val="000000"/>
              </w:rPr>
              <w:t>156</w:t>
            </w:r>
          </w:p>
        </w:tc>
        <w:tc>
          <w:tcPr>
            <w:tcW w:w="1323" w:type="dxa"/>
            <w:tcBorders>
              <w:top w:val="nil"/>
              <w:right w:val="single" w:sz="4" w:space="0" w:color="A6A6A6"/>
            </w:tcBorders>
            <w:shd w:val="clear" w:color="auto" w:fill="FFFFFF" w:themeFill="background1"/>
            <w:noWrap/>
          </w:tcPr>
          <w:p w14:paraId="3D78B3C4" w14:textId="77777777" w:rsidR="005331CD" w:rsidRPr="005C67BB" w:rsidRDefault="005331CD" w:rsidP="000C4585">
            <w:pPr>
              <w:pStyle w:val="TableText"/>
              <w:tabs>
                <w:tab w:val="decimal" w:pos="652"/>
              </w:tabs>
              <w:rPr>
                <w:color w:val="000000"/>
              </w:rPr>
            </w:pPr>
            <w:r w:rsidRPr="005C67BB">
              <w:rPr>
                <w:color w:val="000000"/>
              </w:rPr>
              <w:t>106.3</w:t>
            </w:r>
          </w:p>
        </w:tc>
        <w:tc>
          <w:tcPr>
            <w:tcW w:w="1323" w:type="dxa"/>
            <w:tcBorders>
              <w:top w:val="nil"/>
              <w:left w:val="single" w:sz="4" w:space="0" w:color="A6A6A6"/>
            </w:tcBorders>
            <w:shd w:val="clear" w:color="auto" w:fill="FFFFFF" w:themeFill="background1"/>
            <w:noWrap/>
          </w:tcPr>
          <w:p w14:paraId="5A954D4E" w14:textId="77777777" w:rsidR="005331CD" w:rsidRPr="005C67BB" w:rsidRDefault="005331CD" w:rsidP="000C4585">
            <w:pPr>
              <w:pStyle w:val="TableText"/>
              <w:tabs>
                <w:tab w:val="decimal" w:pos="737"/>
              </w:tabs>
              <w:rPr>
                <w:color w:val="000000"/>
              </w:rPr>
            </w:pPr>
            <w:r w:rsidRPr="005C67BB">
              <w:rPr>
                <w:color w:val="000000"/>
              </w:rPr>
              <w:t>236</w:t>
            </w:r>
          </w:p>
        </w:tc>
        <w:tc>
          <w:tcPr>
            <w:tcW w:w="1323" w:type="dxa"/>
            <w:tcBorders>
              <w:top w:val="nil"/>
              <w:right w:val="nil"/>
            </w:tcBorders>
            <w:shd w:val="clear" w:color="auto" w:fill="FFFFFF" w:themeFill="background1"/>
            <w:noWrap/>
          </w:tcPr>
          <w:p w14:paraId="2CC380C7" w14:textId="77777777" w:rsidR="005331CD" w:rsidRPr="005C67BB" w:rsidRDefault="005331CD" w:rsidP="000C4585">
            <w:pPr>
              <w:pStyle w:val="TableText"/>
              <w:tabs>
                <w:tab w:val="decimal" w:pos="652"/>
              </w:tabs>
              <w:rPr>
                <w:color w:val="000000"/>
              </w:rPr>
            </w:pPr>
            <w:r w:rsidRPr="005C67BB">
              <w:rPr>
                <w:color w:val="000000"/>
              </w:rPr>
              <w:t>84.2</w:t>
            </w:r>
          </w:p>
        </w:tc>
      </w:tr>
      <w:tr w:rsidR="005331CD" w:rsidRPr="005C67BB" w14:paraId="1BF3F454" w14:textId="77777777" w:rsidTr="000C4585">
        <w:trPr>
          <w:cantSplit/>
        </w:trPr>
        <w:tc>
          <w:tcPr>
            <w:tcW w:w="1418" w:type="dxa"/>
            <w:tcBorders>
              <w:top w:val="nil"/>
              <w:left w:val="nil"/>
              <w:right w:val="single" w:sz="4" w:space="0" w:color="A6A6A6"/>
            </w:tcBorders>
            <w:shd w:val="clear" w:color="auto" w:fill="EAEAEA"/>
            <w:noWrap/>
            <w:hideMark/>
          </w:tcPr>
          <w:p w14:paraId="49F487B4" w14:textId="77777777" w:rsidR="005331CD" w:rsidRPr="005C67BB" w:rsidRDefault="005331CD" w:rsidP="000C4585">
            <w:pPr>
              <w:pStyle w:val="TableText"/>
              <w:rPr>
                <w:lang w:eastAsia="en-NZ"/>
              </w:rPr>
            </w:pPr>
            <w:r w:rsidRPr="005C67BB">
              <w:rPr>
                <w:lang w:eastAsia="en-NZ"/>
              </w:rPr>
              <w:t>40–44</w:t>
            </w:r>
          </w:p>
        </w:tc>
        <w:tc>
          <w:tcPr>
            <w:tcW w:w="1323" w:type="dxa"/>
            <w:tcBorders>
              <w:top w:val="nil"/>
              <w:left w:val="single" w:sz="4" w:space="0" w:color="A6A6A6"/>
            </w:tcBorders>
            <w:shd w:val="clear" w:color="auto" w:fill="EAEAEA"/>
            <w:noWrap/>
          </w:tcPr>
          <w:p w14:paraId="4506ECFE" w14:textId="77777777" w:rsidR="005331CD" w:rsidRPr="005C67BB" w:rsidRDefault="005331CD" w:rsidP="000C4585">
            <w:pPr>
              <w:pStyle w:val="TableText"/>
              <w:tabs>
                <w:tab w:val="decimal" w:pos="737"/>
              </w:tabs>
              <w:rPr>
                <w:color w:val="000000"/>
              </w:rPr>
            </w:pPr>
            <w:r w:rsidRPr="005C67BB">
              <w:rPr>
                <w:color w:val="000000"/>
              </w:rPr>
              <w:t>96</w:t>
            </w:r>
          </w:p>
        </w:tc>
        <w:tc>
          <w:tcPr>
            <w:tcW w:w="1323" w:type="dxa"/>
            <w:tcBorders>
              <w:top w:val="nil"/>
              <w:right w:val="single" w:sz="4" w:space="0" w:color="A6A6A6"/>
            </w:tcBorders>
            <w:shd w:val="clear" w:color="auto" w:fill="EAEAEA"/>
            <w:noWrap/>
          </w:tcPr>
          <w:p w14:paraId="35BE95A1" w14:textId="77777777" w:rsidR="005331CD" w:rsidRPr="005C67BB" w:rsidRDefault="005331CD" w:rsidP="000C4585">
            <w:pPr>
              <w:pStyle w:val="TableText"/>
              <w:tabs>
                <w:tab w:val="decimal" w:pos="652"/>
              </w:tabs>
              <w:rPr>
                <w:color w:val="000000"/>
              </w:rPr>
            </w:pPr>
            <w:r w:rsidRPr="005C67BB">
              <w:rPr>
                <w:color w:val="000000"/>
              </w:rPr>
              <w:t>64.5</w:t>
            </w:r>
          </w:p>
        </w:tc>
        <w:tc>
          <w:tcPr>
            <w:tcW w:w="1323" w:type="dxa"/>
            <w:tcBorders>
              <w:top w:val="nil"/>
              <w:left w:val="single" w:sz="4" w:space="0" w:color="A6A6A6"/>
            </w:tcBorders>
            <w:shd w:val="clear" w:color="auto" w:fill="EAEAEA"/>
            <w:noWrap/>
          </w:tcPr>
          <w:p w14:paraId="6B7F14A8" w14:textId="77777777" w:rsidR="005331CD" w:rsidRPr="005C67BB" w:rsidRDefault="005331CD" w:rsidP="000C4585">
            <w:pPr>
              <w:pStyle w:val="TableText"/>
              <w:tabs>
                <w:tab w:val="decimal" w:pos="737"/>
              </w:tabs>
              <w:rPr>
                <w:color w:val="000000"/>
              </w:rPr>
            </w:pPr>
            <w:r w:rsidRPr="005C67BB">
              <w:rPr>
                <w:color w:val="000000"/>
              </w:rPr>
              <w:t>189</w:t>
            </w:r>
          </w:p>
        </w:tc>
        <w:tc>
          <w:tcPr>
            <w:tcW w:w="1323" w:type="dxa"/>
            <w:tcBorders>
              <w:top w:val="nil"/>
              <w:right w:val="single" w:sz="4" w:space="0" w:color="A6A6A6"/>
            </w:tcBorders>
            <w:shd w:val="clear" w:color="auto" w:fill="EAEAEA"/>
            <w:noWrap/>
          </w:tcPr>
          <w:p w14:paraId="054862B4" w14:textId="77777777" w:rsidR="005331CD" w:rsidRPr="005C67BB" w:rsidRDefault="005331CD" w:rsidP="000C4585">
            <w:pPr>
              <w:pStyle w:val="TableText"/>
              <w:tabs>
                <w:tab w:val="decimal" w:pos="652"/>
              </w:tabs>
              <w:rPr>
                <w:color w:val="000000"/>
              </w:rPr>
            </w:pPr>
            <w:r w:rsidRPr="005C67BB">
              <w:rPr>
                <w:color w:val="000000"/>
              </w:rPr>
              <w:t>115.4</w:t>
            </w:r>
          </w:p>
        </w:tc>
        <w:tc>
          <w:tcPr>
            <w:tcW w:w="1323" w:type="dxa"/>
            <w:tcBorders>
              <w:top w:val="nil"/>
              <w:left w:val="single" w:sz="4" w:space="0" w:color="A6A6A6"/>
            </w:tcBorders>
            <w:shd w:val="clear" w:color="auto" w:fill="EAEAEA"/>
            <w:noWrap/>
          </w:tcPr>
          <w:p w14:paraId="44FF35A2" w14:textId="77777777" w:rsidR="005331CD" w:rsidRPr="005C67BB" w:rsidRDefault="005331CD" w:rsidP="000C4585">
            <w:pPr>
              <w:pStyle w:val="TableText"/>
              <w:tabs>
                <w:tab w:val="decimal" w:pos="737"/>
              </w:tabs>
              <w:rPr>
                <w:color w:val="000000"/>
              </w:rPr>
            </w:pPr>
            <w:r w:rsidRPr="005C67BB">
              <w:rPr>
                <w:color w:val="000000"/>
              </w:rPr>
              <w:t>285</w:t>
            </w:r>
          </w:p>
        </w:tc>
        <w:tc>
          <w:tcPr>
            <w:tcW w:w="1323" w:type="dxa"/>
            <w:tcBorders>
              <w:top w:val="nil"/>
              <w:right w:val="nil"/>
            </w:tcBorders>
            <w:shd w:val="clear" w:color="auto" w:fill="EAEAEA"/>
            <w:noWrap/>
          </w:tcPr>
          <w:p w14:paraId="0DB96212" w14:textId="77777777" w:rsidR="005331CD" w:rsidRPr="005C67BB" w:rsidRDefault="005331CD" w:rsidP="000C4585">
            <w:pPr>
              <w:pStyle w:val="TableText"/>
              <w:tabs>
                <w:tab w:val="decimal" w:pos="652"/>
              </w:tabs>
              <w:rPr>
                <w:color w:val="000000"/>
              </w:rPr>
            </w:pPr>
            <w:r w:rsidRPr="005C67BB">
              <w:rPr>
                <w:color w:val="000000"/>
              </w:rPr>
              <w:t>91.1</w:t>
            </w:r>
          </w:p>
        </w:tc>
      </w:tr>
      <w:tr w:rsidR="005331CD" w:rsidRPr="005C67BB" w14:paraId="3DF6CB47" w14:textId="77777777" w:rsidTr="000C4585">
        <w:trPr>
          <w:cantSplit/>
        </w:trPr>
        <w:tc>
          <w:tcPr>
            <w:tcW w:w="1418" w:type="dxa"/>
            <w:tcBorders>
              <w:left w:val="nil"/>
              <w:right w:val="single" w:sz="4" w:space="0" w:color="A6A6A6"/>
            </w:tcBorders>
            <w:shd w:val="clear" w:color="auto" w:fill="FFFFFF" w:themeFill="background1"/>
            <w:noWrap/>
            <w:hideMark/>
          </w:tcPr>
          <w:p w14:paraId="78F0FF4C" w14:textId="77777777" w:rsidR="005331CD" w:rsidRPr="005C67BB" w:rsidRDefault="005331CD" w:rsidP="000C4585">
            <w:pPr>
              <w:pStyle w:val="TableText"/>
              <w:rPr>
                <w:lang w:eastAsia="en-NZ"/>
              </w:rPr>
            </w:pPr>
            <w:r w:rsidRPr="005C67BB">
              <w:rPr>
                <w:lang w:eastAsia="en-NZ"/>
              </w:rPr>
              <w:t>45–49</w:t>
            </w:r>
          </w:p>
        </w:tc>
        <w:tc>
          <w:tcPr>
            <w:tcW w:w="1323" w:type="dxa"/>
            <w:tcBorders>
              <w:left w:val="single" w:sz="4" w:space="0" w:color="A6A6A6"/>
            </w:tcBorders>
            <w:shd w:val="clear" w:color="auto" w:fill="FFFFFF" w:themeFill="background1"/>
            <w:noWrap/>
          </w:tcPr>
          <w:p w14:paraId="507EFD12" w14:textId="77777777" w:rsidR="005331CD" w:rsidRPr="005C67BB" w:rsidRDefault="005331CD" w:rsidP="000C4585">
            <w:pPr>
              <w:pStyle w:val="TableText"/>
              <w:tabs>
                <w:tab w:val="decimal" w:pos="737"/>
              </w:tabs>
              <w:rPr>
                <w:color w:val="000000"/>
              </w:rPr>
            </w:pPr>
            <w:r w:rsidRPr="005C67BB">
              <w:rPr>
                <w:color w:val="000000"/>
              </w:rPr>
              <w:t>96</w:t>
            </w:r>
          </w:p>
        </w:tc>
        <w:tc>
          <w:tcPr>
            <w:tcW w:w="1323" w:type="dxa"/>
            <w:tcBorders>
              <w:right w:val="single" w:sz="4" w:space="0" w:color="A6A6A6"/>
            </w:tcBorders>
            <w:shd w:val="clear" w:color="auto" w:fill="FFFFFF" w:themeFill="background1"/>
            <w:noWrap/>
          </w:tcPr>
          <w:p w14:paraId="32BF7C1F" w14:textId="77777777" w:rsidR="005331CD" w:rsidRPr="005C67BB" w:rsidRDefault="005331CD" w:rsidP="000C4585">
            <w:pPr>
              <w:pStyle w:val="TableText"/>
              <w:tabs>
                <w:tab w:val="decimal" w:pos="652"/>
              </w:tabs>
              <w:rPr>
                <w:color w:val="000000"/>
              </w:rPr>
            </w:pPr>
            <w:r w:rsidRPr="005C67BB">
              <w:rPr>
                <w:color w:val="000000"/>
              </w:rPr>
              <w:t>63.5</w:t>
            </w:r>
          </w:p>
        </w:tc>
        <w:tc>
          <w:tcPr>
            <w:tcW w:w="1323" w:type="dxa"/>
            <w:tcBorders>
              <w:left w:val="single" w:sz="4" w:space="0" w:color="A6A6A6"/>
            </w:tcBorders>
            <w:shd w:val="clear" w:color="auto" w:fill="FFFFFF" w:themeFill="background1"/>
            <w:noWrap/>
          </w:tcPr>
          <w:p w14:paraId="77099045" w14:textId="77777777" w:rsidR="005331CD" w:rsidRPr="005C67BB" w:rsidRDefault="005331CD" w:rsidP="000C4585">
            <w:pPr>
              <w:pStyle w:val="TableText"/>
              <w:tabs>
                <w:tab w:val="decimal" w:pos="737"/>
              </w:tabs>
              <w:rPr>
                <w:color w:val="000000"/>
              </w:rPr>
            </w:pPr>
            <w:r w:rsidRPr="005C67BB">
              <w:rPr>
                <w:color w:val="000000"/>
              </w:rPr>
              <w:t>149</w:t>
            </w:r>
          </w:p>
        </w:tc>
        <w:tc>
          <w:tcPr>
            <w:tcW w:w="1323" w:type="dxa"/>
            <w:tcBorders>
              <w:right w:val="single" w:sz="4" w:space="0" w:color="A6A6A6"/>
            </w:tcBorders>
            <w:shd w:val="clear" w:color="auto" w:fill="FFFFFF" w:themeFill="background1"/>
            <w:noWrap/>
          </w:tcPr>
          <w:p w14:paraId="44F08D32" w14:textId="77777777" w:rsidR="005331CD" w:rsidRPr="005C67BB" w:rsidRDefault="005331CD" w:rsidP="000C4585">
            <w:pPr>
              <w:pStyle w:val="TableText"/>
              <w:tabs>
                <w:tab w:val="decimal" w:pos="652"/>
              </w:tabs>
              <w:rPr>
                <w:color w:val="000000"/>
              </w:rPr>
            </w:pPr>
            <w:r w:rsidRPr="005C67BB">
              <w:rPr>
                <w:color w:val="000000"/>
              </w:rPr>
              <w:t>91.8</w:t>
            </w:r>
          </w:p>
        </w:tc>
        <w:tc>
          <w:tcPr>
            <w:tcW w:w="1323" w:type="dxa"/>
            <w:tcBorders>
              <w:left w:val="single" w:sz="4" w:space="0" w:color="A6A6A6"/>
            </w:tcBorders>
            <w:shd w:val="clear" w:color="auto" w:fill="FFFFFF" w:themeFill="background1"/>
            <w:noWrap/>
          </w:tcPr>
          <w:p w14:paraId="5B6580D1" w14:textId="77777777" w:rsidR="005331CD" w:rsidRPr="005C67BB" w:rsidRDefault="005331CD" w:rsidP="000C4585">
            <w:pPr>
              <w:pStyle w:val="TableText"/>
              <w:tabs>
                <w:tab w:val="decimal" w:pos="737"/>
              </w:tabs>
              <w:rPr>
                <w:color w:val="000000"/>
              </w:rPr>
            </w:pPr>
            <w:r w:rsidRPr="005C67BB">
              <w:rPr>
                <w:color w:val="000000"/>
              </w:rPr>
              <w:t>245</w:t>
            </w:r>
          </w:p>
        </w:tc>
        <w:tc>
          <w:tcPr>
            <w:tcW w:w="1323" w:type="dxa"/>
            <w:tcBorders>
              <w:right w:val="nil"/>
            </w:tcBorders>
            <w:shd w:val="clear" w:color="auto" w:fill="FFFFFF" w:themeFill="background1"/>
            <w:noWrap/>
          </w:tcPr>
          <w:p w14:paraId="600BC0F8" w14:textId="77777777" w:rsidR="005331CD" w:rsidRPr="005C67BB" w:rsidRDefault="005331CD" w:rsidP="000C4585">
            <w:pPr>
              <w:pStyle w:val="TableText"/>
              <w:tabs>
                <w:tab w:val="decimal" w:pos="652"/>
              </w:tabs>
              <w:rPr>
                <w:color w:val="000000"/>
              </w:rPr>
            </w:pPr>
            <w:r w:rsidRPr="005C67BB">
              <w:rPr>
                <w:color w:val="000000"/>
              </w:rPr>
              <w:t>78.1</w:t>
            </w:r>
          </w:p>
        </w:tc>
      </w:tr>
      <w:tr w:rsidR="005331CD" w:rsidRPr="005C67BB" w14:paraId="7E349DEB" w14:textId="77777777" w:rsidTr="000C4585">
        <w:trPr>
          <w:cantSplit/>
        </w:trPr>
        <w:tc>
          <w:tcPr>
            <w:tcW w:w="1418" w:type="dxa"/>
            <w:tcBorders>
              <w:top w:val="nil"/>
              <w:left w:val="nil"/>
              <w:right w:val="single" w:sz="4" w:space="0" w:color="A6A6A6"/>
            </w:tcBorders>
            <w:shd w:val="clear" w:color="auto" w:fill="EAEAEA"/>
            <w:noWrap/>
            <w:hideMark/>
          </w:tcPr>
          <w:p w14:paraId="3FE12CD3" w14:textId="77777777" w:rsidR="005331CD" w:rsidRPr="005C67BB" w:rsidRDefault="005331CD" w:rsidP="000C4585">
            <w:pPr>
              <w:pStyle w:val="TableText"/>
              <w:rPr>
                <w:lang w:eastAsia="en-NZ"/>
              </w:rPr>
            </w:pPr>
            <w:r w:rsidRPr="005C67BB">
              <w:rPr>
                <w:lang w:eastAsia="en-NZ"/>
              </w:rPr>
              <w:t>50–54</w:t>
            </w:r>
          </w:p>
        </w:tc>
        <w:tc>
          <w:tcPr>
            <w:tcW w:w="1323" w:type="dxa"/>
            <w:tcBorders>
              <w:top w:val="nil"/>
              <w:left w:val="single" w:sz="4" w:space="0" w:color="A6A6A6"/>
            </w:tcBorders>
            <w:shd w:val="clear" w:color="auto" w:fill="EAEAEA"/>
            <w:noWrap/>
          </w:tcPr>
          <w:p w14:paraId="3C815FD0" w14:textId="77777777" w:rsidR="005331CD" w:rsidRPr="005C67BB" w:rsidRDefault="005331CD" w:rsidP="000C4585">
            <w:pPr>
              <w:pStyle w:val="TableText"/>
              <w:tabs>
                <w:tab w:val="decimal" w:pos="737"/>
              </w:tabs>
              <w:rPr>
                <w:color w:val="000000"/>
              </w:rPr>
            </w:pPr>
            <w:r w:rsidRPr="005C67BB">
              <w:rPr>
                <w:color w:val="000000"/>
              </w:rPr>
              <w:t>72</w:t>
            </w:r>
          </w:p>
        </w:tc>
        <w:tc>
          <w:tcPr>
            <w:tcW w:w="1323" w:type="dxa"/>
            <w:tcBorders>
              <w:top w:val="nil"/>
              <w:right w:val="single" w:sz="4" w:space="0" w:color="A6A6A6"/>
            </w:tcBorders>
            <w:shd w:val="clear" w:color="auto" w:fill="EAEAEA"/>
            <w:noWrap/>
          </w:tcPr>
          <w:p w14:paraId="4A457B24" w14:textId="77777777" w:rsidR="005331CD" w:rsidRPr="005C67BB" w:rsidRDefault="005331CD" w:rsidP="000C4585">
            <w:pPr>
              <w:pStyle w:val="TableText"/>
              <w:tabs>
                <w:tab w:val="decimal" w:pos="652"/>
              </w:tabs>
              <w:rPr>
                <w:color w:val="000000"/>
              </w:rPr>
            </w:pPr>
            <w:r w:rsidRPr="005C67BB">
              <w:rPr>
                <w:color w:val="000000"/>
              </w:rPr>
              <w:t>48.6</w:t>
            </w:r>
          </w:p>
        </w:tc>
        <w:tc>
          <w:tcPr>
            <w:tcW w:w="1323" w:type="dxa"/>
            <w:tcBorders>
              <w:top w:val="nil"/>
              <w:left w:val="single" w:sz="4" w:space="0" w:color="A6A6A6"/>
            </w:tcBorders>
            <w:shd w:val="clear" w:color="auto" w:fill="EAEAEA"/>
            <w:noWrap/>
          </w:tcPr>
          <w:p w14:paraId="6691DFFA" w14:textId="77777777" w:rsidR="005331CD" w:rsidRPr="005C67BB" w:rsidRDefault="005331CD" w:rsidP="000C4585">
            <w:pPr>
              <w:pStyle w:val="TableText"/>
              <w:tabs>
                <w:tab w:val="decimal" w:pos="737"/>
              </w:tabs>
              <w:rPr>
                <w:color w:val="000000"/>
              </w:rPr>
            </w:pPr>
            <w:r w:rsidRPr="005C67BB">
              <w:rPr>
                <w:color w:val="000000"/>
              </w:rPr>
              <w:t>122</w:t>
            </w:r>
          </w:p>
        </w:tc>
        <w:tc>
          <w:tcPr>
            <w:tcW w:w="1323" w:type="dxa"/>
            <w:tcBorders>
              <w:top w:val="nil"/>
              <w:right w:val="single" w:sz="4" w:space="0" w:color="A6A6A6"/>
            </w:tcBorders>
            <w:shd w:val="clear" w:color="auto" w:fill="EAEAEA"/>
            <w:noWrap/>
          </w:tcPr>
          <w:p w14:paraId="054A7A1A" w14:textId="77777777" w:rsidR="005331CD" w:rsidRPr="005C67BB" w:rsidRDefault="005331CD" w:rsidP="000C4585">
            <w:pPr>
              <w:pStyle w:val="TableText"/>
              <w:tabs>
                <w:tab w:val="decimal" w:pos="652"/>
              </w:tabs>
              <w:rPr>
                <w:color w:val="000000"/>
              </w:rPr>
            </w:pPr>
            <w:r w:rsidRPr="005C67BB">
              <w:rPr>
                <w:color w:val="000000"/>
              </w:rPr>
              <w:t>77.8</w:t>
            </w:r>
          </w:p>
        </w:tc>
        <w:tc>
          <w:tcPr>
            <w:tcW w:w="1323" w:type="dxa"/>
            <w:tcBorders>
              <w:top w:val="nil"/>
              <w:left w:val="single" w:sz="4" w:space="0" w:color="A6A6A6"/>
            </w:tcBorders>
            <w:shd w:val="clear" w:color="auto" w:fill="EAEAEA"/>
            <w:noWrap/>
          </w:tcPr>
          <w:p w14:paraId="153AE9BA" w14:textId="77777777" w:rsidR="005331CD" w:rsidRPr="005C67BB" w:rsidRDefault="005331CD" w:rsidP="000C4585">
            <w:pPr>
              <w:pStyle w:val="TableText"/>
              <w:tabs>
                <w:tab w:val="decimal" w:pos="737"/>
              </w:tabs>
              <w:rPr>
                <w:color w:val="000000"/>
              </w:rPr>
            </w:pPr>
            <w:r w:rsidRPr="005C67BB">
              <w:rPr>
                <w:color w:val="000000"/>
              </w:rPr>
              <w:t>194</w:t>
            </w:r>
          </w:p>
        </w:tc>
        <w:tc>
          <w:tcPr>
            <w:tcW w:w="1323" w:type="dxa"/>
            <w:tcBorders>
              <w:top w:val="nil"/>
              <w:right w:val="nil"/>
            </w:tcBorders>
            <w:shd w:val="clear" w:color="auto" w:fill="EAEAEA"/>
            <w:noWrap/>
          </w:tcPr>
          <w:p w14:paraId="1025337B" w14:textId="77777777" w:rsidR="005331CD" w:rsidRPr="005C67BB" w:rsidRDefault="005331CD" w:rsidP="000C4585">
            <w:pPr>
              <w:pStyle w:val="TableText"/>
              <w:tabs>
                <w:tab w:val="decimal" w:pos="652"/>
              </w:tabs>
              <w:rPr>
                <w:color w:val="000000"/>
              </w:rPr>
            </w:pPr>
            <w:r w:rsidRPr="005C67BB">
              <w:rPr>
                <w:color w:val="000000"/>
              </w:rPr>
              <w:t>63.6</w:t>
            </w:r>
          </w:p>
        </w:tc>
      </w:tr>
      <w:tr w:rsidR="005331CD" w:rsidRPr="005C67BB" w14:paraId="3BB61989" w14:textId="77777777" w:rsidTr="000C4585">
        <w:trPr>
          <w:cantSplit/>
        </w:trPr>
        <w:tc>
          <w:tcPr>
            <w:tcW w:w="1418" w:type="dxa"/>
            <w:tcBorders>
              <w:top w:val="nil"/>
              <w:left w:val="nil"/>
              <w:right w:val="single" w:sz="4" w:space="0" w:color="A6A6A6"/>
            </w:tcBorders>
            <w:shd w:val="clear" w:color="auto" w:fill="FFFFFF" w:themeFill="background1"/>
            <w:noWrap/>
            <w:hideMark/>
          </w:tcPr>
          <w:p w14:paraId="439B2EF7" w14:textId="77777777" w:rsidR="005331CD" w:rsidRPr="005C67BB" w:rsidRDefault="005331CD" w:rsidP="000C4585">
            <w:pPr>
              <w:pStyle w:val="TableText"/>
              <w:rPr>
                <w:lang w:eastAsia="en-NZ"/>
              </w:rPr>
            </w:pPr>
            <w:r w:rsidRPr="005C67BB">
              <w:rPr>
                <w:lang w:eastAsia="en-NZ"/>
              </w:rPr>
              <w:t>55–59</w:t>
            </w:r>
          </w:p>
        </w:tc>
        <w:tc>
          <w:tcPr>
            <w:tcW w:w="1323" w:type="dxa"/>
            <w:tcBorders>
              <w:top w:val="nil"/>
              <w:left w:val="single" w:sz="4" w:space="0" w:color="A6A6A6"/>
            </w:tcBorders>
            <w:shd w:val="clear" w:color="auto" w:fill="FFFFFF" w:themeFill="background1"/>
            <w:noWrap/>
          </w:tcPr>
          <w:p w14:paraId="33659778" w14:textId="77777777" w:rsidR="005331CD" w:rsidRPr="005C67BB" w:rsidRDefault="005331CD" w:rsidP="000C4585">
            <w:pPr>
              <w:pStyle w:val="TableText"/>
              <w:tabs>
                <w:tab w:val="decimal" w:pos="737"/>
              </w:tabs>
              <w:rPr>
                <w:color w:val="000000"/>
              </w:rPr>
            </w:pPr>
            <w:r w:rsidRPr="005C67BB">
              <w:rPr>
                <w:color w:val="000000"/>
              </w:rPr>
              <w:t>53</w:t>
            </w:r>
          </w:p>
        </w:tc>
        <w:tc>
          <w:tcPr>
            <w:tcW w:w="1323" w:type="dxa"/>
            <w:tcBorders>
              <w:top w:val="nil"/>
              <w:right w:val="single" w:sz="4" w:space="0" w:color="A6A6A6"/>
            </w:tcBorders>
            <w:shd w:val="clear" w:color="auto" w:fill="FFFFFF" w:themeFill="background1"/>
            <w:noWrap/>
          </w:tcPr>
          <w:p w14:paraId="5B7092FC" w14:textId="77777777" w:rsidR="005331CD" w:rsidRPr="005C67BB" w:rsidRDefault="005331CD" w:rsidP="000C4585">
            <w:pPr>
              <w:pStyle w:val="TableText"/>
              <w:tabs>
                <w:tab w:val="decimal" w:pos="652"/>
              </w:tabs>
              <w:rPr>
                <w:color w:val="000000"/>
              </w:rPr>
            </w:pPr>
            <w:r w:rsidRPr="005C67BB">
              <w:rPr>
                <w:color w:val="000000"/>
              </w:rPr>
              <w:t>41.1</w:t>
            </w:r>
          </w:p>
        </w:tc>
        <w:tc>
          <w:tcPr>
            <w:tcW w:w="1323" w:type="dxa"/>
            <w:tcBorders>
              <w:top w:val="nil"/>
              <w:left w:val="single" w:sz="4" w:space="0" w:color="A6A6A6"/>
            </w:tcBorders>
            <w:shd w:val="clear" w:color="auto" w:fill="FFFFFF" w:themeFill="background1"/>
            <w:noWrap/>
          </w:tcPr>
          <w:p w14:paraId="08C3B6D3" w14:textId="77777777" w:rsidR="005331CD" w:rsidRPr="005C67BB" w:rsidRDefault="005331CD" w:rsidP="000C4585">
            <w:pPr>
              <w:pStyle w:val="TableText"/>
              <w:tabs>
                <w:tab w:val="decimal" w:pos="737"/>
              </w:tabs>
              <w:rPr>
                <w:color w:val="000000"/>
              </w:rPr>
            </w:pPr>
            <w:r w:rsidRPr="005C67BB">
              <w:rPr>
                <w:color w:val="000000"/>
              </w:rPr>
              <w:t>67</w:t>
            </w:r>
          </w:p>
        </w:tc>
        <w:tc>
          <w:tcPr>
            <w:tcW w:w="1323" w:type="dxa"/>
            <w:tcBorders>
              <w:top w:val="nil"/>
              <w:right w:val="single" w:sz="4" w:space="0" w:color="A6A6A6"/>
            </w:tcBorders>
            <w:shd w:val="clear" w:color="auto" w:fill="FFFFFF" w:themeFill="background1"/>
            <w:noWrap/>
          </w:tcPr>
          <w:p w14:paraId="574977FF" w14:textId="77777777" w:rsidR="005331CD" w:rsidRPr="005C67BB" w:rsidRDefault="005331CD" w:rsidP="000C4585">
            <w:pPr>
              <w:pStyle w:val="TableText"/>
              <w:tabs>
                <w:tab w:val="decimal" w:pos="652"/>
              </w:tabs>
              <w:rPr>
                <w:color w:val="000000"/>
              </w:rPr>
            </w:pPr>
            <w:r w:rsidRPr="005C67BB">
              <w:rPr>
                <w:color w:val="000000"/>
              </w:rPr>
              <w:t>49.7</w:t>
            </w:r>
          </w:p>
        </w:tc>
        <w:tc>
          <w:tcPr>
            <w:tcW w:w="1323" w:type="dxa"/>
            <w:tcBorders>
              <w:top w:val="nil"/>
              <w:left w:val="single" w:sz="4" w:space="0" w:color="A6A6A6"/>
            </w:tcBorders>
            <w:shd w:val="clear" w:color="auto" w:fill="FFFFFF" w:themeFill="background1"/>
            <w:noWrap/>
          </w:tcPr>
          <w:p w14:paraId="388D4615" w14:textId="77777777" w:rsidR="005331CD" w:rsidRPr="005C67BB" w:rsidRDefault="005331CD" w:rsidP="000C4585">
            <w:pPr>
              <w:pStyle w:val="TableText"/>
              <w:tabs>
                <w:tab w:val="decimal" w:pos="737"/>
              </w:tabs>
              <w:rPr>
                <w:color w:val="000000"/>
              </w:rPr>
            </w:pPr>
            <w:r w:rsidRPr="005C67BB">
              <w:rPr>
                <w:color w:val="000000"/>
              </w:rPr>
              <w:t>120</w:t>
            </w:r>
          </w:p>
        </w:tc>
        <w:tc>
          <w:tcPr>
            <w:tcW w:w="1323" w:type="dxa"/>
            <w:tcBorders>
              <w:top w:val="nil"/>
              <w:right w:val="nil"/>
            </w:tcBorders>
            <w:shd w:val="clear" w:color="auto" w:fill="FFFFFF" w:themeFill="background1"/>
            <w:noWrap/>
          </w:tcPr>
          <w:p w14:paraId="1EC6624E" w14:textId="77777777" w:rsidR="005331CD" w:rsidRPr="005C67BB" w:rsidRDefault="005331CD" w:rsidP="000C4585">
            <w:pPr>
              <w:pStyle w:val="TableText"/>
              <w:tabs>
                <w:tab w:val="decimal" w:pos="652"/>
              </w:tabs>
              <w:rPr>
                <w:color w:val="000000"/>
              </w:rPr>
            </w:pPr>
            <w:r w:rsidRPr="005C67BB">
              <w:rPr>
                <w:color w:val="000000"/>
              </w:rPr>
              <w:t>45.5</w:t>
            </w:r>
          </w:p>
        </w:tc>
      </w:tr>
      <w:tr w:rsidR="005331CD" w:rsidRPr="005C67BB" w14:paraId="2D3B056F" w14:textId="77777777" w:rsidTr="000C4585">
        <w:trPr>
          <w:cantSplit/>
        </w:trPr>
        <w:tc>
          <w:tcPr>
            <w:tcW w:w="1418" w:type="dxa"/>
            <w:tcBorders>
              <w:top w:val="nil"/>
              <w:left w:val="nil"/>
              <w:right w:val="single" w:sz="4" w:space="0" w:color="A6A6A6"/>
            </w:tcBorders>
            <w:shd w:val="clear" w:color="auto" w:fill="EAEAEA"/>
            <w:noWrap/>
            <w:hideMark/>
          </w:tcPr>
          <w:p w14:paraId="53FE7662" w14:textId="77777777" w:rsidR="005331CD" w:rsidRPr="005C67BB" w:rsidRDefault="005331CD" w:rsidP="000C4585">
            <w:pPr>
              <w:pStyle w:val="TableText"/>
              <w:rPr>
                <w:lang w:eastAsia="en-NZ"/>
              </w:rPr>
            </w:pPr>
            <w:r w:rsidRPr="005C67BB">
              <w:rPr>
                <w:lang w:eastAsia="en-NZ"/>
              </w:rPr>
              <w:t>60–64</w:t>
            </w:r>
          </w:p>
        </w:tc>
        <w:tc>
          <w:tcPr>
            <w:tcW w:w="1323" w:type="dxa"/>
            <w:tcBorders>
              <w:top w:val="nil"/>
              <w:left w:val="single" w:sz="4" w:space="0" w:color="A6A6A6"/>
            </w:tcBorders>
            <w:shd w:val="clear" w:color="auto" w:fill="EAEAEA"/>
            <w:noWrap/>
          </w:tcPr>
          <w:p w14:paraId="641070BB" w14:textId="77777777" w:rsidR="005331CD" w:rsidRPr="005C67BB" w:rsidRDefault="005331CD" w:rsidP="000C4585">
            <w:pPr>
              <w:pStyle w:val="TableText"/>
              <w:tabs>
                <w:tab w:val="decimal" w:pos="737"/>
              </w:tabs>
              <w:rPr>
                <w:color w:val="000000"/>
              </w:rPr>
            </w:pPr>
            <w:r w:rsidRPr="005C67BB">
              <w:rPr>
                <w:color w:val="000000"/>
              </w:rPr>
              <w:t>33</w:t>
            </w:r>
          </w:p>
        </w:tc>
        <w:tc>
          <w:tcPr>
            <w:tcW w:w="1323" w:type="dxa"/>
            <w:tcBorders>
              <w:top w:val="nil"/>
              <w:right w:val="single" w:sz="4" w:space="0" w:color="A6A6A6"/>
            </w:tcBorders>
            <w:shd w:val="clear" w:color="auto" w:fill="EAEAEA"/>
            <w:noWrap/>
          </w:tcPr>
          <w:p w14:paraId="65C19BAF" w14:textId="77777777" w:rsidR="005331CD" w:rsidRPr="005C67BB" w:rsidRDefault="005331CD" w:rsidP="000C4585">
            <w:pPr>
              <w:pStyle w:val="TableText"/>
              <w:tabs>
                <w:tab w:val="decimal" w:pos="652"/>
              </w:tabs>
              <w:rPr>
                <w:color w:val="000000"/>
              </w:rPr>
            </w:pPr>
            <w:r w:rsidRPr="005C67BB">
              <w:rPr>
                <w:color w:val="000000"/>
              </w:rPr>
              <w:t>28.3</w:t>
            </w:r>
          </w:p>
        </w:tc>
        <w:tc>
          <w:tcPr>
            <w:tcW w:w="1323" w:type="dxa"/>
            <w:tcBorders>
              <w:top w:val="nil"/>
              <w:left w:val="single" w:sz="4" w:space="0" w:color="A6A6A6"/>
            </w:tcBorders>
            <w:shd w:val="clear" w:color="auto" w:fill="EAEAEA"/>
            <w:noWrap/>
          </w:tcPr>
          <w:p w14:paraId="4F7E7C0A" w14:textId="77777777" w:rsidR="005331CD" w:rsidRPr="005C67BB" w:rsidRDefault="005331CD" w:rsidP="000C4585">
            <w:pPr>
              <w:pStyle w:val="TableText"/>
              <w:tabs>
                <w:tab w:val="decimal" w:pos="737"/>
              </w:tabs>
              <w:rPr>
                <w:color w:val="000000"/>
              </w:rPr>
            </w:pPr>
            <w:r w:rsidRPr="005C67BB">
              <w:rPr>
                <w:color w:val="000000"/>
              </w:rPr>
              <w:t>57</w:t>
            </w:r>
          </w:p>
        </w:tc>
        <w:tc>
          <w:tcPr>
            <w:tcW w:w="1323" w:type="dxa"/>
            <w:tcBorders>
              <w:top w:val="nil"/>
              <w:right w:val="single" w:sz="4" w:space="0" w:color="A6A6A6"/>
            </w:tcBorders>
            <w:shd w:val="clear" w:color="auto" w:fill="EAEAEA"/>
            <w:noWrap/>
          </w:tcPr>
          <w:p w14:paraId="426961F3" w14:textId="77777777" w:rsidR="005331CD" w:rsidRPr="005C67BB" w:rsidRDefault="005331CD" w:rsidP="000C4585">
            <w:pPr>
              <w:pStyle w:val="TableText"/>
              <w:tabs>
                <w:tab w:val="decimal" w:pos="652"/>
              </w:tabs>
              <w:rPr>
                <w:color w:val="000000"/>
              </w:rPr>
            </w:pPr>
            <w:r w:rsidRPr="005C67BB">
              <w:rPr>
                <w:color w:val="000000"/>
              </w:rPr>
              <w:t>47.1</w:t>
            </w:r>
          </w:p>
        </w:tc>
        <w:tc>
          <w:tcPr>
            <w:tcW w:w="1323" w:type="dxa"/>
            <w:tcBorders>
              <w:top w:val="nil"/>
              <w:left w:val="single" w:sz="4" w:space="0" w:color="A6A6A6"/>
            </w:tcBorders>
            <w:shd w:val="clear" w:color="auto" w:fill="EAEAEA"/>
            <w:noWrap/>
          </w:tcPr>
          <w:p w14:paraId="5FDF8AB5" w14:textId="77777777" w:rsidR="005331CD" w:rsidRPr="005C67BB" w:rsidRDefault="005331CD" w:rsidP="000C4585">
            <w:pPr>
              <w:pStyle w:val="TableText"/>
              <w:tabs>
                <w:tab w:val="decimal" w:pos="737"/>
              </w:tabs>
              <w:rPr>
                <w:color w:val="000000"/>
              </w:rPr>
            </w:pPr>
            <w:r w:rsidRPr="005C67BB">
              <w:rPr>
                <w:color w:val="000000"/>
              </w:rPr>
              <w:t>90</w:t>
            </w:r>
          </w:p>
        </w:tc>
        <w:tc>
          <w:tcPr>
            <w:tcW w:w="1323" w:type="dxa"/>
            <w:tcBorders>
              <w:top w:val="nil"/>
              <w:right w:val="nil"/>
            </w:tcBorders>
            <w:shd w:val="clear" w:color="auto" w:fill="EAEAEA"/>
            <w:noWrap/>
          </w:tcPr>
          <w:p w14:paraId="1DD91D05" w14:textId="77777777" w:rsidR="005331CD" w:rsidRPr="005C67BB" w:rsidRDefault="005331CD" w:rsidP="000C4585">
            <w:pPr>
              <w:pStyle w:val="TableText"/>
              <w:tabs>
                <w:tab w:val="decimal" w:pos="652"/>
              </w:tabs>
              <w:rPr>
                <w:color w:val="000000"/>
              </w:rPr>
            </w:pPr>
            <w:r w:rsidRPr="005C67BB">
              <w:rPr>
                <w:color w:val="000000"/>
              </w:rPr>
              <w:t>37.9</w:t>
            </w:r>
          </w:p>
        </w:tc>
      </w:tr>
      <w:tr w:rsidR="005331CD" w:rsidRPr="005C67BB" w14:paraId="0C5B3AEF" w14:textId="77777777" w:rsidTr="000C4585">
        <w:trPr>
          <w:cantSplit/>
        </w:trPr>
        <w:tc>
          <w:tcPr>
            <w:tcW w:w="1418" w:type="dxa"/>
            <w:tcBorders>
              <w:top w:val="nil"/>
              <w:left w:val="nil"/>
              <w:right w:val="single" w:sz="4" w:space="0" w:color="A6A6A6"/>
            </w:tcBorders>
            <w:shd w:val="clear" w:color="auto" w:fill="FFFFFF" w:themeFill="background1"/>
            <w:noWrap/>
            <w:hideMark/>
          </w:tcPr>
          <w:p w14:paraId="4C4C4B24" w14:textId="77777777" w:rsidR="005331CD" w:rsidRPr="005C67BB" w:rsidRDefault="005331CD" w:rsidP="000C4585">
            <w:pPr>
              <w:pStyle w:val="TableText"/>
              <w:rPr>
                <w:lang w:eastAsia="en-NZ"/>
              </w:rPr>
            </w:pPr>
            <w:r w:rsidRPr="005C67BB">
              <w:rPr>
                <w:lang w:eastAsia="en-NZ"/>
              </w:rPr>
              <w:t>65–69</w:t>
            </w:r>
          </w:p>
        </w:tc>
        <w:tc>
          <w:tcPr>
            <w:tcW w:w="1323" w:type="dxa"/>
            <w:tcBorders>
              <w:top w:val="nil"/>
              <w:left w:val="single" w:sz="4" w:space="0" w:color="A6A6A6"/>
            </w:tcBorders>
            <w:shd w:val="clear" w:color="auto" w:fill="FFFFFF" w:themeFill="background1"/>
            <w:noWrap/>
          </w:tcPr>
          <w:p w14:paraId="25EB796C" w14:textId="77777777" w:rsidR="005331CD" w:rsidRPr="005C67BB" w:rsidRDefault="005331CD" w:rsidP="000C4585">
            <w:pPr>
              <w:pStyle w:val="TableText"/>
              <w:tabs>
                <w:tab w:val="decimal" w:pos="737"/>
              </w:tabs>
              <w:rPr>
                <w:color w:val="000000"/>
              </w:rPr>
            </w:pPr>
            <w:r w:rsidRPr="005C67BB">
              <w:rPr>
                <w:color w:val="000000"/>
              </w:rPr>
              <w:t>14</w:t>
            </w:r>
          </w:p>
        </w:tc>
        <w:tc>
          <w:tcPr>
            <w:tcW w:w="1323" w:type="dxa"/>
            <w:tcBorders>
              <w:top w:val="nil"/>
              <w:right w:val="single" w:sz="4" w:space="0" w:color="A6A6A6"/>
            </w:tcBorders>
            <w:shd w:val="clear" w:color="auto" w:fill="FFFFFF" w:themeFill="background1"/>
            <w:noWrap/>
          </w:tcPr>
          <w:p w14:paraId="559DF9CD" w14:textId="77777777" w:rsidR="005331CD" w:rsidRPr="005C67BB" w:rsidRDefault="005331CD" w:rsidP="000C4585">
            <w:pPr>
              <w:pStyle w:val="TableText"/>
              <w:tabs>
                <w:tab w:val="decimal" w:pos="652"/>
              </w:tabs>
              <w:rPr>
                <w:color w:val="000000"/>
              </w:rPr>
            </w:pPr>
            <w:r w:rsidRPr="005C67BB">
              <w:rPr>
                <w:color w:val="000000"/>
              </w:rPr>
              <w:t>15.0</w:t>
            </w:r>
          </w:p>
        </w:tc>
        <w:tc>
          <w:tcPr>
            <w:tcW w:w="1323" w:type="dxa"/>
            <w:tcBorders>
              <w:top w:val="nil"/>
              <w:left w:val="single" w:sz="4" w:space="0" w:color="A6A6A6"/>
            </w:tcBorders>
            <w:shd w:val="clear" w:color="auto" w:fill="FFFFFF" w:themeFill="background1"/>
            <w:noWrap/>
          </w:tcPr>
          <w:p w14:paraId="288517F3" w14:textId="77777777" w:rsidR="005331CD" w:rsidRPr="005C67BB" w:rsidRDefault="005331CD" w:rsidP="000C4585">
            <w:pPr>
              <w:pStyle w:val="TableText"/>
              <w:tabs>
                <w:tab w:val="decimal" w:pos="737"/>
              </w:tabs>
              <w:rPr>
                <w:color w:val="000000"/>
              </w:rPr>
            </w:pPr>
            <w:r w:rsidRPr="005C67BB">
              <w:rPr>
                <w:color w:val="000000"/>
              </w:rPr>
              <w:t>28</w:t>
            </w:r>
          </w:p>
        </w:tc>
        <w:tc>
          <w:tcPr>
            <w:tcW w:w="1323" w:type="dxa"/>
            <w:tcBorders>
              <w:top w:val="nil"/>
              <w:right w:val="single" w:sz="4" w:space="0" w:color="A6A6A6"/>
            </w:tcBorders>
            <w:shd w:val="clear" w:color="auto" w:fill="FFFFFF" w:themeFill="background1"/>
            <w:noWrap/>
          </w:tcPr>
          <w:p w14:paraId="14F47D07" w14:textId="77777777" w:rsidR="005331CD" w:rsidRPr="005C67BB" w:rsidRDefault="005331CD" w:rsidP="000C4585">
            <w:pPr>
              <w:pStyle w:val="TableText"/>
              <w:tabs>
                <w:tab w:val="decimal" w:pos="652"/>
              </w:tabs>
              <w:rPr>
                <w:color w:val="000000"/>
              </w:rPr>
            </w:pPr>
            <w:r w:rsidRPr="005C67BB">
              <w:rPr>
                <w:color w:val="000000"/>
              </w:rPr>
              <w:t>28.6</w:t>
            </w:r>
          </w:p>
        </w:tc>
        <w:tc>
          <w:tcPr>
            <w:tcW w:w="1323" w:type="dxa"/>
            <w:tcBorders>
              <w:top w:val="nil"/>
              <w:left w:val="single" w:sz="4" w:space="0" w:color="A6A6A6"/>
            </w:tcBorders>
            <w:shd w:val="clear" w:color="auto" w:fill="FFFFFF" w:themeFill="background1"/>
            <w:noWrap/>
          </w:tcPr>
          <w:p w14:paraId="026D2E6B" w14:textId="77777777" w:rsidR="005331CD" w:rsidRPr="005C67BB" w:rsidRDefault="005331CD" w:rsidP="000C4585">
            <w:pPr>
              <w:pStyle w:val="TableText"/>
              <w:tabs>
                <w:tab w:val="decimal" w:pos="737"/>
              </w:tabs>
              <w:rPr>
                <w:color w:val="000000"/>
              </w:rPr>
            </w:pPr>
            <w:r w:rsidRPr="005C67BB">
              <w:rPr>
                <w:color w:val="000000"/>
              </w:rPr>
              <w:t>42</w:t>
            </w:r>
          </w:p>
        </w:tc>
        <w:tc>
          <w:tcPr>
            <w:tcW w:w="1323" w:type="dxa"/>
            <w:tcBorders>
              <w:top w:val="nil"/>
              <w:right w:val="nil"/>
            </w:tcBorders>
            <w:shd w:val="clear" w:color="auto" w:fill="FFFFFF" w:themeFill="background1"/>
            <w:noWrap/>
          </w:tcPr>
          <w:p w14:paraId="319A6D2E" w14:textId="77777777" w:rsidR="005331CD" w:rsidRPr="005C67BB" w:rsidRDefault="005331CD" w:rsidP="000C4585">
            <w:pPr>
              <w:pStyle w:val="TableText"/>
              <w:tabs>
                <w:tab w:val="decimal" w:pos="652"/>
              </w:tabs>
              <w:rPr>
                <w:color w:val="000000"/>
              </w:rPr>
            </w:pPr>
            <w:r w:rsidRPr="005C67BB">
              <w:rPr>
                <w:color w:val="000000"/>
              </w:rPr>
              <w:t>21.9</w:t>
            </w:r>
          </w:p>
        </w:tc>
      </w:tr>
      <w:tr w:rsidR="005331CD" w:rsidRPr="005C67BB" w14:paraId="48DB5505" w14:textId="77777777" w:rsidTr="000C4585">
        <w:trPr>
          <w:cantSplit/>
        </w:trPr>
        <w:tc>
          <w:tcPr>
            <w:tcW w:w="1418" w:type="dxa"/>
            <w:tcBorders>
              <w:top w:val="nil"/>
              <w:left w:val="nil"/>
              <w:right w:val="single" w:sz="4" w:space="0" w:color="A6A6A6"/>
            </w:tcBorders>
            <w:shd w:val="clear" w:color="auto" w:fill="EAEAEA"/>
            <w:noWrap/>
            <w:hideMark/>
          </w:tcPr>
          <w:p w14:paraId="22F0964D" w14:textId="77777777" w:rsidR="005331CD" w:rsidRPr="005C67BB" w:rsidRDefault="005331CD" w:rsidP="000C4585">
            <w:pPr>
              <w:pStyle w:val="TableText"/>
              <w:rPr>
                <w:lang w:eastAsia="en-NZ"/>
              </w:rPr>
            </w:pPr>
            <w:r w:rsidRPr="005C67BB">
              <w:rPr>
                <w:lang w:eastAsia="en-NZ"/>
              </w:rPr>
              <w:t>70–74</w:t>
            </w:r>
          </w:p>
        </w:tc>
        <w:tc>
          <w:tcPr>
            <w:tcW w:w="1323" w:type="dxa"/>
            <w:tcBorders>
              <w:top w:val="nil"/>
              <w:left w:val="single" w:sz="4" w:space="0" w:color="A6A6A6"/>
            </w:tcBorders>
            <w:shd w:val="clear" w:color="auto" w:fill="EAEAEA"/>
            <w:noWrap/>
          </w:tcPr>
          <w:p w14:paraId="02C2D9A6" w14:textId="77777777" w:rsidR="005331CD" w:rsidRPr="005C67BB" w:rsidRDefault="005331CD" w:rsidP="000C4585">
            <w:pPr>
              <w:pStyle w:val="TableText"/>
              <w:tabs>
                <w:tab w:val="decimal" w:pos="737"/>
              </w:tabs>
              <w:rPr>
                <w:color w:val="000000"/>
              </w:rPr>
            </w:pPr>
            <w:r w:rsidRPr="005C67BB">
              <w:rPr>
                <w:color w:val="000000"/>
              </w:rPr>
              <w:t>11</w:t>
            </w:r>
          </w:p>
        </w:tc>
        <w:tc>
          <w:tcPr>
            <w:tcW w:w="1323" w:type="dxa"/>
            <w:tcBorders>
              <w:top w:val="nil"/>
              <w:right w:val="single" w:sz="4" w:space="0" w:color="A6A6A6"/>
            </w:tcBorders>
            <w:shd w:val="clear" w:color="auto" w:fill="EAEAEA"/>
            <w:noWrap/>
          </w:tcPr>
          <w:p w14:paraId="08246856" w14:textId="77777777" w:rsidR="005331CD" w:rsidRPr="005C67BB" w:rsidRDefault="005331CD" w:rsidP="000C4585">
            <w:pPr>
              <w:pStyle w:val="TableText"/>
              <w:tabs>
                <w:tab w:val="decimal" w:pos="652"/>
              </w:tabs>
              <w:rPr>
                <w:color w:val="000000"/>
              </w:rPr>
            </w:pPr>
            <w:r w:rsidRPr="005C67BB">
              <w:rPr>
                <w:color w:val="000000"/>
              </w:rPr>
              <w:t>15.1</w:t>
            </w:r>
          </w:p>
        </w:tc>
        <w:tc>
          <w:tcPr>
            <w:tcW w:w="1323" w:type="dxa"/>
            <w:tcBorders>
              <w:top w:val="nil"/>
              <w:left w:val="single" w:sz="4" w:space="0" w:color="A6A6A6"/>
            </w:tcBorders>
            <w:shd w:val="clear" w:color="auto" w:fill="EAEAEA"/>
            <w:noWrap/>
          </w:tcPr>
          <w:p w14:paraId="77C3531A" w14:textId="77777777" w:rsidR="005331CD" w:rsidRPr="005C67BB" w:rsidRDefault="005331CD" w:rsidP="000C4585">
            <w:pPr>
              <w:pStyle w:val="TableText"/>
              <w:tabs>
                <w:tab w:val="decimal" w:pos="737"/>
              </w:tabs>
              <w:rPr>
                <w:color w:val="000000"/>
              </w:rPr>
            </w:pPr>
            <w:r w:rsidRPr="005C67BB">
              <w:rPr>
                <w:color w:val="000000"/>
              </w:rPr>
              <w:t>20</w:t>
            </w:r>
          </w:p>
        </w:tc>
        <w:tc>
          <w:tcPr>
            <w:tcW w:w="1323" w:type="dxa"/>
            <w:tcBorders>
              <w:top w:val="nil"/>
              <w:right w:val="single" w:sz="4" w:space="0" w:color="A6A6A6"/>
            </w:tcBorders>
            <w:shd w:val="clear" w:color="auto" w:fill="EAEAEA"/>
            <w:noWrap/>
          </w:tcPr>
          <w:p w14:paraId="1B58158F" w14:textId="77777777" w:rsidR="005331CD" w:rsidRPr="005C67BB" w:rsidRDefault="005331CD" w:rsidP="000C4585">
            <w:pPr>
              <w:pStyle w:val="TableText"/>
              <w:tabs>
                <w:tab w:val="decimal" w:pos="652"/>
              </w:tabs>
              <w:rPr>
                <w:color w:val="000000"/>
              </w:rPr>
            </w:pPr>
            <w:r w:rsidRPr="005C67BB">
              <w:rPr>
                <w:color w:val="000000"/>
              </w:rPr>
              <w:t>25.2</w:t>
            </w:r>
          </w:p>
        </w:tc>
        <w:tc>
          <w:tcPr>
            <w:tcW w:w="1323" w:type="dxa"/>
            <w:tcBorders>
              <w:top w:val="nil"/>
              <w:left w:val="single" w:sz="4" w:space="0" w:color="A6A6A6"/>
            </w:tcBorders>
            <w:shd w:val="clear" w:color="auto" w:fill="EAEAEA"/>
            <w:noWrap/>
          </w:tcPr>
          <w:p w14:paraId="1D3FC2BA" w14:textId="77777777" w:rsidR="005331CD" w:rsidRPr="005C67BB" w:rsidRDefault="005331CD" w:rsidP="000C4585">
            <w:pPr>
              <w:pStyle w:val="TableText"/>
              <w:tabs>
                <w:tab w:val="decimal" w:pos="737"/>
              </w:tabs>
              <w:rPr>
                <w:color w:val="000000"/>
              </w:rPr>
            </w:pPr>
            <w:r w:rsidRPr="005C67BB">
              <w:rPr>
                <w:color w:val="000000"/>
              </w:rPr>
              <w:t>31</w:t>
            </w:r>
          </w:p>
        </w:tc>
        <w:tc>
          <w:tcPr>
            <w:tcW w:w="1323" w:type="dxa"/>
            <w:tcBorders>
              <w:top w:val="nil"/>
              <w:right w:val="nil"/>
            </w:tcBorders>
            <w:shd w:val="clear" w:color="auto" w:fill="EAEAEA"/>
            <w:noWrap/>
          </w:tcPr>
          <w:p w14:paraId="321E20C1" w14:textId="77777777" w:rsidR="005331CD" w:rsidRPr="005C67BB" w:rsidRDefault="005331CD" w:rsidP="000C4585">
            <w:pPr>
              <w:pStyle w:val="TableText"/>
              <w:tabs>
                <w:tab w:val="decimal" w:pos="652"/>
              </w:tabs>
              <w:rPr>
                <w:color w:val="000000"/>
              </w:rPr>
            </w:pPr>
            <w:r w:rsidRPr="005C67BB">
              <w:rPr>
                <w:color w:val="000000"/>
              </w:rPr>
              <w:t>20.4</w:t>
            </w:r>
          </w:p>
        </w:tc>
      </w:tr>
      <w:tr w:rsidR="005331CD" w:rsidRPr="005C67BB" w14:paraId="671E934E" w14:textId="77777777" w:rsidTr="000C4585">
        <w:trPr>
          <w:cantSplit/>
        </w:trPr>
        <w:tc>
          <w:tcPr>
            <w:tcW w:w="1418" w:type="dxa"/>
            <w:tcBorders>
              <w:top w:val="nil"/>
              <w:left w:val="nil"/>
              <w:right w:val="single" w:sz="4" w:space="0" w:color="A6A6A6"/>
            </w:tcBorders>
            <w:shd w:val="clear" w:color="auto" w:fill="FFFFFF" w:themeFill="background1"/>
            <w:noWrap/>
            <w:hideMark/>
          </w:tcPr>
          <w:p w14:paraId="2159708B" w14:textId="77777777" w:rsidR="005331CD" w:rsidRPr="005C67BB" w:rsidRDefault="005331CD" w:rsidP="000C4585">
            <w:pPr>
              <w:pStyle w:val="TableText"/>
              <w:rPr>
                <w:lang w:eastAsia="en-NZ"/>
              </w:rPr>
            </w:pPr>
            <w:r w:rsidRPr="005C67BB">
              <w:rPr>
                <w:lang w:eastAsia="en-NZ"/>
              </w:rPr>
              <w:t>75–79</w:t>
            </w:r>
          </w:p>
        </w:tc>
        <w:tc>
          <w:tcPr>
            <w:tcW w:w="1323" w:type="dxa"/>
            <w:tcBorders>
              <w:top w:val="nil"/>
              <w:left w:val="single" w:sz="4" w:space="0" w:color="A6A6A6"/>
            </w:tcBorders>
            <w:shd w:val="clear" w:color="auto" w:fill="FFFFFF" w:themeFill="background1"/>
            <w:noWrap/>
          </w:tcPr>
          <w:p w14:paraId="7F3F4229" w14:textId="77777777" w:rsidR="005331CD" w:rsidRPr="005C67BB" w:rsidRDefault="005331CD" w:rsidP="000C4585">
            <w:pPr>
              <w:pStyle w:val="TableText"/>
              <w:tabs>
                <w:tab w:val="decimal" w:pos="737"/>
              </w:tabs>
              <w:rPr>
                <w:color w:val="000000"/>
              </w:rPr>
            </w:pPr>
            <w:r w:rsidRPr="005C67BB">
              <w:rPr>
                <w:color w:val="000000"/>
              </w:rPr>
              <w:t>14</w:t>
            </w:r>
          </w:p>
        </w:tc>
        <w:tc>
          <w:tcPr>
            <w:tcW w:w="1323" w:type="dxa"/>
            <w:tcBorders>
              <w:top w:val="nil"/>
              <w:right w:val="single" w:sz="4" w:space="0" w:color="A6A6A6"/>
            </w:tcBorders>
            <w:shd w:val="clear" w:color="auto" w:fill="FFFFFF" w:themeFill="background1"/>
            <w:noWrap/>
          </w:tcPr>
          <w:p w14:paraId="38DA0B8B" w14:textId="77777777" w:rsidR="005331CD" w:rsidRPr="005C67BB" w:rsidRDefault="005331CD" w:rsidP="000C4585">
            <w:pPr>
              <w:pStyle w:val="TableText"/>
              <w:tabs>
                <w:tab w:val="decimal" w:pos="652"/>
              </w:tabs>
              <w:rPr>
                <w:color w:val="000000"/>
              </w:rPr>
            </w:pPr>
            <w:r w:rsidRPr="005C67BB">
              <w:rPr>
                <w:color w:val="000000"/>
              </w:rPr>
              <w:t>27.8</w:t>
            </w:r>
          </w:p>
        </w:tc>
        <w:tc>
          <w:tcPr>
            <w:tcW w:w="1323" w:type="dxa"/>
            <w:tcBorders>
              <w:top w:val="nil"/>
              <w:left w:val="single" w:sz="4" w:space="0" w:color="A6A6A6"/>
            </w:tcBorders>
            <w:shd w:val="clear" w:color="auto" w:fill="FFFFFF" w:themeFill="background1"/>
            <w:noWrap/>
          </w:tcPr>
          <w:p w14:paraId="1FF995A9" w14:textId="77777777" w:rsidR="005331CD" w:rsidRPr="005C67BB" w:rsidRDefault="005331CD" w:rsidP="000C4585">
            <w:pPr>
              <w:pStyle w:val="TableText"/>
              <w:tabs>
                <w:tab w:val="decimal" w:pos="737"/>
              </w:tabs>
              <w:rPr>
                <w:color w:val="000000"/>
              </w:rPr>
            </w:pPr>
            <w:r w:rsidRPr="005C67BB">
              <w:rPr>
                <w:color w:val="000000"/>
              </w:rPr>
              <w:t>15</w:t>
            </w:r>
          </w:p>
        </w:tc>
        <w:tc>
          <w:tcPr>
            <w:tcW w:w="1323" w:type="dxa"/>
            <w:tcBorders>
              <w:top w:val="nil"/>
              <w:right w:val="single" w:sz="4" w:space="0" w:color="A6A6A6"/>
            </w:tcBorders>
            <w:shd w:val="clear" w:color="auto" w:fill="FFFFFF" w:themeFill="background1"/>
            <w:noWrap/>
          </w:tcPr>
          <w:p w14:paraId="44EF36C8" w14:textId="77777777" w:rsidR="005331CD" w:rsidRPr="005C67BB" w:rsidRDefault="005331CD" w:rsidP="000C4585">
            <w:pPr>
              <w:pStyle w:val="TableText"/>
              <w:tabs>
                <w:tab w:val="decimal" w:pos="652"/>
              </w:tabs>
              <w:rPr>
                <w:color w:val="000000"/>
              </w:rPr>
            </w:pPr>
            <w:r w:rsidRPr="005C67BB">
              <w:rPr>
                <w:color w:val="000000"/>
              </w:rPr>
              <w:t>25.8</w:t>
            </w:r>
          </w:p>
        </w:tc>
        <w:tc>
          <w:tcPr>
            <w:tcW w:w="1323" w:type="dxa"/>
            <w:tcBorders>
              <w:top w:val="nil"/>
              <w:left w:val="single" w:sz="4" w:space="0" w:color="A6A6A6"/>
            </w:tcBorders>
            <w:shd w:val="clear" w:color="auto" w:fill="FFFFFF" w:themeFill="background1"/>
            <w:noWrap/>
          </w:tcPr>
          <w:p w14:paraId="28156DF3" w14:textId="77777777" w:rsidR="005331CD" w:rsidRPr="005C67BB" w:rsidRDefault="005331CD" w:rsidP="000C4585">
            <w:pPr>
              <w:pStyle w:val="TableText"/>
              <w:tabs>
                <w:tab w:val="decimal" w:pos="737"/>
              </w:tabs>
              <w:rPr>
                <w:color w:val="000000"/>
              </w:rPr>
            </w:pPr>
            <w:r w:rsidRPr="005C67BB">
              <w:rPr>
                <w:color w:val="000000"/>
              </w:rPr>
              <w:t>29</w:t>
            </w:r>
          </w:p>
        </w:tc>
        <w:tc>
          <w:tcPr>
            <w:tcW w:w="1323" w:type="dxa"/>
            <w:tcBorders>
              <w:top w:val="nil"/>
              <w:right w:val="nil"/>
            </w:tcBorders>
            <w:shd w:val="clear" w:color="auto" w:fill="FFFFFF" w:themeFill="background1"/>
            <w:noWrap/>
          </w:tcPr>
          <w:p w14:paraId="5927CE34" w14:textId="77777777" w:rsidR="005331CD" w:rsidRPr="005C67BB" w:rsidRDefault="005331CD" w:rsidP="000C4585">
            <w:pPr>
              <w:pStyle w:val="TableText"/>
              <w:tabs>
                <w:tab w:val="decimal" w:pos="652"/>
              </w:tabs>
              <w:rPr>
                <w:color w:val="000000"/>
              </w:rPr>
            </w:pPr>
            <w:r w:rsidRPr="005C67BB">
              <w:rPr>
                <w:color w:val="000000"/>
              </w:rPr>
              <w:t>26.8</w:t>
            </w:r>
          </w:p>
        </w:tc>
      </w:tr>
      <w:tr w:rsidR="005331CD" w:rsidRPr="005C67BB" w14:paraId="06CD29B9" w14:textId="77777777" w:rsidTr="000C4585">
        <w:trPr>
          <w:cantSplit/>
        </w:trPr>
        <w:tc>
          <w:tcPr>
            <w:tcW w:w="1418" w:type="dxa"/>
            <w:tcBorders>
              <w:top w:val="nil"/>
              <w:left w:val="nil"/>
              <w:right w:val="single" w:sz="4" w:space="0" w:color="A6A6A6"/>
            </w:tcBorders>
            <w:shd w:val="clear" w:color="auto" w:fill="EAEAEA"/>
            <w:noWrap/>
            <w:hideMark/>
          </w:tcPr>
          <w:p w14:paraId="1B05FF30" w14:textId="77777777" w:rsidR="005331CD" w:rsidRPr="005C67BB" w:rsidRDefault="005331CD" w:rsidP="000C4585">
            <w:pPr>
              <w:pStyle w:val="TableText"/>
              <w:rPr>
                <w:lang w:eastAsia="en-NZ"/>
              </w:rPr>
            </w:pPr>
            <w:r w:rsidRPr="005C67BB">
              <w:rPr>
                <w:lang w:eastAsia="en-NZ"/>
              </w:rPr>
              <w:t>80–84</w:t>
            </w:r>
          </w:p>
        </w:tc>
        <w:tc>
          <w:tcPr>
            <w:tcW w:w="1323" w:type="dxa"/>
            <w:tcBorders>
              <w:top w:val="nil"/>
              <w:left w:val="single" w:sz="4" w:space="0" w:color="A6A6A6"/>
            </w:tcBorders>
            <w:shd w:val="clear" w:color="auto" w:fill="EAEAEA"/>
            <w:noWrap/>
          </w:tcPr>
          <w:p w14:paraId="501BA4D6" w14:textId="77777777" w:rsidR="005331CD" w:rsidRPr="005C67BB" w:rsidRDefault="005331CD" w:rsidP="000C4585">
            <w:pPr>
              <w:pStyle w:val="TableText"/>
              <w:tabs>
                <w:tab w:val="decimal" w:pos="737"/>
              </w:tabs>
              <w:rPr>
                <w:color w:val="000000"/>
              </w:rPr>
            </w:pPr>
            <w:r w:rsidRPr="005C67BB">
              <w:rPr>
                <w:color w:val="000000"/>
              </w:rPr>
              <w:t>16</w:t>
            </w:r>
          </w:p>
        </w:tc>
        <w:tc>
          <w:tcPr>
            <w:tcW w:w="1323" w:type="dxa"/>
            <w:tcBorders>
              <w:top w:val="nil"/>
              <w:right w:val="single" w:sz="4" w:space="0" w:color="A6A6A6"/>
            </w:tcBorders>
            <w:shd w:val="clear" w:color="auto" w:fill="EAEAEA"/>
            <w:noWrap/>
          </w:tcPr>
          <w:p w14:paraId="4F8F7BC2" w14:textId="77777777" w:rsidR="005331CD" w:rsidRPr="005C67BB" w:rsidRDefault="005331CD" w:rsidP="000C4585">
            <w:pPr>
              <w:pStyle w:val="TableText"/>
              <w:tabs>
                <w:tab w:val="decimal" w:pos="652"/>
              </w:tabs>
              <w:rPr>
                <w:color w:val="000000"/>
              </w:rPr>
            </w:pPr>
            <w:r w:rsidRPr="005C67BB">
              <w:rPr>
                <w:color w:val="000000"/>
              </w:rPr>
              <w:t>43.5</w:t>
            </w:r>
          </w:p>
        </w:tc>
        <w:tc>
          <w:tcPr>
            <w:tcW w:w="1323" w:type="dxa"/>
            <w:tcBorders>
              <w:top w:val="nil"/>
              <w:left w:val="single" w:sz="4" w:space="0" w:color="A6A6A6"/>
            </w:tcBorders>
            <w:shd w:val="clear" w:color="auto" w:fill="EAEAEA"/>
            <w:noWrap/>
          </w:tcPr>
          <w:p w14:paraId="4E8BAF65" w14:textId="77777777" w:rsidR="005331CD" w:rsidRPr="005C67BB" w:rsidRDefault="005331CD" w:rsidP="000C4585">
            <w:pPr>
              <w:pStyle w:val="TableText"/>
              <w:tabs>
                <w:tab w:val="decimal" w:pos="737"/>
              </w:tabs>
              <w:rPr>
                <w:color w:val="000000"/>
              </w:rPr>
            </w:pPr>
            <w:r w:rsidRPr="005C67BB">
              <w:rPr>
                <w:color w:val="000000"/>
              </w:rPr>
              <w:t>13</w:t>
            </w:r>
          </w:p>
        </w:tc>
        <w:tc>
          <w:tcPr>
            <w:tcW w:w="1323" w:type="dxa"/>
            <w:tcBorders>
              <w:top w:val="nil"/>
              <w:right w:val="single" w:sz="4" w:space="0" w:color="A6A6A6"/>
            </w:tcBorders>
            <w:shd w:val="clear" w:color="auto" w:fill="EAEAEA"/>
            <w:noWrap/>
          </w:tcPr>
          <w:p w14:paraId="5FD4A170" w14:textId="77777777" w:rsidR="005331CD" w:rsidRPr="005C67BB" w:rsidRDefault="005331CD" w:rsidP="000C4585">
            <w:pPr>
              <w:pStyle w:val="TableText"/>
              <w:tabs>
                <w:tab w:val="decimal" w:pos="652"/>
              </w:tabs>
              <w:rPr>
                <w:color w:val="000000"/>
              </w:rPr>
            </w:pPr>
            <w:r w:rsidRPr="005C67BB">
              <w:rPr>
                <w:color w:val="000000"/>
              </w:rPr>
              <w:t>27.8</w:t>
            </w:r>
          </w:p>
        </w:tc>
        <w:tc>
          <w:tcPr>
            <w:tcW w:w="1323" w:type="dxa"/>
            <w:tcBorders>
              <w:top w:val="nil"/>
              <w:left w:val="single" w:sz="4" w:space="0" w:color="A6A6A6"/>
            </w:tcBorders>
            <w:shd w:val="clear" w:color="auto" w:fill="EAEAEA"/>
            <w:noWrap/>
          </w:tcPr>
          <w:p w14:paraId="7B42272A" w14:textId="77777777" w:rsidR="005331CD" w:rsidRPr="005C67BB" w:rsidRDefault="005331CD" w:rsidP="000C4585">
            <w:pPr>
              <w:pStyle w:val="TableText"/>
              <w:tabs>
                <w:tab w:val="decimal" w:pos="737"/>
              </w:tabs>
              <w:rPr>
                <w:color w:val="000000"/>
              </w:rPr>
            </w:pPr>
            <w:r w:rsidRPr="005C67BB">
              <w:rPr>
                <w:color w:val="000000"/>
              </w:rPr>
              <w:t>29</w:t>
            </w:r>
          </w:p>
        </w:tc>
        <w:tc>
          <w:tcPr>
            <w:tcW w:w="1323" w:type="dxa"/>
            <w:tcBorders>
              <w:top w:val="nil"/>
              <w:right w:val="nil"/>
            </w:tcBorders>
            <w:shd w:val="clear" w:color="auto" w:fill="EAEAEA"/>
            <w:noWrap/>
          </w:tcPr>
          <w:p w14:paraId="33E58286" w14:textId="77777777" w:rsidR="005331CD" w:rsidRPr="005C67BB" w:rsidRDefault="005331CD" w:rsidP="000C4585">
            <w:pPr>
              <w:pStyle w:val="TableText"/>
              <w:tabs>
                <w:tab w:val="decimal" w:pos="652"/>
              </w:tabs>
              <w:rPr>
                <w:color w:val="000000"/>
              </w:rPr>
            </w:pPr>
            <w:r w:rsidRPr="005C67BB">
              <w:rPr>
                <w:color w:val="000000"/>
              </w:rPr>
              <w:t>34.7</w:t>
            </w:r>
          </w:p>
        </w:tc>
      </w:tr>
      <w:tr w:rsidR="005331CD" w:rsidRPr="005C67BB" w14:paraId="62D9A89D" w14:textId="77777777" w:rsidTr="000C4585">
        <w:trPr>
          <w:cantSplit/>
        </w:trPr>
        <w:tc>
          <w:tcPr>
            <w:tcW w:w="1418" w:type="dxa"/>
            <w:tcBorders>
              <w:top w:val="nil"/>
              <w:left w:val="nil"/>
              <w:bottom w:val="single" w:sz="4" w:space="0" w:color="A6A6A6"/>
              <w:right w:val="single" w:sz="4" w:space="0" w:color="A6A6A6"/>
            </w:tcBorders>
            <w:shd w:val="clear" w:color="auto" w:fill="FFFFFF" w:themeFill="background1"/>
            <w:noWrap/>
            <w:hideMark/>
          </w:tcPr>
          <w:p w14:paraId="07C645EC" w14:textId="77777777" w:rsidR="005331CD" w:rsidRPr="005C67BB" w:rsidRDefault="005331CD" w:rsidP="000C4585">
            <w:pPr>
              <w:pStyle w:val="TableText"/>
              <w:rPr>
                <w:lang w:eastAsia="en-NZ"/>
              </w:rPr>
            </w:pPr>
            <w:r w:rsidRPr="005C67BB">
              <w:rPr>
                <w:lang w:eastAsia="en-NZ"/>
              </w:rPr>
              <w:t>85+</w:t>
            </w:r>
          </w:p>
        </w:tc>
        <w:tc>
          <w:tcPr>
            <w:tcW w:w="1323" w:type="dxa"/>
            <w:tcBorders>
              <w:top w:val="nil"/>
              <w:left w:val="single" w:sz="4" w:space="0" w:color="A6A6A6"/>
              <w:bottom w:val="single" w:sz="4" w:space="0" w:color="A6A6A6"/>
            </w:tcBorders>
            <w:shd w:val="clear" w:color="auto" w:fill="FFFFFF" w:themeFill="background1"/>
            <w:noWrap/>
          </w:tcPr>
          <w:p w14:paraId="5C752C8C" w14:textId="77777777" w:rsidR="005331CD" w:rsidRPr="005C67BB" w:rsidRDefault="005331CD" w:rsidP="000C4585">
            <w:pPr>
              <w:pStyle w:val="TableText"/>
              <w:tabs>
                <w:tab w:val="decimal" w:pos="737"/>
              </w:tabs>
              <w:rPr>
                <w:color w:val="000000"/>
              </w:rPr>
            </w:pPr>
            <w:r w:rsidRPr="005C67BB">
              <w:rPr>
                <w:color w:val="000000"/>
              </w:rPr>
              <w:t>17</w:t>
            </w:r>
          </w:p>
        </w:tc>
        <w:tc>
          <w:tcPr>
            <w:tcW w:w="1323" w:type="dxa"/>
            <w:tcBorders>
              <w:top w:val="nil"/>
              <w:bottom w:val="single" w:sz="4" w:space="0" w:color="A6A6A6"/>
              <w:right w:val="single" w:sz="4" w:space="0" w:color="A6A6A6"/>
            </w:tcBorders>
            <w:shd w:val="clear" w:color="auto" w:fill="FFFFFF" w:themeFill="background1"/>
            <w:noWrap/>
          </w:tcPr>
          <w:p w14:paraId="163AF172" w14:textId="77777777" w:rsidR="005331CD" w:rsidRPr="005C67BB" w:rsidRDefault="005331CD" w:rsidP="000C4585">
            <w:pPr>
              <w:pStyle w:val="TableText"/>
              <w:tabs>
                <w:tab w:val="decimal" w:pos="652"/>
              </w:tabs>
              <w:rPr>
                <w:color w:val="000000"/>
              </w:rPr>
            </w:pPr>
            <w:r w:rsidRPr="005C67BB">
              <w:rPr>
                <w:color w:val="000000"/>
              </w:rPr>
              <w:t>62.7</w:t>
            </w:r>
          </w:p>
        </w:tc>
        <w:tc>
          <w:tcPr>
            <w:tcW w:w="1323" w:type="dxa"/>
            <w:tcBorders>
              <w:top w:val="nil"/>
              <w:left w:val="single" w:sz="4" w:space="0" w:color="A6A6A6"/>
              <w:bottom w:val="single" w:sz="4" w:space="0" w:color="A6A6A6"/>
            </w:tcBorders>
            <w:shd w:val="clear" w:color="auto" w:fill="FFFFFF" w:themeFill="background1"/>
            <w:noWrap/>
          </w:tcPr>
          <w:p w14:paraId="6E4D5C2E" w14:textId="77777777" w:rsidR="005331CD" w:rsidRPr="005C67BB" w:rsidRDefault="005331CD" w:rsidP="000C4585">
            <w:pPr>
              <w:pStyle w:val="TableText"/>
              <w:tabs>
                <w:tab w:val="decimal" w:pos="737"/>
              </w:tabs>
              <w:rPr>
                <w:color w:val="000000"/>
              </w:rPr>
            </w:pPr>
            <w:r w:rsidRPr="005C67BB">
              <w:rPr>
                <w:color w:val="000000"/>
              </w:rPr>
              <w:t>14</w:t>
            </w:r>
          </w:p>
        </w:tc>
        <w:tc>
          <w:tcPr>
            <w:tcW w:w="1323" w:type="dxa"/>
            <w:tcBorders>
              <w:top w:val="nil"/>
              <w:bottom w:val="single" w:sz="4" w:space="0" w:color="A6A6A6"/>
              <w:right w:val="single" w:sz="4" w:space="0" w:color="A6A6A6"/>
            </w:tcBorders>
            <w:shd w:val="clear" w:color="auto" w:fill="FFFFFF" w:themeFill="background1"/>
            <w:noWrap/>
          </w:tcPr>
          <w:p w14:paraId="28D652A3" w14:textId="77777777" w:rsidR="005331CD" w:rsidRPr="005C67BB" w:rsidRDefault="005331CD" w:rsidP="000C4585">
            <w:pPr>
              <w:pStyle w:val="TableText"/>
              <w:tabs>
                <w:tab w:val="decimal" w:pos="652"/>
              </w:tabs>
              <w:rPr>
                <w:color w:val="000000"/>
              </w:rPr>
            </w:pPr>
            <w:r w:rsidRPr="005C67BB">
              <w:rPr>
                <w:color w:val="000000"/>
              </w:rPr>
              <w:t>28.8</w:t>
            </w:r>
          </w:p>
        </w:tc>
        <w:tc>
          <w:tcPr>
            <w:tcW w:w="1323" w:type="dxa"/>
            <w:tcBorders>
              <w:top w:val="nil"/>
              <w:left w:val="single" w:sz="4" w:space="0" w:color="A6A6A6"/>
              <w:bottom w:val="single" w:sz="4" w:space="0" w:color="A6A6A6"/>
            </w:tcBorders>
            <w:shd w:val="clear" w:color="auto" w:fill="FFFFFF" w:themeFill="background1"/>
            <w:noWrap/>
          </w:tcPr>
          <w:p w14:paraId="412D0FDB" w14:textId="77777777" w:rsidR="005331CD" w:rsidRPr="005C67BB" w:rsidRDefault="005331CD" w:rsidP="000C4585">
            <w:pPr>
              <w:pStyle w:val="TableText"/>
              <w:tabs>
                <w:tab w:val="decimal" w:pos="737"/>
              </w:tabs>
              <w:rPr>
                <w:color w:val="000000"/>
              </w:rPr>
            </w:pPr>
            <w:r w:rsidRPr="005C67BB">
              <w:rPr>
                <w:color w:val="000000"/>
              </w:rPr>
              <w:t>31</w:t>
            </w:r>
          </w:p>
        </w:tc>
        <w:tc>
          <w:tcPr>
            <w:tcW w:w="1323" w:type="dxa"/>
            <w:tcBorders>
              <w:top w:val="nil"/>
              <w:bottom w:val="single" w:sz="4" w:space="0" w:color="A6A6A6"/>
              <w:right w:val="nil"/>
            </w:tcBorders>
            <w:shd w:val="clear" w:color="auto" w:fill="FFFFFF" w:themeFill="background1"/>
            <w:noWrap/>
          </w:tcPr>
          <w:p w14:paraId="78C619D3" w14:textId="77777777" w:rsidR="005331CD" w:rsidRPr="005C67BB" w:rsidRDefault="005331CD" w:rsidP="000C4585">
            <w:pPr>
              <w:pStyle w:val="TableText"/>
              <w:tabs>
                <w:tab w:val="decimal" w:pos="652"/>
              </w:tabs>
              <w:rPr>
                <w:color w:val="000000"/>
              </w:rPr>
            </w:pPr>
            <w:r w:rsidRPr="005C67BB">
              <w:rPr>
                <w:color w:val="000000"/>
              </w:rPr>
              <w:t>41.0</w:t>
            </w:r>
          </w:p>
        </w:tc>
      </w:tr>
      <w:tr w:rsidR="005331CD" w:rsidRPr="005C67BB" w14:paraId="47C01A4B" w14:textId="77777777" w:rsidTr="000C4585">
        <w:trPr>
          <w:cantSplit/>
        </w:trPr>
        <w:tc>
          <w:tcPr>
            <w:tcW w:w="1418" w:type="dxa"/>
            <w:tcBorders>
              <w:top w:val="single" w:sz="4" w:space="0" w:color="A6A6A6"/>
              <w:left w:val="nil"/>
              <w:bottom w:val="single" w:sz="4" w:space="0" w:color="auto"/>
              <w:right w:val="single" w:sz="4" w:space="0" w:color="A6A6A6"/>
            </w:tcBorders>
            <w:shd w:val="clear" w:color="auto" w:fill="EAEAEA"/>
            <w:noWrap/>
            <w:hideMark/>
          </w:tcPr>
          <w:p w14:paraId="53267DB4" w14:textId="77777777" w:rsidR="005331CD" w:rsidRPr="005C67BB" w:rsidRDefault="005331CD" w:rsidP="000C4585">
            <w:pPr>
              <w:pStyle w:val="TableText"/>
              <w:rPr>
                <w:lang w:eastAsia="en-NZ"/>
              </w:rPr>
            </w:pPr>
            <w:r w:rsidRPr="005C67BB">
              <w:rPr>
                <w:lang w:eastAsia="en-NZ"/>
              </w:rPr>
              <w:t>Total</w:t>
            </w:r>
          </w:p>
        </w:tc>
        <w:tc>
          <w:tcPr>
            <w:tcW w:w="1323" w:type="dxa"/>
            <w:tcBorders>
              <w:top w:val="single" w:sz="4" w:space="0" w:color="A6A6A6"/>
              <w:left w:val="single" w:sz="4" w:space="0" w:color="A6A6A6"/>
              <w:bottom w:val="single" w:sz="4" w:space="0" w:color="auto"/>
            </w:tcBorders>
            <w:shd w:val="clear" w:color="auto" w:fill="EAEAEA"/>
            <w:noWrap/>
          </w:tcPr>
          <w:p w14:paraId="06B14719" w14:textId="77777777" w:rsidR="005331CD" w:rsidRPr="005C67BB" w:rsidRDefault="005331CD" w:rsidP="000C4585">
            <w:pPr>
              <w:pStyle w:val="TableText"/>
              <w:tabs>
                <w:tab w:val="decimal" w:pos="737"/>
              </w:tabs>
            </w:pPr>
            <w:r w:rsidRPr="005C67BB">
              <w:t>1011</w:t>
            </w:r>
          </w:p>
        </w:tc>
        <w:tc>
          <w:tcPr>
            <w:tcW w:w="1323" w:type="dxa"/>
            <w:tcBorders>
              <w:top w:val="single" w:sz="4" w:space="0" w:color="A6A6A6"/>
              <w:bottom w:val="single" w:sz="4" w:space="0" w:color="auto"/>
              <w:right w:val="single" w:sz="4" w:space="0" w:color="A6A6A6"/>
            </w:tcBorders>
            <w:shd w:val="clear" w:color="auto" w:fill="EAEAEA"/>
            <w:noWrap/>
          </w:tcPr>
          <w:p w14:paraId="5A01425A" w14:textId="77777777" w:rsidR="005331CD" w:rsidRPr="005C67BB" w:rsidRDefault="005331CD" w:rsidP="000C4585">
            <w:pPr>
              <w:pStyle w:val="TableText"/>
              <w:tabs>
                <w:tab w:val="decimal" w:pos="652"/>
              </w:tabs>
              <w:rPr>
                <w:color w:val="000000"/>
              </w:rPr>
            </w:pPr>
            <w:r w:rsidRPr="005C67BB">
              <w:rPr>
                <w:color w:val="000000"/>
              </w:rPr>
              <w:t>46.4</w:t>
            </w:r>
          </w:p>
        </w:tc>
        <w:tc>
          <w:tcPr>
            <w:tcW w:w="1323" w:type="dxa"/>
            <w:tcBorders>
              <w:top w:val="single" w:sz="4" w:space="0" w:color="A6A6A6"/>
              <w:left w:val="single" w:sz="4" w:space="0" w:color="A6A6A6"/>
              <w:bottom w:val="single" w:sz="4" w:space="0" w:color="auto"/>
            </w:tcBorders>
            <w:shd w:val="clear" w:color="auto" w:fill="EAEAEA"/>
            <w:noWrap/>
          </w:tcPr>
          <w:p w14:paraId="7D5B6057" w14:textId="77777777" w:rsidR="005331CD" w:rsidRPr="005C67BB" w:rsidRDefault="005331CD" w:rsidP="000C4585">
            <w:pPr>
              <w:pStyle w:val="TableText"/>
              <w:tabs>
                <w:tab w:val="decimal" w:pos="737"/>
              </w:tabs>
            </w:pPr>
            <w:r w:rsidRPr="005C67BB">
              <w:t>2020</w:t>
            </w:r>
          </w:p>
        </w:tc>
        <w:tc>
          <w:tcPr>
            <w:tcW w:w="1323" w:type="dxa"/>
            <w:tcBorders>
              <w:top w:val="single" w:sz="4" w:space="0" w:color="A6A6A6"/>
              <w:bottom w:val="single" w:sz="4" w:space="0" w:color="auto"/>
              <w:right w:val="single" w:sz="4" w:space="0" w:color="A6A6A6"/>
            </w:tcBorders>
            <w:shd w:val="clear" w:color="auto" w:fill="EAEAEA"/>
            <w:noWrap/>
          </w:tcPr>
          <w:p w14:paraId="358BEE28" w14:textId="77777777" w:rsidR="005331CD" w:rsidRPr="005C67BB" w:rsidRDefault="005331CD" w:rsidP="000C4585">
            <w:pPr>
              <w:pStyle w:val="TableText"/>
              <w:tabs>
                <w:tab w:val="decimal" w:pos="652"/>
              </w:tabs>
              <w:rPr>
                <w:color w:val="000000"/>
              </w:rPr>
            </w:pPr>
            <w:r w:rsidRPr="005C67BB">
              <w:rPr>
                <w:color w:val="000000"/>
              </w:rPr>
              <w:t>96.1</w:t>
            </w:r>
          </w:p>
        </w:tc>
        <w:tc>
          <w:tcPr>
            <w:tcW w:w="1323" w:type="dxa"/>
            <w:tcBorders>
              <w:top w:val="single" w:sz="4" w:space="0" w:color="A6A6A6"/>
              <w:left w:val="single" w:sz="4" w:space="0" w:color="A6A6A6"/>
              <w:bottom w:val="single" w:sz="4" w:space="0" w:color="auto"/>
            </w:tcBorders>
            <w:shd w:val="clear" w:color="auto" w:fill="EAEAEA"/>
            <w:noWrap/>
          </w:tcPr>
          <w:p w14:paraId="543C3472" w14:textId="77777777" w:rsidR="005331CD" w:rsidRPr="005C67BB" w:rsidRDefault="005331CD" w:rsidP="000C4585">
            <w:pPr>
              <w:pStyle w:val="TableText"/>
              <w:tabs>
                <w:tab w:val="decimal" w:pos="737"/>
              </w:tabs>
            </w:pPr>
            <w:r w:rsidRPr="005C67BB">
              <w:t>3031</w:t>
            </w:r>
          </w:p>
        </w:tc>
        <w:tc>
          <w:tcPr>
            <w:tcW w:w="1323" w:type="dxa"/>
            <w:tcBorders>
              <w:top w:val="single" w:sz="4" w:space="0" w:color="A6A6A6"/>
              <w:bottom w:val="single" w:sz="4" w:space="0" w:color="auto"/>
              <w:right w:val="nil"/>
            </w:tcBorders>
            <w:shd w:val="clear" w:color="auto" w:fill="EAEAEA"/>
            <w:noWrap/>
          </w:tcPr>
          <w:p w14:paraId="24B4D0EF" w14:textId="77777777" w:rsidR="005331CD" w:rsidRPr="005C67BB" w:rsidRDefault="005331CD" w:rsidP="000C4585">
            <w:pPr>
              <w:pStyle w:val="TableText"/>
              <w:tabs>
                <w:tab w:val="decimal" w:pos="652"/>
              </w:tabs>
              <w:rPr>
                <w:color w:val="000000"/>
              </w:rPr>
            </w:pPr>
            <w:r w:rsidRPr="005C67BB">
              <w:rPr>
                <w:color w:val="000000"/>
              </w:rPr>
              <w:t>71.0</w:t>
            </w:r>
          </w:p>
        </w:tc>
      </w:tr>
    </w:tbl>
    <w:p w14:paraId="2FBD954D" w14:textId="743A0294" w:rsidR="005331CD" w:rsidRPr="003D3BD6" w:rsidRDefault="005331CD" w:rsidP="000C4585">
      <w:pPr>
        <w:pStyle w:val="Source"/>
        <w:ind w:right="0"/>
      </w:pPr>
      <w:r w:rsidRPr="003D3BD6">
        <w:t>Source: New Zealand National Minimum Dataset</w:t>
      </w:r>
    </w:p>
    <w:p w14:paraId="410331BA" w14:textId="4D2B45BE" w:rsidR="003D7653" w:rsidRDefault="005331CD" w:rsidP="000C4585">
      <w:pPr>
        <w:pStyle w:val="Note"/>
        <w:ind w:right="0"/>
      </w:pPr>
      <w:r>
        <w:t>N</w:t>
      </w:r>
      <w:r w:rsidRPr="003D3BD6">
        <w:t>ote</w:t>
      </w:r>
      <w:r w:rsidR="000C24B4">
        <w:t>s</w:t>
      </w:r>
      <w:r w:rsidRPr="003D3BD6">
        <w:t>:</w:t>
      </w:r>
    </w:p>
    <w:p w14:paraId="17156D96" w14:textId="329770C2" w:rsidR="00100FB1" w:rsidRDefault="005331CD" w:rsidP="000C4585">
      <w:pPr>
        <w:pStyle w:val="Note"/>
        <w:ind w:right="0"/>
      </w:pPr>
      <w:r w:rsidRPr="001204E8">
        <w:t>The rate</w:t>
      </w:r>
      <w:r>
        <w:t>s for five-year age groups</w:t>
      </w:r>
      <w:r w:rsidRPr="001204E8">
        <w:t xml:space="preserve"> in this </w:t>
      </w:r>
      <w:r>
        <w:t>table</w:t>
      </w:r>
      <w:r w:rsidRPr="001204E8">
        <w:t xml:space="preserve"> </w:t>
      </w:r>
      <w:r>
        <w:t xml:space="preserve">are </w:t>
      </w:r>
      <w:r w:rsidRPr="001204E8">
        <w:t>age-specific rate</w:t>
      </w:r>
      <w:r>
        <w:t>s</w:t>
      </w:r>
      <w:r w:rsidRPr="001204E8">
        <w:t xml:space="preserve">, </w:t>
      </w:r>
      <w:r w:rsidR="002A7164">
        <w:t>expressed as deaths per 100,000 population.</w:t>
      </w:r>
    </w:p>
    <w:p w14:paraId="2C19D954" w14:textId="5FF4CCBE" w:rsidR="005331CD" w:rsidRDefault="005331CD" w:rsidP="000C4585">
      <w:pPr>
        <w:pStyle w:val="Note"/>
        <w:ind w:right="0"/>
      </w:pPr>
      <w:r>
        <w:t>The total rate</w:t>
      </w:r>
      <w:r w:rsidR="00B2246B">
        <w:t>s are</w:t>
      </w:r>
      <w:r>
        <w:t xml:space="preserve"> expressed per 100,000 population and</w:t>
      </w:r>
      <w:r w:rsidRPr="003D3BD6">
        <w:t xml:space="preserve"> </w:t>
      </w:r>
      <w:r>
        <w:t>age-standardised to the WHO World Standard population.</w:t>
      </w:r>
    </w:p>
    <w:p w14:paraId="76B32A14" w14:textId="6266AED4" w:rsidR="005331CD" w:rsidRPr="0023348A" w:rsidRDefault="005331CD" w:rsidP="000C4585">
      <w:pPr>
        <w:pStyle w:val="Note"/>
        <w:ind w:right="0"/>
      </w:pPr>
      <w:r>
        <w:t xml:space="preserve">There were no intentional self-harm hospitalisations in the 0–4 </w:t>
      </w:r>
      <w:r w:rsidR="001E6D27">
        <w:t xml:space="preserve">years </w:t>
      </w:r>
      <w:r>
        <w:t xml:space="preserve">or 5–9 </w:t>
      </w:r>
      <w:r w:rsidR="001E6D27">
        <w:t xml:space="preserve">years </w:t>
      </w:r>
      <w:r>
        <w:t>age group</w:t>
      </w:r>
      <w:r w:rsidR="00153603">
        <w:t>s</w:t>
      </w:r>
      <w:r w:rsidRPr="00F52818">
        <w:t>.</w:t>
      </w:r>
    </w:p>
    <w:p w14:paraId="526234CE" w14:textId="77777777" w:rsidR="00E73FA2" w:rsidRPr="00D865FE" w:rsidRDefault="00E73FA2" w:rsidP="000C4585"/>
    <w:p w14:paraId="1C90A046" w14:textId="2E831A65" w:rsidR="00906584" w:rsidRPr="002E7563" w:rsidRDefault="001D7420" w:rsidP="008E1BF7">
      <w:pPr>
        <w:pStyle w:val="Figure"/>
      </w:pPr>
      <w:bookmarkStart w:id="266" w:name="_Toc276046617"/>
      <w:bookmarkStart w:id="267" w:name="_Toc316554125"/>
      <w:bookmarkStart w:id="268" w:name="_Toc324170986"/>
      <w:bookmarkStart w:id="269" w:name="_Toc371949677"/>
      <w:bookmarkStart w:id="270" w:name="_Toc414350445"/>
      <w:r>
        <w:t>Figure 3</w:t>
      </w:r>
      <w:r w:rsidR="00E84AE4">
        <w:t>0</w:t>
      </w:r>
      <w:r w:rsidR="008E1BF7">
        <w:t>:</w:t>
      </w:r>
      <w:r w:rsidR="00C0169C">
        <w:t xml:space="preserve"> </w:t>
      </w:r>
      <w:r w:rsidR="00906584" w:rsidRPr="002E7563">
        <w:t>Intentional self-harm hospitalisation age-specific rates, by age group and sex, 20</w:t>
      </w:r>
      <w:bookmarkEnd w:id="266"/>
      <w:bookmarkEnd w:id="267"/>
      <w:r w:rsidR="00906584" w:rsidRPr="002E7563">
        <w:t>1</w:t>
      </w:r>
      <w:bookmarkEnd w:id="268"/>
      <w:bookmarkEnd w:id="269"/>
      <w:r w:rsidR="00BB3BCE">
        <w:t>2</w:t>
      </w:r>
      <w:bookmarkEnd w:id="270"/>
    </w:p>
    <w:p w14:paraId="7361644F" w14:textId="7965F300" w:rsidR="00906584" w:rsidRDefault="000C4585" w:rsidP="000C4585">
      <w:r>
        <w:rPr>
          <w:noProof/>
          <w:lang w:eastAsia="en-NZ"/>
        </w:rPr>
        <w:drawing>
          <wp:inline distT="0" distB="0" distL="0" distR="0" wp14:anchorId="19B7F8F9" wp14:editId="42589EC4">
            <wp:extent cx="4380808" cy="2672882"/>
            <wp:effectExtent l="0" t="0" r="1270" b="0"/>
            <wp:docPr id="27" name="Picture 27" title="Figure 30: Intentional self-harm hospitalisation age-specific rates, by age group and sex,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0820" cy="2672889"/>
                    </a:xfrm>
                    <a:prstGeom prst="rect">
                      <a:avLst/>
                    </a:prstGeom>
                    <a:noFill/>
                  </pic:spPr>
                </pic:pic>
              </a:graphicData>
            </a:graphic>
          </wp:inline>
        </w:drawing>
      </w:r>
    </w:p>
    <w:p w14:paraId="7A522474" w14:textId="544CAD74" w:rsidR="00906584" w:rsidRPr="003D3BD6" w:rsidRDefault="00906584" w:rsidP="000C4585">
      <w:pPr>
        <w:pStyle w:val="Source"/>
      </w:pPr>
      <w:r w:rsidRPr="003D3BD6">
        <w:t>Source: New Zealand National Minimum Dataset</w:t>
      </w:r>
    </w:p>
    <w:p w14:paraId="3C4D7CCA" w14:textId="042160A5" w:rsidR="00906584" w:rsidRPr="003D3BD6" w:rsidRDefault="007312F1" w:rsidP="000C4585">
      <w:pPr>
        <w:pStyle w:val="Note"/>
      </w:pPr>
      <w:r>
        <w:t>Note: r</w:t>
      </w:r>
      <w:r w:rsidR="00DC00D4">
        <w:t>ates</w:t>
      </w:r>
      <w:r w:rsidR="00100FB1">
        <w:t xml:space="preserve"> are age-specific, expressed as deaths per 100,000 population.</w:t>
      </w:r>
    </w:p>
    <w:p w14:paraId="587448E8" w14:textId="77777777" w:rsidR="00153603" w:rsidRDefault="00153603" w:rsidP="000C4585">
      <w:bookmarkStart w:id="271" w:name="_Toc213746922"/>
      <w:bookmarkStart w:id="272" w:name="_Toc276046536"/>
    </w:p>
    <w:p w14:paraId="03B91499" w14:textId="6F917991" w:rsidR="00E73FA2" w:rsidRPr="00F94340" w:rsidRDefault="00E73FA2" w:rsidP="000C4585">
      <w:pPr>
        <w:pStyle w:val="Heading3"/>
      </w:pPr>
      <w:r w:rsidRPr="00F94340">
        <w:t>Youth</w:t>
      </w:r>
      <w:bookmarkEnd w:id="271"/>
      <w:bookmarkEnd w:id="272"/>
      <w:r w:rsidR="00906584">
        <w:t xml:space="preserve"> (15</w:t>
      </w:r>
      <w:r w:rsidR="000C24B4">
        <w:t>–</w:t>
      </w:r>
      <w:r w:rsidR="00906584">
        <w:t>24 years)</w:t>
      </w:r>
    </w:p>
    <w:p w14:paraId="6E57E26F" w14:textId="77777777" w:rsidR="008D357F" w:rsidRDefault="008D357F" w:rsidP="000C4585">
      <w:r>
        <w:t>In 2012</w:t>
      </w:r>
      <w:r w:rsidRPr="00176E7A">
        <w:t>, the female rate of intentional self-harm hospitalisation</w:t>
      </w:r>
      <w:r w:rsidR="00142BFB">
        <w:t>s</w:t>
      </w:r>
      <w:r w:rsidRPr="00176E7A">
        <w:t xml:space="preserve"> was </w:t>
      </w:r>
      <w:r w:rsidR="009447A8">
        <w:t>2.4 times</w:t>
      </w:r>
      <w:r w:rsidRPr="00176E7A">
        <w:t xml:space="preserve"> the male rate (</w:t>
      </w:r>
      <w:r>
        <w:t>233.7 and 98.4</w:t>
      </w:r>
      <w:r w:rsidRPr="00176E7A">
        <w:t xml:space="preserve"> per 100,000 female and</w:t>
      </w:r>
      <w:r>
        <w:t xml:space="preserve"> male populations respectively) (Table 1</w:t>
      </w:r>
      <w:r w:rsidR="00506698">
        <w:t>4</w:t>
      </w:r>
      <w:r>
        <w:t>).</w:t>
      </w:r>
    </w:p>
    <w:p w14:paraId="5951B489" w14:textId="77777777" w:rsidR="008C2F79" w:rsidRPr="00176E7A" w:rsidRDefault="008C2F79" w:rsidP="000C4585"/>
    <w:p w14:paraId="3C96A6A6" w14:textId="3691C067" w:rsidR="00906584" w:rsidRDefault="00545FB9" w:rsidP="000C4585">
      <w:r>
        <w:t>Over the 10</w:t>
      </w:r>
      <w:r w:rsidR="00153603">
        <w:t>-year period of 2003–2012,</w:t>
      </w:r>
      <w:r>
        <w:t xml:space="preserve"> youth hospitalisation rates for intentional self-harm varied. </w:t>
      </w:r>
      <w:r w:rsidR="009447A8">
        <w:t>Female</w:t>
      </w:r>
      <w:r>
        <w:t xml:space="preserve"> rates were consiste</w:t>
      </w:r>
      <w:r w:rsidR="006D1451">
        <w:t>ntly at lea</w:t>
      </w:r>
      <w:r w:rsidR="009447A8">
        <w:t xml:space="preserve">st 2.1 times greater than males. The rates in 2012 were the highest during this period </w:t>
      </w:r>
      <w:r w:rsidR="006D1451">
        <w:t>(Figure 3</w:t>
      </w:r>
      <w:r w:rsidR="008C66E7">
        <w:t>1</w:t>
      </w:r>
      <w:r w:rsidR="006D1451">
        <w:t>).</w:t>
      </w:r>
    </w:p>
    <w:p w14:paraId="7A83FE8D" w14:textId="77777777" w:rsidR="005B5A82" w:rsidRDefault="005B5A82" w:rsidP="000C4585"/>
    <w:p w14:paraId="34C955AB" w14:textId="4C9699F6" w:rsidR="005331CD" w:rsidRDefault="005331CD" w:rsidP="008E1BF7">
      <w:pPr>
        <w:pStyle w:val="Table"/>
      </w:pPr>
      <w:bookmarkStart w:id="273" w:name="_Toc414350406"/>
      <w:r w:rsidRPr="00561052">
        <w:t>Table 1</w:t>
      </w:r>
      <w:r w:rsidR="00506698">
        <w:t>4</w:t>
      </w:r>
      <w:r w:rsidR="008E1BF7">
        <w:t>:</w:t>
      </w:r>
      <w:r w:rsidR="00C0169C">
        <w:t xml:space="preserve"> </w:t>
      </w:r>
      <w:r w:rsidRPr="001204E8">
        <w:t xml:space="preserve">Youth intentional self-harm hospitalisation numbers and age-specific rates, by sex, </w:t>
      </w:r>
      <w:r>
        <w:t>2003</w:t>
      </w:r>
      <w:r w:rsidRPr="001204E8">
        <w:t>–201</w:t>
      </w:r>
      <w:r>
        <w:t>2</w:t>
      </w:r>
      <w:bookmarkEnd w:id="273"/>
    </w:p>
    <w:tbl>
      <w:tblPr>
        <w:tblW w:w="9498" w:type="dxa"/>
        <w:tblInd w:w="57" w:type="dxa"/>
        <w:tblLayout w:type="fixed"/>
        <w:tblCellMar>
          <w:left w:w="57" w:type="dxa"/>
          <w:right w:w="57" w:type="dxa"/>
        </w:tblCellMar>
        <w:tblLook w:val="04A0" w:firstRow="1" w:lastRow="0" w:firstColumn="1" w:lastColumn="0" w:noHBand="0" w:noVBand="1"/>
      </w:tblPr>
      <w:tblGrid>
        <w:gridCol w:w="993"/>
        <w:gridCol w:w="1204"/>
        <w:gridCol w:w="1205"/>
        <w:gridCol w:w="1205"/>
        <w:gridCol w:w="1205"/>
        <w:gridCol w:w="1205"/>
        <w:gridCol w:w="1205"/>
        <w:gridCol w:w="1276"/>
      </w:tblGrid>
      <w:tr w:rsidR="0080754E" w:rsidRPr="000C4585" w14:paraId="2DBE5319" w14:textId="77777777" w:rsidTr="007312F1">
        <w:trPr>
          <w:cantSplit/>
        </w:trPr>
        <w:tc>
          <w:tcPr>
            <w:tcW w:w="993" w:type="dxa"/>
            <w:vMerge w:val="restart"/>
            <w:tcBorders>
              <w:top w:val="single" w:sz="4" w:space="0" w:color="auto"/>
              <w:left w:val="nil"/>
              <w:right w:val="single" w:sz="4" w:space="0" w:color="A6A6A6"/>
            </w:tcBorders>
            <w:shd w:val="clear" w:color="auto" w:fill="auto"/>
            <w:noWrap/>
            <w:hideMark/>
          </w:tcPr>
          <w:p w14:paraId="2AE85112" w14:textId="77777777" w:rsidR="0080754E" w:rsidRPr="000C4585" w:rsidRDefault="0080754E" w:rsidP="000C4585">
            <w:pPr>
              <w:pStyle w:val="TableText"/>
              <w:rPr>
                <w:b/>
                <w:lang w:eastAsia="en-NZ"/>
              </w:rPr>
            </w:pPr>
            <w:r w:rsidRPr="000C4585">
              <w:rPr>
                <w:b/>
                <w:lang w:eastAsia="en-NZ"/>
              </w:rPr>
              <w:t>Year</w:t>
            </w:r>
          </w:p>
        </w:tc>
        <w:tc>
          <w:tcPr>
            <w:tcW w:w="2409" w:type="dxa"/>
            <w:gridSpan w:val="2"/>
            <w:tcBorders>
              <w:top w:val="single" w:sz="4" w:space="0" w:color="auto"/>
              <w:left w:val="single" w:sz="4" w:space="0" w:color="A6A6A6"/>
              <w:bottom w:val="single" w:sz="4" w:space="0" w:color="auto"/>
              <w:right w:val="single" w:sz="4" w:space="0" w:color="A6A6A6"/>
            </w:tcBorders>
            <w:shd w:val="clear" w:color="auto" w:fill="auto"/>
            <w:noWrap/>
            <w:hideMark/>
          </w:tcPr>
          <w:p w14:paraId="2D7AF21D" w14:textId="77777777" w:rsidR="0080754E" w:rsidRPr="000C4585" w:rsidRDefault="0080754E" w:rsidP="000C4585">
            <w:pPr>
              <w:pStyle w:val="TableText"/>
              <w:jc w:val="center"/>
              <w:rPr>
                <w:b/>
                <w:lang w:eastAsia="en-NZ"/>
              </w:rPr>
            </w:pPr>
            <w:r w:rsidRPr="000C4585">
              <w:rPr>
                <w:b/>
                <w:lang w:eastAsia="en-NZ"/>
              </w:rPr>
              <w:t>Male</w:t>
            </w:r>
          </w:p>
        </w:tc>
        <w:tc>
          <w:tcPr>
            <w:tcW w:w="2410" w:type="dxa"/>
            <w:gridSpan w:val="2"/>
            <w:tcBorders>
              <w:top w:val="single" w:sz="4" w:space="0" w:color="auto"/>
              <w:left w:val="single" w:sz="4" w:space="0" w:color="A6A6A6"/>
              <w:bottom w:val="single" w:sz="4" w:space="0" w:color="auto"/>
              <w:right w:val="single" w:sz="4" w:space="0" w:color="A6A6A6"/>
            </w:tcBorders>
            <w:shd w:val="clear" w:color="auto" w:fill="auto"/>
            <w:noWrap/>
            <w:hideMark/>
          </w:tcPr>
          <w:p w14:paraId="60A6FC74" w14:textId="77777777" w:rsidR="0080754E" w:rsidRPr="000C4585" w:rsidRDefault="0080754E" w:rsidP="000C4585">
            <w:pPr>
              <w:pStyle w:val="TableText"/>
              <w:jc w:val="center"/>
              <w:rPr>
                <w:b/>
                <w:lang w:eastAsia="en-NZ"/>
              </w:rPr>
            </w:pPr>
            <w:r w:rsidRPr="000C4585">
              <w:rPr>
                <w:b/>
                <w:lang w:eastAsia="en-NZ"/>
              </w:rPr>
              <w:t>Female</w:t>
            </w:r>
          </w:p>
        </w:tc>
        <w:tc>
          <w:tcPr>
            <w:tcW w:w="2410" w:type="dxa"/>
            <w:gridSpan w:val="2"/>
            <w:tcBorders>
              <w:top w:val="single" w:sz="4" w:space="0" w:color="auto"/>
              <w:left w:val="single" w:sz="4" w:space="0" w:color="A6A6A6"/>
              <w:bottom w:val="single" w:sz="4" w:space="0" w:color="auto"/>
              <w:right w:val="single" w:sz="4" w:space="0" w:color="808080" w:themeColor="background1" w:themeShade="80"/>
            </w:tcBorders>
            <w:shd w:val="clear" w:color="auto" w:fill="auto"/>
            <w:noWrap/>
            <w:hideMark/>
          </w:tcPr>
          <w:p w14:paraId="012FD7A5" w14:textId="77777777" w:rsidR="0080754E" w:rsidRPr="000C4585" w:rsidRDefault="0080754E" w:rsidP="000C4585">
            <w:pPr>
              <w:pStyle w:val="TableText"/>
              <w:jc w:val="center"/>
              <w:rPr>
                <w:b/>
                <w:lang w:eastAsia="en-NZ"/>
              </w:rPr>
            </w:pPr>
            <w:r w:rsidRPr="000C4585">
              <w:rPr>
                <w:b/>
                <w:lang w:eastAsia="en-NZ"/>
              </w:rPr>
              <w:t>Total</w:t>
            </w:r>
          </w:p>
        </w:tc>
        <w:tc>
          <w:tcPr>
            <w:tcW w:w="1276" w:type="dxa"/>
            <w:vMerge w:val="restart"/>
            <w:tcBorders>
              <w:top w:val="single" w:sz="4" w:space="0" w:color="auto"/>
              <w:left w:val="single" w:sz="4" w:space="0" w:color="808080" w:themeColor="background1" w:themeShade="80"/>
              <w:right w:val="nil"/>
            </w:tcBorders>
          </w:tcPr>
          <w:p w14:paraId="23707ED4" w14:textId="77777777" w:rsidR="0080754E" w:rsidRPr="000C4585" w:rsidRDefault="0080754E" w:rsidP="000C4585">
            <w:pPr>
              <w:pStyle w:val="TableText"/>
              <w:jc w:val="center"/>
              <w:rPr>
                <w:b/>
                <w:lang w:eastAsia="en-NZ"/>
              </w:rPr>
            </w:pPr>
            <w:r w:rsidRPr="000C4585">
              <w:rPr>
                <w:b/>
                <w:lang w:eastAsia="en-NZ"/>
              </w:rPr>
              <w:t>Sex rate ratio (F:M)</w:t>
            </w:r>
          </w:p>
        </w:tc>
      </w:tr>
      <w:tr w:rsidR="0080754E" w:rsidRPr="000C4585" w14:paraId="736558D9" w14:textId="77777777" w:rsidTr="007312F1">
        <w:trPr>
          <w:cantSplit/>
        </w:trPr>
        <w:tc>
          <w:tcPr>
            <w:tcW w:w="993" w:type="dxa"/>
            <w:vMerge/>
            <w:tcBorders>
              <w:left w:val="nil"/>
              <w:bottom w:val="single" w:sz="4" w:space="0" w:color="auto"/>
              <w:right w:val="single" w:sz="4" w:space="0" w:color="A6A6A6"/>
            </w:tcBorders>
            <w:shd w:val="clear" w:color="auto" w:fill="auto"/>
            <w:hideMark/>
          </w:tcPr>
          <w:p w14:paraId="7986C161" w14:textId="77777777" w:rsidR="0080754E" w:rsidRPr="000C4585" w:rsidRDefault="0080754E" w:rsidP="000C4585">
            <w:pPr>
              <w:pStyle w:val="TableText"/>
              <w:rPr>
                <w:b/>
                <w:lang w:eastAsia="en-NZ"/>
              </w:rPr>
            </w:pPr>
          </w:p>
        </w:tc>
        <w:tc>
          <w:tcPr>
            <w:tcW w:w="1204" w:type="dxa"/>
            <w:tcBorders>
              <w:top w:val="single" w:sz="4" w:space="0" w:color="auto"/>
              <w:left w:val="single" w:sz="4" w:space="0" w:color="A6A6A6"/>
              <w:bottom w:val="single" w:sz="4" w:space="0" w:color="auto"/>
            </w:tcBorders>
            <w:shd w:val="clear" w:color="auto" w:fill="auto"/>
            <w:noWrap/>
            <w:hideMark/>
          </w:tcPr>
          <w:p w14:paraId="41B59FE2" w14:textId="77777777" w:rsidR="0080754E" w:rsidRPr="000C4585" w:rsidRDefault="0080754E" w:rsidP="007312F1">
            <w:pPr>
              <w:pStyle w:val="TableText"/>
              <w:jc w:val="center"/>
              <w:rPr>
                <w:b/>
                <w:lang w:eastAsia="en-NZ"/>
              </w:rPr>
            </w:pPr>
            <w:r w:rsidRPr="000C4585">
              <w:rPr>
                <w:b/>
                <w:lang w:eastAsia="en-NZ"/>
              </w:rPr>
              <w:t>Number</w:t>
            </w:r>
          </w:p>
        </w:tc>
        <w:tc>
          <w:tcPr>
            <w:tcW w:w="1205" w:type="dxa"/>
            <w:tcBorders>
              <w:top w:val="single" w:sz="4" w:space="0" w:color="auto"/>
              <w:bottom w:val="single" w:sz="4" w:space="0" w:color="auto"/>
              <w:right w:val="single" w:sz="4" w:space="0" w:color="A6A6A6"/>
            </w:tcBorders>
            <w:shd w:val="clear" w:color="auto" w:fill="auto"/>
            <w:noWrap/>
            <w:hideMark/>
          </w:tcPr>
          <w:p w14:paraId="6FC38A13" w14:textId="77777777" w:rsidR="0080754E" w:rsidRPr="000C4585" w:rsidRDefault="0080754E" w:rsidP="007312F1">
            <w:pPr>
              <w:pStyle w:val="TableText"/>
              <w:jc w:val="center"/>
              <w:rPr>
                <w:b/>
                <w:lang w:eastAsia="en-NZ"/>
              </w:rPr>
            </w:pPr>
            <w:r w:rsidRPr="000C4585">
              <w:rPr>
                <w:b/>
                <w:lang w:eastAsia="en-NZ"/>
              </w:rPr>
              <w:t>Rate</w:t>
            </w:r>
          </w:p>
        </w:tc>
        <w:tc>
          <w:tcPr>
            <w:tcW w:w="1205" w:type="dxa"/>
            <w:tcBorders>
              <w:top w:val="single" w:sz="4" w:space="0" w:color="auto"/>
              <w:left w:val="single" w:sz="4" w:space="0" w:color="A6A6A6"/>
              <w:bottom w:val="single" w:sz="4" w:space="0" w:color="auto"/>
            </w:tcBorders>
            <w:shd w:val="clear" w:color="auto" w:fill="auto"/>
            <w:noWrap/>
            <w:hideMark/>
          </w:tcPr>
          <w:p w14:paraId="3B94E719" w14:textId="77777777" w:rsidR="0080754E" w:rsidRPr="000C4585" w:rsidRDefault="0080754E" w:rsidP="007312F1">
            <w:pPr>
              <w:pStyle w:val="TableText"/>
              <w:jc w:val="center"/>
              <w:rPr>
                <w:b/>
                <w:lang w:eastAsia="en-NZ"/>
              </w:rPr>
            </w:pPr>
            <w:r w:rsidRPr="000C4585">
              <w:rPr>
                <w:b/>
                <w:lang w:eastAsia="en-NZ"/>
              </w:rPr>
              <w:t>Number</w:t>
            </w:r>
          </w:p>
        </w:tc>
        <w:tc>
          <w:tcPr>
            <w:tcW w:w="1205" w:type="dxa"/>
            <w:tcBorders>
              <w:top w:val="single" w:sz="4" w:space="0" w:color="auto"/>
              <w:bottom w:val="single" w:sz="4" w:space="0" w:color="auto"/>
              <w:right w:val="single" w:sz="4" w:space="0" w:color="A6A6A6"/>
            </w:tcBorders>
            <w:shd w:val="clear" w:color="auto" w:fill="auto"/>
            <w:noWrap/>
            <w:hideMark/>
          </w:tcPr>
          <w:p w14:paraId="5A728F02" w14:textId="77777777" w:rsidR="0080754E" w:rsidRPr="000C4585" w:rsidRDefault="0080754E" w:rsidP="007312F1">
            <w:pPr>
              <w:pStyle w:val="TableText"/>
              <w:jc w:val="center"/>
              <w:rPr>
                <w:b/>
                <w:lang w:eastAsia="en-NZ"/>
              </w:rPr>
            </w:pPr>
            <w:r w:rsidRPr="000C4585">
              <w:rPr>
                <w:b/>
                <w:lang w:eastAsia="en-NZ"/>
              </w:rPr>
              <w:t>Rate</w:t>
            </w:r>
          </w:p>
        </w:tc>
        <w:tc>
          <w:tcPr>
            <w:tcW w:w="1205" w:type="dxa"/>
            <w:tcBorders>
              <w:top w:val="single" w:sz="4" w:space="0" w:color="auto"/>
              <w:left w:val="single" w:sz="4" w:space="0" w:color="A6A6A6"/>
              <w:bottom w:val="single" w:sz="4" w:space="0" w:color="auto"/>
            </w:tcBorders>
            <w:shd w:val="clear" w:color="auto" w:fill="auto"/>
            <w:noWrap/>
            <w:hideMark/>
          </w:tcPr>
          <w:p w14:paraId="77E53343" w14:textId="77777777" w:rsidR="0080754E" w:rsidRPr="000C4585" w:rsidRDefault="0080754E" w:rsidP="007312F1">
            <w:pPr>
              <w:pStyle w:val="TableText"/>
              <w:jc w:val="center"/>
              <w:rPr>
                <w:b/>
                <w:lang w:eastAsia="en-NZ"/>
              </w:rPr>
            </w:pPr>
            <w:r w:rsidRPr="000C4585">
              <w:rPr>
                <w:b/>
                <w:lang w:eastAsia="en-NZ"/>
              </w:rPr>
              <w:t>Number</w:t>
            </w:r>
          </w:p>
        </w:tc>
        <w:tc>
          <w:tcPr>
            <w:tcW w:w="1205" w:type="dxa"/>
            <w:tcBorders>
              <w:top w:val="single" w:sz="4" w:space="0" w:color="auto"/>
              <w:bottom w:val="single" w:sz="4" w:space="0" w:color="auto"/>
              <w:right w:val="single" w:sz="4" w:space="0" w:color="808080" w:themeColor="background1" w:themeShade="80"/>
            </w:tcBorders>
            <w:shd w:val="clear" w:color="auto" w:fill="auto"/>
            <w:noWrap/>
            <w:hideMark/>
          </w:tcPr>
          <w:p w14:paraId="2EEC94FD" w14:textId="77777777" w:rsidR="0080754E" w:rsidRPr="000C4585" w:rsidRDefault="0080754E" w:rsidP="007312F1">
            <w:pPr>
              <w:pStyle w:val="TableText"/>
              <w:jc w:val="center"/>
              <w:rPr>
                <w:b/>
                <w:lang w:eastAsia="en-NZ"/>
              </w:rPr>
            </w:pPr>
            <w:r w:rsidRPr="000C4585">
              <w:rPr>
                <w:b/>
                <w:lang w:eastAsia="en-NZ"/>
              </w:rPr>
              <w:t>Rate</w:t>
            </w:r>
          </w:p>
        </w:tc>
        <w:tc>
          <w:tcPr>
            <w:tcW w:w="1276" w:type="dxa"/>
            <w:vMerge/>
            <w:tcBorders>
              <w:left w:val="single" w:sz="4" w:space="0" w:color="808080" w:themeColor="background1" w:themeShade="80"/>
              <w:bottom w:val="single" w:sz="4" w:space="0" w:color="auto"/>
              <w:right w:val="nil"/>
            </w:tcBorders>
          </w:tcPr>
          <w:p w14:paraId="451C8D4B" w14:textId="77777777" w:rsidR="0080754E" w:rsidRPr="000C4585" w:rsidRDefault="0080754E" w:rsidP="000C4585">
            <w:pPr>
              <w:pStyle w:val="TableText"/>
              <w:rPr>
                <w:b/>
                <w:lang w:eastAsia="en-NZ"/>
              </w:rPr>
            </w:pPr>
          </w:p>
        </w:tc>
      </w:tr>
      <w:tr w:rsidR="0080754E" w:rsidRPr="001204E8" w14:paraId="44199FF7" w14:textId="77777777" w:rsidTr="000C4585">
        <w:trPr>
          <w:cantSplit/>
        </w:trPr>
        <w:tc>
          <w:tcPr>
            <w:tcW w:w="993" w:type="dxa"/>
            <w:tcBorders>
              <w:top w:val="nil"/>
              <w:left w:val="nil"/>
              <w:right w:val="single" w:sz="4" w:space="0" w:color="A6A6A6"/>
            </w:tcBorders>
            <w:shd w:val="clear" w:color="auto" w:fill="EAEAEA"/>
            <w:noWrap/>
            <w:hideMark/>
          </w:tcPr>
          <w:p w14:paraId="120E7E89" w14:textId="77777777" w:rsidR="0080754E" w:rsidRPr="001204E8" w:rsidRDefault="0080754E" w:rsidP="000C4585">
            <w:pPr>
              <w:pStyle w:val="TableText"/>
              <w:rPr>
                <w:lang w:eastAsia="en-NZ"/>
              </w:rPr>
            </w:pPr>
            <w:r w:rsidRPr="001204E8">
              <w:rPr>
                <w:lang w:eastAsia="en-NZ"/>
              </w:rPr>
              <w:t>2003</w:t>
            </w:r>
          </w:p>
        </w:tc>
        <w:tc>
          <w:tcPr>
            <w:tcW w:w="1204" w:type="dxa"/>
            <w:tcBorders>
              <w:top w:val="nil"/>
              <w:left w:val="single" w:sz="4" w:space="0" w:color="A6A6A6"/>
            </w:tcBorders>
            <w:shd w:val="clear" w:color="auto" w:fill="EAEAEA"/>
            <w:noWrap/>
            <w:hideMark/>
          </w:tcPr>
          <w:p w14:paraId="5119116E" w14:textId="77777777" w:rsidR="0080754E" w:rsidRPr="001204E8" w:rsidRDefault="0080754E" w:rsidP="000C4585">
            <w:pPr>
              <w:pStyle w:val="TableText"/>
              <w:jc w:val="center"/>
              <w:rPr>
                <w:lang w:eastAsia="en-NZ"/>
              </w:rPr>
            </w:pPr>
            <w:r w:rsidRPr="001204E8">
              <w:rPr>
                <w:lang w:eastAsia="en-NZ"/>
              </w:rPr>
              <w:t>275</w:t>
            </w:r>
          </w:p>
        </w:tc>
        <w:tc>
          <w:tcPr>
            <w:tcW w:w="1205" w:type="dxa"/>
            <w:tcBorders>
              <w:top w:val="nil"/>
              <w:right w:val="single" w:sz="4" w:space="0" w:color="A6A6A6"/>
            </w:tcBorders>
            <w:shd w:val="clear" w:color="auto" w:fill="EAEAEA"/>
            <w:noWrap/>
            <w:hideMark/>
          </w:tcPr>
          <w:p w14:paraId="49BE83A0" w14:textId="77777777" w:rsidR="0080754E" w:rsidRPr="001204E8" w:rsidRDefault="0080754E" w:rsidP="000C4585">
            <w:pPr>
              <w:pStyle w:val="TableText"/>
              <w:jc w:val="center"/>
              <w:rPr>
                <w:lang w:eastAsia="en-NZ"/>
              </w:rPr>
            </w:pPr>
            <w:r w:rsidRPr="001204E8">
              <w:rPr>
                <w:lang w:eastAsia="en-NZ"/>
              </w:rPr>
              <w:t>93.9</w:t>
            </w:r>
          </w:p>
        </w:tc>
        <w:tc>
          <w:tcPr>
            <w:tcW w:w="1205" w:type="dxa"/>
            <w:tcBorders>
              <w:top w:val="nil"/>
              <w:left w:val="single" w:sz="4" w:space="0" w:color="A6A6A6"/>
            </w:tcBorders>
            <w:shd w:val="clear" w:color="auto" w:fill="EAEAEA"/>
            <w:noWrap/>
            <w:hideMark/>
          </w:tcPr>
          <w:p w14:paraId="2CCC62B9" w14:textId="77777777" w:rsidR="0080754E" w:rsidRPr="001204E8" w:rsidRDefault="0080754E" w:rsidP="000C4585">
            <w:pPr>
              <w:pStyle w:val="TableText"/>
              <w:jc w:val="center"/>
              <w:rPr>
                <w:lang w:eastAsia="en-NZ"/>
              </w:rPr>
            </w:pPr>
            <w:r w:rsidRPr="001204E8">
              <w:rPr>
                <w:lang w:eastAsia="en-NZ"/>
              </w:rPr>
              <w:t>622</w:t>
            </w:r>
          </w:p>
        </w:tc>
        <w:tc>
          <w:tcPr>
            <w:tcW w:w="1205" w:type="dxa"/>
            <w:tcBorders>
              <w:top w:val="nil"/>
              <w:right w:val="single" w:sz="4" w:space="0" w:color="A6A6A6"/>
            </w:tcBorders>
            <w:shd w:val="clear" w:color="auto" w:fill="EAEAEA"/>
            <w:noWrap/>
            <w:hideMark/>
          </w:tcPr>
          <w:p w14:paraId="37F425A1" w14:textId="77777777" w:rsidR="0080754E" w:rsidRPr="001204E8" w:rsidRDefault="0080754E" w:rsidP="000C4585">
            <w:pPr>
              <w:pStyle w:val="TableText"/>
              <w:jc w:val="center"/>
              <w:rPr>
                <w:lang w:eastAsia="en-NZ"/>
              </w:rPr>
            </w:pPr>
            <w:r w:rsidRPr="001204E8">
              <w:rPr>
                <w:lang w:eastAsia="en-NZ"/>
              </w:rPr>
              <w:t>221.2</w:t>
            </w:r>
          </w:p>
        </w:tc>
        <w:tc>
          <w:tcPr>
            <w:tcW w:w="1205" w:type="dxa"/>
            <w:tcBorders>
              <w:top w:val="nil"/>
              <w:left w:val="single" w:sz="4" w:space="0" w:color="A6A6A6"/>
            </w:tcBorders>
            <w:shd w:val="clear" w:color="auto" w:fill="EAEAEA"/>
            <w:noWrap/>
            <w:hideMark/>
          </w:tcPr>
          <w:p w14:paraId="2C5463D6" w14:textId="77777777" w:rsidR="0080754E" w:rsidRPr="001204E8" w:rsidRDefault="0080754E" w:rsidP="000C4585">
            <w:pPr>
              <w:pStyle w:val="TableText"/>
              <w:tabs>
                <w:tab w:val="decimal" w:pos="676"/>
              </w:tabs>
              <w:rPr>
                <w:lang w:eastAsia="en-NZ"/>
              </w:rPr>
            </w:pPr>
            <w:r w:rsidRPr="001204E8">
              <w:rPr>
                <w:lang w:eastAsia="en-NZ"/>
              </w:rPr>
              <w:t>897</w:t>
            </w:r>
          </w:p>
        </w:tc>
        <w:tc>
          <w:tcPr>
            <w:tcW w:w="1205" w:type="dxa"/>
            <w:tcBorders>
              <w:top w:val="nil"/>
              <w:right w:val="single" w:sz="4" w:space="0" w:color="808080" w:themeColor="background1" w:themeShade="80"/>
            </w:tcBorders>
            <w:shd w:val="clear" w:color="auto" w:fill="EAEAEA"/>
            <w:noWrap/>
            <w:hideMark/>
          </w:tcPr>
          <w:p w14:paraId="3C86D41F" w14:textId="77777777" w:rsidR="0080754E" w:rsidRPr="001204E8" w:rsidRDefault="0080754E" w:rsidP="000C4585">
            <w:pPr>
              <w:pStyle w:val="TableText"/>
              <w:jc w:val="center"/>
              <w:rPr>
                <w:lang w:eastAsia="en-NZ"/>
              </w:rPr>
            </w:pPr>
            <w:r w:rsidRPr="001204E8">
              <w:rPr>
                <w:lang w:eastAsia="en-NZ"/>
              </w:rPr>
              <w:t>156.2</w:t>
            </w:r>
          </w:p>
        </w:tc>
        <w:tc>
          <w:tcPr>
            <w:tcW w:w="1276" w:type="dxa"/>
            <w:tcBorders>
              <w:top w:val="nil"/>
              <w:left w:val="single" w:sz="4" w:space="0" w:color="808080" w:themeColor="background1" w:themeShade="80"/>
              <w:right w:val="nil"/>
            </w:tcBorders>
            <w:shd w:val="clear" w:color="auto" w:fill="EAEAEA"/>
          </w:tcPr>
          <w:p w14:paraId="1B8478C3" w14:textId="77777777" w:rsidR="0080754E" w:rsidRPr="0080754E" w:rsidRDefault="0080754E" w:rsidP="000C4585">
            <w:pPr>
              <w:pStyle w:val="TableText"/>
              <w:jc w:val="center"/>
              <w:rPr>
                <w:rFonts w:cs="Arial"/>
                <w:color w:val="000000"/>
                <w:szCs w:val="18"/>
              </w:rPr>
            </w:pPr>
            <w:r w:rsidRPr="0080754E">
              <w:rPr>
                <w:rFonts w:cs="Arial"/>
                <w:color w:val="000000"/>
                <w:szCs w:val="18"/>
              </w:rPr>
              <w:t>2.4</w:t>
            </w:r>
          </w:p>
        </w:tc>
      </w:tr>
      <w:tr w:rsidR="0080754E" w:rsidRPr="001204E8" w14:paraId="3BE88FDE" w14:textId="77777777" w:rsidTr="000C4585">
        <w:trPr>
          <w:cantSplit/>
        </w:trPr>
        <w:tc>
          <w:tcPr>
            <w:tcW w:w="993" w:type="dxa"/>
            <w:tcBorders>
              <w:top w:val="nil"/>
              <w:left w:val="nil"/>
              <w:right w:val="single" w:sz="4" w:space="0" w:color="A6A6A6"/>
            </w:tcBorders>
            <w:shd w:val="clear" w:color="auto" w:fill="FFFFFF" w:themeFill="background1"/>
            <w:noWrap/>
            <w:hideMark/>
          </w:tcPr>
          <w:p w14:paraId="261A9961" w14:textId="77777777" w:rsidR="0080754E" w:rsidRPr="001204E8" w:rsidRDefault="0080754E" w:rsidP="000C4585">
            <w:pPr>
              <w:pStyle w:val="TableText"/>
              <w:rPr>
                <w:lang w:eastAsia="en-NZ"/>
              </w:rPr>
            </w:pPr>
            <w:r w:rsidRPr="001204E8">
              <w:rPr>
                <w:lang w:eastAsia="en-NZ"/>
              </w:rPr>
              <w:t>2004</w:t>
            </w:r>
          </w:p>
        </w:tc>
        <w:tc>
          <w:tcPr>
            <w:tcW w:w="1204" w:type="dxa"/>
            <w:tcBorders>
              <w:top w:val="nil"/>
              <w:left w:val="single" w:sz="4" w:space="0" w:color="A6A6A6"/>
            </w:tcBorders>
            <w:shd w:val="clear" w:color="auto" w:fill="FFFFFF" w:themeFill="background1"/>
            <w:noWrap/>
            <w:hideMark/>
          </w:tcPr>
          <w:p w14:paraId="657ADF20" w14:textId="77777777" w:rsidR="0080754E" w:rsidRPr="001204E8" w:rsidRDefault="0080754E" w:rsidP="000C4585">
            <w:pPr>
              <w:pStyle w:val="TableText"/>
              <w:jc w:val="center"/>
              <w:rPr>
                <w:lang w:eastAsia="en-NZ"/>
              </w:rPr>
            </w:pPr>
            <w:r w:rsidRPr="001204E8">
              <w:rPr>
                <w:lang w:eastAsia="en-NZ"/>
              </w:rPr>
              <w:t>278</w:t>
            </w:r>
          </w:p>
        </w:tc>
        <w:tc>
          <w:tcPr>
            <w:tcW w:w="1205" w:type="dxa"/>
            <w:tcBorders>
              <w:top w:val="nil"/>
              <w:right w:val="single" w:sz="4" w:space="0" w:color="A6A6A6"/>
            </w:tcBorders>
            <w:shd w:val="clear" w:color="auto" w:fill="FFFFFF" w:themeFill="background1"/>
            <w:noWrap/>
            <w:hideMark/>
          </w:tcPr>
          <w:p w14:paraId="35CEB401" w14:textId="77777777" w:rsidR="0080754E" w:rsidRPr="001204E8" w:rsidRDefault="0080754E" w:rsidP="000C4585">
            <w:pPr>
              <w:pStyle w:val="TableText"/>
              <w:jc w:val="center"/>
              <w:rPr>
                <w:lang w:eastAsia="en-NZ"/>
              </w:rPr>
            </w:pPr>
            <w:r w:rsidRPr="001204E8">
              <w:rPr>
                <w:lang w:eastAsia="en-NZ"/>
              </w:rPr>
              <w:t>92.7</w:t>
            </w:r>
          </w:p>
        </w:tc>
        <w:tc>
          <w:tcPr>
            <w:tcW w:w="1205" w:type="dxa"/>
            <w:tcBorders>
              <w:top w:val="nil"/>
              <w:left w:val="single" w:sz="4" w:space="0" w:color="A6A6A6"/>
            </w:tcBorders>
            <w:shd w:val="clear" w:color="auto" w:fill="FFFFFF" w:themeFill="background1"/>
            <w:noWrap/>
            <w:hideMark/>
          </w:tcPr>
          <w:p w14:paraId="55DC5AFC" w14:textId="77777777" w:rsidR="0080754E" w:rsidRPr="001204E8" w:rsidRDefault="0080754E" w:rsidP="000C4585">
            <w:pPr>
              <w:pStyle w:val="TableText"/>
              <w:jc w:val="center"/>
              <w:rPr>
                <w:lang w:eastAsia="en-NZ"/>
              </w:rPr>
            </w:pPr>
            <w:r w:rsidRPr="001204E8">
              <w:rPr>
                <w:lang w:eastAsia="en-NZ"/>
              </w:rPr>
              <w:t>580</w:t>
            </w:r>
          </w:p>
        </w:tc>
        <w:tc>
          <w:tcPr>
            <w:tcW w:w="1205" w:type="dxa"/>
            <w:tcBorders>
              <w:top w:val="nil"/>
              <w:right w:val="single" w:sz="4" w:space="0" w:color="A6A6A6"/>
            </w:tcBorders>
            <w:shd w:val="clear" w:color="auto" w:fill="FFFFFF" w:themeFill="background1"/>
            <w:noWrap/>
            <w:hideMark/>
          </w:tcPr>
          <w:p w14:paraId="019B6079" w14:textId="77777777" w:rsidR="0080754E" w:rsidRPr="001204E8" w:rsidRDefault="0080754E" w:rsidP="000C4585">
            <w:pPr>
              <w:pStyle w:val="TableText"/>
              <w:jc w:val="center"/>
              <w:rPr>
                <w:lang w:eastAsia="en-NZ"/>
              </w:rPr>
            </w:pPr>
            <w:r w:rsidRPr="001204E8">
              <w:rPr>
                <w:lang w:eastAsia="en-NZ"/>
              </w:rPr>
              <w:t>202.1</w:t>
            </w:r>
          </w:p>
        </w:tc>
        <w:tc>
          <w:tcPr>
            <w:tcW w:w="1205" w:type="dxa"/>
            <w:tcBorders>
              <w:top w:val="nil"/>
              <w:left w:val="single" w:sz="4" w:space="0" w:color="A6A6A6"/>
            </w:tcBorders>
            <w:shd w:val="clear" w:color="auto" w:fill="FFFFFF" w:themeFill="background1"/>
            <w:noWrap/>
            <w:hideMark/>
          </w:tcPr>
          <w:p w14:paraId="40D0BD27" w14:textId="77777777" w:rsidR="0080754E" w:rsidRPr="001204E8" w:rsidRDefault="0080754E" w:rsidP="000C4585">
            <w:pPr>
              <w:pStyle w:val="TableText"/>
              <w:tabs>
                <w:tab w:val="decimal" w:pos="676"/>
              </w:tabs>
              <w:rPr>
                <w:lang w:eastAsia="en-NZ"/>
              </w:rPr>
            </w:pPr>
            <w:r w:rsidRPr="001204E8">
              <w:rPr>
                <w:lang w:eastAsia="en-NZ"/>
              </w:rPr>
              <w:t>858</w:t>
            </w:r>
          </w:p>
        </w:tc>
        <w:tc>
          <w:tcPr>
            <w:tcW w:w="1205" w:type="dxa"/>
            <w:tcBorders>
              <w:top w:val="nil"/>
              <w:right w:val="single" w:sz="4" w:space="0" w:color="808080" w:themeColor="background1" w:themeShade="80"/>
            </w:tcBorders>
            <w:shd w:val="clear" w:color="auto" w:fill="FFFFFF" w:themeFill="background1"/>
            <w:noWrap/>
            <w:hideMark/>
          </w:tcPr>
          <w:p w14:paraId="22F547AE" w14:textId="77777777" w:rsidR="0080754E" w:rsidRPr="001204E8" w:rsidRDefault="0080754E" w:rsidP="000C4585">
            <w:pPr>
              <w:pStyle w:val="TableText"/>
              <w:jc w:val="center"/>
              <w:rPr>
                <w:lang w:eastAsia="en-NZ"/>
              </w:rPr>
            </w:pPr>
            <w:r w:rsidRPr="001204E8">
              <w:rPr>
                <w:lang w:eastAsia="en-NZ"/>
              </w:rPr>
              <w:t>146.2</w:t>
            </w:r>
          </w:p>
        </w:tc>
        <w:tc>
          <w:tcPr>
            <w:tcW w:w="1276" w:type="dxa"/>
            <w:tcBorders>
              <w:top w:val="nil"/>
              <w:left w:val="single" w:sz="4" w:space="0" w:color="808080" w:themeColor="background1" w:themeShade="80"/>
              <w:right w:val="nil"/>
            </w:tcBorders>
            <w:shd w:val="clear" w:color="auto" w:fill="FFFFFF" w:themeFill="background1"/>
          </w:tcPr>
          <w:p w14:paraId="36CB9A3B" w14:textId="77777777" w:rsidR="0080754E" w:rsidRPr="0080754E" w:rsidRDefault="0080754E" w:rsidP="000C4585">
            <w:pPr>
              <w:pStyle w:val="TableText"/>
              <w:jc w:val="center"/>
              <w:rPr>
                <w:rFonts w:cs="Arial"/>
                <w:color w:val="000000"/>
                <w:szCs w:val="18"/>
              </w:rPr>
            </w:pPr>
            <w:r w:rsidRPr="0080754E">
              <w:rPr>
                <w:rFonts w:cs="Arial"/>
                <w:color w:val="000000"/>
                <w:szCs w:val="18"/>
              </w:rPr>
              <w:t>2.2</w:t>
            </w:r>
          </w:p>
        </w:tc>
      </w:tr>
      <w:tr w:rsidR="0080754E" w:rsidRPr="001204E8" w14:paraId="56C9BEB9" w14:textId="77777777" w:rsidTr="000C4585">
        <w:trPr>
          <w:cantSplit/>
        </w:trPr>
        <w:tc>
          <w:tcPr>
            <w:tcW w:w="993" w:type="dxa"/>
            <w:tcBorders>
              <w:top w:val="nil"/>
              <w:left w:val="nil"/>
              <w:right w:val="single" w:sz="4" w:space="0" w:color="A6A6A6"/>
            </w:tcBorders>
            <w:shd w:val="clear" w:color="auto" w:fill="EAEAEA"/>
            <w:noWrap/>
            <w:hideMark/>
          </w:tcPr>
          <w:p w14:paraId="63E40798" w14:textId="77777777" w:rsidR="0080754E" w:rsidRPr="001204E8" w:rsidRDefault="0080754E" w:rsidP="000C4585">
            <w:pPr>
              <w:pStyle w:val="TableText"/>
              <w:rPr>
                <w:lang w:eastAsia="en-NZ"/>
              </w:rPr>
            </w:pPr>
            <w:r w:rsidRPr="001204E8">
              <w:rPr>
                <w:lang w:eastAsia="en-NZ"/>
              </w:rPr>
              <w:t>2005</w:t>
            </w:r>
          </w:p>
        </w:tc>
        <w:tc>
          <w:tcPr>
            <w:tcW w:w="1204" w:type="dxa"/>
            <w:tcBorders>
              <w:top w:val="nil"/>
              <w:left w:val="single" w:sz="4" w:space="0" w:color="A6A6A6"/>
            </w:tcBorders>
            <w:shd w:val="clear" w:color="auto" w:fill="EAEAEA"/>
            <w:noWrap/>
            <w:hideMark/>
          </w:tcPr>
          <w:p w14:paraId="3E044B27" w14:textId="77777777" w:rsidR="0080754E" w:rsidRPr="001204E8" w:rsidRDefault="0080754E" w:rsidP="000C4585">
            <w:pPr>
              <w:pStyle w:val="TableText"/>
              <w:jc w:val="center"/>
              <w:rPr>
                <w:lang w:eastAsia="en-NZ"/>
              </w:rPr>
            </w:pPr>
            <w:r w:rsidRPr="001204E8">
              <w:rPr>
                <w:lang w:eastAsia="en-NZ"/>
              </w:rPr>
              <w:t>224</w:t>
            </w:r>
          </w:p>
        </w:tc>
        <w:tc>
          <w:tcPr>
            <w:tcW w:w="1205" w:type="dxa"/>
            <w:tcBorders>
              <w:top w:val="nil"/>
              <w:right w:val="single" w:sz="4" w:space="0" w:color="A6A6A6"/>
            </w:tcBorders>
            <w:shd w:val="clear" w:color="auto" w:fill="EAEAEA"/>
            <w:noWrap/>
            <w:hideMark/>
          </w:tcPr>
          <w:p w14:paraId="45C3F773" w14:textId="77777777" w:rsidR="0080754E" w:rsidRPr="001204E8" w:rsidRDefault="0080754E" w:rsidP="000C4585">
            <w:pPr>
              <w:pStyle w:val="TableText"/>
              <w:jc w:val="center"/>
              <w:rPr>
                <w:lang w:eastAsia="en-NZ"/>
              </w:rPr>
            </w:pPr>
            <w:r w:rsidRPr="001204E8">
              <w:rPr>
                <w:lang w:eastAsia="en-NZ"/>
              </w:rPr>
              <w:t>73.5</w:t>
            </w:r>
          </w:p>
        </w:tc>
        <w:tc>
          <w:tcPr>
            <w:tcW w:w="1205" w:type="dxa"/>
            <w:tcBorders>
              <w:top w:val="nil"/>
              <w:left w:val="single" w:sz="4" w:space="0" w:color="A6A6A6"/>
            </w:tcBorders>
            <w:shd w:val="clear" w:color="auto" w:fill="EAEAEA"/>
            <w:noWrap/>
            <w:hideMark/>
          </w:tcPr>
          <w:p w14:paraId="09F8E048" w14:textId="77777777" w:rsidR="0080754E" w:rsidRPr="001204E8" w:rsidRDefault="0080754E" w:rsidP="000C4585">
            <w:pPr>
              <w:pStyle w:val="TableText"/>
              <w:jc w:val="center"/>
              <w:rPr>
                <w:lang w:eastAsia="en-NZ"/>
              </w:rPr>
            </w:pPr>
            <w:r w:rsidRPr="001204E8">
              <w:rPr>
                <w:lang w:eastAsia="en-NZ"/>
              </w:rPr>
              <w:t>503</w:t>
            </w:r>
          </w:p>
        </w:tc>
        <w:tc>
          <w:tcPr>
            <w:tcW w:w="1205" w:type="dxa"/>
            <w:tcBorders>
              <w:top w:val="nil"/>
              <w:right w:val="single" w:sz="4" w:space="0" w:color="A6A6A6"/>
            </w:tcBorders>
            <w:shd w:val="clear" w:color="auto" w:fill="EAEAEA"/>
            <w:noWrap/>
            <w:hideMark/>
          </w:tcPr>
          <w:p w14:paraId="2BC0D40B" w14:textId="77777777" w:rsidR="0080754E" w:rsidRPr="001204E8" w:rsidRDefault="0080754E" w:rsidP="000C4585">
            <w:pPr>
              <w:pStyle w:val="TableText"/>
              <w:jc w:val="center"/>
              <w:rPr>
                <w:lang w:eastAsia="en-NZ"/>
              </w:rPr>
            </w:pPr>
            <w:r w:rsidRPr="001204E8">
              <w:rPr>
                <w:lang w:eastAsia="en-NZ"/>
              </w:rPr>
              <w:t>172.8</w:t>
            </w:r>
          </w:p>
        </w:tc>
        <w:tc>
          <w:tcPr>
            <w:tcW w:w="1205" w:type="dxa"/>
            <w:tcBorders>
              <w:top w:val="nil"/>
              <w:left w:val="single" w:sz="4" w:space="0" w:color="A6A6A6"/>
            </w:tcBorders>
            <w:shd w:val="clear" w:color="auto" w:fill="EAEAEA"/>
            <w:noWrap/>
            <w:hideMark/>
          </w:tcPr>
          <w:p w14:paraId="1F937214" w14:textId="77777777" w:rsidR="0080754E" w:rsidRPr="001204E8" w:rsidRDefault="0080754E" w:rsidP="000C4585">
            <w:pPr>
              <w:pStyle w:val="TableText"/>
              <w:tabs>
                <w:tab w:val="decimal" w:pos="676"/>
              </w:tabs>
              <w:rPr>
                <w:lang w:eastAsia="en-NZ"/>
              </w:rPr>
            </w:pPr>
            <w:r w:rsidRPr="001204E8">
              <w:rPr>
                <w:lang w:eastAsia="en-NZ"/>
              </w:rPr>
              <w:t>727</w:t>
            </w:r>
          </w:p>
        </w:tc>
        <w:tc>
          <w:tcPr>
            <w:tcW w:w="1205" w:type="dxa"/>
            <w:tcBorders>
              <w:top w:val="nil"/>
              <w:right w:val="single" w:sz="4" w:space="0" w:color="808080" w:themeColor="background1" w:themeShade="80"/>
            </w:tcBorders>
            <w:shd w:val="clear" w:color="auto" w:fill="EAEAEA"/>
            <w:noWrap/>
            <w:hideMark/>
          </w:tcPr>
          <w:p w14:paraId="768C3910" w14:textId="77777777" w:rsidR="0080754E" w:rsidRPr="001204E8" w:rsidRDefault="0080754E" w:rsidP="000C4585">
            <w:pPr>
              <w:pStyle w:val="TableText"/>
              <w:jc w:val="center"/>
              <w:rPr>
                <w:lang w:eastAsia="en-NZ"/>
              </w:rPr>
            </w:pPr>
            <w:r w:rsidRPr="001204E8">
              <w:rPr>
                <w:lang w:eastAsia="en-NZ"/>
              </w:rPr>
              <w:t>122.0</w:t>
            </w:r>
          </w:p>
        </w:tc>
        <w:tc>
          <w:tcPr>
            <w:tcW w:w="1276" w:type="dxa"/>
            <w:tcBorders>
              <w:top w:val="nil"/>
              <w:left w:val="single" w:sz="4" w:space="0" w:color="808080" w:themeColor="background1" w:themeShade="80"/>
              <w:right w:val="nil"/>
            </w:tcBorders>
            <w:shd w:val="clear" w:color="auto" w:fill="EAEAEA"/>
          </w:tcPr>
          <w:p w14:paraId="7C7605CF" w14:textId="77777777" w:rsidR="0080754E" w:rsidRPr="0080754E" w:rsidRDefault="0080754E" w:rsidP="000C4585">
            <w:pPr>
              <w:pStyle w:val="TableText"/>
              <w:jc w:val="center"/>
              <w:rPr>
                <w:rFonts w:cs="Arial"/>
                <w:color w:val="000000"/>
                <w:szCs w:val="18"/>
              </w:rPr>
            </w:pPr>
            <w:r w:rsidRPr="0080754E">
              <w:rPr>
                <w:rFonts w:cs="Arial"/>
                <w:color w:val="000000"/>
                <w:szCs w:val="18"/>
              </w:rPr>
              <w:t>2.3</w:t>
            </w:r>
          </w:p>
        </w:tc>
      </w:tr>
      <w:tr w:rsidR="0080754E" w:rsidRPr="001204E8" w14:paraId="0A426031" w14:textId="77777777" w:rsidTr="000C4585">
        <w:trPr>
          <w:cantSplit/>
        </w:trPr>
        <w:tc>
          <w:tcPr>
            <w:tcW w:w="993" w:type="dxa"/>
            <w:tcBorders>
              <w:top w:val="nil"/>
              <w:left w:val="nil"/>
              <w:right w:val="single" w:sz="4" w:space="0" w:color="A6A6A6"/>
            </w:tcBorders>
            <w:shd w:val="clear" w:color="auto" w:fill="FFFFFF" w:themeFill="background1"/>
            <w:noWrap/>
            <w:hideMark/>
          </w:tcPr>
          <w:p w14:paraId="14A6A809" w14:textId="77777777" w:rsidR="0080754E" w:rsidRPr="001204E8" w:rsidRDefault="0080754E" w:rsidP="000C4585">
            <w:pPr>
              <w:pStyle w:val="TableText"/>
              <w:rPr>
                <w:lang w:eastAsia="en-NZ"/>
              </w:rPr>
            </w:pPr>
            <w:r w:rsidRPr="001204E8">
              <w:rPr>
                <w:lang w:eastAsia="en-NZ"/>
              </w:rPr>
              <w:t>2006</w:t>
            </w:r>
          </w:p>
        </w:tc>
        <w:tc>
          <w:tcPr>
            <w:tcW w:w="1204" w:type="dxa"/>
            <w:tcBorders>
              <w:top w:val="nil"/>
              <w:left w:val="single" w:sz="4" w:space="0" w:color="A6A6A6"/>
            </w:tcBorders>
            <w:shd w:val="clear" w:color="auto" w:fill="FFFFFF" w:themeFill="background1"/>
            <w:noWrap/>
            <w:hideMark/>
          </w:tcPr>
          <w:p w14:paraId="5889192A" w14:textId="77777777" w:rsidR="0080754E" w:rsidRPr="001204E8" w:rsidRDefault="0080754E" w:rsidP="000C4585">
            <w:pPr>
              <w:pStyle w:val="TableText"/>
              <w:jc w:val="center"/>
              <w:rPr>
                <w:lang w:eastAsia="en-NZ"/>
              </w:rPr>
            </w:pPr>
            <w:r w:rsidRPr="001204E8">
              <w:rPr>
                <w:lang w:eastAsia="en-NZ"/>
              </w:rPr>
              <w:t>247</w:t>
            </w:r>
          </w:p>
        </w:tc>
        <w:tc>
          <w:tcPr>
            <w:tcW w:w="1205" w:type="dxa"/>
            <w:tcBorders>
              <w:top w:val="nil"/>
              <w:right w:val="single" w:sz="4" w:space="0" w:color="A6A6A6"/>
            </w:tcBorders>
            <w:shd w:val="clear" w:color="auto" w:fill="FFFFFF" w:themeFill="background1"/>
            <w:noWrap/>
            <w:hideMark/>
          </w:tcPr>
          <w:p w14:paraId="1E974D6E" w14:textId="77777777" w:rsidR="0080754E" w:rsidRPr="001204E8" w:rsidRDefault="0080754E" w:rsidP="000C4585">
            <w:pPr>
              <w:pStyle w:val="TableText"/>
              <w:jc w:val="center"/>
              <w:rPr>
                <w:lang w:eastAsia="en-NZ"/>
              </w:rPr>
            </w:pPr>
            <w:r w:rsidRPr="001204E8">
              <w:rPr>
                <w:lang w:eastAsia="en-NZ"/>
              </w:rPr>
              <w:t>80.9</w:t>
            </w:r>
          </w:p>
        </w:tc>
        <w:tc>
          <w:tcPr>
            <w:tcW w:w="1205" w:type="dxa"/>
            <w:tcBorders>
              <w:top w:val="nil"/>
              <w:left w:val="single" w:sz="4" w:space="0" w:color="A6A6A6"/>
            </w:tcBorders>
            <w:shd w:val="clear" w:color="auto" w:fill="FFFFFF" w:themeFill="background1"/>
            <w:noWrap/>
            <w:hideMark/>
          </w:tcPr>
          <w:p w14:paraId="2D824164" w14:textId="77777777" w:rsidR="0080754E" w:rsidRPr="001204E8" w:rsidRDefault="0080754E" w:rsidP="000C4585">
            <w:pPr>
              <w:pStyle w:val="TableText"/>
              <w:jc w:val="center"/>
              <w:rPr>
                <w:lang w:eastAsia="en-NZ"/>
              </w:rPr>
            </w:pPr>
            <w:r w:rsidRPr="001204E8">
              <w:rPr>
                <w:lang w:eastAsia="en-NZ"/>
              </w:rPr>
              <w:t>573</w:t>
            </w:r>
          </w:p>
        </w:tc>
        <w:tc>
          <w:tcPr>
            <w:tcW w:w="1205" w:type="dxa"/>
            <w:tcBorders>
              <w:top w:val="nil"/>
              <w:right w:val="single" w:sz="4" w:space="0" w:color="A6A6A6"/>
            </w:tcBorders>
            <w:shd w:val="clear" w:color="auto" w:fill="FFFFFF" w:themeFill="background1"/>
            <w:noWrap/>
            <w:hideMark/>
          </w:tcPr>
          <w:p w14:paraId="7913574A" w14:textId="77777777" w:rsidR="0080754E" w:rsidRPr="001204E8" w:rsidRDefault="0080754E" w:rsidP="000C4585">
            <w:pPr>
              <w:pStyle w:val="TableText"/>
              <w:jc w:val="center"/>
              <w:rPr>
                <w:lang w:eastAsia="en-NZ"/>
              </w:rPr>
            </w:pPr>
            <w:r w:rsidRPr="001204E8">
              <w:rPr>
                <w:lang w:eastAsia="en-NZ"/>
              </w:rPr>
              <w:t>191.1</w:t>
            </w:r>
          </w:p>
        </w:tc>
        <w:tc>
          <w:tcPr>
            <w:tcW w:w="1205" w:type="dxa"/>
            <w:tcBorders>
              <w:top w:val="nil"/>
              <w:left w:val="single" w:sz="4" w:space="0" w:color="A6A6A6"/>
            </w:tcBorders>
            <w:shd w:val="clear" w:color="auto" w:fill="FFFFFF" w:themeFill="background1"/>
            <w:noWrap/>
            <w:hideMark/>
          </w:tcPr>
          <w:p w14:paraId="7608BA66" w14:textId="77777777" w:rsidR="0080754E" w:rsidRPr="001204E8" w:rsidRDefault="0080754E" w:rsidP="000C4585">
            <w:pPr>
              <w:pStyle w:val="TableText"/>
              <w:tabs>
                <w:tab w:val="decimal" w:pos="676"/>
              </w:tabs>
              <w:rPr>
                <w:lang w:eastAsia="en-NZ"/>
              </w:rPr>
            </w:pPr>
            <w:r w:rsidRPr="001204E8">
              <w:rPr>
                <w:lang w:eastAsia="en-NZ"/>
              </w:rPr>
              <w:t>820</w:t>
            </w:r>
          </w:p>
        </w:tc>
        <w:tc>
          <w:tcPr>
            <w:tcW w:w="1205" w:type="dxa"/>
            <w:tcBorders>
              <w:top w:val="nil"/>
              <w:right w:val="single" w:sz="4" w:space="0" w:color="808080" w:themeColor="background1" w:themeShade="80"/>
            </w:tcBorders>
            <w:shd w:val="clear" w:color="auto" w:fill="FFFFFF" w:themeFill="background1"/>
            <w:noWrap/>
            <w:hideMark/>
          </w:tcPr>
          <w:p w14:paraId="47E3D975" w14:textId="77777777" w:rsidR="0080754E" w:rsidRPr="001204E8" w:rsidRDefault="0080754E" w:rsidP="000C4585">
            <w:pPr>
              <w:pStyle w:val="TableText"/>
              <w:jc w:val="center"/>
              <w:rPr>
                <w:lang w:eastAsia="en-NZ"/>
              </w:rPr>
            </w:pPr>
            <w:r w:rsidRPr="001204E8">
              <w:rPr>
                <w:lang w:eastAsia="en-NZ"/>
              </w:rPr>
              <w:t>135.5</w:t>
            </w:r>
          </w:p>
        </w:tc>
        <w:tc>
          <w:tcPr>
            <w:tcW w:w="1276" w:type="dxa"/>
            <w:tcBorders>
              <w:top w:val="nil"/>
              <w:left w:val="single" w:sz="4" w:space="0" w:color="808080" w:themeColor="background1" w:themeShade="80"/>
              <w:right w:val="nil"/>
            </w:tcBorders>
            <w:shd w:val="clear" w:color="auto" w:fill="FFFFFF" w:themeFill="background1"/>
          </w:tcPr>
          <w:p w14:paraId="0B1A47D5" w14:textId="77777777" w:rsidR="0080754E" w:rsidRPr="0080754E" w:rsidRDefault="0080754E" w:rsidP="000C4585">
            <w:pPr>
              <w:pStyle w:val="TableText"/>
              <w:jc w:val="center"/>
              <w:rPr>
                <w:rFonts w:cs="Arial"/>
                <w:color w:val="000000"/>
                <w:szCs w:val="18"/>
              </w:rPr>
            </w:pPr>
            <w:r w:rsidRPr="0080754E">
              <w:rPr>
                <w:rFonts w:cs="Arial"/>
                <w:color w:val="000000"/>
                <w:szCs w:val="18"/>
              </w:rPr>
              <w:t>2.4</w:t>
            </w:r>
          </w:p>
        </w:tc>
      </w:tr>
      <w:tr w:rsidR="0080754E" w:rsidRPr="001204E8" w14:paraId="414D0348" w14:textId="77777777" w:rsidTr="000C4585">
        <w:trPr>
          <w:cantSplit/>
        </w:trPr>
        <w:tc>
          <w:tcPr>
            <w:tcW w:w="993" w:type="dxa"/>
            <w:tcBorders>
              <w:top w:val="nil"/>
              <w:left w:val="nil"/>
              <w:right w:val="single" w:sz="4" w:space="0" w:color="A6A6A6"/>
            </w:tcBorders>
            <w:shd w:val="clear" w:color="auto" w:fill="EAEAEA"/>
            <w:noWrap/>
            <w:hideMark/>
          </w:tcPr>
          <w:p w14:paraId="2F70F8EA" w14:textId="77777777" w:rsidR="0080754E" w:rsidRPr="001204E8" w:rsidRDefault="0080754E" w:rsidP="000C4585">
            <w:pPr>
              <w:pStyle w:val="TableText"/>
              <w:rPr>
                <w:lang w:eastAsia="en-NZ"/>
              </w:rPr>
            </w:pPr>
            <w:r w:rsidRPr="001204E8">
              <w:rPr>
                <w:lang w:eastAsia="en-NZ"/>
              </w:rPr>
              <w:t>2007</w:t>
            </w:r>
          </w:p>
        </w:tc>
        <w:tc>
          <w:tcPr>
            <w:tcW w:w="1204" w:type="dxa"/>
            <w:tcBorders>
              <w:top w:val="nil"/>
              <w:left w:val="single" w:sz="4" w:space="0" w:color="A6A6A6"/>
            </w:tcBorders>
            <w:shd w:val="clear" w:color="auto" w:fill="EAEAEA"/>
            <w:noWrap/>
            <w:hideMark/>
          </w:tcPr>
          <w:p w14:paraId="1C09FCEE" w14:textId="77777777" w:rsidR="0080754E" w:rsidRPr="001204E8" w:rsidRDefault="0080754E" w:rsidP="000C4585">
            <w:pPr>
              <w:pStyle w:val="TableText"/>
              <w:jc w:val="center"/>
              <w:rPr>
                <w:lang w:eastAsia="en-NZ"/>
              </w:rPr>
            </w:pPr>
            <w:r w:rsidRPr="001204E8">
              <w:rPr>
                <w:lang w:eastAsia="en-NZ"/>
              </w:rPr>
              <w:t>219</w:t>
            </w:r>
          </w:p>
        </w:tc>
        <w:tc>
          <w:tcPr>
            <w:tcW w:w="1205" w:type="dxa"/>
            <w:tcBorders>
              <w:top w:val="nil"/>
              <w:right w:val="single" w:sz="4" w:space="0" w:color="A6A6A6"/>
            </w:tcBorders>
            <w:shd w:val="clear" w:color="auto" w:fill="EAEAEA"/>
            <w:noWrap/>
            <w:hideMark/>
          </w:tcPr>
          <w:p w14:paraId="4638FAB8" w14:textId="77777777" w:rsidR="0080754E" w:rsidRPr="001204E8" w:rsidRDefault="0080754E" w:rsidP="000C4585">
            <w:pPr>
              <w:pStyle w:val="TableText"/>
              <w:jc w:val="center"/>
              <w:rPr>
                <w:lang w:eastAsia="en-NZ"/>
              </w:rPr>
            </w:pPr>
            <w:r w:rsidRPr="001204E8">
              <w:rPr>
                <w:lang w:eastAsia="en-NZ"/>
              </w:rPr>
              <w:t>70.5</w:t>
            </w:r>
          </w:p>
        </w:tc>
        <w:tc>
          <w:tcPr>
            <w:tcW w:w="1205" w:type="dxa"/>
            <w:tcBorders>
              <w:top w:val="nil"/>
              <w:left w:val="single" w:sz="4" w:space="0" w:color="A6A6A6"/>
            </w:tcBorders>
            <w:shd w:val="clear" w:color="auto" w:fill="EAEAEA"/>
            <w:noWrap/>
            <w:hideMark/>
          </w:tcPr>
          <w:p w14:paraId="12F750E5" w14:textId="77777777" w:rsidR="0080754E" w:rsidRPr="001204E8" w:rsidRDefault="0080754E" w:rsidP="000C4585">
            <w:pPr>
              <w:pStyle w:val="TableText"/>
              <w:jc w:val="center"/>
              <w:rPr>
                <w:lang w:eastAsia="en-NZ"/>
              </w:rPr>
            </w:pPr>
            <w:r w:rsidRPr="001204E8">
              <w:rPr>
                <w:lang w:eastAsia="en-NZ"/>
              </w:rPr>
              <w:t>520</w:t>
            </w:r>
          </w:p>
        </w:tc>
        <w:tc>
          <w:tcPr>
            <w:tcW w:w="1205" w:type="dxa"/>
            <w:tcBorders>
              <w:top w:val="nil"/>
              <w:right w:val="single" w:sz="4" w:space="0" w:color="A6A6A6"/>
            </w:tcBorders>
            <w:shd w:val="clear" w:color="auto" w:fill="EAEAEA"/>
            <w:noWrap/>
            <w:hideMark/>
          </w:tcPr>
          <w:p w14:paraId="34E711D2" w14:textId="77777777" w:rsidR="0080754E" w:rsidRPr="001204E8" w:rsidRDefault="0080754E" w:rsidP="000C4585">
            <w:pPr>
              <w:pStyle w:val="TableText"/>
              <w:jc w:val="center"/>
              <w:rPr>
                <w:lang w:eastAsia="en-NZ"/>
              </w:rPr>
            </w:pPr>
            <w:r w:rsidRPr="001204E8">
              <w:rPr>
                <w:lang w:eastAsia="en-NZ"/>
              </w:rPr>
              <w:t>171.6</w:t>
            </w:r>
          </w:p>
        </w:tc>
        <w:tc>
          <w:tcPr>
            <w:tcW w:w="1205" w:type="dxa"/>
            <w:tcBorders>
              <w:top w:val="nil"/>
              <w:left w:val="single" w:sz="4" w:space="0" w:color="A6A6A6"/>
            </w:tcBorders>
            <w:shd w:val="clear" w:color="auto" w:fill="EAEAEA"/>
            <w:noWrap/>
            <w:hideMark/>
          </w:tcPr>
          <w:p w14:paraId="1FA37AB6" w14:textId="77777777" w:rsidR="0080754E" w:rsidRPr="001204E8" w:rsidRDefault="0080754E" w:rsidP="000C4585">
            <w:pPr>
              <w:pStyle w:val="TableText"/>
              <w:tabs>
                <w:tab w:val="decimal" w:pos="676"/>
              </w:tabs>
              <w:rPr>
                <w:lang w:eastAsia="en-NZ"/>
              </w:rPr>
            </w:pPr>
            <w:r w:rsidRPr="001204E8">
              <w:rPr>
                <w:lang w:eastAsia="en-NZ"/>
              </w:rPr>
              <w:t>739</w:t>
            </w:r>
          </w:p>
        </w:tc>
        <w:tc>
          <w:tcPr>
            <w:tcW w:w="1205" w:type="dxa"/>
            <w:tcBorders>
              <w:top w:val="nil"/>
              <w:right w:val="single" w:sz="4" w:space="0" w:color="808080" w:themeColor="background1" w:themeShade="80"/>
            </w:tcBorders>
            <w:shd w:val="clear" w:color="auto" w:fill="EAEAEA"/>
            <w:noWrap/>
            <w:hideMark/>
          </w:tcPr>
          <w:p w14:paraId="5DA74E4A" w14:textId="77777777" w:rsidR="0080754E" w:rsidRPr="001204E8" w:rsidRDefault="0080754E" w:rsidP="000C4585">
            <w:pPr>
              <w:pStyle w:val="TableText"/>
              <w:jc w:val="center"/>
              <w:rPr>
                <w:lang w:eastAsia="en-NZ"/>
              </w:rPr>
            </w:pPr>
            <w:r w:rsidRPr="001204E8">
              <w:rPr>
                <w:lang w:eastAsia="en-NZ"/>
              </w:rPr>
              <w:t>120.4</w:t>
            </w:r>
          </w:p>
        </w:tc>
        <w:tc>
          <w:tcPr>
            <w:tcW w:w="1276" w:type="dxa"/>
            <w:tcBorders>
              <w:top w:val="nil"/>
              <w:left w:val="single" w:sz="4" w:space="0" w:color="808080" w:themeColor="background1" w:themeShade="80"/>
              <w:right w:val="nil"/>
            </w:tcBorders>
            <w:shd w:val="clear" w:color="auto" w:fill="EAEAEA"/>
          </w:tcPr>
          <w:p w14:paraId="7673533B" w14:textId="77777777" w:rsidR="0080754E" w:rsidRPr="0080754E" w:rsidRDefault="0080754E" w:rsidP="000C4585">
            <w:pPr>
              <w:pStyle w:val="TableText"/>
              <w:jc w:val="center"/>
              <w:rPr>
                <w:rFonts w:cs="Arial"/>
                <w:color w:val="000000"/>
                <w:szCs w:val="18"/>
              </w:rPr>
            </w:pPr>
            <w:r w:rsidRPr="0080754E">
              <w:rPr>
                <w:rFonts w:cs="Arial"/>
                <w:color w:val="000000"/>
                <w:szCs w:val="18"/>
              </w:rPr>
              <w:t>2.4</w:t>
            </w:r>
          </w:p>
        </w:tc>
      </w:tr>
      <w:tr w:rsidR="0080754E" w:rsidRPr="001204E8" w14:paraId="3A450BCA" w14:textId="77777777" w:rsidTr="000C4585">
        <w:trPr>
          <w:cantSplit/>
        </w:trPr>
        <w:tc>
          <w:tcPr>
            <w:tcW w:w="993" w:type="dxa"/>
            <w:tcBorders>
              <w:top w:val="nil"/>
              <w:left w:val="nil"/>
              <w:right w:val="single" w:sz="4" w:space="0" w:color="A6A6A6"/>
            </w:tcBorders>
            <w:shd w:val="clear" w:color="auto" w:fill="FFFFFF" w:themeFill="background1"/>
            <w:noWrap/>
            <w:hideMark/>
          </w:tcPr>
          <w:p w14:paraId="4283BCF2" w14:textId="77777777" w:rsidR="0080754E" w:rsidRPr="001204E8" w:rsidRDefault="0080754E" w:rsidP="000C4585">
            <w:pPr>
              <w:pStyle w:val="TableText"/>
              <w:rPr>
                <w:lang w:eastAsia="en-NZ"/>
              </w:rPr>
            </w:pPr>
            <w:r w:rsidRPr="001204E8">
              <w:rPr>
                <w:lang w:eastAsia="en-NZ"/>
              </w:rPr>
              <w:t>2008</w:t>
            </w:r>
          </w:p>
        </w:tc>
        <w:tc>
          <w:tcPr>
            <w:tcW w:w="1204" w:type="dxa"/>
            <w:tcBorders>
              <w:top w:val="nil"/>
              <w:left w:val="single" w:sz="4" w:space="0" w:color="A6A6A6"/>
            </w:tcBorders>
            <w:shd w:val="clear" w:color="auto" w:fill="FFFFFF" w:themeFill="background1"/>
            <w:noWrap/>
            <w:hideMark/>
          </w:tcPr>
          <w:p w14:paraId="52F456F2" w14:textId="77777777" w:rsidR="0080754E" w:rsidRPr="001204E8" w:rsidRDefault="0080754E" w:rsidP="000C4585">
            <w:pPr>
              <w:pStyle w:val="TableText"/>
              <w:jc w:val="center"/>
              <w:rPr>
                <w:lang w:eastAsia="en-NZ"/>
              </w:rPr>
            </w:pPr>
            <w:r w:rsidRPr="001204E8">
              <w:rPr>
                <w:lang w:eastAsia="en-NZ"/>
              </w:rPr>
              <w:t>214</w:t>
            </w:r>
          </w:p>
        </w:tc>
        <w:tc>
          <w:tcPr>
            <w:tcW w:w="1205" w:type="dxa"/>
            <w:tcBorders>
              <w:top w:val="nil"/>
              <w:right w:val="single" w:sz="4" w:space="0" w:color="A6A6A6"/>
            </w:tcBorders>
            <w:shd w:val="clear" w:color="auto" w:fill="FFFFFF" w:themeFill="background1"/>
            <w:noWrap/>
            <w:hideMark/>
          </w:tcPr>
          <w:p w14:paraId="02B86340" w14:textId="77777777" w:rsidR="0080754E" w:rsidRPr="001204E8" w:rsidRDefault="0080754E" w:rsidP="000C4585">
            <w:pPr>
              <w:pStyle w:val="TableText"/>
              <w:jc w:val="center"/>
              <w:rPr>
                <w:lang w:eastAsia="en-NZ"/>
              </w:rPr>
            </w:pPr>
            <w:r w:rsidRPr="001204E8">
              <w:rPr>
                <w:lang w:eastAsia="en-NZ"/>
              </w:rPr>
              <w:t>68.0</w:t>
            </w:r>
          </w:p>
        </w:tc>
        <w:tc>
          <w:tcPr>
            <w:tcW w:w="1205" w:type="dxa"/>
            <w:tcBorders>
              <w:top w:val="nil"/>
              <w:left w:val="single" w:sz="4" w:space="0" w:color="A6A6A6"/>
            </w:tcBorders>
            <w:shd w:val="clear" w:color="auto" w:fill="FFFFFF" w:themeFill="background1"/>
            <w:noWrap/>
            <w:hideMark/>
          </w:tcPr>
          <w:p w14:paraId="76C43FD9" w14:textId="77777777" w:rsidR="0080754E" w:rsidRPr="001204E8" w:rsidRDefault="0080754E" w:rsidP="000C4585">
            <w:pPr>
              <w:pStyle w:val="TableText"/>
              <w:jc w:val="center"/>
              <w:rPr>
                <w:lang w:eastAsia="en-NZ"/>
              </w:rPr>
            </w:pPr>
            <w:r w:rsidRPr="001204E8">
              <w:rPr>
                <w:lang w:eastAsia="en-NZ"/>
              </w:rPr>
              <w:t>485</w:t>
            </w:r>
          </w:p>
        </w:tc>
        <w:tc>
          <w:tcPr>
            <w:tcW w:w="1205" w:type="dxa"/>
            <w:tcBorders>
              <w:top w:val="nil"/>
              <w:right w:val="single" w:sz="4" w:space="0" w:color="A6A6A6"/>
            </w:tcBorders>
            <w:shd w:val="clear" w:color="auto" w:fill="FFFFFF" w:themeFill="background1"/>
            <w:noWrap/>
            <w:hideMark/>
          </w:tcPr>
          <w:p w14:paraId="61D2717A" w14:textId="77777777" w:rsidR="0080754E" w:rsidRPr="001204E8" w:rsidRDefault="0080754E" w:rsidP="000C4585">
            <w:pPr>
              <w:pStyle w:val="TableText"/>
              <w:jc w:val="center"/>
              <w:rPr>
                <w:lang w:eastAsia="en-NZ"/>
              </w:rPr>
            </w:pPr>
            <w:r w:rsidRPr="001204E8">
              <w:rPr>
                <w:lang w:eastAsia="en-NZ"/>
              </w:rPr>
              <w:t>159.0</w:t>
            </w:r>
          </w:p>
        </w:tc>
        <w:tc>
          <w:tcPr>
            <w:tcW w:w="1205" w:type="dxa"/>
            <w:tcBorders>
              <w:top w:val="nil"/>
              <w:left w:val="single" w:sz="4" w:space="0" w:color="A6A6A6"/>
            </w:tcBorders>
            <w:shd w:val="clear" w:color="auto" w:fill="FFFFFF" w:themeFill="background1"/>
            <w:noWrap/>
            <w:hideMark/>
          </w:tcPr>
          <w:p w14:paraId="615839A6" w14:textId="77777777" w:rsidR="0080754E" w:rsidRPr="001204E8" w:rsidRDefault="0080754E" w:rsidP="000C4585">
            <w:pPr>
              <w:pStyle w:val="TableText"/>
              <w:tabs>
                <w:tab w:val="decimal" w:pos="676"/>
              </w:tabs>
              <w:rPr>
                <w:lang w:eastAsia="en-NZ"/>
              </w:rPr>
            </w:pPr>
            <w:r w:rsidRPr="001204E8">
              <w:rPr>
                <w:lang w:eastAsia="en-NZ"/>
              </w:rPr>
              <w:t>699</w:t>
            </w:r>
          </w:p>
        </w:tc>
        <w:tc>
          <w:tcPr>
            <w:tcW w:w="1205" w:type="dxa"/>
            <w:tcBorders>
              <w:top w:val="nil"/>
              <w:right w:val="single" w:sz="4" w:space="0" w:color="808080" w:themeColor="background1" w:themeShade="80"/>
            </w:tcBorders>
            <w:shd w:val="clear" w:color="auto" w:fill="FFFFFF" w:themeFill="background1"/>
            <w:noWrap/>
            <w:hideMark/>
          </w:tcPr>
          <w:p w14:paraId="10A87777" w14:textId="77777777" w:rsidR="0080754E" w:rsidRPr="001204E8" w:rsidRDefault="0080754E" w:rsidP="000C4585">
            <w:pPr>
              <w:pStyle w:val="TableText"/>
              <w:jc w:val="center"/>
              <w:rPr>
                <w:lang w:eastAsia="en-NZ"/>
              </w:rPr>
            </w:pPr>
            <w:r w:rsidRPr="001204E8">
              <w:rPr>
                <w:lang w:eastAsia="en-NZ"/>
              </w:rPr>
              <w:t>112.8</w:t>
            </w:r>
          </w:p>
        </w:tc>
        <w:tc>
          <w:tcPr>
            <w:tcW w:w="1276" w:type="dxa"/>
            <w:tcBorders>
              <w:top w:val="nil"/>
              <w:left w:val="single" w:sz="4" w:space="0" w:color="808080" w:themeColor="background1" w:themeShade="80"/>
              <w:right w:val="nil"/>
            </w:tcBorders>
            <w:shd w:val="clear" w:color="auto" w:fill="FFFFFF" w:themeFill="background1"/>
          </w:tcPr>
          <w:p w14:paraId="29FBC1C2" w14:textId="77777777" w:rsidR="0080754E" w:rsidRPr="0080754E" w:rsidRDefault="0080754E" w:rsidP="000C4585">
            <w:pPr>
              <w:pStyle w:val="TableText"/>
              <w:jc w:val="center"/>
              <w:rPr>
                <w:rFonts w:cs="Arial"/>
                <w:color w:val="000000"/>
                <w:szCs w:val="18"/>
              </w:rPr>
            </w:pPr>
            <w:r w:rsidRPr="0080754E">
              <w:rPr>
                <w:rFonts w:cs="Arial"/>
                <w:color w:val="000000"/>
                <w:szCs w:val="18"/>
              </w:rPr>
              <w:t>2.3</w:t>
            </w:r>
          </w:p>
        </w:tc>
      </w:tr>
      <w:tr w:rsidR="0080754E" w:rsidRPr="001204E8" w14:paraId="2AEC54EB" w14:textId="77777777" w:rsidTr="000C4585">
        <w:trPr>
          <w:cantSplit/>
        </w:trPr>
        <w:tc>
          <w:tcPr>
            <w:tcW w:w="993" w:type="dxa"/>
            <w:tcBorders>
              <w:top w:val="nil"/>
              <w:left w:val="nil"/>
              <w:right w:val="single" w:sz="4" w:space="0" w:color="A6A6A6"/>
            </w:tcBorders>
            <w:shd w:val="clear" w:color="auto" w:fill="EAEAEA"/>
            <w:noWrap/>
            <w:hideMark/>
          </w:tcPr>
          <w:p w14:paraId="05E215D5" w14:textId="77777777" w:rsidR="0080754E" w:rsidRPr="001204E8" w:rsidRDefault="0080754E" w:rsidP="000C4585">
            <w:pPr>
              <w:pStyle w:val="TableText"/>
              <w:rPr>
                <w:lang w:eastAsia="en-NZ"/>
              </w:rPr>
            </w:pPr>
            <w:r w:rsidRPr="001204E8">
              <w:rPr>
                <w:lang w:eastAsia="en-NZ"/>
              </w:rPr>
              <w:t>2009</w:t>
            </w:r>
          </w:p>
        </w:tc>
        <w:tc>
          <w:tcPr>
            <w:tcW w:w="1204" w:type="dxa"/>
            <w:tcBorders>
              <w:top w:val="nil"/>
              <w:left w:val="single" w:sz="4" w:space="0" w:color="A6A6A6"/>
            </w:tcBorders>
            <w:shd w:val="clear" w:color="auto" w:fill="EAEAEA"/>
            <w:noWrap/>
            <w:hideMark/>
          </w:tcPr>
          <w:p w14:paraId="4D6C50DD" w14:textId="77777777" w:rsidR="0080754E" w:rsidRPr="001204E8" w:rsidRDefault="0080754E" w:rsidP="000C4585">
            <w:pPr>
              <w:pStyle w:val="TableText"/>
              <w:jc w:val="center"/>
              <w:rPr>
                <w:lang w:eastAsia="en-NZ"/>
              </w:rPr>
            </w:pPr>
            <w:r w:rsidRPr="001204E8">
              <w:rPr>
                <w:lang w:eastAsia="en-NZ"/>
              </w:rPr>
              <w:t>240</w:t>
            </w:r>
          </w:p>
        </w:tc>
        <w:tc>
          <w:tcPr>
            <w:tcW w:w="1205" w:type="dxa"/>
            <w:tcBorders>
              <w:top w:val="nil"/>
              <w:right w:val="single" w:sz="4" w:space="0" w:color="A6A6A6"/>
            </w:tcBorders>
            <w:shd w:val="clear" w:color="auto" w:fill="EAEAEA"/>
            <w:noWrap/>
            <w:hideMark/>
          </w:tcPr>
          <w:p w14:paraId="4F6708DF" w14:textId="77777777" w:rsidR="0080754E" w:rsidRPr="001204E8" w:rsidRDefault="0080754E" w:rsidP="000C4585">
            <w:pPr>
              <w:pStyle w:val="TableText"/>
              <w:jc w:val="center"/>
              <w:rPr>
                <w:lang w:eastAsia="en-NZ"/>
              </w:rPr>
            </w:pPr>
            <w:r w:rsidRPr="001204E8">
              <w:rPr>
                <w:lang w:eastAsia="en-NZ"/>
              </w:rPr>
              <w:t>74.8</w:t>
            </w:r>
          </w:p>
        </w:tc>
        <w:tc>
          <w:tcPr>
            <w:tcW w:w="1205" w:type="dxa"/>
            <w:tcBorders>
              <w:top w:val="nil"/>
              <w:left w:val="single" w:sz="4" w:space="0" w:color="A6A6A6"/>
            </w:tcBorders>
            <w:shd w:val="clear" w:color="auto" w:fill="EAEAEA"/>
            <w:noWrap/>
            <w:hideMark/>
          </w:tcPr>
          <w:p w14:paraId="3ECC4401" w14:textId="77777777" w:rsidR="0080754E" w:rsidRPr="001204E8" w:rsidRDefault="0080754E" w:rsidP="000C4585">
            <w:pPr>
              <w:pStyle w:val="TableText"/>
              <w:jc w:val="center"/>
              <w:rPr>
                <w:lang w:eastAsia="en-NZ"/>
              </w:rPr>
            </w:pPr>
            <w:r w:rsidRPr="001204E8">
              <w:rPr>
                <w:lang w:eastAsia="en-NZ"/>
              </w:rPr>
              <w:t>489</w:t>
            </w:r>
          </w:p>
        </w:tc>
        <w:tc>
          <w:tcPr>
            <w:tcW w:w="1205" w:type="dxa"/>
            <w:tcBorders>
              <w:top w:val="nil"/>
              <w:right w:val="single" w:sz="4" w:space="0" w:color="A6A6A6"/>
            </w:tcBorders>
            <w:shd w:val="clear" w:color="auto" w:fill="EAEAEA"/>
            <w:noWrap/>
            <w:hideMark/>
          </w:tcPr>
          <w:p w14:paraId="3D59B0E8" w14:textId="77777777" w:rsidR="0080754E" w:rsidRPr="001204E8" w:rsidRDefault="0080754E" w:rsidP="000C4585">
            <w:pPr>
              <w:pStyle w:val="TableText"/>
              <w:jc w:val="center"/>
              <w:rPr>
                <w:lang w:eastAsia="en-NZ"/>
              </w:rPr>
            </w:pPr>
            <w:r w:rsidRPr="001204E8">
              <w:rPr>
                <w:lang w:eastAsia="en-NZ"/>
              </w:rPr>
              <w:t>159.0</w:t>
            </w:r>
          </w:p>
        </w:tc>
        <w:tc>
          <w:tcPr>
            <w:tcW w:w="1205" w:type="dxa"/>
            <w:tcBorders>
              <w:top w:val="nil"/>
              <w:left w:val="single" w:sz="4" w:space="0" w:color="A6A6A6"/>
            </w:tcBorders>
            <w:shd w:val="clear" w:color="auto" w:fill="EAEAEA"/>
            <w:noWrap/>
            <w:hideMark/>
          </w:tcPr>
          <w:p w14:paraId="34E48641" w14:textId="77777777" w:rsidR="0080754E" w:rsidRPr="001204E8" w:rsidRDefault="0080754E" w:rsidP="000C4585">
            <w:pPr>
              <w:pStyle w:val="TableText"/>
              <w:tabs>
                <w:tab w:val="decimal" w:pos="676"/>
              </w:tabs>
              <w:rPr>
                <w:lang w:eastAsia="en-NZ"/>
              </w:rPr>
            </w:pPr>
            <w:r w:rsidRPr="001204E8">
              <w:rPr>
                <w:lang w:eastAsia="en-NZ"/>
              </w:rPr>
              <w:t>729</w:t>
            </w:r>
          </w:p>
        </w:tc>
        <w:tc>
          <w:tcPr>
            <w:tcW w:w="1205" w:type="dxa"/>
            <w:tcBorders>
              <w:top w:val="nil"/>
              <w:right w:val="single" w:sz="4" w:space="0" w:color="808080" w:themeColor="background1" w:themeShade="80"/>
            </w:tcBorders>
            <w:shd w:val="clear" w:color="auto" w:fill="EAEAEA"/>
            <w:noWrap/>
            <w:hideMark/>
          </w:tcPr>
          <w:p w14:paraId="3DFF3A83" w14:textId="77777777" w:rsidR="0080754E" w:rsidRPr="001204E8" w:rsidRDefault="0080754E" w:rsidP="000C4585">
            <w:pPr>
              <w:pStyle w:val="TableText"/>
              <w:jc w:val="center"/>
              <w:rPr>
                <w:lang w:eastAsia="en-NZ"/>
              </w:rPr>
            </w:pPr>
            <w:r w:rsidRPr="001204E8">
              <w:rPr>
                <w:lang w:eastAsia="en-NZ"/>
              </w:rPr>
              <w:t>116.0</w:t>
            </w:r>
          </w:p>
        </w:tc>
        <w:tc>
          <w:tcPr>
            <w:tcW w:w="1276" w:type="dxa"/>
            <w:tcBorders>
              <w:top w:val="nil"/>
              <w:left w:val="single" w:sz="4" w:space="0" w:color="808080" w:themeColor="background1" w:themeShade="80"/>
              <w:right w:val="nil"/>
            </w:tcBorders>
            <w:shd w:val="clear" w:color="auto" w:fill="EAEAEA"/>
          </w:tcPr>
          <w:p w14:paraId="037497B3" w14:textId="77777777" w:rsidR="0080754E" w:rsidRPr="0080754E" w:rsidRDefault="0080754E" w:rsidP="000C4585">
            <w:pPr>
              <w:pStyle w:val="TableText"/>
              <w:jc w:val="center"/>
              <w:rPr>
                <w:rFonts w:cs="Arial"/>
                <w:color w:val="000000"/>
                <w:szCs w:val="18"/>
              </w:rPr>
            </w:pPr>
            <w:r w:rsidRPr="0080754E">
              <w:rPr>
                <w:rFonts w:cs="Arial"/>
                <w:color w:val="000000"/>
                <w:szCs w:val="18"/>
              </w:rPr>
              <w:t>2.1</w:t>
            </w:r>
          </w:p>
        </w:tc>
      </w:tr>
      <w:tr w:rsidR="0080754E" w:rsidRPr="001204E8" w14:paraId="0613F948" w14:textId="77777777" w:rsidTr="000C4585">
        <w:trPr>
          <w:cantSplit/>
        </w:trPr>
        <w:tc>
          <w:tcPr>
            <w:tcW w:w="993" w:type="dxa"/>
            <w:tcBorders>
              <w:top w:val="nil"/>
              <w:left w:val="nil"/>
              <w:right w:val="single" w:sz="4" w:space="0" w:color="A6A6A6"/>
            </w:tcBorders>
            <w:shd w:val="clear" w:color="auto" w:fill="FFFFFF" w:themeFill="background1"/>
            <w:noWrap/>
            <w:hideMark/>
          </w:tcPr>
          <w:p w14:paraId="47827943" w14:textId="77777777" w:rsidR="0080754E" w:rsidRPr="001204E8" w:rsidRDefault="0080754E" w:rsidP="000C4585">
            <w:pPr>
              <w:pStyle w:val="TableText"/>
              <w:rPr>
                <w:lang w:eastAsia="en-NZ"/>
              </w:rPr>
            </w:pPr>
            <w:r w:rsidRPr="001204E8">
              <w:rPr>
                <w:lang w:eastAsia="en-NZ"/>
              </w:rPr>
              <w:t>2010</w:t>
            </w:r>
          </w:p>
        </w:tc>
        <w:tc>
          <w:tcPr>
            <w:tcW w:w="1204" w:type="dxa"/>
            <w:tcBorders>
              <w:top w:val="nil"/>
              <w:left w:val="single" w:sz="4" w:space="0" w:color="A6A6A6"/>
            </w:tcBorders>
            <w:shd w:val="clear" w:color="auto" w:fill="FFFFFF" w:themeFill="background1"/>
            <w:noWrap/>
            <w:hideMark/>
          </w:tcPr>
          <w:p w14:paraId="7372DA86" w14:textId="77777777" w:rsidR="0080754E" w:rsidRPr="001204E8" w:rsidRDefault="0080754E" w:rsidP="000C4585">
            <w:pPr>
              <w:pStyle w:val="TableText"/>
              <w:jc w:val="center"/>
              <w:rPr>
                <w:lang w:eastAsia="en-NZ"/>
              </w:rPr>
            </w:pPr>
            <w:r w:rsidRPr="001204E8">
              <w:rPr>
                <w:lang w:eastAsia="en-NZ"/>
              </w:rPr>
              <w:t>262</w:t>
            </w:r>
          </w:p>
        </w:tc>
        <w:tc>
          <w:tcPr>
            <w:tcW w:w="1205" w:type="dxa"/>
            <w:tcBorders>
              <w:top w:val="nil"/>
              <w:right w:val="single" w:sz="4" w:space="0" w:color="A6A6A6"/>
            </w:tcBorders>
            <w:shd w:val="clear" w:color="auto" w:fill="FFFFFF" w:themeFill="background1"/>
            <w:noWrap/>
            <w:hideMark/>
          </w:tcPr>
          <w:p w14:paraId="1836490F" w14:textId="77777777" w:rsidR="0080754E" w:rsidRPr="001204E8" w:rsidRDefault="0080754E" w:rsidP="000C4585">
            <w:pPr>
              <w:pStyle w:val="TableText"/>
              <w:jc w:val="center"/>
              <w:rPr>
                <w:lang w:eastAsia="en-NZ"/>
              </w:rPr>
            </w:pPr>
            <w:r w:rsidRPr="001204E8">
              <w:rPr>
                <w:lang w:eastAsia="en-NZ"/>
              </w:rPr>
              <w:t>80.0</w:t>
            </w:r>
          </w:p>
        </w:tc>
        <w:tc>
          <w:tcPr>
            <w:tcW w:w="1205" w:type="dxa"/>
            <w:tcBorders>
              <w:top w:val="nil"/>
              <w:left w:val="single" w:sz="4" w:space="0" w:color="A6A6A6"/>
            </w:tcBorders>
            <w:shd w:val="clear" w:color="auto" w:fill="FFFFFF" w:themeFill="background1"/>
            <w:noWrap/>
            <w:hideMark/>
          </w:tcPr>
          <w:p w14:paraId="759D7A05" w14:textId="77777777" w:rsidR="0080754E" w:rsidRPr="001204E8" w:rsidRDefault="0080754E" w:rsidP="000C4585">
            <w:pPr>
              <w:pStyle w:val="TableText"/>
              <w:jc w:val="center"/>
              <w:rPr>
                <w:lang w:eastAsia="en-NZ"/>
              </w:rPr>
            </w:pPr>
            <w:r w:rsidRPr="001204E8">
              <w:rPr>
                <w:lang w:eastAsia="en-NZ"/>
              </w:rPr>
              <w:t>565</w:t>
            </w:r>
          </w:p>
        </w:tc>
        <w:tc>
          <w:tcPr>
            <w:tcW w:w="1205" w:type="dxa"/>
            <w:tcBorders>
              <w:top w:val="nil"/>
              <w:right w:val="single" w:sz="4" w:space="0" w:color="A6A6A6"/>
            </w:tcBorders>
            <w:shd w:val="clear" w:color="auto" w:fill="FFFFFF" w:themeFill="background1"/>
            <w:noWrap/>
            <w:hideMark/>
          </w:tcPr>
          <w:p w14:paraId="355F0D26" w14:textId="77777777" w:rsidR="0080754E" w:rsidRPr="001204E8" w:rsidRDefault="0080754E" w:rsidP="000C4585">
            <w:pPr>
              <w:pStyle w:val="TableText"/>
              <w:jc w:val="center"/>
              <w:rPr>
                <w:lang w:eastAsia="en-NZ"/>
              </w:rPr>
            </w:pPr>
            <w:r w:rsidRPr="001204E8">
              <w:rPr>
                <w:lang w:eastAsia="en-NZ"/>
              </w:rPr>
              <w:t>181.7</w:t>
            </w:r>
          </w:p>
        </w:tc>
        <w:tc>
          <w:tcPr>
            <w:tcW w:w="1205" w:type="dxa"/>
            <w:tcBorders>
              <w:top w:val="nil"/>
              <w:left w:val="single" w:sz="4" w:space="0" w:color="A6A6A6"/>
            </w:tcBorders>
            <w:shd w:val="clear" w:color="auto" w:fill="FFFFFF" w:themeFill="background1"/>
            <w:noWrap/>
            <w:hideMark/>
          </w:tcPr>
          <w:p w14:paraId="1A88440C" w14:textId="77777777" w:rsidR="0080754E" w:rsidRPr="001204E8" w:rsidRDefault="0080754E" w:rsidP="000C4585">
            <w:pPr>
              <w:pStyle w:val="TableText"/>
              <w:tabs>
                <w:tab w:val="decimal" w:pos="676"/>
              </w:tabs>
              <w:rPr>
                <w:lang w:eastAsia="en-NZ"/>
              </w:rPr>
            </w:pPr>
            <w:r w:rsidRPr="001204E8">
              <w:rPr>
                <w:lang w:eastAsia="en-NZ"/>
              </w:rPr>
              <w:t>827</w:t>
            </w:r>
          </w:p>
        </w:tc>
        <w:tc>
          <w:tcPr>
            <w:tcW w:w="1205" w:type="dxa"/>
            <w:tcBorders>
              <w:top w:val="nil"/>
              <w:right w:val="single" w:sz="4" w:space="0" w:color="808080" w:themeColor="background1" w:themeShade="80"/>
            </w:tcBorders>
            <w:shd w:val="clear" w:color="auto" w:fill="FFFFFF" w:themeFill="background1"/>
            <w:noWrap/>
            <w:hideMark/>
          </w:tcPr>
          <w:p w14:paraId="78A740A5" w14:textId="77777777" w:rsidR="0080754E" w:rsidRPr="001204E8" w:rsidRDefault="0080754E" w:rsidP="000C4585">
            <w:pPr>
              <w:pStyle w:val="TableText"/>
              <w:jc w:val="center"/>
              <w:rPr>
                <w:lang w:eastAsia="en-NZ"/>
              </w:rPr>
            </w:pPr>
            <w:r w:rsidRPr="001204E8">
              <w:rPr>
                <w:lang w:eastAsia="en-NZ"/>
              </w:rPr>
              <w:t>129.6</w:t>
            </w:r>
          </w:p>
        </w:tc>
        <w:tc>
          <w:tcPr>
            <w:tcW w:w="1276" w:type="dxa"/>
            <w:tcBorders>
              <w:top w:val="nil"/>
              <w:left w:val="single" w:sz="4" w:space="0" w:color="808080" w:themeColor="background1" w:themeShade="80"/>
              <w:right w:val="nil"/>
            </w:tcBorders>
            <w:shd w:val="clear" w:color="auto" w:fill="FFFFFF" w:themeFill="background1"/>
          </w:tcPr>
          <w:p w14:paraId="4367F44D" w14:textId="77777777" w:rsidR="0080754E" w:rsidRPr="0080754E" w:rsidRDefault="0080754E" w:rsidP="000C4585">
            <w:pPr>
              <w:pStyle w:val="TableText"/>
              <w:jc w:val="center"/>
              <w:rPr>
                <w:rFonts w:cs="Arial"/>
                <w:color w:val="000000"/>
                <w:szCs w:val="18"/>
              </w:rPr>
            </w:pPr>
            <w:r w:rsidRPr="0080754E">
              <w:rPr>
                <w:rFonts w:cs="Arial"/>
                <w:color w:val="000000"/>
                <w:szCs w:val="18"/>
              </w:rPr>
              <w:t>2.3</w:t>
            </w:r>
          </w:p>
        </w:tc>
      </w:tr>
      <w:tr w:rsidR="0080754E" w:rsidRPr="001204E8" w14:paraId="1E59AD72" w14:textId="77777777" w:rsidTr="000C4585">
        <w:trPr>
          <w:cantSplit/>
        </w:trPr>
        <w:tc>
          <w:tcPr>
            <w:tcW w:w="993" w:type="dxa"/>
            <w:tcBorders>
              <w:top w:val="nil"/>
              <w:left w:val="nil"/>
              <w:bottom w:val="nil"/>
              <w:right w:val="single" w:sz="4" w:space="0" w:color="A6A6A6"/>
            </w:tcBorders>
            <w:shd w:val="clear" w:color="auto" w:fill="EAEAEA"/>
            <w:noWrap/>
            <w:hideMark/>
          </w:tcPr>
          <w:p w14:paraId="474EE153" w14:textId="77777777" w:rsidR="0080754E" w:rsidRPr="001204E8" w:rsidRDefault="0080754E" w:rsidP="000C4585">
            <w:pPr>
              <w:pStyle w:val="TableText"/>
              <w:rPr>
                <w:lang w:eastAsia="en-NZ"/>
              </w:rPr>
            </w:pPr>
            <w:r w:rsidRPr="001204E8">
              <w:rPr>
                <w:lang w:eastAsia="en-NZ"/>
              </w:rPr>
              <w:t>2011</w:t>
            </w:r>
          </w:p>
        </w:tc>
        <w:tc>
          <w:tcPr>
            <w:tcW w:w="1204" w:type="dxa"/>
            <w:tcBorders>
              <w:top w:val="nil"/>
              <w:left w:val="single" w:sz="4" w:space="0" w:color="A6A6A6"/>
              <w:bottom w:val="nil"/>
            </w:tcBorders>
            <w:shd w:val="clear" w:color="auto" w:fill="EAEAEA"/>
            <w:noWrap/>
          </w:tcPr>
          <w:p w14:paraId="38270066" w14:textId="77777777" w:rsidR="0080754E" w:rsidRPr="00D32C53" w:rsidRDefault="0080754E" w:rsidP="000C4585">
            <w:pPr>
              <w:pStyle w:val="TableText"/>
              <w:jc w:val="center"/>
              <w:rPr>
                <w:rFonts w:cs="Arial"/>
                <w:color w:val="000000"/>
                <w:szCs w:val="18"/>
              </w:rPr>
            </w:pPr>
            <w:r w:rsidRPr="00D32C53">
              <w:rPr>
                <w:rFonts w:cs="Arial"/>
                <w:color w:val="000000"/>
                <w:szCs w:val="18"/>
              </w:rPr>
              <w:t>262</w:t>
            </w:r>
          </w:p>
        </w:tc>
        <w:tc>
          <w:tcPr>
            <w:tcW w:w="1205" w:type="dxa"/>
            <w:tcBorders>
              <w:top w:val="nil"/>
              <w:bottom w:val="nil"/>
              <w:right w:val="single" w:sz="4" w:space="0" w:color="A6A6A6"/>
            </w:tcBorders>
            <w:shd w:val="clear" w:color="auto" w:fill="EAEAEA"/>
            <w:noWrap/>
          </w:tcPr>
          <w:p w14:paraId="4B471B53" w14:textId="77777777" w:rsidR="0080754E" w:rsidRPr="00D32C53" w:rsidRDefault="0080754E" w:rsidP="000C4585">
            <w:pPr>
              <w:pStyle w:val="TableText"/>
              <w:jc w:val="center"/>
              <w:rPr>
                <w:rFonts w:cs="Arial"/>
                <w:color w:val="000000"/>
                <w:szCs w:val="18"/>
              </w:rPr>
            </w:pPr>
            <w:r w:rsidRPr="00D32C53">
              <w:rPr>
                <w:rFonts w:cs="Arial"/>
                <w:color w:val="000000"/>
                <w:szCs w:val="18"/>
              </w:rPr>
              <w:t>79.1</w:t>
            </w:r>
          </w:p>
        </w:tc>
        <w:tc>
          <w:tcPr>
            <w:tcW w:w="1205" w:type="dxa"/>
            <w:tcBorders>
              <w:top w:val="nil"/>
              <w:left w:val="single" w:sz="4" w:space="0" w:color="A6A6A6"/>
              <w:bottom w:val="nil"/>
            </w:tcBorders>
            <w:shd w:val="clear" w:color="auto" w:fill="EAEAEA"/>
            <w:noWrap/>
          </w:tcPr>
          <w:p w14:paraId="01F029EE" w14:textId="77777777" w:rsidR="0080754E" w:rsidRPr="00D32C53" w:rsidRDefault="0080754E" w:rsidP="000C4585">
            <w:pPr>
              <w:pStyle w:val="TableText"/>
              <w:jc w:val="center"/>
              <w:rPr>
                <w:rFonts w:cs="Arial"/>
                <w:color w:val="000000"/>
                <w:szCs w:val="18"/>
              </w:rPr>
            </w:pPr>
            <w:r w:rsidRPr="00D32C53">
              <w:rPr>
                <w:rFonts w:cs="Arial"/>
                <w:color w:val="000000"/>
                <w:szCs w:val="18"/>
              </w:rPr>
              <w:t>572</w:t>
            </w:r>
          </w:p>
        </w:tc>
        <w:tc>
          <w:tcPr>
            <w:tcW w:w="1205" w:type="dxa"/>
            <w:tcBorders>
              <w:top w:val="nil"/>
              <w:bottom w:val="nil"/>
              <w:right w:val="single" w:sz="4" w:space="0" w:color="A6A6A6"/>
            </w:tcBorders>
            <w:shd w:val="clear" w:color="auto" w:fill="EAEAEA"/>
            <w:noWrap/>
          </w:tcPr>
          <w:p w14:paraId="75853CB7" w14:textId="77777777" w:rsidR="0080754E" w:rsidRPr="00D32C53" w:rsidRDefault="0080754E" w:rsidP="000C4585">
            <w:pPr>
              <w:pStyle w:val="TableText"/>
              <w:jc w:val="center"/>
              <w:rPr>
                <w:rFonts w:cs="Arial"/>
                <w:color w:val="000000"/>
                <w:szCs w:val="18"/>
              </w:rPr>
            </w:pPr>
            <w:r w:rsidRPr="00D32C53">
              <w:rPr>
                <w:rFonts w:cs="Arial"/>
                <w:color w:val="000000"/>
                <w:szCs w:val="18"/>
              </w:rPr>
              <w:t>183.3</w:t>
            </w:r>
          </w:p>
        </w:tc>
        <w:tc>
          <w:tcPr>
            <w:tcW w:w="1205" w:type="dxa"/>
            <w:tcBorders>
              <w:top w:val="nil"/>
              <w:left w:val="single" w:sz="4" w:space="0" w:color="A6A6A6"/>
              <w:bottom w:val="nil"/>
            </w:tcBorders>
            <w:shd w:val="clear" w:color="auto" w:fill="EAEAEA"/>
            <w:noWrap/>
          </w:tcPr>
          <w:p w14:paraId="13772D99" w14:textId="77777777" w:rsidR="0080754E" w:rsidRPr="00D32C53" w:rsidRDefault="0080754E" w:rsidP="000C4585">
            <w:pPr>
              <w:pStyle w:val="TableText"/>
              <w:tabs>
                <w:tab w:val="decimal" w:pos="676"/>
              </w:tabs>
              <w:rPr>
                <w:rFonts w:cs="Arial"/>
                <w:color w:val="000000"/>
                <w:szCs w:val="18"/>
              </w:rPr>
            </w:pPr>
            <w:r w:rsidRPr="00D32C53">
              <w:rPr>
                <w:rFonts w:cs="Arial"/>
                <w:color w:val="000000"/>
                <w:szCs w:val="18"/>
              </w:rPr>
              <w:t>834</w:t>
            </w:r>
          </w:p>
        </w:tc>
        <w:tc>
          <w:tcPr>
            <w:tcW w:w="1205" w:type="dxa"/>
            <w:tcBorders>
              <w:top w:val="nil"/>
              <w:bottom w:val="nil"/>
              <w:right w:val="single" w:sz="4" w:space="0" w:color="808080" w:themeColor="background1" w:themeShade="80"/>
            </w:tcBorders>
            <w:shd w:val="clear" w:color="auto" w:fill="EAEAEA"/>
            <w:noWrap/>
          </w:tcPr>
          <w:p w14:paraId="5E1D0D63" w14:textId="77777777" w:rsidR="0080754E" w:rsidRPr="00D32C53" w:rsidRDefault="0080754E" w:rsidP="000C4585">
            <w:pPr>
              <w:pStyle w:val="TableText"/>
              <w:jc w:val="center"/>
              <w:rPr>
                <w:rFonts w:cs="Arial"/>
                <w:color w:val="000000"/>
                <w:szCs w:val="18"/>
              </w:rPr>
            </w:pPr>
            <w:r w:rsidRPr="00D32C53">
              <w:rPr>
                <w:rFonts w:cs="Arial"/>
                <w:color w:val="000000"/>
                <w:szCs w:val="18"/>
              </w:rPr>
              <w:t>129.7</w:t>
            </w:r>
          </w:p>
        </w:tc>
        <w:tc>
          <w:tcPr>
            <w:tcW w:w="1276" w:type="dxa"/>
            <w:tcBorders>
              <w:top w:val="nil"/>
              <w:left w:val="single" w:sz="4" w:space="0" w:color="808080" w:themeColor="background1" w:themeShade="80"/>
              <w:bottom w:val="nil"/>
              <w:right w:val="nil"/>
            </w:tcBorders>
            <w:shd w:val="clear" w:color="auto" w:fill="EAEAEA"/>
          </w:tcPr>
          <w:p w14:paraId="1B9781C2" w14:textId="77777777" w:rsidR="0080754E" w:rsidRPr="0080754E" w:rsidRDefault="0080754E" w:rsidP="000C4585">
            <w:pPr>
              <w:pStyle w:val="TableText"/>
              <w:jc w:val="center"/>
              <w:rPr>
                <w:rFonts w:cs="Arial"/>
                <w:color w:val="000000"/>
                <w:szCs w:val="18"/>
              </w:rPr>
            </w:pPr>
            <w:r w:rsidRPr="0080754E">
              <w:rPr>
                <w:rFonts w:cs="Arial"/>
                <w:color w:val="000000"/>
                <w:szCs w:val="18"/>
              </w:rPr>
              <w:t>2.3</w:t>
            </w:r>
          </w:p>
        </w:tc>
      </w:tr>
      <w:tr w:rsidR="0080754E" w:rsidRPr="001204E8" w14:paraId="1852C9B0" w14:textId="77777777" w:rsidTr="000C4585">
        <w:trPr>
          <w:cantSplit/>
        </w:trPr>
        <w:tc>
          <w:tcPr>
            <w:tcW w:w="993" w:type="dxa"/>
            <w:tcBorders>
              <w:top w:val="nil"/>
              <w:left w:val="nil"/>
              <w:bottom w:val="single" w:sz="4" w:space="0" w:color="auto"/>
              <w:right w:val="single" w:sz="4" w:space="0" w:color="A6A6A6"/>
            </w:tcBorders>
            <w:shd w:val="clear" w:color="auto" w:fill="FFFFFF" w:themeFill="background1"/>
            <w:noWrap/>
          </w:tcPr>
          <w:p w14:paraId="715FAA34" w14:textId="77777777" w:rsidR="0080754E" w:rsidRPr="001204E8" w:rsidRDefault="0080754E" w:rsidP="000C4585">
            <w:pPr>
              <w:pStyle w:val="TableText"/>
              <w:rPr>
                <w:lang w:eastAsia="en-NZ"/>
              </w:rPr>
            </w:pPr>
            <w:r>
              <w:rPr>
                <w:lang w:eastAsia="en-NZ"/>
              </w:rPr>
              <w:t>2012</w:t>
            </w:r>
          </w:p>
        </w:tc>
        <w:tc>
          <w:tcPr>
            <w:tcW w:w="1204" w:type="dxa"/>
            <w:tcBorders>
              <w:top w:val="nil"/>
              <w:left w:val="single" w:sz="4" w:space="0" w:color="A6A6A6"/>
              <w:bottom w:val="single" w:sz="4" w:space="0" w:color="auto"/>
            </w:tcBorders>
            <w:shd w:val="clear" w:color="auto" w:fill="FFFFFF" w:themeFill="background1"/>
            <w:noWrap/>
          </w:tcPr>
          <w:p w14:paraId="7E118B24" w14:textId="77777777" w:rsidR="0080754E" w:rsidRPr="00D32C53" w:rsidRDefault="0080754E" w:rsidP="000C4585">
            <w:pPr>
              <w:pStyle w:val="TableText"/>
              <w:jc w:val="center"/>
              <w:rPr>
                <w:rFonts w:cs="Arial"/>
                <w:color w:val="000000"/>
                <w:szCs w:val="18"/>
              </w:rPr>
            </w:pPr>
            <w:r w:rsidRPr="00D32C53">
              <w:rPr>
                <w:rFonts w:cs="Arial"/>
                <w:color w:val="000000"/>
                <w:szCs w:val="18"/>
              </w:rPr>
              <w:t>326</w:t>
            </w:r>
          </w:p>
        </w:tc>
        <w:tc>
          <w:tcPr>
            <w:tcW w:w="1205" w:type="dxa"/>
            <w:tcBorders>
              <w:top w:val="nil"/>
              <w:bottom w:val="single" w:sz="4" w:space="0" w:color="auto"/>
              <w:right w:val="single" w:sz="4" w:space="0" w:color="A6A6A6"/>
            </w:tcBorders>
            <w:shd w:val="clear" w:color="auto" w:fill="FFFFFF" w:themeFill="background1"/>
            <w:noWrap/>
          </w:tcPr>
          <w:p w14:paraId="0213E6D5" w14:textId="77777777" w:rsidR="0080754E" w:rsidRPr="00D32C53" w:rsidRDefault="0080754E" w:rsidP="000C4585">
            <w:pPr>
              <w:pStyle w:val="TableText"/>
              <w:jc w:val="center"/>
              <w:rPr>
                <w:rFonts w:cs="Arial"/>
                <w:color w:val="000000"/>
                <w:szCs w:val="18"/>
              </w:rPr>
            </w:pPr>
            <w:r w:rsidRPr="00D32C53">
              <w:rPr>
                <w:rFonts w:cs="Arial"/>
                <w:color w:val="000000"/>
                <w:szCs w:val="18"/>
              </w:rPr>
              <w:t>98.4</w:t>
            </w:r>
          </w:p>
        </w:tc>
        <w:tc>
          <w:tcPr>
            <w:tcW w:w="1205" w:type="dxa"/>
            <w:tcBorders>
              <w:top w:val="nil"/>
              <w:left w:val="single" w:sz="4" w:space="0" w:color="A6A6A6"/>
              <w:bottom w:val="single" w:sz="4" w:space="0" w:color="auto"/>
            </w:tcBorders>
            <w:shd w:val="clear" w:color="auto" w:fill="FFFFFF" w:themeFill="background1"/>
            <w:noWrap/>
          </w:tcPr>
          <w:p w14:paraId="508B2B81" w14:textId="77777777" w:rsidR="0080754E" w:rsidRPr="00D32C53" w:rsidRDefault="0080754E" w:rsidP="000C4585">
            <w:pPr>
              <w:pStyle w:val="TableText"/>
              <w:jc w:val="center"/>
              <w:rPr>
                <w:rFonts w:cs="Arial"/>
                <w:color w:val="000000"/>
                <w:szCs w:val="18"/>
              </w:rPr>
            </w:pPr>
            <w:r w:rsidRPr="00D32C53">
              <w:rPr>
                <w:rFonts w:cs="Arial"/>
                <w:color w:val="000000"/>
                <w:szCs w:val="18"/>
              </w:rPr>
              <w:t>726</w:t>
            </w:r>
          </w:p>
        </w:tc>
        <w:tc>
          <w:tcPr>
            <w:tcW w:w="1205" w:type="dxa"/>
            <w:tcBorders>
              <w:top w:val="nil"/>
              <w:bottom w:val="single" w:sz="4" w:space="0" w:color="auto"/>
              <w:right w:val="single" w:sz="4" w:space="0" w:color="A6A6A6"/>
            </w:tcBorders>
            <w:shd w:val="clear" w:color="auto" w:fill="FFFFFF" w:themeFill="background1"/>
            <w:noWrap/>
          </w:tcPr>
          <w:p w14:paraId="0610E191" w14:textId="77777777" w:rsidR="0080754E" w:rsidRPr="00D32C53" w:rsidRDefault="0080754E" w:rsidP="000C4585">
            <w:pPr>
              <w:pStyle w:val="TableText"/>
              <w:jc w:val="center"/>
              <w:rPr>
                <w:rFonts w:cs="Arial"/>
                <w:color w:val="000000"/>
                <w:szCs w:val="18"/>
              </w:rPr>
            </w:pPr>
            <w:r w:rsidRPr="00D32C53">
              <w:rPr>
                <w:rFonts w:cs="Arial"/>
                <w:color w:val="000000"/>
                <w:szCs w:val="18"/>
              </w:rPr>
              <w:t>233.7</w:t>
            </w:r>
          </w:p>
        </w:tc>
        <w:tc>
          <w:tcPr>
            <w:tcW w:w="1205" w:type="dxa"/>
            <w:tcBorders>
              <w:top w:val="nil"/>
              <w:left w:val="single" w:sz="4" w:space="0" w:color="A6A6A6"/>
              <w:bottom w:val="single" w:sz="4" w:space="0" w:color="auto"/>
            </w:tcBorders>
            <w:shd w:val="clear" w:color="auto" w:fill="FFFFFF" w:themeFill="background1"/>
            <w:noWrap/>
          </w:tcPr>
          <w:p w14:paraId="50AA18CB" w14:textId="77777777" w:rsidR="0080754E" w:rsidRPr="00D32C53" w:rsidRDefault="0080754E" w:rsidP="000C4585">
            <w:pPr>
              <w:pStyle w:val="TableText"/>
              <w:tabs>
                <w:tab w:val="decimal" w:pos="676"/>
              </w:tabs>
              <w:rPr>
                <w:rFonts w:cs="Arial"/>
                <w:color w:val="000000"/>
                <w:szCs w:val="18"/>
              </w:rPr>
            </w:pPr>
            <w:r w:rsidRPr="00D32C53">
              <w:rPr>
                <w:rFonts w:cs="Arial"/>
                <w:color w:val="000000"/>
                <w:szCs w:val="18"/>
              </w:rPr>
              <w:t>1052</w:t>
            </w:r>
          </w:p>
        </w:tc>
        <w:tc>
          <w:tcPr>
            <w:tcW w:w="1205" w:type="dxa"/>
            <w:tcBorders>
              <w:top w:val="nil"/>
              <w:bottom w:val="single" w:sz="4" w:space="0" w:color="auto"/>
              <w:right w:val="single" w:sz="4" w:space="0" w:color="808080" w:themeColor="background1" w:themeShade="80"/>
            </w:tcBorders>
            <w:shd w:val="clear" w:color="auto" w:fill="FFFFFF" w:themeFill="background1"/>
            <w:noWrap/>
          </w:tcPr>
          <w:p w14:paraId="28860887" w14:textId="77777777" w:rsidR="0080754E" w:rsidRPr="00D32C53" w:rsidRDefault="0080754E" w:rsidP="000C4585">
            <w:pPr>
              <w:pStyle w:val="TableText"/>
              <w:jc w:val="center"/>
              <w:rPr>
                <w:rFonts w:cs="Arial"/>
                <w:color w:val="000000"/>
                <w:szCs w:val="18"/>
              </w:rPr>
            </w:pPr>
            <w:r w:rsidRPr="00D32C53">
              <w:rPr>
                <w:rFonts w:cs="Arial"/>
                <w:color w:val="000000"/>
                <w:szCs w:val="18"/>
              </w:rPr>
              <w:t>163.8</w:t>
            </w:r>
          </w:p>
        </w:tc>
        <w:tc>
          <w:tcPr>
            <w:tcW w:w="1276" w:type="dxa"/>
            <w:tcBorders>
              <w:top w:val="nil"/>
              <w:left w:val="single" w:sz="4" w:space="0" w:color="808080" w:themeColor="background1" w:themeShade="80"/>
              <w:bottom w:val="single" w:sz="4" w:space="0" w:color="auto"/>
              <w:right w:val="nil"/>
            </w:tcBorders>
            <w:shd w:val="clear" w:color="auto" w:fill="FFFFFF" w:themeFill="background1"/>
          </w:tcPr>
          <w:p w14:paraId="3901E248" w14:textId="77777777" w:rsidR="0080754E" w:rsidRPr="0080754E" w:rsidRDefault="0080754E" w:rsidP="000C4585">
            <w:pPr>
              <w:pStyle w:val="TableText"/>
              <w:jc w:val="center"/>
              <w:rPr>
                <w:rFonts w:cs="Arial"/>
                <w:color w:val="000000"/>
                <w:szCs w:val="18"/>
              </w:rPr>
            </w:pPr>
            <w:r w:rsidRPr="0080754E">
              <w:rPr>
                <w:rFonts w:cs="Arial"/>
                <w:color w:val="000000"/>
                <w:szCs w:val="18"/>
              </w:rPr>
              <w:t>2.4</w:t>
            </w:r>
          </w:p>
        </w:tc>
      </w:tr>
    </w:tbl>
    <w:p w14:paraId="3B101D22" w14:textId="572E1DBF" w:rsidR="005331CD" w:rsidRPr="003D3BD6" w:rsidRDefault="005331CD" w:rsidP="000C4585">
      <w:pPr>
        <w:pStyle w:val="Source"/>
        <w:ind w:right="0"/>
      </w:pPr>
      <w:r w:rsidRPr="003D3BD6">
        <w:t>Source: New Zealand National Minimum</w:t>
      </w:r>
      <w:r>
        <w:t xml:space="preserve"> </w:t>
      </w:r>
      <w:r w:rsidRPr="003D3BD6">
        <w:t>Dataset</w:t>
      </w:r>
    </w:p>
    <w:p w14:paraId="743A8407" w14:textId="709D2C1F" w:rsidR="005331CD" w:rsidRDefault="007312F1" w:rsidP="000C4585">
      <w:pPr>
        <w:pStyle w:val="Note"/>
        <w:ind w:right="0"/>
      </w:pPr>
      <w:r>
        <w:t>Note: r</w:t>
      </w:r>
      <w:r w:rsidR="00DC00D4">
        <w:t>ates</w:t>
      </w:r>
      <w:r w:rsidR="00CB18C4">
        <w:t xml:space="preserve"> are expressed as deaths per 100,000 population</w:t>
      </w:r>
      <w:r w:rsidR="00100FB1">
        <w:t>.</w:t>
      </w:r>
    </w:p>
    <w:p w14:paraId="157EB6CE" w14:textId="77777777" w:rsidR="000C4585" w:rsidRPr="000C4585" w:rsidRDefault="000C4585" w:rsidP="000C4585"/>
    <w:p w14:paraId="03E80937" w14:textId="58EB379C" w:rsidR="00906584" w:rsidRPr="003D3BD6" w:rsidRDefault="00605B24" w:rsidP="008E1BF7">
      <w:pPr>
        <w:pStyle w:val="Figure"/>
      </w:pPr>
      <w:bookmarkStart w:id="274" w:name="_Toc276046620"/>
      <w:bookmarkStart w:id="275" w:name="_Toc316554126"/>
      <w:bookmarkStart w:id="276" w:name="_Toc324170987"/>
      <w:bookmarkStart w:id="277" w:name="_Toc371949678"/>
      <w:bookmarkStart w:id="278" w:name="_Toc414350446"/>
      <w:r>
        <w:t>Figure 3</w:t>
      </w:r>
      <w:r w:rsidR="00E84AE4">
        <w:t>1</w:t>
      </w:r>
      <w:r w:rsidR="008E1BF7">
        <w:t>:</w:t>
      </w:r>
      <w:r w:rsidR="00C0169C">
        <w:t xml:space="preserve"> </w:t>
      </w:r>
      <w:r w:rsidR="00906584" w:rsidRPr="003D3BD6">
        <w:t>Youth</w:t>
      </w:r>
      <w:r w:rsidR="00906584">
        <w:t xml:space="preserve"> (15</w:t>
      </w:r>
      <w:r w:rsidR="006C631C" w:rsidRPr="001204E8">
        <w:t>–</w:t>
      </w:r>
      <w:r w:rsidR="00906584">
        <w:t>24 years)</w:t>
      </w:r>
      <w:r w:rsidR="00906584" w:rsidRPr="003D3BD6">
        <w:t xml:space="preserve"> intentional self-harm hospitalisation age-specific rates, by sex, </w:t>
      </w:r>
      <w:r w:rsidR="00F87626">
        <w:t>2003</w:t>
      </w:r>
      <w:r w:rsidR="00906584" w:rsidRPr="003D3BD6">
        <w:t>–20</w:t>
      </w:r>
      <w:bookmarkEnd w:id="274"/>
      <w:bookmarkEnd w:id="275"/>
      <w:r w:rsidR="00906584" w:rsidRPr="003D3BD6">
        <w:t>1</w:t>
      </w:r>
      <w:bookmarkEnd w:id="276"/>
      <w:bookmarkEnd w:id="277"/>
      <w:r w:rsidR="00F87626">
        <w:t>2</w:t>
      </w:r>
      <w:bookmarkEnd w:id="278"/>
    </w:p>
    <w:p w14:paraId="7D8C5358" w14:textId="27B74051" w:rsidR="000C4585" w:rsidRDefault="000C4585" w:rsidP="000C4585">
      <w:r>
        <w:rPr>
          <w:noProof/>
          <w:lang w:eastAsia="en-NZ"/>
        </w:rPr>
        <w:drawing>
          <wp:inline distT="0" distB="0" distL="0" distR="0" wp14:anchorId="484DAF24" wp14:editId="21F12379">
            <wp:extent cx="4438996" cy="2708384"/>
            <wp:effectExtent l="0" t="0" r="0" b="0"/>
            <wp:docPr id="46" name="Picture 46" title="Figure 31: Youth (15–24 years) intentional self-harm hospitalisation age-specific rates, by sex,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38981" cy="2708375"/>
                    </a:xfrm>
                    <a:prstGeom prst="rect">
                      <a:avLst/>
                    </a:prstGeom>
                    <a:noFill/>
                  </pic:spPr>
                </pic:pic>
              </a:graphicData>
            </a:graphic>
          </wp:inline>
        </w:drawing>
      </w:r>
    </w:p>
    <w:p w14:paraId="261FE37C" w14:textId="4F40A1CF" w:rsidR="00906584" w:rsidRPr="003D3BD6" w:rsidRDefault="00906584" w:rsidP="000C4585">
      <w:pPr>
        <w:pStyle w:val="Source"/>
      </w:pPr>
      <w:r w:rsidRPr="003D3BD6">
        <w:t>Source: New Zealand National Minimum</w:t>
      </w:r>
      <w:r>
        <w:t xml:space="preserve"> </w:t>
      </w:r>
      <w:r w:rsidRPr="003D3BD6">
        <w:t>Dataset</w:t>
      </w:r>
    </w:p>
    <w:p w14:paraId="3066DE65" w14:textId="18495D4E" w:rsidR="00906584" w:rsidRPr="007044BD" w:rsidRDefault="007312F1" w:rsidP="000C4585">
      <w:pPr>
        <w:pStyle w:val="Note"/>
      </w:pPr>
      <w:r>
        <w:t>Note: r</w:t>
      </w:r>
      <w:r w:rsidR="00DC00D4">
        <w:t>ates</w:t>
      </w:r>
      <w:r w:rsidR="00CB18C4">
        <w:t xml:space="preserve"> are expressed as deaths per 100,000 population.</w:t>
      </w:r>
    </w:p>
    <w:p w14:paraId="42C839CF" w14:textId="4B761941" w:rsidR="006D1451" w:rsidRDefault="006D1451" w:rsidP="000C4585">
      <w:bookmarkStart w:id="279" w:name="_Toc276046567"/>
      <w:bookmarkStart w:id="280" w:name="_Toc316554084"/>
      <w:bookmarkStart w:id="281" w:name="_Toc324170909"/>
      <w:bookmarkStart w:id="282" w:name="_Toc371949630"/>
    </w:p>
    <w:p w14:paraId="79CCA7FC" w14:textId="77777777" w:rsidR="000C4585" w:rsidRDefault="000C4585" w:rsidP="000C4585">
      <w:bookmarkStart w:id="283" w:name="_Toc213746923"/>
      <w:bookmarkStart w:id="284" w:name="_Toc276046537"/>
      <w:bookmarkStart w:id="285" w:name="_Toc316554062"/>
      <w:bookmarkStart w:id="286" w:name="_Toc323799763"/>
      <w:bookmarkStart w:id="287" w:name="_Toc371949606"/>
      <w:bookmarkEnd w:id="279"/>
      <w:bookmarkEnd w:id="280"/>
      <w:bookmarkEnd w:id="281"/>
      <w:bookmarkEnd w:id="282"/>
      <w:r>
        <w:br w:type="page"/>
      </w:r>
    </w:p>
    <w:p w14:paraId="43CFA769" w14:textId="01AA3555" w:rsidR="00E73FA2" w:rsidRPr="00060F0C" w:rsidRDefault="00E73FA2" w:rsidP="000C4585">
      <w:pPr>
        <w:pStyle w:val="Heading2"/>
        <w:spacing w:before="0"/>
      </w:pPr>
      <w:bookmarkStart w:id="288" w:name="_Toc414350384"/>
      <w:r w:rsidRPr="00060F0C">
        <w:t>Ethnicity</w:t>
      </w:r>
      <w:bookmarkEnd w:id="283"/>
      <w:bookmarkEnd w:id="284"/>
      <w:bookmarkEnd w:id="285"/>
      <w:bookmarkEnd w:id="286"/>
      <w:bookmarkEnd w:id="287"/>
      <w:bookmarkEnd w:id="288"/>
    </w:p>
    <w:p w14:paraId="0D113D09" w14:textId="77777777" w:rsidR="00C52BD4" w:rsidRDefault="001E6D27" w:rsidP="000C4585">
      <w:r>
        <w:t>Rates of intentional self-harm hospitalisations in 2012 for each ethnic group are as follows:</w:t>
      </w:r>
    </w:p>
    <w:p w14:paraId="58301368" w14:textId="3348CBE0" w:rsidR="001E6D27" w:rsidRDefault="000C4585" w:rsidP="000C4585">
      <w:pPr>
        <w:spacing w:before="90"/>
        <w:ind w:left="567" w:hanging="567"/>
      </w:pPr>
      <w:r>
        <w:t>a)</w:t>
      </w:r>
      <w:r>
        <w:tab/>
      </w:r>
      <w:r w:rsidR="001E6D27">
        <w:t>Māori –</w:t>
      </w:r>
      <w:r w:rsidR="00E73FA2" w:rsidRPr="00060F0C">
        <w:t xml:space="preserve"> </w:t>
      </w:r>
      <w:r w:rsidR="006D1451">
        <w:t>85.0</w:t>
      </w:r>
      <w:r w:rsidR="00E73FA2" w:rsidRPr="00060F0C">
        <w:t xml:space="preserve"> per 100,000</w:t>
      </w:r>
      <w:r w:rsidR="004F3928">
        <w:t xml:space="preserve"> population</w:t>
      </w:r>
    </w:p>
    <w:p w14:paraId="47656934" w14:textId="535C2E5D" w:rsidR="001E6D27" w:rsidRDefault="000C4585" w:rsidP="000C4585">
      <w:pPr>
        <w:spacing w:before="90"/>
        <w:ind w:left="567" w:hanging="567"/>
      </w:pPr>
      <w:r>
        <w:t>b)</w:t>
      </w:r>
      <w:r>
        <w:tab/>
      </w:r>
      <w:r w:rsidR="001E6D27">
        <w:t xml:space="preserve">Pacific </w:t>
      </w:r>
      <w:r w:rsidR="004D0982">
        <w:t xml:space="preserve">peoples </w:t>
      </w:r>
      <w:r w:rsidR="001E6D27">
        <w:t>–</w:t>
      </w:r>
      <w:r w:rsidR="001E6D27" w:rsidRPr="00060F0C">
        <w:t xml:space="preserve"> </w:t>
      </w:r>
      <w:r w:rsidR="006D1451">
        <w:t>34.0</w:t>
      </w:r>
      <w:r w:rsidR="00E73FA2" w:rsidRPr="00060F0C">
        <w:t xml:space="preserve"> per</w:t>
      </w:r>
      <w:r w:rsidR="001A455E">
        <w:t xml:space="preserve"> 100,000</w:t>
      </w:r>
      <w:r w:rsidR="004F3928">
        <w:t xml:space="preserve"> population</w:t>
      </w:r>
    </w:p>
    <w:p w14:paraId="1881C35D" w14:textId="401A79A9" w:rsidR="001E6D27" w:rsidRDefault="000C4585" w:rsidP="000C4585">
      <w:pPr>
        <w:spacing w:before="90"/>
        <w:ind w:left="567" w:hanging="567"/>
      </w:pPr>
      <w:r>
        <w:t>c)</w:t>
      </w:r>
      <w:r>
        <w:tab/>
      </w:r>
      <w:r w:rsidR="00120512">
        <w:t>European &amp; Other</w:t>
      </w:r>
      <w:r w:rsidR="001E6D27">
        <w:t xml:space="preserve"> –</w:t>
      </w:r>
      <w:r w:rsidR="00C52BD4">
        <w:t xml:space="preserve"> </w:t>
      </w:r>
      <w:r w:rsidR="00142BFB">
        <w:t>82.8</w:t>
      </w:r>
      <w:r w:rsidR="00E73FA2" w:rsidRPr="00060F0C">
        <w:t xml:space="preserve"> per 100,000 </w:t>
      </w:r>
      <w:r w:rsidR="004F3928">
        <w:t>population</w:t>
      </w:r>
    </w:p>
    <w:p w14:paraId="45308799" w14:textId="49D168B1" w:rsidR="00E73FA2" w:rsidRDefault="000C4585" w:rsidP="000C4585">
      <w:pPr>
        <w:spacing w:before="90"/>
        <w:ind w:left="567" w:hanging="567"/>
      </w:pPr>
      <w:r>
        <w:t>d)</w:t>
      </w:r>
      <w:r>
        <w:tab/>
      </w:r>
      <w:r w:rsidR="001E6D27">
        <w:t>Asian –</w:t>
      </w:r>
      <w:r w:rsidR="001A455E">
        <w:t xml:space="preserve"> 18.0 per 100,000 </w:t>
      </w:r>
      <w:r w:rsidR="004F3928">
        <w:t>population</w:t>
      </w:r>
      <w:r w:rsidR="00FA6B9F">
        <w:t xml:space="preserve"> (Table 15)</w:t>
      </w:r>
      <w:r w:rsidR="00501EDB">
        <w:t>.</w:t>
      </w:r>
    </w:p>
    <w:p w14:paraId="71CED6FD" w14:textId="77777777" w:rsidR="001E6D27" w:rsidRDefault="001E6D27" w:rsidP="000C4585"/>
    <w:p w14:paraId="06B17A23" w14:textId="77777777" w:rsidR="00C52BD4" w:rsidRDefault="00484D6E" w:rsidP="000C4585">
      <w:r>
        <w:t>Over</w:t>
      </w:r>
      <w:r w:rsidR="009447A8">
        <w:t xml:space="preserve"> the five</w:t>
      </w:r>
      <w:r w:rsidR="00501EDB">
        <w:t>-year period of 2008–2012,</w:t>
      </w:r>
      <w:r w:rsidR="00C95A75">
        <w:t xml:space="preserve"> </w:t>
      </w:r>
      <w:r w:rsidR="001A455E">
        <w:t xml:space="preserve">Māori </w:t>
      </w:r>
      <w:r w:rsidR="00C95A75">
        <w:t>r</w:t>
      </w:r>
      <w:r w:rsidR="009A104C" w:rsidRPr="00C365A6">
        <w:t xml:space="preserve">ates of hospitalisations for intentional self-harm </w:t>
      </w:r>
      <w:r w:rsidR="001A455E">
        <w:t>were the highest fo</w:t>
      </w:r>
      <w:r>
        <w:t xml:space="preserve">llowed by </w:t>
      </w:r>
      <w:r w:rsidR="00120512">
        <w:t>European &amp; Other</w:t>
      </w:r>
      <w:r>
        <w:t>. During</w:t>
      </w:r>
      <w:r w:rsidR="001A455E">
        <w:t xml:space="preserve"> this period</w:t>
      </w:r>
      <w:r w:rsidR="00501EDB">
        <w:t>,</w:t>
      </w:r>
      <w:r w:rsidR="001A455E">
        <w:t xml:space="preserve"> Māori rates were at least more than twice </w:t>
      </w:r>
      <w:r w:rsidR="00501EDB">
        <w:t xml:space="preserve">those </w:t>
      </w:r>
      <w:r w:rsidR="001A455E">
        <w:t xml:space="preserve">of </w:t>
      </w:r>
      <w:r w:rsidR="00501EDB">
        <w:t xml:space="preserve">the </w:t>
      </w:r>
      <w:r w:rsidR="001A455E">
        <w:t>Pa</w:t>
      </w:r>
      <w:r w:rsidR="006C631C">
        <w:t xml:space="preserve">cific </w:t>
      </w:r>
      <w:r w:rsidR="004D0982">
        <w:t xml:space="preserve">peoples </w:t>
      </w:r>
      <w:r w:rsidR="006C631C">
        <w:t xml:space="preserve">and Asian </w:t>
      </w:r>
      <w:r w:rsidR="00501EDB">
        <w:t xml:space="preserve">populations </w:t>
      </w:r>
      <w:r w:rsidR="006C631C">
        <w:t>(Figure 3</w:t>
      </w:r>
      <w:r w:rsidR="008C66E7">
        <w:t>2</w:t>
      </w:r>
      <w:r w:rsidR="001A455E">
        <w:t>).</w:t>
      </w:r>
    </w:p>
    <w:p w14:paraId="7FED5C95" w14:textId="695F439B" w:rsidR="00501EDB" w:rsidRPr="00060F0C" w:rsidRDefault="00501EDB" w:rsidP="000C4585"/>
    <w:p w14:paraId="43ECBB13" w14:textId="77777777" w:rsidR="00AA4B8F" w:rsidRPr="00060F0C" w:rsidRDefault="004D3F84" w:rsidP="000C4585">
      <w:pPr>
        <w:pStyle w:val="Heading3"/>
      </w:pPr>
      <w:r>
        <w:t>Māori</w:t>
      </w:r>
    </w:p>
    <w:p w14:paraId="6BD1B3F2" w14:textId="6135B953" w:rsidR="00E73FA2" w:rsidRDefault="00E73FA2" w:rsidP="000C4585">
      <w:r w:rsidRPr="00576277">
        <w:t>In 201</w:t>
      </w:r>
      <w:r w:rsidR="001A455E">
        <w:t>2</w:t>
      </w:r>
      <w:r>
        <w:t>,</w:t>
      </w:r>
      <w:r w:rsidRPr="00576277">
        <w:t xml:space="preserve"> there were </w:t>
      </w:r>
      <w:r w:rsidR="00484D6E">
        <w:t>5</w:t>
      </w:r>
      <w:r>
        <w:t>63</w:t>
      </w:r>
      <w:r w:rsidRPr="00576277">
        <w:t xml:space="preserve"> intentional self-harm hospitalisations of Māori</w:t>
      </w:r>
      <w:r w:rsidRPr="00576277" w:rsidDel="00A30689">
        <w:t xml:space="preserve"> </w:t>
      </w:r>
      <w:r w:rsidRPr="00576277">
        <w:t>(</w:t>
      </w:r>
      <w:r w:rsidR="00484D6E">
        <w:t>18.6</w:t>
      </w:r>
      <w:r w:rsidR="006C631C">
        <w:t>%</w:t>
      </w:r>
      <w:r w:rsidRPr="00576277">
        <w:t xml:space="preserve"> of total intentional s</w:t>
      </w:r>
      <w:r w:rsidR="00484D6E">
        <w:t>elf-harm hospitalisations) (</w:t>
      </w:r>
      <w:r w:rsidR="00506698">
        <w:t>Table 15</w:t>
      </w:r>
      <w:r w:rsidRPr="00576277">
        <w:t>). The most common age</w:t>
      </w:r>
      <w:r>
        <w:t xml:space="preserve"> group</w:t>
      </w:r>
      <w:r w:rsidRPr="00576277">
        <w:t xml:space="preserve"> for</w:t>
      </w:r>
      <w:r>
        <w:t xml:space="preserve"> both</w:t>
      </w:r>
      <w:r w:rsidRPr="00576277">
        <w:t xml:space="preserve"> Māori males</w:t>
      </w:r>
      <w:r>
        <w:t xml:space="preserve"> and females</w:t>
      </w:r>
      <w:r w:rsidRPr="00576277">
        <w:t xml:space="preserve"> to be hospitalised for intentional self-harm was </w:t>
      </w:r>
      <w:r w:rsidR="0020541A">
        <w:t>youth (</w:t>
      </w:r>
      <w:r w:rsidR="00DD7522">
        <w:t>15–24</w:t>
      </w:r>
      <w:r w:rsidRPr="00576277">
        <w:t xml:space="preserve"> years</w:t>
      </w:r>
      <w:r w:rsidR="0020541A">
        <w:t>)</w:t>
      </w:r>
      <w:r w:rsidR="004F3928">
        <w:t xml:space="preserve"> closely followed by </w:t>
      </w:r>
      <w:r w:rsidR="004D0982">
        <w:t xml:space="preserve">the </w:t>
      </w:r>
      <w:r w:rsidR="004F3928">
        <w:t>25–44 years</w:t>
      </w:r>
      <w:r w:rsidR="004D0982">
        <w:t xml:space="preserve"> age group</w:t>
      </w:r>
      <w:r>
        <w:t xml:space="preserve">. There were </w:t>
      </w:r>
      <w:r w:rsidR="00DD7522">
        <w:t>88</w:t>
      </w:r>
      <w:r w:rsidRPr="00576277">
        <w:t xml:space="preserve"> hospitalisations for </w:t>
      </w:r>
      <w:r w:rsidR="0020541A">
        <w:t>male youth</w:t>
      </w:r>
      <w:r w:rsidRPr="00576277">
        <w:t xml:space="preserve">, equating to </w:t>
      </w:r>
      <w:r w:rsidR="008A4A96">
        <w:t>136.0</w:t>
      </w:r>
      <w:r w:rsidRPr="00576277">
        <w:t xml:space="preserve"> per 100,000 pop</w:t>
      </w:r>
      <w:r>
        <w:t xml:space="preserve">ulation, and </w:t>
      </w:r>
      <w:r w:rsidR="00DD7522">
        <w:t>138</w:t>
      </w:r>
      <w:r w:rsidRPr="00576277">
        <w:t xml:space="preserve"> hospitalisations</w:t>
      </w:r>
      <w:r w:rsidR="0020541A">
        <w:t xml:space="preserve"> for female youth</w:t>
      </w:r>
      <w:r w:rsidRPr="00576277">
        <w:t xml:space="preserve">, equating to </w:t>
      </w:r>
      <w:r w:rsidR="008A4A96">
        <w:t>221.0</w:t>
      </w:r>
      <w:r>
        <w:t xml:space="preserve"> per 100,000 population</w:t>
      </w:r>
      <w:r w:rsidR="00506698">
        <w:t xml:space="preserve"> (Table 16</w:t>
      </w:r>
      <w:r w:rsidR="004F3928">
        <w:t>).</w:t>
      </w:r>
    </w:p>
    <w:p w14:paraId="5EEA8AE2" w14:textId="77777777" w:rsidR="00501EDB" w:rsidRPr="00576277" w:rsidRDefault="00501EDB" w:rsidP="000C4585"/>
    <w:p w14:paraId="66F14844" w14:textId="77777777" w:rsidR="00E73FA2" w:rsidRPr="004D3F84" w:rsidRDefault="004D3F84" w:rsidP="000C4585">
      <w:pPr>
        <w:pStyle w:val="Heading3"/>
      </w:pPr>
      <w:r w:rsidRPr="004D3F84">
        <w:t>Pacific people</w:t>
      </w:r>
      <w:r w:rsidR="004F3928">
        <w:t>s</w:t>
      </w:r>
    </w:p>
    <w:p w14:paraId="516E548F" w14:textId="70C6A212" w:rsidR="00AD7DBA" w:rsidRDefault="004D0982" w:rsidP="000C4585">
      <w:r>
        <w:t xml:space="preserve">In 2012, there were 101 </w:t>
      </w:r>
      <w:r w:rsidR="00E73FA2" w:rsidRPr="004D3F84">
        <w:t xml:space="preserve">Pacific people hospitalised for intentional self-harm </w:t>
      </w:r>
      <w:r w:rsidR="00484D6E">
        <w:t>(3.3</w:t>
      </w:r>
      <w:r w:rsidR="006C631C">
        <w:t>%</w:t>
      </w:r>
      <w:r w:rsidR="00E73FA2" w:rsidRPr="00074BA9">
        <w:t xml:space="preserve"> of total intentional self-harm hospitalisations), equating to an age-standardised rate of </w:t>
      </w:r>
      <w:r w:rsidR="00484D6E">
        <w:t>34.0</w:t>
      </w:r>
      <w:r w:rsidR="00E73FA2" w:rsidRPr="00074BA9">
        <w:t xml:space="preserve"> per 100,000 Pacific population</w:t>
      </w:r>
      <w:r w:rsidR="00506698">
        <w:t xml:space="preserve"> (Table 15)</w:t>
      </w:r>
      <w:r w:rsidR="00E73FA2" w:rsidRPr="00074BA9">
        <w:t>.</w:t>
      </w:r>
      <w:r w:rsidR="001B145D">
        <w:t xml:space="preserve"> </w:t>
      </w:r>
      <w:r w:rsidR="00DD7522">
        <w:t xml:space="preserve">Half of these were in </w:t>
      </w:r>
      <w:r w:rsidR="002B77CF">
        <w:t>youths</w:t>
      </w:r>
      <w:r w:rsidR="006C631C">
        <w:t xml:space="preserve"> aged 15–2</w:t>
      </w:r>
      <w:r w:rsidR="00506698">
        <w:t>4 years (Table 16</w:t>
      </w:r>
      <w:r w:rsidR="00DD7522">
        <w:t>).</w:t>
      </w:r>
    </w:p>
    <w:p w14:paraId="3B1E6C83" w14:textId="77777777" w:rsidR="00501EDB" w:rsidRDefault="00501EDB" w:rsidP="000C4585"/>
    <w:p w14:paraId="10AED575" w14:textId="77777777" w:rsidR="00E73FA2" w:rsidRPr="00AC26D1" w:rsidRDefault="004D3F84" w:rsidP="000C4585">
      <w:pPr>
        <w:pStyle w:val="Heading3"/>
      </w:pPr>
      <w:r w:rsidRPr="00AC26D1">
        <w:t>Asian</w:t>
      </w:r>
    </w:p>
    <w:p w14:paraId="1E3FA560" w14:textId="0198C664" w:rsidR="00E73FA2" w:rsidRDefault="00E73FA2" w:rsidP="000C4585">
      <w:r w:rsidRPr="00AC26D1">
        <w:t>In 201</w:t>
      </w:r>
      <w:r w:rsidR="00653665" w:rsidRPr="00AC26D1">
        <w:t>2</w:t>
      </w:r>
      <w:r w:rsidRPr="00AC26D1">
        <w:t xml:space="preserve">, there were </w:t>
      </w:r>
      <w:r w:rsidR="00653665" w:rsidRPr="00AC26D1">
        <w:t>97</w:t>
      </w:r>
      <w:r w:rsidRPr="00AC26D1">
        <w:t xml:space="preserve"> intentional self-harm hospitalisations of Asian people (</w:t>
      </w:r>
      <w:r w:rsidR="00653665" w:rsidRPr="00AC26D1">
        <w:t>3.2</w:t>
      </w:r>
      <w:r w:rsidR="006C631C">
        <w:t>%</w:t>
      </w:r>
      <w:r w:rsidRPr="00AC26D1">
        <w:t xml:space="preserve"> of total intentio</w:t>
      </w:r>
      <w:r w:rsidR="00653665" w:rsidRPr="00AC26D1">
        <w:t>nal self-harm hospitalisations), equating to an age-standardised rate of 18.0 per 100,000 Asian population</w:t>
      </w:r>
      <w:r w:rsidR="00506698">
        <w:t xml:space="preserve"> (Table 15)</w:t>
      </w:r>
      <w:r w:rsidR="00653665" w:rsidRPr="00AC26D1">
        <w:t>.</w:t>
      </w:r>
      <w:r w:rsidRPr="00AC26D1">
        <w:t xml:space="preserve"> </w:t>
      </w:r>
      <w:r w:rsidR="00AC26D1" w:rsidRPr="00AC26D1">
        <w:t xml:space="preserve">Youth (15–24 years) accounted for nearly 30% of all </w:t>
      </w:r>
      <w:r w:rsidR="006C631C">
        <w:t xml:space="preserve">Asian </w:t>
      </w:r>
      <w:r w:rsidR="00F73F57">
        <w:t xml:space="preserve">intentional self-harm </w:t>
      </w:r>
      <w:r w:rsidR="00506698">
        <w:t>hospitalisations (Table 16</w:t>
      </w:r>
      <w:r w:rsidR="00AC26D1" w:rsidRPr="00AC26D1">
        <w:t>).</w:t>
      </w:r>
    </w:p>
    <w:p w14:paraId="39488CEC" w14:textId="77777777" w:rsidR="00501EDB" w:rsidRPr="00AC26D1" w:rsidRDefault="00501EDB" w:rsidP="00AA4B8F"/>
    <w:p w14:paraId="0AB80C60" w14:textId="0E8E8A26" w:rsidR="00E73FA2" w:rsidRPr="00AC26D1" w:rsidRDefault="00D27DBA" w:rsidP="009A104C">
      <w:pPr>
        <w:pStyle w:val="Heading3"/>
      </w:pPr>
      <w:r>
        <w:t xml:space="preserve">European </w:t>
      </w:r>
      <w:r w:rsidR="000C4585">
        <w:t>&amp;</w:t>
      </w:r>
      <w:r>
        <w:t xml:space="preserve"> Other</w:t>
      </w:r>
    </w:p>
    <w:p w14:paraId="51BF70B4" w14:textId="452651D3" w:rsidR="00026F77" w:rsidRDefault="00AC26D1" w:rsidP="00111E62">
      <w:r w:rsidRPr="00AC26D1">
        <w:t xml:space="preserve">There were 2270 </w:t>
      </w:r>
      <w:r w:rsidR="00E73FA2" w:rsidRPr="00AC26D1">
        <w:t xml:space="preserve">intentional self-harm hospitalisations for </w:t>
      </w:r>
      <w:r w:rsidR="00915DFC">
        <w:t>people of ethnicities</w:t>
      </w:r>
      <w:r w:rsidR="00E73FA2" w:rsidRPr="00AC26D1">
        <w:t xml:space="preserve"> classified as </w:t>
      </w:r>
      <w:r w:rsidR="00755659">
        <w:t>‘</w:t>
      </w:r>
      <w:r w:rsidR="00111E62">
        <w:t>European &amp; Other</w:t>
      </w:r>
      <w:r w:rsidR="00755659">
        <w:t>’</w:t>
      </w:r>
      <w:r w:rsidR="00E73FA2" w:rsidRPr="00AC26D1">
        <w:t xml:space="preserve"> in 201</w:t>
      </w:r>
      <w:r w:rsidRPr="00AC26D1">
        <w:t>2</w:t>
      </w:r>
      <w:r w:rsidR="00E73FA2" w:rsidRPr="00AC26D1">
        <w:t xml:space="preserve"> (</w:t>
      </w:r>
      <w:r w:rsidRPr="00AC26D1">
        <w:t>74.9</w:t>
      </w:r>
      <w:r w:rsidR="006C631C">
        <w:t>%</w:t>
      </w:r>
      <w:r w:rsidR="00E73FA2" w:rsidRPr="00AC26D1">
        <w:t xml:space="preserve"> of total intentional self-harm hospitalisations). </w:t>
      </w:r>
      <w:r w:rsidR="00026F77" w:rsidRPr="00AC26D1">
        <w:t>Females accounted for 68</w:t>
      </w:r>
      <w:r w:rsidR="00026F77">
        <w:t>.0%</w:t>
      </w:r>
      <w:r w:rsidR="00026F77" w:rsidRPr="00AC26D1">
        <w:t xml:space="preserve"> of intentional self-harm hospitalisations in </w:t>
      </w:r>
      <w:r w:rsidR="00026F77">
        <w:t>this group</w:t>
      </w:r>
      <w:r w:rsidR="00506698">
        <w:t xml:space="preserve"> (Table 15)</w:t>
      </w:r>
      <w:r w:rsidR="00026F77">
        <w:t>.</w:t>
      </w:r>
    </w:p>
    <w:p w14:paraId="005530F4" w14:textId="77777777" w:rsidR="00501EDB" w:rsidRDefault="00501EDB" w:rsidP="00111E62"/>
    <w:p w14:paraId="699975D7" w14:textId="77777777" w:rsidR="00C52BD4" w:rsidRDefault="00AC26D1" w:rsidP="00111E62">
      <w:r w:rsidRPr="00AC26D1">
        <w:t xml:space="preserve">Youth (15–24 years) were the most common </w:t>
      </w:r>
      <w:r w:rsidR="00E73FA2" w:rsidRPr="00AC26D1">
        <w:t xml:space="preserve">age </w:t>
      </w:r>
      <w:r w:rsidRPr="00AC26D1">
        <w:t xml:space="preserve">group </w:t>
      </w:r>
      <w:r w:rsidR="00E73FA2" w:rsidRPr="00AC26D1">
        <w:t xml:space="preserve">to be hospitalised for intentional self-harm </w:t>
      </w:r>
      <w:r w:rsidRPr="00AC26D1">
        <w:t>(198 males and 549 females)</w:t>
      </w:r>
      <w:r w:rsidR="00026F77" w:rsidRPr="00026F77">
        <w:t xml:space="preserve"> </w:t>
      </w:r>
      <w:r w:rsidR="00506698">
        <w:t>(Table 16</w:t>
      </w:r>
      <w:r w:rsidR="00026F77">
        <w:t>)</w:t>
      </w:r>
      <w:r w:rsidR="00E73FA2" w:rsidRPr="00AC26D1">
        <w:t>.</w:t>
      </w:r>
    </w:p>
    <w:p w14:paraId="6A1DF2D4" w14:textId="77777777" w:rsidR="00111E62" w:rsidRDefault="00111E62" w:rsidP="00111E62"/>
    <w:p w14:paraId="2FDFE2E6" w14:textId="5B175E46" w:rsidR="006C631C" w:rsidRDefault="00506698" w:rsidP="008E1BF7">
      <w:pPr>
        <w:pStyle w:val="Table"/>
      </w:pPr>
      <w:bookmarkStart w:id="289" w:name="_Toc414350407"/>
      <w:r>
        <w:t>Table 15</w:t>
      </w:r>
      <w:r w:rsidR="008E1BF7">
        <w:t>:</w:t>
      </w:r>
      <w:r w:rsidR="00C0169C">
        <w:t xml:space="preserve"> </w:t>
      </w:r>
      <w:r w:rsidR="006C631C" w:rsidRPr="00373FDF">
        <w:t>Intentional</w:t>
      </w:r>
      <w:r w:rsidR="006C631C" w:rsidRPr="005D6FB7">
        <w:t xml:space="preserve"> self-harm hospitalisation numbers and rates, by ethnicity and sex, </w:t>
      </w:r>
      <w:r w:rsidR="006C631C">
        <w:t>2008</w:t>
      </w:r>
      <w:r w:rsidR="006C631C" w:rsidRPr="005D6FB7">
        <w:t>–201</w:t>
      </w:r>
      <w:r w:rsidR="006C631C">
        <w:t>2</w:t>
      </w:r>
      <w:bookmarkEnd w:id="289"/>
    </w:p>
    <w:tbl>
      <w:tblPr>
        <w:tblW w:w="0" w:type="auto"/>
        <w:tblInd w:w="57" w:type="dxa"/>
        <w:tblBorders>
          <w:top w:val="single" w:sz="4" w:space="0" w:color="auto"/>
          <w:bottom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07"/>
        <w:gridCol w:w="794"/>
        <w:gridCol w:w="956"/>
        <w:gridCol w:w="957"/>
        <w:gridCol w:w="957"/>
        <w:gridCol w:w="957"/>
        <w:gridCol w:w="957"/>
        <w:gridCol w:w="957"/>
        <w:gridCol w:w="957"/>
        <w:gridCol w:w="957"/>
      </w:tblGrid>
      <w:tr w:rsidR="00707D5C" w:rsidRPr="00111E62" w14:paraId="7430CA33" w14:textId="77777777" w:rsidTr="007312F1">
        <w:trPr>
          <w:cantSplit/>
        </w:trPr>
        <w:tc>
          <w:tcPr>
            <w:tcW w:w="907" w:type="dxa"/>
            <w:vMerge w:val="restart"/>
            <w:tcBorders>
              <w:top w:val="single" w:sz="4" w:space="0" w:color="auto"/>
              <w:right w:val="single" w:sz="4" w:space="0" w:color="A6A6A6"/>
            </w:tcBorders>
          </w:tcPr>
          <w:p w14:paraId="3B105E35" w14:textId="77777777" w:rsidR="00707D5C" w:rsidRPr="00111E62" w:rsidRDefault="00707D5C" w:rsidP="00111E62">
            <w:pPr>
              <w:pStyle w:val="TableText"/>
              <w:keepNext/>
              <w:rPr>
                <w:b/>
                <w:lang w:eastAsia="en-NZ"/>
              </w:rPr>
            </w:pPr>
            <w:r w:rsidRPr="00111E62">
              <w:rPr>
                <w:b/>
                <w:lang w:eastAsia="en-NZ"/>
              </w:rPr>
              <w:t>Sex</w:t>
            </w:r>
          </w:p>
        </w:tc>
        <w:tc>
          <w:tcPr>
            <w:tcW w:w="794" w:type="dxa"/>
            <w:vMerge w:val="restart"/>
            <w:tcBorders>
              <w:top w:val="single" w:sz="4" w:space="0" w:color="auto"/>
              <w:left w:val="single" w:sz="4" w:space="0" w:color="A6A6A6"/>
              <w:bottom w:val="single" w:sz="4" w:space="0" w:color="auto"/>
              <w:right w:val="single" w:sz="4" w:space="0" w:color="A6A6A6"/>
            </w:tcBorders>
            <w:shd w:val="clear" w:color="auto" w:fill="auto"/>
          </w:tcPr>
          <w:p w14:paraId="7DFAEA1F" w14:textId="77777777" w:rsidR="00707D5C" w:rsidRPr="00111E62" w:rsidRDefault="00707D5C" w:rsidP="00111E62">
            <w:pPr>
              <w:pStyle w:val="TableText"/>
              <w:keepNext/>
              <w:jc w:val="center"/>
              <w:rPr>
                <w:b/>
                <w:lang w:eastAsia="en-NZ"/>
              </w:rPr>
            </w:pPr>
            <w:r w:rsidRPr="00111E62">
              <w:rPr>
                <w:b/>
                <w:lang w:eastAsia="en-NZ"/>
              </w:rPr>
              <w:t>Year</w:t>
            </w:r>
          </w:p>
        </w:tc>
        <w:tc>
          <w:tcPr>
            <w:tcW w:w="1913" w:type="dxa"/>
            <w:gridSpan w:val="2"/>
            <w:tcBorders>
              <w:top w:val="single" w:sz="4" w:space="0" w:color="auto"/>
              <w:left w:val="single" w:sz="4" w:space="0" w:color="A6A6A6"/>
              <w:bottom w:val="single" w:sz="4" w:space="0" w:color="auto"/>
              <w:right w:val="single" w:sz="4" w:space="0" w:color="A6A6A6"/>
            </w:tcBorders>
            <w:shd w:val="clear" w:color="auto" w:fill="auto"/>
            <w:noWrap/>
          </w:tcPr>
          <w:p w14:paraId="1DF4A36C" w14:textId="77777777" w:rsidR="00707D5C" w:rsidRPr="00111E62" w:rsidRDefault="00707D5C" w:rsidP="00111E62">
            <w:pPr>
              <w:pStyle w:val="TableText"/>
              <w:keepNext/>
              <w:jc w:val="center"/>
              <w:rPr>
                <w:b/>
                <w:lang w:eastAsia="en-NZ"/>
              </w:rPr>
            </w:pPr>
            <w:r w:rsidRPr="00111E62">
              <w:rPr>
                <w:b/>
                <w:lang w:eastAsia="en-NZ"/>
              </w:rPr>
              <w:t>Māori</w:t>
            </w:r>
          </w:p>
        </w:tc>
        <w:tc>
          <w:tcPr>
            <w:tcW w:w="1914" w:type="dxa"/>
            <w:gridSpan w:val="2"/>
            <w:tcBorders>
              <w:top w:val="single" w:sz="4" w:space="0" w:color="auto"/>
              <w:left w:val="single" w:sz="4" w:space="0" w:color="A6A6A6"/>
              <w:bottom w:val="single" w:sz="4" w:space="0" w:color="auto"/>
              <w:right w:val="single" w:sz="4" w:space="0" w:color="A6A6A6"/>
            </w:tcBorders>
            <w:shd w:val="clear" w:color="auto" w:fill="auto"/>
            <w:noWrap/>
          </w:tcPr>
          <w:p w14:paraId="4D2E18F6" w14:textId="24516AB5" w:rsidR="00707D5C" w:rsidRPr="00111E62" w:rsidRDefault="00707D5C" w:rsidP="00111E62">
            <w:pPr>
              <w:pStyle w:val="TableText"/>
              <w:keepNext/>
              <w:jc w:val="center"/>
              <w:rPr>
                <w:b/>
                <w:lang w:eastAsia="en-NZ"/>
              </w:rPr>
            </w:pPr>
            <w:r w:rsidRPr="00111E62">
              <w:rPr>
                <w:b/>
                <w:lang w:eastAsia="en-NZ"/>
              </w:rPr>
              <w:t>Pacific</w:t>
            </w:r>
            <w:r w:rsidR="004D0982" w:rsidRPr="00111E62">
              <w:rPr>
                <w:b/>
                <w:lang w:eastAsia="en-NZ"/>
              </w:rPr>
              <w:t xml:space="preserve"> peoples</w:t>
            </w:r>
          </w:p>
        </w:tc>
        <w:tc>
          <w:tcPr>
            <w:tcW w:w="1914" w:type="dxa"/>
            <w:gridSpan w:val="2"/>
            <w:tcBorders>
              <w:top w:val="single" w:sz="4" w:space="0" w:color="auto"/>
              <w:left w:val="single" w:sz="4" w:space="0" w:color="A6A6A6"/>
              <w:bottom w:val="single" w:sz="4" w:space="0" w:color="auto"/>
              <w:right w:val="single" w:sz="4" w:space="0" w:color="A6A6A6"/>
            </w:tcBorders>
            <w:shd w:val="clear" w:color="auto" w:fill="auto"/>
            <w:noWrap/>
          </w:tcPr>
          <w:p w14:paraId="7C806E14" w14:textId="77777777" w:rsidR="00707D5C" w:rsidRPr="00111E62" w:rsidRDefault="00707D5C" w:rsidP="00111E62">
            <w:pPr>
              <w:pStyle w:val="TableText"/>
              <w:keepNext/>
              <w:jc w:val="center"/>
              <w:rPr>
                <w:b/>
                <w:lang w:eastAsia="en-NZ"/>
              </w:rPr>
            </w:pPr>
            <w:r w:rsidRPr="00111E62">
              <w:rPr>
                <w:b/>
                <w:lang w:eastAsia="en-NZ"/>
              </w:rPr>
              <w:t>Asian</w:t>
            </w:r>
          </w:p>
        </w:tc>
        <w:tc>
          <w:tcPr>
            <w:tcW w:w="1914" w:type="dxa"/>
            <w:gridSpan w:val="2"/>
            <w:tcBorders>
              <w:top w:val="single" w:sz="4" w:space="0" w:color="auto"/>
              <w:left w:val="single" w:sz="4" w:space="0" w:color="A6A6A6"/>
              <w:bottom w:val="single" w:sz="4" w:space="0" w:color="auto"/>
            </w:tcBorders>
            <w:shd w:val="clear" w:color="auto" w:fill="auto"/>
            <w:noWrap/>
          </w:tcPr>
          <w:p w14:paraId="660BF7DD" w14:textId="77777777" w:rsidR="00707D5C" w:rsidRPr="00111E62" w:rsidRDefault="00120512" w:rsidP="00111E62">
            <w:pPr>
              <w:pStyle w:val="TableText"/>
              <w:keepNext/>
              <w:jc w:val="center"/>
              <w:rPr>
                <w:b/>
                <w:lang w:eastAsia="en-NZ"/>
              </w:rPr>
            </w:pPr>
            <w:r w:rsidRPr="00111E62">
              <w:rPr>
                <w:b/>
                <w:lang w:eastAsia="en-NZ"/>
              </w:rPr>
              <w:t>European &amp; Other</w:t>
            </w:r>
          </w:p>
        </w:tc>
      </w:tr>
      <w:tr w:rsidR="00707D5C" w:rsidRPr="00111E62" w14:paraId="2F8E4962" w14:textId="77777777" w:rsidTr="007312F1">
        <w:trPr>
          <w:cantSplit/>
        </w:trPr>
        <w:tc>
          <w:tcPr>
            <w:tcW w:w="907" w:type="dxa"/>
            <w:vMerge/>
            <w:tcBorders>
              <w:bottom w:val="single" w:sz="4" w:space="0" w:color="auto"/>
              <w:right w:val="single" w:sz="4" w:space="0" w:color="A6A6A6"/>
            </w:tcBorders>
          </w:tcPr>
          <w:p w14:paraId="0EC9FC78" w14:textId="77777777" w:rsidR="00707D5C" w:rsidRPr="00111E62" w:rsidRDefault="00707D5C" w:rsidP="00111E62">
            <w:pPr>
              <w:pStyle w:val="TableText"/>
              <w:keepNext/>
              <w:rPr>
                <w:b/>
                <w:lang w:eastAsia="en-NZ"/>
              </w:rPr>
            </w:pPr>
          </w:p>
        </w:tc>
        <w:tc>
          <w:tcPr>
            <w:tcW w:w="794" w:type="dxa"/>
            <w:vMerge/>
            <w:tcBorders>
              <w:top w:val="nil"/>
              <w:left w:val="single" w:sz="4" w:space="0" w:color="A6A6A6"/>
              <w:bottom w:val="single" w:sz="4" w:space="0" w:color="auto"/>
              <w:right w:val="single" w:sz="4" w:space="0" w:color="A6A6A6"/>
            </w:tcBorders>
            <w:shd w:val="clear" w:color="auto" w:fill="auto"/>
            <w:hideMark/>
          </w:tcPr>
          <w:p w14:paraId="75E73778" w14:textId="77777777" w:rsidR="00707D5C" w:rsidRPr="00111E62" w:rsidRDefault="00707D5C" w:rsidP="00111E62">
            <w:pPr>
              <w:pStyle w:val="TableText"/>
              <w:keepNext/>
              <w:jc w:val="center"/>
              <w:rPr>
                <w:b/>
                <w:lang w:eastAsia="en-NZ"/>
              </w:rPr>
            </w:pPr>
          </w:p>
        </w:tc>
        <w:tc>
          <w:tcPr>
            <w:tcW w:w="956" w:type="dxa"/>
            <w:tcBorders>
              <w:top w:val="single" w:sz="4" w:space="0" w:color="auto"/>
              <w:left w:val="single" w:sz="4" w:space="0" w:color="A6A6A6"/>
              <w:bottom w:val="single" w:sz="4" w:space="0" w:color="auto"/>
              <w:right w:val="nil"/>
            </w:tcBorders>
            <w:shd w:val="clear" w:color="auto" w:fill="auto"/>
            <w:noWrap/>
            <w:hideMark/>
          </w:tcPr>
          <w:p w14:paraId="4247F96B" w14:textId="77777777" w:rsidR="00707D5C" w:rsidRPr="00111E62" w:rsidRDefault="00707D5C" w:rsidP="007312F1">
            <w:pPr>
              <w:pStyle w:val="TableText"/>
              <w:keepNext/>
              <w:jc w:val="center"/>
              <w:rPr>
                <w:b/>
                <w:lang w:eastAsia="en-NZ"/>
              </w:rPr>
            </w:pPr>
            <w:r w:rsidRPr="00111E62">
              <w:rPr>
                <w:b/>
                <w:lang w:eastAsia="en-NZ"/>
              </w:rPr>
              <w:t>Number</w:t>
            </w:r>
          </w:p>
        </w:tc>
        <w:tc>
          <w:tcPr>
            <w:tcW w:w="957" w:type="dxa"/>
            <w:tcBorders>
              <w:top w:val="single" w:sz="4" w:space="0" w:color="auto"/>
              <w:left w:val="nil"/>
              <w:bottom w:val="single" w:sz="4" w:space="0" w:color="auto"/>
              <w:right w:val="single" w:sz="4" w:space="0" w:color="A6A6A6"/>
            </w:tcBorders>
            <w:shd w:val="clear" w:color="auto" w:fill="auto"/>
            <w:noWrap/>
            <w:hideMark/>
          </w:tcPr>
          <w:p w14:paraId="5E385D67" w14:textId="77777777" w:rsidR="00707D5C" w:rsidRPr="00111E62" w:rsidRDefault="00707D5C" w:rsidP="007312F1">
            <w:pPr>
              <w:pStyle w:val="TableText"/>
              <w:keepNext/>
              <w:jc w:val="center"/>
              <w:rPr>
                <w:b/>
                <w:lang w:eastAsia="en-NZ"/>
              </w:rPr>
            </w:pPr>
            <w:r w:rsidRPr="00111E62">
              <w:rPr>
                <w:b/>
                <w:lang w:eastAsia="en-NZ"/>
              </w:rPr>
              <w:t>Rate</w:t>
            </w:r>
          </w:p>
        </w:tc>
        <w:tc>
          <w:tcPr>
            <w:tcW w:w="957" w:type="dxa"/>
            <w:tcBorders>
              <w:top w:val="single" w:sz="4" w:space="0" w:color="auto"/>
              <w:left w:val="single" w:sz="4" w:space="0" w:color="A6A6A6"/>
              <w:bottom w:val="single" w:sz="4" w:space="0" w:color="auto"/>
              <w:right w:val="nil"/>
            </w:tcBorders>
            <w:shd w:val="clear" w:color="auto" w:fill="auto"/>
            <w:noWrap/>
            <w:hideMark/>
          </w:tcPr>
          <w:p w14:paraId="336428F6" w14:textId="77777777" w:rsidR="00707D5C" w:rsidRPr="00111E62" w:rsidRDefault="00707D5C" w:rsidP="007312F1">
            <w:pPr>
              <w:pStyle w:val="TableText"/>
              <w:keepNext/>
              <w:jc w:val="center"/>
              <w:rPr>
                <w:b/>
                <w:lang w:eastAsia="en-NZ"/>
              </w:rPr>
            </w:pPr>
            <w:r w:rsidRPr="00111E62">
              <w:rPr>
                <w:b/>
                <w:lang w:eastAsia="en-NZ"/>
              </w:rPr>
              <w:t>Number</w:t>
            </w:r>
          </w:p>
        </w:tc>
        <w:tc>
          <w:tcPr>
            <w:tcW w:w="957" w:type="dxa"/>
            <w:tcBorders>
              <w:top w:val="single" w:sz="4" w:space="0" w:color="auto"/>
              <w:left w:val="nil"/>
              <w:bottom w:val="single" w:sz="4" w:space="0" w:color="auto"/>
              <w:right w:val="single" w:sz="4" w:space="0" w:color="A6A6A6"/>
            </w:tcBorders>
            <w:shd w:val="clear" w:color="auto" w:fill="auto"/>
            <w:noWrap/>
            <w:hideMark/>
          </w:tcPr>
          <w:p w14:paraId="24843877" w14:textId="77777777" w:rsidR="00707D5C" w:rsidRPr="00111E62" w:rsidRDefault="00707D5C" w:rsidP="007312F1">
            <w:pPr>
              <w:pStyle w:val="TableText"/>
              <w:keepNext/>
              <w:jc w:val="center"/>
              <w:rPr>
                <w:b/>
                <w:lang w:eastAsia="en-NZ"/>
              </w:rPr>
            </w:pPr>
            <w:r w:rsidRPr="00111E62">
              <w:rPr>
                <w:b/>
                <w:lang w:eastAsia="en-NZ"/>
              </w:rPr>
              <w:t>Rate</w:t>
            </w:r>
          </w:p>
        </w:tc>
        <w:tc>
          <w:tcPr>
            <w:tcW w:w="957" w:type="dxa"/>
            <w:tcBorders>
              <w:top w:val="single" w:sz="4" w:space="0" w:color="auto"/>
              <w:left w:val="single" w:sz="4" w:space="0" w:color="A6A6A6"/>
              <w:bottom w:val="single" w:sz="4" w:space="0" w:color="auto"/>
              <w:right w:val="nil"/>
            </w:tcBorders>
            <w:shd w:val="clear" w:color="auto" w:fill="auto"/>
            <w:noWrap/>
            <w:hideMark/>
          </w:tcPr>
          <w:p w14:paraId="7F76F190" w14:textId="77777777" w:rsidR="00707D5C" w:rsidRPr="00111E62" w:rsidRDefault="00707D5C" w:rsidP="007312F1">
            <w:pPr>
              <w:pStyle w:val="TableText"/>
              <w:keepNext/>
              <w:jc w:val="center"/>
              <w:rPr>
                <w:b/>
                <w:lang w:eastAsia="en-NZ"/>
              </w:rPr>
            </w:pPr>
            <w:r w:rsidRPr="00111E62">
              <w:rPr>
                <w:b/>
                <w:lang w:eastAsia="en-NZ"/>
              </w:rPr>
              <w:t>Number</w:t>
            </w:r>
          </w:p>
        </w:tc>
        <w:tc>
          <w:tcPr>
            <w:tcW w:w="957" w:type="dxa"/>
            <w:tcBorders>
              <w:top w:val="single" w:sz="4" w:space="0" w:color="auto"/>
              <w:left w:val="nil"/>
              <w:bottom w:val="single" w:sz="4" w:space="0" w:color="auto"/>
              <w:right w:val="single" w:sz="4" w:space="0" w:color="A6A6A6"/>
            </w:tcBorders>
            <w:shd w:val="clear" w:color="auto" w:fill="auto"/>
            <w:noWrap/>
            <w:hideMark/>
          </w:tcPr>
          <w:p w14:paraId="111E1455" w14:textId="77777777" w:rsidR="00707D5C" w:rsidRPr="00111E62" w:rsidRDefault="00707D5C" w:rsidP="007312F1">
            <w:pPr>
              <w:pStyle w:val="TableText"/>
              <w:keepNext/>
              <w:jc w:val="center"/>
              <w:rPr>
                <w:b/>
                <w:lang w:eastAsia="en-NZ"/>
              </w:rPr>
            </w:pPr>
            <w:r w:rsidRPr="00111E62">
              <w:rPr>
                <w:b/>
                <w:lang w:eastAsia="en-NZ"/>
              </w:rPr>
              <w:t>Rate</w:t>
            </w:r>
          </w:p>
        </w:tc>
        <w:tc>
          <w:tcPr>
            <w:tcW w:w="957" w:type="dxa"/>
            <w:tcBorders>
              <w:top w:val="single" w:sz="4" w:space="0" w:color="auto"/>
              <w:left w:val="single" w:sz="4" w:space="0" w:color="A6A6A6"/>
              <w:bottom w:val="single" w:sz="4" w:space="0" w:color="auto"/>
              <w:right w:val="nil"/>
            </w:tcBorders>
            <w:shd w:val="clear" w:color="auto" w:fill="auto"/>
            <w:noWrap/>
            <w:hideMark/>
          </w:tcPr>
          <w:p w14:paraId="49FEAD76" w14:textId="77777777" w:rsidR="00707D5C" w:rsidRPr="00111E62" w:rsidRDefault="00707D5C" w:rsidP="007312F1">
            <w:pPr>
              <w:pStyle w:val="TableText"/>
              <w:keepNext/>
              <w:jc w:val="center"/>
              <w:rPr>
                <w:b/>
                <w:lang w:eastAsia="en-NZ"/>
              </w:rPr>
            </w:pPr>
            <w:r w:rsidRPr="00111E62">
              <w:rPr>
                <w:b/>
                <w:lang w:eastAsia="en-NZ"/>
              </w:rPr>
              <w:t>Number</w:t>
            </w:r>
          </w:p>
        </w:tc>
        <w:tc>
          <w:tcPr>
            <w:tcW w:w="957" w:type="dxa"/>
            <w:tcBorders>
              <w:top w:val="single" w:sz="4" w:space="0" w:color="auto"/>
              <w:left w:val="nil"/>
              <w:bottom w:val="single" w:sz="4" w:space="0" w:color="auto"/>
            </w:tcBorders>
            <w:shd w:val="clear" w:color="auto" w:fill="auto"/>
            <w:noWrap/>
            <w:hideMark/>
          </w:tcPr>
          <w:p w14:paraId="4A5164A1" w14:textId="77777777" w:rsidR="00707D5C" w:rsidRPr="00111E62" w:rsidRDefault="00707D5C" w:rsidP="007312F1">
            <w:pPr>
              <w:pStyle w:val="TableText"/>
              <w:keepNext/>
              <w:jc w:val="center"/>
              <w:rPr>
                <w:b/>
                <w:lang w:eastAsia="en-NZ"/>
              </w:rPr>
            </w:pPr>
            <w:r w:rsidRPr="00111E62">
              <w:rPr>
                <w:b/>
                <w:lang w:eastAsia="en-NZ"/>
              </w:rPr>
              <w:t>Rate</w:t>
            </w:r>
          </w:p>
        </w:tc>
      </w:tr>
      <w:tr w:rsidR="006C631C" w:rsidRPr="005D6FB7" w14:paraId="63A0E3A8" w14:textId="77777777" w:rsidTr="00111E62">
        <w:trPr>
          <w:cantSplit/>
        </w:trPr>
        <w:tc>
          <w:tcPr>
            <w:tcW w:w="907" w:type="dxa"/>
            <w:tcBorders>
              <w:top w:val="single" w:sz="4" w:space="0" w:color="auto"/>
              <w:bottom w:val="nil"/>
              <w:right w:val="single" w:sz="4" w:space="0" w:color="A6A6A6"/>
            </w:tcBorders>
            <w:shd w:val="clear" w:color="auto" w:fill="EAEAEA"/>
          </w:tcPr>
          <w:p w14:paraId="00A206BA" w14:textId="77777777" w:rsidR="006C631C" w:rsidRPr="007E5B19" w:rsidRDefault="006C631C" w:rsidP="00111E62">
            <w:pPr>
              <w:pStyle w:val="TableText"/>
              <w:keepNext/>
              <w:rPr>
                <w:lang w:eastAsia="en-NZ"/>
              </w:rPr>
            </w:pPr>
            <w:r>
              <w:rPr>
                <w:lang w:eastAsia="en-NZ"/>
              </w:rPr>
              <w:t>Male</w:t>
            </w:r>
          </w:p>
        </w:tc>
        <w:tc>
          <w:tcPr>
            <w:tcW w:w="794" w:type="dxa"/>
            <w:tcBorders>
              <w:left w:val="single" w:sz="4" w:space="0" w:color="A6A6A6"/>
              <w:right w:val="single" w:sz="4" w:space="0" w:color="A6A6A6"/>
            </w:tcBorders>
            <w:shd w:val="clear" w:color="auto" w:fill="EAEAEA"/>
            <w:noWrap/>
            <w:hideMark/>
          </w:tcPr>
          <w:p w14:paraId="62E8C40B" w14:textId="77777777" w:rsidR="006C631C" w:rsidRPr="005D6FB7" w:rsidRDefault="006C631C" w:rsidP="00111E62">
            <w:pPr>
              <w:pStyle w:val="TableText"/>
              <w:keepNext/>
              <w:jc w:val="center"/>
              <w:rPr>
                <w:lang w:eastAsia="en-NZ"/>
              </w:rPr>
            </w:pPr>
            <w:r w:rsidRPr="005D6FB7">
              <w:rPr>
                <w:lang w:eastAsia="en-NZ"/>
              </w:rPr>
              <w:t>2008</w:t>
            </w:r>
          </w:p>
        </w:tc>
        <w:tc>
          <w:tcPr>
            <w:tcW w:w="956" w:type="dxa"/>
            <w:tcBorders>
              <w:left w:val="single" w:sz="4" w:space="0" w:color="A6A6A6"/>
              <w:right w:val="nil"/>
            </w:tcBorders>
            <w:shd w:val="clear" w:color="auto" w:fill="EAEAEA"/>
            <w:noWrap/>
          </w:tcPr>
          <w:p w14:paraId="16B5B5DD" w14:textId="77777777" w:rsidR="006C631C" w:rsidRPr="00183FB0" w:rsidRDefault="006C631C" w:rsidP="00111E62">
            <w:pPr>
              <w:pStyle w:val="TableText"/>
              <w:keepNext/>
              <w:jc w:val="center"/>
              <w:rPr>
                <w:rFonts w:cs="Arial"/>
                <w:color w:val="000000"/>
                <w:szCs w:val="18"/>
              </w:rPr>
            </w:pPr>
            <w:r w:rsidRPr="00183FB0">
              <w:rPr>
                <w:rFonts w:cs="Arial"/>
                <w:color w:val="000000"/>
                <w:szCs w:val="18"/>
              </w:rPr>
              <w:t>152</w:t>
            </w:r>
          </w:p>
        </w:tc>
        <w:tc>
          <w:tcPr>
            <w:tcW w:w="957" w:type="dxa"/>
            <w:tcBorders>
              <w:left w:val="nil"/>
              <w:right w:val="single" w:sz="4" w:space="0" w:color="A6A6A6"/>
            </w:tcBorders>
            <w:shd w:val="clear" w:color="auto" w:fill="EAEAEA"/>
            <w:noWrap/>
          </w:tcPr>
          <w:p w14:paraId="540E9263" w14:textId="77777777" w:rsidR="006C631C" w:rsidRPr="00EE63CB" w:rsidRDefault="006C631C" w:rsidP="00111E62">
            <w:pPr>
              <w:pStyle w:val="TableText"/>
              <w:keepNext/>
              <w:tabs>
                <w:tab w:val="decimal" w:pos="467"/>
              </w:tabs>
              <w:rPr>
                <w:rFonts w:cs="Arial"/>
                <w:color w:val="000000"/>
                <w:szCs w:val="18"/>
              </w:rPr>
            </w:pPr>
            <w:r w:rsidRPr="00EE63CB">
              <w:rPr>
                <w:rFonts w:cs="Arial"/>
                <w:color w:val="000000"/>
                <w:szCs w:val="18"/>
              </w:rPr>
              <w:t>52.3</w:t>
            </w:r>
          </w:p>
        </w:tc>
        <w:tc>
          <w:tcPr>
            <w:tcW w:w="957" w:type="dxa"/>
            <w:tcBorders>
              <w:left w:val="single" w:sz="4" w:space="0" w:color="A6A6A6"/>
              <w:right w:val="nil"/>
            </w:tcBorders>
            <w:shd w:val="clear" w:color="auto" w:fill="EAEAEA"/>
            <w:noWrap/>
          </w:tcPr>
          <w:p w14:paraId="4E12B528" w14:textId="77777777" w:rsidR="006C631C" w:rsidRPr="00183FB0" w:rsidRDefault="006C631C" w:rsidP="00111E62">
            <w:pPr>
              <w:pStyle w:val="TableText"/>
              <w:keepNext/>
              <w:tabs>
                <w:tab w:val="decimal" w:pos="531"/>
              </w:tabs>
              <w:rPr>
                <w:rFonts w:cs="Arial"/>
                <w:color w:val="000000"/>
                <w:szCs w:val="18"/>
              </w:rPr>
            </w:pPr>
            <w:r w:rsidRPr="00183FB0">
              <w:rPr>
                <w:rFonts w:cs="Arial"/>
                <w:color w:val="000000"/>
                <w:szCs w:val="18"/>
              </w:rPr>
              <w:t>47</w:t>
            </w:r>
          </w:p>
        </w:tc>
        <w:tc>
          <w:tcPr>
            <w:tcW w:w="957" w:type="dxa"/>
            <w:tcBorders>
              <w:left w:val="nil"/>
              <w:right w:val="single" w:sz="4" w:space="0" w:color="A6A6A6"/>
            </w:tcBorders>
            <w:shd w:val="clear" w:color="auto" w:fill="EAEAEA"/>
            <w:noWrap/>
          </w:tcPr>
          <w:p w14:paraId="3EBCAD87" w14:textId="77777777" w:rsidR="006C631C" w:rsidRPr="00183FB0" w:rsidRDefault="006C631C" w:rsidP="00111E62">
            <w:pPr>
              <w:pStyle w:val="TableText"/>
              <w:keepNext/>
              <w:jc w:val="center"/>
              <w:rPr>
                <w:rFonts w:cs="Arial"/>
                <w:color w:val="000000"/>
                <w:szCs w:val="18"/>
              </w:rPr>
            </w:pPr>
            <w:r w:rsidRPr="00183FB0">
              <w:rPr>
                <w:rFonts w:cs="Arial"/>
                <w:color w:val="000000"/>
                <w:szCs w:val="18"/>
              </w:rPr>
              <w:t>35.1</w:t>
            </w:r>
          </w:p>
        </w:tc>
        <w:tc>
          <w:tcPr>
            <w:tcW w:w="957" w:type="dxa"/>
            <w:tcBorders>
              <w:left w:val="single" w:sz="4" w:space="0" w:color="A6A6A6"/>
              <w:right w:val="nil"/>
            </w:tcBorders>
            <w:shd w:val="clear" w:color="auto" w:fill="EAEAEA"/>
            <w:noWrap/>
          </w:tcPr>
          <w:p w14:paraId="6759E065" w14:textId="77777777" w:rsidR="006C631C" w:rsidRPr="00183FB0" w:rsidRDefault="006C631C" w:rsidP="00111E62">
            <w:pPr>
              <w:pStyle w:val="TableText"/>
              <w:keepNext/>
              <w:jc w:val="center"/>
              <w:rPr>
                <w:rFonts w:cs="Arial"/>
                <w:color w:val="000000"/>
                <w:szCs w:val="18"/>
              </w:rPr>
            </w:pPr>
            <w:r w:rsidRPr="00183FB0">
              <w:rPr>
                <w:rFonts w:cs="Arial"/>
                <w:color w:val="000000"/>
                <w:szCs w:val="18"/>
              </w:rPr>
              <w:t>33</w:t>
            </w:r>
          </w:p>
        </w:tc>
        <w:tc>
          <w:tcPr>
            <w:tcW w:w="957" w:type="dxa"/>
            <w:tcBorders>
              <w:left w:val="nil"/>
              <w:right w:val="single" w:sz="4" w:space="0" w:color="A6A6A6"/>
            </w:tcBorders>
            <w:shd w:val="clear" w:color="auto" w:fill="EAEAEA"/>
            <w:noWrap/>
          </w:tcPr>
          <w:p w14:paraId="7E02600C" w14:textId="77777777" w:rsidR="006C631C" w:rsidRPr="00183FB0" w:rsidRDefault="006C631C" w:rsidP="00111E62">
            <w:pPr>
              <w:pStyle w:val="TableText"/>
              <w:keepNext/>
              <w:jc w:val="center"/>
              <w:rPr>
                <w:rFonts w:cs="Arial"/>
                <w:color w:val="000000"/>
                <w:szCs w:val="18"/>
              </w:rPr>
            </w:pPr>
            <w:r w:rsidRPr="00183FB0">
              <w:rPr>
                <w:rFonts w:cs="Arial"/>
                <w:color w:val="000000"/>
                <w:szCs w:val="18"/>
              </w:rPr>
              <w:t>16.0</w:t>
            </w:r>
          </w:p>
        </w:tc>
        <w:tc>
          <w:tcPr>
            <w:tcW w:w="957" w:type="dxa"/>
            <w:tcBorders>
              <w:left w:val="single" w:sz="4" w:space="0" w:color="A6A6A6"/>
              <w:right w:val="nil"/>
            </w:tcBorders>
            <w:shd w:val="clear" w:color="auto" w:fill="EAEAEA"/>
            <w:noWrap/>
          </w:tcPr>
          <w:p w14:paraId="3C2BB900" w14:textId="77777777" w:rsidR="006C631C" w:rsidRPr="00183FB0" w:rsidRDefault="006C631C" w:rsidP="00111E62">
            <w:pPr>
              <w:pStyle w:val="TableText"/>
              <w:keepNext/>
              <w:tabs>
                <w:tab w:val="decimal" w:pos="565"/>
              </w:tabs>
              <w:rPr>
                <w:rFonts w:cs="Arial"/>
                <w:color w:val="000000"/>
                <w:szCs w:val="18"/>
              </w:rPr>
            </w:pPr>
            <w:r w:rsidRPr="00183FB0">
              <w:rPr>
                <w:rFonts w:cs="Arial"/>
                <w:color w:val="000000"/>
                <w:szCs w:val="18"/>
              </w:rPr>
              <w:t>645</w:t>
            </w:r>
          </w:p>
        </w:tc>
        <w:tc>
          <w:tcPr>
            <w:tcW w:w="957" w:type="dxa"/>
            <w:tcBorders>
              <w:left w:val="nil"/>
            </w:tcBorders>
            <w:shd w:val="clear" w:color="auto" w:fill="EAEAEA"/>
            <w:noWrap/>
          </w:tcPr>
          <w:p w14:paraId="74650C97" w14:textId="77777777" w:rsidR="006C631C" w:rsidRPr="00183FB0" w:rsidRDefault="006C631C" w:rsidP="00111E62">
            <w:pPr>
              <w:pStyle w:val="TableText"/>
              <w:keepNext/>
              <w:tabs>
                <w:tab w:val="decimal" w:pos="475"/>
              </w:tabs>
              <w:rPr>
                <w:rFonts w:cs="Arial"/>
                <w:color w:val="000000"/>
                <w:szCs w:val="18"/>
              </w:rPr>
            </w:pPr>
            <w:r w:rsidRPr="00183FB0">
              <w:rPr>
                <w:rFonts w:cs="Arial"/>
                <w:color w:val="000000"/>
                <w:szCs w:val="18"/>
              </w:rPr>
              <w:t>44.1</w:t>
            </w:r>
          </w:p>
        </w:tc>
      </w:tr>
      <w:tr w:rsidR="006C631C" w:rsidRPr="005D6FB7" w14:paraId="03E471EB" w14:textId="77777777" w:rsidTr="00111E62">
        <w:trPr>
          <w:cantSplit/>
        </w:trPr>
        <w:tc>
          <w:tcPr>
            <w:tcW w:w="907" w:type="dxa"/>
            <w:tcBorders>
              <w:top w:val="nil"/>
              <w:right w:val="single" w:sz="4" w:space="0" w:color="A6A6A6"/>
            </w:tcBorders>
          </w:tcPr>
          <w:p w14:paraId="2E4A85F7" w14:textId="77777777" w:rsidR="006C631C" w:rsidRPr="007E5B19" w:rsidRDefault="006C631C" w:rsidP="00111E62">
            <w:pPr>
              <w:pStyle w:val="TableText"/>
              <w:keepNext/>
              <w:rPr>
                <w:lang w:eastAsia="en-NZ"/>
              </w:rPr>
            </w:pPr>
          </w:p>
        </w:tc>
        <w:tc>
          <w:tcPr>
            <w:tcW w:w="794" w:type="dxa"/>
            <w:tcBorders>
              <w:left w:val="single" w:sz="4" w:space="0" w:color="A6A6A6"/>
              <w:right w:val="single" w:sz="4" w:space="0" w:color="A6A6A6"/>
            </w:tcBorders>
            <w:shd w:val="clear" w:color="auto" w:fill="auto"/>
            <w:noWrap/>
            <w:hideMark/>
          </w:tcPr>
          <w:p w14:paraId="7C0217B7" w14:textId="77777777" w:rsidR="006C631C" w:rsidRPr="005D6FB7" w:rsidRDefault="006C631C" w:rsidP="00111E62">
            <w:pPr>
              <w:pStyle w:val="TableText"/>
              <w:keepNext/>
              <w:jc w:val="center"/>
              <w:rPr>
                <w:lang w:eastAsia="en-NZ"/>
              </w:rPr>
            </w:pPr>
            <w:r w:rsidRPr="005D6FB7">
              <w:rPr>
                <w:lang w:eastAsia="en-NZ"/>
              </w:rPr>
              <w:t>2009</w:t>
            </w:r>
          </w:p>
        </w:tc>
        <w:tc>
          <w:tcPr>
            <w:tcW w:w="956" w:type="dxa"/>
            <w:tcBorders>
              <w:left w:val="single" w:sz="4" w:space="0" w:color="A6A6A6"/>
              <w:right w:val="nil"/>
            </w:tcBorders>
            <w:shd w:val="clear" w:color="auto" w:fill="auto"/>
            <w:noWrap/>
          </w:tcPr>
          <w:p w14:paraId="7754B027" w14:textId="77777777" w:rsidR="006C631C" w:rsidRPr="00183FB0" w:rsidRDefault="006C631C" w:rsidP="00111E62">
            <w:pPr>
              <w:pStyle w:val="TableText"/>
              <w:keepNext/>
              <w:jc w:val="center"/>
              <w:rPr>
                <w:rFonts w:cs="Arial"/>
                <w:color w:val="000000"/>
                <w:szCs w:val="18"/>
              </w:rPr>
            </w:pPr>
            <w:r w:rsidRPr="00183FB0">
              <w:rPr>
                <w:rFonts w:cs="Arial"/>
                <w:color w:val="000000"/>
                <w:szCs w:val="18"/>
              </w:rPr>
              <w:t>176</w:t>
            </w:r>
          </w:p>
        </w:tc>
        <w:tc>
          <w:tcPr>
            <w:tcW w:w="957" w:type="dxa"/>
            <w:tcBorders>
              <w:left w:val="nil"/>
              <w:right w:val="single" w:sz="4" w:space="0" w:color="A6A6A6"/>
            </w:tcBorders>
            <w:shd w:val="clear" w:color="auto" w:fill="auto"/>
            <w:noWrap/>
          </w:tcPr>
          <w:p w14:paraId="06F6BEEF" w14:textId="77777777" w:rsidR="006C631C" w:rsidRPr="00EE63CB" w:rsidRDefault="006C631C" w:rsidP="00111E62">
            <w:pPr>
              <w:pStyle w:val="TableText"/>
              <w:keepNext/>
              <w:tabs>
                <w:tab w:val="decimal" w:pos="467"/>
              </w:tabs>
              <w:rPr>
                <w:rFonts w:cs="Arial"/>
                <w:color w:val="000000"/>
                <w:szCs w:val="18"/>
              </w:rPr>
            </w:pPr>
            <w:r w:rsidRPr="00EE63CB">
              <w:rPr>
                <w:rFonts w:cs="Arial"/>
                <w:color w:val="000000"/>
                <w:szCs w:val="18"/>
              </w:rPr>
              <w:t>59.7</w:t>
            </w:r>
          </w:p>
        </w:tc>
        <w:tc>
          <w:tcPr>
            <w:tcW w:w="957" w:type="dxa"/>
            <w:tcBorders>
              <w:left w:val="single" w:sz="4" w:space="0" w:color="A6A6A6"/>
              <w:right w:val="nil"/>
            </w:tcBorders>
            <w:shd w:val="clear" w:color="auto" w:fill="auto"/>
            <w:noWrap/>
          </w:tcPr>
          <w:p w14:paraId="4307868E" w14:textId="77777777" w:rsidR="006C631C" w:rsidRPr="00183FB0" w:rsidRDefault="006C631C" w:rsidP="00111E62">
            <w:pPr>
              <w:pStyle w:val="TableText"/>
              <w:keepNext/>
              <w:tabs>
                <w:tab w:val="decimal" w:pos="531"/>
              </w:tabs>
              <w:rPr>
                <w:rFonts w:cs="Arial"/>
                <w:color w:val="000000"/>
                <w:szCs w:val="18"/>
              </w:rPr>
            </w:pPr>
            <w:r w:rsidRPr="00183FB0">
              <w:rPr>
                <w:rFonts w:cs="Arial"/>
                <w:color w:val="000000"/>
                <w:szCs w:val="18"/>
              </w:rPr>
              <w:t>35</w:t>
            </w:r>
          </w:p>
        </w:tc>
        <w:tc>
          <w:tcPr>
            <w:tcW w:w="957" w:type="dxa"/>
            <w:tcBorders>
              <w:left w:val="nil"/>
              <w:right w:val="single" w:sz="4" w:space="0" w:color="A6A6A6"/>
            </w:tcBorders>
            <w:shd w:val="clear" w:color="auto" w:fill="auto"/>
            <w:noWrap/>
          </w:tcPr>
          <w:p w14:paraId="12C1C41D" w14:textId="77777777" w:rsidR="006C631C" w:rsidRPr="00183FB0" w:rsidRDefault="006C631C" w:rsidP="00111E62">
            <w:pPr>
              <w:pStyle w:val="TableText"/>
              <w:keepNext/>
              <w:jc w:val="center"/>
              <w:rPr>
                <w:rFonts w:cs="Arial"/>
                <w:color w:val="000000"/>
                <w:szCs w:val="18"/>
              </w:rPr>
            </w:pPr>
            <w:r w:rsidRPr="00183FB0">
              <w:rPr>
                <w:rFonts w:cs="Arial"/>
                <w:color w:val="000000"/>
                <w:szCs w:val="18"/>
              </w:rPr>
              <w:t>27.0</w:t>
            </w:r>
          </w:p>
        </w:tc>
        <w:tc>
          <w:tcPr>
            <w:tcW w:w="957" w:type="dxa"/>
            <w:tcBorders>
              <w:left w:val="single" w:sz="4" w:space="0" w:color="A6A6A6"/>
              <w:right w:val="nil"/>
            </w:tcBorders>
            <w:shd w:val="clear" w:color="auto" w:fill="auto"/>
            <w:noWrap/>
          </w:tcPr>
          <w:p w14:paraId="2E8D4DCD" w14:textId="77777777" w:rsidR="006C631C" w:rsidRPr="00183FB0" w:rsidRDefault="006C631C" w:rsidP="00111E62">
            <w:pPr>
              <w:pStyle w:val="TableText"/>
              <w:keepNext/>
              <w:jc w:val="center"/>
              <w:rPr>
                <w:rFonts w:cs="Arial"/>
                <w:color w:val="000000"/>
                <w:szCs w:val="18"/>
              </w:rPr>
            </w:pPr>
            <w:r w:rsidRPr="00183FB0">
              <w:rPr>
                <w:rFonts w:cs="Arial"/>
                <w:color w:val="000000"/>
                <w:szCs w:val="18"/>
              </w:rPr>
              <w:t>36</w:t>
            </w:r>
          </w:p>
        </w:tc>
        <w:tc>
          <w:tcPr>
            <w:tcW w:w="957" w:type="dxa"/>
            <w:tcBorders>
              <w:left w:val="nil"/>
              <w:right w:val="single" w:sz="4" w:space="0" w:color="A6A6A6"/>
            </w:tcBorders>
            <w:shd w:val="clear" w:color="auto" w:fill="auto"/>
            <w:noWrap/>
          </w:tcPr>
          <w:p w14:paraId="7DEE6CF6" w14:textId="77777777" w:rsidR="006C631C" w:rsidRPr="00183FB0" w:rsidRDefault="006C631C" w:rsidP="00111E62">
            <w:pPr>
              <w:pStyle w:val="TableText"/>
              <w:keepNext/>
              <w:jc w:val="center"/>
              <w:rPr>
                <w:rFonts w:cs="Arial"/>
                <w:color w:val="000000"/>
                <w:szCs w:val="18"/>
              </w:rPr>
            </w:pPr>
            <w:r w:rsidRPr="00183FB0">
              <w:rPr>
                <w:rFonts w:cs="Arial"/>
                <w:color w:val="000000"/>
                <w:szCs w:val="18"/>
              </w:rPr>
              <w:t>15.7</w:t>
            </w:r>
          </w:p>
        </w:tc>
        <w:tc>
          <w:tcPr>
            <w:tcW w:w="957" w:type="dxa"/>
            <w:tcBorders>
              <w:left w:val="single" w:sz="4" w:space="0" w:color="A6A6A6"/>
              <w:right w:val="nil"/>
            </w:tcBorders>
            <w:shd w:val="clear" w:color="auto" w:fill="auto"/>
            <w:noWrap/>
          </w:tcPr>
          <w:p w14:paraId="3ED7221D" w14:textId="77777777" w:rsidR="006C631C" w:rsidRPr="00183FB0" w:rsidRDefault="006C631C" w:rsidP="00111E62">
            <w:pPr>
              <w:pStyle w:val="TableText"/>
              <w:keepNext/>
              <w:tabs>
                <w:tab w:val="decimal" w:pos="565"/>
              </w:tabs>
              <w:rPr>
                <w:rFonts w:cs="Arial"/>
                <w:color w:val="000000"/>
                <w:szCs w:val="18"/>
              </w:rPr>
            </w:pPr>
            <w:r w:rsidRPr="00183FB0">
              <w:rPr>
                <w:rFonts w:cs="Arial"/>
                <w:color w:val="000000"/>
                <w:szCs w:val="18"/>
              </w:rPr>
              <w:t>700</w:t>
            </w:r>
          </w:p>
        </w:tc>
        <w:tc>
          <w:tcPr>
            <w:tcW w:w="957" w:type="dxa"/>
            <w:tcBorders>
              <w:left w:val="nil"/>
            </w:tcBorders>
            <w:shd w:val="clear" w:color="auto" w:fill="auto"/>
            <w:noWrap/>
          </w:tcPr>
          <w:p w14:paraId="5E44790B" w14:textId="77777777" w:rsidR="006C631C" w:rsidRPr="00183FB0" w:rsidRDefault="006C631C" w:rsidP="00111E62">
            <w:pPr>
              <w:pStyle w:val="TableText"/>
              <w:keepNext/>
              <w:tabs>
                <w:tab w:val="decimal" w:pos="475"/>
              </w:tabs>
              <w:rPr>
                <w:rFonts w:cs="Arial"/>
                <w:color w:val="000000"/>
                <w:szCs w:val="18"/>
              </w:rPr>
            </w:pPr>
            <w:r w:rsidRPr="00183FB0">
              <w:rPr>
                <w:rFonts w:cs="Arial"/>
                <w:color w:val="000000"/>
                <w:szCs w:val="18"/>
              </w:rPr>
              <w:t>48.6</w:t>
            </w:r>
          </w:p>
        </w:tc>
      </w:tr>
      <w:tr w:rsidR="006C631C" w:rsidRPr="005D6FB7" w14:paraId="252FB449" w14:textId="77777777" w:rsidTr="00111E62">
        <w:trPr>
          <w:cantSplit/>
        </w:trPr>
        <w:tc>
          <w:tcPr>
            <w:tcW w:w="907" w:type="dxa"/>
            <w:tcBorders>
              <w:right w:val="single" w:sz="4" w:space="0" w:color="A6A6A6"/>
            </w:tcBorders>
            <w:shd w:val="clear" w:color="auto" w:fill="EAEAEA"/>
          </w:tcPr>
          <w:p w14:paraId="6DF2EC75" w14:textId="77777777" w:rsidR="006C631C" w:rsidRPr="007E5B19" w:rsidRDefault="006C631C" w:rsidP="00111E62">
            <w:pPr>
              <w:pStyle w:val="TableText"/>
              <w:keepNext/>
              <w:rPr>
                <w:lang w:eastAsia="en-NZ"/>
              </w:rPr>
            </w:pPr>
          </w:p>
        </w:tc>
        <w:tc>
          <w:tcPr>
            <w:tcW w:w="794" w:type="dxa"/>
            <w:tcBorders>
              <w:left w:val="single" w:sz="4" w:space="0" w:color="A6A6A6"/>
              <w:right w:val="single" w:sz="4" w:space="0" w:color="A6A6A6"/>
            </w:tcBorders>
            <w:shd w:val="clear" w:color="auto" w:fill="EAEAEA"/>
            <w:noWrap/>
            <w:hideMark/>
          </w:tcPr>
          <w:p w14:paraId="1B66252A" w14:textId="77777777" w:rsidR="006C631C" w:rsidRPr="005D6FB7" w:rsidRDefault="006C631C" w:rsidP="00111E62">
            <w:pPr>
              <w:pStyle w:val="TableText"/>
              <w:keepNext/>
              <w:jc w:val="center"/>
              <w:rPr>
                <w:lang w:eastAsia="en-NZ"/>
              </w:rPr>
            </w:pPr>
            <w:r w:rsidRPr="005D6FB7">
              <w:rPr>
                <w:lang w:eastAsia="en-NZ"/>
              </w:rPr>
              <w:t>2010</w:t>
            </w:r>
          </w:p>
        </w:tc>
        <w:tc>
          <w:tcPr>
            <w:tcW w:w="956" w:type="dxa"/>
            <w:tcBorders>
              <w:left w:val="single" w:sz="4" w:space="0" w:color="A6A6A6"/>
              <w:right w:val="nil"/>
            </w:tcBorders>
            <w:shd w:val="clear" w:color="auto" w:fill="EAEAEA"/>
            <w:noWrap/>
          </w:tcPr>
          <w:p w14:paraId="38AC7C06" w14:textId="77777777" w:rsidR="006C631C" w:rsidRPr="00183FB0" w:rsidRDefault="006C631C" w:rsidP="00111E62">
            <w:pPr>
              <w:pStyle w:val="TableText"/>
              <w:keepNext/>
              <w:jc w:val="center"/>
              <w:rPr>
                <w:rFonts w:cs="Arial"/>
                <w:color w:val="000000"/>
                <w:szCs w:val="18"/>
              </w:rPr>
            </w:pPr>
            <w:r w:rsidRPr="00183FB0">
              <w:rPr>
                <w:rFonts w:cs="Arial"/>
                <w:color w:val="000000"/>
                <w:szCs w:val="18"/>
              </w:rPr>
              <w:t>223</w:t>
            </w:r>
          </w:p>
        </w:tc>
        <w:tc>
          <w:tcPr>
            <w:tcW w:w="957" w:type="dxa"/>
            <w:tcBorders>
              <w:left w:val="nil"/>
              <w:right w:val="single" w:sz="4" w:space="0" w:color="A6A6A6"/>
            </w:tcBorders>
            <w:shd w:val="clear" w:color="auto" w:fill="EAEAEA"/>
            <w:noWrap/>
          </w:tcPr>
          <w:p w14:paraId="4C1EBBC2" w14:textId="77777777" w:rsidR="006C631C" w:rsidRPr="00EE63CB" w:rsidRDefault="006C631C" w:rsidP="00111E62">
            <w:pPr>
              <w:pStyle w:val="TableText"/>
              <w:keepNext/>
              <w:tabs>
                <w:tab w:val="decimal" w:pos="467"/>
              </w:tabs>
              <w:rPr>
                <w:rFonts w:cs="Arial"/>
                <w:color w:val="000000"/>
                <w:szCs w:val="18"/>
              </w:rPr>
            </w:pPr>
            <w:r w:rsidRPr="00EE63CB">
              <w:rPr>
                <w:rFonts w:cs="Arial"/>
                <w:color w:val="000000"/>
                <w:szCs w:val="18"/>
              </w:rPr>
              <w:t>75.2</w:t>
            </w:r>
          </w:p>
        </w:tc>
        <w:tc>
          <w:tcPr>
            <w:tcW w:w="957" w:type="dxa"/>
            <w:tcBorders>
              <w:left w:val="single" w:sz="4" w:space="0" w:color="A6A6A6"/>
              <w:right w:val="nil"/>
            </w:tcBorders>
            <w:shd w:val="clear" w:color="auto" w:fill="EAEAEA"/>
            <w:noWrap/>
          </w:tcPr>
          <w:p w14:paraId="5215E98D" w14:textId="77777777" w:rsidR="006C631C" w:rsidRPr="00183FB0" w:rsidRDefault="006C631C" w:rsidP="00111E62">
            <w:pPr>
              <w:pStyle w:val="TableText"/>
              <w:keepNext/>
              <w:tabs>
                <w:tab w:val="decimal" w:pos="531"/>
              </w:tabs>
              <w:rPr>
                <w:rFonts w:cs="Arial"/>
                <w:color w:val="000000"/>
                <w:szCs w:val="18"/>
              </w:rPr>
            </w:pPr>
            <w:r w:rsidRPr="00183FB0">
              <w:rPr>
                <w:rFonts w:cs="Arial"/>
                <w:color w:val="000000"/>
                <w:szCs w:val="18"/>
              </w:rPr>
              <w:t>46</w:t>
            </w:r>
          </w:p>
        </w:tc>
        <w:tc>
          <w:tcPr>
            <w:tcW w:w="957" w:type="dxa"/>
            <w:tcBorders>
              <w:left w:val="nil"/>
              <w:right w:val="single" w:sz="4" w:space="0" w:color="A6A6A6"/>
            </w:tcBorders>
            <w:shd w:val="clear" w:color="auto" w:fill="EAEAEA"/>
            <w:noWrap/>
          </w:tcPr>
          <w:p w14:paraId="2DADAB87" w14:textId="77777777" w:rsidR="006C631C" w:rsidRPr="00183FB0" w:rsidRDefault="006C631C" w:rsidP="00111E62">
            <w:pPr>
              <w:pStyle w:val="TableText"/>
              <w:keepNext/>
              <w:jc w:val="center"/>
              <w:rPr>
                <w:rFonts w:cs="Arial"/>
                <w:color w:val="000000"/>
                <w:szCs w:val="18"/>
              </w:rPr>
            </w:pPr>
            <w:r w:rsidRPr="00183FB0">
              <w:rPr>
                <w:rFonts w:cs="Arial"/>
                <w:color w:val="000000"/>
                <w:szCs w:val="18"/>
              </w:rPr>
              <w:t>32.2</w:t>
            </w:r>
          </w:p>
        </w:tc>
        <w:tc>
          <w:tcPr>
            <w:tcW w:w="957" w:type="dxa"/>
            <w:tcBorders>
              <w:left w:val="single" w:sz="4" w:space="0" w:color="A6A6A6"/>
              <w:right w:val="nil"/>
            </w:tcBorders>
            <w:shd w:val="clear" w:color="auto" w:fill="EAEAEA"/>
            <w:noWrap/>
          </w:tcPr>
          <w:p w14:paraId="7A9A23B2" w14:textId="77777777" w:rsidR="006C631C" w:rsidRPr="00183FB0" w:rsidRDefault="006C631C" w:rsidP="00111E62">
            <w:pPr>
              <w:pStyle w:val="TableText"/>
              <w:keepNext/>
              <w:jc w:val="center"/>
              <w:rPr>
                <w:rFonts w:cs="Arial"/>
                <w:color w:val="000000"/>
                <w:szCs w:val="18"/>
              </w:rPr>
            </w:pPr>
            <w:r w:rsidRPr="00183FB0">
              <w:rPr>
                <w:rFonts w:cs="Arial"/>
                <w:color w:val="000000"/>
                <w:szCs w:val="18"/>
              </w:rPr>
              <w:t>34</w:t>
            </w:r>
          </w:p>
        </w:tc>
        <w:tc>
          <w:tcPr>
            <w:tcW w:w="957" w:type="dxa"/>
            <w:tcBorders>
              <w:left w:val="nil"/>
              <w:right w:val="single" w:sz="4" w:space="0" w:color="A6A6A6"/>
            </w:tcBorders>
            <w:shd w:val="clear" w:color="auto" w:fill="EAEAEA"/>
            <w:noWrap/>
          </w:tcPr>
          <w:p w14:paraId="065852B6" w14:textId="77777777" w:rsidR="006C631C" w:rsidRPr="00183FB0" w:rsidRDefault="006C631C" w:rsidP="00111E62">
            <w:pPr>
              <w:pStyle w:val="TableText"/>
              <w:keepNext/>
              <w:jc w:val="center"/>
              <w:rPr>
                <w:rFonts w:cs="Arial"/>
                <w:color w:val="000000"/>
                <w:szCs w:val="18"/>
              </w:rPr>
            </w:pPr>
            <w:r w:rsidRPr="00183FB0">
              <w:rPr>
                <w:rFonts w:cs="Arial"/>
                <w:color w:val="000000"/>
                <w:szCs w:val="18"/>
              </w:rPr>
              <w:t>13.6</w:t>
            </w:r>
          </w:p>
        </w:tc>
        <w:tc>
          <w:tcPr>
            <w:tcW w:w="957" w:type="dxa"/>
            <w:tcBorders>
              <w:left w:val="single" w:sz="4" w:space="0" w:color="A6A6A6"/>
              <w:right w:val="nil"/>
            </w:tcBorders>
            <w:shd w:val="clear" w:color="auto" w:fill="EAEAEA"/>
            <w:noWrap/>
          </w:tcPr>
          <w:p w14:paraId="0569CB17" w14:textId="77777777" w:rsidR="006C631C" w:rsidRPr="00183FB0" w:rsidRDefault="006C631C" w:rsidP="00111E62">
            <w:pPr>
              <w:pStyle w:val="TableText"/>
              <w:keepNext/>
              <w:tabs>
                <w:tab w:val="decimal" w:pos="565"/>
              </w:tabs>
              <w:rPr>
                <w:rFonts w:cs="Arial"/>
                <w:color w:val="000000"/>
                <w:szCs w:val="18"/>
              </w:rPr>
            </w:pPr>
            <w:r w:rsidRPr="00183FB0">
              <w:rPr>
                <w:rFonts w:cs="Arial"/>
                <w:color w:val="000000"/>
                <w:szCs w:val="18"/>
              </w:rPr>
              <w:t>687</w:t>
            </w:r>
          </w:p>
        </w:tc>
        <w:tc>
          <w:tcPr>
            <w:tcW w:w="957" w:type="dxa"/>
            <w:tcBorders>
              <w:left w:val="nil"/>
            </w:tcBorders>
            <w:shd w:val="clear" w:color="auto" w:fill="EAEAEA"/>
            <w:noWrap/>
          </w:tcPr>
          <w:p w14:paraId="46A0E2F5" w14:textId="77777777" w:rsidR="006C631C" w:rsidRPr="00183FB0" w:rsidRDefault="006C631C" w:rsidP="00111E62">
            <w:pPr>
              <w:pStyle w:val="TableText"/>
              <w:keepNext/>
              <w:tabs>
                <w:tab w:val="decimal" w:pos="475"/>
              </w:tabs>
              <w:rPr>
                <w:rFonts w:cs="Arial"/>
                <w:color w:val="000000"/>
                <w:szCs w:val="18"/>
              </w:rPr>
            </w:pPr>
            <w:r w:rsidRPr="00183FB0">
              <w:rPr>
                <w:rFonts w:cs="Arial"/>
                <w:color w:val="000000"/>
                <w:szCs w:val="18"/>
              </w:rPr>
              <w:t>47.0</w:t>
            </w:r>
          </w:p>
        </w:tc>
      </w:tr>
      <w:tr w:rsidR="006C631C" w:rsidRPr="005D6FB7" w14:paraId="043532F4" w14:textId="77777777" w:rsidTr="00111E62">
        <w:trPr>
          <w:cantSplit/>
        </w:trPr>
        <w:tc>
          <w:tcPr>
            <w:tcW w:w="907" w:type="dxa"/>
            <w:tcBorders>
              <w:right w:val="single" w:sz="4" w:space="0" w:color="A6A6A6"/>
            </w:tcBorders>
          </w:tcPr>
          <w:p w14:paraId="322421D9" w14:textId="77777777" w:rsidR="006C631C" w:rsidRPr="007E5B19" w:rsidRDefault="006C631C" w:rsidP="00111E62">
            <w:pPr>
              <w:pStyle w:val="TableText"/>
              <w:rPr>
                <w:lang w:eastAsia="en-NZ"/>
              </w:rPr>
            </w:pPr>
          </w:p>
        </w:tc>
        <w:tc>
          <w:tcPr>
            <w:tcW w:w="794" w:type="dxa"/>
            <w:tcBorders>
              <w:left w:val="single" w:sz="4" w:space="0" w:color="A6A6A6"/>
              <w:right w:val="single" w:sz="4" w:space="0" w:color="A6A6A6"/>
            </w:tcBorders>
            <w:shd w:val="clear" w:color="auto" w:fill="auto"/>
            <w:noWrap/>
            <w:hideMark/>
          </w:tcPr>
          <w:p w14:paraId="2F3346B1" w14:textId="77777777" w:rsidR="006C631C" w:rsidRPr="005D6FB7" w:rsidRDefault="006C631C" w:rsidP="00111E62">
            <w:pPr>
              <w:pStyle w:val="TableText"/>
              <w:jc w:val="center"/>
              <w:rPr>
                <w:lang w:eastAsia="en-NZ"/>
              </w:rPr>
            </w:pPr>
            <w:r w:rsidRPr="005D6FB7">
              <w:rPr>
                <w:lang w:eastAsia="en-NZ"/>
              </w:rPr>
              <w:t>2011</w:t>
            </w:r>
          </w:p>
        </w:tc>
        <w:tc>
          <w:tcPr>
            <w:tcW w:w="956" w:type="dxa"/>
            <w:tcBorders>
              <w:left w:val="single" w:sz="4" w:space="0" w:color="A6A6A6"/>
              <w:right w:val="nil"/>
            </w:tcBorders>
            <w:shd w:val="clear" w:color="auto" w:fill="auto"/>
            <w:noWrap/>
          </w:tcPr>
          <w:p w14:paraId="5D2BCB5E" w14:textId="77777777" w:rsidR="006C631C" w:rsidRPr="00183FB0" w:rsidRDefault="006C631C" w:rsidP="00111E62">
            <w:pPr>
              <w:pStyle w:val="TableText"/>
              <w:jc w:val="center"/>
              <w:rPr>
                <w:rFonts w:cs="Arial"/>
                <w:color w:val="000000"/>
                <w:szCs w:val="18"/>
              </w:rPr>
            </w:pPr>
            <w:r w:rsidRPr="00183FB0">
              <w:rPr>
                <w:rFonts w:cs="Arial"/>
                <w:color w:val="000000"/>
                <w:szCs w:val="18"/>
              </w:rPr>
              <w:t>186</w:t>
            </w:r>
          </w:p>
        </w:tc>
        <w:tc>
          <w:tcPr>
            <w:tcW w:w="957" w:type="dxa"/>
            <w:tcBorders>
              <w:left w:val="nil"/>
              <w:right w:val="single" w:sz="4" w:space="0" w:color="A6A6A6"/>
            </w:tcBorders>
            <w:shd w:val="clear" w:color="auto" w:fill="auto"/>
            <w:noWrap/>
          </w:tcPr>
          <w:p w14:paraId="7425B188" w14:textId="77777777" w:rsidR="006C631C" w:rsidRPr="00EE63CB" w:rsidRDefault="006C631C" w:rsidP="00111E62">
            <w:pPr>
              <w:pStyle w:val="TableText"/>
              <w:tabs>
                <w:tab w:val="decimal" w:pos="467"/>
              </w:tabs>
              <w:rPr>
                <w:rFonts w:cs="Arial"/>
                <w:color w:val="000000"/>
                <w:szCs w:val="18"/>
              </w:rPr>
            </w:pPr>
            <w:r w:rsidRPr="00EE63CB">
              <w:rPr>
                <w:rFonts w:cs="Arial"/>
                <w:color w:val="000000"/>
                <w:szCs w:val="18"/>
              </w:rPr>
              <w:t>59.8</w:t>
            </w:r>
          </w:p>
        </w:tc>
        <w:tc>
          <w:tcPr>
            <w:tcW w:w="957" w:type="dxa"/>
            <w:tcBorders>
              <w:left w:val="single" w:sz="4" w:space="0" w:color="A6A6A6"/>
              <w:right w:val="nil"/>
            </w:tcBorders>
            <w:shd w:val="clear" w:color="auto" w:fill="auto"/>
            <w:noWrap/>
          </w:tcPr>
          <w:p w14:paraId="6518AD2F" w14:textId="77777777" w:rsidR="006C631C" w:rsidRPr="00183FB0" w:rsidRDefault="006C631C" w:rsidP="00111E62">
            <w:pPr>
              <w:pStyle w:val="TableText"/>
              <w:tabs>
                <w:tab w:val="decimal" w:pos="531"/>
              </w:tabs>
              <w:rPr>
                <w:rFonts w:cs="Arial"/>
                <w:color w:val="000000"/>
                <w:szCs w:val="18"/>
              </w:rPr>
            </w:pPr>
            <w:r w:rsidRPr="00183FB0">
              <w:rPr>
                <w:rFonts w:cs="Arial"/>
                <w:color w:val="000000"/>
                <w:szCs w:val="18"/>
              </w:rPr>
              <w:t>35</w:t>
            </w:r>
          </w:p>
        </w:tc>
        <w:tc>
          <w:tcPr>
            <w:tcW w:w="957" w:type="dxa"/>
            <w:tcBorders>
              <w:left w:val="nil"/>
              <w:right w:val="single" w:sz="4" w:space="0" w:color="A6A6A6"/>
            </w:tcBorders>
            <w:shd w:val="clear" w:color="auto" w:fill="auto"/>
            <w:noWrap/>
          </w:tcPr>
          <w:p w14:paraId="7EB8CACC" w14:textId="77777777" w:rsidR="006C631C" w:rsidRPr="00183FB0" w:rsidRDefault="006C631C" w:rsidP="00111E62">
            <w:pPr>
              <w:pStyle w:val="TableText"/>
              <w:jc w:val="center"/>
              <w:rPr>
                <w:rFonts w:cs="Arial"/>
                <w:color w:val="000000"/>
                <w:szCs w:val="18"/>
              </w:rPr>
            </w:pPr>
            <w:r w:rsidRPr="00183FB0">
              <w:rPr>
                <w:rFonts w:cs="Arial"/>
                <w:color w:val="000000"/>
                <w:szCs w:val="18"/>
              </w:rPr>
              <w:t>24.5</w:t>
            </w:r>
          </w:p>
        </w:tc>
        <w:tc>
          <w:tcPr>
            <w:tcW w:w="957" w:type="dxa"/>
            <w:tcBorders>
              <w:left w:val="single" w:sz="4" w:space="0" w:color="A6A6A6"/>
              <w:right w:val="nil"/>
            </w:tcBorders>
            <w:shd w:val="clear" w:color="auto" w:fill="auto"/>
            <w:noWrap/>
          </w:tcPr>
          <w:p w14:paraId="1248F570" w14:textId="77777777" w:rsidR="006C631C" w:rsidRPr="00183FB0" w:rsidRDefault="006C631C" w:rsidP="00111E62">
            <w:pPr>
              <w:pStyle w:val="TableText"/>
              <w:jc w:val="center"/>
              <w:rPr>
                <w:rFonts w:cs="Arial"/>
                <w:color w:val="000000"/>
                <w:szCs w:val="18"/>
              </w:rPr>
            </w:pPr>
            <w:r w:rsidRPr="00183FB0">
              <w:rPr>
                <w:rFonts w:cs="Arial"/>
                <w:color w:val="000000"/>
                <w:szCs w:val="18"/>
              </w:rPr>
              <w:t>23</w:t>
            </w:r>
          </w:p>
        </w:tc>
        <w:tc>
          <w:tcPr>
            <w:tcW w:w="957" w:type="dxa"/>
            <w:tcBorders>
              <w:left w:val="nil"/>
              <w:right w:val="single" w:sz="4" w:space="0" w:color="A6A6A6"/>
            </w:tcBorders>
            <w:shd w:val="clear" w:color="auto" w:fill="auto"/>
            <w:noWrap/>
          </w:tcPr>
          <w:p w14:paraId="13FC90F3" w14:textId="77777777" w:rsidR="006C631C" w:rsidRPr="00183FB0" w:rsidRDefault="006C631C" w:rsidP="00111E62">
            <w:pPr>
              <w:pStyle w:val="TableText"/>
              <w:jc w:val="center"/>
              <w:rPr>
                <w:rFonts w:cs="Arial"/>
                <w:color w:val="000000"/>
                <w:szCs w:val="18"/>
              </w:rPr>
            </w:pPr>
            <w:r w:rsidRPr="00183FB0">
              <w:rPr>
                <w:rFonts w:cs="Arial"/>
                <w:color w:val="000000"/>
                <w:szCs w:val="18"/>
              </w:rPr>
              <w:t>8.9</w:t>
            </w:r>
          </w:p>
        </w:tc>
        <w:tc>
          <w:tcPr>
            <w:tcW w:w="957" w:type="dxa"/>
            <w:tcBorders>
              <w:left w:val="single" w:sz="4" w:space="0" w:color="A6A6A6"/>
              <w:right w:val="nil"/>
            </w:tcBorders>
            <w:shd w:val="clear" w:color="auto" w:fill="auto"/>
            <w:noWrap/>
          </w:tcPr>
          <w:p w14:paraId="5B5163C9" w14:textId="77777777" w:rsidR="006C631C" w:rsidRPr="00183FB0" w:rsidRDefault="006C631C" w:rsidP="00111E62">
            <w:pPr>
              <w:pStyle w:val="TableText"/>
              <w:tabs>
                <w:tab w:val="decimal" w:pos="565"/>
              </w:tabs>
              <w:rPr>
                <w:rFonts w:cs="Arial"/>
                <w:color w:val="000000"/>
                <w:szCs w:val="18"/>
              </w:rPr>
            </w:pPr>
            <w:r w:rsidRPr="00183FB0">
              <w:rPr>
                <w:rFonts w:cs="Arial"/>
                <w:color w:val="000000"/>
                <w:szCs w:val="18"/>
              </w:rPr>
              <w:t>696</w:t>
            </w:r>
          </w:p>
        </w:tc>
        <w:tc>
          <w:tcPr>
            <w:tcW w:w="957" w:type="dxa"/>
            <w:tcBorders>
              <w:left w:val="nil"/>
            </w:tcBorders>
            <w:shd w:val="clear" w:color="auto" w:fill="auto"/>
            <w:noWrap/>
          </w:tcPr>
          <w:p w14:paraId="5C6E07FC" w14:textId="77777777" w:rsidR="006C631C" w:rsidRPr="00183FB0" w:rsidRDefault="006C631C" w:rsidP="00111E62">
            <w:pPr>
              <w:pStyle w:val="TableText"/>
              <w:tabs>
                <w:tab w:val="decimal" w:pos="475"/>
              </w:tabs>
              <w:rPr>
                <w:rFonts w:cs="Arial"/>
                <w:color w:val="000000"/>
                <w:szCs w:val="18"/>
              </w:rPr>
            </w:pPr>
            <w:r w:rsidRPr="00183FB0">
              <w:rPr>
                <w:rFonts w:cs="Arial"/>
                <w:color w:val="000000"/>
                <w:szCs w:val="18"/>
              </w:rPr>
              <w:t>47.2</w:t>
            </w:r>
          </w:p>
        </w:tc>
      </w:tr>
      <w:tr w:rsidR="006C631C" w:rsidRPr="005D6FB7" w14:paraId="5914967D" w14:textId="77777777" w:rsidTr="00111E62">
        <w:trPr>
          <w:cantSplit/>
        </w:trPr>
        <w:tc>
          <w:tcPr>
            <w:tcW w:w="907" w:type="dxa"/>
            <w:tcBorders>
              <w:bottom w:val="single" w:sz="4" w:space="0" w:color="auto"/>
              <w:right w:val="single" w:sz="4" w:space="0" w:color="A6A6A6"/>
            </w:tcBorders>
            <w:shd w:val="clear" w:color="auto" w:fill="EAEAEA"/>
          </w:tcPr>
          <w:p w14:paraId="07F07D68" w14:textId="77777777" w:rsidR="006C631C" w:rsidRPr="007E5B19" w:rsidRDefault="006C631C" w:rsidP="00111E62">
            <w:pPr>
              <w:pStyle w:val="TableText"/>
              <w:rPr>
                <w:lang w:eastAsia="en-NZ"/>
              </w:rPr>
            </w:pPr>
          </w:p>
        </w:tc>
        <w:tc>
          <w:tcPr>
            <w:tcW w:w="794" w:type="dxa"/>
            <w:tcBorders>
              <w:left w:val="single" w:sz="4" w:space="0" w:color="A6A6A6"/>
              <w:bottom w:val="single" w:sz="4" w:space="0" w:color="auto"/>
              <w:right w:val="single" w:sz="4" w:space="0" w:color="A6A6A6"/>
            </w:tcBorders>
            <w:shd w:val="clear" w:color="auto" w:fill="EAEAEA"/>
            <w:noWrap/>
          </w:tcPr>
          <w:p w14:paraId="3007AC30" w14:textId="77777777" w:rsidR="006C631C" w:rsidRPr="005D6FB7" w:rsidRDefault="006C631C" w:rsidP="00111E62">
            <w:pPr>
              <w:pStyle w:val="TableText"/>
              <w:jc w:val="center"/>
              <w:rPr>
                <w:lang w:eastAsia="en-NZ"/>
              </w:rPr>
            </w:pPr>
            <w:r>
              <w:rPr>
                <w:lang w:eastAsia="en-NZ"/>
              </w:rPr>
              <w:t>2012</w:t>
            </w:r>
          </w:p>
        </w:tc>
        <w:tc>
          <w:tcPr>
            <w:tcW w:w="956" w:type="dxa"/>
            <w:tcBorders>
              <w:left w:val="single" w:sz="4" w:space="0" w:color="A6A6A6"/>
              <w:bottom w:val="single" w:sz="4" w:space="0" w:color="auto"/>
              <w:right w:val="nil"/>
            </w:tcBorders>
            <w:shd w:val="clear" w:color="auto" w:fill="EAEAEA"/>
            <w:noWrap/>
          </w:tcPr>
          <w:p w14:paraId="31658A20" w14:textId="77777777" w:rsidR="006C631C" w:rsidRPr="00183FB0" w:rsidRDefault="006C631C" w:rsidP="00111E62">
            <w:pPr>
              <w:pStyle w:val="TableText"/>
              <w:jc w:val="center"/>
              <w:rPr>
                <w:rFonts w:cs="Arial"/>
                <w:color w:val="000000"/>
                <w:szCs w:val="18"/>
              </w:rPr>
            </w:pPr>
            <w:r w:rsidRPr="00183FB0">
              <w:rPr>
                <w:rFonts w:cs="Arial"/>
                <w:color w:val="000000"/>
                <w:szCs w:val="18"/>
              </w:rPr>
              <w:t>204</w:t>
            </w:r>
          </w:p>
        </w:tc>
        <w:tc>
          <w:tcPr>
            <w:tcW w:w="957" w:type="dxa"/>
            <w:tcBorders>
              <w:left w:val="nil"/>
              <w:bottom w:val="single" w:sz="4" w:space="0" w:color="auto"/>
              <w:right w:val="single" w:sz="4" w:space="0" w:color="A6A6A6"/>
            </w:tcBorders>
            <w:shd w:val="clear" w:color="auto" w:fill="EAEAEA"/>
            <w:noWrap/>
          </w:tcPr>
          <w:p w14:paraId="1F70BB8E" w14:textId="77777777" w:rsidR="006C631C" w:rsidRPr="00EE63CB" w:rsidRDefault="006C631C" w:rsidP="00111E62">
            <w:pPr>
              <w:pStyle w:val="TableText"/>
              <w:tabs>
                <w:tab w:val="decimal" w:pos="467"/>
              </w:tabs>
              <w:rPr>
                <w:rFonts w:cs="Arial"/>
                <w:color w:val="000000"/>
                <w:szCs w:val="18"/>
              </w:rPr>
            </w:pPr>
            <w:r w:rsidRPr="00EE63CB">
              <w:rPr>
                <w:rFonts w:cs="Arial"/>
                <w:color w:val="000000"/>
                <w:szCs w:val="18"/>
              </w:rPr>
              <w:t>64.0</w:t>
            </w:r>
          </w:p>
        </w:tc>
        <w:tc>
          <w:tcPr>
            <w:tcW w:w="957" w:type="dxa"/>
            <w:tcBorders>
              <w:left w:val="single" w:sz="4" w:space="0" w:color="A6A6A6"/>
              <w:bottom w:val="single" w:sz="4" w:space="0" w:color="auto"/>
              <w:right w:val="nil"/>
            </w:tcBorders>
            <w:shd w:val="clear" w:color="auto" w:fill="EAEAEA"/>
            <w:noWrap/>
          </w:tcPr>
          <w:p w14:paraId="42D7E677" w14:textId="77777777" w:rsidR="006C631C" w:rsidRPr="00183FB0" w:rsidRDefault="006C631C" w:rsidP="00111E62">
            <w:pPr>
              <w:pStyle w:val="TableText"/>
              <w:tabs>
                <w:tab w:val="decimal" w:pos="531"/>
              </w:tabs>
              <w:rPr>
                <w:rFonts w:cs="Arial"/>
                <w:color w:val="000000"/>
                <w:szCs w:val="18"/>
              </w:rPr>
            </w:pPr>
            <w:r w:rsidRPr="00183FB0">
              <w:rPr>
                <w:rFonts w:cs="Arial"/>
                <w:color w:val="000000"/>
                <w:szCs w:val="18"/>
              </w:rPr>
              <w:t>50</w:t>
            </w:r>
          </w:p>
        </w:tc>
        <w:tc>
          <w:tcPr>
            <w:tcW w:w="957" w:type="dxa"/>
            <w:tcBorders>
              <w:left w:val="nil"/>
              <w:bottom w:val="single" w:sz="4" w:space="0" w:color="auto"/>
              <w:right w:val="single" w:sz="4" w:space="0" w:color="A6A6A6"/>
            </w:tcBorders>
            <w:shd w:val="clear" w:color="auto" w:fill="EAEAEA"/>
            <w:noWrap/>
          </w:tcPr>
          <w:p w14:paraId="6FB13FB0" w14:textId="77777777" w:rsidR="006C631C" w:rsidRPr="00183FB0" w:rsidRDefault="006C631C" w:rsidP="00111E62">
            <w:pPr>
              <w:pStyle w:val="TableText"/>
              <w:jc w:val="center"/>
              <w:rPr>
                <w:rFonts w:cs="Arial"/>
                <w:color w:val="000000"/>
                <w:szCs w:val="18"/>
              </w:rPr>
            </w:pPr>
            <w:r w:rsidRPr="00183FB0">
              <w:rPr>
                <w:rFonts w:cs="Arial"/>
                <w:color w:val="000000"/>
                <w:szCs w:val="18"/>
              </w:rPr>
              <w:t>34.0</w:t>
            </w:r>
          </w:p>
        </w:tc>
        <w:tc>
          <w:tcPr>
            <w:tcW w:w="957" w:type="dxa"/>
            <w:tcBorders>
              <w:left w:val="single" w:sz="4" w:space="0" w:color="A6A6A6"/>
              <w:bottom w:val="single" w:sz="4" w:space="0" w:color="auto"/>
              <w:right w:val="nil"/>
            </w:tcBorders>
            <w:shd w:val="clear" w:color="auto" w:fill="EAEAEA"/>
            <w:noWrap/>
          </w:tcPr>
          <w:p w14:paraId="7DE548AE" w14:textId="77777777" w:rsidR="006C631C" w:rsidRPr="00183FB0" w:rsidRDefault="006C631C" w:rsidP="00111E62">
            <w:pPr>
              <w:pStyle w:val="TableText"/>
              <w:jc w:val="center"/>
              <w:rPr>
                <w:rFonts w:cs="Arial"/>
                <w:color w:val="000000"/>
                <w:szCs w:val="18"/>
              </w:rPr>
            </w:pPr>
            <w:r w:rsidRPr="00183FB0">
              <w:rPr>
                <w:rFonts w:cs="Arial"/>
                <w:color w:val="000000"/>
                <w:szCs w:val="18"/>
              </w:rPr>
              <w:t>31</w:t>
            </w:r>
          </w:p>
        </w:tc>
        <w:tc>
          <w:tcPr>
            <w:tcW w:w="957" w:type="dxa"/>
            <w:tcBorders>
              <w:left w:val="nil"/>
              <w:bottom w:val="single" w:sz="4" w:space="0" w:color="auto"/>
              <w:right w:val="single" w:sz="4" w:space="0" w:color="A6A6A6"/>
            </w:tcBorders>
            <w:shd w:val="clear" w:color="auto" w:fill="EAEAEA"/>
            <w:noWrap/>
          </w:tcPr>
          <w:p w14:paraId="60224441" w14:textId="77777777" w:rsidR="006C631C" w:rsidRPr="00183FB0" w:rsidRDefault="006C631C" w:rsidP="00111E62">
            <w:pPr>
              <w:pStyle w:val="TableText"/>
              <w:jc w:val="center"/>
              <w:rPr>
                <w:rFonts w:cs="Arial"/>
                <w:color w:val="000000"/>
                <w:szCs w:val="18"/>
              </w:rPr>
            </w:pPr>
            <w:r w:rsidRPr="00183FB0">
              <w:rPr>
                <w:rFonts w:cs="Arial"/>
                <w:color w:val="000000"/>
                <w:szCs w:val="18"/>
              </w:rPr>
              <w:t>11.2</w:t>
            </w:r>
          </w:p>
        </w:tc>
        <w:tc>
          <w:tcPr>
            <w:tcW w:w="957" w:type="dxa"/>
            <w:tcBorders>
              <w:left w:val="single" w:sz="4" w:space="0" w:color="A6A6A6"/>
              <w:bottom w:val="single" w:sz="4" w:space="0" w:color="auto"/>
              <w:right w:val="nil"/>
            </w:tcBorders>
            <w:shd w:val="clear" w:color="auto" w:fill="EAEAEA"/>
            <w:noWrap/>
          </w:tcPr>
          <w:p w14:paraId="1DA153FF" w14:textId="77777777" w:rsidR="006C631C" w:rsidRPr="00183FB0" w:rsidRDefault="006C631C" w:rsidP="00111E62">
            <w:pPr>
              <w:pStyle w:val="TableText"/>
              <w:tabs>
                <w:tab w:val="decimal" w:pos="565"/>
              </w:tabs>
              <w:rPr>
                <w:rFonts w:cs="Arial"/>
                <w:color w:val="000000"/>
                <w:szCs w:val="18"/>
              </w:rPr>
            </w:pPr>
            <w:r w:rsidRPr="00183FB0">
              <w:rPr>
                <w:rFonts w:cs="Arial"/>
                <w:color w:val="000000"/>
                <w:szCs w:val="18"/>
              </w:rPr>
              <w:t>726</w:t>
            </w:r>
          </w:p>
        </w:tc>
        <w:tc>
          <w:tcPr>
            <w:tcW w:w="957" w:type="dxa"/>
            <w:tcBorders>
              <w:left w:val="nil"/>
              <w:bottom w:val="single" w:sz="4" w:space="0" w:color="auto"/>
            </w:tcBorders>
            <w:shd w:val="clear" w:color="auto" w:fill="EAEAEA"/>
            <w:noWrap/>
          </w:tcPr>
          <w:p w14:paraId="51202412" w14:textId="77777777" w:rsidR="006C631C" w:rsidRPr="00183FB0" w:rsidRDefault="006C631C" w:rsidP="00111E62">
            <w:pPr>
              <w:pStyle w:val="TableText"/>
              <w:tabs>
                <w:tab w:val="decimal" w:pos="475"/>
              </w:tabs>
              <w:rPr>
                <w:rFonts w:cs="Arial"/>
                <w:color w:val="000000"/>
                <w:szCs w:val="18"/>
              </w:rPr>
            </w:pPr>
            <w:r w:rsidRPr="00183FB0">
              <w:rPr>
                <w:rFonts w:cs="Arial"/>
                <w:color w:val="000000"/>
                <w:szCs w:val="18"/>
              </w:rPr>
              <w:t>49.6</w:t>
            </w:r>
          </w:p>
        </w:tc>
      </w:tr>
      <w:tr w:rsidR="006C631C" w:rsidRPr="005D6FB7" w14:paraId="648A367D" w14:textId="77777777" w:rsidTr="00111E62">
        <w:trPr>
          <w:cantSplit/>
        </w:trPr>
        <w:tc>
          <w:tcPr>
            <w:tcW w:w="907" w:type="dxa"/>
            <w:tcBorders>
              <w:right w:val="single" w:sz="4" w:space="0" w:color="A6A6A6"/>
            </w:tcBorders>
            <w:shd w:val="clear" w:color="auto" w:fill="FFFFFF" w:themeFill="background1"/>
          </w:tcPr>
          <w:p w14:paraId="05DE0BFC" w14:textId="77777777" w:rsidR="006C631C" w:rsidRPr="007E5B19" w:rsidRDefault="006C631C" w:rsidP="00111E62">
            <w:pPr>
              <w:pStyle w:val="TableText"/>
              <w:rPr>
                <w:lang w:eastAsia="en-NZ"/>
              </w:rPr>
            </w:pPr>
            <w:r>
              <w:rPr>
                <w:lang w:eastAsia="en-NZ"/>
              </w:rPr>
              <w:t>Female</w:t>
            </w:r>
          </w:p>
        </w:tc>
        <w:tc>
          <w:tcPr>
            <w:tcW w:w="794" w:type="dxa"/>
            <w:tcBorders>
              <w:left w:val="single" w:sz="4" w:space="0" w:color="A6A6A6"/>
              <w:right w:val="single" w:sz="4" w:space="0" w:color="A6A6A6"/>
            </w:tcBorders>
            <w:shd w:val="clear" w:color="auto" w:fill="FFFFFF" w:themeFill="background1"/>
            <w:noWrap/>
          </w:tcPr>
          <w:p w14:paraId="327E7C78" w14:textId="77777777" w:rsidR="006C631C" w:rsidRPr="005D6FB7" w:rsidRDefault="006C631C" w:rsidP="00111E62">
            <w:pPr>
              <w:pStyle w:val="TableText"/>
              <w:jc w:val="center"/>
              <w:rPr>
                <w:lang w:eastAsia="en-NZ"/>
              </w:rPr>
            </w:pPr>
            <w:r w:rsidRPr="005D6FB7">
              <w:rPr>
                <w:lang w:eastAsia="en-NZ"/>
              </w:rPr>
              <w:t>2008</w:t>
            </w:r>
          </w:p>
        </w:tc>
        <w:tc>
          <w:tcPr>
            <w:tcW w:w="956" w:type="dxa"/>
            <w:tcBorders>
              <w:left w:val="single" w:sz="4" w:space="0" w:color="A6A6A6"/>
              <w:right w:val="nil"/>
            </w:tcBorders>
            <w:shd w:val="clear" w:color="auto" w:fill="FFFFFF" w:themeFill="background1"/>
            <w:noWrap/>
          </w:tcPr>
          <w:p w14:paraId="3979CABB" w14:textId="77777777" w:rsidR="006C631C" w:rsidRPr="00183FB0" w:rsidRDefault="006C631C" w:rsidP="00111E62">
            <w:pPr>
              <w:pStyle w:val="TableText"/>
              <w:jc w:val="center"/>
              <w:rPr>
                <w:rFonts w:cs="Arial"/>
                <w:color w:val="000000"/>
                <w:szCs w:val="18"/>
              </w:rPr>
            </w:pPr>
            <w:r w:rsidRPr="00183FB0">
              <w:rPr>
                <w:rFonts w:cs="Arial"/>
                <w:color w:val="000000"/>
                <w:szCs w:val="18"/>
              </w:rPr>
              <w:t>262</w:t>
            </w:r>
          </w:p>
        </w:tc>
        <w:tc>
          <w:tcPr>
            <w:tcW w:w="957" w:type="dxa"/>
            <w:tcBorders>
              <w:left w:val="nil"/>
              <w:right w:val="single" w:sz="4" w:space="0" w:color="A6A6A6"/>
            </w:tcBorders>
            <w:shd w:val="clear" w:color="auto" w:fill="FFFFFF" w:themeFill="background1"/>
            <w:noWrap/>
          </w:tcPr>
          <w:p w14:paraId="1063382F" w14:textId="77777777" w:rsidR="006C631C" w:rsidRPr="00EE63CB" w:rsidRDefault="006C631C" w:rsidP="00111E62">
            <w:pPr>
              <w:pStyle w:val="TableText"/>
              <w:tabs>
                <w:tab w:val="decimal" w:pos="467"/>
              </w:tabs>
              <w:rPr>
                <w:rFonts w:cs="Arial"/>
                <w:color w:val="000000"/>
                <w:szCs w:val="18"/>
              </w:rPr>
            </w:pPr>
            <w:r w:rsidRPr="00EE63CB">
              <w:rPr>
                <w:rFonts w:cs="Arial"/>
                <w:color w:val="000000"/>
                <w:szCs w:val="18"/>
              </w:rPr>
              <w:t>79.8</w:t>
            </w:r>
          </w:p>
        </w:tc>
        <w:tc>
          <w:tcPr>
            <w:tcW w:w="957" w:type="dxa"/>
            <w:tcBorders>
              <w:left w:val="single" w:sz="4" w:space="0" w:color="A6A6A6"/>
              <w:right w:val="nil"/>
            </w:tcBorders>
            <w:shd w:val="clear" w:color="auto" w:fill="FFFFFF" w:themeFill="background1"/>
            <w:noWrap/>
          </w:tcPr>
          <w:p w14:paraId="496F2B28" w14:textId="77777777" w:rsidR="006C631C" w:rsidRPr="00183FB0" w:rsidRDefault="006C631C" w:rsidP="00111E62">
            <w:pPr>
              <w:pStyle w:val="TableText"/>
              <w:tabs>
                <w:tab w:val="decimal" w:pos="531"/>
              </w:tabs>
              <w:rPr>
                <w:rFonts w:cs="Arial"/>
                <w:color w:val="000000"/>
                <w:szCs w:val="18"/>
              </w:rPr>
            </w:pPr>
            <w:r w:rsidRPr="00183FB0">
              <w:rPr>
                <w:rFonts w:cs="Arial"/>
                <w:color w:val="000000"/>
                <w:szCs w:val="18"/>
              </w:rPr>
              <w:t>36</w:t>
            </w:r>
          </w:p>
        </w:tc>
        <w:tc>
          <w:tcPr>
            <w:tcW w:w="957" w:type="dxa"/>
            <w:tcBorders>
              <w:left w:val="nil"/>
              <w:right w:val="single" w:sz="4" w:space="0" w:color="A6A6A6"/>
            </w:tcBorders>
            <w:shd w:val="clear" w:color="auto" w:fill="FFFFFF" w:themeFill="background1"/>
            <w:noWrap/>
          </w:tcPr>
          <w:p w14:paraId="48D76D54" w14:textId="77777777" w:rsidR="006C631C" w:rsidRPr="00183FB0" w:rsidRDefault="006C631C" w:rsidP="00111E62">
            <w:pPr>
              <w:pStyle w:val="TableText"/>
              <w:jc w:val="center"/>
              <w:rPr>
                <w:rFonts w:cs="Arial"/>
                <w:color w:val="000000"/>
                <w:szCs w:val="18"/>
              </w:rPr>
            </w:pPr>
            <w:r w:rsidRPr="00183FB0">
              <w:rPr>
                <w:rFonts w:cs="Arial"/>
                <w:color w:val="000000"/>
                <w:szCs w:val="18"/>
              </w:rPr>
              <w:t>26.2</w:t>
            </w:r>
          </w:p>
        </w:tc>
        <w:tc>
          <w:tcPr>
            <w:tcW w:w="957" w:type="dxa"/>
            <w:tcBorders>
              <w:left w:val="single" w:sz="4" w:space="0" w:color="A6A6A6"/>
              <w:right w:val="nil"/>
            </w:tcBorders>
            <w:shd w:val="clear" w:color="auto" w:fill="FFFFFF" w:themeFill="background1"/>
            <w:noWrap/>
          </w:tcPr>
          <w:p w14:paraId="0B8A1A84" w14:textId="77777777" w:rsidR="006C631C" w:rsidRPr="00183FB0" w:rsidRDefault="006C631C" w:rsidP="00111E62">
            <w:pPr>
              <w:pStyle w:val="TableText"/>
              <w:jc w:val="center"/>
              <w:rPr>
                <w:rFonts w:cs="Arial"/>
                <w:color w:val="000000"/>
                <w:szCs w:val="18"/>
              </w:rPr>
            </w:pPr>
            <w:r w:rsidRPr="00183FB0">
              <w:rPr>
                <w:rFonts w:cs="Arial"/>
                <w:color w:val="000000"/>
                <w:szCs w:val="18"/>
              </w:rPr>
              <w:t>51</w:t>
            </w:r>
          </w:p>
        </w:tc>
        <w:tc>
          <w:tcPr>
            <w:tcW w:w="957" w:type="dxa"/>
            <w:tcBorders>
              <w:left w:val="nil"/>
              <w:right w:val="single" w:sz="4" w:space="0" w:color="A6A6A6"/>
            </w:tcBorders>
            <w:shd w:val="clear" w:color="auto" w:fill="FFFFFF" w:themeFill="background1"/>
            <w:noWrap/>
          </w:tcPr>
          <w:p w14:paraId="4C27FC1D" w14:textId="77777777" w:rsidR="006C631C" w:rsidRPr="00183FB0" w:rsidRDefault="006C631C" w:rsidP="00111E62">
            <w:pPr>
              <w:pStyle w:val="TableText"/>
              <w:jc w:val="center"/>
              <w:rPr>
                <w:rFonts w:cs="Arial"/>
                <w:color w:val="000000"/>
                <w:szCs w:val="18"/>
              </w:rPr>
            </w:pPr>
            <w:r w:rsidRPr="00183FB0">
              <w:rPr>
                <w:rFonts w:cs="Arial"/>
                <w:color w:val="000000"/>
                <w:szCs w:val="18"/>
              </w:rPr>
              <w:t>21.0</w:t>
            </w:r>
          </w:p>
        </w:tc>
        <w:tc>
          <w:tcPr>
            <w:tcW w:w="957" w:type="dxa"/>
            <w:tcBorders>
              <w:left w:val="single" w:sz="4" w:space="0" w:color="A6A6A6"/>
              <w:right w:val="nil"/>
            </w:tcBorders>
            <w:shd w:val="clear" w:color="auto" w:fill="FFFFFF" w:themeFill="background1"/>
            <w:noWrap/>
          </w:tcPr>
          <w:p w14:paraId="34FFCD49" w14:textId="77777777" w:rsidR="006C631C" w:rsidRPr="00183FB0" w:rsidRDefault="006C631C" w:rsidP="00111E62">
            <w:pPr>
              <w:pStyle w:val="TableText"/>
              <w:tabs>
                <w:tab w:val="decimal" w:pos="565"/>
              </w:tabs>
              <w:rPr>
                <w:rFonts w:cs="Arial"/>
                <w:color w:val="000000"/>
                <w:szCs w:val="18"/>
              </w:rPr>
            </w:pPr>
            <w:r w:rsidRPr="00183FB0">
              <w:rPr>
                <w:rFonts w:cs="Arial"/>
                <w:color w:val="000000"/>
                <w:szCs w:val="18"/>
              </w:rPr>
              <w:t>1242</w:t>
            </w:r>
          </w:p>
        </w:tc>
        <w:tc>
          <w:tcPr>
            <w:tcW w:w="957" w:type="dxa"/>
            <w:tcBorders>
              <w:left w:val="nil"/>
            </w:tcBorders>
            <w:shd w:val="clear" w:color="auto" w:fill="FFFFFF" w:themeFill="background1"/>
            <w:noWrap/>
          </w:tcPr>
          <w:p w14:paraId="547340CF" w14:textId="77777777" w:rsidR="006C631C" w:rsidRPr="00183FB0" w:rsidRDefault="006C631C" w:rsidP="00111E62">
            <w:pPr>
              <w:pStyle w:val="TableText"/>
              <w:tabs>
                <w:tab w:val="decimal" w:pos="475"/>
              </w:tabs>
              <w:rPr>
                <w:rFonts w:cs="Arial"/>
                <w:color w:val="000000"/>
                <w:szCs w:val="18"/>
              </w:rPr>
            </w:pPr>
            <w:r w:rsidRPr="00183FB0">
              <w:rPr>
                <w:rFonts w:cs="Arial"/>
                <w:color w:val="000000"/>
                <w:szCs w:val="18"/>
              </w:rPr>
              <w:t>88.8</w:t>
            </w:r>
          </w:p>
        </w:tc>
      </w:tr>
      <w:tr w:rsidR="006C631C" w:rsidRPr="005D6FB7" w14:paraId="0CB8C707" w14:textId="77777777" w:rsidTr="00111E62">
        <w:trPr>
          <w:cantSplit/>
        </w:trPr>
        <w:tc>
          <w:tcPr>
            <w:tcW w:w="907" w:type="dxa"/>
            <w:tcBorders>
              <w:right w:val="single" w:sz="4" w:space="0" w:color="A6A6A6"/>
            </w:tcBorders>
            <w:shd w:val="clear" w:color="auto" w:fill="EAEAEA"/>
          </w:tcPr>
          <w:p w14:paraId="25594BD4" w14:textId="77777777" w:rsidR="006C631C" w:rsidRPr="007E5B19" w:rsidRDefault="006C631C" w:rsidP="00111E62">
            <w:pPr>
              <w:pStyle w:val="TableText"/>
              <w:rPr>
                <w:lang w:eastAsia="en-NZ"/>
              </w:rPr>
            </w:pPr>
          </w:p>
        </w:tc>
        <w:tc>
          <w:tcPr>
            <w:tcW w:w="794" w:type="dxa"/>
            <w:tcBorders>
              <w:left w:val="single" w:sz="4" w:space="0" w:color="A6A6A6"/>
              <w:right w:val="single" w:sz="4" w:space="0" w:color="A6A6A6"/>
            </w:tcBorders>
            <w:shd w:val="clear" w:color="auto" w:fill="EAEAEA"/>
            <w:noWrap/>
          </w:tcPr>
          <w:p w14:paraId="6DBEC580" w14:textId="77777777" w:rsidR="006C631C" w:rsidRPr="005D6FB7" w:rsidRDefault="006C631C" w:rsidP="00111E62">
            <w:pPr>
              <w:pStyle w:val="TableText"/>
              <w:jc w:val="center"/>
              <w:rPr>
                <w:lang w:eastAsia="en-NZ"/>
              </w:rPr>
            </w:pPr>
            <w:r w:rsidRPr="005D6FB7">
              <w:rPr>
                <w:lang w:eastAsia="en-NZ"/>
              </w:rPr>
              <w:t>2009</w:t>
            </w:r>
          </w:p>
        </w:tc>
        <w:tc>
          <w:tcPr>
            <w:tcW w:w="956" w:type="dxa"/>
            <w:tcBorders>
              <w:left w:val="single" w:sz="4" w:space="0" w:color="A6A6A6"/>
              <w:right w:val="nil"/>
            </w:tcBorders>
            <w:shd w:val="clear" w:color="auto" w:fill="EAEAEA"/>
            <w:noWrap/>
          </w:tcPr>
          <w:p w14:paraId="4AABB643" w14:textId="77777777" w:rsidR="006C631C" w:rsidRPr="00183FB0" w:rsidRDefault="006C631C" w:rsidP="00111E62">
            <w:pPr>
              <w:pStyle w:val="TableText"/>
              <w:jc w:val="center"/>
              <w:rPr>
                <w:rFonts w:cs="Arial"/>
                <w:color w:val="000000"/>
                <w:szCs w:val="18"/>
              </w:rPr>
            </w:pPr>
            <w:r w:rsidRPr="00183FB0">
              <w:rPr>
                <w:rFonts w:cs="Arial"/>
                <w:color w:val="000000"/>
                <w:szCs w:val="18"/>
              </w:rPr>
              <w:t>281</w:t>
            </w:r>
          </w:p>
        </w:tc>
        <w:tc>
          <w:tcPr>
            <w:tcW w:w="957" w:type="dxa"/>
            <w:tcBorders>
              <w:left w:val="nil"/>
              <w:right w:val="single" w:sz="4" w:space="0" w:color="A6A6A6"/>
            </w:tcBorders>
            <w:shd w:val="clear" w:color="auto" w:fill="EAEAEA"/>
            <w:noWrap/>
          </w:tcPr>
          <w:p w14:paraId="387BFE6F" w14:textId="77777777" w:rsidR="006C631C" w:rsidRPr="00EE63CB" w:rsidRDefault="006C631C" w:rsidP="00111E62">
            <w:pPr>
              <w:pStyle w:val="TableText"/>
              <w:tabs>
                <w:tab w:val="decimal" w:pos="467"/>
              </w:tabs>
              <w:rPr>
                <w:rFonts w:cs="Arial"/>
                <w:color w:val="000000"/>
                <w:szCs w:val="18"/>
              </w:rPr>
            </w:pPr>
            <w:r w:rsidRPr="00EE63CB">
              <w:rPr>
                <w:rFonts w:cs="Arial"/>
                <w:color w:val="000000"/>
                <w:szCs w:val="18"/>
              </w:rPr>
              <w:t>83.7</w:t>
            </w:r>
          </w:p>
        </w:tc>
        <w:tc>
          <w:tcPr>
            <w:tcW w:w="957" w:type="dxa"/>
            <w:tcBorders>
              <w:left w:val="single" w:sz="4" w:space="0" w:color="A6A6A6"/>
              <w:right w:val="nil"/>
            </w:tcBorders>
            <w:shd w:val="clear" w:color="auto" w:fill="EAEAEA"/>
            <w:noWrap/>
          </w:tcPr>
          <w:p w14:paraId="07DCB6DA" w14:textId="77777777" w:rsidR="006C631C" w:rsidRPr="00183FB0" w:rsidRDefault="006C631C" w:rsidP="00111E62">
            <w:pPr>
              <w:pStyle w:val="TableText"/>
              <w:tabs>
                <w:tab w:val="decimal" w:pos="531"/>
              </w:tabs>
              <w:rPr>
                <w:rFonts w:cs="Arial"/>
                <w:color w:val="000000"/>
                <w:szCs w:val="18"/>
              </w:rPr>
            </w:pPr>
            <w:r w:rsidRPr="00183FB0">
              <w:rPr>
                <w:rFonts w:cs="Arial"/>
                <w:color w:val="000000"/>
                <w:szCs w:val="18"/>
              </w:rPr>
              <w:t>42</w:t>
            </w:r>
          </w:p>
        </w:tc>
        <w:tc>
          <w:tcPr>
            <w:tcW w:w="957" w:type="dxa"/>
            <w:tcBorders>
              <w:left w:val="nil"/>
              <w:right w:val="single" w:sz="4" w:space="0" w:color="A6A6A6"/>
            </w:tcBorders>
            <w:shd w:val="clear" w:color="auto" w:fill="EAEAEA"/>
            <w:noWrap/>
          </w:tcPr>
          <w:p w14:paraId="395F8A75" w14:textId="77777777" w:rsidR="006C631C" w:rsidRPr="00183FB0" w:rsidRDefault="006C631C" w:rsidP="00111E62">
            <w:pPr>
              <w:pStyle w:val="TableText"/>
              <w:jc w:val="center"/>
              <w:rPr>
                <w:rFonts w:cs="Arial"/>
                <w:color w:val="000000"/>
                <w:szCs w:val="18"/>
              </w:rPr>
            </w:pPr>
            <w:r w:rsidRPr="00183FB0">
              <w:rPr>
                <w:rFonts w:cs="Arial"/>
                <w:color w:val="000000"/>
                <w:szCs w:val="18"/>
              </w:rPr>
              <w:t>29.7</w:t>
            </w:r>
          </w:p>
        </w:tc>
        <w:tc>
          <w:tcPr>
            <w:tcW w:w="957" w:type="dxa"/>
            <w:tcBorders>
              <w:left w:val="single" w:sz="4" w:space="0" w:color="A6A6A6"/>
              <w:right w:val="nil"/>
            </w:tcBorders>
            <w:shd w:val="clear" w:color="auto" w:fill="EAEAEA"/>
            <w:noWrap/>
          </w:tcPr>
          <w:p w14:paraId="214F8C5D" w14:textId="77777777" w:rsidR="006C631C" w:rsidRPr="00183FB0" w:rsidRDefault="006C631C" w:rsidP="00111E62">
            <w:pPr>
              <w:pStyle w:val="TableText"/>
              <w:jc w:val="center"/>
              <w:rPr>
                <w:rFonts w:cs="Arial"/>
                <w:color w:val="000000"/>
                <w:szCs w:val="18"/>
              </w:rPr>
            </w:pPr>
            <w:r w:rsidRPr="00183FB0">
              <w:rPr>
                <w:rFonts w:cs="Arial"/>
                <w:color w:val="000000"/>
                <w:szCs w:val="18"/>
              </w:rPr>
              <w:t>51</w:t>
            </w:r>
          </w:p>
        </w:tc>
        <w:tc>
          <w:tcPr>
            <w:tcW w:w="957" w:type="dxa"/>
            <w:tcBorders>
              <w:left w:val="nil"/>
              <w:right w:val="single" w:sz="4" w:space="0" w:color="A6A6A6"/>
            </w:tcBorders>
            <w:shd w:val="clear" w:color="auto" w:fill="EAEAEA"/>
            <w:noWrap/>
          </w:tcPr>
          <w:p w14:paraId="03C887CF" w14:textId="77777777" w:rsidR="006C631C" w:rsidRPr="00183FB0" w:rsidRDefault="006C631C" w:rsidP="00111E62">
            <w:pPr>
              <w:pStyle w:val="TableText"/>
              <w:jc w:val="center"/>
              <w:rPr>
                <w:rFonts w:cs="Arial"/>
                <w:color w:val="000000"/>
                <w:szCs w:val="18"/>
              </w:rPr>
            </w:pPr>
            <w:r w:rsidRPr="00183FB0">
              <w:rPr>
                <w:rFonts w:cs="Arial"/>
                <w:color w:val="000000"/>
                <w:szCs w:val="18"/>
              </w:rPr>
              <w:t>19.4</w:t>
            </w:r>
          </w:p>
        </w:tc>
        <w:tc>
          <w:tcPr>
            <w:tcW w:w="957" w:type="dxa"/>
            <w:tcBorders>
              <w:left w:val="single" w:sz="4" w:space="0" w:color="A6A6A6"/>
              <w:right w:val="nil"/>
            </w:tcBorders>
            <w:shd w:val="clear" w:color="auto" w:fill="EAEAEA"/>
            <w:noWrap/>
          </w:tcPr>
          <w:p w14:paraId="3F0EB045" w14:textId="77777777" w:rsidR="006C631C" w:rsidRPr="00183FB0" w:rsidRDefault="006C631C" w:rsidP="00111E62">
            <w:pPr>
              <w:pStyle w:val="TableText"/>
              <w:tabs>
                <w:tab w:val="decimal" w:pos="565"/>
              </w:tabs>
              <w:rPr>
                <w:rFonts w:cs="Arial"/>
                <w:color w:val="000000"/>
                <w:szCs w:val="18"/>
              </w:rPr>
            </w:pPr>
            <w:r w:rsidRPr="00183FB0">
              <w:rPr>
                <w:rFonts w:cs="Arial"/>
                <w:color w:val="000000"/>
                <w:szCs w:val="18"/>
              </w:rPr>
              <w:t>1219</w:t>
            </w:r>
          </w:p>
        </w:tc>
        <w:tc>
          <w:tcPr>
            <w:tcW w:w="957" w:type="dxa"/>
            <w:tcBorders>
              <w:left w:val="nil"/>
            </w:tcBorders>
            <w:shd w:val="clear" w:color="auto" w:fill="EAEAEA"/>
            <w:noWrap/>
          </w:tcPr>
          <w:p w14:paraId="318D1704" w14:textId="77777777" w:rsidR="006C631C" w:rsidRPr="00183FB0" w:rsidRDefault="006C631C" w:rsidP="00111E62">
            <w:pPr>
              <w:pStyle w:val="TableText"/>
              <w:tabs>
                <w:tab w:val="decimal" w:pos="475"/>
              </w:tabs>
              <w:rPr>
                <w:rFonts w:cs="Arial"/>
                <w:color w:val="000000"/>
                <w:szCs w:val="18"/>
              </w:rPr>
            </w:pPr>
            <w:r w:rsidRPr="00183FB0">
              <w:rPr>
                <w:rFonts w:cs="Arial"/>
                <w:color w:val="000000"/>
                <w:szCs w:val="18"/>
              </w:rPr>
              <w:t>87.7</w:t>
            </w:r>
          </w:p>
        </w:tc>
      </w:tr>
      <w:tr w:rsidR="006C631C" w:rsidRPr="005D6FB7" w14:paraId="22D0554A" w14:textId="77777777" w:rsidTr="00111E62">
        <w:trPr>
          <w:cantSplit/>
        </w:trPr>
        <w:tc>
          <w:tcPr>
            <w:tcW w:w="907" w:type="dxa"/>
            <w:tcBorders>
              <w:right w:val="single" w:sz="4" w:space="0" w:color="A6A6A6"/>
            </w:tcBorders>
            <w:shd w:val="clear" w:color="auto" w:fill="FFFFFF" w:themeFill="background1"/>
          </w:tcPr>
          <w:p w14:paraId="27B81177" w14:textId="77777777" w:rsidR="006C631C" w:rsidRPr="007E5B19" w:rsidRDefault="006C631C" w:rsidP="00111E62">
            <w:pPr>
              <w:pStyle w:val="TableText"/>
              <w:rPr>
                <w:lang w:eastAsia="en-NZ"/>
              </w:rPr>
            </w:pPr>
          </w:p>
        </w:tc>
        <w:tc>
          <w:tcPr>
            <w:tcW w:w="794" w:type="dxa"/>
            <w:tcBorders>
              <w:left w:val="single" w:sz="4" w:space="0" w:color="A6A6A6"/>
              <w:right w:val="single" w:sz="4" w:space="0" w:color="A6A6A6"/>
            </w:tcBorders>
            <w:shd w:val="clear" w:color="auto" w:fill="FFFFFF" w:themeFill="background1"/>
            <w:noWrap/>
          </w:tcPr>
          <w:p w14:paraId="5B82C55D" w14:textId="77777777" w:rsidR="006C631C" w:rsidRPr="005D6FB7" w:rsidRDefault="006C631C" w:rsidP="00111E62">
            <w:pPr>
              <w:pStyle w:val="TableText"/>
              <w:jc w:val="center"/>
              <w:rPr>
                <w:lang w:eastAsia="en-NZ"/>
              </w:rPr>
            </w:pPr>
            <w:r w:rsidRPr="005D6FB7">
              <w:rPr>
                <w:lang w:eastAsia="en-NZ"/>
              </w:rPr>
              <w:t>2010</w:t>
            </w:r>
          </w:p>
        </w:tc>
        <w:tc>
          <w:tcPr>
            <w:tcW w:w="956" w:type="dxa"/>
            <w:tcBorders>
              <w:left w:val="single" w:sz="4" w:space="0" w:color="A6A6A6"/>
              <w:right w:val="nil"/>
            </w:tcBorders>
            <w:shd w:val="clear" w:color="auto" w:fill="FFFFFF" w:themeFill="background1"/>
            <w:noWrap/>
          </w:tcPr>
          <w:p w14:paraId="42DA7766" w14:textId="77777777" w:rsidR="006C631C" w:rsidRPr="00183FB0" w:rsidRDefault="006C631C" w:rsidP="00111E62">
            <w:pPr>
              <w:pStyle w:val="TableText"/>
              <w:jc w:val="center"/>
              <w:rPr>
                <w:rFonts w:cs="Arial"/>
                <w:color w:val="000000"/>
                <w:szCs w:val="18"/>
              </w:rPr>
            </w:pPr>
            <w:r w:rsidRPr="00183FB0">
              <w:rPr>
                <w:rFonts w:cs="Arial"/>
                <w:color w:val="000000"/>
                <w:szCs w:val="18"/>
              </w:rPr>
              <w:t>312</w:t>
            </w:r>
          </w:p>
        </w:tc>
        <w:tc>
          <w:tcPr>
            <w:tcW w:w="957" w:type="dxa"/>
            <w:tcBorders>
              <w:left w:val="nil"/>
              <w:right w:val="single" w:sz="4" w:space="0" w:color="A6A6A6"/>
            </w:tcBorders>
            <w:shd w:val="clear" w:color="auto" w:fill="FFFFFF" w:themeFill="background1"/>
            <w:noWrap/>
          </w:tcPr>
          <w:p w14:paraId="52234C23" w14:textId="77777777" w:rsidR="006C631C" w:rsidRPr="00EE63CB" w:rsidRDefault="006C631C" w:rsidP="00111E62">
            <w:pPr>
              <w:pStyle w:val="TableText"/>
              <w:tabs>
                <w:tab w:val="decimal" w:pos="467"/>
              </w:tabs>
              <w:rPr>
                <w:rFonts w:cs="Arial"/>
                <w:color w:val="000000"/>
                <w:szCs w:val="18"/>
              </w:rPr>
            </w:pPr>
            <w:r w:rsidRPr="00EE63CB">
              <w:rPr>
                <w:rFonts w:cs="Arial"/>
                <w:color w:val="000000"/>
                <w:szCs w:val="18"/>
              </w:rPr>
              <w:t>92.5</w:t>
            </w:r>
          </w:p>
        </w:tc>
        <w:tc>
          <w:tcPr>
            <w:tcW w:w="957" w:type="dxa"/>
            <w:tcBorders>
              <w:left w:val="single" w:sz="4" w:space="0" w:color="A6A6A6"/>
              <w:right w:val="nil"/>
            </w:tcBorders>
            <w:shd w:val="clear" w:color="auto" w:fill="FFFFFF" w:themeFill="background1"/>
            <w:noWrap/>
          </w:tcPr>
          <w:p w14:paraId="2F2CAA84" w14:textId="77777777" w:rsidR="006C631C" w:rsidRPr="00183FB0" w:rsidRDefault="006C631C" w:rsidP="00111E62">
            <w:pPr>
              <w:pStyle w:val="TableText"/>
              <w:tabs>
                <w:tab w:val="decimal" w:pos="531"/>
              </w:tabs>
              <w:rPr>
                <w:rFonts w:cs="Arial"/>
                <w:color w:val="000000"/>
                <w:szCs w:val="18"/>
              </w:rPr>
            </w:pPr>
            <w:r w:rsidRPr="00183FB0">
              <w:rPr>
                <w:rFonts w:cs="Arial"/>
                <w:color w:val="000000"/>
                <w:szCs w:val="18"/>
              </w:rPr>
              <w:t>50</w:t>
            </w:r>
          </w:p>
        </w:tc>
        <w:tc>
          <w:tcPr>
            <w:tcW w:w="957" w:type="dxa"/>
            <w:tcBorders>
              <w:left w:val="nil"/>
              <w:right w:val="single" w:sz="4" w:space="0" w:color="A6A6A6"/>
            </w:tcBorders>
            <w:shd w:val="clear" w:color="auto" w:fill="FFFFFF" w:themeFill="background1"/>
            <w:noWrap/>
          </w:tcPr>
          <w:p w14:paraId="5F964E96" w14:textId="77777777" w:rsidR="006C631C" w:rsidRPr="00183FB0" w:rsidRDefault="006C631C" w:rsidP="00111E62">
            <w:pPr>
              <w:pStyle w:val="TableText"/>
              <w:jc w:val="center"/>
              <w:rPr>
                <w:rFonts w:cs="Arial"/>
                <w:color w:val="000000"/>
                <w:szCs w:val="18"/>
              </w:rPr>
            </w:pPr>
            <w:r w:rsidRPr="00183FB0">
              <w:rPr>
                <w:rFonts w:cs="Arial"/>
                <w:color w:val="000000"/>
                <w:szCs w:val="18"/>
              </w:rPr>
              <w:t>34.8</w:t>
            </w:r>
          </w:p>
        </w:tc>
        <w:tc>
          <w:tcPr>
            <w:tcW w:w="957" w:type="dxa"/>
            <w:tcBorders>
              <w:left w:val="single" w:sz="4" w:space="0" w:color="A6A6A6"/>
              <w:right w:val="nil"/>
            </w:tcBorders>
            <w:shd w:val="clear" w:color="auto" w:fill="FFFFFF" w:themeFill="background1"/>
            <w:noWrap/>
          </w:tcPr>
          <w:p w14:paraId="2451B905" w14:textId="77777777" w:rsidR="006C631C" w:rsidRPr="00183FB0" w:rsidRDefault="006C631C" w:rsidP="00111E62">
            <w:pPr>
              <w:pStyle w:val="TableText"/>
              <w:jc w:val="center"/>
              <w:rPr>
                <w:rFonts w:cs="Arial"/>
                <w:color w:val="000000"/>
                <w:szCs w:val="18"/>
              </w:rPr>
            </w:pPr>
            <w:r w:rsidRPr="00183FB0">
              <w:rPr>
                <w:rFonts w:cs="Arial"/>
                <w:color w:val="000000"/>
                <w:szCs w:val="18"/>
              </w:rPr>
              <w:t>65</w:t>
            </w:r>
          </w:p>
        </w:tc>
        <w:tc>
          <w:tcPr>
            <w:tcW w:w="957" w:type="dxa"/>
            <w:tcBorders>
              <w:left w:val="nil"/>
              <w:right w:val="single" w:sz="4" w:space="0" w:color="A6A6A6"/>
            </w:tcBorders>
            <w:shd w:val="clear" w:color="auto" w:fill="FFFFFF" w:themeFill="background1"/>
            <w:noWrap/>
          </w:tcPr>
          <w:p w14:paraId="6E33B733" w14:textId="77777777" w:rsidR="006C631C" w:rsidRPr="00183FB0" w:rsidRDefault="006C631C" w:rsidP="00111E62">
            <w:pPr>
              <w:pStyle w:val="TableText"/>
              <w:jc w:val="center"/>
              <w:rPr>
                <w:rFonts w:cs="Arial"/>
                <w:color w:val="000000"/>
                <w:szCs w:val="18"/>
              </w:rPr>
            </w:pPr>
            <w:r w:rsidRPr="00183FB0">
              <w:rPr>
                <w:rFonts w:cs="Arial"/>
                <w:color w:val="000000"/>
                <w:szCs w:val="18"/>
              </w:rPr>
              <w:t>25.6</w:t>
            </w:r>
          </w:p>
        </w:tc>
        <w:tc>
          <w:tcPr>
            <w:tcW w:w="957" w:type="dxa"/>
            <w:tcBorders>
              <w:left w:val="single" w:sz="4" w:space="0" w:color="A6A6A6"/>
              <w:right w:val="nil"/>
            </w:tcBorders>
            <w:shd w:val="clear" w:color="auto" w:fill="FFFFFF" w:themeFill="background1"/>
            <w:noWrap/>
          </w:tcPr>
          <w:p w14:paraId="51081D2E" w14:textId="77777777" w:rsidR="006C631C" w:rsidRPr="00183FB0" w:rsidRDefault="006C631C" w:rsidP="00111E62">
            <w:pPr>
              <w:pStyle w:val="TableText"/>
              <w:tabs>
                <w:tab w:val="decimal" w:pos="565"/>
              </w:tabs>
              <w:rPr>
                <w:rFonts w:cs="Arial"/>
                <w:color w:val="000000"/>
                <w:szCs w:val="18"/>
              </w:rPr>
            </w:pPr>
            <w:r w:rsidRPr="00183FB0">
              <w:rPr>
                <w:rFonts w:cs="Arial"/>
                <w:color w:val="000000"/>
                <w:szCs w:val="18"/>
              </w:rPr>
              <w:t>1409</w:t>
            </w:r>
          </w:p>
        </w:tc>
        <w:tc>
          <w:tcPr>
            <w:tcW w:w="957" w:type="dxa"/>
            <w:tcBorders>
              <w:left w:val="nil"/>
            </w:tcBorders>
            <w:shd w:val="clear" w:color="auto" w:fill="FFFFFF" w:themeFill="background1"/>
            <w:noWrap/>
          </w:tcPr>
          <w:p w14:paraId="3F545F14" w14:textId="77777777" w:rsidR="006C631C" w:rsidRPr="00183FB0" w:rsidRDefault="006C631C" w:rsidP="00111E62">
            <w:pPr>
              <w:pStyle w:val="TableText"/>
              <w:tabs>
                <w:tab w:val="decimal" w:pos="475"/>
              </w:tabs>
              <w:rPr>
                <w:rFonts w:cs="Arial"/>
                <w:color w:val="000000"/>
                <w:szCs w:val="18"/>
              </w:rPr>
            </w:pPr>
            <w:r w:rsidRPr="00183FB0">
              <w:rPr>
                <w:rFonts w:cs="Arial"/>
                <w:color w:val="000000"/>
                <w:szCs w:val="18"/>
              </w:rPr>
              <w:t>102.6</w:t>
            </w:r>
          </w:p>
        </w:tc>
      </w:tr>
      <w:tr w:rsidR="006C631C" w:rsidRPr="005D6FB7" w14:paraId="45FC1C96" w14:textId="77777777" w:rsidTr="00111E62">
        <w:trPr>
          <w:cantSplit/>
        </w:trPr>
        <w:tc>
          <w:tcPr>
            <w:tcW w:w="907" w:type="dxa"/>
            <w:tcBorders>
              <w:right w:val="single" w:sz="4" w:space="0" w:color="A6A6A6"/>
            </w:tcBorders>
            <w:shd w:val="clear" w:color="auto" w:fill="EAEAEA"/>
          </w:tcPr>
          <w:p w14:paraId="2D64B540" w14:textId="77777777" w:rsidR="006C631C" w:rsidRPr="007E5B19" w:rsidRDefault="006C631C" w:rsidP="00111E62">
            <w:pPr>
              <w:pStyle w:val="TableText"/>
              <w:rPr>
                <w:lang w:eastAsia="en-NZ"/>
              </w:rPr>
            </w:pPr>
          </w:p>
        </w:tc>
        <w:tc>
          <w:tcPr>
            <w:tcW w:w="794" w:type="dxa"/>
            <w:tcBorders>
              <w:left w:val="single" w:sz="4" w:space="0" w:color="A6A6A6"/>
              <w:right w:val="single" w:sz="4" w:space="0" w:color="A6A6A6"/>
            </w:tcBorders>
            <w:shd w:val="clear" w:color="auto" w:fill="EAEAEA"/>
            <w:noWrap/>
          </w:tcPr>
          <w:p w14:paraId="0B8A2907" w14:textId="77777777" w:rsidR="006C631C" w:rsidRPr="005D6FB7" w:rsidRDefault="006C631C" w:rsidP="00111E62">
            <w:pPr>
              <w:pStyle w:val="TableText"/>
              <w:jc w:val="center"/>
              <w:rPr>
                <w:lang w:eastAsia="en-NZ"/>
              </w:rPr>
            </w:pPr>
            <w:r w:rsidRPr="005D6FB7">
              <w:rPr>
                <w:lang w:eastAsia="en-NZ"/>
              </w:rPr>
              <w:t>2011</w:t>
            </w:r>
          </w:p>
        </w:tc>
        <w:tc>
          <w:tcPr>
            <w:tcW w:w="956" w:type="dxa"/>
            <w:tcBorders>
              <w:left w:val="single" w:sz="4" w:space="0" w:color="A6A6A6"/>
              <w:right w:val="nil"/>
            </w:tcBorders>
            <w:shd w:val="clear" w:color="auto" w:fill="EAEAEA"/>
            <w:noWrap/>
          </w:tcPr>
          <w:p w14:paraId="4E549DAD" w14:textId="77777777" w:rsidR="006C631C" w:rsidRPr="00183FB0" w:rsidRDefault="006C631C" w:rsidP="00111E62">
            <w:pPr>
              <w:pStyle w:val="TableText"/>
              <w:jc w:val="center"/>
              <w:rPr>
                <w:rFonts w:cs="Arial"/>
                <w:color w:val="000000"/>
                <w:szCs w:val="18"/>
              </w:rPr>
            </w:pPr>
            <w:r w:rsidRPr="00183FB0">
              <w:rPr>
                <w:rFonts w:cs="Arial"/>
                <w:color w:val="000000"/>
                <w:szCs w:val="18"/>
              </w:rPr>
              <w:t>277</w:t>
            </w:r>
          </w:p>
        </w:tc>
        <w:tc>
          <w:tcPr>
            <w:tcW w:w="957" w:type="dxa"/>
            <w:tcBorders>
              <w:left w:val="nil"/>
              <w:right w:val="single" w:sz="4" w:space="0" w:color="A6A6A6"/>
            </w:tcBorders>
            <w:shd w:val="clear" w:color="auto" w:fill="EAEAEA"/>
            <w:noWrap/>
          </w:tcPr>
          <w:p w14:paraId="1F31CF2A" w14:textId="77777777" w:rsidR="006C631C" w:rsidRPr="00EE63CB" w:rsidRDefault="006C631C" w:rsidP="00111E62">
            <w:pPr>
              <w:pStyle w:val="TableText"/>
              <w:tabs>
                <w:tab w:val="decimal" w:pos="467"/>
              </w:tabs>
              <w:rPr>
                <w:rFonts w:cs="Arial"/>
                <w:color w:val="000000"/>
                <w:szCs w:val="18"/>
              </w:rPr>
            </w:pPr>
            <w:r w:rsidRPr="00EE63CB">
              <w:rPr>
                <w:rFonts w:cs="Arial"/>
                <w:color w:val="000000"/>
                <w:szCs w:val="18"/>
              </w:rPr>
              <w:t>82.6</w:t>
            </w:r>
          </w:p>
        </w:tc>
        <w:tc>
          <w:tcPr>
            <w:tcW w:w="957" w:type="dxa"/>
            <w:tcBorders>
              <w:left w:val="single" w:sz="4" w:space="0" w:color="A6A6A6"/>
              <w:right w:val="nil"/>
            </w:tcBorders>
            <w:shd w:val="clear" w:color="auto" w:fill="EAEAEA"/>
            <w:noWrap/>
          </w:tcPr>
          <w:p w14:paraId="54E54583" w14:textId="77777777" w:rsidR="006C631C" w:rsidRPr="00183FB0" w:rsidRDefault="006C631C" w:rsidP="00111E62">
            <w:pPr>
              <w:pStyle w:val="TableText"/>
              <w:tabs>
                <w:tab w:val="decimal" w:pos="531"/>
              </w:tabs>
              <w:rPr>
                <w:rFonts w:cs="Arial"/>
                <w:color w:val="000000"/>
                <w:szCs w:val="18"/>
              </w:rPr>
            </w:pPr>
            <w:r w:rsidRPr="00183FB0">
              <w:rPr>
                <w:rFonts w:cs="Arial"/>
                <w:color w:val="000000"/>
                <w:szCs w:val="18"/>
              </w:rPr>
              <w:t>57</w:t>
            </w:r>
          </w:p>
        </w:tc>
        <w:tc>
          <w:tcPr>
            <w:tcW w:w="957" w:type="dxa"/>
            <w:tcBorders>
              <w:left w:val="nil"/>
              <w:right w:val="single" w:sz="4" w:space="0" w:color="A6A6A6"/>
            </w:tcBorders>
            <w:shd w:val="clear" w:color="auto" w:fill="EAEAEA"/>
            <w:noWrap/>
          </w:tcPr>
          <w:p w14:paraId="7AA8A8D3" w14:textId="77777777" w:rsidR="006C631C" w:rsidRPr="00183FB0" w:rsidRDefault="006C631C" w:rsidP="00111E62">
            <w:pPr>
              <w:pStyle w:val="TableText"/>
              <w:jc w:val="center"/>
              <w:rPr>
                <w:rFonts w:cs="Arial"/>
                <w:color w:val="000000"/>
                <w:szCs w:val="18"/>
              </w:rPr>
            </w:pPr>
            <w:r w:rsidRPr="00183FB0">
              <w:rPr>
                <w:rFonts w:cs="Arial"/>
                <w:color w:val="000000"/>
                <w:szCs w:val="18"/>
              </w:rPr>
              <w:t>39.5</w:t>
            </w:r>
          </w:p>
        </w:tc>
        <w:tc>
          <w:tcPr>
            <w:tcW w:w="957" w:type="dxa"/>
            <w:tcBorders>
              <w:left w:val="single" w:sz="4" w:space="0" w:color="A6A6A6"/>
              <w:right w:val="nil"/>
            </w:tcBorders>
            <w:shd w:val="clear" w:color="auto" w:fill="EAEAEA"/>
            <w:noWrap/>
          </w:tcPr>
          <w:p w14:paraId="3361989F" w14:textId="77777777" w:rsidR="006C631C" w:rsidRPr="00183FB0" w:rsidRDefault="006C631C" w:rsidP="00111E62">
            <w:pPr>
              <w:pStyle w:val="TableText"/>
              <w:jc w:val="center"/>
              <w:rPr>
                <w:rFonts w:cs="Arial"/>
                <w:color w:val="000000"/>
                <w:szCs w:val="18"/>
              </w:rPr>
            </w:pPr>
            <w:r w:rsidRPr="00183FB0">
              <w:rPr>
                <w:rFonts w:cs="Arial"/>
                <w:color w:val="000000"/>
                <w:szCs w:val="18"/>
              </w:rPr>
              <w:t>56</w:t>
            </w:r>
          </w:p>
        </w:tc>
        <w:tc>
          <w:tcPr>
            <w:tcW w:w="957" w:type="dxa"/>
            <w:tcBorders>
              <w:left w:val="nil"/>
              <w:right w:val="single" w:sz="4" w:space="0" w:color="A6A6A6"/>
            </w:tcBorders>
            <w:shd w:val="clear" w:color="auto" w:fill="EAEAEA"/>
            <w:noWrap/>
          </w:tcPr>
          <w:p w14:paraId="4228C9E1" w14:textId="77777777" w:rsidR="006C631C" w:rsidRPr="00183FB0" w:rsidRDefault="006C631C" w:rsidP="00111E62">
            <w:pPr>
              <w:pStyle w:val="TableText"/>
              <w:jc w:val="center"/>
              <w:rPr>
                <w:rFonts w:cs="Arial"/>
                <w:color w:val="000000"/>
                <w:szCs w:val="18"/>
              </w:rPr>
            </w:pPr>
            <w:r w:rsidRPr="00183FB0">
              <w:rPr>
                <w:rFonts w:cs="Arial"/>
                <w:color w:val="000000"/>
                <w:szCs w:val="18"/>
              </w:rPr>
              <w:t>21.2</w:t>
            </w:r>
          </w:p>
        </w:tc>
        <w:tc>
          <w:tcPr>
            <w:tcW w:w="957" w:type="dxa"/>
            <w:tcBorders>
              <w:left w:val="single" w:sz="4" w:space="0" w:color="A6A6A6"/>
              <w:right w:val="nil"/>
            </w:tcBorders>
            <w:shd w:val="clear" w:color="auto" w:fill="EAEAEA"/>
            <w:noWrap/>
          </w:tcPr>
          <w:p w14:paraId="31D58678" w14:textId="77777777" w:rsidR="006C631C" w:rsidRPr="00183FB0" w:rsidRDefault="006C631C" w:rsidP="00111E62">
            <w:pPr>
              <w:pStyle w:val="TableText"/>
              <w:tabs>
                <w:tab w:val="decimal" w:pos="565"/>
              </w:tabs>
              <w:rPr>
                <w:rFonts w:cs="Arial"/>
                <w:color w:val="000000"/>
                <w:szCs w:val="18"/>
              </w:rPr>
            </w:pPr>
            <w:r w:rsidRPr="00183FB0">
              <w:rPr>
                <w:rFonts w:cs="Arial"/>
                <w:color w:val="000000"/>
                <w:szCs w:val="18"/>
              </w:rPr>
              <w:t>1318</w:t>
            </w:r>
          </w:p>
        </w:tc>
        <w:tc>
          <w:tcPr>
            <w:tcW w:w="957" w:type="dxa"/>
            <w:tcBorders>
              <w:left w:val="nil"/>
            </w:tcBorders>
            <w:shd w:val="clear" w:color="auto" w:fill="EAEAEA"/>
            <w:noWrap/>
          </w:tcPr>
          <w:p w14:paraId="6794793E" w14:textId="77777777" w:rsidR="006C631C" w:rsidRPr="00183FB0" w:rsidRDefault="006C631C" w:rsidP="00111E62">
            <w:pPr>
              <w:pStyle w:val="TableText"/>
              <w:tabs>
                <w:tab w:val="decimal" w:pos="475"/>
              </w:tabs>
              <w:rPr>
                <w:rFonts w:cs="Arial"/>
                <w:color w:val="000000"/>
                <w:szCs w:val="18"/>
              </w:rPr>
            </w:pPr>
            <w:r w:rsidRPr="00183FB0">
              <w:rPr>
                <w:rFonts w:cs="Arial"/>
                <w:color w:val="000000"/>
                <w:szCs w:val="18"/>
              </w:rPr>
              <w:t>95.6</w:t>
            </w:r>
          </w:p>
        </w:tc>
      </w:tr>
      <w:tr w:rsidR="006C631C" w:rsidRPr="00681716" w14:paraId="51417DE5" w14:textId="77777777" w:rsidTr="00111E62">
        <w:trPr>
          <w:cantSplit/>
        </w:trPr>
        <w:tc>
          <w:tcPr>
            <w:tcW w:w="907" w:type="dxa"/>
            <w:tcBorders>
              <w:bottom w:val="single" w:sz="4" w:space="0" w:color="auto"/>
              <w:right w:val="single" w:sz="4" w:space="0" w:color="A6A6A6"/>
            </w:tcBorders>
            <w:shd w:val="clear" w:color="auto" w:fill="FFFFFF" w:themeFill="background1"/>
          </w:tcPr>
          <w:p w14:paraId="73E170E5" w14:textId="77777777" w:rsidR="006C631C" w:rsidRPr="007E5B19" w:rsidRDefault="006C631C" w:rsidP="00111E62">
            <w:pPr>
              <w:pStyle w:val="TableText"/>
              <w:rPr>
                <w:lang w:eastAsia="en-NZ"/>
              </w:rPr>
            </w:pPr>
          </w:p>
        </w:tc>
        <w:tc>
          <w:tcPr>
            <w:tcW w:w="794" w:type="dxa"/>
            <w:tcBorders>
              <w:left w:val="single" w:sz="4" w:space="0" w:color="A6A6A6"/>
              <w:bottom w:val="single" w:sz="4" w:space="0" w:color="auto"/>
              <w:right w:val="single" w:sz="4" w:space="0" w:color="A6A6A6"/>
            </w:tcBorders>
            <w:shd w:val="clear" w:color="auto" w:fill="FFFFFF" w:themeFill="background1"/>
            <w:noWrap/>
          </w:tcPr>
          <w:p w14:paraId="2AB4E932" w14:textId="77777777" w:rsidR="006C631C" w:rsidRPr="005D6FB7" w:rsidRDefault="006C631C" w:rsidP="00111E62">
            <w:pPr>
              <w:pStyle w:val="TableText"/>
              <w:jc w:val="center"/>
              <w:rPr>
                <w:lang w:eastAsia="en-NZ"/>
              </w:rPr>
            </w:pPr>
            <w:r>
              <w:rPr>
                <w:lang w:eastAsia="en-NZ"/>
              </w:rPr>
              <w:t>2012</w:t>
            </w:r>
          </w:p>
        </w:tc>
        <w:tc>
          <w:tcPr>
            <w:tcW w:w="956" w:type="dxa"/>
            <w:tcBorders>
              <w:left w:val="single" w:sz="4" w:space="0" w:color="A6A6A6"/>
              <w:bottom w:val="single" w:sz="4" w:space="0" w:color="auto"/>
              <w:right w:val="nil"/>
            </w:tcBorders>
            <w:shd w:val="clear" w:color="auto" w:fill="FFFFFF" w:themeFill="background1"/>
            <w:noWrap/>
          </w:tcPr>
          <w:p w14:paraId="7962DB22" w14:textId="77777777" w:rsidR="006C631C" w:rsidRPr="00183FB0" w:rsidRDefault="006C631C" w:rsidP="00111E62">
            <w:pPr>
              <w:pStyle w:val="TableText"/>
              <w:jc w:val="center"/>
              <w:rPr>
                <w:rFonts w:cs="Arial"/>
                <w:color w:val="000000"/>
                <w:szCs w:val="18"/>
              </w:rPr>
            </w:pPr>
            <w:r w:rsidRPr="00183FB0">
              <w:rPr>
                <w:rFonts w:cs="Arial"/>
                <w:color w:val="000000"/>
                <w:szCs w:val="18"/>
              </w:rPr>
              <w:t>359</w:t>
            </w:r>
          </w:p>
        </w:tc>
        <w:tc>
          <w:tcPr>
            <w:tcW w:w="957" w:type="dxa"/>
            <w:tcBorders>
              <w:left w:val="nil"/>
              <w:bottom w:val="single" w:sz="4" w:space="0" w:color="auto"/>
              <w:right w:val="single" w:sz="4" w:space="0" w:color="A6A6A6"/>
            </w:tcBorders>
            <w:shd w:val="clear" w:color="auto" w:fill="FFFFFF" w:themeFill="background1"/>
            <w:noWrap/>
          </w:tcPr>
          <w:p w14:paraId="607D9B7D" w14:textId="77777777" w:rsidR="006C631C" w:rsidRPr="00EE63CB" w:rsidRDefault="006C631C" w:rsidP="00111E62">
            <w:pPr>
              <w:pStyle w:val="TableText"/>
              <w:tabs>
                <w:tab w:val="decimal" w:pos="467"/>
              </w:tabs>
              <w:rPr>
                <w:rFonts w:cs="Arial"/>
                <w:color w:val="000000"/>
                <w:szCs w:val="18"/>
              </w:rPr>
            </w:pPr>
            <w:r w:rsidRPr="00EE63CB">
              <w:rPr>
                <w:rFonts w:cs="Arial"/>
                <w:color w:val="000000"/>
                <w:szCs w:val="18"/>
              </w:rPr>
              <w:t>105.4</w:t>
            </w:r>
          </w:p>
        </w:tc>
        <w:tc>
          <w:tcPr>
            <w:tcW w:w="957" w:type="dxa"/>
            <w:tcBorders>
              <w:left w:val="single" w:sz="4" w:space="0" w:color="A6A6A6"/>
              <w:bottom w:val="single" w:sz="4" w:space="0" w:color="auto"/>
              <w:right w:val="nil"/>
            </w:tcBorders>
            <w:shd w:val="clear" w:color="auto" w:fill="FFFFFF" w:themeFill="background1"/>
            <w:noWrap/>
          </w:tcPr>
          <w:p w14:paraId="4DC2F93B" w14:textId="77777777" w:rsidR="006C631C" w:rsidRPr="00183FB0" w:rsidRDefault="006C631C" w:rsidP="00111E62">
            <w:pPr>
              <w:pStyle w:val="TableText"/>
              <w:tabs>
                <w:tab w:val="decimal" w:pos="531"/>
              </w:tabs>
              <w:rPr>
                <w:rFonts w:cs="Arial"/>
                <w:color w:val="000000"/>
                <w:szCs w:val="18"/>
              </w:rPr>
            </w:pPr>
            <w:r w:rsidRPr="00183FB0">
              <w:rPr>
                <w:rFonts w:cs="Arial"/>
                <w:color w:val="000000"/>
                <w:szCs w:val="18"/>
              </w:rPr>
              <w:t>51</w:t>
            </w:r>
          </w:p>
        </w:tc>
        <w:tc>
          <w:tcPr>
            <w:tcW w:w="957" w:type="dxa"/>
            <w:tcBorders>
              <w:left w:val="nil"/>
              <w:bottom w:val="single" w:sz="4" w:space="0" w:color="auto"/>
              <w:right w:val="single" w:sz="4" w:space="0" w:color="A6A6A6"/>
            </w:tcBorders>
            <w:shd w:val="clear" w:color="auto" w:fill="FFFFFF" w:themeFill="background1"/>
            <w:noWrap/>
          </w:tcPr>
          <w:p w14:paraId="4BE018B6" w14:textId="77777777" w:rsidR="006C631C" w:rsidRPr="00183FB0" w:rsidRDefault="006C631C" w:rsidP="00111E62">
            <w:pPr>
              <w:pStyle w:val="TableText"/>
              <w:jc w:val="center"/>
              <w:rPr>
                <w:rFonts w:cs="Arial"/>
                <w:color w:val="000000"/>
                <w:szCs w:val="18"/>
              </w:rPr>
            </w:pPr>
            <w:r w:rsidRPr="00183FB0">
              <w:rPr>
                <w:rFonts w:cs="Arial"/>
                <w:color w:val="000000"/>
                <w:szCs w:val="18"/>
              </w:rPr>
              <w:t>34.0</w:t>
            </w:r>
          </w:p>
        </w:tc>
        <w:tc>
          <w:tcPr>
            <w:tcW w:w="957" w:type="dxa"/>
            <w:tcBorders>
              <w:left w:val="single" w:sz="4" w:space="0" w:color="A6A6A6"/>
              <w:bottom w:val="single" w:sz="4" w:space="0" w:color="auto"/>
              <w:right w:val="nil"/>
            </w:tcBorders>
            <w:shd w:val="clear" w:color="auto" w:fill="FFFFFF" w:themeFill="background1"/>
            <w:noWrap/>
          </w:tcPr>
          <w:p w14:paraId="6F20D482" w14:textId="77777777" w:rsidR="006C631C" w:rsidRPr="00183FB0" w:rsidRDefault="006C631C" w:rsidP="00111E62">
            <w:pPr>
              <w:pStyle w:val="TableText"/>
              <w:jc w:val="center"/>
              <w:rPr>
                <w:rFonts w:cs="Arial"/>
                <w:color w:val="000000"/>
                <w:szCs w:val="18"/>
              </w:rPr>
            </w:pPr>
            <w:r w:rsidRPr="00183FB0">
              <w:rPr>
                <w:rFonts w:cs="Arial"/>
                <w:color w:val="000000"/>
                <w:szCs w:val="18"/>
              </w:rPr>
              <w:t>66</w:t>
            </w:r>
          </w:p>
        </w:tc>
        <w:tc>
          <w:tcPr>
            <w:tcW w:w="957" w:type="dxa"/>
            <w:tcBorders>
              <w:left w:val="nil"/>
              <w:bottom w:val="single" w:sz="4" w:space="0" w:color="auto"/>
              <w:right w:val="single" w:sz="4" w:space="0" w:color="A6A6A6"/>
            </w:tcBorders>
            <w:shd w:val="clear" w:color="auto" w:fill="FFFFFF" w:themeFill="background1"/>
            <w:noWrap/>
          </w:tcPr>
          <w:p w14:paraId="598569A0" w14:textId="77777777" w:rsidR="006C631C" w:rsidRPr="00183FB0" w:rsidRDefault="006C631C" w:rsidP="00111E62">
            <w:pPr>
              <w:pStyle w:val="TableText"/>
              <w:jc w:val="center"/>
              <w:rPr>
                <w:rFonts w:cs="Arial"/>
                <w:color w:val="000000"/>
                <w:szCs w:val="18"/>
              </w:rPr>
            </w:pPr>
            <w:r w:rsidRPr="00183FB0">
              <w:rPr>
                <w:rFonts w:cs="Arial"/>
                <w:color w:val="000000"/>
                <w:szCs w:val="18"/>
              </w:rPr>
              <w:t>24.6</w:t>
            </w:r>
          </w:p>
        </w:tc>
        <w:tc>
          <w:tcPr>
            <w:tcW w:w="957" w:type="dxa"/>
            <w:tcBorders>
              <w:left w:val="single" w:sz="4" w:space="0" w:color="A6A6A6"/>
              <w:bottom w:val="single" w:sz="4" w:space="0" w:color="auto"/>
              <w:right w:val="nil"/>
            </w:tcBorders>
            <w:shd w:val="clear" w:color="auto" w:fill="FFFFFF" w:themeFill="background1"/>
            <w:noWrap/>
          </w:tcPr>
          <w:p w14:paraId="6E31F644" w14:textId="77777777" w:rsidR="006C631C" w:rsidRPr="00183FB0" w:rsidRDefault="006C631C" w:rsidP="00111E62">
            <w:pPr>
              <w:pStyle w:val="TableText"/>
              <w:tabs>
                <w:tab w:val="decimal" w:pos="565"/>
              </w:tabs>
              <w:rPr>
                <w:rFonts w:cs="Arial"/>
                <w:color w:val="000000"/>
                <w:szCs w:val="18"/>
              </w:rPr>
            </w:pPr>
            <w:r w:rsidRPr="00183FB0">
              <w:rPr>
                <w:rFonts w:cs="Arial"/>
                <w:color w:val="000000"/>
                <w:szCs w:val="18"/>
              </w:rPr>
              <w:t>1544</w:t>
            </w:r>
          </w:p>
        </w:tc>
        <w:tc>
          <w:tcPr>
            <w:tcW w:w="957" w:type="dxa"/>
            <w:tcBorders>
              <w:left w:val="nil"/>
              <w:bottom w:val="single" w:sz="4" w:space="0" w:color="auto"/>
            </w:tcBorders>
            <w:shd w:val="clear" w:color="auto" w:fill="FFFFFF" w:themeFill="background1"/>
            <w:noWrap/>
          </w:tcPr>
          <w:p w14:paraId="0DC17210" w14:textId="77777777" w:rsidR="006C631C" w:rsidRPr="00183FB0" w:rsidRDefault="006C631C" w:rsidP="00111E62">
            <w:pPr>
              <w:pStyle w:val="TableText"/>
              <w:tabs>
                <w:tab w:val="decimal" w:pos="475"/>
              </w:tabs>
              <w:rPr>
                <w:rFonts w:cs="Arial"/>
                <w:color w:val="000000"/>
                <w:szCs w:val="18"/>
              </w:rPr>
            </w:pPr>
            <w:r w:rsidRPr="00183FB0">
              <w:rPr>
                <w:rFonts w:cs="Arial"/>
                <w:color w:val="000000"/>
                <w:szCs w:val="18"/>
              </w:rPr>
              <w:t>117.2</w:t>
            </w:r>
          </w:p>
        </w:tc>
      </w:tr>
      <w:tr w:rsidR="006C631C" w:rsidRPr="005D6FB7" w14:paraId="3A6C5204" w14:textId="77777777" w:rsidTr="00111E62">
        <w:trPr>
          <w:cantSplit/>
        </w:trPr>
        <w:tc>
          <w:tcPr>
            <w:tcW w:w="907" w:type="dxa"/>
            <w:tcBorders>
              <w:top w:val="nil"/>
              <w:bottom w:val="nil"/>
              <w:right w:val="single" w:sz="4" w:space="0" w:color="A6A6A6"/>
            </w:tcBorders>
            <w:shd w:val="clear" w:color="auto" w:fill="EAEAEA"/>
          </w:tcPr>
          <w:p w14:paraId="588788DD" w14:textId="77777777" w:rsidR="006C631C" w:rsidRPr="007E5B19" w:rsidRDefault="006C631C" w:rsidP="00111E62">
            <w:pPr>
              <w:pStyle w:val="TableText"/>
              <w:rPr>
                <w:lang w:eastAsia="en-NZ"/>
              </w:rPr>
            </w:pPr>
            <w:r w:rsidRPr="007E5B19">
              <w:rPr>
                <w:lang w:eastAsia="en-NZ"/>
              </w:rPr>
              <w:t>Total</w:t>
            </w:r>
          </w:p>
        </w:tc>
        <w:tc>
          <w:tcPr>
            <w:tcW w:w="794" w:type="dxa"/>
            <w:tcBorders>
              <w:top w:val="nil"/>
              <w:left w:val="single" w:sz="4" w:space="0" w:color="A6A6A6"/>
              <w:bottom w:val="nil"/>
              <w:right w:val="single" w:sz="4" w:space="0" w:color="A6A6A6"/>
            </w:tcBorders>
            <w:shd w:val="clear" w:color="auto" w:fill="EAEAEA"/>
            <w:noWrap/>
          </w:tcPr>
          <w:p w14:paraId="629A7BD9" w14:textId="77777777" w:rsidR="006C631C" w:rsidRPr="005D6FB7" w:rsidRDefault="006C631C" w:rsidP="00111E62">
            <w:pPr>
              <w:pStyle w:val="TableText"/>
              <w:jc w:val="center"/>
              <w:rPr>
                <w:lang w:eastAsia="en-NZ"/>
              </w:rPr>
            </w:pPr>
            <w:r w:rsidRPr="005D6FB7">
              <w:rPr>
                <w:lang w:eastAsia="en-NZ"/>
              </w:rPr>
              <w:t>2008</w:t>
            </w:r>
          </w:p>
        </w:tc>
        <w:tc>
          <w:tcPr>
            <w:tcW w:w="956" w:type="dxa"/>
            <w:tcBorders>
              <w:top w:val="nil"/>
              <w:left w:val="single" w:sz="4" w:space="0" w:color="A6A6A6"/>
              <w:bottom w:val="nil"/>
              <w:right w:val="nil"/>
            </w:tcBorders>
            <w:shd w:val="clear" w:color="auto" w:fill="EAEAEA"/>
            <w:noWrap/>
          </w:tcPr>
          <w:p w14:paraId="5B8E0D72" w14:textId="77777777" w:rsidR="006C631C" w:rsidRPr="00183FB0" w:rsidRDefault="006C631C" w:rsidP="00111E62">
            <w:pPr>
              <w:pStyle w:val="TableText"/>
              <w:jc w:val="center"/>
              <w:rPr>
                <w:rFonts w:cs="Arial"/>
                <w:color w:val="000000"/>
                <w:szCs w:val="18"/>
              </w:rPr>
            </w:pPr>
            <w:r w:rsidRPr="00183FB0">
              <w:rPr>
                <w:rFonts w:cs="Arial"/>
                <w:color w:val="000000"/>
                <w:szCs w:val="18"/>
              </w:rPr>
              <w:t>414</w:t>
            </w:r>
          </w:p>
        </w:tc>
        <w:tc>
          <w:tcPr>
            <w:tcW w:w="957" w:type="dxa"/>
            <w:tcBorders>
              <w:top w:val="nil"/>
              <w:left w:val="nil"/>
              <w:bottom w:val="nil"/>
              <w:right w:val="single" w:sz="4" w:space="0" w:color="A6A6A6"/>
            </w:tcBorders>
            <w:shd w:val="clear" w:color="auto" w:fill="EAEAEA"/>
            <w:noWrap/>
          </w:tcPr>
          <w:p w14:paraId="73A6B18B" w14:textId="77777777" w:rsidR="006C631C" w:rsidRPr="00EE63CB" w:rsidRDefault="006C631C" w:rsidP="00111E62">
            <w:pPr>
              <w:pStyle w:val="TableText"/>
              <w:tabs>
                <w:tab w:val="decimal" w:pos="467"/>
              </w:tabs>
              <w:rPr>
                <w:rFonts w:cs="Arial"/>
                <w:color w:val="000000"/>
                <w:szCs w:val="18"/>
              </w:rPr>
            </w:pPr>
            <w:r w:rsidRPr="00EE63CB">
              <w:rPr>
                <w:rFonts w:cs="Arial"/>
                <w:color w:val="000000"/>
                <w:szCs w:val="18"/>
              </w:rPr>
              <w:t>66.3</w:t>
            </w:r>
          </w:p>
        </w:tc>
        <w:tc>
          <w:tcPr>
            <w:tcW w:w="957" w:type="dxa"/>
            <w:tcBorders>
              <w:top w:val="nil"/>
              <w:left w:val="single" w:sz="4" w:space="0" w:color="A6A6A6"/>
              <w:bottom w:val="nil"/>
              <w:right w:val="nil"/>
            </w:tcBorders>
            <w:shd w:val="clear" w:color="auto" w:fill="EAEAEA"/>
            <w:noWrap/>
          </w:tcPr>
          <w:p w14:paraId="5CF6073F" w14:textId="77777777" w:rsidR="006C631C" w:rsidRPr="00183FB0" w:rsidRDefault="006C631C" w:rsidP="00111E62">
            <w:pPr>
              <w:pStyle w:val="TableText"/>
              <w:tabs>
                <w:tab w:val="decimal" w:pos="531"/>
              </w:tabs>
              <w:rPr>
                <w:rFonts w:cs="Arial"/>
                <w:color w:val="000000"/>
                <w:szCs w:val="18"/>
              </w:rPr>
            </w:pPr>
            <w:r w:rsidRPr="00183FB0">
              <w:rPr>
                <w:rFonts w:cs="Arial"/>
                <w:color w:val="000000"/>
                <w:szCs w:val="18"/>
              </w:rPr>
              <w:t>83</w:t>
            </w:r>
          </w:p>
        </w:tc>
        <w:tc>
          <w:tcPr>
            <w:tcW w:w="957" w:type="dxa"/>
            <w:tcBorders>
              <w:top w:val="nil"/>
              <w:left w:val="nil"/>
              <w:bottom w:val="nil"/>
              <w:right w:val="single" w:sz="4" w:space="0" w:color="A6A6A6"/>
            </w:tcBorders>
            <w:shd w:val="clear" w:color="auto" w:fill="EAEAEA"/>
            <w:noWrap/>
          </w:tcPr>
          <w:p w14:paraId="6580EF80" w14:textId="77777777" w:rsidR="006C631C" w:rsidRPr="00183FB0" w:rsidRDefault="006C631C" w:rsidP="00111E62">
            <w:pPr>
              <w:pStyle w:val="TableText"/>
              <w:jc w:val="center"/>
              <w:rPr>
                <w:rFonts w:cs="Arial"/>
                <w:color w:val="000000"/>
                <w:szCs w:val="18"/>
              </w:rPr>
            </w:pPr>
            <w:r w:rsidRPr="00183FB0">
              <w:rPr>
                <w:rFonts w:cs="Arial"/>
                <w:color w:val="000000"/>
                <w:szCs w:val="18"/>
              </w:rPr>
              <w:t>30.6</w:t>
            </w:r>
          </w:p>
        </w:tc>
        <w:tc>
          <w:tcPr>
            <w:tcW w:w="957" w:type="dxa"/>
            <w:tcBorders>
              <w:top w:val="nil"/>
              <w:left w:val="single" w:sz="4" w:space="0" w:color="A6A6A6"/>
              <w:bottom w:val="nil"/>
              <w:right w:val="nil"/>
            </w:tcBorders>
            <w:shd w:val="clear" w:color="auto" w:fill="EAEAEA"/>
            <w:noWrap/>
          </w:tcPr>
          <w:p w14:paraId="1E70E5C2" w14:textId="77777777" w:rsidR="006C631C" w:rsidRPr="00183FB0" w:rsidRDefault="006C631C" w:rsidP="00111E62">
            <w:pPr>
              <w:pStyle w:val="TableText"/>
              <w:jc w:val="center"/>
              <w:rPr>
                <w:rFonts w:cs="Arial"/>
                <w:color w:val="000000"/>
                <w:szCs w:val="18"/>
              </w:rPr>
            </w:pPr>
            <w:r w:rsidRPr="00183FB0">
              <w:rPr>
                <w:rFonts w:cs="Arial"/>
                <w:color w:val="000000"/>
                <w:szCs w:val="18"/>
              </w:rPr>
              <w:t>84</w:t>
            </w:r>
          </w:p>
        </w:tc>
        <w:tc>
          <w:tcPr>
            <w:tcW w:w="957" w:type="dxa"/>
            <w:tcBorders>
              <w:top w:val="nil"/>
              <w:left w:val="nil"/>
              <w:bottom w:val="nil"/>
              <w:right w:val="single" w:sz="4" w:space="0" w:color="A6A6A6"/>
            </w:tcBorders>
            <w:shd w:val="clear" w:color="auto" w:fill="EAEAEA"/>
            <w:noWrap/>
          </w:tcPr>
          <w:p w14:paraId="6C2AF84C" w14:textId="77777777" w:rsidR="006C631C" w:rsidRPr="00183FB0" w:rsidRDefault="006C631C" w:rsidP="00111E62">
            <w:pPr>
              <w:pStyle w:val="TableText"/>
              <w:jc w:val="center"/>
              <w:rPr>
                <w:rFonts w:cs="Arial"/>
                <w:color w:val="000000"/>
                <w:szCs w:val="18"/>
              </w:rPr>
            </w:pPr>
            <w:r w:rsidRPr="00183FB0">
              <w:rPr>
                <w:rFonts w:cs="Arial"/>
                <w:color w:val="000000"/>
                <w:szCs w:val="18"/>
              </w:rPr>
              <w:t>18.4</w:t>
            </w:r>
          </w:p>
        </w:tc>
        <w:tc>
          <w:tcPr>
            <w:tcW w:w="957" w:type="dxa"/>
            <w:tcBorders>
              <w:top w:val="nil"/>
              <w:left w:val="single" w:sz="4" w:space="0" w:color="A6A6A6"/>
              <w:bottom w:val="nil"/>
              <w:right w:val="nil"/>
            </w:tcBorders>
            <w:shd w:val="clear" w:color="auto" w:fill="EAEAEA"/>
            <w:noWrap/>
          </w:tcPr>
          <w:p w14:paraId="47847DFC" w14:textId="77777777" w:rsidR="006C631C" w:rsidRPr="00183FB0" w:rsidRDefault="006C631C" w:rsidP="00111E62">
            <w:pPr>
              <w:pStyle w:val="TableText"/>
              <w:tabs>
                <w:tab w:val="decimal" w:pos="565"/>
              </w:tabs>
              <w:rPr>
                <w:rFonts w:cs="Arial"/>
                <w:color w:val="000000"/>
                <w:szCs w:val="18"/>
              </w:rPr>
            </w:pPr>
            <w:r w:rsidRPr="00183FB0">
              <w:rPr>
                <w:rFonts w:cs="Arial"/>
                <w:color w:val="000000"/>
                <w:szCs w:val="18"/>
              </w:rPr>
              <w:t>1887</w:t>
            </w:r>
          </w:p>
        </w:tc>
        <w:tc>
          <w:tcPr>
            <w:tcW w:w="957" w:type="dxa"/>
            <w:tcBorders>
              <w:top w:val="nil"/>
              <w:left w:val="nil"/>
              <w:bottom w:val="nil"/>
            </w:tcBorders>
            <w:shd w:val="clear" w:color="auto" w:fill="EAEAEA"/>
            <w:noWrap/>
          </w:tcPr>
          <w:p w14:paraId="40E2087C" w14:textId="77777777" w:rsidR="006C631C" w:rsidRPr="00183FB0" w:rsidRDefault="006C631C" w:rsidP="00111E62">
            <w:pPr>
              <w:pStyle w:val="TableText"/>
              <w:tabs>
                <w:tab w:val="decimal" w:pos="475"/>
              </w:tabs>
              <w:rPr>
                <w:rFonts w:cs="Arial"/>
                <w:color w:val="000000"/>
                <w:szCs w:val="18"/>
              </w:rPr>
            </w:pPr>
            <w:r w:rsidRPr="00183FB0">
              <w:rPr>
                <w:rFonts w:cs="Arial"/>
                <w:color w:val="000000"/>
                <w:szCs w:val="18"/>
              </w:rPr>
              <w:t>66.2</w:t>
            </w:r>
          </w:p>
        </w:tc>
      </w:tr>
      <w:tr w:rsidR="006C631C" w:rsidRPr="005D6FB7" w14:paraId="48CBD276" w14:textId="77777777" w:rsidTr="00111E62">
        <w:trPr>
          <w:cantSplit/>
        </w:trPr>
        <w:tc>
          <w:tcPr>
            <w:tcW w:w="907" w:type="dxa"/>
            <w:tcBorders>
              <w:top w:val="nil"/>
              <w:bottom w:val="nil"/>
              <w:right w:val="single" w:sz="4" w:space="0" w:color="A6A6A6"/>
            </w:tcBorders>
            <w:shd w:val="clear" w:color="auto" w:fill="FFFFFF" w:themeFill="background1"/>
          </w:tcPr>
          <w:p w14:paraId="68933C8A" w14:textId="77777777" w:rsidR="006C631C" w:rsidRPr="007E5B19" w:rsidRDefault="006C631C" w:rsidP="00111E62">
            <w:pPr>
              <w:pStyle w:val="TableText"/>
              <w:rPr>
                <w:lang w:eastAsia="en-NZ"/>
              </w:rPr>
            </w:pPr>
          </w:p>
        </w:tc>
        <w:tc>
          <w:tcPr>
            <w:tcW w:w="794" w:type="dxa"/>
            <w:tcBorders>
              <w:top w:val="nil"/>
              <w:left w:val="single" w:sz="4" w:space="0" w:color="A6A6A6"/>
              <w:bottom w:val="nil"/>
              <w:right w:val="single" w:sz="4" w:space="0" w:color="A6A6A6"/>
            </w:tcBorders>
            <w:shd w:val="clear" w:color="auto" w:fill="FFFFFF" w:themeFill="background1"/>
            <w:noWrap/>
          </w:tcPr>
          <w:p w14:paraId="73867935" w14:textId="77777777" w:rsidR="006C631C" w:rsidRPr="005D6FB7" w:rsidRDefault="006C631C" w:rsidP="00111E62">
            <w:pPr>
              <w:pStyle w:val="TableText"/>
              <w:jc w:val="center"/>
              <w:rPr>
                <w:lang w:eastAsia="en-NZ"/>
              </w:rPr>
            </w:pPr>
            <w:r w:rsidRPr="005D6FB7">
              <w:rPr>
                <w:lang w:eastAsia="en-NZ"/>
              </w:rPr>
              <w:t>2009</w:t>
            </w:r>
          </w:p>
        </w:tc>
        <w:tc>
          <w:tcPr>
            <w:tcW w:w="956" w:type="dxa"/>
            <w:tcBorders>
              <w:top w:val="nil"/>
              <w:left w:val="single" w:sz="4" w:space="0" w:color="A6A6A6"/>
              <w:bottom w:val="nil"/>
              <w:right w:val="nil"/>
            </w:tcBorders>
            <w:shd w:val="clear" w:color="auto" w:fill="FFFFFF" w:themeFill="background1"/>
            <w:noWrap/>
          </w:tcPr>
          <w:p w14:paraId="08E4E8DC" w14:textId="77777777" w:rsidR="006C631C" w:rsidRPr="00183FB0" w:rsidRDefault="006C631C" w:rsidP="00111E62">
            <w:pPr>
              <w:pStyle w:val="TableText"/>
              <w:jc w:val="center"/>
              <w:rPr>
                <w:rFonts w:cs="Arial"/>
                <w:color w:val="000000"/>
                <w:szCs w:val="18"/>
              </w:rPr>
            </w:pPr>
            <w:r w:rsidRPr="00183FB0">
              <w:rPr>
                <w:rFonts w:cs="Arial"/>
                <w:color w:val="000000"/>
                <w:szCs w:val="18"/>
              </w:rPr>
              <w:t>457</w:t>
            </w:r>
          </w:p>
        </w:tc>
        <w:tc>
          <w:tcPr>
            <w:tcW w:w="957" w:type="dxa"/>
            <w:tcBorders>
              <w:top w:val="nil"/>
              <w:left w:val="nil"/>
              <w:bottom w:val="nil"/>
              <w:right w:val="single" w:sz="4" w:space="0" w:color="A6A6A6"/>
            </w:tcBorders>
            <w:shd w:val="clear" w:color="auto" w:fill="FFFFFF" w:themeFill="background1"/>
            <w:noWrap/>
          </w:tcPr>
          <w:p w14:paraId="50C5E41D" w14:textId="77777777" w:rsidR="006C631C" w:rsidRPr="00EE63CB" w:rsidRDefault="006C631C" w:rsidP="00111E62">
            <w:pPr>
              <w:pStyle w:val="TableText"/>
              <w:tabs>
                <w:tab w:val="decimal" w:pos="467"/>
              </w:tabs>
              <w:rPr>
                <w:rFonts w:cs="Arial"/>
                <w:color w:val="000000"/>
                <w:szCs w:val="18"/>
              </w:rPr>
            </w:pPr>
            <w:r w:rsidRPr="00EE63CB">
              <w:rPr>
                <w:rFonts w:cs="Arial"/>
                <w:color w:val="000000"/>
                <w:szCs w:val="18"/>
              </w:rPr>
              <w:t>71.6</w:t>
            </w:r>
          </w:p>
        </w:tc>
        <w:tc>
          <w:tcPr>
            <w:tcW w:w="957" w:type="dxa"/>
            <w:tcBorders>
              <w:top w:val="nil"/>
              <w:left w:val="single" w:sz="4" w:space="0" w:color="A6A6A6"/>
              <w:bottom w:val="nil"/>
              <w:right w:val="nil"/>
            </w:tcBorders>
            <w:shd w:val="clear" w:color="auto" w:fill="FFFFFF" w:themeFill="background1"/>
            <w:noWrap/>
          </w:tcPr>
          <w:p w14:paraId="52CCFC1C" w14:textId="77777777" w:rsidR="006C631C" w:rsidRPr="00183FB0" w:rsidRDefault="006C631C" w:rsidP="00111E62">
            <w:pPr>
              <w:pStyle w:val="TableText"/>
              <w:tabs>
                <w:tab w:val="decimal" w:pos="531"/>
              </w:tabs>
              <w:rPr>
                <w:rFonts w:cs="Arial"/>
                <w:color w:val="000000"/>
                <w:szCs w:val="18"/>
              </w:rPr>
            </w:pPr>
            <w:r w:rsidRPr="00183FB0">
              <w:rPr>
                <w:rFonts w:cs="Arial"/>
                <w:color w:val="000000"/>
                <w:szCs w:val="18"/>
              </w:rPr>
              <w:t>77</w:t>
            </w:r>
          </w:p>
        </w:tc>
        <w:tc>
          <w:tcPr>
            <w:tcW w:w="957" w:type="dxa"/>
            <w:tcBorders>
              <w:top w:val="nil"/>
              <w:left w:val="nil"/>
              <w:bottom w:val="nil"/>
              <w:right w:val="single" w:sz="4" w:space="0" w:color="A6A6A6"/>
            </w:tcBorders>
            <w:shd w:val="clear" w:color="auto" w:fill="FFFFFF" w:themeFill="background1"/>
            <w:noWrap/>
          </w:tcPr>
          <w:p w14:paraId="1CF09444" w14:textId="77777777" w:rsidR="006C631C" w:rsidRPr="00183FB0" w:rsidRDefault="006C631C" w:rsidP="00111E62">
            <w:pPr>
              <w:pStyle w:val="TableText"/>
              <w:jc w:val="center"/>
              <w:rPr>
                <w:rFonts w:cs="Arial"/>
                <w:color w:val="000000"/>
                <w:szCs w:val="18"/>
              </w:rPr>
            </w:pPr>
            <w:r w:rsidRPr="00183FB0">
              <w:rPr>
                <w:rFonts w:cs="Arial"/>
                <w:color w:val="000000"/>
                <w:szCs w:val="18"/>
              </w:rPr>
              <w:t>28.2</w:t>
            </w:r>
          </w:p>
        </w:tc>
        <w:tc>
          <w:tcPr>
            <w:tcW w:w="957" w:type="dxa"/>
            <w:tcBorders>
              <w:top w:val="nil"/>
              <w:left w:val="single" w:sz="4" w:space="0" w:color="A6A6A6"/>
              <w:bottom w:val="nil"/>
              <w:right w:val="nil"/>
            </w:tcBorders>
            <w:shd w:val="clear" w:color="auto" w:fill="FFFFFF" w:themeFill="background1"/>
            <w:noWrap/>
          </w:tcPr>
          <w:p w14:paraId="5474C33A" w14:textId="77777777" w:rsidR="006C631C" w:rsidRPr="00183FB0" w:rsidRDefault="006C631C" w:rsidP="00111E62">
            <w:pPr>
              <w:pStyle w:val="TableText"/>
              <w:jc w:val="center"/>
              <w:rPr>
                <w:rFonts w:cs="Arial"/>
                <w:color w:val="000000"/>
                <w:szCs w:val="18"/>
              </w:rPr>
            </w:pPr>
            <w:r w:rsidRPr="00183FB0">
              <w:rPr>
                <w:rFonts w:cs="Arial"/>
                <w:color w:val="000000"/>
                <w:szCs w:val="18"/>
              </w:rPr>
              <w:t>87</w:t>
            </w:r>
          </w:p>
        </w:tc>
        <w:tc>
          <w:tcPr>
            <w:tcW w:w="957" w:type="dxa"/>
            <w:tcBorders>
              <w:top w:val="nil"/>
              <w:left w:val="nil"/>
              <w:bottom w:val="nil"/>
              <w:right w:val="single" w:sz="4" w:space="0" w:color="A6A6A6"/>
            </w:tcBorders>
            <w:shd w:val="clear" w:color="auto" w:fill="FFFFFF" w:themeFill="background1"/>
            <w:noWrap/>
          </w:tcPr>
          <w:p w14:paraId="1E726FB3" w14:textId="77777777" w:rsidR="006C631C" w:rsidRPr="00183FB0" w:rsidRDefault="006C631C" w:rsidP="00111E62">
            <w:pPr>
              <w:pStyle w:val="TableText"/>
              <w:jc w:val="center"/>
              <w:rPr>
                <w:rFonts w:cs="Arial"/>
                <w:color w:val="000000"/>
                <w:szCs w:val="18"/>
              </w:rPr>
            </w:pPr>
            <w:r w:rsidRPr="00183FB0">
              <w:rPr>
                <w:rFonts w:cs="Arial"/>
                <w:color w:val="000000"/>
                <w:szCs w:val="18"/>
              </w:rPr>
              <w:t>17.4</w:t>
            </w:r>
          </w:p>
        </w:tc>
        <w:tc>
          <w:tcPr>
            <w:tcW w:w="957" w:type="dxa"/>
            <w:tcBorders>
              <w:top w:val="nil"/>
              <w:left w:val="single" w:sz="4" w:space="0" w:color="A6A6A6"/>
              <w:bottom w:val="nil"/>
              <w:right w:val="nil"/>
            </w:tcBorders>
            <w:shd w:val="clear" w:color="auto" w:fill="FFFFFF" w:themeFill="background1"/>
            <w:noWrap/>
          </w:tcPr>
          <w:p w14:paraId="2733E186" w14:textId="77777777" w:rsidR="006C631C" w:rsidRPr="00183FB0" w:rsidRDefault="006C631C" w:rsidP="00111E62">
            <w:pPr>
              <w:pStyle w:val="TableText"/>
              <w:tabs>
                <w:tab w:val="decimal" w:pos="565"/>
              </w:tabs>
              <w:rPr>
                <w:rFonts w:cs="Arial"/>
                <w:color w:val="000000"/>
                <w:szCs w:val="18"/>
              </w:rPr>
            </w:pPr>
            <w:r w:rsidRPr="00183FB0">
              <w:rPr>
                <w:rFonts w:cs="Arial"/>
                <w:color w:val="000000"/>
                <w:szCs w:val="18"/>
              </w:rPr>
              <w:t>1919</w:t>
            </w:r>
          </w:p>
        </w:tc>
        <w:tc>
          <w:tcPr>
            <w:tcW w:w="957" w:type="dxa"/>
            <w:tcBorders>
              <w:top w:val="nil"/>
              <w:left w:val="nil"/>
              <w:bottom w:val="nil"/>
            </w:tcBorders>
            <w:shd w:val="clear" w:color="auto" w:fill="FFFFFF" w:themeFill="background1"/>
            <w:noWrap/>
          </w:tcPr>
          <w:p w14:paraId="0C5F8DB3" w14:textId="77777777" w:rsidR="006C631C" w:rsidRPr="00183FB0" w:rsidRDefault="006C631C" w:rsidP="00111E62">
            <w:pPr>
              <w:pStyle w:val="TableText"/>
              <w:tabs>
                <w:tab w:val="decimal" w:pos="475"/>
              </w:tabs>
              <w:rPr>
                <w:rFonts w:cs="Arial"/>
                <w:color w:val="000000"/>
                <w:szCs w:val="18"/>
              </w:rPr>
            </w:pPr>
            <w:r w:rsidRPr="00183FB0">
              <w:rPr>
                <w:rFonts w:cs="Arial"/>
                <w:color w:val="000000"/>
                <w:szCs w:val="18"/>
              </w:rPr>
              <w:t>68.0</w:t>
            </w:r>
          </w:p>
        </w:tc>
      </w:tr>
      <w:tr w:rsidR="006C631C" w:rsidRPr="005D6FB7" w14:paraId="3CD6A144" w14:textId="77777777" w:rsidTr="00111E62">
        <w:trPr>
          <w:cantSplit/>
        </w:trPr>
        <w:tc>
          <w:tcPr>
            <w:tcW w:w="907" w:type="dxa"/>
            <w:tcBorders>
              <w:top w:val="nil"/>
              <w:bottom w:val="nil"/>
              <w:right w:val="single" w:sz="4" w:space="0" w:color="A6A6A6"/>
            </w:tcBorders>
            <w:shd w:val="clear" w:color="auto" w:fill="EAEAEA"/>
          </w:tcPr>
          <w:p w14:paraId="4E55C8D1" w14:textId="77777777" w:rsidR="006C631C" w:rsidRPr="007E5B19" w:rsidRDefault="006C631C" w:rsidP="00111E62">
            <w:pPr>
              <w:pStyle w:val="TableText"/>
              <w:rPr>
                <w:lang w:eastAsia="en-NZ"/>
              </w:rPr>
            </w:pPr>
          </w:p>
        </w:tc>
        <w:tc>
          <w:tcPr>
            <w:tcW w:w="794" w:type="dxa"/>
            <w:tcBorders>
              <w:top w:val="nil"/>
              <w:left w:val="single" w:sz="4" w:space="0" w:color="A6A6A6"/>
              <w:bottom w:val="nil"/>
              <w:right w:val="single" w:sz="4" w:space="0" w:color="A6A6A6"/>
            </w:tcBorders>
            <w:shd w:val="clear" w:color="auto" w:fill="EAEAEA"/>
            <w:noWrap/>
          </w:tcPr>
          <w:p w14:paraId="4C05CC7F" w14:textId="77777777" w:rsidR="006C631C" w:rsidRPr="005D6FB7" w:rsidRDefault="006C631C" w:rsidP="00111E62">
            <w:pPr>
              <w:pStyle w:val="TableText"/>
              <w:jc w:val="center"/>
              <w:rPr>
                <w:lang w:eastAsia="en-NZ"/>
              </w:rPr>
            </w:pPr>
            <w:r w:rsidRPr="005D6FB7">
              <w:rPr>
                <w:lang w:eastAsia="en-NZ"/>
              </w:rPr>
              <w:t>2010</w:t>
            </w:r>
          </w:p>
        </w:tc>
        <w:tc>
          <w:tcPr>
            <w:tcW w:w="956" w:type="dxa"/>
            <w:tcBorders>
              <w:top w:val="nil"/>
              <w:left w:val="single" w:sz="4" w:space="0" w:color="A6A6A6"/>
              <w:bottom w:val="nil"/>
              <w:right w:val="nil"/>
            </w:tcBorders>
            <w:shd w:val="clear" w:color="auto" w:fill="EAEAEA"/>
            <w:noWrap/>
          </w:tcPr>
          <w:p w14:paraId="1583046C" w14:textId="77777777" w:rsidR="006C631C" w:rsidRPr="00183FB0" w:rsidRDefault="006C631C" w:rsidP="00111E62">
            <w:pPr>
              <w:pStyle w:val="TableText"/>
              <w:jc w:val="center"/>
              <w:rPr>
                <w:rFonts w:cs="Arial"/>
                <w:color w:val="000000"/>
                <w:szCs w:val="18"/>
              </w:rPr>
            </w:pPr>
            <w:r w:rsidRPr="00183FB0">
              <w:rPr>
                <w:rFonts w:cs="Arial"/>
                <w:color w:val="000000"/>
                <w:szCs w:val="18"/>
              </w:rPr>
              <w:t>535</w:t>
            </w:r>
          </w:p>
        </w:tc>
        <w:tc>
          <w:tcPr>
            <w:tcW w:w="957" w:type="dxa"/>
            <w:tcBorders>
              <w:top w:val="nil"/>
              <w:left w:val="nil"/>
              <w:bottom w:val="nil"/>
              <w:right w:val="single" w:sz="4" w:space="0" w:color="A6A6A6"/>
            </w:tcBorders>
            <w:shd w:val="clear" w:color="auto" w:fill="EAEAEA"/>
            <w:noWrap/>
          </w:tcPr>
          <w:p w14:paraId="5E4D665E" w14:textId="77777777" w:rsidR="006C631C" w:rsidRPr="00EE63CB" w:rsidRDefault="006C631C" w:rsidP="00111E62">
            <w:pPr>
              <w:pStyle w:val="TableText"/>
              <w:tabs>
                <w:tab w:val="decimal" w:pos="467"/>
              </w:tabs>
              <w:rPr>
                <w:rFonts w:cs="Arial"/>
                <w:color w:val="000000"/>
                <w:szCs w:val="18"/>
              </w:rPr>
            </w:pPr>
            <w:r w:rsidRPr="00EE63CB">
              <w:rPr>
                <w:rFonts w:cs="Arial"/>
                <w:color w:val="000000"/>
                <w:szCs w:val="18"/>
              </w:rPr>
              <w:t>83.6</w:t>
            </w:r>
          </w:p>
        </w:tc>
        <w:tc>
          <w:tcPr>
            <w:tcW w:w="957" w:type="dxa"/>
            <w:tcBorders>
              <w:top w:val="nil"/>
              <w:left w:val="single" w:sz="4" w:space="0" w:color="A6A6A6"/>
              <w:bottom w:val="nil"/>
              <w:right w:val="nil"/>
            </w:tcBorders>
            <w:shd w:val="clear" w:color="auto" w:fill="EAEAEA"/>
            <w:noWrap/>
          </w:tcPr>
          <w:p w14:paraId="5A5D1AC2" w14:textId="77777777" w:rsidR="006C631C" w:rsidRPr="00183FB0" w:rsidRDefault="006C631C" w:rsidP="00111E62">
            <w:pPr>
              <w:pStyle w:val="TableText"/>
              <w:tabs>
                <w:tab w:val="decimal" w:pos="531"/>
              </w:tabs>
              <w:rPr>
                <w:rFonts w:cs="Arial"/>
                <w:color w:val="000000"/>
                <w:szCs w:val="18"/>
              </w:rPr>
            </w:pPr>
            <w:r w:rsidRPr="00183FB0">
              <w:rPr>
                <w:rFonts w:cs="Arial"/>
                <w:color w:val="000000"/>
                <w:szCs w:val="18"/>
              </w:rPr>
              <w:t>96</w:t>
            </w:r>
          </w:p>
        </w:tc>
        <w:tc>
          <w:tcPr>
            <w:tcW w:w="957" w:type="dxa"/>
            <w:tcBorders>
              <w:top w:val="nil"/>
              <w:left w:val="nil"/>
              <w:bottom w:val="nil"/>
              <w:right w:val="single" w:sz="4" w:space="0" w:color="A6A6A6"/>
            </w:tcBorders>
            <w:shd w:val="clear" w:color="auto" w:fill="EAEAEA"/>
            <w:noWrap/>
          </w:tcPr>
          <w:p w14:paraId="40D872EC" w14:textId="77777777" w:rsidR="006C631C" w:rsidRPr="00183FB0" w:rsidRDefault="006C631C" w:rsidP="00111E62">
            <w:pPr>
              <w:pStyle w:val="TableText"/>
              <w:jc w:val="center"/>
              <w:rPr>
                <w:rFonts w:cs="Arial"/>
                <w:color w:val="000000"/>
                <w:szCs w:val="18"/>
              </w:rPr>
            </w:pPr>
            <w:r w:rsidRPr="00183FB0">
              <w:rPr>
                <w:rFonts w:cs="Arial"/>
                <w:color w:val="000000"/>
                <w:szCs w:val="18"/>
              </w:rPr>
              <w:t>33.5</w:t>
            </w:r>
          </w:p>
        </w:tc>
        <w:tc>
          <w:tcPr>
            <w:tcW w:w="957" w:type="dxa"/>
            <w:tcBorders>
              <w:top w:val="nil"/>
              <w:left w:val="single" w:sz="4" w:space="0" w:color="A6A6A6"/>
              <w:bottom w:val="nil"/>
              <w:right w:val="nil"/>
            </w:tcBorders>
            <w:shd w:val="clear" w:color="auto" w:fill="EAEAEA"/>
            <w:noWrap/>
          </w:tcPr>
          <w:p w14:paraId="4ABD9788" w14:textId="77777777" w:rsidR="006C631C" w:rsidRPr="00183FB0" w:rsidRDefault="006C631C" w:rsidP="00111E62">
            <w:pPr>
              <w:pStyle w:val="TableText"/>
              <w:jc w:val="center"/>
              <w:rPr>
                <w:rFonts w:cs="Arial"/>
                <w:color w:val="000000"/>
                <w:szCs w:val="18"/>
              </w:rPr>
            </w:pPr>
            <w:r w:rsidRPr="00183FB0">
              <w:rPr>
                <w:rFonts w:cs="Arial"/>
                <w:color w:val="000000"/>
                <w:szCs w:val="18"/>
              </w:rPr>
              <w:t>99</w:t>
            </w:r>
          </w:p>
        </w:tc>
        <w:tc>
          <w:tcPr>
            <w:tcW w:w="957" w:type="dxa"/>
            <w:tcBorders>
              <w:top w:val="nil"/>
              <w:left w:val="nil"/>
              <w:bottom w:val="nil"/>
              <w:right w:val="single" w:sz="4" w:space="0" w:color="A6A6A6"/>
            </w:tcBorders>
            <w:shd w:val="clear" w:color="auto" w:fill="EAEAEA"/>
            <w:noWrap/>
          </w:tcPr>
          <w:p w14:paraId="666B2767" w14:textId="77777777" w:rsidR="006C631C" w:rsidRPr="00183FB0" w:rsidRDefault="006C631C" w:rsidP="00111E62">
            <w:pPr>
              <w:pStyle w:val="TableText"/>
              <w:jc w:val="center"/>
              <w:rPr>
                <w:rFonts w:cs="Arial"/>
                <w:color w:val="000000"/>
                <w:szCs w:val="18"/>
              </w:rPr>
            </w:pPr>
            <w:r w:rsidRPr="00183FB0">
              <w:rPr>
                <w:rFonts w:cs="Arial"/>
                <w:color w:val="000000"/>
                <w:szCs w:val="18"/>
              </w:rPr>
              <w:t>19.7</w:t>
            </w:r>
          </w:p>
        </w:tc>
        <w:tc>
          <w:tcPr>
            <w:tcW w:w="957" w:type="dxa"/>
            <w:tcBorders>
              <w:top w:val="nil"/>
              <w:left w:val="single" w:sz="4" w:space="0" w:color="A6A6A6"/>
              <w:bottom w:val="nil"/>
              <w:right w:val="nil"/>
            </w:tcBorders>
            <w:shd w:val="clear" w:color="auto" w:fill="EAEAEA"/>
            <w:noWrap/>
          </w:tcPr>
          <w:p w14:paraId="37D382F2" w14:textId="77777777" w:rsidR="006C631C" w:rsidRPr="00183FB0" w:rsidRDefault="006C631C" w:rsidP="00111E62">
            <w:pPr>
              <w:pStyle w:val="TableText"/>
              <w:tabs>
                <w:tab w:val="decimal" w:pos="565"/>
              </w:tabs>
              <w:rPr>
                <w:rFonts w:cs="Arial"/>
                <w:color w:val="000000"/>
                <w:szCs w:val="18"/>
              </w:rPr>
            </w:pPr>
            <w:r w:rsidRPr="00183FB0">
              <w:rPr>
                <w:rFonts w:cs="Arial"/>
                <w:color w:val="000000"/>
                <w:szCs w:val="18"/>
              </w:rPr>
              <w:t>2096</w:t>
            </w:r>
          </w:p>
        </w:tc>
        <w:tc>
          <w:tcPr>
            <w:tcW w:w="957" w:type="dxa"/>
            <w:tcBorders>
              <w:top w:val="nil"/>
              <w:left w:val="nil"/>
              <w:bottom w:val="nil"/>
            </w:tcBorders>
            <w:shd w:val="clear" w:color="auto" w:fill="EAEAEA"/>
            <w:noWrap/>
          </w:tcPr>
          <w:p w14:paraId="4853404D" w14:textId="77777777" w:rsidR="006C631C" w:rsidRPr="00183FB0" w:rsidRDefault="006C631C" w:rsidP="00111E62">
            <w:pPr>
              <w:pStyle w:val="TableText"/>
              <w:tabs>
                <w:tab w:val="decimal" w:pos="475"/>
              </w:tabs>
              <w:rPr>
                <w:rFonts w:cs="Arial"/>
                <w:color w:val="000000"/>
                <w:szCs w:val="18"/>
              </w:rPr>
            </w:pPr>
            <w:r w:rsidRPr="00183FB0">
              <w:rPr>
                <w:rFonts w:cs="Arial"/>
                <w:color w:val="000000"/>
                <w:szCs w:val="18"/>
              </w:rPr>
              <w:t>74.6</w:t>
            </w:r>
          </w:p>
        </w:tc>
      </w:tr>
      <w:tr w:rsidR="006C631C" w:rsidRPr="005D6FB7" w14:paraId="3F9EA3A0" w14:textId="77777777" w:rsidTr="00111E62">
        <w:trPr>
          <w:cantSplit/>
        </w:trPr>
        <w:tc>
          <w:tcPr>
            <w:tcW w:w="907" w:type="dxa"/>
            <w:tcBorders>
              <w:top w:val="nil"/>
              <w:bottom w:val="nil"/>
              <w:right w:val="single" w:sz="4" w:space="0" w:color="A6A6A6"/>
            </w:tcBorders>
            <w:shd w:val="clear" w:color="auto" w:fill="FFFFFF" w:themeFill="background1"/>
          </w:tcPr>
          <w:p w14:paraId="10F578A2" w14:textId="77777777" w:rsidR="006C631C" w:rsidRPr="007E5B19" w:rsidRDefault="006C631C" w:rsidP="00111E62">
            <w:pPr>
              <w:pStyle w:val="TableText"/>
              <w:rPr>
                <w:lang w:eastAsia="en-NZ"/>
              </w:rPr>
            </w:pPr>
          </w:p>
        </w:tc>
        <w:tc>
          <w:tcPr>
            <w:tcW w:w="794" w:type="dxa"/>
            <w:tcBorders>
              <w:top w:val="nil"/>
              <w:left w:val="single" w:sz="4" w:space="0" w:color="A6A6A6"/>
              <w:bottom w:val="nil"/>
              <w:right w:val="single" w:sz="4" w:space="0" w:color="A6A6A6"/>
            </w:tcBorders>
            <w:shd w:val="clear" w:color="auto" w:fill="FFFFFF" w:themeFill="background1"/>
            <w:noWrap/>
          </w:tcPr>
          <w:p w14:paraId="3421AAE8" w14:textId="77777777" w:rsidR="006C631C" w:rsidRPr="005D6FB7" w:rsidRDefault="006C631C" w:rsidP="00111E62">
            <w:pPr>
              <w:pStyle w:val="TableText"/>
              <w:jc w:val="center"/>
              <w:rPr>
                <w:lang w:eastAsia="en-NZ"/>
              </w:rPr>
            </w:pPr>
            <w:r w:rsidRPr="005D6FB7">
              <w:rPr>
                <w:lang w:eastAsia="en-NZ"/>
              </w:rPr>
              <w:t>2011</w:t>
            </w:r>
          </w:p>
        </w:tc>
        <w:tc>
          <w:tcPr>
            <w:tcW w:w="956" w:type="dxa"/>
            <w:tcBorders>
              <w:top w:val="nil"/>
              <w:left w:val="single" w:sz="4" w:space="0" w:color="A6A6A6"/>
              <w:bottom w:val="nil"/>
              <w:right w:val="nil"/>
            </w:tcBorders>
            <w:shd w:val="clear" w:color="auto" w:fill="FFFFFF" w:themeFill="background1"/>
            <w:noWrap/>
          </w:tcPr>
          <w:p w14:paraId="0AA647C6" w14:textId="77777777" w:rsidR="006C631C" w:rsidRPr="00183FB0" w:rsidRDefault="006C631C" w:rsidP="00111E62">
            <w:pPr>
              <w:pStyle w:val="TableText"/>
              <w:jc w:val="center"/>
              <w:rPr>
                <w:rFonts w:cs="Arial"/>
                <w:color w:val="000000"/>
                <w:szCs w:val="18"/>
              </w:rPr>
            </w:pPr>
            <w:r w:rsidRPr="00183FB0">
              <w:rPr>
                <w:rFonts w:cs="Arial"/>
                <w:color w:val="000000"/>
                <w:szCs w:val="18"/>
              </w:rPr>
              <w:t>463</w:t>
            </w:r>
          </w:p>
        </w:tc>
        <w:tc>
          <w:tcPr>
            <w:tcW w:w="957" w:type="dxa"/>
            <w:tcBorders>
              <w:top w:val="nil"/>
              <w:left w:val="nil"/>
              <w:bottom w:val="nil"/>
              <w:right w:val="single" w:sz="4" w:space="0" w:color="A6A6A6"/>
            </w:tcBorders>
            <w:shd w:val="clear" w:color="auto" w:fill="FFFFFF" w:themeFill="background1"/>
            <w:noWrap/>
          </w:tcPr>
          <w:p w14:paraId="281C20F7" w14:textId="77777777" w:rsidR="006C631C" w:rsidRPr="00EE63CB" w:rsidRDefault="006C631C" w:rsidP="00111E62">
            <w:pPr>
              <w:pStyle w:val="TableText"/>
              <w:tabs>
                <w:tab w:val="decimal" w:pos="467"/>
              </w:tabs>
              <w:rPr>
                <w:rFonts w:cs="Arial"/>
                <w:color w:val="000000"/>
                <w:szCs w:val="18"/>
              </w:rPr>
            </w:pPr>
            <w:r w:rsidRPr="00EE63CB">
              <w:rPr>
                <w:rFonts w:cs="Arial"/>
                <w:color w:val="000000"/>
                <w:szCs w:val="18"/>
              </w:rPr>
              <w:t>71.5</w:t>
            </w:r>
          </w:p>
        </w:tc>
        <w:tc>
          <w:tcPr>
            <w:tcW w:w="957" w:type="dxa"/>
            <w:tcBorders>
              <w:top w:val="nil"/>
              <w:left w:val="single" w:sz="4" w:space="0" w:color="A6A6A6"/>
              <w:bottom w:val="nil"/>
              <w:right w:val="nil"/>
            </w:tcBorders>
            <w:shd w:val="clear" w:color="auto" w:fill="FFFFFF" w:themeFill="background1"/>
            <w:noWrap/>
          </w:tcPr>
          <w:p w14:paraId="5A2979BF" w14:textId="77777777" w:rsidR="006C631C" w:rsidRPr="00183FB0" w:rsidRDefault="006C631C" w:rsidP="00111E62">
            <w:pPr>
              <w:pStyle w:val="TableText"/>
              <w:tabs>
                <w:tab w:val="decimal" w:pos="531"/>
              </w:tabs>
              <w:rPr>
                <w:rFonts w:cs="Arial"/>
                <w:color w:val="000000"/>
                <w:szCs w:val="18"/>
              </w:rPr>
            </w:pPr>
            <w:r w:rsidRPr="00183FB0">
              <w:rPr>
                <w:rFonts w:cs="Arial"/>
                <w:color w:val="000000"/>
                <w:szCs w:val="18"/>
              </w:rPr>
              <w:t>92</w:t>
            </w:r>
          </w:p>
        </w:tc>
        <w:tc>
          <w:tcPr>
            <w:tcW w:w="957" w:type="dxa"/>
            <w:tcBorders>
              <w:top w:val="nil"/>
              <w:left w:val="nil"/>
              <w:bottom w:val="nil"/>
              <w:right w:val="single" w:sz="4" w:space="0" w:color="A6A6A6"/>
            </w:tcBorders>
            <w:shd w:val="clear" w:color="auto" w:fill="FFFFFF" w:themeFill="background1"/>
            <w:noWrap/>
          </w:tcPr>
          <w:p w14:paraId="0430824F" w14:textId="77777777" w:rsidR="006C631C" w:rsidRPr="00183FB0" w:rsidRDefault="006C631C" w:rsidP="00111E62">
            <w:pPr>
              <w:pStyle w:val="TableText"/>
              <w:jc w:val="center"/>
              <w:rPr>
                <w:rFonts w:cs="Arial"/>
                <w:color w:val="000000"/>
                <w:szCs w:val="18"/>
              </w:rPr>
            </w:pPr>
            <w:r w:rsidRPr="00183FB0">
              <w:rPr>
                <w:rFonts w:cs="Arial"/>
                <w:color w:val="000000"/>
                <w:szCs w:val="18"/>
              </w:rPr>
              <w:t>32.1</w:t>
            </w:r>
          </w:p>
        </w:tc>
        <w:tc>
          <w:tcPr>
            <w:tcW w:w="957" w:type="dxa"/>
            <w:tcBorders>
              <w:top w:val="nil"/>
              <w:left w:val="single" w:sz="4" w:space="0" w:color="A6A6A6"/>
              <w:bottom w:val="nil"/>
              <w:right w:val="nil"/>
            </w:tcBorders>
            <w:shd w:val="clear" w:color="auto" w:fill="FFFFFF" w:themeFill="background1"/>
            <w:noWrap/>
          </w:tcPr>
          <w:p w14:paraId="5403D615" w14:textId="77777777" w:rsidR="006C631C" w:rsidRPr="00183FB0" w:rsidRDefault="006C631C" w:rsidP="00111E62">
            <w:pPr>
              <w:pStyle w:val="TableText"/>
              <w:jc w:val="center"/>
              <w:rPr>
                <w:rFonts w:cs="Arial"/>
                <w:color w:val="000000"/>
                <w:szCs w:val="18"/>
              </w:rPr>
            </w:pPr>
            <w:r w:rsidRPr="00183FB0">
              <w:rPr>
                <w:rFonts w:cs="Arial"/>
                <w:color w:val="000000"/>
                <w:szCs w:val="18"/>
              </w:rPr>
              <w:t>79</w:t>
            </w:r>
          </w:p>
        </w:tc>
        <w:tc>
          <w:tcPr>
            <w:tcW w:w="957" w:type="dxa"/>
            <w:tcBorders>
              <w:top w:val="nil"/>
              <w:left w:val="nil"/>
              <w:bottom w:val="nil"/>
              <w:right w:val="single" w:sz="4" w:space="0" w:color="A6A6A6"/>
            </w:tcBorders>
            <w:shd w:val="clear" w:color="auto" w:fill="FFFFFF" w:themeFill="background1"/>
            <w:noWrap/>
          </w:tcPr>
          <w:p w14:paraId="3238C51D" w14:textId="77777777" w:rsidR="006C631C" w:rsidRPr="00183FB0" w:rsidRDefault="006C631C" w:rsidP="00111E62">
            <w:pPr>
              <w:pStyle w:val="TableText"/>
              <w:jc w:val="center"/>
              <w:rPr>
                <w:rFonts w:cs="Arial"/>
                <w:color w:val="000000"/>
                <w:szCs w:val="18"/>
              </w:rPr>
            </w:pPr>
            <w:r w:rsidRPr="00183FB0">
              <w:rPr>
                <w:rFonts w:cs="Arial"/>
                <w:color w:val="000000"/>
                <w:szCs w:val="18"/>
              </w:rPr>
              <w:t>15.2</w:t>
            </w:r>
          </w:p>
        </w:tc>
        <w:tc>
          <w:tcPr>
            <w:tcW w:w="957" w:type="dxa"/>
            <w:tcBorders>
              <w:top w:val="nil"/>
              <w:left w:val="single" w:sz="4" w:space="0" w:color="A6A6A6"/>
              <w:bottom w:val="nil"/>
              <w:right w:val="nil"/>
            </w:tcBorders>
            <w:shd w:val="clear" w:color="auto" w:fill="FFFFFF" w:themeFill="background1"/>
            <w:noWrap/>
          </w:tcPr>
          <w:p w14:paraId="46EEA913" w14:textId="77777777" w:rsidR="006C631C" w:rsidRPr="00183FB0" w:rsidRDefault="006C631C" w:rsidP="00111E62">
            <w:pPr>
              <w:pStyle w:val="TableText"/>
              <w:tabs>
                <w:tab w:val="decimal" w:pos="565"/>
              </w:tabs>
              <w:rPr>
                <w:rFonts w:cs="Arial"/>
                <w:color w:val="000000"/>
                <w:szCs w:val="18"/>
              </w:rPr>
            </w:pPr>
            <w:r w:rsidRPr="00183FB0">
              <w:rPr>
                <w:rFonts w:cs="Arial"/>
                <w:color w:val="000000"/>
                <w:szCs w:val="18"/>
              </w:rPr>
              <w:t>2014</w:t>
            </w:r>
          </w:p>
        </w:tc>
        <w:tc>
          <w:tcPr>
            <w:tcW w:w="957" w:type="dxa"/>
            <w:tcBorders>
              <w:top w:val="nil"/>
              <w:left w:val="nil"/>
              <w:bottom w:val="nil"/>
            </w:tcBorders>
            <w:shd w:val="clear" w:color="auto" w:fill="FFFFFF" w:themeFill="background1"/>
            <w:noWrap/>
          </w:tcPr>
          <w:p w14:paraId="4CD918F1" w14:textId="77777777" w:rsidR="006C631C" w:rsidRPr="00183FB0" w:rsidRDefault="006C631C" w:rsidP="00111E62">
            <w:pPr>
              <w:pStyle w:val="TableText"/>
              <w:tabs>
                <w:tab w:val="decimal" w:pos="475"/>
              </w:tabs>
              <w:rPr>
                <w:rFonts w:cs="Arial"/>
                <w:color w:val="000000"/>
                <w:szCs w:val="18"/>
              </w:rPr>
            </w:pPr>
            <w:r w:rsidRPr="00183FB0">
              <w:rPr>
                <w:rFonts w:cs="Arial"/>
                <w:color w:val="000000"/>
                <w:szCs w:val="18"/>
              </w:rPr>
              <w:t>71.1</w:t>
            </w:r>
          </w:p>
        </w:tc>
      </w:tr>
      <w:tr w:rsidR="006C631C" w:rsidRPr="00681716" w14:paraId="652119DD" w14:textId="77777777" w:rsidTr="00111E62">
        <w:trPr>
          <w:cantSplit/>
        </w:trPr>
        <w:tc>
          <w:tcPr>
            <w:tcW w:w="907" w:type="dxa"/>
            <w:tcBorders>
              <w:top w:val="nil"/>
              <w:bottom w:val="single" w:sz="4" w:space="0" w:color="auto"/>
              <w:right w:val="single" w:sz="4" w:space="0" w:color="A6A6A6"/>
            </w:tcBorders>
            <w:shd w:val="clear" w:color="auto" w:fill="EAEAEA"/>
          </w:tcPr>
          <w:p w14:paraId="43F8154E" w14:textId="77777777" w:rsidR="006C631C" w:rsidRPr="007E5B19" w:rsidRDefault="006C631C" w:rsidP="00111E62">
            <w:pPr>
              <w:pStyle w:val="TableText"/>
              <w:rPr>
                <w:lang w:eastAsia="en-NZ"/>
              </w:rPr>
            </w:pPr>
          </w:p>
        </w:tc>
        <w:tc>
          <w:tcPr>
            <w:tcW w:w="794" w:type="dxa"/>
            <w:tcBorders>
              <w:top w:val="nil"/>
              <w:left w:val="single" w:sz="4" w:space="0" w:color="A6A6A6"/>
              <w:bottom w:val="single" w:sz="4" w:space="0" w:color="auto"/>
              <w:right w:val="single" w:sz="4" w:space="0" w:color="A6A6A6"/>
            </w:tcBorders>
            <w:shd w:val="clear" w:color="auto" w:fill="EAEAEA"/>
            <w:noWrap/>
          </w:tcPr>
          <w:p w14:paraId="1F56258F" w14:textId="77777777" w:rsidR="006C631C" w:rsidRPr="005D6FB7" w:rsidRDefault="006C631C" w:rsidP="00111E62">
            <w:pPr>
              <w:pStyle w:val="TableText"/>
              <w:jc w:val="center"/>
              <w:rPr>
                <w:lang w:eastAsia="en-NZ"/>
              </w:rPr>
            </w:pPr>
            <w:r>
              <w:rPr>
                <w:lang w:eastAsia="en-NZ"/>
              </w:rPr>
              <w:t>2012</w:t>
            </w:r>
          </w:p>
        </w:tc>
        <w:tc>
          <w:tcPr>
            <w:tcW w:w="956" w:type="dxa"/>
            <w:tcBorders>
              <w:top w:val="nil"/>
              <w:left w:val="single" w:sz="4" w:space="0" w:color="A6A6A6"/>
              <w:bottom w:val="single" w:sz="4" w:space="0" w:color="auto"/>
              <w:right w:val="nil"/>
            </w:tcBorders>
            <w:shd w:val="clear" w:color="auto" w:fill="EAEAEA"/>
            <w:noWrap/>
          </w:tcPr>
          <w:p w14:paraId="46EB98B8" w14:textId="77777777" w:rsidR="006C631C" w:rsidRPr="00183FB0" w:rsidRDefault="006C631C" w:rsidP="00111E62">
            <w:pPr>
              <w:pStyle w:val="TableText"/>
              <w:jc w:val="center"/>
              <w:rPr>
                <w:rFonts w:cs="Arial"/>
                <w:color w:val="000000"/>
                <w:szCs w:val="18"/>
              </w:rPr>
            </w:pPr>
            <w:r w:rsidRPr="00183FB0">
              <w:rPr>
                <w:rFonts w:cs="Arial"/>
                <w:color w:val="000000"/>
                <w:szCs w:val="18"/>
              </w:rPr>
              <w:t>563</w:t>
            </w:r>
          </w:p>
        </w:tc>
        <w:tc>
          <w:tcPr>
            <w:tcW w:w="957" w:type="dxa"/>
            <w:tcBorders>
              <w:top w:val="nil"/>
              <w:left w:val="nil"/>
              <w:bottom w:val="single" w:sz="4" w:space="0" w:color="auto"/>
              <w:right w:val="single" w:sz="4" w:space="0" w:color="A6A6A6"/>
            </w:tcBorders>
            <w:shd w:val="clear" w:color="auto" w:fill="EAEAEA"/>
            <w:noWrap/>
          </w:tcPr>
          <w:p w14:paraId="574EA668" w14:textId="77777777" w:rsidR="006C631C" w:rsidRPr="00EE63CB" w:rsidRDefault="006C631C" w:rsidP="00111E62">
            <w:pPr>
              <w:pStyle w:val="TableText"/>
              <w:tabs>
                <w:tab w:val="decimal" w:pos="467"/>
              </w:tabs>
              <w:rPr>
                <w:rFonts w:cs="Arial"/>
                <w:color w:val="000000"/>
                <w:szCs w:val="18"/>
              </w:rPr>
            </w:pPr>
            <w:r w:rsidRPr="00EE63CB">
              <w:rPr>
                <w:rFonts w:cs="Arial"/>
                <w:color w:val="000000"/>
                <w:szCs w:val="18"/>
              </w:rPr>
              <w:t>85.0</w:t>
            </w:r>
          </w:p>
        </w:tc>
        <w:tc>
          <w:tcPr>
            <w:tcW w:w="957" w:type="dxa"/>
            <w:tcBorders>
              <w:top w:val="nil"/>
              <w:left w:val="single" w:sz="4" w:space="0" w:color="A6A6A6"/>
              <w:bottom w:val="single" w:sz="4" w:space="0" w:color="auto"/>
              <w:right w:val="nil"/>
            </w:tcBorders>
            <w:shd w:val="clear" w:color="auto" w:fill="EAEAEA"/>
            <w:noWrap/>
          </w:tcPr>
          <w:p w14:paraId="7F52BC45" w14:textId="77777777" w:rsidR="006C631C" w:rsidRPr="00183FB0" w:rsidRDefault="006C631C" w:rsidP="00111E62">
            <w:pPr>
              <w:pStyle w:val="TableText"/>
              <w:tabs>
                <w:tab w:val="decimal" w:pos="531"/>
              </w:tabs>
              <w:rPr>
                <w:rFonts w:cs="Arial"/>
                <w:color w:val="000000"/>
                <w:szCs w:val="18"/>
              </w:rPr>
            </w:pPr>
            <w:r w:rsidRPr="00183FB0">
              <w:rPr>
                <w:rFonts w:cs="Arial"/>
                <w:color w:val="000000"/>
                <w:szCs w:val="18"/>
              </w:rPr>
              <w:t>101</w:t>
            </w:r>
          </w:p>
        </w:tc>
        <w:tc>
          <w:tcPr>
            <w:tcW w:w="957" w:type="dxa"/>
            <w:tcBorders>
              <w:top w:val="nil"/>
              <w:left w:val="nil"/>
              <w:bottom w:val="single" w:sz="4" w:space="0" w:color="auto"/>
              <w:right w:val="single" w:sz="4" w:space="0" w:color="A6A6A6"/>
            </w:tcBorders>
            <w:shd w:val="clear" w:color="auto" w:fill="EAEAEA"/>
            <w:noWrap/>
          </w:tcPr>
          <w:p w14:paraId="240D90C3" w14:textId="77777777" w:rsidR="006C631C" w:rsidRPr="00183FB0" w:rsidRDefault="006C631C" w:rsidP="00111E62">
            <w:pPr>
              <w:pStyle w:val="TableText"/>
              <w:jc w:val="center"/>
              <w:rPr>
                <w:rFonts w:cs="Arial"/>
                <w:color w:val="000000"/>
                <w:szCs w:val="18"/>
              </w:rPr>
            </w:pPr>
            <w:r w:rsidRPr="00183FB0">
              <w:rPr>
                <w:rFonts w:cs="Arial"/>
                <w:color w:val="000000"/>
                <w:szCs w:val="18"/>
              </w:rPr>
              <w:t>34.0</w:t>
            </w:r>
          </w:p>
        </w:tc>
        <w:tc>
          <w:tcPr>
            <w:tcW w:w="957" w:type="dxa"/>
            <w:tcBorders>
              <w:top w:val="nil"/>
              <w:left w:val="single" w:sz="4" w:space="0" w:color="A6A6A6"/>
              <w:bottom w:val="single" w:sz="4" w:space="0" w:color="auto"/>
              <w:right w:val="nil"/>
            </w:tcBorders>
            <w:shd w:val="clear" w:color="auto" w:fill="EAEAEA"/>
            <w:noWrap/>
          </w:tcPr>
          <w:p w14:paraId="37775FAF" w14:textId="77777777" w:rsidR="006C631C" w:rsidRPr="00183FB0" w:rsidRDefault="006C631C" w:rsidP="00111E62">
            <w:pPr>
              <w:pStyle w:val="TableText"/>
              <w:jc w:val="center"/>
              <w:rPr>
                <w:rFonts w:cs="Arial"/>
                <w:color w:val="000000"/>
                <w:szCs w:val="18"/>
              </w:rPr>
            </w:pPr>
            <w:r w:rsidRPr="00183FB0">
              <w:rPr>
                <w:rFonts w:cs="Arial"/>
                <w:color w:val="000000"/>
                <w:szCs w:val="18"/>
              </w:rPr>
              <w:t>97</w:t>
            </w:r>
          </w:p>
        </w:tc>
        <w:tc>
          <w:tcPr>
            <w:tcW w:w="957" w:type="dxa"/>
            <w:tcBorders>
              <w:top w:val="nil"/>
              <w:left w:val="nil"/>
              <w:bottom w:val="single" w:sz="4" w:space="0" w:color="auto"/>
              <w:right w:val="single" w:sz="4" w:space="0" w:color="A6A6A6"/>
            </w:tcBorders>
            <w:shd w:val="clear" w:color="auto" w:fill="EAEAEA"/>
            <w:noWrap/>
          </w:tcPr>
          <w:p w14:paraId="799E840D" w14:textId="77777777" w:rsidR="006C631C" w:rsidRPr="00183FB0" w:rsidRDefault="006C631C" w:rsidP="00111E62">
            <w:pPr>
              <w:pStyle w:val="TableText"/>
              <w:jc w:val="center"/>
              <w:rPr>
                <w:rFonts w:cs="Arial"/>
                <w:color w:val="000000"/>
                <w:szCs w:val="18"/>
              </w:rPr>
            </w:pPr>
            <w:r w:rsidRPr="00183FB0">
              <w:rPr>
                <w:rFonts w:cs="Arial"/>
                <w:color w:val="000000"/>
                <w:szCs w:val="18"/>
              </w:rPr>
              <w:t>18.0</w:t>
            </w:r>
          </w:p>
        </w:tc>
        <w:tc>
          <w:tcPr>
            <w:tcW w:w="957" w:type="dxa"/>
            <w:tcBorders>
              <w:top w:val="nil"/>
              <w:left w:val="single" w:sz="4" w:space="0" w:color="A6A6A6"/>
              <w:bottom w:val="single" w:sz="4" w:space="0" w:color="auto"/>
              <w:right w:val="nil"/>
            </w:tcBorders>
            <w:shd w:val="clear" w:color="auto" w:fill="EAEAEA"/>
            <w:noWrap/>
          </w:tcPr>
          <w:p w14:paraId="513CF1DD" w14:textId="77777777" w:rsidR="006C631C" w:rsidRPr="00183FB0" w:rsidRDefault="006C631C" w:rsidP="00111E62">
            <w:pPr>
              <w:pStyle w:val="TableText"/>
              <w:tabs>
                <w:tab w:val="decimal" w:pos="565"/>
              </w:tabs>
              <w:rPr>
                <w:rFonts w:cs="Arial"/>
                <w:color w:val="000000"/>
                <w:szCs w:val="18"/>
              </w:rPr>
            </w:pPr>
            <w:r w:rsidRPr="00183FB0">
              <w:rPr>
                <w:rFonts w:cs="Arial"/>
                <w:color w:val="000000"/>
                <w:szCs w:val="18"/>
              </w:rPr>
              <w:t>2270</w:t>
            </w:r>
          </w:p>
        </w:tc>
        <w:tc>
          <w:tcPr>
            <w:tcW w:w="957" w:type="dxa"/>
            <w:tcBorders>
              <w:top w:val="nil"/>
              <w:left w:val="nil"/>
              <w:bottom w:val="single" w:sz="4" w:space="0" w:color="auto"/>
            </w:tcBorders>
            <w:shd w:val="clear" w:color="auto" w:fill="EAEAEA"/>
            <w:noWrap/>
          </w:tcPr>
          <w:p w14:paraId="2A1790F7" w14:textId="77777777" w:rsidR="006C631C" w:rsidRPr="00183FB0" w:rsidRDefault="006C631C" w:rsidP="00111E62">
            <w:pPr>
              <w:pStyle w:val="TableText"/>
              <w:tabs>
                <w:tab w:val="decimal" w:pos="475"/>
              </w:tabs>
              <w:rPr>
                <w:rFonts w:cs="Arial"/>
                <w:color w:val="000000"/>
                <w:szCs w:val="18"/>
              </w:rPr>
            </w:pPr>
            <w:r w:rsidRPr="00183FB0">
              <w:rPr>
                <w:rFonts w:cs="Arial"/>
                <w:color w:val="000000"/>
                <w:szCs w:val="18"/>
              </w:rPr>
              <w:t>82.8</w:t>
            </w:r>
          </w:p>
        </w:tc>
      </w:tr>
    </w:tbl>
    <w:p w14:paraId="41EA0DB9" w14:textId="11346EEF" w:rsidR="006C631C" w:rsidRPr="00CC05CB" w:rsidRDefault="006C631C" w:rsidP="00111E62">
      <w:pPr>
        <w:pStyle w:val="Source"/>
        <w:ind w:right="0"/>
      </w:pPr>
      <w:r w:rsidRPr="00CC05CB">
        <w:t>Source: New Zealand National Minimum Dataset</w:t>
      </w:r>
    </w:p>
    <w:p w14:paraId="5DFD6AB6" w14:textId="4D2F743B" w:rsidR="00B253A3" w:rsidRDefault="006C631C" w:rsidP="00111E62">
      <w:pPr>
        <w:pStyle w:val="Note"/>
        <w:ind w:right="0"/>
      </w:pPr>
      <w:r>
        <w:t>N</w:t>
      </w:r>
      <w:r w:rsidRPr="003D3BD6">
        <w:t>ote</w:t>
      </w:r>
      <w:r w:rsidR="004D0982">
        <w:t>s</w:t>
      </w:r>
      <w:r>
        <w:t>:</w:t>
      </w:r>
    </w:p>
    <w:p w14:paraId="4B1D5543" w14:textId="0F4901A6" w:rsidR="006C631C" w:rsidRDefault="006C631C" w:rsidP="007312F1">
      <w:pPr>
        <w:pStyle w:val="Note"/>
        <w:spacing w:before="40"/>
        <w:ind w:right="0"/>
      </w:pPr>
      <w:r>
        <w:t>Rates are expressed per 100,000 population and</w:t>
      </w:r>
      <w:r w:rsidRPr="003D3BD6">
        <w:t xml:space="preserve"> </w:t>
      </w:r>
      <w:r>
        <w:t>age-standardised to the WHO World Standard population.</w:t>
      </w:r>
    </w:p>
    <w:p w14:paraId="3F5CCA20" w14:textId="308AD0C7" w:rsidR="006C631C" w:rsidRPr="00FD239E" w:rsidRDefault="006C631C" w:rsidP="007312F1">
      <w:pPr>
        <w:pStyle w:val="Note"/>
        <w:spacing w:before="40"/>
        <w:ind w:right="0"/>
      </w:pPr>
      <w:r w:rsidRPr="00FD239E">
        <w:t>Numbers and ra</w:t>
      </w:r>
      <w:r w:rsidR="00375D4C">
        <w:t>tes for 1996</w:t>
      </w:r>
      <w:r w:rsidR="004D0982">
        <w:t>–</w:t>
      </w:r>
      <w:r w:rsidR="00375D4C">
        <w:t>2012 are p</w:t>
      </w:r>
      <w:r w:rsidR="00707D5C">
        <w:t>resented in the online tables for</w:t>
      </w:r>
      <w:r w:rsidR="00375D4C">
        <w:t xml:space="preserve"> Mā</w:t>
      </w:r>
      <w:r w:rsidRPr="00FD239E">
        <w:t>ori, Pacific</w:t>
      </w:r>
      <w:r w:rsidR="004D0982">
        <w:t xml:space="preserve"> peoples</w:t>
      </w:r>
      <w:r w:rsidRPr="00FD239E">
        <w:t xml:space="preserve"> </w:t>
      </w:r>
      <w:r w:rsidR="00707D5C">
        <w:t xml:space="preserve">and </w:t>
      </w:r>
      <w:r w:rsidR="00120512">
        <w:t>European &amp; Other</w:t>
      </w:r>
      <w:r w:rsidR="00111E62">
        <w:t>.</w:t>
      </w:r>
    </w:p>
    <w:p w14:paraId="65C2FED8" w14:textId="77777777" w:rsidR="00A60F8B" w:rsidRDefault="00A60F8B" w:rsidP="00111E62"/>
    <w:p w14:paraId="04B7A0C7" w14:textId="5567E1A1" w:rsidR="00A60F8B" w:rsidRPr="003D3BD6" w:rsidRDefault="00A60F8B" w:rsidP="008E1BF7">
      <w:pPr>
        <w:pStyle w:val="Figure"/>
      </w:pPr>
      <w:bookmarkStart w:id="290" w:name="_Toc414350447"/>
      <w:r>
        <w:t>Figure 3</w:t>
      </w:r>
      <w:r w:rsidR="00E84AE4">
        <w:t>2</w:t>
      </w:r>
      <w:r w:rsidR="008E1BF7">
        <w:t>:</w:t>
      </w:r>
      <w:r w:rsidR="00C0169C">
        <w:t xml:space="preserve"> </w:t>
      </w:r>
      <w:r w:rsidRPr="003D3BD6">
        <w:t xml:space="preserve">Intentional self-harm hospitalisation age-standardised rates, </w:t>
      </w:r>
      <w:r>
        <w:t>by ethnic group</w:t>
      </w:r>
      <w:r w:rsidRPr="003D3BD6">
        <w:t xml:space="preserve">, </w:t>
      </w:r>
      <w:r>
        <w:t>2008</w:t>
      </w:r>
      <w:r w:rsidRPr="003D3BD6">
        <w:t>–201</w:t>
      </w:r>
      <w:r>
        <w:t>2</w:t>
      </w:r>
      <w:bookmarkEnd w:id="290"/>
    </w:p>
    <w:p w14:paraId="139FB2E2" w14:textId="782F1106" w:rsidR="00A60F8B" w:rsidRPr="00726FF3" w:rsidRDefault="00905D60" w:rsidP="00905D60">
      <w:pPr>
        <w:rPr>
          <w:highlight w:val="darkCyan"/>
        </w:rPr>
      </w:pPr>
      <w:r>
        <w:rPr>
          <w:noProof/>
          <w:lang w:eastAsia="en-NZ"/>
        </w:rPr>
        <w:drawing>
          <wp:inline distT="0" distB="0" distL="0" distR="0" wp14:anchorId="4AF107CA" wp14:editId="5112AD95">
            <wp:extent cx="4513810" cy="2754031"/>
            <wp:effectExtent l="0" t="0" r="0" b="0"/>
            <wp:docPr id="49" name="Picture 49" title="Figure 32: Intentional self-harm hospitalisation age-standardised rates, by ethnic group, 200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8900" cy="2757137"/>
                    </a:xfrm>
                    <a:prstGeom prst="rect">
                      <a:avLst/>
                    </a:prstGeom>
                    <a:noFill/>
                  </pic:spPr>
                </pic:pic>
              </a:graphicData>
            </a:graphic>
          </wp:inline>
        </w:drawing>
      </w:r>
    </w:p>
    <w:p w14:paraId="04AD886B" w14:textId="31F0DE71" w:rsidR="00A60F8B" w:rsidRPr="003D3BD6" w:rsidRDefault="00A60F8B" w:rsidP="00905D60">
      <w:pPr>
        <w:pStyle w:val="Source"/>
      </w:pPr>
      <w:r w:rsidRPr="003D3BD6">
        <w:t>Source: New Zealand National Minimum Dataset</w:t>
      </w:r>
    </w:p>
    <w:p w14:paraId="2EB15486" w14:textId="7B2D043F" w:rsidR="00C52BD4" w:rsidRDefault="007312F1" w:rsidP="00905D60">
      <w:pPr>
        <w:pStyle w:val="Note"/>
      </w:pPr>
      <w:r>
        <w:t>Note: r</w:t>
      </w:r>
      <w:r w:rsidR="00DC00D4">
        <w:t>ates</w:t>
      </w:r>
      <w:r w:rsidR="00A60F8B">
        <w:t xml:space="preserve"> are expressed per 100,000 population and</w:t>
      </w:r>
      <w:r w:rsidR="00A60F8B" w:rsidRPr="003D3BD6">
        <w:t xml:space="preserve"> </w:t>
      </w:r>
      <w:r w:rsidR="00A60F8B">
        <w:t>age-standardised to the WHO World Standard population.</w:t>
      </w:r>
    </w:p>
    <w:p w14:paraId="549A1487" w14:textId="77777777" w:rsidR="00905D60" w:rsidRPr="00905D60" w:rsidRDefault="00905D60" w:rsidP="00905D60"/>
    <w:p w14:paraId="7C70211A" w14:textId="13792161" w:rsidR="00E73FA2" w:rsidRDefault="00E73FA2" w:rsidP="002114B7">
      <w:pPr>
        <w:pStyle w:val="Table"/>
      </w:pPr>
      <w:bookmarkStart w:id="291" w:name="_Toc276046568"/>
      <w:bookmarkStart w:id="292" w:name="_Toc316554085"/>
      <w:bookmarkStart w:id="293" w:name="_Toc324170910"/>
      <w:bookmarkStart w:id="294" w:name="_Toc371949631"/>
      <w:bookmarkStart w:id="295" w:name="_Toc414350408"/>
      <w:r w:rsidRPr="00AA4B8F">
        <w:t>Table 1</w:t>
      </w:r>
      <w:r w:rsidR="00506698">
        <w:t>6</w:t>
      </w:r>
      <w:r w:rsidR="008E1BF7">
        <w:t>:</w:t>
      </w:r>
      <w:r w:rsidR="00C0169C">
        <w:t xml:space="preserve"> </w:t>
      </w:r>
      <w:r w:rsidRPr="001204E8">
        <w:t xml:space="preserve">Intentional self-harm hospitalisations, by ethnicity, </w:t>
      </w:r>
      <w:r w:rsidR="003E5E45">
        <w:t xml:space="preserve">life-stage </w:t>
      </w:r>
      <w:r w:rsidRPr="001204E8">
        <w:t>age group and sex, 20</w:t>
      </w:r>
      <w:bookmarkEnd w:id="291"/>
      <w:bookmarkEnd w:id="292"/>
      <w:r w:rsidRPr="001204E8">
        <w:t>1</w:t>
      </w:r>
      <w:bookmarkEnd w:id="293"/>
      <w:bookmarkEnd w:id="294"/>
      <w:r w:rsidR="003E5E45">
        <w:t>2</w:t>
      </w:r>
      <w:bookmarkEnd w:id="295"/>
    </w:p>
    <w:tbl>
      <w:tblPr>
        <w:tblW w:w="0" w:type="auto"/>
        <w:tblInd w:w="57" w:type="dxa"/>
        <w:tblLayout w:type="fixed"/>
        <w:tblCellMar>
          <w:left w:w="57" w:type="dxa"/>
          <w:right w:w="57" w:type="dxa"/>
        </w:tblCellMar>
        <w:tblLook w:val="04A0" w:firstRow="1" w:lastRow="0" w:firstColumn="1" w:lastColumn="0" w:noHBand="0" w:noVBand="1"/>
      </w:tblPr>
      <w:tblGrid>
        <w:gridCol w:w="1134"/>
        <w:gridCol w:w="1276"/>
        <w:gridCol w:w="1162"/>
        <w:gridCol w:w="1162"/>
        <w:gridCol w:w="1163"/>
        <w:gridCol w:w="1162"/>
        <w:gridCol w:w="1163"/>
        <w:gridCol w:w="1134"/>
      </w:tblGrid>
      <w:tr w:rsidR="00905D60" w:rsidRPr="00905D60" w14:paraId="5289BF28" w14:textId="77777777" w:rsidTr="007312F1">
        <w:trPr>
          <w:cantSplit/>
        </w:trPr>
        <w:tc>
          <w:tcPr>
            <w:tcW w:w="1134" w:type="dxa"/>
            <w:vMerge w:val="restart"/>
            <w:tcBorders>
              <w:top w:val="single" w:sz="4" w:space="0" w:color="auto"/>
              <w:left w:val="nil"/>
            </w:tcBorders>
            <w:shd w:val="clear" w:color="auto" w:fill="auto"/>
          </w:tcPr>
          <w:p w14:paraId="74B2D502" w14:textId="77777777" w:rsidR="00905D60" w:rsidRPr="00905D60" w:rsidRDefault="00905D60" w:rsidP="002114B7">
            <w:pPr>
              <w:pStyle w:val="TableText"/>
              <w:spacing w:before="50" w:after="50"/>
              <w:rPr>
                <w:b/>
                <w:lang w:eastAsia="en-NZ"/>
              </w:rPr>
            </w:pPr>
            <w:r w:rsidRPr="00905D60">
              <w:rPr>
                <w:b/>
                <w:lang w:eastAsia="en-NZ"/>
              </w:rPr>
              <w:t>Ethnicity</w:t>
            </w:r>
          </w:p>
        </w:tc>
        <w:tc>
          <w:tcPr>
            <w:tcW w:w="1276" w:type="dxa"/>
            <w:vMerge w:val="restart"/>
            <w:tcBorders>
              <w:top w:val="single" w:sz="4" w:space="0" w:color="auto"/>
            </w:tcBorders>
            <w:shd w:val="clear" w:color="auto" w:fill="auto"/>
          </w:tcPr>
          <w:p w14:paraId="0BA2A398" w14:textId="77777777" w:rsidR="00905D60" w:rsidRPr="00905D60" w:rsidRDefault="00905D60" w:rsidP="002114B7">
            <w:pPr>
              <w:pStyle w:val="TableText"/>
              <w:spacing w:before="50" w:after="50"/>
              <w:rPr>
                <w:b/>
                <w:lang w:eastAsia="en-NZ"/>
              </w:rPr>
            </w:pPr>
            <w:r w:rsidRPr="00905D60">
              <w:rPr>
                <w:b/>
                <w:lang w:eastAsia="en-NZ"/>
              </w:rPr>
              <w:t>Sex</w:t>
            </w:r>
          </w:p>
        </w:tc>
        <w:tc>
          <w:tcPr>
            <w:tcW w:w="5812" w:type="dxa"/>
            <w:gridSpan w:val="5"/>
            <w:tcBorders>
              <w:top w:val="single" w:sz="4" w:space="0" w:color="auto"/>
              <w:bottom w:val="single" w:sz="4" w:space="0" w:color="auto"/>
            </w:tcBorders>
            <w:shd w:val="clear" w:color="auto" w:fill="auto"/>
          </w:tcPr>
          <w:p w14:paraId="796AA70D" w14:textId="77777777" w:rsidR="00905D60" w:rsidRPr="00905D60" w:rsidRDefault="00905D60" w:rsidP="002114B7">
            <w:pPr>
              <w:pStyle w:val="TableText"/>
              <w:spacing w:before="50" w:after="50"/>
              <w:jc w:val="center"/>
              <w:rPr>
                <w:b/>
                <w:lang w:eastAsia="en-NZ"/>
              </w:rPr>
            </w:pPr>
            <w:r w:rsidRPr="00905D60">
              <w:rPr>
                <w:b/>
                <w:lang w:eastAsia="en-NZ"/>
              </w:rPr>
              <w:t>Life-stage age group (years)</w:t>
            </w:r>
          </w:p>
        </w:tc>
        <w:tc>
          <w:tcPr>
            <w:tcW w:w="1134" w:type="dxa"/>
            <w:vMerge w:val="restart"/>
            <w:tcBorders>
              <w:top w:val="single" w:sz="4" w:space="0" w:color="auto"/>
            </w:tcBorders>
          </w:tcPr>
          <w:p w14:paraId="0B979DB4" w14:textId="2F241EF0" w:rsidR="00905D60" w:rsidRPr="00905D60" w:rsidRDefault="00905D60" w:rsidP="002114B7">
            <w:pPr>
              <w:pStyle w:val="TableText"/>
              <w:spacing w:before="50" w:after="50"/>
              <w:jc w:val="center"/>
              <w:rPr>
                <w:b/>
                <w:lang w:eastAsia="en-NZ"/>
              </w:rPr>
            </w:pPr>
            <w:r w:rsidRPr="00905D60">
              <w:rPr>
                <w:b/>
                <w:lang w:eastAsia="en-NZ"/>
              </w:rPr>
              <w:t>Total</w:t>
            </w:r>
          </w:p>
        </w:tc>
      </w:tr>
      <w:tr w:rsidR="00905D60" w:rsidRPr="00905D60" w14:paraId="2606A82D" w14:textId="77777777" w:rsidTr="007312F1">
        <w:trPr>
          <w:cantSplit/>
        </w:trPr>
        <w:tc>
          <w:tcPr>
            <w:tcW w:w="1134" w:type="dxa"/>
            <w:vMerge/>
            <w:tcBorders>
              <w:left w:val="nil"/>
              <w:bottom w:val="single" w:sz="4" w:space="0" w:color="auto"/>
            </w:tcBorders>
            <w:shd w:val="clear" w:color="auto" w:fill="auto"/>
            <w:hideMark/>
          </w:tcPr>
          <w:p w14:paraId="0977474A" w14:textId="77777777" w:rsidR="00905D60" w:rsidRPr="00905D60" w:rsidRDefault="00905D60" w:rsidP="002114B7">
            <w:pPr>
              <w:pStyle w:val="TableText"/>
              <w:spacing w:before="50" w:after="50"/>
              <w:rPr>
                <w:b/>
                <w:lang w:eastAsia="en-NZ"/>
              </w:rPr>
            </w:pPr>
          </w:p>
        </w:tc>
        <w:tc>
          <w:tcPr>
            <w:tcW w:w="1276" w:type="dxa"/>
            <w:vMerge/>
            <w:tcBorders>
              <w:bottom w:val="single" w:sz="4" w:space="0" w:color="auto"/>
            </w:tcBorders>
            <w:shd w:val="clear" w:color="auto" w:fill="auto"/>
            <w:hideMark/>
          </w:tcPr>
          <w:p w14:paraId="3FF6889F" w14:textId="77777777" w:rsidR="00905D60" w:rsidRPr="00905D60" w:rsidRDefault="00905D60" w:rsidP="002114B7">
            <w:pPr>
              <w:pStyle w:val="TableText"/>
              <w:spacing w:before="50" w:after="50"/>
              <w:rPr>
                <w:b/>
                <w:lang w:eastAsia="en-NZ"/>
              </w:rPr>
            </w:pPr>
          </w:p>
        </w:tc>
        <w:tc>
          <w:tcPr>
            <w:tcW w:w="1162" w:type="dxa"/>
            <w:tcBorders>
              <w:top w:val="single" w:sz="4" w:space="0" w:color="auto"/>
              <w:bottom w:val="single" w:sz="4" w:space="0" w:color="auto"/>
            </w:tcBorders>
            <w:shd w:val="clear" w:color="auto" w:fill="auto"/>
            <w:hideMark/>
          </w:tcPr>
          <w:p w14:paraId="6FE41214" w14:textId="77777777" w:rsidR="00905D60" w:rsidRPr="00905D60" w:rsidRDefault="00905D60" w:rsidP="007312F1">
            <w:pPr>
              <w:pStyle w:val="TableText"/>
              <w:spacing w:after="50"/>
              <w:jc w:val="center"/>
              <w:rPr>
                <w:b/>
                <w:lang w:eastAsia="en-NZ"/>
              </w:rPr>
            </w:pPr>
            <w:r w:rsidRPr="00905D60">
              <w:rPr>
                <w:b/>
                <w:lang w:eastAsia="en-NZ"/>
              </w:rPr>
              <w:t>&lt;15</w:t>
            </w:r>
          </w:p>
        </w:tc>
        <w:tc>
          <w:tcPr>
            <w:tcW w:w="1162" w:type="dxa"/>
            <w:tcBorders>
              <w:top w:val="single" w:sz="4" w:space="0" w:color="auto"/>
              <w:bottom w:val="single" w:sz="4" w:space="0" w:color="auto"/>
            </w:tcBorders>
            <w:shd w:val="clear" w:color="auto" w:fill="auto"/>
            <w:hideMark/>
          </w:tcPr>
          <w:p w14:paraId="1B966CB3" w14:textId="77777777" w:rsidR="00905D60" w:rsidRPr="00905D60" w:rsidRDefault="00905D60" w:rsidP="007312F1">
            <w:pPr>
              <w:pStyle w:val="TableText"/>
              <w:spacing w:after="50"/>
              <w:jc w:val="center"/>
              <w:rPr>
                <w:b/>
                <w:lang w:eastAsia="en-NZ"/>
              </w:rPr>
            </w:pPr>
            <w:r w:rsidRPr="00905D60">
              <w:rPr>
                <w:b/>
                <w:lang w:eastAsia="en-NZ"/>
              </w:rPr>
              <w:t>15–24</w:t>
            </w:r>
          </w:p>
        </w:tc>
        <w:tc>
          <w:tcPr>
            <w:tcW w:w="1163" w:type="dxa"/>
            <w:tcBorders>
              <w:top w:val="single" w:sz="4" w:space="0" w:color="auto"/>
              <w:bottom w:val="single" w:sz="4" w:space="0" w:color="auto"/>
            </w:tcBorders>
            <w:shd w:val="clear" w:color="auto" w:fill="auto"/>
            <w:hideMark/>
          </w:tcPr>
          <w:p w14:paraId="74D4C400" w14:textId="77777777" w:rsidR="00905D60" w:rsidRPr="00905D60" w:rsidRDefault="00905D60" w:rsidP="007312F1">
            <w:pPr>
              <w:pStyle w:val="TableText"/>
              <w:spacing w:after="50"/>
              <w:jc w:val="center"/>
              <w:rPr>
                <w:b/>
                <w:lang w:eastAsia="en-NZ"/>
              </w:rPr>
            </w:pPr>
            <w:r w:rsidRPr="00905D60">
              <w:rPr>
                <w:b/>
                <w:lang w:eastAsia="en-NZ"/>
              </w:rPr>
              <w:t>25–44</w:t>
            </w:r>
          </w:p>
        </w:tc>
        <w:tc>
          <w:tcPr>
            <w:tcW w:w="1162" w:type="dxa"/>
            <w:tcBorders>
              <w:top w:val="single" w:sz="4" w:space="0" w:color="auto"/>
              <w:bottom w:val="single" w:sz="4" w:space="0" w:color="auto"/>
            </w:tcBorders>
            <w:shd w:val="clear" w:color="auto" w:fill="auto"/>
            <w:hideMark/>
          </w:tcPr>
          <w:p w14:paraId="21701DF3" w14:textId="77777777" w:rsidR="00905D60" w:rsidRPr="00905D60" w:rsidRDefault="00905D60" w:rsidP="007312F1">
            <w:pPr>
              <w:pStyle w:val="TableText"/>
              <w:spacing w:after="50"/>
              <w:jc w:val="center"/>
              <w:rPr>
                <w:b/>
                <w:lang w:eastAsia="en-NZ"/>
              </w:rPr>
            </w:pPr>
            <w:r w:rsidRPr="00905D60">
              <w:rPr>
                <w:b/>
                <w:lang w:eastAsia="en-NZ"/>
              </w:rPr>
              <w:t>45–64</w:t>
            </w:r>
          </w:p>
        </w:tc>
        <w:tc>
          <w:tcPr>
            <w:tcW w:w="1163" w:type="dxa"/>
            <w:tcBorders>
              <w:top w:val="single" w:sz="4" w:space="0" w:color="auto"/>
              <w:bottom w:val="single" w:sz="4" w:space="0" w:color="auto"/>
            </w:tcBorders>
            <w:shd w:val="clear" w:color="auto" w:fill="auto"/>
            <w:hideMark/>
          </w:tcPr>
          <w:p w14:paraId="6539C71F" w14:textId="77777777" w:rsidR="00905D60" w:rsidRPr="00905D60" w:rsidRDefault="00905D60" w:rsidP="007312F1">
            <w:pPr>
              <w:pStyle w:val="TableText"/>
              <w:spacing w:after="50"/>
              <w:jc w:val="center"/>
              <w:rPr>
                <w:b/>
                <w:lang w:eastAsia="en-NZ"/>
              </w:rPr>
            </w:pPr>
            <w:r w:rsidRPr="00905D60">
              <w:rPr>
                <w:b/>
                <w:lang w:eastAsia="en-NZ"/>
              </w:rPr>
              <w:t>65+</w:t>
            </w:r>
          </w:p>
        </w:tc>
        <w:tc>
          <w:tcPr>
            <w:tcW w:w="1134" w:type="dxa"/>
            <w:vMerge/>
            <w:tcBorders>
              <w:bottom w:val="single" w:sz="4" w:space="0" w:color="auto"/>
            </w:tcBorders>
          </w:tcPr>
          <w:p w14:paraId="7498D3EA" w14:textId="04FE698E" w:rsidR="00905D60" w:rsidRPr="00905D60" w:rsidRDefault="00905D60" w:rsidP="002114B7">
            <w:pPr>
              <w:pStyle w:val="TableText"/>
              <w:spacing w:before="50" w:after="50"/>
              <w:rPr>
                <w:b/>
                <w:lang w:eastAsia="en-NZ"/>
              </w:rPr>
            </w:pPr>
          </w:p>
        </w:tc>
      </w:tr>
      <w:tr w:rsidR="00870F75" w:rsidRPr="00B4773B" w14:paraId="2AE4FBE7" w14:textId="77777777" w:rsidTr="00905D60">
        <w:trPr>
          <w:cantSplit/>
        </w:trPr>
        <w:tc>
          <w:tcPr>
            <w:tcW w:w="1134" w:type="dxa"/>
            <w:vMerge w:val="restart"/>
            <w:tcBorders>
              <w:top w:val="single" w:sz="4" w:space="0" w:color="auto"/>
              <w:left w:val="nil"/>
            </w:tcBorders>
            <w:shd w:val="clear" w:color="auto" w:fill="EAEAEA"/>
            <w:hideMark/>
          </w:tcPr>
          <w:p w14:paraId="686E9D0A"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Māori</w:t>
            </w:r>
          </w:p>
        </w:tc>
        <w:tc>
          <w:tcPr>
            <w:tcW w:w="1276" w:type="dxa"/>
            <w:tcBorders>
              <w:top w:val="single" w:sz="4" w:space="0" w:color="auto"/>
            </w:tcBorders>
            <w:shd w:val="clear" w:color="auto" w:fill="EAEAEA"/>
            <w:noWrap/>
          </w:tcPr>
          <w:p w14:paraId="768B688A"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Male</w:t>
            </w:r>
          </w:p>
        </w:tc>
        <w:tc>
          <w:tcPr>
            <w:tcW w:w="1162" w:type="dxa"/>
            <w:tcBorders>
              <w:top w:val="single" w:sz="4" w:space="0" w:color="auto"/>
            </w:tcBorders>
            <w:shd w:val="clear" w:color="auto" w:fill="EAEAEA"/>
            <w:noWrap/>
          </w:tcPr>
          <w:p w14:paraId="5D366327"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7</w:t>
            </w:r>
          </w:p>
        </w:tc>
        <w:tc>
          <w:tcPr>
            <w:tcW w:w="1162" w:type="dxa"/>
            <w:tcBorders>
              <w:top w:val="single" w:sz="4" w:space="0" w:color="auto"/>
            </w:tcBorders>
            <w:shd w:val="clear" w:color="auto" w:fill="EAEAEA"/>
            <w:noWrap/>
          </w:tcPr>
          <w:p w14:paraId="0A86B41A"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88</w:t>
            </w:r>
          </w:p>
        </w:tc>
        <w:tc>
          <w:tcPr>
            <w:tcW w:w="1163" w:type="dxa"/>
            <w:tcBorders>
              <w:top w:val="single" w:sz="4" w:space="0" w:color="auto"/>
            </w:tcBorders>
            <w:shd w:val="clear" w:color="auto" w:fill="EAEAEA"/>
            <w:noWrap/>
          </w:tcPr>
          <w:p w14:paraId="6CB7F041"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78</w:t>
            </w:r>
          </w:p>
        </w:tc>
        <w:tc>
          <w:tcPr>
            <w:tcW w:w="1162" w:type="dxa"/>
            <w:tcBorders>
              <w:top w:val="single" w:sz="4" w:space="0" w:color="auto"/>
            </w:tcBorders>
            <w:shd w:val="clear" w:color="auto" w:fill="EAEAEA"/>
            <w:noWrap/>
          </w:tcPr>
          <w:p w14:paraId="6788F143"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31</w:t>
            </w:r>
          </w:p>
        </w:tc>
        <w:tc>
          <w:tcPr>
            <w:tcW w:w="1163" w:type="dxa"/>
            <w:tcBorders>
              <w:top w:val="single" w:sz="4" w:space="0" w:color="auto"/>
            </w:tcBorders>
            <w:shd w:val="clear" w:color="auto" w:fill="EAEAEA"/>
            <w:noWrap/>
          </w:tcPr>
          <w:p w14:paraId="0B9C76BA"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0</w:t>
            </w:r>
          </w:p>
        </w:tc>
        <w:tc>
          <w:tcPr>
            <w:tcW w:w="1134" w:type="dxa"/>
            <w:tcBorders>
              <w:top w:val="single" w:sz="4" w:space="0" w:color="auto"/>
            </w:tcBorders>
            <w:shd w:val="clear" w:color="auto" w:fill="EAEAEA"/>
          </w:tcPr>
          <w:p w14:paraId="0C8379D1"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204</w:t>
            </w:r>
          </w:p>
        </w:tc>
      </w:tr>
      <w:tr w:rsidR="00870F75" w:rsidRPr="00B4773B" w14:paraId="670B5AE1" w14:textId="77777777" w:rsidTr="00905D60">
        <w:trPr>
          <w:cantSplit/>
        </w:trPr>
        <w:tc>
          <w:tcPr>
            <w:tcW w:w="1134" w:type="dxa"/>
            <w:vMerge/>
            <w:tcBorders>
              <w:left w:val="nil"/>
            </w:tcBorders>
            <w:shd w:val="clear" w:color="auto" w:fill="EAEAEA"/>
            <w:hideMark/>
          </w:tcPr>
          <w:p w14:paraId="2DA09081" w14:textId="77777777" w:rsidR="00870F75" w:rsidRPr="00870F75" w:rsidRDefault="00870F75" w:rsidP="002114B7">
            <w:pPr>
              <w:pStyle w:val="TableText"/>
              <w:spacing w:before="50" w:after="50"/>
              <w:rPr>
                <w:rFonts w:cs="Arial"/>
                <w:szCs w:val="18"/>
                <w:lang w:eastAsia="en-NZ"/>
              </w:rPr>
            </w:pPr>
          </w:p>
        </w:tc>
        <w:tc>
          <w:tcPr>
            <w:tcW w:w="1276" w:type="dxa"/>
            <w:shd w:val="clear" w:color="auto" w:fill="EAEAEA"/>
            <w:noWrap/>
          </w:tcPr>
          <w:p w14:paraId="03D47890"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Female</w:t>
            </w:r>
          </w:p>
        </w:tc>
        <w:tc>
          <w:tcPr>
            <w:tcW w:w="1162" w:type="dxa"/>
            <w:shd w:val="clear" w:color="auto" w:fill="EAEAEA"/>
            <w:noWrap/>
          </w:tcPr>
          <w:p w14:paraId="0921DBAC"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44</w:t>
            </w:r>
          </w:p>
        </w:tc>
        <w:tc>
          <w:tcPr>
            <w:tcW w:w="1162" w:type="dxa"/>
            <w:shd w:val="clear" w:color="auto" w:fill="EAEAEA"/>
            <w:noWrap/>
          </w:tcPr>
          <w:p w14:paraId="72F5012A"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138</w:t>
            </w:r>
          </w:p>
        </w:tc>
        <w:tc>
          <w:tcPr>
            <w:tcW w:w="1163" w:type="dxa"/>
            <w:shd w:val="clear" w:color="auto" w:fill="EAEAEA"/>
            <w:noWrap/>
          </w:tcPr>
          <w:p w14:paraId="3C3AA47D"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129</w:t>
            </w:r>
          </w:p>
        </w:tc>
        <w:tc>
          <w:tcPr>
            <w:tcW w:w="1162" w:type="dxa"/>
            <w:shd w:val="clear" w:color="auto" w:fill="EAEAEA"/>
            <w:noWrap/>
          </w:tcPr>
          <w:p w14:paraId="30C52F8B"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46</w:t>
            </w:r>
          </w:p>
        </w:tc>
        <w:tc>
          <w:tcPr>
            <w:tcW w:w="1163" w:type="dxa"/>
            <w:shd w:val="clear" w:color="auto" w:fill="EAEAEA"/>
            <w:noWrap/>
          </w:tcPr>
          <w:p w14:paraId="17BDC310"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2</w:t>
            </w:r>
          </w:p>
        </w:tc>
        <w:tc>
          <w:tcPr>
            <w:tcW w:w="1134" w:type="dxa"/>
            <w:shd w:val="clear" w:color="auto" w:fill="EAEAEA"/>
          </w:tcPr>
          <w:p w14:paraId="65F0EEF0"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359</w:t>
            </w:r>
          </w:p>
        </w:tc>
      </w:tr>
      <w:tr w:rsidR="00870F75" w:rsidRPr="00B4773B" w14:paraId="30DFD514" w14:textId="77777777" w:rsidTr="00905D60">
        <w:trPr>
          <w:cantSplit/>
        </w:trPr>
        <w:tc>
          <w:tcPr>
            <w:tcW w:w="1134" w:type="dxa"/>
            <w:vMerge/>
            <w:tcBorders>
              <w:left w:val="nil"/>
              <w:bottom w:val="single" w:sz="4" w:space="0" w:color="A6A6A6"/>
            </w:tcBorders>
            <w:shd w:val="clear" w:color="auto" w:fill="EAEAEA"/>
            <w:hideMark/>
          </w:tcPr>
          <w:p w14:paraId="39AA66F2" w14:textId="77777777" w:rsidR="00870F75" w:rsidRPr="00870F75" w:rsidRDefault="00870F75" w:rsidP="002114B7">
            <w:pPr>
              <w:pStyle w:val="TableText"/>
              <w:spacing w:before="50" w:after="50"/>
              <w:rPr>
                <w:rFonts w:cs="Arial"/>
                <w:szCs w:val="18"/>
                <w:lang w:eastAsia="en-NZ"/>
              </w:rPr>
            </w:pPr>
          </w:p>
        </w:tc>
        <w:tc>
          <w:tcPr>
            <w:tcW w:w="1276" w:type="dxa"/>
            <w:tcBorders>
              <w:bottom w:val="single" w:sz="4" w:space="0" w:color="A6A6A6"/>
            </w:tcBorders>
            <w:shd w:val="clear" w:color="auto" w:fill="EAEAEA"/>
            <w:noWrap/>
          </w:tcPr>
          <w:p w14:paraId="593C1965"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Total</w:t>
            </w:r>
          </w:p>
        </w:tc>
        <w:tc>
          <w:tcPr>
            <w:tcW w:w="1162" w:type="dxa"/>
            <w:tcBorders>
              <w:bottom w:val="single" w:sz="4" w:space="0" w:color="A6A6A6"/>
            </w:tcBorders>
            <w:shd w:val="clear" w:color="auto" w:fill="EAEAEA"/>
            <w:noWrap/>
          </w:tcPr>
          <w:p w14:paraId="71A71C78"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51</w:t>
            </w:r>
          </w:p>
        </w:tc>
        <w:tc>
          <w:tcPr>
            <w:tcW w:w="1162" w:type="dxa"/>
            <w:tcBorders>
              <w:bottom w:val="single" w:sz="4" w:space="0" w:color="A6A6A6"/>
            </w:tcBorders>
            <w:shd w:val="clear" w:color="auto" w:fill="EAEAEA"/>
            <w:noWrap/>
          </w:tcPr>
          <w:p w14:paraId="32FC0D33"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226</w:t>
            </w:r>
          </w:p>
        </w:tc>
        <w:tc>
          <w:tcPr>
            <w:tcW w:w="1163" w:type="dxa"/>
            <w:tcBorders>
              <w:bottom w:val="single" w:sz="4" w:space="0" w:color="A6A6A6"/>
            </w:tcBorders>
            <w:shd w:val="clear" w:color="auto" w:fill="EAEAEA"/>
            <w:noWrap/>
          </w:tcPr>
          <w:p w14:paraId="0A931CB2"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207</w:t>
            </w:r>
          </w:p>
        </w:tc>
        <w:tc>
          <w:tcPr>
            <w:tcW w:w="1162" w:type="dxa"/>
            <w:tcBorders>
              <w:bottom w:val="single" w:sz="4" w:space="0" w:color="A6A6A6"/>
            </w:tcBorders>
            <w:shd w:val="clear" w:color="auto" w:fill="EAEAEA"/>
            <w:noWrap/>
          </w:tcPr>
          <w:p w14:paraId="48C090DC"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77</w:t>
            </w:r>
          </w:p>
        </w:tc>
        <w:tc>
          <w:tcPr>
            <w:tcW w:w="1163" w:type="dxa"/>
            <w:tcBorders>
              <w:bottom w:val="single" w:sz="4" w:space="0" w:color="A6A6A6"/>
            </w:tcBorders>
            <w:shd w:val="clear" w:color="auto" w:fill="EAEAEA"/>
            <w:noWrap/>
          </w:tcPr>
          <w:p w14:paraId="1E822A9B"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2</w:t>
            </w:r>
          </w:p>
        </w:tc>
        <w:tc>
          <w:tcPr>
            <w:tcW w:w="1134" w:type="dxa"/>
            <w:tcBorders>
              <w:bottom w:val="single" w:sz="4" w:space="0" w:color="A6A6A6"/>
            </w:tcBorders>
            <w:shd w:val="clear" w:color="auto" w:fill="EAEAEA"/>
          </w:tcPr>
          <w:p w14:paraId="02A93841"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563</w:t>
            </w:r>
          </w:p>
        </w:tc>
      </w:tr>
      <w:tr w:rsidR="00870F75" w:rsidRPr="00B4773B" w14:paraId="6C35383C" w14:textId="77777777" w:rsidTr="00905D60">
        <w:trPr>
          <w:cantSplit/>
        </w:trPr>
        <w:tc>
          <w:tcPr>
            <w:tcW w:w="1134" w:type="dxa"/>
            <w:vMerge w:val="restart"/>
            <w:tcBorders>
              <w:top w:val="single" w:sz="4" w:space="0" w:color="A6A6A6"/>
              <w:left w:val="nil"/>
            </w:tcBorders>
            <w:shd w:val="clear" w:color="auto" w:fill="auto"/>
            <w:hideMark/>
          </w:tcPr>
          <w:p w14:paraId="15FE3457" w14:textId="62103CD2" w:rsidR="00870F75" w:rsidRPr="00870F75" w:rsidRDefault="00870F75" w:rsidP="002114B7">
            <w:pPr>
              <w:pStyle w:val="TableText"/>
              <w:spacing w:before="50" w:after="50"/>
              <w:rPr>
                <w:rFonts w:cs="Arial"/>
                <w:szCs w:val="18"/>
                <w:lang w:eastAsia="en-NZ"/>
              </w:rPr>
            </w:pPr>
            <w:r w:rsidRPr="00870F75">
              <w:rPr>
                <w:rFonts w:cs="Arial"/>
                <w:szCs w:val="18"/>
                <w:lang w:eastAsia="en-NZ"/>
              </w:rPr>
              <w:t>Pacific</w:t>
            </w:r>
            <w:r w:rsidR="00905D60">
              <w:rPr>
                <w:rFonts w:cs="Arial"/>
                <w:szCs w:val="18"/>
                <w:lang w:eastAsia="en-NZ"/>
              </w:rPr>
              <w:t xml:space="preserve"> </w:t>
            </w:r>
            <w:r w:rsidR="004D0982">
              <w:rPr>
                <w:rFonts w:cs="Arial"/>
                <w:szCs w:val="18"/>
                <w:lang w:eastAsia="en-NZ"/>
              </w:rPr>
              <w:t>peoples</w:t>
            </w:r>
          </w:p>
        </w:tc>
        <w:tc>
          <w:tcPr>
            <w:tcW w:w="1276" w:type="dxa"/>
            <w:tcBorders>
              <w:top w:val="single" w:sz="4" w:space="0" w:color="A6A6A6"/>
            </w:tcBorders>
            <w:shd w:val="clear" w:color="auto" w:fill="auto"/>
            <w:noWrap/>
          </w:tcPr>
          <w:p w14:paraId="542AB071"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Male</w:t>
            </w:r>
          </w:p>
        </w:tc>
        <w:tc>
          <w:tcPr>
            <w:tcW w:w="1162" w:type="dxa"/>
            <w:tcBorders>
              <w:top w:val="single" w:sz="4" w:space="0" w:color="A6A6A6"/>
            </w:tcBorders>
            <w:shd w:val="clear" w:color="auto" w:fill="auto"/>
            <w:noWrap/>
          </w:tcPr>
          <w:p w14:paraId="04BFB9CB"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2</w:t>
            </w:r>
          </w:p>
        </w:tc>
        <w:tc>
          <w:tcPr>
            <w:tcW w:w="1162" w:type="dxa"/>
            <w:tcBorders>
              <w:top w:val="single" w:sz="4" w:space="0" w:color="A6A6A6"/>
            </w:tcBorders>
            <w:shd w:val="clear" w:color="auto" w:fill="auto"/>
            <w:noWrap/>
          </w:tcPr>
          <w:p w14:paraId="4A4752F3"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30</w:t>
            </w:r>
          </w:p>
        </w:tc>
        <w:tc>
          <w:tcPr>
            <w:tcW w:w="1163" w:type="dxa"/>
            <w:tcBorders>
              <w:top w:val="single" w:sz="4" w:space="0" w:color="A6A6A6"/>
            </w:tcBorders>
            <w:shd w:val="clear" w:color="auto" w:fill="auto"/>
            <w:noWrap/>
          </w:tcPr>
          <w:p w14:paraId="2D460294"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14</w:t>
            </w:r>
          </w:p>
        </w:tc>
        <w:tc>
          <w:tcPr>
            <w:tcW w:w="1162" w:type="dxa"/>
            <w:tcBorders>
              <w:top w:val="single" w:sz="4" w:space="0" w:color="A6A6A6"/>
            </w:tcBorders>
            <w:shd w:val="clear" w:color="auto" w:fill="auto"/>
            <w:noWrap/>
          </w:tcPr>
          <w:p w14:paraId="71DDBA7C"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3</w:t>
            </w:r>
          </w:p>
        </w:tc>
        <w:tc>
          <w:tcPr>
            <w:tcW w:w="1163" w:type="dxa"/>
            <w:tcBorders>
              <w:top w:val="single" w:sz="4" w:space="0" w:color="A6A6A6"/>
            </w:tcBorders>
            <w:shd w:val="clear" w:color="auto" w:fill="auto"/>
            <w:noWrap/>
          </w:tcPr>
          <w:p w14:paraId="62481544"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w:t>
            </w:r>
          </w:p>
        </w:tc>
        <w:tc>
          <w:tcPr>
            <w:tcW w:w="1134" w:type="dxa"/>
            <w:tcBorders>
              <w:top w:val="single" w:sz="4" w:space="0" w:color="A6A6A6"/>
            </w:tcBorders>
          </w:tcPr>
          <w:p w14:paraId="0264B30A"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50</w:t>
            </w:r>
          </w:p>
        </w:tc>
      </w:tr>
      <w:tr w:rsidR="00870F75" w:rsidRPr="00B4773B" w14:paraId="7C12E36C" w14:textId="77777777" w:rsidTr="00905D60">
        <w:trPr>
          <w:cantSplit/>
        </w:trPr>
        <w:tc>
          <w:tcPr>
            <w:tcW w:w="1134" w:type="dxa"/>
            <w:vMerge/>
            <w:tcBorders>
              <w:left w:val="nil"/>
            </w:tcBorders>
            <w:shd w:val="clear" w:color="auto" w:fill="auto"/>
            <w:hideMark/>
          </w:tcPr>
          <w:p w14:paraId="50BB3914" w14:textId="77777777" w:rsidR="00870F75" w:rsidRPr="00870F75" w:rsidRDefault="00870F75" w:rsidP="002114B7">
            <w:pPr>
              <w:pStyle w:val="TableText"/>
              <w:spacing w:before="50" w:after="50"/>
              <w:rPr>
                <w:rFonts w:cs="Arial"/>
                <w:szCs w:val="18"/>
                <w:lang w:eastAsia="en-NZ"/>
              </w:rPr>
            </w:pPr>
          </w:p>
        </w:tc>
        <w:tc>
          <w:tcPr>
            <w:tcW w:w="1276" w:type="dxa"/>
            <w:shd w:val="clear" w:color="auto" w:fill="auto"/>
            <w:noWrap/>
          </w:tcPr>
          <w:p w14:paraId="39899898"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Female</w:t>
            </w:r>
          </w:p>
        </w:tc>
        <w:tc>
          <w:tcPr>
            <w:tcW w:w="1162" w:type="dxa"/>
            <w:shd w:val="clear" w:color="auto" w:fill="auto"/>
            <w:noWrap/>
          </w:tcPr>
          <w:p w14:paraId="6EAFE15F"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7</w:t>
            </w:r>
          </w:p>
        </w:tc>
        <w:tc>
          <w:tcPr>
            <w:tcW w:w="1162" w:type="dxa"/>
            <w:shd w:val="clear" w:color="auto" w:fill="auto"/>
            <w:noWrap/>
          </w:tcPr>
          <w:p w14:paraId="6C65F7C3"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20</w:t>
            </w:r>
          </w:p>
        </w:tc>
        <w:tc>
          <w:tcPr>
            <w:tcW w:w="1163" w:type="dxa"/>
            <w:shd w:val="clear" w:color="auto" w:fill="auto"/>
            <w:noWrap/>
          </w:tcPr>
          <w:p w14:paraId="1EDEF698"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19</w:t>
            </w:r>
          </w:p>
        </w:tc>
        <w:tc>
          <w:tcPr>
            <w:tcW w:w="1162" w:type="dxa"/>
            <w:shd w:val="clear" w:color="auto" w:fill="auto"/>
            <w:noWrap/>
          </w:tcPr>
          <w:p w14:paraId="6AA6D758"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5</w:t>
            </w:r>
          </w:p>
        </w:tc>
        <w:tc>
          <w:tcPr>
            <w:tcW w:w="1163" w:type="dxa"/>
            <w:shd w:val="clear" w:color="auto" w:fill="auto"/>
            <w:noWrap/>
          </w:tcPr>
          <w:p w14:paraId="1DA038AB"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0</w:t>
            </w:r>
          </w:p>
        </w:tc>
        <w:tc>
          <w:tcPr>
            <w:tcW w:w="1134" w:type="dxa"/>
          </w:tcPr>
          <w:p w14:paraId="26AAA89A"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51</w:t>
            </w:r>
          </w:p>
        </w:tc>
      </w:tr>
      <w:tr w:rsidR="00870F75" w:rsidRPr="00B4773B" w14:paraId="217C6C6D" w14:textId="77777777" w:rsidTr="00905D60">
        <w:trPr>
          <w:cantSplit/>
        </w:trPr>
        <w:tc>
          <w:tcPr>
            <w:tcW w:w="1134" w:type="dxa"/>
            <w:vMerge/>
            <w:tcBorders>
              <w:left w:val="nil"/>
              <w:bottom w:val="single" w:sz="4" w:space="0" w:color="A6A6A6"/>
            </w:tcBorders>
            <w:shd w:val="clear" w:color="auto" w:fill="auto"/>
            <w:hideMark/>
          </w:tcPr>
          <w:p w14:paraId="7BABB15F" w14:textId="77777777" w:rsidR="00870F75" w:rsidRPr="00870F75" w:rsidRDefault="00870F75" w:rsidP="002114B7">
            <w:pPr>
              <w:pStyle w:val="TableText"/>
              <w:spacing w:before="50" w:after="50"/>
              <w:rPr>
                <w:rFonts w:cs="Arial"/>
                <w:szCs w:val="18"/>
                <w:lang w:eastAsia="en-NZ"/>
              </w:rPr>
            </w:pPr>
          </w:p>
        </w:tc>
        <w:tc>
          <w:tcPr>
            <w:tcW w:w="1276" w:type="dxa"/>
            <w:tcBorders>
              <w:bottom w:val="single" w:sz="4" w:space="0" w:color="A6A6A6"/>
            </w:tcBorders>
            <w:shd w:val="clear" w:color="auto" w:fill="auto"/>
            <w:noWrap/>
          </w:tcPr>
          <w:p w14:paraId="04C0958E"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Total</w:t>
            </w:r>
          </w:p>
        </w:tc>
        <w:tc>
          <w:tcPr>
            <w:tcW w:w="1162" w:type="dxa"/>
            <w:tcBorders>
              <w:bottom w:val="single" w:sz="4" w:space="0" w:color="A6A6A6"/>
            </w:tcBorders>
            <w:shd w:val="clear" w:color="auto" w:fill="auto"/>
            <w:noWrap/>
          </w:tcPr>
          <w:p w14:paraId="6B362ECB"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9</w:t>
            </w:r>
          </w:p>
        </w:tc>
        <w:tc>
          <w:tcPr>
            <w:tcW w:w="1162" w:type="dxa"/>
            <w:tcBorders>
              <w:bottom w:val="single" w:sz="4" w:space="0" w:color="A6A6A6"/>
            </w:tcBorders>
            <w:shd w:val="clear" w:color="auto" w:fill="auto"/>
            <w:noWrap/>
          </w:tcPr>
          <w:p w14:paraId="18AE0328"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50</w:t>
            </w:r>
          </w:p>
        </w:tc>
        <w:tc>
          <w:tcPr>
            <w:tcW w:w="1163" w:type="dxa"/>
            <w:tcBorders>
              <w:bottom w:val="single" w:sz="4" w:space="0" w:color="A6A6A6"/>
            </w:tcBorders>
            <w:shd w:val="clear" w:color="auto" w:fill="auto"/>
            <w:noWrap/>
          </w:tcPr>
          <w:p w14:paraId="66BBCE1A"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33</w:t>
            </w:r>
          </w:p>
        </w:tc>
        <w:tc>
          <w:tcPr>
            <w:tcW w:w="1162" w:type="dxa"/>
            <w:tcBorders>
              <w:bottom w:val="single" w:sz="4" w:space="0" w:color="A6A6A6"/>
            </w:tcBorders>
            <w:shd w:val="clear" w:color="auto" w:fill="auto"/>
            <w:noWrap/>
          </w:tcPr>
          <w:p w14:paraId="4DDE9A9B"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8</w:t>
            </w:r>
          </w:p>
        </w:tc>
        <w:tc>
          <w:tcPr>
            <w:tcW w:w="1163" w:type="dxa"/>
            <w:tcBorders>
              <w:bottom w:val="single" w:sz="4" w:space="0" w:color="A6A6A6"/>
            </w:tcBorders>
            <w:shd w:val="clear" w:color="auto" w:fill="auto"/>
            <w:noWrap/>
          </w:tcPr>
          <w:p w14:paraId="6FDDFA02"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w:t>
            </w:r>
          </w:p>
        </w:tc>
        <w:tc>
          <w:tcPr>
            <w:tcW w:w="1134" w:type="dxa"/>
            <w:tcBorders>
              <w:bottom w:val="single" w:sz="4" w:space="0" w:color="A6A6A6"/>
            </w:tcBorders>
          </w:tcPr>
          <w:p w14:paraId="31CD066E"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101</w:t>
            </w:r>
          </w:p>
        </w:tc>
      </w:tr>
      <w:tr w:rsidR="00870F75" w:rsidRPr="00B4773B" w14:paraId="717DEAAF" w14:textId="77777777" w:rsidTr="00905D60">
        <w:trPr>
          <w:cantSplit/>
        </w:trPr>
        <w:tc>
          <w:tcPr>
            <w:tcW w:w="1134" w:type="dxa"/>
            <w:vMerge w:val="restart"/>
            <w:tcBorders>
              <w:top w:val="single" w:sz="4" w:space="0" w:color="A6A6A6"/>
              <w:left w:val="nil"/>
            </w:tcBorders>
            <w:shd w:val="clear" w:color="auto" w:fill="EAEAEA"/>
            <w:hideMark/>
          </w:tcPr>
          <w:p w14:paraId="3D58497F"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Asian</w:t>
            </w:r>
          </w:p>
        </w:tc>
        <w:tc>
          <w:tcPr>
            <w:tcW w:w="1276" w:type="dxa"/>
            <w:tcBorders>
              <w:top w:val="single" w:sz="4" w:space="0" w:color="A6A6A6"/>
            </w:tcBorders>
            <w:shd w:val="clear" w:color="auto" w:fill="EAEAEA"/>
            <w:noWrap/>
          </w:tcPr>
          <w:p w14:paraId="7F0853F1"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Male</w:t>
            </w:r>
          </w:p>
        </w:tc>
        <w:tc>
          <w:tcPr>
            <w:tcW w:w="1162" w:type="dxa"/>
            <w:tcBorders>
              <w:top w:val="single" w:sz="4" w:space="0" w:color="A6A6A6"/>
            </w:tcBorders>
            <w:shd w:val="clear" w:color="auto" w:fill="EAEAEA"/>
            <w:noWrap/>
          </w:tcPr>
          <w:p w14:paraId="7D893756"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0</w:t>
            </w:r>
          </w:p>
        </w:tc>
        <w:tc>
          <w:tcPr>
            <w:tcW w:w="1162" w:type="dxa"/>
            <w:tcBorders>
              <w:top w:val="single" w:sz="4" w:space="0" w:color="A6A6A6"/>
            </w:tcBorders>
            <w:shd w:val="clear" w:color="auto" w:fill="EAEAEA"/>
            <w:noWrap/>
          </w:tcPr>
          <w:p w14:paraId="141CE8F0"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10</w:t>
            </w:r>
          </w:p>
        </w:tc>
        <w:tc>
          <w:tcPr>
            <w:tcW w:w="1163" w:type="dxa"/>
            <w:tcBorders>
              <w:top w:val="single" w:sz="4" w:space="0" w:color="A6A6A6"/>
            </w:tcBorders>
            <w:shd w:val="clear" w:color="auto" w:fill="EAEAEA"/>
            <w:noWrap/>
          </w:tcPr>
          <w:p w14:paraId="3420FB0E"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12</w:t>
            </w:r>
          </w:p>
        </w:tc>
        <w:tc>
          <w:tcPr>
            <w:tcW w:w="1162" w:type="dxa"/>
            <w:tcBorders>
              <w:top w:val="single" w:sz="4" w:space="0" w:color="A6A6A6"/>
            </w:tcBorders>
            <w:shd w:val="clear" w:color="auto" w:fill="EAEAEA"/>
            <w:noWrap/>
          </w:tcPr>
          <w:p w14:paraId="704C26F1"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7</w:t>
            </w:r>
          </w:p>
        </w:tc>
        <w:tc>
          <w:tcPr>
            <w:tcW w:w="1163" w:type="dxa"/>
            <w:tcBorders>
              <w:top w:val="single" w:sz="4" w:space="0" w:color="A6A6A6"/>
            </w:tcBorders>
            <w:shd w:val="clear" w:color="auto" w:fill="EAEAEA"/>
            <w:noWrap/>
          </w:tcPr>
          <w:p w14:paraId="347EEA1B"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2</w:t>
            </w:r>
          </w:p>
        </w:tc>
        <w:tc>
          <w:tcPr>
            <w:tcW w:w="1134" w:type="dxa"/>
            <w:tcBorders>
              <w:top w:val="single" w:sz="4" w:space="0" w:color="A6A6A6"/>
            </w:tcBorders>
            <w:shd w:val="clear" w:color="auto" w:fill="EAEAEA"/>
          </w:tcPr>
          <w:p w14:paraId="03E7DFB6"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31</w:t>
            </w:r>
          </w:p>
        </w:tc>
      </w:tr>
      <w:tr w:rsidR="00870F75" w:rsidRPr="00B4773B" w14:paraId="6CCD3801" w14:textId="77777777" w:rsidTr="00905D60">
        <w:trPr>
          <w:cantSplit/>
        </w:trPr>
        <w:tc>
          <w:tcPr>
            <w:tcW w:w="1134" w:type="dxa"/>
            <w:vMerge/>
            <w:tcBorders>
              <w:left w:val="nil"/>
            </w:tcBorders>
            <w:shd w:val="clear" w:color="auto" w:fill="EAEAEA"/>
            <w:hideMark/>
          </w:tcPr>
          <w:p w14:paraId="06A123CE" w14:textId="77777777" w:rsidR="00870F75" w:rsidRPr="00870F75" w:rsidRDefault="00870F75" w:rsidP="002114B7">
            <w:pPr>
              <w:pStyle w:val="TableText"/>
              <w:spacing w:before="50" w:after="50"/>
              <w:rPr>
                <w:rFonts w:cs="Arial"/>
                <w:szCs w:val="18"/>
                <w:lang w:eastAsia="en-NZ"/>
              </w:rPr>
            </w:pPr>
          </w:p>
        </w:tc>
        <w:tc>
          <w:tcPr>
            <w:tcW w:w="1276" w:type="dxa"/>
            <w:shd w:val="clear" w:color="auto" w:fill="EAEAEA"/>
            <w:noWrap/>
          </w:tcPr>
          <w:p w14:paraId="6EE73C6C"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Female</w:t>
            </w:r>
          </w:p>
        </w:tc>
        <w:tc>
          <w:tcPr>
            <w:tcW w:w="1162" w:type="dxa"/>
            <w:shd w:val="clear" w:color="auto" w:fill="EAEAEA"/>
            <w:noWrap/>
          </w:tcPr>
          <w:p w14:paraId="3805E9FB"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3</w:t>
            </w:r>
          </w:p>
        </w:tc>
        <w:tc>
          <w:tcPr>
            <w:tcW w:w="1162" w:type="dxa"/>
            <w:shd w:val="clear" w:color="auto" w:fill="EAEAEA"/>
            <w:noWrap/>
          </w:tcPr>
          <w:p w14:paraId="55EE07A4"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19</w:t>
            </w:r>
          </w:p>
        </w:tc>
        <w:tc>
          <w:tcPr>
            <w:tcW w:w="1163" w:type="dxa"/>
            <w:shd w:val="clear" w:color="auto" w:fill="EAEAEA"/>
            <w:noWrap/>
          </w:tcPr>
          <w:p w14:paraId="27A80708"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32</w:t>
            </w:r>
          </w:p>
        </w:tc>
        <w:tc>
          <w:tcPr>
            <w:tcW w:w="1162" w:type="dxa"/>
            <w:shd w:val="clear" w:color="auto" w:fill="EAEAEA"/>
            <w:noWrap/>
          </w:tcPr>
          <w:p w14:paraId="74227952"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6</w:t>
            </w:r>
          </w:p>
        </w:tc>
        <w:tc>
          <w:tcPr>
            <w:tcW w:w="1163" w:type="dxa"/>
            <w:shd w:val="clear" w:color="auto" w:fill="EAEAEA"/>
            <w:noWrap/>
          </w:tcPr>
          <w:p w14:paraId="69954090"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6</w:t>
            </w:r>
          </w:p>
        </w:tc>
        <w:tc>
          <w:tcPr>
            <w:tcW w:w="1134" w:type="dxa"/>
            <w:shd w:val="clear" w:color="auto" w:fill="EAEAEA"/>
          </w:tcPr>
          <w:p w14:paraId="1DDAC53B"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66</w:t>
            </w:r>
          </w:p>
        </w:tc>
      </w:tr>
      <w:tr w:rsidR="00870F75" w:rsidRPr="00B4773B" w14:paraId="724637E3" w14:textId="77777777" w:rsidTr="00905D60">
        <w:trPr>
          <w:cantSplit/>
        </w:trPr>
        <w:tc>
          <w:tcPr>
            <w:tcW w:w="1134" w:type="dxa"/>
            <w:vMerge/>
            <w:tcBorders>
              <w:left w:val="nil"/>
              <w:bottom w:val="single" w:sz="4" w:space="0" w:color="A6A6A6"/>
            </w:tcBorders>
            <w:shd w:val="clear" w:color="auto" w:fill="EAEAEA"/>
            <w:hideMark/>
          </w:tcPr>
          <w:p w14:paraId="17EA7AD2" w14:textId="77777777" w:rsidR="00870F75" w:rsidRPr="00870F75" w:rsidRDefault="00870F75" w:rsidP="002114B7">
            <w:pPr>
              <w:pStyle w:val="TableText"/>
              <w:spacing w:before="50" w:after="50"/>
              <w:rPr>
                <w:rFonts w:cs="Arial"/>
                <w:szCs w:val="18"/>
                <w:lang w:eastAsia="en-NZ"/>
              </w:rPr>
            </w:pPr>
          </w:p>
        </w:tc>
        <w:tc>
          <w:tcPr>
            <w:tcW w:w="1276" w:type="dxa"/>
            <w:tcBorders>
              <w:bottom w:val="single" w:sz="4" w:space="0" w:color="A6A6A6"/>
            </w:tcBorders>
            <w:shd w:val="clear" w:color="auto" w:fill="EAEAEA"/>
            <w:noWrap/>
          </w:tcPr>
          <w:p w14:paraId="197698E4"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Total</w:t>
            </w:r>
          </w:p>
        </w:tc>
        <w:tc>
          <w:tcPr>
            <w:tcW w:w="1162" w:type="dxa"/>
            <w:tcBorders>
              <w:bottom w:val="single" w:sz="4" w:space="0" w:color="A6A6A6"/>
            </w:tcBorders>
            <w:shd w:val="clear" w:color="auto" w:fill="EAEAEA"/>
            <w:noWrap/>
          </w:tcPr>
          <w:p w14:paraId="75D42B0E"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3</w:t>
            </w:r>
          </w:p>
        </w:tc>
        <w:tc>
          <w:tcPr>
            <w:tcW w:w="1162" w:type="dxa"/>
            <w:tcBorders>
              <w:bottom w:val="single" w:sz="4" w:space="0" w:color="A6A6A6"/>
            </w:tcBorders>
            <w:shd w:val="clear" w:color="auto" w:fill="EAEAEA"/>
            <w:noWrap/>
          </w:tcPr>
          <w:p w14:paraId="6784BC2F"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29</w:t>
            </w:r>
          </w:p>
        </w:tc>
        <w:tc>
          <w:tcPr>
            <w:tcW w:w="1163" w:type="dxa"/>
            <w:tcBorders>
              <w:bottom w:val="single" w:sz="4" w:space="0" w:color="A6A6A6"/>
            </w:tcBorders>
            <w:shd w:val="clear" w:color="auto" w:fill="EAEAEA"/>
            <w:noWrap/>
          </w:tcPr>
          <w:p w14:paraId="6A3439E7"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44</w:t>
            </w:r>
          </w:p>
        </w:tc>
        <w:tc>
          <w:tcPr>
            <w:tcW w:w="1162" w:type="dxa"/>
            <w:tcBorders>
              <w:bottom w:val="single" w:sz="4" w:space="0" w:color="A6A6A6"/>
            </w:tcBorders>
            <w:shd w:val="clear" w:color="auto" w:fill="EAEAEA"/>
            <w:noWrap/>
          </w:tcPr>
          <w:p w14:paraId="709E4328"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13</w:t>
            </w:r>
          </w:p>
        </w:tc>
        <w:tc>
          <w:tcPr>
            <w:tcW w:w="1163" w:type="dxa"/>
            <w:tcBorders>
              <w:bottom w:val="single" w:sz="4" w:space="0" w:color="A6A6A6"/>
            </w:tcBorders>
            <w:shd w:val="clear" w:color="auto" w:fill="EAEAEA"/>
            <w:noWrap/>
          </w:tcPr>
          <w:p w14:paraId="0283597C"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8</w:t>
            </w:r>
          </w:p>
        </w:tc>
        <w:tc>
          <w:tcPr>
            <w:tcW w:w="1134" w:type="dxa"/>
            <w:tcBorders>
              <w:bottom w:val="single" w:sz="4" w:space="0" w:color="A6A6A6"/>
            </w:tcBorders>
            <w:shd w:val="clear" w:color="auto" w:fill="EAEAEA"/>
          </w:tcPr>
          <w:p w14:paraId="040C9895"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97</w:t>
            </w:r>
          </w:p>
        </w:tc>
      </w:tr>
      <w:tr w:rsidR="00870F75" w:rsidRPr="00B4773B" w14:paraId="6563E2AB" w14:textId="77777777" w:rsidTr="00905D60">
        <w:trPr>
          <w:cantSplit/>
        </w:trPr>
        <w:tc>
          <w:tcPr>
            <w:tcW w:w="1134" w:type="dxa"/>
            <w:vMerge w:val="restart"/>
            <w:tcBorders>
              <w:top w:val="single" w:sz="4" w:space="0" w:color="A6A6A6"/>
              <w:left w:val="nil"/>
            </w:tcBorders>
            <w:shd w:val="clear" w:color="auto" w:fill="auto"/>
            <w:noWrap/>
            <w:hideMark/>
          </w:tcPr>
          <w:p w14:paraId="0ADAF34C" w14:textId="77777777" w:rsidR="00870F75" w:rsidRPr="00870F75" w:rsidRDefault="00120512" w:rsidP="002114B7">
            <w:pPr>
              <w:pStyle w:val="TableText"/>
              <w:spacing w:before="50" w:after="50"/>
              <w:rPr>
                <w:rFonts w:cs="Arial"/>
                <w:szCs w:val="18"/>
                <w:lang w:eastAsia="en-NZ"/>
              </w:rPr>
            </w:pPr>
            <w:r>
              <w:rPr>
                <w:rFonts w:cs="Arial"/>
                <w:szCs w:val="18"/>
                <w:lang w:eastAsia="en-NZ"/>
              </w:rPr>
              <w:t>European &amp; Other</w:t>
            </w:r>
          </w:p>
        </w:tc>
        <w:tc>
          <w:tcPr>
            <w:tcW w:w="1276" w:type="dxa"/>
            <w:tcBorders>
              <w:top w:val="single" w:sz="4" w:space="0" w:color="A6A6A6"/>
            </w:tcBorders>
            <w:shd w:val="clear" w:color="auto" w:fill="auto"/>
            <w:noWrap/>
          </w:tcPr>
          <w:p w14:paraId="0CB46E46"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Male</w:t>
            </w:r>
          </w:p>
        </w:tc>
        <w:tc>
          <w:tcPr>
            <w:tcW w:w="1162" w:type="dxa"/>
            <w:tcBorders>
              <w:top w:val="single" w:sz="4" w:space="0" w:color="A6A6A6"/>
            </w:tcBorders>
            <w:shd w:val="clear" w:color="auto" w:fill="auto"/>
            <w:noWrap/>
          </w:tcPr>
          <w:p w14:paraId="00F727BC"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8</w:t>
            </w:r>
          </w:p>
        </w:tc>
        <w:tc>
          <w:tcPr>
            <w:tcW w:w="1162" w:type="dxa"/>
            <w:tcBorders>
              <w:top w:val="single" w:sz="4" w:space="0" w:color="A6A6A6"/>
            </w:tcBorders>
            <w:shd w:val="clear" w:color="auto" w:fill="auto"/>
            <w:noWrap/>
          </w:tcPr>
          <w:p w14:paraId="24BC0288"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198</w:t>
            </w:r>
          </w:p>
        </w:tc>
        <w:tc>
          <w:tcPr>
            <w:tcW w:w="1163" w:type="dxa"/>
            <w:tcBorders>
              <w:top w:val="single" w:sz="4" w:space="0" w:color="A6A6A6"/>
            </w:tcBorders>
            <w:shd w:val="clear" w:color="auto" w:fill="auto"/>
            <w:noWrap/>
          </w:tcPr>
          <w:p w14:paraId="5BB9EDD4"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238</w:t>
            </w:r>
          </w:p>
        </w:tc>
        <w:tc>
          <w:tcPr>
            <w:tcW w:w="1162" w:type="dxa"/>
            <w:tcBorders>
              <w:top w:val="single" w:sz="4" w:space="0" w:color="A6A6A6"/>
            </w:tcBorders>
            <w:shd w:val="clear" w:color="auto" w:fill="auto"/>
            <w:noWrap/>
          </w:tcPr>
          <w:p w14:paraId="06E5BBDE"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213</w:t>
            </w:r>
          </w:p>
        </w:tc>
        <w:tc>
          <w:tcPr>
            <w:tcW w:w="1163" w:type="dxa"/>
            <w:tcBorders>
              <w:top w:val="single" w:sz="4" w:space="0" w:color="A6A6A6"/>
            </w:tcBorders>
            <w:shd w:val="clear" w:color="auto" w:fill="auto"/>
            <w:noWrap/>
          </w:tcPr>
          <w:p w14:paraId="3664E75A"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69</w:t>
            </w:r>
          </w:p>
        </w:tc>
        <w:tc>
          <w:tcPr>
            <w:tcW w:w="1134" w:type="dxa"/>
            <w:tcBorders>
              <w:top w:val="single" w:sz="4" w:space="0" w:color="A6A6A6"/>
            </w:tcBorders>
          </w:tcPr>
          <w:p w14:paraId="580C27E8"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726</w:t>
            </w:r>
          </w:p>
        </w:tc>
      </w:tr>
      <w:tr w:rsidR="00870F75" w:rsidRPr="00B4773B" w14:paraId="18EA9F35" w14:textId="77777777" w:rsidTr="00905D60">
        <w:trPr>
          <w:cantSplit/>
        </w:trPr>
        <w:tc>
          <w:tcPr>
            <w:tcW w:w="1134" w:type="dxa"/>
            <w:vMerge/>
            <w:tcBorders>
              <w:top w:val="nil"/>
              <w:left w:val="nil"/>
            </w:tcBorders>
            <w:shd w:val="clear" w:color="auto" w:fill="auto"/>
            <w:hideMark/>
          </w:tcPr>
          <w:p w14:paraId="43FBAFD5" w14:textId="77777777" w:rsidR="00870F75" w:rsidRPr="00870F75" w:rsidRDefault="00870F75" w:rsidP="002114B7">
            <w:pPr>
              <w:pStyle w:val="TableText"/>
              <w:spacing w:before="50" w:after="50"/>
              <w:rPr>
                <w:rFonts w:cs="Arial"/>
                <w:szCs w:val="18"/>
                <w:lang w:eastAsia="en-NZ"/>
              </w:rPr>
            </w:pPr>
          </w:p>
        </w:tc>
        <w:tc>
          <w:tcPr>
            <w:tcW w:w="1276" w:type="dxa"/>
            <w:tcBorders>
              <w:top w:val="nil"/>
            </w:tcBorders>
            <w:shd w:val="clear" w:color="auto" w:fill="auto"/>
            <w:noWrap/>
          </w:tcPr>
          <w:p w14:paraId="299565EE"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Female</w:t>
            </w:r>
          </w:p>
        </w:tc>
        <w:tc>
          <w:tcPr>
            <w:tcW w:w="1162" w:type="dxa"/>
            <w:tcBorders>
              <w:top w:val="nil"/>
            </w:tcBorders>
            <w:shd w:val="clear" w:color="auto" w:fill="auto"/>
            <w:noWrap/>
          </w:tcPr>
          <w:p w14:paraId="63743659"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67</w:t>
            </w:r>
          </w:p>
        </w:tc>
        <w:tc>
          <w:tcPr>
            <w:tcW w:w="1162" w:type="dxa"/>
            <w:tcBorders>
              <w:top w:val="nil"/>
            </w:tcBorders>
            <w:shd w:val="clear" w:color="auto" w:fill="auto"/>
            <w:noWrap/>
          </w:tcPr>
          <w:p w14:paraId="7C55DAD5"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549</w:t>
            </w:r>
          </w:p>
        </w:tc>
        <w:tc>
          <w:tcPr>
            <w:tcW w:w="1163" w:type="dxa"/>
            <w:tcBorders>
              <w:top w:val="nil"/>
            </w:tcBorders>
            <w:shd w:val="clear" w:color="auto" w:fill="auto"/>
            <w:noWrap/>
          </w:tcPr>
          <w:p w14:paraId="04B909CE"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508</w:t>
            </w:r>
          </w:p>
        </w:tc>
        <w:tc>
          <w:tcPr>
            <w:tcW w:w="1162" w:type="dxa"/>
            <w:tcBorders>
              <w:top w:val="nil"/>
            </w:tcBorders>
            <w:shd w:val="clear" w:color="auto" w:fill="auto"/>
            <w:noWrap/>
          </w:tcPr>
          <w:p w14:paraId="49B9D104"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338</w:t>
            </w:r>
          </w:p>
        </w:tc>
        <w:tc>
          <w:tcPr>
            <w:tcW w:w="1163" w:type="dxa"/>
            <w:tcBorders>
              <w:top w:val="nil"/>
            </w:tcBorders>
            <w:shd w:val="clear" w:color="auto" w:fill="auto"/>
            <w:noWrap/>
          </w:tcPr>
          <w:p w14:paraId="78947498"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82</w:t>
            </w:r>
          </w:p>
        </w:tc>
        <w:tc>
          <w:tcPr>
            <w:tcW w:w="1134" w:type="dxa"/>
            <w:tcBorders>
              <w:top w:val="nil"/>
            </w:tcBorders>
          </w:tcPr>
          <w:p w14:paraId="7249EBDE"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1544</w:t>
            </w:r>
          </w:p>
        </w:tc>
      </w:tr>
      <w:tr w:rsidR="00870F75" w:rsidRPr="00B4773B" w14:paraId="41A8B330" w14:textId="77777777" w:rsidTr="00905D60">
        <w:trPr>
          <w:cantSplit/>
        </w:trPr>
        <w:tc>
          <w:tcPr>
            <w:tcW w:w="1134" w:type="dxa"/>
            <w:vMerge/>
            <w:tcBorders>
              <w:top w:val="nil"/>
              <w:left w:val="nil"/>
              <w:bottom w:val="single" w:sz="4" w:space="0" w:color="A6A6A6"/>
            </w:tcBorders>
            <w:shd w:val="clear" w:color="auto" w:fill="auto"/>
            <w:hideMark/>
          </w:tcPr>
          <w:p w14:paraId="7BEA7BF5" w14:textId="77777777" w:rsidR="00870F75" w:rsidRPr="00870F75" w:rsidRDefault="00870F75" w:rsidP="002114B7">
            <w:pPr>
              <w:pStyle w:val="TableText"/>
              <w:spacing w:before="50" w:after="50"/>
              <w:rPr>
                <w:rFonts w:cs="Arial"/>
                <w:szCs w:val="18"/>
                <w:lang w:eastAsia="en-NZ"/>
              </w:rPr>
            </w:pPr>
          </w:p>
        </w:tc>
        <w:tc>
          <w:tcPr>
            <w:tcW w:w="1276" w:type="dxa"/>
            <w:tcBorders>
              <w:top w:val="nil"/>
              <w:bottom w:val="single" w:sz="4" w:space="0" w:color="A6A6A6"/>
            </w:tcBorders>
            <w:shd w:val="clear" w:color="auto" w:fill="auto"/>
            <w:noWrap/>
          </w:tcPr>
          <w:p w14:paraId="6DA25FAF"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Total</w:t>
            </w:r>
          </w:p>
        </w:tc>
        <w:tc>
          <w:tcPr>
            <w:tcW w:w="1162" w:type="dxa"/>
            <w:tcBorders>
              <w:top w:val="nil"/>
              <w:bottom w:val="single" w:sz="4" w:space="0" w:color="A6A6A6"/>
            </w:tcBorders>
            <w:shd w:val="clear" w:color="auto" w:fill="auto"/>
            <w:noWrap/>
          </w:tcPr>
          <w:p w14:paraId="093DBC2E"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75</w:t>
            </w:r>
          </w:p>
        </w:tc>
        <w:tc>
          <w:tcPr>
            <w:tcW w:w="1162" w:type="dxa"/>
            <w:tcBorders>
              <w:top w:val="nil"/>
              <w:bottom w:val="single" w:sz="4" w:space="0" w:color="A6A6A6"/>
            </w:tcBorders>
            <w:shd w:val="clear" w:color="auto" w:fill="auto"/>
            <w:noWrap/>
          </w:tcPr>
          <w:p w14:paraId="2068F114"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747</w:t>
            </w:r>
          </w:p>
        </w:tc>
        <w:tc>
          <w:tcPr>
            <w:tcW w:w="1163" w:type="dxa"/>
            <w:tcBorders>
              <w:top w:val="nil"/>
              <w:bottom w:val="single" w:sz="4" w:space="0" w:color="A6A6A6"/>
            </w:tcBorders>
            <w:shd w:val="clear" w:color="auto" w:fill="auto"/>
            <w:noWrap/>
          </w:tcPr>
          <w:p w14:paraId="74F540DD"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746</w:t>
            </w:r>
          </w:p>
        </w:tc>
        <w:tc>
          <w:tcPr>
            <w:tcW w:w="1162" w:type="dxa"/>
            <w:tcBorders>
              <w:top w:val="nil"/>
              <w:bottom w:val="single" w:sz="4" w:space="0" w:color="A6A6A6"/>
            </w:tcBorders>
            <w:shd w:val="clear" w:color="auto" w:fill="auto"/>
            <w:noWrap/>
          </w:tcPr>
          <w:p w14:paraId="7FC64BC0"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551</w:t>
            </w:r>
          </w:p>
        </w:tc>
        <w:tc>
          <w:tcPr>
            <w:tcW w:w="1163" w:type="dxa"/>
            <w:tcBorders>
              <w:top w:val="nil"/>
              <w:bottom w:val="single" w:sz="4" w:space="0" w:color="A6A6A6"/>
            </w:tcBorders>
            <w:shd w:val="clear" w:color="auto" w:fill="auto"/>
            <w:noWrap/>
          </w:tcPr>
          <w:p w14:paraId="7555137C"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151</w:t>
            </w:r>
          </w:p>
        </w:tc>
        <w:tc>
          <w:tcPr>
            <w:tcW w:w="1134" w:type="dxa"/>
            <w:tcBorders>
              <w:top w:val="nil"/>
              <w:bottom w:val="single" w:sz="4" w:space="0" w:color="A6A6A6"/>
            </w:tcBorders>
          </w:tcPr>
          <w:p w14:paraId="5BD97D4C"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2270</w:t>
            </w:r>
          </w:p>
        </w:tc>
      </w:tr>
      <w:tr w:rsidR="00870F75" w:rsidRPr="00EF2A9C" w14:paraId="438A4BAC" w14:textId="77777777" w:rsidTr="00905D60">
        <w:trPr>
          <w:cantSplit/>
        </w:trPr>
        <w:tc>
          <w:tcPr>
            <w:tcW w:w="1134" w:type="dxa"/>
            <w:vMerge w:val="restart"/>
            <w:tcBorders>
              <w:top w:val="single" w:sz="4" w:space="0" w:color="A6A6A6"/>
              <w:left w:val="nil"/>
            </w:tcBorders>
            <w:shd w:val="clear" w:color="auto" w:fill="EAEAEA"/>
            <w:hideMark/>
          </w:tcPr>
          <w:p w14:paraId="7FEF0576"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All ethnicities</w:t>
            </w:r>
          </w:p>
        </w:tc>
        <w:tc>
          <w:tcPr>
            <w:tcW w:w="1276" w:type="dxa"/>
            <w:tcBorders>
              <w:top w:val="single" w:sz="4" w:space="0" w:color="A6A6A6"/>
            </w:tcBorders>
            <w:shd w:val="clear" w:color="auto" w:fill="EAEAEA"/>
            <w:noWrap/>
          </w:tcPr>
          <w:p w14:paraId="0FB17595"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Male</w:t>
            </w:r>
          </w:p>
        </w:tc>
        <w:tc>
          <w:tcPr>
            <w:tcW w:w="1162" w:type="dxa"/>
            <w:tcBorders>
              <w:top w:val="single" w:sz="4" w:space="0" w:color="A6A6A6"/>
            </w:tcBorders>
            <w:shd w:val="clear" w:color="auto" w:fill="EAEAEA"/>
            <w:noWrap/>
          </w:tcPr>
          <w:p w14:paraId="25F89665"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17</w:t>
            </w:r>
          </w:p>
        </w:tc>
        <w:tc>
          <w:tcPr>
            <w:tcW w:w="1162" w:type="dxa"/>
            <w:tcBorders>
              <w:top w:val="single" w:sz="4" w:space="0" w:color="A6A6A6"/>
            </w:tcBorders>
            <w:shd w:val="clear" w:color="auto" w:fill="EAEAEA"/>
            <w:noWrap/>
          </w:tcPr>
          <w:p w14:paraId="4CAE5C2F"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326</w:t>
            </w:r>
          </w:p>
        </w:tc>
        <w:tc>
          <w:tcPr>
            <w:tcW w:w="1163" w:type="dxa"/>
            <w:tcBorders>
              <w:top w:val="single" w:sz="4" w:space="0" w:color="A6A6A6"/>
            </w:tcBorders>
            <w:shd w:val="clear" w:color="auto" w:fill="EAEAEA"/>
            <w:noWrap/>
          </w:tcPr>
          <w:p w14:paraId="58135974"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342</w:t>
            </w:r>
          </w:p>
        </w:tc>
        <w:tc>
          <w:tcPr>
            <w:tcW w:w="1162" w:type="dxa"/>
            <w:tcBorders>
              <w:top w:val="single" w:sz="4" w:space="0" w:color="A6A6A6"/>
            </w:tcBorders>
            <w:shd w:val="clear" w:color="auto" w:fill="EAEAEA"/>
            <w:noWrap/>
          </w:tcPr>
          <w:p w14:paraId="795BA3EF"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254</w:t>
            </w:r>
          </w:p>
        </w:tc>
        <w:tc>
          <w:tcPr>
            <w:tcW w:w="1163" w:type="dxa"/>
            <w:tcBorders>
              <w:top w:val="single" w:sz="4" w:space="0" w:color="A6A6A6"/>
            </w:tcBorders>
            <w:shd w:val="clear" w:color="auto" w:fill="EAEAEA"/>
            <w:noWrap/>
          </w:tcPr>
          <w:p w14:paraId="4BACFE23"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72</w:t>
            </w:r>
          </w:p>
        </w:tc>
        <w:tc>
          <w:tcPr>
            <w:tcW w:w="1134" w:type="dxa"/>
            <w:tcBorders>
              <w:top w:val="single" w:sz="4" w:space="0" w:color="A6A6A6"/>
            </w:tcBorders>
            <w:shd w:val="clear" w:color="auto" w:fill="EAEAEA"/>
          </w:tcPr>
          <w:p w14:paraId="469E575C"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1011</w:t>
            </w:r>
          </w:p>
        </w:tc>
      </w:tr>
      <w:tr w:rsidR="00870F75" w:rsidRPr="00EF2A9C" w14:paraId="27A92B3B" w14:textId="77777777" w:rsidTr="00905D60">
        <w:trPr>
          <w:cantSplit/>
        </w:trPr>
        <w:tc>
          <w:tcPr>
            <w:tcW w:w="1134" w:type="dxa"/>
            <w:vMerge/>
            <w:tcBorders>
              <w:top w:val="nil"/>
              <w:left w:val="nil"/>
            </w:tcBorders>
            <w:shd w:val="clear" w:color="auto" w:fill="EAEAEA"/>
            <w:hideMark/>
          </w:tcPr>
          <w:p w14:paraId="2B85EADD" w14:textId="77777777" w:rsidR="00870F75" w:rsidRPr="00870F75" w:rsidRDefault="00870F75" w:rsidP="002114B7">
            <w:pPr>
              <w:pStyle w:val="TableText"/>
              <w:spacing w:before="50" w:after="50"/>
              <w:rPr>
                <w:rFonts w:cs="Arial"/>
                <w:szCs w:val="18"/>
                <w:lang w:eastAsia="en-NZ"/>
              </w:rPr>
            </w:pPr>
          </w:p>
        </w:tc>
        <w:tc>
          <w:tcPr>
            <w:tcW w:w="1276" w:type="dxa"/>
            <w:tcBorders>
              <w:top w:val="nil"/>
            </w:tcBorders>
            <w:shd w:val="clear" w:color="auto" w:fill="EAEAEA"/>
            <w:noWrap/>
          </w:tcPr>
          <w:p w14:paraId="4B8FF0E8"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Female</w:t>
            </w:r>
          </w:p>
        </w:tc>
        <w:tc>
          <w:tcPr>
            <w:tcW w:w="1162" w:type="dxa"/>
            <w:tcBorders>
              <w:top w:val="nil"/>
            </w:tcBorders>
            <w:shd w:val="clear" w:color="auto" w:fill="EAEAEA"/>
            <w:noWrap/>
          </w:tcPr>
          <w:p w14:paraId="6C19DF34"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121</w:t>
            </w:r>
          </w:p>
        </w:tc>
        <w:tc>
          <w:tcPr>
            <w:tcW w:w="1162" w:type="dxa"/>
            <w:tcBorders>
              <w:top w:val="nil"/>
            </w:tcBorders>
            <w:shd w:val="clear" w:color="auto" w:fill="EAEAEA"/>
            <w:noWrap/>
          </w:tcPr>
          <w:p w14:paraId="3794AF73"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726</w:t>
            </w:r>
          </w:p>
        </w:tc>
        <w:tc>
          <w:tcPr>
            <w:tcW w:w="1163" w:type="dxa"/>
            <w:tcBorders>
              <w:top w:val="nil"/>
            </w:tcBorders>
            <w:shd w:val="clear" w:color="auto" w:fill="EAEAEA"/>
            <w:noWrap/>
          </w:tcPr>
          <w:p w14:paraId="5E1B956F"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688</w:t>
            </w:r>
          </w:p>
        </w:tc>
        <w:tc>
          <w:tcPr>
            <w:tcW w:w="1162" w:type="dxa"/>
            <w:tcBorders>
              <w:top w:val="nil"/>
            </w:tcBorders>
            <w:shd w:val="clear" w:color="auto" w:fill="EAEAEA"/>
            <w:noWrap/>
          </w:tcPr>
          <w:p w14:paraId="6340A82D"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395</w:t>
            </w:r>
          </w:p>
        </w:tc>
        <w:tc>
          <w:tcPr>
            <w:tcW w:w="1163" w:type="dxa"/>
            <w:tcBorders>
              <w:top w:val="nil"/>
            </w:tcBorders>
            <w:shd w:val="clear" w:color="auto" w:fill="EAEAEA"/>
            <w:noWrap/>
          </w:tcPr>
          <w:p w14:paraId="4280B2EB"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90</w:t>
            </w:r>
          </w:p>
        </w:tc>
        <w:tc>
          <w:tcPr>
            <w:tcW w:w="1134" w:type="dxa"/>
            <w:tcBorders>
              <w:top w:val="nil"/>
            </w:tcBorders>
            <w:shd w:val="clear" w:color="auto" w:fill="EAEAEA"/>
          </w:tcPr>
          <w:p w14:paraId="5E5CC2C7"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2020</w:t>
            </w:r>
          </w:p>
        </w:tc>
      </w:tr>
      <w:tr w:rsidR="00870F75" w:rsidRPr="00EF2A9C" w14:paraId="4FB2739B" w14:textId="77777777" w:rsidTr="00905D60">
        <w:trPr>
          <w:cantSplit/>
        </w:trPr>
        <w:tc>
          <w:tcPr>
            <w:tcW w:w="1134" w:type="dxa"/>
            <w:vMerge/>
            <w:tcBorders>
              <w:top w:val="nil"/>
              <w:left w:val="nil"/>
              <w:bottom w:val="single" w:sz="4" w:space="0" w:color="auto"/>
            </w:tcBorders>
            <w:shd w:val="clear" w:color="auto" w:fill="EAEAEA"/>
            <w:hideMark/>
          </w:tcPr>
          <w:p w14:paraId="1FEC2F3B" w14:textId="77777777" w:rsidR="00870F75" w:rsidRPr="00870F75" w:rsidRDefault="00870F75" w:rsidP="002114B7">
            <w:pPr>
              <w:pStyle w:val="TableText"/>
              <w:spacing w:before="50" w:after="50"/>
              <w:rPr>
                <w:rFonts w:cs="Arial"/>
                <w:szCs w:val="18"/>
                <w:lang w:eastAsia="en-NZ"/>
              </w:rPr>
            </w:pPr>
          </w:p>
        </w:tc>
        <w:tc>
          <w:tcPr>
            <w:tcW w:w="1276" w:type="dxa"/>
            <w:tcBorders>
              <w:top w:val="nil"/>
              <w:bottom w:val="single" w:sz="4" w:space="0" w:color="auto"/>
            </w:tcBorders>
            <w:shd w:val="clear" w:color="auto" w:fill="EAEAEA"/>
            <w:noWrap/>
          </w:tcPr>
          <w:p w14:paraId="42DCB822" w14:textId="77777777" w:rsidR="00870F75" w:rsidRPr="00870F75" w:rsidRDefault="00870F75" w:rsidP="002114B7">
            <w:pPr>
              <w:pStyle w:val="TableText"/>
              <w:spacing w:before="50" w:after="50"/>
              <w:rPr>
                <w:rFonts w:cs="Arial"/>
                <w:szCs w:val="18"/>
                <w:lang w:eastAsia="en-NZ"/>
              </w:rPr>
            </w:pPr>
            <w:r w:rsidRPr="00870F75">
              <w:rPr>
                <w:rFonts w:cs="Arial"/>
                <w:szCs w:val="18"/>
                <w:lang w:eastAsia="en-NZ"/>
              </w:rPr>
              <w:t>Total</w:t>
            </w:r>
          </w:p>
        </w:tc>
        <w:tc>
          <w:tcPr>
            <w:tcW w:w="1162" w:type="dxa"/>
            <w:tcBorders>
              <w:top w:val="nil"/>
              <w:bottom w:val="single" w:sz="4" w:space="0" w:color="auto"/>
            </w:tcBorders>
            <w:shd w:val="clear" w:color="auto" w:fill="EAEAEA"/>
            <w:noWrap/>
          </w:tcPr>
          <w:p w14:paraId="2890D80E"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138</w:t>
            </w:r>
          </w:p>
        </w:tc>
        <w:tc>
          <w:tcPr>
            <w:tcW w:w="1162" w:type="dxa"/>
            <w:tcBorders>
              <w:top w:val="nil"/>
              <w:bottom w:val="single" w:sz="4" w:space="0" w:color="auto"/>
            </w:tcBorders>
            <w:shd w:val="clear" w:color="auto" w:fill="EAEAEA"/>
            <w:noWrap/>
          </w:tcPr>
          <w:p w14:paraId="57BD538C"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1052</w:t>
            </w:r>
          </w:p>
        </w:tc>
        <w:tc>
          <w:tcPr>
            <w:tcW w:w="1163" w:type="dxa"/>
            <w:tcBorders>
              <w:top w:val="nil"/>
              <w:bottom w:val="single" w:sz="4" w:space="0" w:color="auto"/>
            </w:tcBorders>
            <w:shd w:val="clear" w:color="auto" w:fill="EAEAEA"/>
            <w:noWrap/>
          </w:tcPr>
          <w:p w14:paraId="153B001F"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1030</w:t>
            </w:r>
          </w:p>
        </w:tc>
        <w:tc>
          <w:tcPr>
            <w:tcW w:w="1162" w:type="dxa"/>
            <w:tcBorders>
              <w:top w:val="nil"/>
              <w:bottom w:val="single" w:sz="4" w:space="0" w:color="auto"/>
            </w:tcBorders>
            <w:shd w:val="clear" w:color="auto" w:fill="EAEAEA"/>
            <w:noWrap/>
          </w:tcPr>
          <w:p w14:paraId="13806C12"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649</w:t>
            </w:r>
          </w:p>
        </w:tc>
        <w:tc>
          <w:tcPr>
            <w:tcW w:w="1163" w:type="dxa"/>
            <w:tcBorders>
              <w:top w:val="nil"/>
              <w:bottom w:val="single" w:sz="4" w:space="0" w:color="auto"/>
            </w:tcBorders>
            <w:shd w:val="clear" w:color="auto" w:fill="EAEAEA"/>
            <w:noWrap/>
          </w:tcPr>
          <w:p w14:paraId="40BEBAF7" w14:textId="77777777" w:rsidR="00870F75" w:rsidRPr="00870F75" w:rsidRDefault="00870F75" w:rsidP="002114B7">
            <w:pPr>
              <w:pStyle w:val="TableText"/>
              <w:tabs>
                <w:tab w:val="decimal" w:pos="652"/>
              </w:tabs>
              <w:spacing w:before="50" w:after="50"/>
              <w:rPr>
                <w:rFonts w:cs="Arial"/>
                <w:color w:val="000000"/>
                <w:szCs w:val="18"/>
              </w:rPr>
            </w:pPr>
            <w:r w:rsidRPr="00870F75">
              <w:rPr>
                <w:rFonts w:cs="Arial"/>
                <w:color w:val="000000"/>
                <w:szCs w:val="18"/>
              </w:rPr>
              <w:t>162</w:t>
            </w:r>
          </w:p>
        </w:tc>
        <w:tc>
          <w:tcPr>
            <w:tcW w:w="1134" w:type="dxa"/>
            <w:tcBorders>
              <w:top w:val="nil"/>
              <w:bottom w:val="single" w:sz="4" w:space="0" w:color="auto"/>
            </w:tcBorders>
            <w:shd w:val="clear" w:color="auto" w:fill="EAEAEA"/>
          </w:tcPr>
          <w:p w14:paraId="70177A0F" w14:textId="77777777" w:rsidR="00870F75" w:rsidRPr="00870F75" w:rsidRDefault="00870F75" w:rsidP="002114B7">
            <w:pPr>
              <w:pStyle w:val="TableText"/>
              <w:tabs>
                <w:tab w:val="decimal" w:pos="709"/>
              </w:tabs>
              <w:spacing w:before="50" w:after="50"/>
              <w:rPr>
                <w:rFonts w:cs="Arial"/>
                <w:color w:val="000000"/>
                <w:szCs w:val="18"/>
              </w:rPr>
            </w:pPr>
            <w:r w:rsidRPr="00870F75">
              <w:rPr>
                <w:rFonts w:cs="Arial"/>
                <w:color w:val="000000"/>
                <w:szCs w:val="18"/>
              </w:rPr>
              <w:t>3031</w:t>
            </w:r>
          </w:p>
        </w:tc>
      </w:tr>
    </w:tbl>
    <w:p w14:paraId="0C09D95A" w14:textId="52A12FA9" w:rsidR="00E73FA2" w:rsidRDefault="00E73FA2" w:rsidP="00905D60">
      <w:pPr>
        <w:pStyle w:val="Source"/>
        <w:ind w:right="0"/>
      </w:pPr>
      <w:r w:rsidRPr="005D6FB7">
        <w:t>Source: New Zealand National Minimum Dataset</w:t>
      </w:r>
    </w:p>
    <w:p w14:paraId="2A616A4F" w14:textId="77777777" w:rsidR="00905D60" w:rsidRPr="00905D60" w:rsidRDefault="00905D60" w:rsidP="002114B7"/>
    <w:p w14:paraId="791CBE55" w14:textId="77777777" w:rsidR="00BA0B2C" w:rsidRDefault="00BA0B2C" w:rsidP="002114B7">
      <w:pPr>
        <w:pStyle w:val="Heading3"/>
      </w:pPr>
      <w:r w:rsidRPr="00FF737C">
        <w:t>Māori and non-Māori comparison</w:t>
      </w:r>
    </w:p>
    <w:p w14:paraId="5EBEAE8D" w14:textId="3AA04937" w:rsidR="00170128" w:rsidRDefault="00170128" w:rsidP="002114B7">
      <w:pPr>
        <w:keepNext/>
      </w:pPr>
      <w:r w:rsidRPr="00307548">
        <w:t>In 201</w:t>
      </w:r>
      <w:r w:rsidR="00B334A2">
        <w:t>2</w:t>
      </w:r>
      <w:r w:rsidR="00875E67">
        <w:t>,</w:t>
      </w:r>
      <w:r w:rsidRPr="00307548">
        <w:t xml:space="preserve"> the Māori rate of </w:t>
      </w:r>
      <w:r w:rsidR="00026F77">
        <w:t xml:space="preserve">intentional </w:t>
      </w:r>
      <w:r w:rsidRPr="00307548">
        <w:t xml:space="preserve">self-harm hospitalisations </w:t>
      </w:r>
      <w:r>
        <w:t>was 25</w:t>
      </w:r>
      <w:r w:rsidR="00B334A2">
        <w:t xml:space="preserve">% </w:t>
      </w:r>
      <w:r>
        <w:t>h</w:t>
      </w:r>
      <w:r w:rsidRPr="00307548">
        <w:t>igher than the non</w:t>
      </w:r>
      <w:r w:rsidR="00905D60">
        <w:noBreakHyphen/>
      </w:r>
      <w:r w:rsidRPr="00307548">
        <w:t>Māori rate</w:t>
      </w:r>
      <w:r>
        <w:t xml:space="preserve"> (85.0 per 100,000 and 68.0 per 100,000, respectively). </w:t>
      </w:r>
      <w:r w:rsidRPr="00307548">
        <w:t xml:space="preserve">This difference was statistically </w:t>
      </w:r>
      <w:r>
        <w:t>significant</w:t>
      </w:r>
      <w:r w:rsidRPr="00307548">
        <w:t>.</w:t>
      </w:r>
    </w:p>
    <w:p w14:paraId="2881B3F0" w14:textId="77777777" w:rsidR="00793A8B" w:rsidRPr="00307548" w:rsidRDefault="00793A8B" w:rsidP="002114B7">
      <w:pPr>
        <w:keepNext/>
      </w:pPr>
    </w:p>
    <w:p w14:paraId="543B31CF" w14:textId="0288F4C8" w:rsidR="00E73FA2" w:rsidRPr="00307548" w:rsidRDefault="00A60F8B" w:rsidP="002114B7">
      <w:pPr>
        <w:keepNext/>
      </w:pPr>
      <w:r>
        <w:t>Between 2003 and 2012</w:t>
      </w:r>
      <w:r w:rsidR="00793A8B">
        <w:t>,</w:t>
      </w:r>
      <w:r>
        <w:t xml:space="preserve"> r</w:t>
      </w:r>
      <w:r w:rsidR="00E73FA2" w:rsidRPr="00307548">
        <w:t xml:space="preserve">ates for Māori were variable </w:t>
      </w:r>
      <w:r>
        <w:t xml:space="preserve">and showed </w:t>
      </w:r>
      <w:r w:rsidR="00E73FA2" w:rsidRPr="00307548">
        <w:t>no real trend.</w:t>
      </w:r>
      <w:r w:rsidR="00E73FA2">
        <w:t xml:space="preserve"> </w:t>
      </w:r>
      <w:r w:rsidR="00E73FA2" w:rsidRPr="00307548">
        <w:t xml:space="preserve">Rates for non-Māori </w:t>
      </w:r>
      <w:r>
        <w:t>showed a g</w:t>
      </w:r>
      <w:r w:rsidR="008C66E7">
        <w:t>eneral downward trend (Figure 33</w:t>
      </w:r>
      <w:r>
        <w:t>).</w:t>
      </w:r>
    </w:p>
    <w:p w14:paraId="7DF2C330" w14:textId="77777777" w:rsidR="00E73FA2" w:rsidRPr="00307548" w:rsidRDefault="00E73FA2" w:rsidP="002114B7">
      <w:pPr>
        <w:keepNext/>
      </w:pPr>
    </w:p>
    <w:p w14:paraId="571B80C2" w14:textId="5835D314" w:rsidR="00793A8B" w:rsidRPr="003D3BD6" w:rsidRDefault="00793A8B" w:rsidP="002114B7">
      <w:pPr>
        <w:pStyle w:val="Figure"/>
      </w:pPr>
      <w:bookmarkStart w:id="296" w:name="_Toc414350448"/>
      <w:r>
        <w:t>Figure 33</w:t>
      </w:r>
      <w:r w:rsidR="008E1BF7">
        <w:t>:</w:t>
      </w:r>
      <w:r w:rsidR="00C0169C">
        <w:t xml:space="preserve"> </w:t>
      </w:r>
      <w:r w:rsidRPr="003D3BD6">
        <w:t xml:space="preserve">Intentional self-harm hospitalisation age-standardised rates, Māori and non-Māori, </w:t>
      </w:r>
      <w:r>
        <w:t>2003</w:t>
      </w:r>
      <w:r w:rsidRPr="003D3BD6">
        <w:t>–201</w:t>
      </w:r>
      <w:r>
        <w:t>2</w:t>
      </w:r>
      <w:bookmarkEnd w:id="296"/>
    </w:p>
    <w:p w14:paraId="55277382" w14:textId="4B401768" w:rsidR="00793A8B" w:rsidRDefault="00905D60" w:rsidP="002114B7">
      <w:pPr>
        <w:keepNext/>
      </w:pPr>
      <w:r>
        <w:rPr>
          <w:noProof/>
          <w:lang w:eastAsia="en-NZ"/>
        </w:rPr>
        <w:drawing>
          <wp:inline distT="0" distB="0" distL="0" distR="0" wp14:anchorId="4C244D2D" wp14:editId="744BD95D">
            <wp:extent cx="4372495" cy="2665053"/>
            <wp:effectExtent l="0" t="0" r="0" b="0"/>
            <wp:docPr id="50" name="Picture 50" descr="Figure 33: Intentional self-harm hospitalisation age-standardised rates, Māori and non-Māori, 2003–2012" title="Figure 33: Intentional self-harm hospitalisation age-standardised rates, Māori and non-Māori,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75360" cy="2666799"/>
                    </a:xfrm>
                    <a:prstGeom prst="rect">
                      <a:avLst/>
                    </a:prstGeom>
                    <a:noFill/>
                  </pic:spPr>
                </pic:pic>
              </a:graphicData>
            </a:graphic>
          </wp:inline>
        </w:drawing>
      </w:r>
    </w:p>
    <w:p w14:paraId="658724AE" w14:textId="770A9E5B" w:rsidR="00793A8B" w:rsidRPr="003D3BD6" w:rsidRDefault="00793A8B" w:rsidP="002114B7">
      <w:pPr>
        <w:pStyle w:val="Note"/>
        <w:keepNext/>
      </w:pPr>
      <w:r w:rsidRPr="003D3BD6">
        <w:t xml:space="preserve">Source: New Zealand </w:t>
      </w:r>
      <w:r w:rsidR="00801EEC">
        <w:t>National Minimum Dataset</w:t>
      </w:r>
    </w:p>
    <w:p w14:paraId="15297DDA" w14:textId="2520DC7B" w:rsidR="00C52BD4" w:rsidRDefault="007312F1" w:rsidP="002114B7">
      <w:pPr>
        <w:pStyle w:val="Note"/>
      </w:pPr>
      <w:r>
        <w:t>Note: r</w:t>
      </w:r>
      <w:r w:rsidR="00DC00D4">
        <w:t>ates</w:t>
      </w:r>
      <w:r w:rsidR="00793A8B">
        <w:t xml:space="preserve"> are expressed per 100,000 population and</w:t>
      </w:r>
      <w:r w:rsidR="00793A8B" w:rsidRPr="003D3BD6">
        <w:t xml:space="preserve"> </w:t>
      </w:r>
      <w:r w:rsidR="00793A8B">
        <w:t>age-standardised to the WHO World Standard population.</w:t>
      </w:r>
    </w:p>
    <w:p w14:paraId="34F4B2B7" w14:textId="77777777" w:rsidR="00B11E2C" w:rsidRPr="00B11E2C" w:rsidRDefault="00B11E2C" w:rsidP="00B11E2C"/>
    <w:p w14:paraId="65370557" w14:textId="3219BFC6" w:rsidR="00A06B32" w:rsidRPr="00122610" w:rsidRDefault="00A06B32" w:rsidP="00905D60">
      <w:pPr>
        <w:pStyle w:val="Heading4"/>
        <w:spacing w:before="360"/>
      </w:pPr>
      <w:r w:rsidRPr="00122610">
        <w:t>Sex</w:t>
      </w:r>
    </w:p>
    <w:p w14:paraId="38D0BEE4" w14:textId="77777777" w:rsidR="00C52BD4" w:rsidRDefault="00793A8B" w:rsidP="00DC4487">
      <w:pPr>
        <w:keepNext/>
      </w:pPr>
      <w:r>
        <w:t xml:space="preserve">The rates for </w:t>
      </w:r>
      <w:r w:rsidR="00A06B32">
        <w:t>male</w:t>
      </w:r>
      <w:r>
        <w:t xml:space="preserve"> Māori and non-Māori intentional self-harm hospitalisation</w:t>
      </w:r>
      <w:r w:rsidR="00A06B32">
        <w:t xml:space="preserve">s continued to be lower than </w:t>
      </w:r>
      <w:r>
        <w:t xml:space="preserve">the rates for </w:t>
      </w:r>
      <w:r w:rsidR="00A06B32">
        <w:t xml:space="preserve">female </w:t>
      </w:r>
      <w:r>
        <w:t xml:space="preserve">Māori and non-Māori </w:t>
      </w:r>
      <w:r w:rsidR="00A06B32">
        <w:t>in 2012.</w:t>
      </w:r>
    </w:p>
    <w:p w14:paraId="4AE45B85" w14:textId="73CDCA24" w:rsidR="00793A8B" w:rsidRDefault="00793A8B" w:rsidP="00DC4487">
      <w:pPr>
        <w:keepNext/>
      </w:pPr>
    </w:p>
    <w:p w14:paraId="6CCDB885" w14:textId="77777777" w:rsidR="00C52BD4" w:rsidRDefault="00A06B32" w:rsidP="00DC4487">
      <w:pPr>
        <w:keepNext/>
      </w:pPr>
      <w:r>
        <w:t>Between 2003 and 2012</w:t>
      </w:r>
      <w:r w:rsidR="00793A8B">
        <w:t>,</w:t>
      </w:r>
      <w:r>
        <w:t xml:space="preserve"> r</w:t>
      </w:r>
      <w:r w:rsidRPr="00122610">
        <w:t>ates for non-Māori males showed a downwa</w:t>
      </w:r>
      <w:r>
        <w:t>rd trend and were significantly lower than Māori male rates. Māori male rates remained variable.</w:t>
      </w:r>
    </w:p>
    <w:p w14:paraId="2BAA2EFD" w14:textId="3B37F563" w:rsidR="00793A8B" w:rsidRPr="00DE53C5" w:rsidRDefault="00793A8B" w:rsidP="00DC4487">
      <w:pPr>
        <w:keepNext/>
      </w:pPr>
    </w:p>
    <w:p w14:paraId="21B01653" w14:textId="45B1F868" w:rsidR="00A06B32" w:rsidRPr="00DE53C5" w:rsidRDefault="00A06B32" w:rsidP="00DC4487">
      <w:pPr>
        <w:keepNext/>
      </w:pPr>
      <w:r>
        <w:t>Non-Māori female rates for intentional self-harm hospitalisation</w:t>
      </w:r>
      <w:r w:rsidR="00026F77">
        <w:t>s</w:t>
      </w:r>
      <w:r>
        <w:t xml:space="preserve"> showed a downward trend </w:t>
      </w:r>
      <w:r w:rsidR="00D27DBA">
        <w:t>between 2003 and 2008, after which rates increased</w:t>
      </w:r>
      <w:r>
        <w:t>. Th</w:t>
      </w:r>
      <w:r w:rsidRPr="00DE53C5">
        <w:t xml:space="preserve">e rate for Māori females </w:t>
      </w:r>
      <w:r>
        <w:t>was more variable</w:t>
      </w:r>
      <w:r w:rsidR="00170128">
        <w:t xml:space="preserve"> </w:t>
      </w:r>
      <w:r w:rsidR="00793A8B">
        <w:t xml:space="preserve">throughout the whole period </w:t>
      </w:r>
      <w:r w:rsidR="00170128">
        <w:t>(Figure 3</w:t>
      </w:r>
      <w:r w:rsidR="008C66E7">
        <w:t>4</w:t>
      </w:r>
      <w:r w:rsidR="001D3481">
        <w:t>)</w:t>
      </w:r>
      <w:r w:rsidRPr="00DE53C5">
        <w:t>.</w:t>
      </w:r>
    </w:p>
    <w:p w14:paraId="7B5527C5" w14:textId="77777777" w:rsidR="00E73FA2" w:rsidRPr="00726FF3" w:rsidRDefault="00E73FA2" w:rsidP="00DC4487">
      <w:pPr>
        <w:keepNext/>
        <w:rPr>
          <w:highlight w:val="darkCyan"/>
        </w:rPr>
      </w:pPr>
    </w:p>
    <w:p w14:paraId="202199C7" w14:textId="38120676" w:rsidR="00C52BD4" w:rsidRDefault="00A06B32" w:rsidP="008E1BF7">
      <w:pPr>
        <w:pStyle w:val="Figure"/>
      </w:pPr>
      <w:bookmarkStart w:id="297" w:name="_Toc276046623"/>
      <w:bookmarkStart w:id="298" w:name="_Toc316554128"/>
      <w:bookmarkStart w:id="299" w:name="_Toc324170989"/>
      <w:bookmarkStart w:id="300" w:name="_Toc371949680"/>
      <w:bookmarkStart w:id="301" w:name="_Toc414350449"/>
      <w:r>
        <w:t>Figure 3</w:t>
      </w:r>
      <w:r w:rsidR="00E84AE4">
        <w:t>4</w:t>
      </w:r>
      <w:r w:rsidR="008E1BF7">
        <w:t>:</w:t>
      </w:r>
      <w:r w:rsidR="00C0169C">
        <w:t xml:space="preserve"> </w:t>
      </w:r>
      <w:r w:rsidRPr="003D3BD6">
        <w:t>Intentional self-harm hospitalisation age-standardised rat</w:t>
      </w:r>
      <w:r>
        <w:t>es for Māori and non-Māori</w:t>
      </w:r>
      <w:r w:rsidRPr="003D3BD6">
        <w:t>,</w:t>
      </w:r>
      <w:r>
        <w:t xml:space="preserve"> by sex, 2003</w:t>
      </w:r>
      <w:r w:rsidRPr="003D3BD6">
        <w:t>–20</w:t>
      </w:r>
      <w:bookmarkEnd w:id="297"/>
      <w:bookmarkEnd w:id="298"/>
      <w:r w:rsidRPr="003D3BD6">
        <w:t>1</w:t>
      </w:r>
      <w:bookmarkEnd w:id="299"/>
      <w:bookmarkEnd w:id="300"/>
      <w:r>
        <w:t>2</w:t>
      </w:r>
      <w:bookmarkEnd w:id="301"/>
    </w:p>
    <w:p w14:paraId="13C0ADA3" w14:textId="1F3F3A1A" w:rsidR="00A06B32" w:rsidRDefault="00494C93" w:rsidP="00494C93">
      <w:r>
        <w:rPr>
          <w:noProof/>
          <w:lang w:eastAsia="en-NZ"/>
        </w:rPr>
        <w:drawing>
          <wp:inline distT="0" distB="0" distL="0" distR="0" wp14:anchorId="54F26C50" wp14:editId="2F984E1E">
            <wp:extent cx="4605250" cy="2809822"/>
            <wp:effectExtent l="0" t="0" r="5080" b="0"/>
            <wp:docPr id="54" name="Picture 54" title="Figure 34: Intentional self-harm hospitalisation age-standardised rates for Māori and non-Māori, by sex,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13474" cy="2814840"/>
                    </a:xfrm>
                    <a:prstGeom prst="rect">
                      <a:avLst/>
                    </a:prstGeom>
                    <a:noFill/>
                  </pic:spPr>
                </pic:pic>
              </a:graphicData>
            </a:graphic>
          </wp:inline>
        </w:drawing>
      </w:r>
    </w:p>
    <w:p w14:paraId="61D20261" w14:textId="438DD329" w:rsidR="00A06B32" w:rsidRPr="003D3BD6" w:rsidRDefault="00A06B32" w:rsidP="00494C93">
      <w:pPr>
        <w:pStyle w:val="Source"/>
      </w:pPr>
      <w:r w:rsidRPr="003D3BD6">
        <w:t>Source: New Zealand National Minimum Dataset</w:t>
      </w:r>
    </w:p>
    <w:p w14:paraId="7A90D3A3" w14:textId="4BE6E6C1" w:rsidR="00C52BD4" w:rsidRDefault="007312F1" w:rsidP="00494C93">
      <w:pPr>
        <w:pStyle w:val="Note"/>
      </w:pPr>
      <w:r>
        <w:t>Note: r</w:t>
      </w:r>
      <w:r w:rsidR="00DC00D4">
        <w:t>ates</w:t>
      </w:r>
      <w:r w:rsidR="00A06B32">
        <w:t xml:space="preserve"> are expressed per 100,000 population and</w:t>
      </w:r>
      <w:r w:rsidR="00A06B32" w:rsidRPr="003D3BD6">
        <w:t xml:space="preserve"> </w:t>
      </w:r>
      <w:r w:rsidR="00A06B32">
        <w:t>age-standardised to the WHO World Standard population.</w:t>
      </w:r>
    </w:p>
    <w:p w14:paraId="61004129" w14:textId="44152748" w:rsidR="00A06B32" w:rsidRPr="00726FF3" w:rsidRDefault="00A06B32" w:rsidP="00494C93">
      <w:pPr>
        <w:rPr>
          <w:highlight w:val="darkCyan"/>
        </w:rPr>
      </w:pPr>
    </w:p>
    <w:p w14:paraId="61D0BB94" w14:textId="3DC22B1F" w:rsidR="006C3FCD" w:rsidRPr="00A77842" w:rsidRDefault="006C3FCD" w:rsidP="008A0C25">
      <w:pPr>
        <w:pStyle w:val="Heading4"/>
      </w:pPr>
      <w:r w:rsidRPr="00A77842">
        <w:t>Youth</w:t>
      </w:r>
      <w:r>
        <w:t xml:space="preserve"> (15</w:t>
      </w:r>
      <w:r w:rsidR="00793A8B">
        <w:t>–</w:t>
      </w:r>
      <w:r>
        <w:t>24 years)</w:t>
      </w:r>
    </w:p>
    <w:p w14:paraId="1FB8F602" w14:textId="7D61D15A" w:rsidR="006C3FCD" w:rsidRDefault="006C3FCD" w:rsidP="00DC4487">
      <w:pPr>
        <w:keepNext/>
      </w:pPr>
      <w:r>
        <w:t>In 2012</w:t>
      </w:r>
      <w:r w:rsidR="00793A8B">
        <w:t>,</w:t>
      </w:r>
      <w:r>
        <w:t xml:space="preserve"> both Māori and</w:t>
      </w:r>
      <w:r w:rsidRPr="00A77842">
        <w:t xml:space="preserve"> </w:t>
      </w:r>
      <w:r>
        <w:t>non-</w:t>
      </w:r>
      <w:r w:rsidRPr="00A77842">
        <w:t>Māori youth</w:t>
      </w:r>
      <w:r w:rsidR="001D3481" w:rsidRPr="001D3481">
        <w:t xml:space="preserve"> </w:t>
      </w:r>
      <w:r w:rsidR="001D3481">
        <w:t>self-harm hospitalisation</w:t>
      </w:r>
      <w:r w:rsidRPr="00A77842">
        <w:t xml:space="preserve"> </w:t>
      </w:r>
      <w:r w:rsidR="00A4008D">
        <w:t xml:space="preserve">rates </w:t>
      </w:r>
      <w:r>
        <w:t xml:space="preserve">were the highest recorded </w:t>
      </w:r>
      <w:r w:rsidR="0027236A">
        <w:t>in</w:t>
      </w:r>
      <w:r>
        <w:t xml:space="preserve"> the 10 years</w:t>
      </w:r>
      <w:r w:rsidR="00391A80">
        <w:t xml:space="preserve"> from 2003 to 2012</w:t>
      </w:r>
      <w:r w:rsidR="00026F77">
        <w:t xml:space="preserve">. </w:t>
      </w:r>
      <w:r w:rsidR="001D3481">
        <w:t xml:space="preserve">The difference </w:t>
      </w:r>
      <w:r>
        <w:t xml:space="preserve">between </w:t>
      </w:r>
      <w:r w:rsidRPr="00A77842">
        <w:t>Māori</w:t>
      </w:r>
      <w:r>
        <w:t xml:space="preserve"> and n</w:t>
      </w:r>
      <w:r w:rsidRPr="00A77842">
        <w:t>on-Māori</w:t>
      </w:r>
      <w:r>
        <w:t xml:space="preserve"> youth rates in 2012 was not stat</w:t>
      </w:r>
      <w:r w:rsidR="00A4008D">
        <w:t>istically significant (Figure 3</w:t>
      </w:r>
      <w:r w:rsidR="008C66E7">
        <w:t>5</w:t>
      </w:r>
      <w:r w:rsidR="00026F77">
        <w:t>, Table 1</w:t>
      </w:r>
      <w:r w:rsidR="00506698">
        <w:t>7</w:t>
      </w:r>
      <w:r>
        <w:t>).</w:t>
      </w:r>
    </w:p>
    <w:p w14:paraId="15C26B05" w14:textId="77777777" w:rsidR="00A06B32" w:rsidRDefault="00A06B32" w:rsidP="00DC4487">
      <w:pPr>
        <w:keepNext/>
      </w:pPr>
    </w:p>
    <w:p w14:paraId="1AA7FB50" w14:textId="77777777" w:rsidR="00C52BD4" w:rsidRDefault="0027236A" w:rsidP="00DC4487">
      <w:pPr>
        <w:keepNext/>
      </w:pPr>
      <w:r w:rsidRPr="007673C4">
        <w:t>Between 2003 and 2012</w:t>
      </w:r>
      <w:r w:rsidR="00793A8B">
        <w:t>,</w:t>
      </w:r>
      <w:r w:rsidRPr="007673C4">
        <w:t xml:space="preserve"> Māori male youth rates of intentional self-harm hospitalisation</w:t>
      </w:r>
      <w:r w:rsidR="00B2587D">
        <w:t xml:space="preserve"> were at least 1.4 times the</w:t>
      </w:r>
      <w:r w:rsidRPr="007673C4">
        <w:t xml:space="preserve"> non-Māori male youth</w:t>
      </w:r>
      <w:r w:rsidR="00B2587D">
        <w:t xml:space="preserve"> rate</w:t>
      </w:r>
      <w:r w:rsidRPr="007673C4">
        <w:t>. I</w:t>
      </w:r>
      <w:r w:rsidR="00A06B32" w:rsidRPr="007673C4">
        <w:t>n c</w:t>
      </w:r>
      <w:r w:rsidR="00026F77">
        <w:t>ontrast, the ethnic disparity was</w:t>
      </w:r>
      <w:r w:rsidR="00A06B32" w:rsidRPr="007673C4">
        <w:t xml:space="preserve"> less defined for female youth</w:t>
      </w:r>
      <w:r w:rsidR="00A4008D">
        <w:t xml:space="preserve"> (Figure 3</w:t>
      </w:r>
      <w:r w:rsidR="008C66E7">
        <w:t>6</w:t>
      </w:r>
      <w:r w:rsidR="007673C4" w:rsidRPr="007673C4">
        <w:t>).</w:t>
      </w:r>
    </w:p>
    <w:p w14:paraId="65674549" w14:textId="77777777" w:rsidR="006C3FCD" w:rsidRPr="00DE53C5" w:rsidRDefault="006C3FCD" w:rsidP="00DC4487">
      <w:pPr>
        <w:keepNext/>
      </w:pPr>
    </w:p>
    <w:p w14:paraId="45D9FF40" w14:textId="4B409838" w:rsidR="00E73FA2" w:rsidRDefault="00E73FA2" w:rsidP="008E1BF7">
      <w:pPr>
        <w:pStyle w:val="Figure"/>
      </w:pPr>
      <w:bookmarkStart w:id="302" w:name="_Toc276046625"/>
      <w:bookmarkStart w:id="303" w:name="_Toc316554130"/>
      <w:bookmarkStart w:id="304" w:name="_Toc324170991"/>
      <w:bookmarkStart w:id="305" w:name="_Toc371949682"/>
      <w:bookmarkStart w:id="306" w:name="_Toc414350450"/>
      <w:r w:rsidRPr="00D214DA">
        <w:t>Figure 3</w:t>
      </w:r>
      <w:r w:rsidR="00E84AE4">
        <w:t>5</w:t>
      </w:r>
      <w:r w:rsidR="008E1BF7">
        <w:t>:</w:t>
      </w:r>
      <w:r w:rsidR="00C0169C">
        <w:t xml:space="preserve"> </w:t>
      </w:r>
      <w:r w:rsidRPr="003D3BD6">
        <w:t xml:space="preserve">Youth </w:t>
      </w:r>
      <w:r w:rsidRPr="003D3BD6">
        <w:rPr>
          <w:bCs/>
        </w:rPr>
        <w:t>intentional self-harm hospitalisation</w:t>
      </w:r>
      <w:r w:rsidRPr="003D3BD6">
        <w:t xml:space="preserve"> </w:t>
      </w:r>
      <w:r w:rsidR="000103E6">
        <w:t>age-specific rates, by ethnic group</w:t>
      </w:r>
      <w:r w:rsidRPr="003D3BD6">
        <w:t xml:space="preserve">, </w:t>
      </w:r>
      <w:r w:rsidR="000103E6">
        <w:t>2003</w:t>
      </w:r>
      <w:r w:rsidRPr="003D3BD6">
        <w:t>–20</w:t>
      </w:r>
      <w:bookmarkEnd w:id="302"/>
      <w:bookmarkEnd w:id="303"/>
      <w:r w:rsidRPr="003D3BD6">
        <w:t>1</w:t>
      </w:r>
      <w:bookmarkEnd w:id="304"/>
      <w:bookmarkEnd w:id="305"/>
      <w:r w:rsidR="000103E6">
        <w:t>2</w:t>
      </w:r>
      <w:bookmarkEnd w:id="306"/>
    </w:p>
    <w:p w14:paraId="57220C25" w14:textId="5C8F81B5" w:rsidR="002E3662" w:rsidRDefault="008A0C25" w:rsidP="008A0C25">
      <w:r w:rsidRPr="008A0C25">
        <w:rPr>
          <w:noProof/>
          <w:lang w:eastAsia="en-NZ"/>
        </w:rPr>
        <w:drawing>
          <wp:inline distT="0" distB="0" distL="0" distR="0" wp14:anchorId="086FF398" wp14:editId="47D99660">
            <wp:extent cx="4538749" cy="2765921"/>
            <wp:effectExtent l="0" t="0" r="0" b="0"/>
            <wp:docPr id="56" name="Picture 56" title="Figure 35: Youth intentional self-harm hospitalisation age-specific rates, by ethnic group,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43855" cy="2769033"/>
                    </a:xfrm>
                    <a:prstGeom prst="rect">
                      <a:avLst/>
                    </a:prstGeom>
                  </pic:spPr>
                </pic:pic>
              </a:graphicData>
            </a:graphic>
          </wp:inline>
        </w:drawing>
      </w:r>
    </w:p>
    <w:p w14:paraId="5038D5BC" w14:textId="3C13E257" w:rsidR="0022381C" w:rsidRPr="003D3BD6" w:rsidRDefault="0022381C" w:rsidP="008A0C25">
      <w:pPr>
        <w:pStyle w:val="Source"/>
      </w:pPr>
      <w:r w:rsidRPr="003D3BD6">
        <w:t>Source: New Zealand National Minimum Dataset</w:t>
      </w:r>
    </w:p>
    <w:p w14:paraId="2F6C7586" w14:textId="7AE34FE9" w:rsidR="0022381C" w:rsidRPr="003D3BD6" w:rsidRDefault="007312F1" w:rsidP="008A0C25">
      <w:pPr>
        <w:pStyle w:val="Note"/>
      </w:pPr>
      <w:r>
        <w:t>Note: r</w:t>
      </w:r>
      <w:r w:rsidR="00DC00D4">
        <w:t>ates</w:t>
      </w:r>
      <w:r w:rsidR="00CB18C4">
        <w:t xml:space="preserve"> are expressed as deaths per 100,000 population</w:t>
      </w:r>
      <w:r w:rsidR="00100FB1">
        <w:t>.</w:t>
      </w:r>
    </w:p>
    <w:p w14:paraId="6EE5628E" w14:textId="77777777" w:rsidR="00E73FA2" w:rsidRPr="00726FF3" w:rsidRDefault="00E73FA2" w:rsidP="008A0C25">
      <w:pPr>
        <w:rPr>
          <w:highlight w:val="darkCyan"/>
        </w:rPr>
      </w:pPr>
    </w:p>
    <w:p w14:paraId="7102C95C" w14:textId="489DE759" w:rsidR="001D3481" w:rsidRDefault="001D3481" w:rsidP="008E1BF7">
      <w:pPr>
        <w:pStyle w:val="Figure"/>
      </w:pPr>
      <w:bookmarkStart w:id="307" w:name="_Toc276046626"/>
      <w:bookmarkStart w:id="308" w:name="_Toc316554131"/>
      <w:bookmarkStart w:id="309" w:name="_Toc324170992"/>
      <w:bookmarkStart w:id="310" w:name="_Toc371949683"/>
      <w:bookmarkStart w:id="311" w:name="_Toc414350451"/>
      <w:bookmarkStart w:id="312" w:name="_Toc276046570"/>
      <w:bookmarkStart w:id="313" w:name="_Toc316554087"/>
      <w:bookmarkStart w:id="314" w:name="_Toc324170912"/>
      <w:bookmarkStart w:id="315" w:name="_Toc371949634"/>
      <w:r>
        <w:t>Figure 3</w:t>
      </w:r>
      <w:r w:rsidR="00E84AE4">
        <w:t>6</w:t>
      </w:r>
      <w:r w:rsidR="008E1BF7">
        <w:t>:</w:t>
      </w:r>
      <w:r w:rsidR="00C0169C">
        <w:t xml:space="preserve"> </w:t>
      </w:r>
      <w:r w:rsidRPr="003D3BD6">
        <w:t xml:space="preserve">Youth </w:t>
      </w:r>
      <w:r w:rsidRPr="003D3BD6">
        <w:rPr>
          <w:bCs/>
        </w:rPr>
        <w:t>intentional self-harm hospitalisation</w:t>
      </w:r>
      <w:r>
        <w:t xml:space="preserve"> age-specific rates, by ethnic group</w:t>
      </w:r>
      <w:r w:rsidRPr="003D3BD6">
        <w:t xml:space="preserve"> and sex, </w:t>
      </w:r>
      <w:r>
        <w:t>2003</w:t>
      </w:r>
      <w:r w:rsidRPr="003D3BD6">
        <w:t>–20</w:t>
      </w:r>
      <w:bookmarkEnd w:id="307"/>
      <w:bookmarkEnd w:id="308"/>
      <w:r w:rsidRPr="003D3BD6">
        <w:t>1</w:t>
      </w:r>
      <w:bookmarkEnd w:id="309"/>
      <w:bookmarkEnd w:id="310"/>
      <w:r>
        <w:t>2</w:t>
      </w:r>
      <w:bookmarkEnd w:id="311"/>
    </w:p>
    <w:p w14:paraId="12F3BE4B" w14:textId="68359FBD" w:rsidR="001D3481" w:rsidRPr="003D3BD6" w:rsidRDefault="008A0C25" w:rsidP="008A0C25">
      <w:r>
        <w:rPr>
          <w:noProof/>
          <w:lang w:eastAsia="en-NZ"/>
        </w:rPr>
        <w:drawing>
          <wp:inline distT="0" distB="0" distL="0" distR="0" wp14:anchorId="15325D9D" wp14:editId="735ED003">
            <wp:extent cx="4596938" cy="2804750"/>
            <wp:effectExtent l="0" t="0" r="0" b="0"/>
            <wp:docPr id="57" name="Picture 57" title="Figure 36: Youth intentional self-harm hospitalisation age-specific rates, by ethnic group and sex, 2003–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98257" cy="2805555"/>
                    </a:xfrm>
                    <a:prstGeom prst="rect">
                      <a:avLst/>
                    </a:prstGeom>
                    <a:noFill/>
                  </pic:spPr>
                </pic:pic>
              </a:graphicData>
            </a:graphic>
          </wp:inline>
        </w:drawing>
      </w:r>
    </w:p>
    <w:p w14:paraId="2BD7FE11" w14:textId="057D6202" w:rsidR="001D3481" w:rsidRPr="003D3BD6" w:rsidRDefault="001D3481" w:rsidP="008A0C25">
      <w:pPr>
        <w:pStyle w:val="Source"/>
      </w:pPr>
      <w:r w:rsidRPr="003D3BD6">
        <w:t>Source: New Zealand National Minimum Dataset</w:t>
      </w:r>
    </w:p>
    <w:p w14:paraId="175F01F2" w14:textId="58055A0F" w:rsidR="008A0C25" w:rsidRPr="008A0C25" w:rsidRDefault="007312F1" w:rsidP="00DC4487">
      <w:pPr>
        <w:pStyle w:val="Note"/>
      </w:pPr>
      <w:r>
        <w:t>Note: r</w:t>
      </w:r>
      <w:r w:rsidR="00DC00D4">
        <w:t>ates</w:t>
      </w:r>
      <w:r w:rsidR="00CB18C4">
        <w:t xml:space="preserve"> are expressed as deaths per 100,000 population.</w:t>
      </w:r>
    </w:p>
    <w:p w14:paraId="1B87626A" w14:textId="3960EB27" w:rsidR="00F40F8E" w:rsidRDefault="00F40F8E" w:rsidP="00CB18C4">
      <w:pPr>
        <w:pStyle w:val="Note"/>
        <w:spacing w:before="0"/>
        <w:ind w:right="0"/>
        <w:sectPr w:rsidR="00F40F8E" w:rsidSect="00AE4276">
          <w:footerReference w:type="default" r:id="rId62"/>
          <w:pgSz w:w="11907" w:h="16834" w:code="9"/>
          <w:pgMar w:top="851" w:right="1134" w:bottom="1134" w:left="1134" w:header="284" w:footer="567" w:gutter="284"/>
          <w:cols w:space="720"/>
        </w:sectPr>
      </w:pPr>
    </w:p>
    <w:p w14:paraId="33D74916" w14:textId="468440EF" w:rsidR="00E73FA2" w:rsidRDefault="004872E8" w:rsidP="00D214DA">
      <w:pPr>
        <w:pStyle w:val="Table"/>
      </w:pPr>
      <w:bookmarkStart w:id="316" w:name="_Toc414350409"/>
      <w:r>
        <w:t>Table 1</w:t>
      </w:r>
      <w:r w:rsidR="00506698">
        <w:t>7</w:t>
      </w:r>
      <w:r w:rsidR="00391A80" w:rsidRPr="00D214DA">
        <w:t>:</w:t>
      </w:r>
      <w:r w:rsidR="00C0169C">
        <w:t xml:space="preserve"> </w:t>
      </w:r>
      <w:r w:rsidR="00E73FA2" w:rsidRPr="00697B5D">
        <w:t xml:space="preserve">Youth intentional self-harm hospitalisation numbers and age-specific rates, Māori and non-Māori, by sex, </w:t>
      </w:r>
      <w:r w:rsidR="000103E6">
        <w:t>2003</w:t>
      </w:r>
      <w:r w:rsidR="00E73FA2" w:rsidRPr="00697B5D">
        <w:t>–20</w:t>
      </w:r>
      <w:bookmarkEnd w:id="312"/>
      <w:bookmarkEnd w:id="313"/>
      <w:r w:rsidR="00E73FA2" w:rsidRPr="00697B5D">
        <w:t>1</w:t>
      </w:r>
      <w:bookmarkEnd w:id="314"/>
      <w:bookmarkEnd w:id="315"/>
      <w:r w:rsidR="000103E6">
        <w:t>2</w:t>
      </w:r>
      <w:bookmarkEnd w:id="316"/>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134"/>
        <w:gridCol w:w="1122"/>
        <w:gridCol w:w="1122"/>
        <w:gridCol w:w="1122"/>
        <w:gridCol w:w="1123"/>
        <w:gridCol w:w="1122"/>
        <w:gridCol w:w="1122"/>
        <w:gridCol w:w="1122"/>
        <w:gridCol w:w="1123"/>
        <w:gridCol w:w="1122"/>
        <w:gridCol w:w="1122"/>
        <w:gridCol w:w="1122"/>
        <w:gridCol w:w="1123"/>
      </w:tblGrid>
      <w:tr w:rsidR="00E73FA2" w:rsidRPr="006D73FC" w14:paraId="514AB41F" w14:textId="77777777" w:rsidTr="006D73FC">
        <w:trPr>
          <w:cantSplit/>
        </w:trPr>
        <w:tc>
          <w:tcPr>
            <w:tcW w:w="1134" w:type="dxa"/>
            <w:vMerge w:val="restart"/>
            <w:tcBorders>
              <w:right w:val="single" w:sz="4" w:space="0" w:color="A6A6A6"/>
            </w:tcBorders>
            <w:shd w:val="clear" w:color="auto" w:fill="auto"/>
            <w:noWrap/>
            <w:hideMark/>
          </w:tcPr>
          <w:p w14:paraId="651B9CE5" w14:textId="77777777" w:rsidR="00E73FA2" w:rsidRPr="006D73FC" w:rsidRDefault="00E73FA2" w:rsidP="006D73FC">
            <w:pPr>
              <w:pStyle w:val="TableText"/>
              <w:rPr>
                <w:b/>
                <w:lang w:eastAsia="en-NZ"/>
              </w:rPr>
            </w:pPr>
            <w:r w:rsidRPr="006D73FC">
              <w:rPr>
                <w:b/>
                <w:lang w:eastAsia="en-NZ"/>
              </w:rPr>
              <w:t>Year</w:t>
            </w:r>
          </w:p>
        </w:tc>
        <w:tc>
          <w:tcPr>
            <w:tcW w:w="6733" w:type="dxa"/>
            <w:gridSpan w:val="6"/>
            <w:tcBorders>
              <w:top w:val="single" w:sz="4" w:space="0" w:color="auto"/>
              <w:left w:val="single" w:sz="4" w:space="0" w:color="A6A6A6"/>
              <w:bottom w:val="single" w:sz="4" w:space="0" w:color="A6A6A6"/>
              <w:right w:val="single" w:sz="4" w:space="0" w:color="A6A6A6"/>
            </w:tcBorders>
            <w:shd w:val="clear" w:color="auto" w:fill="auto"/>
            <w:noWrap/>
            <w:hideMark/>
          </w:tcPr>
          <w:p w14:paraId="6F5ED71A" w14:textId="77777777" w:rsidR="00E73FA2" w:rsidRPr="006D73FC" w:rsidRDefault="00E73FA2" w:rsidP="006D73FC">
            <w:pPr>
              <w:pStyle w:val="TableText"/>
              <w:jc w:val="center"/>
              <w:rPr>
                <w:b/>
                <w:lang w:eastAsia="en-NZ"/>
              </w:rPr>
            </w:pPr>
            <w:r w:rsidRPr="006D73FC">
              <w:rPr>
                <w:b/>
                <w:lang w:eastAsia="en-NZ"/>
              </w:rPr>
              <w:t>Māori</w:t>
            </w:r>
          </w:p>
        </w:tc>
        <w:tc>
          <w:tcPr>
            <w:tcW w:w="6734" w:type="dxa"/>
            <w:gridSpan w:val="6"/>
            <w:tcBorders>
              <w:left w:val="single" w:sz="4" w:space="0" w:color="A6A6A6"/>
              <w:bottom w:val="single" w:sz="4" w:space="0" w:color="A6A6A6"/>
            </w:tcBorders>
            <w:shd w:val="clear" w:color="auto" w:fill="auto"/>
            <w:noWrap/>
            <w:hideMark/>
          </w:tcPr>
          <w:p w14:paraId="246EFF73" w14:textId="77777777" w:rsidR="00E73FA2" w:rsidRPr="006D73FC" w:rsidRDefault="00E73FA2" w:rsidP="006D73FC">
            <w:pPr>
              <w:pStyle w:val="TableText"/>
              <w:jc w:val="center"/>
              <w:rPr>
                <w:b/>
                <w:lang w:eastAsia="en-NZ"/>
              </w:rPr>
            </w:pPr>
            <w:r w:rsidRPr="006D73FC">
              <w:rPr>
                <w:b/>
                <w:lang w:eastAsia="en-NZ"/>
              </w:rPr>
              <w:t>Non-Māori</w:t>
            </w:r>
          </w:p>
        </w:tc>
      </w:tr>
      <w:tr w:rsidR="0062611A" w:rsidRPr="006D73FC" w14:paraId="34F653EC" w14:textId="77777777" w:rsidTr="006D73FC">
        <w:trPr>
          <w:cantSplit/>
        </w:trPr>
        <w:tc>
          <w:tcPr>
            <w:tcW w:w="1134" w:type="dxa"/>
            <w:vMerge/>
            <w:tcBorders>
              <w:right w:val="single" w:sz="4" w:space="0" w:color="A6A6A6"/>
            </w:tcBorders>
            <w:shd w:val="clear" w:color="auto" w:fill="auto"/>
            <w:hideMark/>
          </w:tcPr>
          <w:p w14:paraId="39ECDED5" w14:textId="77777777" w:rsidR="00E73FA2" w:rsidRPr="006D73FC" w:rsidRDefault="00E73FA2" w:rsidP="006D73FC">
            <w:pPr>
              <w:pStyle w:val="TableText"/>
              <w:rPr>
                <w:b/>
                <w:lang w:eastAsia="en-NZ"/>
              </w:rPr>
            </w:pPr>
          </w:p>
        </w:tc>
        <w:tc>
          <w:tcPr>
            <w:tcW w:w="2244" w:type="dxa"/>
            <w:gridSpan w:val="2"/>
            <w:tcBorders>
              <w:top w:val="single" w:sz="4" w:space="0" w:color="A6A6A6"/>
              <w:left w:val="single" w:sz="4" w:space="0" w:color="A6A6A6"/>
              <w:bottom w:val="single" w:sz="4" w:space="0" w:color="A6A6A6"/>
              <w:right w:val="single" w:sz="4" w:space="0" w:color="A6A6A6"/>
            </w:tcBorders>
            <w:shd w:val="clear" w:color="auto" w:fill="auto"/>
            <w:noWrap/>
            <w:hideMark/>
          </w:tcPr>
          <w:p w14:paraId="4F2D557D" w14:textId="77777777" w:rsidR="00E73FA2" w:rsidRPr="006D73FC" w:rsidRDefault="00B767F6" w:rsidP="006D73FC">
            <w:pPr>
              <w:pStyle w:val="TableText"/>
              <w:jc w:val="center"/>
              <w:rPr>
                <w:b/>
                <w:lang w:eastAsia="en-NZ"/>
              </w:rPr>
            </w:pPr>
            <w:r w:rsidRPr="006D73FC">
              <w:rPr>
                <w:b/>
                <w:lang w:eastAsia="en-NZ"/>
              </w:rPr>
              <w:t>Male</w:t>
            </w:r>
          </w:p>
        </w:tc>
        <w:tc>
          <w:tcPr>
            <w:tcW w:w="2245" w:type="dxa"/>
            <w:gridSpan w:val="2"/>
            <w:tcBorders>
              <w:top w:val="single" w:sz="4" w:space="0" w:color="A6A6A6"/>
              <w:left w:val="single" w:sz="4" w:space="0" w:color="A6A6A6"/>
              <w:bottom w:val="single" w:sz="4" w:space="0" w:color="A6A6A6"/>
              <w:right w:val="single" w:sz="4" w:space="0" w:color="A6A6A6"/>
            </w:tcBorders>
            <w:shd w:val="clear" w:color="auto" w:fill="auto"/>
            <w:noWrap/>
            <w:hideMark/>
          </w:tcPr>
          <w:p w14:paraId="19357A86" w14:textId="77777777" w:rsidR="00E73FA2" w:rsidRPr="006D73FC" w:rsidRDefault="00B767F6" w:rsidP="006D73FC">
            <w:pPr>
              <w:pStyle w:val="TableText"/>
              <w:jc w:val="center"/>
              <w:rPr>
                <w:b/>
                <w:lang w:eastAsia="en-NZ"/>
              </w:rPr>
            </w:pPr>
            <w:r w:rsidRPr="006D73FC">
              <w:rPr>
                <w:b/>
                <w:lang w:eastAsia="en-NZ"/>
              </w:rPr>
              <w:t>Female</w:t>
            </w:r>
          </w:p>
        </w:tc>
        <w:tc>
          <w:tcPr>
            <w:tcW w:w="2244" w:type="dxa"/>
            <w:gridSpan w:val="2"/>
            <w:tcBorders>
              <w:top w:val="single" w:sz="4" w:space="0" w:color="A6A6A6"/>
              <w:left w:val="single" w:sz="4" w:space="0" w:color="A6A6A6"/>
              <w:bottom w:val="single" w:sz="4" w:space="0" w:color="A6A6A6"/>
              <w:right w:val="single" w:sz="4" w:space="0" w:color="A6A6A6"/>
            </w:tcBorders>
            <w:shd w:val="clear" w:color="auto" w:fill="auto"/>
            <w:noWrap/>
            <w:hideMark/>
          </w:tcPr>
          <w:p w14:paraId="33AA1F8D" w14:textId="77777777" w:rsidR="00E73FA2" w:rsidRPr="006D73FC" w:rsidRDefault="00E73FA2" w:rsidP="006D73FC">
            <w:pPr>
              <w:pStyle w:val="TableText"/>
              <w:jc w:val="center"/>
              <w:rPr>
                <w:b/>
                <w:lang w:eastAsia="en-NZ"/>
              </w:rPr>
            </w:pPr>
            <w:r w:rsidRPr="006D73FC">
              <w:rPr>
                <w:b/>
                <w:lang w:eastAsia="en-NZ"/>
              </w:rPr>
              <w:t>Total</w:t>
            </w:r>
          </w:p>
        </w:tc>
        <w:tc>
          <w:tcPr>
            <w:tcW w:w="2245" w:type="dxa"/>
            <w:gridSpan w:val="2"/>
            <w:tcBorders>
              <w:top w:val="single" w:sz="4" w:space="0" w:color="A6A6A6"/>
              <w:left w:val="single" w:sz="4" w:space="0" w:color="A6A6A6"/>
              <w:bottom w:val="single" w:sz="4" w:space="0" w:color="A6A6A6"/>
              <w:right w:val="single" w:sz="4" w:space="0" w:color="A6A6A6"/>
            </w:tcBorders>
            <w:shd w:val="clear" w:color="auto" w:fill="auto"/>
            <w:noWrap/>
            <w:hideMark/>
          </w:tcPr>
          <w:p w14:paraId="208938E5" w14:textId="77777777" w:rsidR="00E73FA2" w:rsidRPr="006D73FC" w:rsidRDefault="00B767F6" w:rsidP="006D73FC">
            <w:pPr>
              <w:pStyle w:val="TableText"/>
              <w:jc w:val="center"/>
              <w:rPr>
                <w:b/>
                <w:lang w:eastAsia="en-NZ"/>
              </w:rPr>
            </w:pPr>
            <w:r w:rsidRPr="006D73FC">
              <w:rPr>
                <w:b/>
                <w:lang w:eastAsia="en-NZ"/>
              </w:rPr>
              <w:t>Male</w:t>
            </w:r>
          </w:p>
        </w:tc>
        <w:tc>
          <w:tcPr>
            <w:tcW w:w="2244" w:type="dxa"/>
            <w:gridSpan w:val="2"/>
            <w:tcBorders>
              <w:top w:val="single" w:sz="4" w:space="0" w:color="A6A6A6"/>
              <w:left w:val="single" w:sz="4" w:space="0" w:color="A6A6A6"/>
              <w:bottom w:val="single" w:sz="4" w:space="0" w:color="A6A6A6"/>
              <w:right w:val="single" w:sz="4" w:space="0" w:color="A6A6A6"/>
            </w:tcBorders>
            <w:shd w:val="clear" w:color="auto" w:fill="auto"/>
            <w:noWrap/>
            <w:hideMark/>
          </w:tcPr>
          <w:p w14:paraId="4B586668" w14:textId="77777777" w:rsidR="00E73FA2" w:rsidRPr="006D73FC" w:rsidRDefault="00B767F6" w:rsidP="006D73FC">
            <w:pPr>
              <w:pStyle w:val="TableText"/>
              <w:jc w:val="center"/>
              <w:rPr>
                <w:b/>
                <w:lang w:eastAsia="en-NZ"/>
              </w:rPr>
            </w:pPr>
            <w:r w:rsidRPr="006D73FC">
              <w:rPr>
                <w:b/>
                <w:lang w:eastAsia="en-NZ"/>
              </w:rPr>
              <w:t>Female</w:t>
            </w:r>
          </w:p>
        </w:tc>
        <w:tc>
          <w:tcPr>
            <w:tcW w:w="2245" w:type="dxa"/>
            <w:gridSpan w:val="2"/>
            <w:tcBorders>
              <w:top w:val="single" w:sz="4" w:space="0" w:color="A6A6A6"/>
              <w:left w:val="single" w:sz="4" w:space="0" w:color="A6A6A6"/>
              <w:bottom w:val="single" w:sz="4" w:space="0" w:color="A6A6A6"/>
            </w:tcBorders>
            <w:shd w:val="clear" w:color="auto" w:fill="auto"/>
            <w:noWrap/>
            <w:hideMark/>
          </w:tcPr>
          <w:p w14:paraId="195D8CFC" w14:textId="77777777" w:rsidR="00E73FA2" w:rsidRPr="006D73FC" w:rsidRDefault="00E73FA2" w:rsidP="006D73FC">
            <w:pPr>
              <w:pStyle w:val="TableText"/>
              <w:jc w:val="center"/>
              <w:rPr>
                <w:b/>
                <w:lang w:eastAsia="en-NZ"/>
              </w:rPr>
            </w:pPr>
            <w:r w:rsidRPr="006D73FC">
              <w:rPr>
                <w:b/>
                <w:lang w:eastAsia="en-NZ"/>
              </w:rPr>
              <w:t>Total</w:t>
            </w:r>
          </w:p>
        </w:tc>
      </w:tr>
      <w:tr w:rsidR="0062611A" w:rsidRPr="006D73FC" w14:paraId="001C8B43" w14:textId="77777777" w:rsidTr="006D73FC">
        <w:trPr>
          <w:cantSplit/>
        </w:trPr>
        <w:tc>
          <w:tcPr>
            <w:tcW w:w="1134" w:type="dxa"/>
            <w:vMerge/>
            <w:tcBorders>
              <w:bottom w:val="single" w:sz="4" w:space="0" w:color="auto"/>
              <w:right w:val="single" w:sz="4" w:space="0" w:color="A6A6A6"/>
            </w:tcBorders>
            <w:shd w:val="clear" w:color="auto" w:fill="auto"/>
            <w:hideMark/>
          </w:tcPr>
          <w:p w14:paraId="68FE5D4C" w14:textId="77777777" w:rsidR="00E73FA2" w:rsidRPr="006D73FC" w:rsidRDefault="00E73FA2" w:rsidP="006D73FC">
            <w:pPr>
              <w:pStyle w:val="TableText"/>
              <w:rPr>
                <w:b/>
                <w:lang w:eastAsia="en-NZ"/>
              </w:rPr>
            </w:pPr>
          </w:p>
        </w:tc>
        <w:tc>
          <w:tcPr>
            <w:tcW w:w="1122" w:type="dxa"/>
            <w:tcBorders>
              <w:top w:val="single" w:sz="4" w:space="0" w:color="A6A6A6"/>
              <w:left w:val="single" w:sz="4" w:space="0" w:color="A6A6A6"/>
              <w:bottom w:val="single" w:sz="4" w:space="0" w:color="auto"/>
            </w:tcBorders>
            <w:shd w:val="clear" w:color="auto" w:fill="auto"/>
            <w:noWrap/>
            <w:hideMark/>
          </w:tcPr>
          <w:p w14:paraId="014E2147" w14:textId="77777777" w:rsidR="00E73FA2" w:rsidRPr="006D73FC" w:rsidRDefault="00E73FA2" w:rsidP="006D73FC">
            <w:pPr>
              <w:pStyle w:val="TableText"/>
              <w:jc w:val="center"/>
              <w:rPr>
                <w:b/>
                <w:lang w:eastAsia="en-NZ"/>
              </w:rPr>
            </w:pPr>
            <w:r w:rsidRPr="006D73FC">
              <w:rPr>
                <w:b/>
                <w:lang w:eastAsia="en-NZ"/>
              </w:rPr>
              <w:t>Number</w:t>
            </w:r>
          </w:p>
        </w:tc>
        <w:tc>
          <w:tcPr>
            <w:tcW w:w="1122" w:type="dxa"/>
            <w:tcBorders>
              <w:top w:val="single" w:sz="4" w:space="0" w:color="A6A6A6"/>
              <w:bottom w:val="single" w:sz="4" w:space="0" w:color="auto"/>
              <w:right w:val="single" w:sz="4" w:space="0" w:color="A6A6A6"/>
            </w:tcBorders>
            <w:shd w:val="clear" w:color="auto" w:fill="auto"/>
            <w:noWrap/>
            <w:hideMark/>
          </w:tcPr>
          <w:p w14:paraId="2D5F4D27" w14:textId="77777777" w:rsidR="00E73FA2" w:rsidRPr="006D73FC" w:rsidRDefault="00E73FA2" w:rsidP="006D73FC">
            <w:pPr>
              <w:pStyle w:val="TableText"/>
              <w:jc w:val="center"/>
              <w:rPr>
                <w:b/>
                <w:lang w:eastAsia="en-NZ"/>
              </w:rPr>
            </w:pPr>
            <w:r w:rsidRPr="006D73FC">
              <w:rPr>
                <w:b/>
                <w:lang w:eastAsia="en-NZ"/>
              </w:rPr>
              <w:t>Rate</w:t>
            </w:r>
          </w:p>
        </w:tc>
        <w:tc>
          <w:tcPr>
            <w:tcW w:w="1122" w:type="dxa"/>
            <w:tcBorders>
              <w:top w:val="single" w:sz="4" w:space="0" w:color="A6A6A6"/>
              <w:left w:val="single" w:sz="4" w:space="0" w:color="A6A6A6"/>
              <w:bottom w:val="single" w:sz="4" w:space="0" w:color="auto"/>
            </w:tcBorders>
            <w:shd w:val="clear" w:color="auto" w:fill="auto"/>
            <w:noWrap/>
            <w:hideMark/>
          </w:tcPr>
          <w:p w14:paraId="3C1F9907" w14:textId="77777777" w:rsidR="00E73FA2" w:rsidRPr="006D73FC" w:rsidRDefault="00E73FA2" w:rsidP="006D73FC">
            <w:pPr>
              <w:pStyle w:val="TableText"/>
              <w:jc w:val="center"/>
              <w:rPr>
                <w:b/>
                <w:lang w:eastAsia="en-NZ"/>
              </w:rPr>
            </w:pPr>
            <w:r w:rsidRPr="006D73FC">
              <w:rPr>
                <w:b/>
                <w:lang w:eastAsia="en-NZ"/>
              </w:rPr>
              <w:t>Number</w:t>
            </w:r>
          </w:p>
        </w:tc>
        <w:tc>
          <w:tcPr>
            <w:tcW w:w="1123" w:type="dxa"/>
            <w:tcBorders>
              <w:top w:val="single" w:sz="4" w:space="0" w:color="A6A6A6"/>
              <w:bottom w:val="single" w:sz="4" w:space="0" w:color="auto"/>
              <w:right w:val="single" w:sz="4" w:space="0" w:color="A6A6A6"/>
            </w:tcBorders>
            <w:shd w:val="clear" w:color="auto" w:fill="auto"/>
            <w:noWrap/>
            <w:hideMark/>
          </w:tcPr>
          <w:p w14:paraId="233E67F1" w14:textId="77777777" w:rsidR="00E73FA2" w:rsidRPr="006D73FC" w:rsidRDefault="00E73FA2" w:rsidP="006D73FC">
            <w:pPr>
              <w:pStyle w:val="TableText"/>
              <w:jc w:val="center"/>
              <w:rPr>
                <w:b/>
                <w:lang w:eastAsia="en-NZ"/>
              </w:rPr>
            </w:pPr>
            <w:r w:rsidRPr="006D73FC">
              <w:rPr>
                <w:b/>
                <w:lang w:eastAsia="en-NZ"/>
              </w:rPr>
              <w:t>Rate</w:t>
            </w:r>
          </w:p>
        </w:tc>
        <w:tc>
          <w:tcPr>
            <w:tcW w:w="1122" w:type="dxa"/>
            <w:tcBorders>
              <w:top w:val="single" w:sz="4" w:space="0" w:color="A6A6A6"/>
              <w:left w:val="single" w:sz="4" w:space="0" w:color="A6A6A6"/>
              <w:bottom w:val="single" w:sz="4" w:space="0" w:color="auto"/>
            </w:tcBorders>
            <w:shd w:val="clear" w:color="auto" w:fill="auto"/>
            <w:noWrap/>
            <w:hideMark/>
          </w:tcPr>
          <w:p w14:paraId="2C2641CC" w14:textId="77777777" w:rsidR="00E73FA2" w:rsidRPr="006D73FC" w:rsidRDefault="00E73FA2" w:rsidP="006D73FC">
            <w:pPr>
              <w:pStyle w:val="TableText"/>
              <w:jc w:val="center"/>
              <w:rPr>
                <w:b/>
                <w:lang w:eastAsia="en-NZ"/>
              </w:rPr>
            </w:pPr>
            <w:r w:rsidRPr="006D73FC">
              <w:rPr>
                <w:b/>
                <w:lang w:eastAsia="en-NZ"/>
              </w:rPr>
              <w:t>Number</w:t>
            </w:r>
          </w:p>
        </w:tc>
        <w:tc>
          <w:tcPr>
            <w:tcW w:w="1122" w:type="dxa"/>
            <w:tcBorders>
              <w:top w:val="single" w:sz="4" w:space="0" w:color="A6A6A6"/>
              <w:bottom w:val="single" w:sz="4" w:space="0" w:color="auto"/>
              <w:right w:val="single" w:sz="4" w:space="0" w:color="A6A6A6"/>
            </w:tcBorders>
            <w:shd w:val="clear" w:color="auto" w:fill="auto"/>
            <w:noWrap/>
            <w:hideMark/>
          </w:tcPr>
          <w:p w14:paraId="52B70042" w14:textId="77777777" w:rsidR="00E73FA2" w:rsidRPr="006D73FC" w:rsidRDefault="00E73FA2" w:rsidP="006D73FC">
            <w:pPr>
              <w:pStyle w:val="TableText"/>
              <w:jc w:val="center"/>
              <w:rPr>
                <w:b/>
                <w:lang w:eastAsia="en-NZ"/>
              </w:rPr>
            </w:pPr>
            <w:r w:rsidRPr="006D73FC">
              <w:rPr>
                <w:b/>
                <w:lang w:eastAsia="en-NZ"/>
              </w:rPr>
              <w:t>Rate</w:t>
            </w:r>
          </w:p>
        </w:tc>
        <w:tc>
          <w:tcPr>
            <w:tcW w:w="1122" w:type="dxa"/>
            <w:tcBorders>
              <w:top w:val="single" w:sz="4" w:space="0" w:color="A6A6A6"/>
              <w:left w:val="single" w:sz="4" w:space="0" w:color="A6A6A6"/>
              <w:bottom w:val="single" w:sz="4" w:space="0" w:color="auto"/>
            </w:tcBorders>
            <w:shd w:val="clear" w:color="auto" w:fill="auto"/>
            <w:noWrap/>
            <w:hideMark/>
          </w:tcPr>
          <w:p w14:paraId="5191B2F3" w14:textId="77777777" w:rsidR="00E73FA2" w:rsidRPr="006D73FC" w:rsidRDefault="00E73FA2" w:rsidP="006D73FC">
            <w:pPr>
              <w:pStyle w:val="TableText"/>
              <w:jc w:val="center"/>
              <w:rPr>
                <w:b/>
                <w:lang w:eastAsia="en-NZ"/>
              </w:rPr>
            </w:pPr>
            <w:r w:rsidRPr="006D73FC">
              <w:rPr>
                <w:b/>
                <w:lang w:eastAsia="en-NZ"/>
              </w:rPr>
              <w:t>Number</w:t>
            </w:r>
          </w:p>
        </w:tc>
        <w:tc>
          <w:tcPr>
            <w:tcW w:w="1123" w:type="dxa"/>
            <w:tcBorders>
              <w:top w:val="single" w:sz="4" w:space="0" w:color="A6A6A6"/>
              <w:bottom w:val="single" w:sz="4" w:space="0" w:color="auto"/>
              <w:right w:val="single" w:sz="4" w:space="0" w:color="A6A6A6"/>
            </w:tcBorders>
            <w:shd w:val="clear" w:color="auto" w:fill="auto"/>
            <w:noWrap/>
            <w:hideMark/>
          </w:tcPr>
          <w:p w14:paraId="5D8AFF59" w14:textId="77777777" w:rsidR="00E73FA2" w:rsidRPr="006D73FC" w:rsidRDefault="00E73FA2" w:rsidP="006D73FC">
            <w:pPr>
              <w:pStyle w:val="TableText"/>
              <w:jc w:val="center"/>
              <w:rPr>
                <w:b/>
                <w:lang w:eastAsia="en-NZ"/>
              </w:rPr>
            </w:pPr>
            <w:r w:rsidRPr="006D73FC">
              <w:rPr>
                <w:b/>
                <w:lang w:eastAsia="en-NZ"/>
              </w:rPr>
              <w:t>Rate</w:t>
            </w:r>
          </w:p>
        </w:tc>
        <w:tc>
          <w:tcPr>
            <w:tcW w:w="1122" w:type="dxa"/>
            <w:tcBorders>
              <w:top w:val="single" w:sz="4" w:space="0" w:color="A6A6A6"/>
              <w:left w:val="single" w:sz="4" w:space="0" w:color="A6A6A6"/>
              <w:bottom w:val="single" w:sz="4" w:space="0" w:color="auto"/>
            </w:tcBorders>
            <w:shd w:val="clear" w:color="auto" w:fill="auto"/>
            <w:noWrap/>
            <w:hideMark/>
          </w:tcPr>
          <w:p w14:paraId="3872E8D3" w14:textId="77777777" w:rsidR="00E73FA2" w:rsidRPr="006D73FC" w:rsidRDefault="00E73FA2" w:rsidP="006D73FC">
            <w:pPr>
              <w:pStyle w:val="TableText"/>
              <w:jc w:val="center"/>
              <w:rPr>
                <w:b/>
                <w:lang w:eastAsia="en-NZ"/>
              </w:rPr>
            </w:pPr>
            <w:r w:rsidRPr="006D73FC">
              <w:rPr>
                <w:b/>
                <w:lang w:eastAsia="en-NZ"/>
              </w:rPr>
              <w:t>Number</w:t>
            </w:r>
          </w:p>
        </w:tc>
        <w:tc>
          <w:tcPr>
            <w:tcW w:w="1122" w:type="dxa"/>
            <w:tcBorders>
              <w:top w:val="single" w:sz="4" w:space="0" w:color="A6A6A6"/>
              <w:bottom w:val="single" w:sz="4" w:space="0" w:color="auto"/>
              <w:right w:val="single" w:sz="4" w:space="0" w:color="A6A6A6"/>
            </w:tcBorders>
            <w:shd w:val="clear" w:color="auto" w:fill="auto"/>
            <w:noWrap/>
            <w:hideMark/>
          </w:tcPr>
          <w:p w14:paraId="2B5ACB48" w14:textId="77777777" w:rsidR="00E73FA2" w:rsidRPr="006D73FC" w:rsidRDefault="00E73FA2" w:rsidP="006D73FC">
            <w:pPr>
              <w:pStyle w:val="TableText"/>
              <w:jc w:val="center"/>
              <w:rPr>
                <w:b/>
                <w:lang w:eastAsia="en-NZ"/>
              </w:rPr>
            </w:pPr>
            <w:r w:rsidRPr="006D73FC">
              <w:rPr>
                <w:b/>
                <w:lang w:eastAsia="en-NZ"/>
              </w:rPr>
              <w:t>Rate</w:t>
            </w:r>
          </w:p>
        </w:tc>
        <w:tc>
          <w:tcPr>
            <w:tcW w:w="1122" w:type="dxa"/>
            <w:tcBorders>
              <w:top w:val="single" w:sz="4" w:space="0" w:color="A6A6A6"/>
              <w:left w:val="single" w:sz="4" w:space="0" w:color="A6A6A6"/>
              <w:bottom w:val="single" w:sz="4" w:space="0" w:color="auto"/>
            </w:tcBorders>
            <w:shd w:val="clear" w:color="auto" w:fill="auto"/>
            <w:noWrap/>
            <w:hideMark/>
          </w:tcPr>
          <w:p w14:paraId="553560D2" w14:textId="77777777" w:rsidR="00E73FA2" w:rsidRPr="006D73FC" w:rsidRDefault="00E73FA2" w:rsidP="006D73FC">
            <w:pPr>
              <w:pStyle w:val="TableText"/>
              <w:jc w:val="center"/>
              <w:rPr>
                <w:b/>
                <w:lang w:eastAsia="en-NZ"/>
              </w:rPr>
            </w:pPr>
            <w:r w:rsidRPr="006D73FC">
              <w:rPr>
                <w:b/>
                <w:lang w:eastAsia="en-NZ"/>
              </w:rPr>
              <w:t>Number</w:t>
            </w:r>
          </w:p>
        </w:tc>
        <w:tc>
          <w:tcPr>
            <w:tcW w:w="1123" w:type="dxa"/>
            <w:tcBorders>
              <w:top w:val="single" w:sz="4" w:space="0" w:color="A6A6A6"/>
              <w:bottom w:val="single" w:sz="4" w:space="0" w:color="auto"/>
            </w:tcBorders>
            <w:shd w:val="clear" w:color="auto" w:fill="auto"/>
            <w:noWrap/>
            <w:hideMark/>
          </w:tcPr>
          <w:p w14:paraId="7BD0460E" w14:textId="77777777" w:rsidR="00E73FA2" w:rsidRPr="006D73FC" w:rsidRDefault="00E73FA2" w:rsidP="006D73FC">
            <w:pPr>
              <w:pStyle w:val="TableText"/>
              <w:jc w:val="center"/>
              <w:rPr>
                <w:b/>
                <w:lang w:eastAsia="en-NZ"/>
              </w:rPr>
            </w:pPr>
            <w:r w:rsidRPr="006D73FC">
              <w:rPr>
                <w:b/>
                <w:lang w:eastAsia="en-NZ"/>
              </w:rPr>
              <w:t>Rate</w:t>
            </w:r>
          </w:p>
        </w:tc>
      </w:tr>
      <w:tr w:rsidR="00E73FA2" w:rsidRPr="00697B5D" w14:paraId="3ECF868C" w14:textId="77777777" w:rsidTr="006D73FC">
        <w:trPr>
          <w:cantSplit/>
        </w:trPr>
        <w:tc>
          <w:tcPr>
            <w:tcW w:w="1134" w:type="dxa"/>
            <w:tcBorders>
              <w:top w:val="nil"/>
              <w:bottom w:val="nil"/>
              <w:right w:val="single" w:sz="4" w:space="0" w:color="A6A6A6"/>
            </w:tcBorders>
            <w:shd w:val="clear" w:color="auto" w:fill="EAEAEA"/>
            <w:noWrap/>
            <w:hideMark/>
          </w:tcPr>
          <w:p w14:paraId="62174CB3" w14:textId="77777777" w:rsidR="00E73FA2" w:rsidRPr="00697B5D" w:rsidRDefault="00E73FA2" w:rsidP="006D73FC">
            <w:pPr>
              <w:pStyle w:val="TableText"/>
              <w:rPr>
                <w:lang w:eastAsia="en-NZ"/>
              </w:rPr>
            </w:pPr>
            <w:r w:rsidRPr="00697B5D">
              <w:rPr>
                <w:lang w:eastAsia="en-NZ"/>
              </w:rPr>
              <w:t>2003</w:t>
            </w:r>
          </w:p>
        </w:tc>
        <w:tc>
          <w:tcPr>
            <w:tcW w:w="1122" w:type="dxa"/>
            <w:tcBorders>
              <w:top w:val="nil"/>
              <w:left w:val="single" w:sz="4" w:space="0" w:color="A6A6A6"/>
              <w:bottom w:val="nil"/>
            </w:tcBorders>
            <w:shd w:val="clear" w:color="auto" w:fill="EAEAEA"/>
            <w:noWrap/>
            <w:hideMark/>
          </w:tcPr>
          <w:p w14:paraId="32E6542F" w14:textId="77777777" w:rsidR="00E73FA2" w:rsidRPr="00D26FF7" w:rsidRDefault="00E73FA2" w:rsidP="006D73FC">
            <w:pPr>
              <w:pStyle w:val="TableText"/>
              <w:jc w:val="center"/>
              <w:rPr>
                <w:rFonts w:cs="Arial"/>
                <w:szCs w:val="18"/>
                <w:lang w:eastAsia="en-NZ"/>
              </w:rPr>
            </w:pPr>
            <w:r w:rsidRPr="00D26FF7">
              <w:rPr>
                <w:rFonts w:cs="Arial"/>
                <w:szCs w:val="18"/>
                <w:lang w:eastAsia="en-NZ"/>
              </w:rPr>
              <w:t>77</w:t>
            </w:r>
          </w:p>
        </w:tc>
        <w:tc>
          <w:tcPr>
            <w:tcW w:w="1122" w:type="dxa"/>
            <w:tcBorders>
              <w:top w:val="nil"/>
              <w:bottom w:val="nil"/>
              <w:right w:val="single" w:sz="4" w:space="0" w:color="A6A6A6"/>
            </w:tcBorders>
            <w:shd w:val="clear" w:color="auto" w:fill="EAEAEA"/>
            <w:noWrap/>
            <w:hideMark/>
          </w:tcPr>
          <w:p w14:paraId="4938592E" w14:textId="77777777" w:rsidR="00E73FA2" w:rsidRPr="00D26FF7" w:rsidRDefault="00E73FA2" w:rsidP="006D73FC">
            <w:pPr>
              <w:pStyle w:val="TableText"/>
              <w:tabs>
                <w:tab w:val="decimal" w:pos="554"/>
              </w:tabs>
              <w:rPr>
                <w:rFonts w:cs="Arial"/>
                <w:szCs w:val="18"/>
                <w:lang w:eastAsia="en-NZ"/>
              </w:rPr>
            </w:pPr>
            <w:r w:rsidRPr="00D26FF7">
              <w:rPr>
                <w:rFonts w:cs="Arial"/>
                <w:szCs w:val="18"/>
                <w:lang w:eastAsia="en-NZ"/>
              </w:rPr>
              <w:t>142.7</w:t>
            </w:r>
          </w:p>
        </w:tc>
        <w:tc>
          <w:tcPr>
            <w:tcW w:w="1122" w:type="dxa"/>
            <w:tcBorders>
              <w:top w:val="nil"/>
              <w:left w:val="single" w:sz="4" w:space="0" w:color="A6A6A6"/>
              <w:bottom w:val="nil"/>
            </w:tcBorders>
            <w:shd w:val="clear" w:color="auto" w:fill="EAEAEA"/>
            <w:noWrap/>
            <w:hideMark/>
          </w:tcPr>
          <w:p w14:paraId="11C205D7" w14:textId="77777777" w:rsidR="00E73FA2" w:rsidRPr="00D26FF7" w:rsidRDefault="00E73FA2" w:rsidP="006D73FC">
            <w:pPr>
              <w:pStyle w:val="TableText"/>
              <w:tabs>
                <w:tab w:val="decimal" w:pos="597"/>
              </w:tabs>
              <w:rPr>
                <w:rFonts w:cs="Arial"/>
                <w:szCs w:val="18"/>
                <w:lang w:eastAsia="en-NZ"/>
              </w:rPr>
            </w:pPr>
            <w:r w:rsidRPr="00D26FF7">
              <w:rPr>
                <w:rFonts w:cs="Arial"/>
                <w:szCs w:val="18"/>
                <w:lang w:eastAsia="en-NZ"/>
              </w:rPr>
              <w:t>111</w:t>
            </w:r>
          </w:p>
        </w:tc>
        <w:tc>
          <w:tcPr>
            <w:tcW w:w="1123" w:type="dxa"/>
            <w:tcBorders>
              <w:top w:val="nil"/>
              <w:bottom w:val="nil"/>
              <w:right w:val="single" w:sz="4" w:space="0" w:color="A6A6A6"/>
            </w:tcBorders>
            <w:shd w:val="clear" w:color="auto" w:fill="EAEAEA"/>
            <w:noWrap/>
            <w:hideMark/>
          </w:tcPr>
          <w:p w14:paraId="5B66D18F" w14:textId="77777777" w:rsidR="00E73FA2" w:rsidRPr="00D26FF7" w:rsidRDefault="00E73FA2" w:rsidP="006D73FC">
            <w:pPr>
              <w:pStyle w:val="TableText"/>
              <w:jc w:val="center"/>
              <w:rPr>
                <w:rFonts w:cs="Arial"/>
                <w:szCs w:val="18"/>
                <w:lang w:eastAsia="en-NZ"/>
              </w:rPr>
            </w:pPr>
            <w:r w:rsidRPr="00D26FF7">
              <w:rPr>
                <w:rFonts w:cs="Arial"/>
                <w:szCs w:val="18"/>
                <w:lang w:eastAsia="en-NZ"/>
              </w:rPr>
              <w:t>204.2</w:t>
            </w:r>
          </w:p>
        </w:tc>
        <w:tc>
          <w:tcPr>
            <w:tcW w:w="1122" w:type="dxa"/>
            <w:tcBorders>
              <w:top w:val="nil"/>
              <w:left w:val="single" w:sz="4" w:space="0" w:color="A6A6A6"/>
              <w:bottom w:val="nil"/>
            </w:tcBorders>
            <w:shd w:val="clear" w:color="auto" w:fill="EAEAEA"/>
            <w:noWrap/>
            <w:hideMark/>
          </w:tcPr>
          <w:p w14:paraId="12824D98" w14:textId="77777777" w:rsidR="00E73FA2" w:rsidRPr="00D26FF7" w:rsidRDefault="00E73FA2" w:rsidP="006D73FC">
            <w:pPr>
              <w:pStyle w:val="TableText"/>
              <w:jc w:val="center"/>
              <w:rPr>
                <w:rFonts w:cs="Arial"/>
                <w:szCs w:val="18"/>
                <w:lang w:eastAsia="en-NZ"/>
              </w:rPr>
            </w:pPr>
            <w:r w:rsidRPr="00D26FF7">
              <w:rPr>
                <w:rFonts w:cs="Arial"/>
                <w:szCs w:val="18"/>
                <w:lang w:eastAsia="en-NZ"/>
              </w:rPr>
              <w:t>188</w:t>
            </w:r>
          </w:p>
        </w:tc>
        <w:tc>
          <w:tcPr>
            <w:tcW w:w="1122" w:type="dxa"/>
            <w:tcBorders>
              <w:top w:val="nil"/>
              <w:bottom w:val="nil"/>
              <w:right w:val="single" w:sz="4" w:space="0" w:color="A6A6A6"/>
            </w:tcBorders>
            <w:shd w:val="clear" w:color="auto" w:fill="EAEAEA"/>
            <w:noWrap/>
            <w:hideMark/>
          </w:tcPr>
          <w:p w14:paraId="2BE77040" w14:textId="77777777" w:rsidR="00E73FA2" w:rsidRPr="00D26FF7" w:rsidRDefault="00E73FA2" w:rsidP="006D73FC">
            <w:pPr>
              <w:pStyle w:val="TableText"/>
              <w:jc w:val="center"/>
              <w:rPr>
                <w:rFonts w:cs="Arial"/>
                <w:szCs w:val="18"/>
                <w:lang w:eastAsia="en-NZ"/>
              </w:rPr>
            </w:pPr>
            <w:r w:rsidRPr="00D26FF7">
              <w:rPr>
                <w:rFonts w:cs="Arial"/>
                <w:szCs w:val="18"/>
                <w:lang w:eastAsia="en-NZ"/>
              </w:rPr>
              <w:t>173.6</w:t>
            </w:r>
          </w:p>
        </w:tc>
        <w:tc>
          <w:tcPr>
            <w:tcW w:w="1122" w:type="dxa"/>
            <w:tcBorders>
              <w:top w:val="nil"/>
              <w:left w:val="single" w:sz="4" w:space="0" w:color="A6A6A6"/>
              <w:bottom w:val="nil"/>
            </w:tcBorders>
            <w:shd w:val="clear" w:color="auto" w:fill="EAEAEA"/>
            <w:noWrap/>
            <w:hideMark/>
          </w:tcPr>
          <w:p w14:paraId="68CA0B48" w14:textId="77777777" w:rsidR="00E73FA2" w:rsidRPr="00D26FF7" w:rsidRDefault="00E73FA2" w:rsidP="006D73FC">
            <w:pPr>
              <w:pStyle w:val="TableText"/>
              <w:jc w:val="center"/>
              <w:rPr>
                <w:rFonts w:cs="Arial"/>
                <w:szCs w:val="18"/>
                <w:lang w:eastAsia="en-NZ"/>
              </w:rPr>
            </w:pPr>
            <w:r w:rsidRPr="00D26FF7">
              <w:rPr>
                <w:rFonts w:cs="Arial"/>
                <w:szCs w:val="18"/>
                <w:lang w:eastAsia="en-NZ"/>
              </w:rPr>
              <w:t>198</w:t>
            </w:r>
          </w:p>
        </w:tc>
        <w:tc>
          <w:tcPr>
            <w:tcW w:w="1123" w:type="dxa"/>
            <w:tcBorders>
              <w:top w:val="nil"/>
              <w:bottom w:val="nil"/>
              <w:right w:val="single" w:sz="4" w:space="0" w:color="A6A6A6"/>
            </w:tcBorders>
            <w:shd w:val="clear" w:color="auto" w:fill="EAEAEA"/>
            <w:noWrap/>
            <w:hideMark/>
          </w:tcPr>
          <w:p w14:paraId="2A1FC6AA" w14:textId="77777777" w:rsidR="00E73FA2" w:rsidRPr="00D26FF7" w:rsidRDefault="00E73FA2" w:rsidP="006D73FC">
            <w:pPr>
              <w:pStyle w:val="TableText"/>
              <w:jc w:val="center"/>
              <w:rPr>
                <w:rFonts w:cs="Arial"/>
                <w:szCs w:val="18"/>
                <w:lang w:eastAsia="en-NZ"/>
              </w:rPr>
            </w:pPr>
            <w:r w:rsidRPr="00D26FF7">
              <w:rPr>
                <w:rFonts w:cs="Arial"/>
                <w:szCs w:val="18"/>
                <w:lang w:eastAsia="en-NZ"/>
              </w:rPr>
              <w:t>82.9</w:t>
            </w:r>
          </w:p>
        </w:tc>
        <w:tc>
          <w:tcPr>
            <w:tcW w:w="1122" w:type="dxa"/>
            <w:tcBorders>
              <w:top w:val="nil"/>
              <w:left w:val="single" w:sz="4" w:space="0" w:color="A6A6A6"/>
              <w:bottom w:val="nil"/>
            </w:tcBorders>
            <w:shd w:val="clear" w:color="auto" w:fill="EAEAEA"/>
            <w:noWrap/>
            <w:hideMark/>
          </w:tcPr>
          <w:p w14:paraId="201524C0" w14:textId="77777777" w:rsidR="00E73FA2" w:rsidRPr="00D26FF7" w:rsidRDefault="00E73FA2" w:rsidP="006D73FC">
            <w:pPr>
              <w:pStyle w:val="TableText"/>
              <w:jc w:val="center"/>
              <w:rPr>
                <w:rFonts w:cs="Arial"/>
                <w:szCs w:val="18"/>
                <w:lang w:eastAsia="en-NZ"/>
              </w:rPr>
            </w:pPr>
            <w:r w:rsidRPr="00D26FF7">
              <w:rPr>
                <w:rFonts w:cs="Arial"/>
                <w:szCs w:val="18"/>
                <w:lang w:eastAsia="en-NZ"/>
              </w:rPr>
              <w:t>511</w:t>
            </w:r>
          </w:p>
        </w:tc>
        <w:tc>
          <w:tcPr>
            <w:tcW w:w="1122" w:type="dxa"/>
            <w:tcBorders>
              <w:top w:val="nil"/>
              <w:bottom w:val="nil"/>
              <w:right w:val="single" w:sz="4" w:space="0" w:color="A6A6A6"/>
            </w:tcBorders>
            <w:shd w:val="clear" w:color="auto" w:fill="EAEAEA"/>
            <w:noWrap/>
            <w:hideMark/>
          </w:tcPr>
          <w:p w14:paraId="662FAE0B" w14:textId="77777777" w:rsidR="00E73FA2" w:rsidRPr="00D26FF7" w:rsidRDefault="00E73FA2" w:rsidP="006D73FC">
            <w:pPr>
              <w:pStyle w:val="TableText"/>
              <w:jc w:val="center"/>
              <w:rPr>
                <w:rFonts w:cs="Arial"/>
                <w:szCs w:val="18"/>
                <w:lang w:eastAsia="en-NZ"/>
              </w:rPr>
            </w:pPr>
            <w:r w:rsidRPr="00D26FF7">
              <w:rPr>
                <w:rFonts w:cs="Arial"/>
                <w:szCs w:val="18"/>
                <w:lang w:eastAsia="en-NZ"/>
              </w:rPr>
              <w:t>225.2</w:t>
            </w:r>
          </w:p>
        </w:tc>
        <w:tc>
          <w:tcPr>
            <w:tcW w:w="1122" w:type="dxa"/>
            <w:tcBorders>
              <w:top w:val="nil"/>
              <w:left w:val="single" w:sz="4" w:space="0" w:color="A6A6A6"/>
              <w:bottom w:val="nil"/>
            </w:tcBorders>
            <w:shd w:val="clear" w:color="auto" w:fill="EAEAEA"/>
            <w:noWrap/>
            <w:hideMark/>
          </w:tcPr>
          <w:p w14:paraId="4E34C319" w14:textId="77777777" w:rsidR="00E73FA2" w:rsidRPr="00D26FF7" w:rsidRDefault="00E73FA2" w:rsidP="006D73FC">
            <w:pPr>
              <w:pStyle w:val="TableText"/>
              <w:jc w:val="center"/>
              <w:rPr>
                <w:rFonts w:cs="Arial"/>
                <w:szCs w:val="18"/>
                <w:lang w:eastAsia="en-NZ"/>
              </w:rPr>
            </w:pPr>
            <w:r w:rsidRPr="00D26FF7">
              <w:rPr>
                <w:rFonts w:cs="Arial"/>
                <w:szCs w:val="18"/>
                <w:lang w:eastAsia="en-NZ"/>
              </w:rPr>
              <w:t>709</w:t>
            </w:r>
          </w:p>
        </w:tc>
        <w:tc>
          <w:tcPr>
            <w:tcW w:w="1123" w:type="dxa"/>
            <w:tcBorders>
              <w:top w:val="nil"/>
              <w:bottom w:val="nil"/>
            </w:tcBorders>
            <w:shd w:val="clear" w:color="auto" w:fill="EAEAEA"/>
            <w:noWrap/>
            <w:hideMark/>
          </w:tcPr>
          <w:p w14:paraId="592D6D86" w14:textId="77777777" w:rsidR="00E73FA2" w:rsidRPr="00D26FF7" w:rsidRDefault="00E73FA2" w:rsidP="006D73FC">
            <w:pPr>
              <w:pStyle w:val="TableText"/>
              <w:jc w:val="center"/>
              <w:rPr>
                <w:rFonts w:cs="Arial"/>
                <w:szCs w:val="18"/>
                <w:lang w:eastAsia="en-NZ"/>
              </w:rPr>
            </w:pPr>
            <w:r w:rsidRPr="00D26FF7">
              <w:rPr>
                <w:rFonts w:cs="Arial"/>
                <w:szCs w:val="18"/>
                <w:lang w:eastAsia="en-NZ"/>
              </w:rPr>
              <w:t>152.2</w:t>
            </w:r>
          </w:p>
        </w:tc>
      </w:tr>
      <w:tr w:rsidR="0062611A" w:rsidRPr="00697B5D" w14:paraId="3B5CBFEC" w14:textId="77777777" w:rsidTr="006D73FC">
        <w:trPr>
          <w:cantSplit/>
        </w:trPr>
        <w:tc>
          <w:tcPr>
            <w:tcW w:w="1134" w:type="dxa"/>
            <w:tcBorders>
              <w:top w:val="nil"/>
              <w:bottom w:val="nil"/>
              <w:right w:val="single" w:sz="4" w:space="0" w:color="A6A6A6"/>
            </w:tcBorders>
            <w:shd w:val="clear" w:color="auto" w:fill="FFFFFF" w:themeFill="background1"/>
            <w:noWrap/>
            <w:hideMark/>
          </w:tcPr>
          <w:p w14:paraId="3A696CAC" w14:textId="77777777" w:rsidR="00E73FA2" w:rsidRPr="00697B5D" w:rsidRDefault="00E73FA2" w:rsidP="006D73FC">
            <w:pPr>
              <w:pStyle w:val="TableText"/>
              <w:rPr>
                <w:lang w:eastAsia="en-NZ"/>
              </w:rPr>
            </w:pPr>
            <w:r w:rsidRPr="00697B5D">
              <w:rPr>
                <w:lang w:eastAsia="en-NZ"/>
              </w:rPr>
              <w:t>2004</w:t>
            </w:r>
          </w:p>
        </w:tc>
        <w:tc>
          <w:tcPr>
            <w:tcW w:w="1122" w:type="dxa"/>
            <w:tcBorders>
              <w:top w:val="nil"/>
              <w:left w:val="single" w:sz="4" w:space="0" w:color="A6A6A6"/>
              <w:bottom w:val="nil"/>
            </w:tcBorders>
            <w:shd w:val="clear" w:color="auto" w:fill="FFFFFF" w:themeFill="background1"/>
            <w:noWrap/>
            <w:hideMark/>
          </w:tcPr>
          <w:p w14:paraId="797AC4B8" w14:textId="77777777" w:rsidR="00E73FA2" w:rsidRPr="00D26FF7" w:rsidRDefault="00E73FA2" w:rsidP="006D73FC">
            <w:pPr>
              <w:pStyle w:val="TableText"/>
              <w:jc w:val="center"/>
              <w:rPr>
                <w:rFonts w:cs="Arial"/>
                <w:szCs w:val="18"/>
                <w:lang w:eastAsia="en-NZ"/>
              </w:rPr>
            </w:pPr>
            <w:r w:rsidRPr="00D26FF7">
              <w:rPr>
                <w:rFonts w:cs="Arial"/>
                <w:szCs w:val="18"/>
                <w:lang w:eastAsia="en-NZ"/>
              </w:rPr>
              <w:t>69</w:t>
            </w:r>
          </w:p>
        </w:tc>
        <w:tc>
          <w:tcPr>
            <w:tcW w:w="1122" w:type="dxa"/>
            <w:tcBorders>
              <w:top w:val="nil"/>
              <w:bottom w:val="nil"/>
              <w:right w:val="single" w:sz="4" w:space="0" w:color="A6A6A6"/>
            </w:tcBorders>
            <w:shd w:val="clear" w:color="auto" w:fill="FFFFFF" w:themeFill="background1"/>
            <w:noWrap/>
            <w:hideMark/>
          </w:tcPr>
          <w:p w14:paraId="75D9B68F" w14:textId="77777777" w:rsidR="00E73FA2" w:rsidRPr="00D26FF7" w:rsidRDefault="00E73FA2" w:rsidP="006D73FC">
            <w:pPr>
              <w:pStyle w:val="TableText"/>
              <w:tabs>
                <w:tab w:val="decimal" w:pos="554"/>
              </w:tabs>
              <w:rPr>
                <w:rFonts w:cs="Arial"/>
                <w:szCs w:val="18"/>
                <w:lang w:eastAsia="en-NZ"/>
              </w:rPr>
            </w:pPr>
            <w:r w:rsidRPr="00D26FF7">
              <w:rPr>
                <w:rFonts w:cs="Arial"/>
                <w:szCs w:val="18"/>
                <w:lang w:eastAsia="en-NZ"/>
              </w:rPr>
              <w:t>124.3</w:t>
            </w:r>
          </w:p>
        </w:tc>
        <w:tc>
          <w:tcPr>
            <w:tcW w:w="1122" w:type="dxa"/>
            <w:tcBorders>
              <w:top w:val="nil"/>
              <w:left w:val="single" w:sz="4" w:space="0" w:color="A6A6A6"/>
              <w:bottom w:val="nil"/>
            </w:tcBorders>
            <w:shd w:val="clear" w:color="auto" w:fill="FFFFFF" w:themeFill="background1"/>
            <w:noWrap/>
            <w:hideMark/>
          </w:tcPr>
          <w:p w14:paraId="3C3D858F" w14:textId="77777777" w:rsidR="00E73FA2" w:rsidRPr="00D26FF7" w:rsidRDefault="00E73FA2" w:rsidP="006D73FC">
            <w:pPr>
              <w:pStyle w:val="TableText"/>
              <w:tabs>
                <w:tab w:val="decimal" w:pos="597"/>
              </w:tabs>
              <w:rPr>
                <w:rFonts w:cs="Arial"/>
                <w:szCs w:val="18"/>
                <w:lang w:eastAsia="en-NZ"/>
              </w:rPr>
            </w:pPr>
            <w:r w:rsidRPr="00D26FF7">
              <w:rPr>
                <w:rFonts w:cs="Arial"/>
                <w:szCs w:val="18"/>
                <w:lang w:eastAsia="en-NZ"/>
              </w:rPr>
              <w:t>92</w:t>
            </w:r>
          </w:p>
        </w:tc>
        <w:tc>
          <w:tcPr>
            <w:tcW w:w="1123" w:type="dxa"/>
            <w:tcBorders>
              <w:top w:val="nil"/>
              <w:bottom w:val="nil"/>
              <w:right w:val="single" w:sz="4" w:space="0" w:color="A6A6A6"/>
            </w:tcBorders>
            <w:shd w:val="clear" w:color="auto" w:fill="FFFFFF" w:themeFill="background1"/>
            <w:noWrap/>
            <w:hideMark/>
          </w:tcPr>
          <w:p w14:paraId="1F39914C" w14:textId="77777777" w:rsidR="00E73FA2" w:rsidRPr="00D26FF7" w:rsidRDefault="00E73FA2" w:rsidP="006D73FC">
            <w:pPr>
              <w:pStyle w:val="TableText"/>
              <w:jc w:val="center"/>
              <w:rPr>
                <w:rFonts w:cs="Arial"/>
                <w:szCs w:val="18"/>
                <w:lang w:eastAsia="en-NZ"/>
              </w:rPr>
            </w:pPr>
            <w:r w:rsidRPr="00D26FF7">
              <w:rPr>
                <w:rFonts w:cs="Arial"/>
                <w:szCs w:val="18"/>
                <w:lang w:eastAsia="en-NZ"/>
              </w:rPr>
              <w:t>165.1</w:t>
            </w:r>
          </w:p>
        </w:tc>
        <w:tc>
          <w:tcPr>
            <w:tcW w:w="1122" w:type="dxa"/>
            <w:tcBorders>
              <w:top w:val="nil"/>
              <w:left w:val="single" w:sz="4" w:space="0" w:color="A6A6A6"/>
              <w:bottom w:val="nil"/>
            </w:tcBorders>
            <w:shd w:val="clear" w:color="auto" w:fill="FFFFFF" w:themeFill="background1"/>
            <w:noWrap/>
            <w:hideMark/>
          </w:tcPr>
          <w:p w14:paraId="7E87DBFC" w14:textId="77777777" w:rsidR="00E73FA2" w:rsidRPr="00D26FF7" w:rsidRDefault="00E73FA2" w:rsidP="006D73FC">
            <w:pPr>
              <w:pStyle w:val="TableText"/>
              <w:jc w:val="center"/>
              <w:rPr>
                <w:rFonts w:cs="Arial"/>
                <w:szCs w:val="18"/>
                <w:lang w:eastAsia="en-NZ"/>
              </w:rPr>
            </w:pPr>
            <w:r w:rsidRPr="00D26FF7">
              <w:rPr>
                <w:rFonts w:cs="Arial"/>
                <w:szCs w:val="18"/>
                <w:lang w:eastAsia="en-NZ"/>
              </w:rPr>
              <w:t>161</w:t>
            </w:r>
          </w:p>
        </w:tc>
        <w:tc>
          <w:tcPr>
            <w:tcW w:w="1122" w:type="dxa"/>
            <w:tcBorders>
              <w:top w:val="nil"/>
              <w:bottom w:val="nil"/>
              <w:right w:val="single" w:sz="4" w:space="0" w:color="A6A6A6"/>
            </w:tcBorders>
            <w:shd w:val="clear" w:color="auto" w:fill="FFFFFF" w:themeFill="background1"/>
            <w:noWrap/>
            <w:hideMark/>
          </w:tcPr>
          <w:p w14:paraId="3D0F4869" w14:textId="77777777" w:rsidR="00E73FA2" w:rsidRPr="00D26FF7" w:rsidRDefault="00E73FA2" w:rsidP="006D73FC">
            <w:pPr>
              <w:pStyle w:val="TableText"/>
              <w:jc w:val="center"/>
              <w:rPr>
                <w:rFonts w:cs="Arial"/>
                <w:szCs w:val="18"/>
                <w:lang w:eastAsia="en-NZ"/>
              </w:rPr>
            </w:pPr>
            <w:r w:rsidRPr="00D26FF7">
              <w:rPr>
                <w:rFonts w:cs="Arial"/>
                <w:szCs w:val="18"/>
                <w:lang w:eastAsia="en-NZ"/>
              </w:rPr>
              <w:t>144.8</w:t>
            </w:r>
          </w:p>
        </w:tc>
        <w:tc>
          <w:tcPr>
            <w:tcW w:w="1122" w:type="dxa"/>
            <w:tcBorders>
              <w:top w:val="nil"/>
              <w:left w:val="single" w:sz="4" w:space="0" w:color="A6A6A6"/>
              <w:bottom w:val="nil"/>
            </w:tcBorders>
            <w:shd w:val="clear" w:color="auto" w:fill="FFFFFF" w:themeFill="background1"/>
            <w:noWrap/>
            <w:hideMark/>
          </w:tcPr>
          <w:p w14:paraId="0E59B359" w14:textId="77777777" w:rsidR="00E73FA2" w:rsidRPr="00D26FF7" w:rsidRDefault="00E73FA2" w:rsidP="006D73FC">
            <w:pPr>
              <w:pStyle w:val="TableText"/>
              <w:jc w:val="center"/>
              <w:rPr>
                <w:rFonts w:cs="Arial"/>
                <w:szCs w:val="18"/>
                <w:lang w:eastAsia="en-NZ"/>
              </w:rPr>
            </w:pPr>
            <w:r w:rsidRPr="00D26FF7">
              <w:rPr>
                <w:rFonts w:cs="Arial"/>
                <w:szCs w:val="18"/>
                <w:lang w:eastAsia="en-NZ"/>
              </w:rPr>
              <w:t>209</w:t>
            </w:r>
          </w:p>
        </w:tc>
        <w:tc>
          <w:tcPr>
            <w:tcW w:w="1123" w:type="dxa"/>
            <w:tcBorders>
              <w:top w:val="nil"/>
              <w:bottom w:val="nil"/>
              <w:right w:val="single" w:sz="4" w:space="0" w:color="A6A6A6"/>
            </w:tcBorders>
            <w:shd w:val="clear" w:color="auto" w:fill="FFFFFF" w:themeFill="background1"/>
            <w:noWrap/>
            <w:hideMark/>
          </w:tcPr>
          <w:p w14:paraId="22421096" w14:textId="77777777" w:rsidR="00E73FA2" w:rsidRPr="00D26FF7" w:rsidRDefault="00E73FA2" w:rsidP="006D73FC">
            <w:pPr>
              <w:pStyle w:val="TableText"/>
              <w:jc w:val="center"/>
              <w:rPr>
                <w:rFonts w:cs="Arial"/>
                <w:szCs w:val="18"/>
                <w:lang w:eastAsia="en-NZ"/>
              </w:rPr>
            </w:pPr>
            <w:r w:rsidRPr="00D26FF7">
              <w:rPr>
                <w:rFonts w:cs="Arial"/>
                <w:szCs w:val="18"/>
                <w:lang w:eastAsia="en-NZ"/>
              </w:rPr>
              <w:t>85.5</w:t>
            </w:r>
          </w:p>
        </w:tc>
        <w:tc>
          <w:tcPr>
            <w:tcW w:w="1122" w:type="dxa"/>
            <w:tcBorders>
              <w:top w:val="nil"/>
              <w:left w:val="single" w:sz="4" w:space="0" w:color="A6A6A6"/>
              <w:bottom w:val="nil"/>
            </w:tcBorders>
            <w:shd w:val="clear" w:color="auto" w:fill="FFFFFF" w:themeFill="background1"/>
            <w:noWrap/>
            <w:hideMark/>
          </w:tcPr>
          <w:p w14:paraId="5B830742" w14:textId="77777777" w:rsidR="00E73FA2" w:rsidRPr="00D26FF7" w:rsidRDefault="00E73FA2" w:rsidP="006D73FC">
            <w:pPr>
              <w:pStyle w:val="TableText"/>
              <w:jc w:val="center"/>
              <w:rPr>
                <w:rFonts w:cs="Arial"/>
                <w:szCs w:val="18"/>
                <w:lang w:eastAsia="en-NZ"/>
              </w:rPr>
            </w:pPr>
            <w:r w:rsidRPr="00D26FF7">
              <w:rPr>
                <w:rFonts w:cs="Arial"/>
                <w:szCs w:val="18"/>
                <w:lang w:eastAsia="en-NZ"/>
              </w:rPr>
              <w:t>488</w:t>
            </w:r>
          </w:p>
        </w:tc>
        <w:tc>
          <w:tcPr>
            <w:tcW w:w="1122" w:type="dxa"/>
            <w:tcBorders>
              <w:top w:val="nil"/>
              <w:bottom w:val="nil"/>
              <w:right w:val="single" w:sz="4" w:space="0" w:color="A6A6A6"/>
            </w:tcBorders>
            <w:shd w:val="clear" w:color="auto" w:fill="FFFFFF" w:themeFill="background1"/>
            <w:noWrap/>
            <w:hideMark/>
          </w:tcPr>
          <w:p w14:paraId="4CBA54BB" w14:textId="77777777" w:rsidR="00E73FA2" w:rsidRPr="00D26FF7" w:rsidRDefault="00E73FA2" w:rsidP="006D73FC">
            <w:pPr>
              <w:pStyle w:val="TableText"/>
              <w:jc w:val="center"/>
              <w:rPr>
                <w:rFonts w:cs="Arial"/>
                <w:szCs w:val="18"/>
                <w:lang w:eastAsia="en-NZ"/>
              </w:rPr>
            </w:pPr>
            <w:r w:rsidRPr="00D26FF7">
              <w:rPr>
                <w:rFonts w:cs="Arial"/>
                <w:szCs w:val="18"/>
                <w:lang w:eastAsia="en-NZ"/>
              </w:rPr>
              <w:t>211.0</w:t>
            </w:r>
          </w:p>
        </w:tc>
        <w:tc>
          <w:tcPr>
            <w:tcW w:w="1122" w:type="dxa"/>
            <w:tcBorders>
              <w:top w:val="nil"/>
              <w:left w:val="single" w:sz="4" w:space="0" w:color="A6A6A6"/>
              <w:bottom w:val="nil"/>
            </w:tcBorders>
            <w:shd w:val="clear" w:color="auto" w:fill="FFFFFF" w:themeFill="background1"/>
            <w:noWrap/>
            <w:hideMark/>
          </w:tcPr>
          <w:p w14:paraId="23515709" w14:textId="77777777" w:rsidR="00E73FA2" w:rsidRPr="00D26FF7" w:rsidRDefault="00E73FA2" w:rsidP="006D73FC">
            <w:pPr>
              <w:pStyle w:val="TableText"/>
              <w:jc w:val="center"/>
              <w:rPr>
                <w:rFonts w:cs="Arial"/>
                <w:szCs w:val="18"/>
                <w:lang w:eastAsia="en-NZ"/>
              </w:rPr>
            </w:pPr>
            <w:r w:rsidRPr="00D26FF7">
              <w:rPr>
                <w:rFonts w:cs="Arial"/>
                <w:szCs w:val="18"/>
                <w:lang w:eastAsia="en-NZ"/>
              </w:rPr>
              <w:t>697</w:t>
            </w:r>
          </w:p>
        </w:tc>
        <w:tc>
          <w:tcPr>
            <w:tcW w:w="1123" w:type="dxa"/>
            <w:tcBorders>
              <w:top w:val="nil"/>
              <w:bottom w:val="nil"/>
            </w:tcBorders>
            <w:shd w:val="clear" w:color="auto" w:fill="FFFFFF" w:themeFill="background1"/>
            <w:noWrap/>
            <w:hideMark/>
          </w:tcPr>
          <w:p w14:paraId="0284CA97" w14:textId="77777777" w:rsidR="00E73FA2" w:rsidRPr="00D26FF7" w:rsidRDefault="00E73FA2" w:rsidP="006D73FC">
            <w:pPr>
              <w:pStyle w:val="TableText"/>
              <w:jc w:val="center"/>
              <w:rPr>
                <w:rFonts w:cs="Arial"/>
                <w:szCs w:val="18"/>
                <w:lang w:eastAsia="en-NZ"/>
              </w:rPr>
            </w:pPr>
            <w:r w:rsidRPr="00D26FF7">
              <w:rPr>
                <w:rFonts w:cs="Arial"/>
                <w:szCs w:val="18"/>
                <w:lang w:eastAsia="en-NZ"/>
              </w:rPr>
              <w:t>146.5</w:t>
            </w:r>
          </w:p>
        </w:tc>
      </w:tr>
      <w:tr w:rsidR="00E73FA2" w:rsidRPr="00697B5D" w14:paraId="42EC21D6" w14:textId="77777777" w:rsidTr="006D73FC">
        <w:trPr>
          <w:cantSplit/>
        </w:trPr>
        <w:tc>
          <w:tcPr>
            <w:tcW w:w="1134" w:type="dxa"/>
            <w:tcBorders>
              <w:top w:val="nil"/>
              <w:bottom w:val="nil"/>
              <w:right w:val="single" w:sz="4" w:space="0" w:color="A6A6A6"/>
            </w:tcBorders>
            <w:shd w:val="clear" w:color="auto" w:fill="EAEAEA"/>
            <w:noWrap/>
            <w:hideMark/>
          </w:tcPr>
          <w:p w14:paraId="703B9BFF" w14:textId="77777777" w:rsidR="00E73FA2" w:rsidRPr="00697B5D" w:rsidRDefault="00E73FA2" w:rsidP="006D73FC">
            <w:pPr>
              <w:pStyle w:val="TableText"/>
              <w:rPr>
                <w:lang w:eastAsia="en-NZ"/>
              </w:rPr>
            </w:pPr>
            <w:r w:rsidRPr="00697B5D">
              <w:rPr>
                <w:lang w:eastAsia="en-NZ"/>
              </w:rPr>
              <w:t>2005</w:t>
            </w:r>
          </w:p>
        </w:tc>
        <w:tc>
          <w:tcPr>
            <w:tcW w:w="1122" w:type="dxa"/>
            <w:tcBorders>
              <w:top w:val="nil"/>
              <w:left w:val="single" w:sz="4" w:space="0" w:color="A6A6A6"/>
              <w:bottom w:val="nil"/>
            </w:tcBorders>
            <w:shd w:val="clear" w:color="auto" w:fill="EAEAEA"/>
            <w:noWrap/>
            <w:hideMark/>
          </w:tcPr>
          <w:p w14:paraId="39DC7F9F" w14:textId="77777777" w:rsidR="00E73FA2" w:rsidRPr="00D26FF7" w:rsidRDefault="00E73FA2" w:rsidP="006D73FC">
            <w:pPr>
              <w:pStyle w:val="TableText"/>
              <w:jc w:val="center"/>
              <w:rPr>
                <w:rFonts w:cs="Arial"/>
                <w:szCs w:val="18"/>
                <w:lang w:eastAsia="en-NZ"/>
              </w:rPr>
            </w:pPr>
            <w:r w:rsidRPr="00D26FF7">
              <w:rPr>
                <w:rFonts w:cs="Arial"/>
                <w:szCs w:val="18"/>
                <w:lang w:eastAsia="en-NZ"/>
              </w:rPr>
              <w:t>62</w:t>
            </w:r>
          </w:p>
        </w:tc>
        <w:tc>
          <w:tcPr>
            <w:tcW w:w="1122" w:type="dxa"/>
            <w:tcBorders>
              <w:top w:val="nil"/>
              <w:bottom w:val="nil"/>
              <w:right w:val="single" w:sz="4" w:space="0" w:color="A6A6A6"/>
            </w:tcBorders>
            <w:shd w:val="clear" w:color="auto" w:fill="EAEAEA"/>
            <w:noWrap/>
            <w:hideMark/>
          </w:tcPr>
          <w:p w14:paraId="5B18C583" w14:textId="77777777" w:rsidR="00E73FA2" w:rsidRPr="00D26FF7" w:rsidRDefault="00E73FA2" w:rsidP="006D73FC">
            <w:pPr>
              <w:pStyle w:val="TableText"/>
              <w:tabs>
                <w:tab w:val="decimal" w:pos="554"/>
              </w:tabs>
              <w:rPr>
                <w:rFonts w:cs="Arial"/>
                <w:szCs w:val="18"/>
                <w:lang w:eastAsia="en-NZ"/>
              </w:rPr>
            </w:pPr>
            <w:r w:rsidRPr="00D26FF7">
              <w:rPr>
                <w:rFonts w:cs="Arial"/>
                <w:szCs w:val="18"/>
                <w:lang w:eastAsia="en-NZ"/>
              </w:rPr>
              <w:t>107.9</w:t>
            </w:r>
          </w:p>
        </w:tc>
        <w:tc>
          <w:tcPr>
            <w:tcW w:w="1122" w:type="dxa"/>
            <w:tcBorders>
              <w:top w:val="nil"/>
              <w:left w:val="single" w:sz="4" w:space="0" w:color="A6A6A6"/>
              <w:bottom w:val="nil"/>
            </w:tcBorders>
            <w:shd w:val="clear" w:color="auto" w:fill="EAEAEA"/>
            <w:noWrap/>
            <w:hideMark/>
          </w:tcPr>
          <w:p w14:paraId="605E08C1" w14:textId="77777777" w:rsidR="00E73FA2" w:rsidRPr="00D26FF7" w:rsidRDefault="00E73FA2" w:rsidP="006D73FC">
            <w:pPr>
              <w:pStyle w:val="TableText"/>
              <w:tabs>
                <w:tab w:val="decimal" w:pos="597"/>
              </w:tabs>
              <w:rPr>
                <w:rFonts w:cs="Arial"/>
                <w:szCs w:val="18"/>
                <w:lang w:eastAsia="en-NZ"/>
              </w:rPr>
            </w:pPr>
            <w:r w:rsidRPr="00D26FF7">
              <w:rPr>
                <w:rFonts w:cs="Arial"/>
                <w:szCs w:val="18"/>
                <w:lang w:eastAsia="en-NZ"/>
              </w:rPr>
              <w:t>102</w:t>
            </w:r>
          </w:p>
        </w:tc>
        <w:tc>
          <w:tcPr>
            <w:tcW w:w="1123" w:type="dxa"/>
            <w:tcBorders>
              <w:top w:val="nil"/>
              <w:bottom w:val="nil"/>
              <w:right w:val="single" w:sz="4" w:space="0" w:color="A6A6A6"/>
            </w:tcBorders>
            <w:shd w:val="clear" w:color="auto" w:fill="EAEAEA"/>
            <w:noWrap/>
            <w:hideMark/>
          </w:tcPr>
          <w:p w14:paraId="1282CFF9" w14:textId="77777777" w:rsidR="00E73FA2" w:rsidRPr="00D26FF7" w:rsidRDefault="00E73FA2" w:rsidP="006D73FC">
            <w:pPr>
              <w:pStyle w:val="TableText"/>
              <w:jc w:val="center"/>
              <w:rPr>
                <w:rFonts w:cs="Arial"/>
                <w:szCs w:val="18"/>
                <w:lang w:eastAsia="en-NZ"/>
              </w:rPr>
            </w:pPr>
            <w:r w:rsidRPr="00D26FF7">
              <w:rPr>
                <w:rFonts w:cs="Arial"/>
                <w:szCs w:val="18"/>
                <w:lang w:eastAsia="en-NZ"/>
              </w:rPr>
              <w:t>177.6</w:t>
            </w:r>
          </w:p>
        </w:tc>
        <w:tc>
          <w:tcPr>
            <w:tcW w:w="1122" w:type="dxa"/>
            <w:tcBorders>
              <w:top w:val="nil"/>
              <w:left w:val="single" w:sz="4" w:space="0" w:color="A6A6A6"/>
              <w:bottom w:val="nil"/>
            </w:tcBorders>
            <w:shd w:val="clear" w:color="auto" w:fill="EAEAEA"/>
            <w:noWrap/>
            <w:hideMark/>
          </w:tcPr>
          <w:p w14:paraId="3F714099" w14:textId="77777777" w:rsidR="00E73FA2" w:rsidRPr="00D26FF7" w:rsidRDefault="00E73FA2" w:rsidP="006D73FC">
            <w:pPr>
              <w:pStyle w:val="TableText"/>
              <w:jc w:val="center"/>
              <w:rPr>
                <w:rFonts w:cs="Arial"/>
                <w:szCs w:val="18"/>
                <w:lang w:eastAsia="en-NZ"/>
              </w:rPr>
            </w:pPr>
            <w:r w:rsidRPr="00D26FF7">
              <w:rPr>
                <w:rFonts w:cs="Arial"/>
                <w:szCs w:val="18"/>
                <w:lang w:eastAsia="en-NZ"/>
              </w:rPr>
              <w:t>164</w:t>
            </w:r>
          </w:p>
        </w:tc>
        <w:tc>
          <w:tcPr>
            <w:tcW w:w="1122" w:type="dxa"/>
            <w:tcBorders>
              <w:top w:val="nil"/>
              <w:bottom w:val="nil"/>
              <w:right w:val="single" w:sz="4" w:space="0" w:color="A6A6A6"/>
            </w:tcBorders>
            <w:shd w:val="clear" w:color="auto" w:fill="EAEAEA"/>
            <w:noWrap/>
            <w:hideMark/>
          </w:tcPr>
          <w:p w14:paraId="76C80FCF" w14:textId="77777777" w:rsidR="00E73FA2" w:rsidRPr="00D26FF7" w:rsidRDefault="00E73FA2" w:rsidP="006D73FC">
            <w:pPr>
              <w:pStyle w:val="TableText"/>
              <w:jc w:val="center"/>
              <w:rPr>
                <w:rFonts w:cs="Arial"/>
                <w:szCs w:val="18"/>
                <w:lang w:eastAsia="en-NZ"/>
              </w:rPr>
            </w:pPr>
            <w:r w:rsidRPr="00D26FF7">
              <w:rPr>
                <w:rFonts w:cs="Arial"/>
                <w:szCs w:val="18"/>
                <w:lang w:eastAsia="en-NZ"/>
              </w:rPr>
              <w:t>142.8</w:t>
            </w:r>
          </w:p>
        </w:tc>
        <w:tc>
          <w:tcPr>
            <w:tcW w:w="1122" w:type="dxa"/>
            <w:tcBorders>
              <w:top w:val="nil"/>
              <w:left w:val="single" w:sz="4" w:space="0" w:color="A6A6A6"/>
              <w:bottom w:val="nil"/>
            </w:tcBorders>
            <w:shd w:val="clear" w:color="auto" w:fill="EAEAEA"/>
            <w:noWrap/>
            <w:hideMark/>
          </w:tcPr>
          <w:p w14:paraId="74137D6B" w14:textId="77777777" w:rsidR="00E73FA2" w:rsidRPr="00D26FF7" w:rsidRDefault="00E73FA2" w:rsidP="006D73FC">
            <w:pPr>
              <w:pStyle w:val="TableText"/>
              <w:jc w:val="center"/>
              <w:rPr>
                <w:rFonts w:cs="Arial"/>
                <w:szCs w:val="18"/>
                <w:lang w:eastAsia="en-NZ"/>
              </w:rPr>
            </w:pPr>
            <w:r w:rsidRPr="00D26FF7">
              <w:rPr>
                <w:rFonts w:cs="Arial"/>
                <w:szCs w:val="18"/>
                <w:lang w:eastAsia="en-NZ"/>
              </w:rPr>
              <w:t>162</w:t>
            </w:r>
          </w:p>
        </w:tc>
        <w:tc>
          <w:tcPr>
            <w:tcW w:w="1123" w:type="dxa"/>
            <w:tcBorders>
              <w:top w:val="nil"/>
              <w:bottom w:val="nil"/>
              <w:right w:val="single" w:sz="4" w:space="0" w:color="A6A6A6"/>
            </w:tcBorders>
            <w:shd w:val="clear" w:color="auto" w:fill="EAEAEA"/>
            <w:noWrap/>
            <w:hideMark/>
          </w:tcPr>
          <w:p w14:paraId="2ABF7094" w14:textId="77777777" w:rsidR="00E73FA2" w:rsidRPr="00D26FF7" w:rsidRDefault="00E73FA2" w:rsidP="006D73FC">
            <w:pPr>
              <w:pStyle w:val="TableText"/>
              <w:jc w:val="center"/>
              <w:rPr>
                <w:rFonts w:cs="Arial"/>
                <w:szCs w:val="18"/>
                <w:lang w:eastAsia="en-NZ"/>
              </w:rPr>
            </w:pPr>
            <w:r w:rsidRPr="00D26FF7">
              <w:rPr>
                <w:rFonts w:cs="Arial"/>
                <w:szCs w:val="18"/>
                <w:lang w:eastAsia="en-NZ"/>
              </w:rPr>
              <w:t>65.5</w:t>
            </w:r>
          </w:p>
        </w:tc>
        <w:tc>
          <w:tcPr>
            <w:tcW w:w="1122" w:type="dxa"/>
            <w:tcBorders>
              <w:top w:val="nil"/>
              <w:left w:val="single" w:sz="4" w:space="0" w:color="A6A6A6"/>
              <w:bottom w:val="nil"/>
            </w:tcBorders>
            <w:shd w:val="clear" w:color="auto" w:fill="EAEAEA"/>
            <w:noWrap/>
            <w:hideMark/>
          </w:tcPr>
          <w:p w14:paraId="0D4E973D" w14:textId="77777777" w:rsidR="00E73FA2" w:rsidRPr="00D26FF7" w:rsidRDefault="00E73FA2" w:rsidP="006D73FC">
            <w:pPr>
              <w:pStyle w:val="TableText"/>
              <w:jc w:val="center"/>
              <w:rPr>
                <w:rFonts w:cs="Arial"/>
                <w:szCs w:val="18"/>
                <w:lang w:eastAsia="en-NZ"/>
              </w:rPr>
            </w:pPr>
            <w:r w:rsidRPr="00D26FF7">
              <w:rPr>
                <w:rFonts w:cs="Arial"/>
                <w:szCs w:val="18"/>
                <w:lang w:eastAsia="en-NZ"/>
              </w:rPr>
              <w:t>401</w:t>
            </w:r>
          </w:p>
        </w:tc>
        <w:tc>
          <w:tcPr>
            <w:tcW w:w="1122" w:type="dxa"/>
            <w:tcBorders>
              <w:top w:val="nil"/>
              <w:bottom w:val="nil"/>
              <w:right w:val="single" w:sz="4" w:space="0" w:color="A6A6A6"/>
            </w:tcBorders>
            <w:shd w:val="clear" w:color="auto" w:fill="EAEAEA"/>
            <w:noWrap/>
            <w:hideMark/>
          </w:tcPr>
          <w:p w14:paraId="1B0CBEDA" w14:textId="77777777" w:rsidR="00E73FA2" w:rsidRPr="00D26FF7" w:rsidRDefault="00E73FA2" w:rsidP="006D73FC">
            <w:pPr>
              <w:pStyle w:val="TableText"/>
              <w:jc w:val="center"/>
              <w:rPr>
                <w:rFonts w:cs="Arial"/>
                <w:szCs w:val="18"/>
                <w:lang w:eastAsia="en-NZ"/>
              </w:rPr>
            </w:pPr>
            <w:r w:rsidRPr="00D26FF7">
              <w:rPr>
                <w:rFonts w:cs="Arial"/>
                <w:szCs w:val="18"/>
                <w:lang w:eastAsia="en-NZ"/>
              </w:rPr>
              <w:t>171.6</w:t>
            </w:r>
          </w:p>
        </w:tc>
        <w:tc>
          <w:tcPr>
            <w:tcW w:w="1122" w:type="dxa"/>
            <w:tcBorders>
              <w:top w:val="nil"/>
              <w:left w:val="single" w:sz="4" w:space="0" w:color="A6A6A6"/>
              <w:bottom w:val="nil"/>
            </w:tcBorders>
            <w:shd w:val="clear" w:color="auto" w:fill="EAEAEA"/>
            <w:noWrap/>
            <w:hideMark/>
          </w:tcPr>
          <w:p w14:paraId="530273CE" w14:textId="77777777" w:rsidR="00E73FA2" w:rsidRPr="00D26FF7" w:rsidRDefault="00E73FA2" w:rsidP="006D73FC">
            <w:pPr>
              <w:pStyle w:val="TableText"/>
              <w:jc w:val="center"/>
              <w:rPr>
                <w:rFonts w:cs="Arial"/>
                <w:szCs w:val="18"/>
                <w:lang w:eastAsia="en-NZ"/>
              </w:rPr>
            </w:pPr>
            <w:r w:rsidRPr="00D26FF7">
              <w:rPr>
                <w:rFonts w:cs="Arial"/>
                <w:szCs w:val="18"/>
                <w:lang w:eastAsia="en-NZ"/>
              </w:rPr>
              <w:t>563</w:t>
            </w:r>
          </w:p>
        </w:tc>
        <w:tc>
          <w:tcPr>
            <w:tcW w:w="1123" w:type="dxa"/>
            <w:tcBorders>
              <w:top w:val="nil"/>
              <w:bottom w:val="nil"/>
            </w:tcBorders>
            <w:shd w:val="clear" w:color="auto" w:fill="EAEAEA"/>
            <w:noWrap/>
            <w:hideMark/>
          </w:tcPr>
          <w:p w14:paraId="20219209" w14:textId="77777777" w:rsidR="00E73FA2" w:rsidRPr="00D26FF7" w:rsidRDefault="00E73FA2" w:rsidP="006D73FC">
            <w:pPr>
              <w:pStyle w:val="TableText"/>
              <w:jc w:val="center"/>
              <w:rPr>
                <w:rFonts w:cs="Arial"/>
                <w:szCs w:val="18"/>
                <w:lang w:eastAsia="en-NZ"/>
              </w:rPr>
            </w:pPr>
            <w:r w:rsidRPr="00D26FF7">
              <w:rPr>
                <w:rFonts w:cs="Arial"/>
                <w:szCs w:val="18"/>
                <w:lang w:eastAsia="en-NZ"/>
              </w:rPr>
              <w:t>117.1</w:t>
            </w:r>
          </w:p>
        </w:tc>
      </w:tr>
      <w:tr w:rsidR="0062611A" w:rsidRPr="00697B5D" w14:paraId="477F26CC" w14:textId="77777777" w:rsidTr="006D73FC">
        <w:trPr>
          <w:cantSplit/>
        </w:trPr>
        <w:tc>
          <w:tcPr>
            <w:tcW w:w="1134" w:type="dxa"/>
            <w:tcBorders>
              <w:top w:val="nil"/>
              <w:bottom w:val="nil"/>
              <w:right w:val="single" w:sz="4" w:space="0" w:color="A6A6A6"/>
            </w:tcBorders>
            <w:shd w:val="clear" w:color="auto" w:fill="FFFFFF" w:themeFill="background1"/>
            <w:noWrap/>
            <w:hideMark/>
          </w:tcPr>
          <w:p w14:paraId="77DADBEA" w14:textId="77777777" w:rsidR="00E73FA2" w:rsidRPr="00697B5D" w:rsidRDefault="00E73FA2" w:rsidP="006D73FC">
            <w:pPr>
              <w:pStyle w:val="TableText"/>
              <w:rPr>
                <w:lang w:eastAsia="en-NZ"/>
              </w:rPr>
            </w:pPr>
            <w:r w:rsidRPr="00697B5D">
              <w:rPr>
                <w:lang w:eastAsia="en-NZ"/>
              </w:rPr>
              <w:t>2006</w:t>
            </w:r>
          </w:p>
        </w:tc>
        <w:tc>
          <w:tcPr>
            <w:tcW w:w="1122" w:type="dxa"/>
            <w:tcBorders>
              <w:top w:val="nil"/>
              <w:left w:val="single" w:sz="4" w:space="0" w:color="A6A6A6"/>
              <w:bottom w:val="nil"/>
            </w:tcBorders>
            <w:shd w:val="clear" w:color="auto" w:fill="FFFFFF" w:themeFill="background1"/>
            <w:noWrap/>
            <w:hideMark/>
          </w:tcPr>
          <w:p w14:paraId="2233A3A9" w14:textId="77777777" w:rsidR="00E73FA2" w:rsidRPr="00D26FF7" w:rsidRDefault="00E73FA2" w:rsidP="006D73FC">
            <w:pPr>
              <w:pStyle w:val="TableText"/>
              <w:jc w:val="center"/>
              <w:rPr>
                <w:rFonts w:cs="Arial"/>
                <w:szCs w:val="18"/>
                <w:lang w:eastAsia="en-NZ"/>
              </w:rPr>
            </w:pPr>
            <w:r w:rsidRPr="00D26FF7">
              <w:rPr>
                <w:rFonts w:cs="Arial"/>
                <w:szCs w:val="18"/>
                <w:lang w:eastAsia="en-NZ"/>
              </w:rPr>
              <w:t>59</w:t>
            </w:r>
          </w:p>
        </w:tc>
        <w:tc>
          <w:tcPr>
            <w:tcW w:w="1122" w:type="dxa"/>
            <w:tcBorders>
              <w:top w:val="nil"/>
              <w:bottom w:val="nil"/>
              <w:right w:val="single" w:sz="4" w:space="0" w:color="A6A6A6"/>
            </w:tcBorders>
            <w:shd w:val="clear" w:color="auto" w:fill="FFFFFF" w:themeFill="background1"/>
            <w:noWrap/>
            <w:hideMark/>
          </w:tcPr>
          <w:p w14:paraId="321A436B" w14:textId="77777777" w:rsidR="00E73FA2" w:rsidRPr="00D26FF7" w:rsidRDefault="00E73FA2" w:rsidP="006D73FC">
            <w:pPr>
              <w:pStyle w:val="TableText"/>
              <w:tabs>
                <w:tab w:val="decimal" w:pos="554"/>
              </w:tabs>
              <w:rPr>
                <w:rFonts w:cs="Arial"/>
                <w:szCs w:val="18"/>
                <w:lang w:eastAsia="en-NZ"/>
              </w:rPr>
            </w:pPr>
            <w:r w:rsidRPr="00D26FF7">
              <w:rPr>
                <w:rFonts w:cs="Arial"/>
                <w:szCs w:val="18"/>
                <w:lang w:eastAsia="en-NZ"/>
              </w:rPr>
              <w:t>102.9</w:t>
            </w:r>
          </w:p>
        </w:tc>
        <w:tc>
          <w:tcPr>
            <w:tcW w:w="1122" w:type="dxa"/>
            <w:tcBorders>
              <w:top w:val="nil"/>
              <w:left w:val="single" w:sz="4" w:space="0" w:color="A6A6A6"/>
              <w:bottom w:val="nil"/>
            </w:tcBorders>
            <w:shd w:val="clear" w:color="auto" w:fill="FFFFFF" w:themeFill="background1"/>
            <w:noWrap/>
            <w:hideMark/>
          </w:tcPr>
          <w:p w14:paraId="34991C1D" w14:textId="77777777" w:rsidR="00E73FA2" w:rsidRPr="00D26FF7" w:rsidRDefault="00E73FA2" w:rsidP="006D73FC">
            <w:pPr>
              <w:pStyle w:val="TableText"/>
              <w:tabs>
                <w:tab w:val="decimal" w:pos="597"/>
              </w:tabs>
              <w:rPr>
                <w:rFonts w:cs="Arial"/>
                <w:szCs w:val="18"/>
                <w:lang w:eastAsia="en-NZ"/>
              </w:rPr>
            </w:pPr>
            <w:r w:rsidRPr="00D26FF7">
              <w:rPr>
                <w:rFonts w:cs="Arial"/>
                <w:szCs w:val="18"/>
                <w:lang w:eastAsia="en-NZ"/>
              </w:rPr>
              <w:t>101</w:t>
            </w:r>
          </w:p>
        </w:tc>
        <w:tc>
          <w:tcPr>
            <w:tcW w:w="1123" w:type="dxa"/>
            <w:tcBorders>
              <w:top w:val="nil"/>
              <w:bottom w:val="nil"/>
              <w:right w:val="single" w:sz="4" w:space="0" w:color="A6A6A6"/>
            </w:tcBorders>
            <w:shd w:val="clear" w:color="auto" w:fill="FFFFFF" w:themeFill="background1"/>
            <w:noWrap/>
            <w:hideMark/>
          </w:tcPr>
          <w:p w14:paraId="70D85FDF" w14:textId="77777777" w:rsidR="00E73FA2" w:rsidRPr="00D26FF7" w:rsidRDefault="00E73FA2" w:rsidP="006D73FC">
            <w:pPr>
              <w:pStyle w:val="TableText"/>
              <w:jc w:val="center"/>
              <w:rPr>
                <w:rFonts w:cs="Arial"/>
                <w:szCs w:val="18"/>
                <w:lang w:eastAsia="en-NZ"/>
              </w:rPr>
            </w:pPr>
            <w:r w:rsidRPr="00D26FF7">
              <w:rPr>
                <w:rFonts w:cs="Arial"/>
                <w:szCs w:val="18"/>
                <w:lang w:eastAsia="en-NZ"/>
              </w:rPr>
              <w:t>170.8</w:t>
            </w:r>
          </w:p>
        </w:tc>
        <w:tc>
          <w:tcPr>
            <w:tcW w:w="1122" w:type="dxa"/>
            <w:tcBorders>
              <w:top w:val="nil"/>
              <w:left w:val="single" w:sz="4" w:space="0" w:color="A6A6A6"/>
              <w:bottom w:val="nil"/>
            </w:tcBorders>
            <w:shd w:val="clear" w:color="auto" w:fill="FFFFFF" w:themeFill="background1"/>
            <w:noWrap/>
            <w:hideMark/>
          </w:tcPr>
          <w:p w14:paraId="37E2D7F6" w14:textId="77777777" w:rsidR="00E73FA2" w:rsidRPr="00D26FF7" w:rsidRDefault="00E73FA2" w:rsidP="006D73FC">
            <w:pPr>
              <w:pStyle w:val="TableText"/>
              <w:jc w:val="center"/>
              <w:rPr>
                <w:rFonts w:cs="Arial"/>
                <w:szCs w:val="18"/>
                <w:lang w:eastAsia="en-NZ"/>
              </w:rPr>
            </w:pPr>
            <w:r w:rsidRPr="00D26FF7">
              <w:rPr>
                <w:rFonts w:cs="Arial"/>
                <w:szCs w:val="18"/>
                <w:lang w:eastAsia="en-NZ"/>
              </w:rPr>
              <w:t>160</w:t>
            </w:r>
          </w:p>
        </w:tc>
        <w:tc>
          <w:tcPr>
            <w:tcW w:w="1122" w:type="dxa"/>
            <w:tcBorders>
              <w:top w:val="nil"/>
              <w:bottom w:val="nil"/>
              <w:right w:val="single" w:sz="4" w:space="0" w:color="A6A6A6"/>
            </w:tcBorders>
            <w:shd w:val="clear" w:color="auto" w:fill="FFFFFF" w:themeFill="background1"/>
            <w:noWrap/>
            <w:hideMark/>
          </w:tcPr>
          <w:p w14:paraId="1483CC37" w14:textId="77777777" w:rsidR="00E73FA2" w:rsidRPr="00D26FF7" w:rsidRDefault="00E73FA2" w:rsidP="006D73FC">
            <w:pPr>
              <w:pStyle w:val="TableText"/>
              <w:jc w:val="center"/>
              <w:rPr>
                <w:rFonts w:cs="Arial"/>
                <w:szCs w:val="18"/>
                <w:lang w:eastAsia="en-NZ"/>
              </w:rPr>
            </w:pPr>
            <w:r w:rsidRPr="00D26FF7">
              <w:rPr>
                <w:rFonts w:cs="Arial"/>
                <w:szCs w:val="18"/>
                <w:lang w:eastAsia="en-NZ"/>
              </w:rPr>
              <w:t>137.4</w:t>
            </w:r>
          </w:p>
        </w:tc>
        <w:tc>
          <w:tcPr>
            <w:tcW w:w="1122" w:type="dxa"/>
            <w:tcBorders>
              <w:top w:val="nil"/>
              <w:left w:val="single" w:sz="4" w:space="0" w:color="A6A6A6"/>
              <w:bottom w:val="nil"/>
            </w:tcBorders>
            <w:shd w:val="clear" w:color="auto" w:fill="FFFFFF" w:themeFill="background1"/>
            <w:noWrap/>
            <w:hideMark/>
          </w:tcPr>
          <w:p w14:paraId="1F3E1746" w14:textId="77777777" w:rsidR="00E73FA2" w:rsidRPr="00D26FF7" w:rsidRDefault="00E73FA2" w:rsidP="006D73FC">
            <w:pPr>
              <w:pStyle w:val="TableText"/>
              <w:jc w:val="center"/>
              <w:rPr>
                <w:rFonts w:cs="Arial"/>
                <w:szCs w:val="18"/>
                <w:lang w:eastAsia="en-NZ"/>
              </w:rPr>
            </w:pPr>
            <w:r w:rsidRPr="00D26FF7">
              <w:rPr>
                <w:rFonts w:cs="Arial"/>
                <w:szCs w:val="18"/>
                <w:lang w:eastAsia="en-NZ"/>
              </w:rPr>
              <w:t>188</w:t>
            </w:r>
          </w:p>
        </w:tc>
        <w:tc>
          <w:tcPr>
            <w:tcW w:w="1123" w:type="dxa"/>
            <w:tcBorders>
              <w:top w:val="nil"/>
              <w:bottom w:val="nil"/>
              <w:right w:val="single" w:sz="4" w:space="0" w:color="A6A6A6"/>
            </w:tcBorders>
            <w:shd w:val="clear" w:color="auto" w:fill="FFFFFF" w:themeFill="background1"/>
            <w:noWrap/>
            <w:hideMark/>
          </w:tcPr>
          <w:p w14:paraId="2C0FA23C" w14:textId="77777777" w:rsidR="00E73FA2" w:rsidRPr="00D26FF7" w:rsidRDefault="00E73FA2" w:rsidP="006D73FC">
            <w:pPr>
              <w:pStyle w:val="TableText"/>
              <w:jc w:val="center"/>
              <w:rPr>
                <w:rFonts w:cs="Arial"/>
                <w:szCs w:val="18"/>
                <w:lang w:eastAsia="en-NZ"/>
              </w:rPr>
            </w:pPr>
            <w:r w:rsidRPr="00D26FF7">
              <w:rPr>
                <w:rFonts w:cs="Arial"/>
                <w:szCs w:val="18"/>
                <w:lang w:eastAsia="en-NZ"/>
              </w:rPr>
              <w:t>75.7</w:t>
            </w:r>
          </w:p>
        </w:tc>
        <w:tc>
          <w:tcPr>
            <w:tcW w:w="1122" w:type="dxa"/>
            <w:tcBorders>
              <w:top w:val="nil"/>
              <w:left w:val="single" w:sz="4" w:space="0" w:color="A6A6A6"/>
              <w:bottom w:val="nil"/>
            </w:tcBorders>
            <w:shd w:val="clear" w:color="auto" w:fill="FFFFFF" w:themeFill="background1"/>
            <w:noWrap/>
            <w:hideMark/>
          </w:tcPr>
          <w:p w14:paraId="6ECFAE69" w14:textId="77777777" w:rsidR="00E73FA2" w:rsidRPr="00D26FF7" w:rsidRDefault="00E73FA2" w:rsidP="006D73FC">
            <w:pPr>
              <w:pStyle w:val="TableText"/>
              <w:jc w:val="center"/>
              <w:rPr>
                <w:rFonts w:cs="Arial"/>
                <w:szCs w:val="18"/>
                <w:lang w:eastAsia="en-NZ"/>
              </w:rPr>
            </w:pPr>
            <w:r w:rsidRPr="00D26FF7">
              <w:rPr>
                <w:rFonts w:cs="Arial"/>
                <w:szCs w:val="18"/>
                <w:lang w:eastAsia="en-NZ"/>
              </w:rPr>
              <w:t>472</w:t>
            </w:r>
          </w:p>
        </w:tc>
        <w:tc>
          <w:tcPr>
            <w:tcW w:w="1122" w:type="dxa"/>
            <w:tcBorders>
              <w:top w:val="nil"/>
              <w:bottom w:val="nil"/>
              <w:right w:val="single" w:sz="4" w:space="0" w:color="A6A6A6"/>
            </w:tcBorders>
            <w:shd w:val="clear" w:color="auto" w:fill="FFFFFF" w:themeFill="background1"/>
            <w:noWrap/>
            <w:hideMark/>
          </w:tcPr>
          <w:p w14:paraId="3062F173" w14:textId="77777777" w:rsidR="00E73FA2" w:rsidRPr="00D26FF7" w:rsidRDefault="00E73FA2" w:rsidP="006D73FC">
            <w:pPr>
              <w:pStyle w:val="TableText"/>
              <w:jc w:val="center"/>
              <w:rPr>
                <w:rFonts w:cs="Arial"/>
                <w:szCs w:val="18"/>
                <w:lang w:eastAsia="en-NZ"/>
              </w:rPr>
            </w:pPr>
            <w:r w:rsidRPr="00D26FF7">
              <w:rPr>
                <w:rFonts w:cs="Arial"/>
                <w:szCs w:val="18"/>
                <w:lang w:eastAsia="en-NZ"/>
              </w:rPr>
              <w:t>196.1</w:t>
            </w:r>
          </w:p>
        </w:tc>
        <w:tc>
          <w:tcPr>
            <w:tcW w:w="1122" w:type="dxa"/>
            <w:tcBorders>
              <w:top w:val="nil"/>
              <w:left w:val="single" w:sz="4" w:space="0" w:color="A6A6A6"/>
              <w:bottom w:val="nil"/>
            </w:tcBorders>
            <w:shd w:val="clear" w:color="auto" w:fill="FFFFFF" w:themeFill="background1"/>
            <w:noWrap/>
            <w:hideMark/>
          </w:tcPr>
          <w:p w14:paraId="5ED593A1" w14:textId="77777777" w:rsidR="00E73FA2" w:rsidRPr="00D26FF7" w:rsidRDefault="00E73FA2" w:rsidP="006D73FC">
            <w:pPr>
              <w:pStyle w:val="TableText"/>
              <w:jc w:val="center"/>
              <w:rPr>
                <w:rFonts w:cs="Arial"/>
                <w:szCs w:val="18"/>
                <w:lang w:eastAsia="en-NZ"/>
              </w:rPr>
            </w:pPr>
            <w:r w:rsidRPr="00D26FF7">
              <w:rPr>
                <w:rFonts w:cs="Arial"/>
                <w:szCs w:val="18"/>
                <w:lang w:eastAsia="en-NZ"/>
              </w:rPr>
              <w:t>660</w:t>
            </w:r>
          </w:p>
        </w:tc>
        <w:tc>
          <w:tcPr>
            <w:tcW w:w="1123" w:type="dxa"/>
            <w:tcBorders>
              <w:top w:val="nil"/>
              <w:bottom w:val="nil"/>
            </w:tcBorders>
            <w:shd w:val="clear" w:color="auto" w:fill="FFFFFF" w:themeFill="background1"/>
            <w:noWrap/>
            <w:hideMark/>
          </w:tcPr>
          <w:p w14:paraId="428D72F0" w14:textId="77777777" w:rsidR="00E73FA2" w:rsidRPr="00D26FF7" w:rsidRDefault="00E73FA2" w:rsidP="006D73FC">
            <w:pPr>
              <w:pStyle w:val="TableText"/>
              <w:jc w:val="center"/>
              <w:rPr>
                <w:rFonts w:cs="Arial"/>
                <w:szCs w:val="18"/>
                <w:lang w:eastAsia="en-NZ"/>
              </w:rPr>
            </w:pPr>
            <w:r w:rsidRPr="00D26FF7">
              <w:rPr>
                <w:rFonts w:cs="Arial"/>
                <w:szCs w:val="18"/>
                <w:lang w:eastAsia="en-NZ"/>
              </w:rPr>
              <w:t>135.0</w:t>
            </w:r>
          </w:p>
        </w:tc>
      </w:tr>
      <w:tr w:rsidR="00E73FA2" w:rsidRPr="00697B5D" w14:paraId="43877F47" w14:textId="77777777" w:rsidTr="006D73FC">
        <w:trPr>
          <w:cantSplit/>
        </w:trPr>
        <w:tc>
          <w:tcPr>
            <w:tcW w:w="1134" w:type="dxa"/>
            <w:tcBorders>
              <w:top w:val="nil"/>
              <w:bottom w:val="nil"/>
              <w:right w:val="single" w:sz="4" w:space="0" w:color="A6A6A6"/>
            </w:tcBorders>
            <w:shd w:val="clear" w:color="auto" w:fill="EAEAEA"/>
            <w:noWrap/>
            <w:hideMark/>
          </w:tcPr>
          <w:p w14:paraId="74003021" w14:textId="77777777" w:rsidR="00E73FA2" w:rsidRPr="00697B5D" w:rsidRDefault="00E73FA2" w:rsidP="006D73FC">
            <w:pPr>
              <w:pStyle w:val="TableText"/>
              <w:rPr>
                <w:lang w:eastAsia="en-NZ"/>
              </w:rPr>
            </w:pPr>
            <w:r w:rsidRPr="00697B5D">
              <w:rPr>
                <w:lang w:eastAsia="en-NZ"/>
              </w:rPr>
              <w:t>2007</w:t>
            </w:r>
          </w:p>
        </w:tc>
        <w:tc>
          <w:tcPr>
            <w:tcW w:w="1122" w:type="dxa"/>
            <w:tcBorders>
              <w:top w:val="nil"/>
              <w:left w:val="single" w:sz="4" w:space="0" w:color="A6A6A6"/>
              <w:bottom w:val="nil"/>
            </w:tcBorders>
            <w:shd w:val="clear" w:color="auto" w:fill="EAEAEA"/>
            <w:noWrap/>
            <w:hideMark/>
          </w:tcPr>
          <w:p w14:paraId="464361E4" w14:textId="77777777" w:rsidR="00E73FA2" w:rsidRPr="00D26FF7" w:rsidRDefault="00E73FA2" w:rsidP="006D73FC">
            <w:pPr>
              <w:pStyle w:val="TableText"/>
              <w:jc w:val="center"/>
              <w:rPr>
                <w:rFonts w:cs="Arial"/>
                <w:szCs w:val="18"/>
                <w:lang w:eastAsia="en-NZ"/>
              </w:rPr>
            </w:pPr>
            <w:r w:rsidRPr="00D26FF7">
              <w:rPr>
                <w:rFonts w:cs="Arial"/>
                <w:szCs w:val="18"/>
                <w:lang w:eastAsia="en-NZ"/>
              </w:rPr>
              <w:t>64</w:t>
            </w:r>
          </w:p>
        </w:tc>
        <w:tc>
          <w:tcPr>
            <w:tcW w:w="1122" w:type="dxa"/>
            <w:tcBorders>
              <w:top w:val="nil"/>
              <w:bottom w:val="nil"/>
              <w:right w:val="single" w:sz="4" w:space="0" w:color="A6A6A6"/>
            </w:tcBorders>
            <w:shd w:val="clear" w:color="auto" w:fill="EAEAEA"/>
            <w:noWrap/>
            <w:hideMark/>
          </w:tcPr>
          <w:p w14:paraId="220F4411" w14:textId="77777777" w:rsidR="00E73FA2" w:rsidRPr="00D26FF7" w:rsidRDefault="00E73FA2" w:rsidP="006D73FC">
            <w:pPr>
              <w:pStyle w:val="TableText"/>
              <w:tabs>
                <w:tab w:val="decimal" w:pos="554"/>
              </w:tabs>
              <w:rPr>
                <w:rFonts w:cs="Arial"/>
                <w:szCs w:val="18"/>
                <w:lang w:eastAsia="en-NZ"/>
              </w:rPr>
            </w:pPr>
            <w:r w:rsidRPr="00D26FF7">
              <w:rPr>
                <w:rFonts w:cs="Arial"/>
                <w:szCs w:val="18"/>
                <w:lang w:eastAsia="en-NZ"/>
              </w:rPr>
              <w:t>110.0</w:t>
            </w:r>
          </w:p>
        </w:tc>
        <w:tc>
          <w:tcPr>
            <w:tcW w:w="1122" w:type="dxa"/>
            <w:tcBorders>
              <w:top w:val="nil"/>
              <w:left w:val="single" w:sz="4" w:space="0" w:color="A6A6A6"/>
              <w:bottom w:val="nil"/>
            </w:tcBorders>
            <w:shd w:val="clear" w:color="auto" w:fill="EAEAEA"/>
            <w:noWrap/>
            <w:hideMark/>
          </w:tcPr>
          <w:p w14:paraId="3EB30AA8" w14:textId="77777777" w:rsidR="00E73FA2" w:rsidRPr="00D26FF7" w:rsidRDefault="00E73FA2" w:rsidP="006D73FC">
            <w:pPr>
              <w:pStyle w:val="TableText"/>
              <w:tabs>
                <w:tab w:val="decimal" w:pos="597"/>
              </w:tabs>
              <w:rPr>
                <w:rFonts w:cs="Arial"/>
                <w:szCs w:val="18"/>
                <w:lang w:eastAsia="en-NZ"/>
              </w:rPr>
            </w:pPr>
            <w:r w:rsidRPr="00D26FF7">
              <w:rPr>
                <w:rFonts w:cs="Arial"/>
                <w:szCs w:val="18"/>
                <w:lang w:eastAsia="en-NZ"/>
              </w:rPr>
              <w:t>99</w:t>
            </w:r>
          </w:p>
        </w:tc>
        <w:tc>
          <w:tcPr>
            <w:tcW w:w="1123" w:type="dxa"/>
            <w:tcBorders>
              <w:top w:val="nil"/>
              <w:bottom w:val="nil"/>
              <w:right w:val="single" w:sz="4" w:space="0" w:color="A6A6A6"/>
            </w:tcBorders>
            <w:shd w:val="clear" w:color="auto" w:fill="EAEAEA"/>
            <w:noWrap/>
            <w:hideMark/>
          </w:tcPr>
          <w:p w14:paraId="75AC97A2" w14:textId="77777777" w:rsidR="00E73FA2" w:rsidRPr="00D26FF7" w:rsidRDefault="00E73FA2" w:rsidP="006D73FC">
            <w:pPr>
              <w:pStyle w:val="TableText"/>
              <w:jc w:val="center"/>
              <w:rPr>
                <w:rFonts w:cs="Arial"/>
                <w:szCs w:val="18"/>
                <w:lang w:eastAsia="en-NZ"/>
              </w:rPr>
            </w:pPr>
            <w:r w:rsidRPr="00D26FF7">
              <w:rPr>
                <w:rFonts w:cs="Arial"/>
                <w:szCs w:val="18"/>
                <w:lang w:eastAsia="en-NZ"/>
              </w:rPr>
              <w:t>166.8</w:t>
            </w:r>
          </w:p>
        </w:tc>
        <w:tc>
          <w:tcPr>
            <w:tcW w:w="1122" w:type="dxa"/>
            <w:tcBorders>
              <w:top w:val="nil"/>
              <w:left w:val="single" w:sz="4" w:space="0" w:color="A6A6A6"/>
              <w:bottom w:val="nil"/>
            </w:tcBorders>
            <w:shd w:val="clear" w:color="auto" w:fill="EAEAEA"/>
            <w:noWrap/>
            <w:hideMark/>
          </w:tcPr>
          <w:p w14:paraId="7942226D" w14:textId="77777777" w:rsidR="00E73FA2" w:rsidRPr="00D26FF7" w:rsidRDefault="00E73FA2" w:rsidP="006D73FC">
            <w:pPr>
              <w:pStyle w:val="TableText"/>
              <w:jc w:val="center"/>
              <w:rPr>
                <w:rFonts w:cs="Arial"/>
                <w:szCs w:val="18"/>
                <w:lang w:eastAsia="en-NZ"/>
              </w:rPr>
            </w:pPr>
            <w:r w:rsidRPr="00D26FF7">
              <w:rPr>
                <w:rFonts w:cs="Arial"/>
                <w:szCs w:val="18"/>
                <w:lang w:eastAsia="en-NZ"/>
              </w:rPr>
              <w:t>163</w:t>
            </w:r>
          </w:p>
        </w:tc>
        <w:tc>
          <w:tcPr>
            <w:tcW w:w="1122" w:type="dxa"/>
            <w:tcBorders>
              <w:top w:val="nil"/>
              <w:bottom w:val="nil"/>
              <w:right w:val="single" w:sz="4" w:space="0" w:color="A6A6A6"/>
            </w:tcBorders>
            <w:shd w:val="clear" w:color="auto" w:fill="EAEAEA"/>
            <w:noWrap/>
            <w:hideMark/>
          </w:tcPr>
          <w:p w14:paraId="792FA41C" w14:textId="77777777" w:rsidR="00E73FA2" w:rsidRPr="00D26FF7" w:rsidRDefault="00E73FA2" w:rsidP="006D73FC">
            <w:pPr>
              <w:pStyle w:val="TableText"/>
              <w:jc w:val="center"/>
              <w:rPr>
                <w:rFonts w:cs="Arial"/>
                <w:szCs w:val="18"/>
                <w:lang w:eastAsia="en-NZ"/>
              </w:rPr>
            </w:pPr>
            <w:r w:rsidRPr="00D26FF7">
              <w:rPr>
                <w:rFonts w:cs="Arial"/>
                <w:szCs w:val="18"/>
                <w:lang w:eastAsia="en-NZ"/>
              </w:rPr>
              <w:t>138.7</w:t>
            </w:r>
          </w:p>
        </w:tc>
        <w:tc>
          <w:tcPr>
            <w:tcW w:w="1122" w:type="dxa"/>
            <w:tcBorders>
              <w:top w:val="nil"/>
              <w:left w:val="single" w:sz="4" w:space="0" w:color="A6A6A6"/>
              <w:bottom w:val="nil"/>
            </w:tcBorders>
            <w:shd w:val="clear" w:color="auto" w:fill="EAEAEA"/>
            <w:noWrap/>
            <w:hideMark/>
          </w:tcPr>
          <w:p w14:paraId="33B7B165" w14:textId="77777777" w:rsidR="00E73FA2" w:rsidRPr="00D26FF7" w:rsidRDefault="00E73FA2" w:rsidP="006D73FC">
            <w:pPr>
              <w:pStyle w:val="TableText"/>
              <w:jc w:val="center"/>
              <w:rPr>
                <w:rFonts w:cs="Arial"/>
                <w:szCs w:val="18"/>
                <w:lang w:eastAsia="en-NZ"/>
              </w:rPr>
            </w:pPr>
            <w:r w:rsidRPr="00D26FF7">
              <w:rPr>
                <w:rFonts w:cs="Arial"/>
                <w:szCs w:val="18"/>
                <w:lang w:eastAsia="en-NZ"/>
              </w:rPr>
              <w:t>155</w:t>
            </w:r>
          </w:p>
        </w:tc>
        <w:tc>
          <w:tcPr>
            <w:tcW w:w="1123" w:type="dxa"/>
            <w:tcBorders>
              <w:top w:val="nil"/>
              <w:bottom w:val="nil"/>
              <w:right w:val="single" w:sz="4" w:space="0" w:color="A6A6A6"/>
            </w:tcBorders>
            <w:shd w:val="clear" w:color="auto" w:fill="EAEAEA"/>
            <w:noWrap/>
            <w:hideMark/>
          </w:tcPr>
          <w:p w14:paraId="291D46D6" w14:textId="77777777" w:rsidR="00E73FA2" w:rsidRPr="00D26FF7" w:rsidRDefault="00E73FA2" w:rsidP="006D73FC">
            <w:pPr>
              <w:pStyle w:val="TableText"/>
              <w:jc w:val="center"/>
              <w:rPr>
                <w:rFonts w:cs="Arial"/>
                <w:szCs w:val="18"/>
                <w:lang w:eastAsia="en-NZ"/>
              </w:rPr>
            </w:pPr>
            <w:r w:rsidRPr="00D26FF7">
              <w:rPr>
                <w:rFonts w:cs="Arial"/>
                <w:szCs w:val="18"/>
                <w:lang w:eastAsia="en-NZ"/>
              </w:rPr>
              <w:t>61.4</w:t>
            </w:r>
          </w:p>
        </w:tc>
        <w:tc>
          <w:tcPr>
            <w:tcW w:w="1122" w:type="dxa"/>
            <w:tcBorders>
              <w:top w:val="nil"/>
              <w:left w:val="single" w:sz="4" w:space="0" w:color="A6A6A6"/>
              <w:bottom w:val="nil"/>
            </w:tcBorders>
            <w:shd w:val="clear" w:color="auto" w:fill="EAEAEA"/>
            <w:noWrap/>
            <w:hideMark/>
          </w:tcPr>
          <w:p w14:paraId="63333CBB" w14:textId="77777777" w:rsidR="00E73FA2" w:rsidRPr="00D26FF7" w:rsidRDefault="00E73FA2" w:rsidP="006D73FC">
            <w:pPr>
              <w:pStyle w:val="TableText"/>
              <w:jc w:val="center"/>
              <w:rPr>
                <w:rFonts w:cs="Arial"/>
                <w:szCs w:val="18"/>
                <w:lang w:eastAsia="en-NZ"/>
              </w:rPr>
            </w:pPr>
            <w:r w:rsidRPr="00D26FF7">
              <w:rPr>
                <w:rFonts w:cs="Arial"/>
                <w:szCs w:val="18"/>
                <w:lang w:eastAsia="en-NZ"/>
              </w:rPr>
              <w:t>421</w:t>
            </w:r>
          </w:p>
        </w:tc>
        <w:tc>
          <w:tcPr>
            <w:tcW w:w="1122" w:type="dxa"/>
            <w:tcBorders>
              <w:top w:val="nil"/>
              <w:bottom w:val="nil"/>
              <w:right w:val="single" w:sz="4" w:space="0" w:color="A6A6A6"/>
            </w:tcBorders>
            <w:shd w:val="clear" w:color="auto" w:fill="EAEAEA"/>
            <w:noWrap/>
            <w:hideMark/>
          </w:tcPr>
          <w:p w14:paraId="3FADCC97" w14:textId="77777777" w:rsidR="00E73FA2" w:rsidRPr="00D26FF7" w:rsidRDefault="00E73FA2" w:rsidP="006D73FC">
            <w:pPr>
              <w:pStyle w:val="TableText"/>
              <w:jc w:val="center"/>
              <w:rPr>
                <w:rFonts w:cs="Arial"/>
                <w:szCs w:val="18"/>
                <w:lang w:eastAsia="en-NZ"/>
              </w:rPr>
            </w:pPr>
            <w:r w:rsidRPr="00D26FF7">
              <w:rPr>
                <w:rFonts w:cs="Arial"/>
                <w:szCs w:val="18"/>
                <w:lang w:eastAsia="en-NZ"/>
              </w:rPr>
              <w:t>172.7</w:t>
            </w:r>
          </w:p>
        </w:tc>
        <w:tc>
          <w:tcPr>
            <w:tcW w:w="1122" w:type="dxa"/>
            <w:tcBorders>
              <w:top w:val="nil"/>
              <w:left w:val="single" w:sz="4" w:space="0" w:color="A6A6A6"/>
              <w:bottom w:val="nil"/>
            </w:tcBorders>
            <w:shd w:val="clear" w:color="auto" w:fill="EAEAEA"/>
            <w:noWrap/>
            <w:hideMark/>
          </w:tcPr>
          <w:p w14:paraId="098EA3F6" w14:textId="77777777" w:rsidR="00E73FA2" w:rsidRPr="00D26FF7" w:rsidRDefault="00E73FA2" w:rsidP="006D73FC">
            <w:pPr>
              <w:pStyle w:val="TableText"/>
              <w:jc w:val="center"/>
              <w:rPr>
                <w:rFonts w:cs="Arial"/>
                <w:szCs w:val="18"/>
                <w:lang w:eastAsia="en-NZ"/>
              </w:rPr>
            </w:pPr>
            <w:r w:rsidRPr="00D26FF7">
              <w:rPr>
                <w:rFonts w:cs="Arial"/>
                <w:szCs w:val="18"/>
                <w:lang w:eastAsia="en-NZ"/>
              </w:rPr>
              <w:t>576</w:t>
            </w:r>
          </w:p>
        </w:tc>
        <w:tc>
          <w:tcPr>
            <w:tcW w:w="1123" w:type="dxa"/>
            <w:tcBorders>
              <w:top w:val="nil"/>
              <w:bottom w:val="nil"/>
            </w:tcBorders>
            <w:shd w:val="clear" w:color="auto" w:fill="EAEAEA"/>
            <w:noWrap/>
            <w:hideMark/>
          </w:tcPr>
          <w:p w14:paraId="4034C572" w14:textId="77777777" w:rsidR="00E73FA2" w:rsidRPr="00D26FF7" w:rsidRDefault="00E73FA2" w:rsidP="006D73FC">
            <w:pPr>
              <w:pStyle w:val="TableText"/>
              <w:jc w:val="center"/>
              <w:rPr>
                <w:rFonts w:cs="Arial"/>
                <w:szCs w:val="18"/>
                <w:lang w:eastAsia="en-NZ"/>
              </w:rPr>
            </w:pPr>
            <w:r w:rsidRPr="00D26FF7">
              <w:rPr>
                <w:rFonts w:cs="Arial"/>
                <w:szCs w:val="18"/>
                <w:lang w:eastAsia="en-NZ"/>
              </w:rPr>
              <w:t>116.1</w:t>
            </w:r>
          </w:p>
        </w:tc>
      </w:tr>
      <w:tr w:rsidR="0062611A" w:rsidRPr="00697B5D" w14:paraId="05EEAB89" w14:textId="77777777" w:rsidTr="006D73FC">
        <w:trPr>
          <w:cantSplit/>
        </w:trPr>
        <w:tc>
          <w:tcPr>
            <w:tcW w:w="1134" w:type="dxa"/>
            <w:tcBorders>
              <w:top w:val="nil"/>
              <w:bottom w:val="nil"/>
              <w:right w:val="single" w:sz="4" w:space="0" w:color="A6A6A6"/>
            </w:tcBorders>
            <w:shd w:val="clear" w:color="auto" w:fill="FFFFFF" w:themeFill="background1"/>
            <w:noWrap/>
            <w:hideMark/>
          </w:tcPr>
          <w:p w14:paraId="402AB0F7" w14:textId="77777777" w:rsidR="00E73FA2" w:rsidRPr="00697B5D" w:rsidRDefault="00E73FA2" w:rsidP="006D73FC">
            <w:pPr>
              <w:pStyle w:val="TableText"/>
              <w:rPr>
                <w:lang w:eastAsia="en-NZ"/>
              </w:rPr>
            </w:pPr>
            <w:r w:rsidRPr="00697B5D">
              <w:rPr>
                <w:lang w:eastAsia="en-NZ"/>
              </w:rPr>
              <w:t>2008</w:t>
            </w:r>
          </w:p>
        </w:tc>
        <w:tc>
          <w:tcPr>
            <w:tcW w:w="1122" w:type="dxa"/>
            <w:tcBorders>
              <w:top w:val="nil"/>
              <w:left w:val="single" w:sz="4" w:space="0" w:color="A6A6A6"/>
              <w:bottom w:val="nil"/>
            </w:tcBorders>
            <w:shd w:val="clear" w:color="auto" w:fill="FFFFFF" w:themeFill="background1"/>
            <w:noWrap/>
            <w:hideMark/>
          </w:tcPr>
          <w:p w14:paraId="40D3DC55" w14:textId="77777777" w:rsidR="00E73FA2" w:rsidRPr="00D26FF7" w:rsidRDefault="00E73FA2" w:rsidP="006D73FC">
            <w:pPr>
              <w:pStyle w:val="TableText"/>
              <w:jc w:val="center"/>
              <w:rPr>
                <w:rFonts w:cs="Arial"/>
                <w:szCs w:val="18"/>
                <w:lang w:eastAsia="en-NZ"/>
              </w:rPr>
            </w:pPr>
            <w:r w:rsidRPr="00D26FF7">
              <w:rPr>
                <w:rFonts w:cs="Arial"/>
                <w:szCs w:val="18"/>
                <w:lang w:eastAsia="en-NZ"/>
              </w:rPr>
              <w:t>65</w:t>
            </w:r>
          </w:p>
        </w:tc>
        <w:tc>
          <w:tcPr>
            <w:tcW w:w="1122" w:type="dxa"/>
            <w:tcBorders>
              <w:top w:val="nil"/>
              <w:bottom w:val="nil"/>
              <w:right w:val="single" w:sz="4" w:space="0" w:color="A6A6A6"/>
            </w:tcBorders>
            <w:shd w:val="clear" w:color="auto" w:fill="FFFFFF" w:themeFill="background1"/>
            <w:noWrap/>
            <w:hideMark/>
          </w:tcPr>
          <w:p w14:paraId="1AB8723C" w14:textId="77777777" w:rsidR="00E73FA2" w:rsidRPr="00D26FF7" w:rsidRDefault="00E73FA2" w:rsidP="006D73FC">
            <w:pPr>
              <w:pStyle w:val="TableText"/>
              <w:tabs>
                <w:tab w:val="decimal" w:pos="554"/>
              </w:tabs>
              <w:rPr>
                <w:rFonts w:cs="Arial"/>
                <w:szCs w:val="18"/>
                <w:lang w:eastAsia="en-NZ"/>
              </w:rPr>
            </w:pPr>
            <w:r w:rsidRPr="00D26FF7">
              <w:rPr>
                <w:rFonts w:cs="Arial"/>
                <w:szCs w:val="18"/>
                <w:lang w:eastAsia="en-NZ"/>
              </w:rPr>
              <w:t>109.2</w:t>
            </w:r>
          </w:p>
        </w:tc>
        <w:tc>
          <w:tcPr>
            <w:tcW w:w="1122" w:type="dxa"/>
            <w:tcBorders>
              <w:top w:val="nil"/>
              <w:left w:val="single" w:sz="4" w:space="0" w:color="A6A6A6"/>
              <w:bottom w:val="nil"/>
            </w:tcBorders>
            <w:shd w:val="clear" w:color="auto" w:fill="FFFFFF" w:themeFill="background1"/>
            <w:noWrap/>
            <w:hideMark/>
          </w:tcPr>
          <w:p w14:paraId="31033AF8" w14:textId="77777777" w:rsidR="00E73FA2" w:rsidRPr="00D26FF7" w:rsidRDefault="00E73FA2" w:rsidP="006D73FC">
            <w:pPr>
              <w:pStyle w:val="TableText"/>
              <w:tabs>
                <w:tab w:val="decimal" w:pos="597"/>
              </w:tabs>
              <w:rPr>
                <w:rFonts w:cs="Arial"/>
                <w:szCs w:val="18"/>
                <w:lang w:eastAsia="en-NZ"/>
              </w:rPr>
            </w:pPr>
            <w:r w:rsidRPr="00D26FF7">
              <w:rPr>
                <w:rFonts w:cs="Arial"/>
                <w:szCs w:val="18"/>
                <w:lang w:eastAsia="en-NZ"/>
              </w:rPr>
              <w:t>94</w:t>
            </w:r>
          </w:p>
        </w:tc>
        <w:tc>
          <w:tcPr>
            <w:tcW w:w="1123" w:type="dxa"/>
            <w:tcBorders>
              <w:top w:val="nil"/>
              <w:bottom w:val="nil"/>
              <w:right w:val="single" w:sz="4" w:space="0" w:color="A6A6A6"/>
            </w:tcBorders>
            <w:shd w:val="clear" w:color="auto" w:fill="FFFFFF" w:themeFill="background1"/>
            <w:noWrap/>
            <w:hideMark/>
          </w:tcPr>
          <w:p w14:paraId="63FA0765" w14:textId="77777777" w:rsidR="00E73FA2" w:rsidRPr="00D26FF7" w:rsidRDefault="00E73FA2" w:rsidP="006D73FC">
            <w:pPr>
              <w:pStyle w:val="TableText"/>
              <w:jc w:val="center"/>
              <w:rPr>
                <w:rFonts w:cs="Arial"/>
                <w:szCs w:val="18"/>
                <w:lang w:eastAsia="en-NZ"/>
              </w:rPr>
            </w:pPr>
            <w:r w:rsidRPr="00D26FF7">
              <w:rPr>
                <w:rFonts w:cs="Arial"/>
                <w:szCs w:val="18"/>
                <w:lang w:eastAsia="en-NZ"/>
              </w:rPr>
              <w:t>156.7</w:t>
            </w:r>
          </w:p>
        </w:tc>
        <w:tc>
          <w:tcPr>
            <w:tcW w:w="1122" w:type="dxa"/>
            <w:tcBorders>
              <w:top w:val="nil"/>
              <w:left w:val="single" w:sz="4" w:space="0" w:color="A6A6A6"/>
              <w:bottom w:val="nil"/>
            </w:tcBorders>
            <w:shd w:val="clear" w:color="auto" w:fill="FFFFFF" w:themeFill="background1"/>
            <w:noWrap/>
            <w:hideMark/>
          </w:tcPr>
          <w:p w14:paraId="09FA9C97" w14:textId="77777777" w:rsidR="00E73FA2" w:rsidRPr="00D26FF7" w:rsidRDefault="00E73FA2" w:rsidP="006D73FC">
            <w:pPr>
              <w:pStyle w:val="TableText"/>
              <w:jc w:val="center"/>
              <w:rPr>
                <w:rFonts w:cs="Arial"/>
                <w:szCs w:val="18"/>
                <w:lang w:eastAsia="en-NZ"/>
              </w:rPr>
            </w:pPr>
            <w:r w:rsidRPr="00D26FF7">
              <w:rPr>
                <w:rFonts w:cs="Arial"/>
                <w:szCs w:val="18"/>
                <w:lang w:eastAsia="en-NZ"/>
              </w:rPr>
              <w:t>159</w:t>
            </w:r>
          </w:p>
        </w:tc>
        <w:tc>
          <w:tcPr>
            <w:tcW w:w="1122" w:type="dxa"/>
            <w:tcBorders>
              <w:top w:val="nil"/>
              <w:bottom w:val="nil"/>
              <w:right w:val="single" w:sz="4" w:space="0" w:color="A6A6A6"/>
            </w:tcBorders>
            <w:shd w:val="clear" w:color="auto" w:fill="FFFFFF" w:themeFill="background1"/>
            <w:noWrap/>
            <w:hideMark/>
          </w:tcPr>
          <w:p w14:paraId="6E55F9BC" w14:textId="77777777" w:rsidR="00E73FA2" w:rsidRPr="00D26FF7" w:rsidRDefault="00E73FA2" w:rsidP="006D73FC">
            <w:pPr>
              <w:pStyle w:val="TableText"/>
              <w:jc w:val="center"/>
              <w:rPr>
                <w:rFonts w:cs="Arial"/>
                <w:szCs w:val="18"/>
                <w:lang w:eastAsia="en-NZ"/>
              </w:rPr>
            </w:pPr>
            <w:r w:rsidRPr="00D26FF7">
              <w:rPr>
                <w:rFonts w:cs="Arial"/>
                <w:szCs w:val="18"/>
                <w:lang w:eastAsia="en-NZ"/>
              </w:rPr>
              <w:t>133.0</w:t>
            </w:r>
          </w:p>
        </w:tc>
        <w:tc>
          <w:tcPr>
            <w:tcW w:w="1122" w:type="dxa"/>
            <w:tcBorders>
              <w:top w:val="nil"/>
              <w:left w:val="single" w:sz="4" w:space="0" w:color="A6A6A6"/>
              <w:bottom w:val="nil"/>
            </w:tcBorders>
            <w:shd w:val="clear" w:color="auto" w:fill="FFFFFF" w:themeFill="background1"/>
            <w:noWrap/>
            <w:hideMark/>
          </w:tcPr>
          <w:p w14:paraId="735A99EE" w14:textId="77777777" w:rsidR="00E73FA2" w:rsidRPr="00D26FF7" w:rsidRDefault="00E73FA2" w:rsidP="006D73FC">
            <w:pPr>
              <w:pStyle w:val="TableText"/>
              <w:jc w:val="center"/>
              <w:rPr>
                <w:rFonts w:cs="Arial"/>
                <w:szCs w:val="18"/>
                <w:lang w:eastAsia="en-NZ"/>
              </w:rPr>
            </w:pPr>
            <w:r w:rsidRPr="00D26FF7">
              <w:rPr>
                <w:rFonts w:cs="Arial"/>
                <w:szCs w:val="18"/>
                <w:lang w:eastAsia="en-NZ"/>
              </w:rPr>
              <w:t>149</w:t>
            </w:r>
          </w:p>
        </w:tc>
        <w:tc>
          <w:tcPr>
            <w:tcW w:w="1123" w:type="dxa"/>
            <w:tcBorders>
              <w:top w:val="nil"/>
              <w:bottom w:val="nil"/>
              <w:right w:val="single" w:sz="4" w:space="0" w:color="A6A6A6"/>
            </w:tcBorders>
            <w:shd w:val="clear" w:color="auto" w:fill="FFFFFF" w:themeFill="background1"/>
            <w:noWrap/>
            <w:hideMark/>
          </w:tcPr>
          <w:p w14:paraId="75D02A61" w14:textId="77777777" w:rsidR="00E73FA2" w:rsidRPr="00D26FF7" w:rsidRDefault="00E73FA2" w:rsidP="006D73FC">
            <w:pPr>
              <w:pStyle w:val="TableText"/>
              <w:jc w:val="center"/>
              <w:rPr>
                <w:rFonts w:cs="Arial"/>
                <w:szCs w:val="18"/>
                <w:lang w:eastAsia="en-NZ"/>
              </w:rPr>
            </w:pPr>
            <w:r w:rsidRPr="00D26FF7">
              <w:rPr>
                <w:rFonts w:cs="Arial"/>
                <w:szCs w:val="18"/>
                <w:lang w:eastAsia="en-NZ"/>
              </w:rPr>
              <w:t>58.4</w:t>
            </w:r>
          </w:p>
        </w:tc>
        <w:tc>
          <w:tcPr>
            <w:tcW w:w="1122" w:type="dxa"/>
            <w:tcBorders>
              <w:top w:val="nil"/>
              <w:left w:val="single" w:sz="4" w:space="0" w:color="A6A6A6"/>
              <w:bottom w:val="nil"/>
            </w:tcBorders>
            <w:shd w:val="clear" w:color="auto" w:fill="FFFFFF" w:themeFill="background1"/>
            <w:noWrap/>
            <w:hideMark/>
          </w:tcPr>
          <w:p w14:paraId="4DF6D33C" w14:textId="77777777" w:rsidR="00E73FA2" w:rsidRPr="00D26FF7" w:rsidRDefault="00E73FA2" w:rsidP="006D73FC">
            <w:pPr>
              <w:pStyle w:val="TableText"/>
              <w:jc w:val="center"/>
              <w:rPr>
                <w:rFonts w:cs="Arial"/>
                <w:szCs w:val="18"/>
                <w:lang w:eastAsia="en-NZ"/>
              </w:rPr>
            </w:pPr>
            <w:r w:rsidRPr="00D26FF7">
              <w:rPr>
                <w:rFonts w:cs="Arial"/>
                <w:szCs w:val="18"/>
                <w:lang w:eastAsia="en-NZ"/>
              </w:rPr>
              <w:t>391</w:t>
            </w:r>
          </w:p>
        </w:tc>
        <w:tc>
          <w:tcPr>
            <w:tcW w:w="1122" w:type="dxa"/>
            <w:tcBorders>
              <w:top w:val="nil"/>
              <w:bottom w:val="nil"/>
              <w:right w:val="single" w:sz="4" w:space="0" w:color="A6A6A6"/>
            </w:tcBorders>
            <w:shd w:val="clear" w:color="auto" w:fill="FFFFFF" w:themeFill="background1"/>
            <w:noWrap/>
            <w:hideMark/>
          </w:tcPr>
          <w:p w14:paraId="1112725A" w14:textId="77777777" w:rsidR="00E73FA2" w:rsidRPr="00D26FF7" w:rsidRDefault="00E73FA2" w:rsidP="006D73FC">
            <w:pPr>
              <w:pStyle w:val="TableText"/>
              <w:jc w:val="center"/>
              <w:rPr>
                <w:rFonts w:cs="Arial"/>
                <w:szCs w:val="18"/>
                <w:lang w:eastAsia="en-NZ"/>
              </w:rPr>
            </w:pPr>
            <w:r w:rsidRPr="00D26FF7">
              <w:rPr>
                <w:rFonts w:cs="Arial"/>
                <w:szCs w:val="18"/>
                <w:lang w:eastAsia="en-NZ"/>
              </w:rPr>
              <w:t>159.6</w:t>
            </w:r>
          </w:p>
        </w:tc>
        <w:tc>
          <w:tcPr>
            <w:tcW w:w="1122" w:type="dxa"/>
            <w:tcBorders>
              <w:top w:val="nil"/>
              <w:left w:val="single" w:sz="4" w:space="0" w:color="A6A6A6"/>
              <w:bottom w:val="nil"/>
            </w:tcBorders>
            <w:shd w:val="clear" w:color="auto" w:fill="FFFFFF" w:themeFill="background1"/>
            <w:noWrap/>
            <w:hideMark/>
          </w:tcPr>
          <w:p w14:paraId="0BB99A1A" w14:textId="77777777" w:rsidR="00E73FA2" w:rsidRPr="00D26FF7" w:rsidRDefault="00E73FA2" w:rsidP="006D73FC">
            <w:pPr>
              <w:pStyle w:val="TableText"/>
              <w:jc w:val="center"/>
              <w:rPr>
                <w:rFonts w:cs="Arial"/>
                <w:szCs w:val="18"/>
                <w:lang w:eastAsia="en-NZ"/>
              </w:rPr>
            </w:pPr>
            <w:r w:rsidRPr="00D26FF7">
              <w:rPr>
                <w:rFonts w:cs="Arial"/>
                <w:szCs w:val="18"/>
                <w:lang w:eastAsia="en-NZ"/>
              </w:rPr>
              <w:t>540</w:t>
            </w:r>
          </w:p>
        </w:tc>
        <w:tc>
          <w:tcPr>
            <w:tcW w:w="1123" w:type="dxa"/>
            <w:tcBorders>
              <w:top w:val="nil"/>
              <w:bottom w:val="nil"/>
            </w:tcBorders>
            <w:shd w:val="clear" w:color="auto" w:fill="FFFFFF" w:themeFill="background1"/>
            <w:noWrap/>
            <w:hideMark/>
          </w:tcPr>
          <w:p w14:paraId="6A597BC9" w14:textId="77777777" w:rsidR="00E73FA2" w:rsidRPr="00D26FF7" w:rsidRDefault="00E73FA2" w:rsidP="006D73FC">
            <w:pPr>
              <w:pStyle w:val="TableText"/>
              <w:jc w:val="center"/>
              <w:rPr>
                <w:rFonts w:cs="Arial"/>
                <w:szCs w:val="18"/>
                <w:lang w:eastAsia="en-NZ"/>
              </w:rPr>
            </w:pPr>
            <w:r w:rsidRPr="00D26FF7">
              <w:rPr>
                <w:rFonts w:cs="Arial"/>
                <w:szCs w:val="18"/>
                <w:lang w:eastAsia="en-NZ"/>
              </w:rPr>
              <w:t>107.9</w:t>
            </w:r>
          </w:p>
        </w:tc>
      </w:tr>
      <w:tr w:rsidR="00E73FA2" w:rsidRPr="00697B5D" w14:paraId="1A66DA27" w14:textId="77777777" w:rsidTr="006D73FC">
        <w:trPr>
          <w:cantSplit/>
        </w:trPr>
        <w:tc>
          <w:tcPr>
            <w:tcW w:w="1134" w:type="dxa"/>
            <w:tcBorders>
              <w:top w:val="nil"/>
              <w:bottom w:val="nil"/>
              <w:right w:val="single" w:sz="4" w:space="0" w:color="A6A6A6"/>
            </w:tcBorders>
            <w:shd w:val="clear" w:color="auto" w:fill="EAEAEA"/>
            <w:noWrap/>
            <w:hideMark/>
          </w:tcPr>
          <w:p w14:paraId="30374E42" w14:textId="77777777" w:rsidR="00E73FA2" w:rsidRPr="00697B5D" w:rsidRDefault="00E73FA2" w:rsidP="006D73FC">
            <w:pPr>
              <w:pStyle w:val="TableText"/>
              <w:rPr>
                <w:lang w:eastAsia="en-NZ"/>
              </w:rPr>
            </w:pPr>
            <w:r w:rsidRPr="00697B5D">
              <w:rPr>
                <w:lang w:eastAsia="en-NZ"/>
              </w:rPr>
              <w:t>2009</w:t>
            </w:r>
          </w:p>
        </w:tc>
        <w:tc>
          <w:tcPr>
            <w:tcW w:w="1122" w:type="dxa"/>
            <w:tcBorders>
              <w:top w:val="nil"/>
              <w:left w:val="single" w:sz="4" w:space="0" w:color="A6A6A6"/>
              <w:bottom w:val="nil"/>
            </w:tcBorders>
            <w:shd w:val="clear" w:color="auto" w:fill="EAEAEA"/>
            <w:noWrap/>
            <w:hideMark/>
          </w:tcPr>
          <w:p w14:paraId="54C20940" w14:textId="77777777" w:rsidR="00E73FA2" w:rsidRPr="00D26FF7" w:rsidRDefault="00E73FA2" w:rsidP="006D73FC">
            <w:pPr>
              <w:pStyle w:val="TableText"/>
              <w:jc w:val="center"/>
              <w:rPr>
                <w:rFonts w:cs="Arial"/>
                <w:szCs w:val="18"/>
                <w:lang w:eastAsia="en-NZ"/>
              </w:rPr>
            </w:pPr>
            <w:r w:rsidRPr="00D26FF7">
              <w:rPr>
                <w:rFonts w:cs="Arial"/>
                <w:szCs w:val="18"/>
                <w:lang w:eastAsia="en-NZ"/>
              </w:rPr>
              <w:t>59</w:t>
            </w:r>
          </w:p>
        </w:tc>
        <w:tc>
          <w:tcPr>
            <w:tcW w:w="1122" w:type="dxa"/>
            <w:tcBorders>
              <w:top w:val="nil"/>
              <w:bottom w:val="nil"/>
              <w:right w:val="single" w:sz="4" w:space="0" w:color="A6A6A6"/>
            </w:tcBorders>
            <w:shd w:val="clear" w:color="auto" w:fill="EAEAEA"/>
            <w:noWrap/>
            <w:hideMark/>
          </w:tcPr>
          <w:p w14:paraId="32E9BCD5" w14:textId="77777777" w:rsidR="00E73FA2" w:rsidRPr="00D26FF7" w:rsidRDefault="00E73FA2" w:rsidP="006D73FC">
            <w:pPr>
              <w:pStyle w:val="TableText"/>
              <w:tabs>
                <w:tab w:val="decimal" w:pos="554"/>
              </w:tabs>
              <w:rPr>
                <w:rFonts w:cs="Arial"/>
                <w:szCs w:val="18"/>
                <w:lang w:eastAsia="en-NZ"/>
              </w:rPr>
            </w:pPr>
            <w:r w:rsidRPr="00D26FF7">
              <w:rPr>
                <w:rFonts w:cs="Arial"/>
                <w:szCs w:val="18"/>
                <w:lang w:eastAsia="en-NZ"/>
              </w:rPr>
              <w:t>96.4</w:t>
            </w:r>
          </w:p>
        </w:tc>
        <w:tc>
          <w:tcPr>
            <w:tcW w:w="1122" w:type="dxa"/>
            <w:tcBorders>
              <w:top w:val="nil"/>
              <w:left w:val="single" w:sz="4" w:space="0" w:color="A6A6A6"/>
              <w:bottom w:val="nil"/>
            </w:tcBorders>
            <w:shd w:val="clear" w:color="auto" w:fill="EAEAEA"/>
            <w:noWrap/>
            <w:hideMark/>
          </w:tcPr>
          <w:p w14:paraId="4BFE1663" w14:textId="77777777" w:rsidR="00E73FA2" w:rsidRPr="00D26FF7" w:rsidRDefault="00E73FA2" w:rsidP="006D73FC">
            <w:pPr>
              <w:pStyle w:val="TableText"/>
              <w:tabs>
                <w:tab w:val="decimal" w:pos="597"/>
              </w:tabs>
              <w:rPr>
                <w:rFonts w:cs="Arial"/>
                <w:szCs w:val="18"/>
                <w:lang w:eastAsia="en-NZ"/>
              </w:rPr>
            </w:pPr>
            <w:r w:rsidRPr="00D26FF7">
              <w:rPr>
                <w:rFonts w:cs="Arial"/>
                <w:szCs w:val="18"/>
                <w:lang w:eastAsia="en-NZ"/>
              </w:rPr>
              <w:t>121</w:t>
            </w:r>
          </w:p>
        </w:tc>
        <w:tc>
          <w:tcPr>
            <w:tcW w:w="1123" w:type="dxa"/>
            <w:tcBorders>
              <w:top w:val="nil"/>
              <w:bottom w:val="nil"/>
              <w:right w:val="single" w:sz="4" w:space="0" w:color="A6A6A6"/>
            </w:tcBorders>
            <w:shd w:val="clear" w:color="auto" w:fill="EAEAEA"/>
            <w:noWrap/>
            <w:hideMark/>
          </w:tcPr>
          <w:p w14:paraId="6DADBA17" w14:textId="77777777" w:rsidR="00E73FA2" w:rsidRPr="00D26FF7" w:rsidRDefault="00E73FA2" w:rsidP="006D73FC">
            <w:pPr>
              <w:pStyle w:val="TableText"/>
              <w:jc w:val="center"/>
              <w:rPr>
                <w:rFonts w:cs="Arial"/>
                <w:szCs w:val="18"/>
                <w:lang w:eastAsia="en-NZ"/>
              </w:rPr>
            </w:pPr>
            <w:r w:rsidRPr="00D26FF7">
              <w:rPr>
                <w:rFonts w:cs="Arial"/>
                <w:szCs w:val="18"/>
                <w:lang w:eastAsia="en-NZ"/>
              </w:rPr>
              <w:t>199.0</w:t>
            </w:r>
          </w:p>
        </w:tc>
        <w:tc>
          <w:tcPr>
            <w:tcW w:w="1122" w:type="dxa"/>
            <w:tcBorders>
              <w:top w:val="nil"/>
              <w:left w:val="single" w:sz="4" w:space="0" w:color="A6A6A6"/>
              <w:bottom w:val="nil"/>
            </w:tcBorders>
            <w:shd w:val="clear" w:color="auto" w:fill="EAEAEA"/>
            <w:noWrap/>
            <w:hideMark/>
          </w:tcPr>
          <w:p w14:paraId="3CC8F44D" w14:textId="77777777" w:rsidR="00E73FA2" w:rsidRPr="00D26FF7" w:rsidRDefault="00E73FA2" w:rsidP="006D73FC">
            <w:pPr>
              <w:pStyle w:val="TableText"/>
              <w:jc w:val="center"/>
              <w:rPr>
                <w:rFonts w:cs="Arial"/>
                <w:szCs w:val="18"/>
                <w:lang w:eastAsia="en-NZ"/>
              </w:rPr>
            </w:pPr>
            <w:r w:rsidRPr="00D26FF7">
              <w:rPr>
                <w:rFonts w:cs="Arial"/>
                <w:szCs w:val="18"/>
                <w:lang w:eastAsia="en-NZ"/>
              </w:rPr>
              <w:t>180</w:t>
            </w:r>
          </w:p>
        </w:tc>
        <w:tc>
          <w:tcPr>
            <w:tcW w:w="1122" w:type="dxa"/>
            <w:tcBorders>
              <w:top w:val="nil"/>
              <w:bottom w:val="nil"/>
              <w:right w:val="single" w:sz="4" w:space="0" w:color="A6A6A6"/>
            </w:tcBorders>
            <w:shd w:val="clear" w:color="auto" w:fill="EAEAEA"/>
            <w:noWrap/>
            <w:hideMark/>
          </w:tcPr>
          <w:p w14:paraId="0450EFD7" w14:textId="77777777" w:rsidR="00E73FA2" w:rsidRPr="00D26FF7" w:rsidRDefault="00E73FA2" w:rsidP="006D73FC">
            <w:pPr>
              <w:pStyle w:val="TableText"/>
              <w:jc w:val="center"/>
              <w:rPr>
                <w:rFonts w:cs="Arial"/>
                <w:szCs w:val="18"/>
                <w:lang w:eastAsia="en-NZ"/>
              </w:rPr>
            </w:pPr>
            <w:r w:rsidRPr="00D26FF7">
              <w:rPr>
                <w:rFonts w:cs="Arial"/>
                <w:szCs w:val="18"/>
                <w:lang w:eastAsia="en-NZ"/>
              </w:rPr>
              <w:t>147.5</w:t>
            </w:r>
          </w:p>
        </w:tc>
        <w:tc>
          <w:tcPr>
            <w:tcW w:w="1122" w:type="dxa"/>
            <w:tcBorders>
              <w:top w:val="nil"/>
              <w:left w:val="single" w:sz="4" w:space="0" w:color="A6A6A6"/>
              <w:bottom w:val="nil"/>
            </w:tcBorders>
            <w:shd w:val="clear" w:color="auto" w:fill="EAEAEA"/>
            <w:noWrap/>
            <w:hideMark/>
          </w:tcPr>
          <w:p w14:paraId="300DB19F" w14:textId="77777777" w:rsidR="00E73FA2" w:rsidRPr="00D26FF7" w:rsidRDefault="00E73FA2" w:rsidP="006D73FC">
            <w:pPr>
              <w:pStyle w:val="TableText"/>
              <w:jc w:val="center"/>
              <w:rPr>
                <w:rFonts w:cs="Arial"/>
                <w:szCs w:val="18"/>
                <w:lang w:eastAsia="en-NZ"/>
              </w:rPr>
            </w:pPr>
            <w:r w:rsidRPr="00D26FF7">
              <w:rPr>
                <w:rFonts w:cs="Arial"/>
                <w:szCs w:val="18"/>
                <w:lang w:eastAsia="en-NZ"/>
              </w:rPr>
              <w:t>181</w:t>
            </w:r>
          </w:p>
        </w:tc>
        <w:tc>
          <w:tcPr>
            <w:tcW w:w="1123" w:type="dxa"/>
            <w:tcBorders>
              <w:top w:val="nil"/>
              <w:bottom w:val="nil"/>
              <w:right w:val="single" w:sz="4" w:space="0" w:color="A6A6A6"/>
            </w:tcBorders>
            <w:shd w:val="clear" w:color="auto" w:fill="EAEAEA"/>
            <w:noWrap/>
            <w:hideMark/>
          </w:tcPr>
          <w:p w14:paraId="1863E22D" w14:textId="77777777" w:rsidR="00E73FA2" w:rsidRPr="00D26FF7" w:rsidRDefault="00E73FA2" w:rsidP="006D73FC">
            <w:pPr>
              <w:pStyle w:val="TableText"/>
              <w:jc w:val="center"/>
              <w:rPr>
                <w:rFonts w:cs="Arial"/>
                <w:szCs w:val="18"/>
                <w:lang w:eastAsia="en-NZ"/>
              </w:rPr>
            </w:pPr>
            <w:r w:rsidRPr="00D26FF7">
              <w:rPr>
                <w:rFonts w:cs="Arial"/>
                <w:szCs w:val="18"/>
                <w:lang w:eastAsia="en-NZ"/>
              </w:rPr>
              <w:t>69.7</w:t>
            </w:r>
          </w:p>
        </w:tc>
        <w:tc>
          <w:tcPr>
            <w:tcW w:w="1122" w:type="dxa"/>
            <w:tcBorders>
              <w:top w:val="nil"/>
              <w:left w:val="single" w:sz="4" w:space="0" w:color="A6A6A6"/>
              <w:bottom w:val="nil"/>
            </w:tcBorders>
            <w:shd w:val="clear" w:color="auto" w:fill="EAEAEA"/>
            <w:noWrap/>
            <w:hideMark/>
          </w:tcPr>
          <w:p w14:paraId="4AE8A1C7" w14:textId="77777777" w:rsidR="00E73FA2" w:rsidRPr="00D26FF7" w:rsidRDefault="00E73FA2" w:rsidP="006D73FC">
            <w:pPr>
              <w:pStyle w:val="TableText"/>
              <w:jc w:val="center"/>
              <w:rPr>
                <w:rFonts w:cs="Arial"/>
                <w:szCs w:val="18"/>
                <w:lang w:eastAsia="en-NZ"/>
              </w:rPr>
            </w:pPr>
            <w:r w:rsidRPr="00D26FF7">
              <w:rPr>
                <w:rFonts w:cs="Arial"/>
                <w:szCs w:val="18"/>
                <w:lang w:eastAsia="en-NZ"/>
              </w:rPr>
              <w:t>368</w:t>
            </w:r>
          </w:p>
        </w:tc>
        <w:tc>
          <w:tcPr>
            <w:tcW w:w="1122" w:type="dxa"/>
            <w:tcBorders>
              <w:top w:val="nil"/>
              <w:bottom w:val="nil"/>
              <w:right w:val="single" w:sz="4" w:space="0" w:color="A6A6A6"/>
            </w:tcBorders>
            <w:shd w:val="clear" w:color="auto" w:fill="EAEAEA"/>
            <w:noWrap/>
            <w:hideMark/>
          </w:tcPr>
          <w:p w14:paraId="5993296E" w14:textId="77777777" w:rsidR="00E73FA2" w:rsidRPr="00D26FF7" w:rsidRDefault="00E73FA2" w:rsidP="006D73FC">
            <w:pPr>
              <w:pStyle w:val="TableText"/>
              <w:jc w:val="center"/>
              <w:rPr>
                <w:rFonts w:cs="Arial"/>
                <w:szCs w:val="18"/>
                <w:lang w:eastAsia="en-NZ"/>
              </w:rPr>
            </w:pPr>
            <w:r w:rsidRPr="00D26FF7">
              <w:rPr>
                <w:rFonts w:cs="Arial"/>
                <w:szCs w:val="18"/>
                <w:lang w:eastAsia="en-NZ"/>
              </w:rPr>
              <w:t>149.1</w:t>
            </w:r>
          </w:p>
        </w:tc>
        <w:tc>
          <w:tcPr>
            <w:tcW w:w="1122" w:type="dxa"/>
            <w:tcBorders>
              <w:top w:val="nil"/>
              <w:left w:val="single" w:sz="4" w:space="0" w:color="A6A6A6"/>
              <w:bottom w:val="nil"/>
            </w:tcBorders>
            <w:shd w:val="clear" w:color="auto" w:fill="EAEAEA"/>
            <w:noWrap/>
            <w:hideMark/>
          </w:tcPr>
          <w:p w14:paraId="7DA94E81" w14:textId="77777777" w:rsidR="00E73FA2" w:rsidRPr="00D26FF7" w:rsidRDefault="00E73FA2" w:rsidP="006D73FC">
            <w:pPr>
              <w:pStyle w:val="TableText"/>
              <w:jc w:val="center"/>
              <w:rPr>
                <w:rFonts w:cs="Arial"/>
                <w:szCs w:val="18"/>
                <w:lang w:eastAsia="en-NZ"/>
              </w:rPr>
            </w:pPr>
            <w:r w:rsidRPr="00D26FF7">
              <w:rPr>
                <w:rFonts w:cs="Arial"/>
                <w:szCs w:val="18"/>
                <w:lang w:eastAsia="en-NZ"/>
              </w:rPr>
              <w:t>549</w:t>
            </w:r>
          </w:p>
        </w:tc>
        <w:tc>
          <w:tcPr>
            <w:tcW w:w="1123" w:type="dxa"/>
            <w:tcBorders>
              <w:top w:val="nil"/>
              <w:bottom w:val="nil"/>
            </w:tcBorders>
            <w:shd w:val="clear" w:color="auto" w:fill="EAEAEA"/>
            <w:noWrap/>
            <w:hideMark/>
          </w:tcPr>
          <w:p w14:paraId="63359A21" w14:textId="77777777" w:rsidR="00E73FA2" w:rsidRPr="00D26FF7" w:rsidRDefault="00E73FA2" w:rsidP="006D73FC">
            <w:pPr>
              <w:pStyle w:val="TableText"/>
              <w:jc w:val="center"/>
              <w:rPr>
                <w:rFonts w:cs="Arial"/>
                <w:szCs w:val="18"/>
                <w:lang w:eastAsia="en-NZ"/>
              </w:rPr>
            </w:pPr>
            <w:r w:rsidRPr="00D26FF7">
              <w:rPr>
                <w:rFonts w:cs="Arial"/>
                <w:szCs w:val="18"/>
                <w:lang w:eastAsia="en-NZ"/>
              </w:rPr>
              <w:t>108.4</w:t>
            </w:r>
          </w:p>
        </w:tc>
      </w:tr>
      <w:tr w:rsidR="0062611A" w:rsidRPr="00697B5D" w14:paraId="0A60C641" w14:textId="77777777" w:rsidTr="006D73FC">
        <w:trPr>
          <w:cantSplit/>
        </w:trPr>
        <w:tc>
          <w:tcPr>
            <w:tcW w:w="1134" w:type="dxa"/>
            <w:tcBorders>
              <w:top w:val="nil"/>
              <w:bottom w:val="nil"/>
              <w:right w:val="single" w:sz="4" w:space="0" w:color="A6A6A6"/>
            </w:tcBorders>
            <w:shd w:val="clear" w:color="auto" w:fill="FFFFFF" w:themeFill="background1"/>
            <w:noWrap/>
            <w:hideMark/>
          </w:tcPr>
          <w:p w14:paraId="76CBCECD" w14:textId="77777777" w:rsidR="00E73FA2" w:rsidRPr="00697B5D" w:rsidRDefault="00E73FA2" w:rsidP="006D73FC">
            <w:pPr>
              <w:pStyle w:val="TableText"/>
              <w:rPr>
                <w:lang w:eastAsia="en-NZ"/>
              </w:rPr>
            </w:pPr>
            <w:r w:rsidRPr="00697B5D">
              <w:rPr>
                <w:lang w:eastAsia="en-NZ"/>
              </w:rPr>
              <w:t>2010</w:t>
            </w:r>
          </w:p>
        </w:tc>
        <w:tc>
          <w:tcPr>
            <w:tcW w:w="1122" w:type="dxa"/>
            <w:tcBorders>
              <w:top w:val="nil"/>
              <w:left w:val="single" w:sz="4" w:space="0" w:color="A6A6A6"/>
              <w:bottom w:val="nil"/>
            </w:tcBorders>
            <w:shd w:val="clear" w:color="auto" w:fill="FFFFFF" w:themeFill="background1"/>
            <w:noWrap/>
            <w:hideMark/>
          </w:tcPr>
          <w:p w14:paraId="03C97700" w14:textId="77777777" w:rsidR="00E73FA2" w:rsidRPr="00D26FF7" w:rsidRDefault="00E73FA2" w:rsidP="006D73FC">
            <w:pPr>
              <w:pStyle w:val="TableText"/>
              <w:jc w:val="center"/>
              <w:rPr>
                <w:rFonts w:cs="Arial"/>
                <w:szCs w:val="18"/>
                <w:lang w:eastAsia="en-NZ"/>
              </w:rPr>
            </w:pPr>
            <w:r w:rsidRPr="00D26FF7">
              <w:rPr>
                <w:rFonts w:cs="Arial"/>
                <w:szCs w:val="18"/>
                <w:lang w:eastAsia="en-NZ"/>
              </w:rPr>
              <w:t>70</w:t>
            </w:r>
          </w:p>
        </w:tc>
        <w:tc>
          <w:tcPr>
            <w:tcW w:w="1122" w:type="dxa"/>
            <w:tcBorders>
              <w:top w:val="nil"/>
              <w:bottom w:val="nil"/>
              <w:right w:val="single" w:sz="4" w:space="0" w:color="A6A6A6"/>
            </w:tcBorders>
            <w:shd w:val="clear" w:color="auto" w:fill="FFFFFF" w:themeFill="background1"/>
            <w:noWrap/>
            <w:hideMark/>
          </w:tcPr>
          <w:p w14:paraId="62E6FD76" w14:textId="77777777" w:rsidR="00E73FA2" w:rsidRPr="00D26FF7" w:rsidRDefault="00E73FA2" w:rsidP="006D73FC">
            <w:pPr>
              <w:pStyle w:val="TableText"/>
              <w:tabs>
                <w:tab w:val="decimal" w:pos="554"/>
              </w:tabs>
              <w:rPr>
                <w:rFonts w:cs="Arial"/>
                <w:szCs w:val="18"/>
                <w:lang w:eastAsia="en-NZ"/>
              </w:rPr>
            </w:pPr>
            <w:r w:rsidRPr="00D26FF7">
              <w:rPr>
                <w:rFonts w:cs="Arial"/>
                <w:szCs w:val="18"/>
                <w:lang w:eastAsia="en-NZ"/>
              </w:rPr>
              <w:t>111.4</w:t>
            </w:r>
          </w:p>
        </w:tc>
        <w:tc>
          <w:tcPr>
            <w:tcW w:w="1122" w:type="dxa"/>
            <w:tcBorders>
              <w:top w:val="nil"/>
              <w:left w:val="single" w:sz="4" w:space="0" w:color="A6A6A6"/>
              <w:bottom w:val="nil"/>
            </w:tcBorders>
            <w:shd w:val="clear" w:color="auto" w:fill="FFFFFF" w:themeFill="background1"/>
            <w:noWrap/>
            <w:hideMark/>
          </w:tcPr>
          <w:p w14:paraId="52967620" w14:textId="77777777" w:rsidR="00E73FA2" w:rsidRPr="00D26FF7" w:rsidRDefault="00E73FA2" w:rsidP="006D73FC">
            <w:pPr>
              <w:pStyle w:val="TableText"/>
              <w:tabs>
                <w:tab w:val="decimal" w:pos="597"/>
              </w:tabs>
              <w:rPr>
                <w:rFonts w:cs="Arial"/>
                <w:szCs w:val="18"/>
                <w:lang w:eastAsia="en-NZ"/>
              </w:rPr>
            </w:pPr>
            <w:r w:rsidRPr="00D26FF7">
              <w:rPr>
                <w:rFonts w:cs="Arial"/>
                <w:szCs w:val="18"/>
                <w:lang w:eastAsia="en-NZ"/>
              </w:rPr>
              <w:t>124</w:t>
            </w:r>
          </w:p>
        </w:tc>
        <w:tc>
          <w:tcPr>
            <w:tcW w:w="1123" w:type="dxa"/>
            <w:tcBorders>
              <w:top w:val="nil"/>
              <w:bottom w:val="nil"/>
              <w:right w:val="single" w:sz="4" w:space="0" w:color="A6A6A6"/>
            </w:tcBorders>
            <w:shd w:val="clear" w:color="auto" w:fill="FFFFFF" w:themeFill="background1"/>
            <w:noWrap/>
            <w:hideMark/>
          </w:tcPr>
          <w:p w14:paraId="713E96CB" w14:textId="77777777" w:rsidR="00E73FA2" w:rsidRPr="00D26FF7" w:rsidRDefault="00E73FA2" w:rsidP="006D73FC">
            <w:pPr>
              <w:pStyle w:val="TableText"/>
              <w:jc w:val="center"/>
              <w:rPr>
                <w:rFonts w:cs="Arial"/>
                <w:szCs w:val="18"/>
                <w:lang w:eastAsia="en-NZ"/>
              </w:rPr>
            </w:pPr>
            <w:r w:rsidRPr="00D26FF7">
              <w:rPr>
                <w:rFonts w:cs="Arial"/>
                <w:szCs w:val="18"/>
                <w:lang w:eastAsia="en-NZ"/>
              </w:rPr>
              <w:t>200.9</w:t>
            </w:r>
          </w:p>
        </w:tc>
        <w:tc>
          <w:tcPr>
            <w:tcW w:w="1122" w:type="dxa"/>
            <w:tcBorders>
              <w:top w:val="nil"/>
              <w:left w:val="single" w:sz="4" w:space="0" w:color="A6A6A6"/>
              <w:bottom w:val="nil"/>
            </w:tcBorders>
            <w:shd w:val="clear" w:color="auto" w:fill="FFFFFF" w:themeFill="background1"/>
            <w:noWrap/>
            <w:hideMark/>
          </w:tcPr>
          <w:p w14:paraId="092BDC8A" w14:textId="77777777" w:rsidR="00E73FA2" w:rsidRPr="00D26FF7" w:rsidRDefault="00E73FA2" w:rsidP="006D73FC">
            <w:pPr>
              <w:pStyle w:val="TableText"/>
              <w:jc w:val="center"/>
              <w:rPr>
                <w:rFonts w:cs="Arial"/>
                <w:szCs w:val="18"/>
                <w:lang w:eastAsia="en-NZ"/>
              </w:rPr>
            </w:pPr>
            <w:r w:rsidRPr="00D26FF7">
              <w:rPr>
                <w:rFonts w:cs="Arial"/>
                <w:szCs w:val="18"/>
                <w:lang w:eastAsia="en-NZ"/>
              </w:rPr>
              <w:t>194</w:t>
            </w:r>
          </w:p>
        </w:tc>
        <w:tc>
          <w:tcPr>
            <w:tcW w:w="1122" w:type="dxa"/>
            <w:tcBorders>
              <w:top w:val="nil"/>
              <w:bottom w:val="nil"/>
              <w:right w:val="single" w:sz="4" w:space="0" w:color="A6A6A6"/>
            </w:tcBorders>
            <w:shd w:val="clear" w:color="auto" w:fill="FFFFFF" w:themeFill="background1"/>
            <w:noWrap/>
            <w:hideMark/>
          </w:tcPr>
          <w:p w14:paraId="72B85819" w14:textId="77777777" w:rsidR="00E73FA2" w:rsidRPr="00D26FF7" w:rsidRDefault="00E73FA2" w:rsidP="006D73FC">
            <w:pPr>
              <w:pStyle w:val="TableText"/>
              <w:jc w:val="center"/>
              <w:rPr>
                <w:rFonts w:cs="Arial"/>
                <w:szCs w:val="18"/>
                <w:lang w:eastAsia="en-NZ"/>
              </w:rPr>
            </w:pPr>
            <w:r w:rsidRPr="00D26FF7">
              <w:rPr>
                <w:rFonts w:cs="Arial"/>
                <w:szCs w:val="18"/>
                <w:lang w:eastAsia="en-NZ"/>
              </w:rPr>
              <w:t>155.7</w:t>
            </w:r>
          </w:p>
        </w:tc>
        <w:tc>
          <w:tcPr>
            <w:tcW w:w="1122" w:type="dxa"/>
            <w:tcBorders>
              <w:top w:val="nil"/>
              <w:left w:val="single" w:sz="4" w:space="0" w:color="A6A6A6"/>
              <w:bottom w:val="nil"/>
            </w:tcBorders>
            <w:shd w:val="clear" w:color="auto" w:fill="FFFFFF" w:themeFill="background1"/>
            <w:noWrap/>
            <w:hideMark/>
          </w:tcPr>
          <w:p w14:paraId="2518993D" w14:textId="77777777" w:rsidR="00E73FA2" w:rsidRPr="00D26FF7" w:rsidRDefault="00E73FA2" w:rsidP="006D73FC">
            <w:pPr>
              <w:pStyle w:val="TableText"/>
              <w:jc w:val="center"/>
              <w:rPr>
                <w:rFonts w:cs="Arial"/>
                <w:szCs w:val="18"/>
                <w:lang w:eastAsia="en-NZ"/>
              </w:rPr>
            </w:pPr>
            <w:r w:rsidRPr="00D26FF7">
              <w:rPr>
                <w:rFonts w:cs="Arial"/>
                <w:szCs w:val="18"/>
                <w:lang w:eastAsia="en-NZ"/>
              </w:rPr>
              <w:t>192</w:t>
            </w:r>
          </w:p>
        </w:tc>
        <w:tc>
          <w:tcPr>
            <w:tcW w:w="1123" w:type="dxa"/>
            <w:tcBorders>
              <w:top w:val="nil"/>
              <w:bottom w:val="nil"/>
              <w:right w:val="single" w:sz="4" w:space="0" w:color="A6A6A6"/>
            </w:tcBorders>
            <w:shd w:val="clear" w:color="auto" w:fill="FFFFFF" w:themeFill="background1"/>
            <w:noWrap/>
            <w:hideMark/>
          </w:tcPr>
          <w:p w14:paraId="3BBB9134" w14:textId="77777777" w:rsidR="00E73FA2" w:rsidRPr="00D26FF7" w:rsidRDefault="00E73FA2" w:rsidP="006D73FC">
            <w:pPr>
              <w:pStyle w:val="TableText"/>
              <w:jc w:val="center"/>
              <w:rPr>
                <w:rFonts w:cs="Arial"/>
                <w:szCs w:val="18"/>
                <w:lang w:eastAsia="en-NZ"/>
              </w:rPr>
            </w:pPr>
            <w:r w:rsidRPr="00D26FF7">
              <w:rPr>
                <w:rFonts w:cs="Arial"/>
                <w:szCs w:val="18"/>
                <w:lang w:eastAsia="en-NZ"/>
              </w:rPr>
              <w:t>72.6</w:t>
            </w:r>
          </w:p>
        </w:tc>
        <w:tc>
          <w:tcPr>
            <w:tcW w:w="1122" w:type="dxa"/>
            <w:tcBorders>
              <w:top w:val="nil"/>
              <w:left w:val="single" w:sz="4" w:space="0" w:color="A6A6A6"/>
              <w:bottom w:val="nil"/>
            </w:tcBorders>
            <w:shd w:val="clear" w:color="auto" w:fill="FFFFFF" w:themeFill="background1"/>
            <w:noWrap/>
            <w:hideMark/>
          </w:tcPr>
          <w:p w14:paraId="25BE3BC7" w14:textId="77777777" w:rsidR="00E73FA2" w:rsidRPr="00D26FF7" w:rsidRDefault="00E73FA2" w:rsidP="006D73FC">
            <w:pPr>
              <w:pStyle w:val="TableText"/>
              <w:jc w:val="center"/>
              <w:rPr>
                <w:rFonts w:cs="Arial"/>
                <w:szCs w:val="18"/>
                <w:lang w:eastAsia="en-NZ"/>
              </w:rPr>
            </w:pPr>
            <w:r w:rsidRPr="00D26FF7">
              <w:rPr>
                <w:rFonts w:cs="Arial"/>
                <w:szCs w:val="18"/>
                <w:lang w:eastAsia="en-NZ"/>
              </w:rPr>
              <w:t>441</w:t>
            </w:r>
          </w:p>
        </w:tc>
        <w:tc>
          <w:tcPr>
            <w:tcW w:w="1122" w:type="dxa"/>
            <w:tcBorders>
              <w:top w:val="nil"/>
              <w:bottom w:val="nil"/>
              <w:right w:val="single" w:sz="4" w:space="0" w:color="A6A6A6"/>
            </w:tcBorders>
            <w:shd w:val="clear" w:color="auto" w:fill="FFFFFF" w:themeFill="background1"/>
            <w:noWrap/>
            <w:hideMark/>
          </w:tcPr>
          <w:p w14:paraId="0E080A80" w14:textId="77777777" w:rsidR="00E73FA2" w:rsidRPr="00D26FF7" w:rsidRDefault="00E73FA2" w:rsidP="006D73FC">
            <w:pPr>
              <w:pStyle w:val="TableText"/>
              <w:jc w:val="center"/>
              <w:rPr>
                <w:rFonts w:cs="Arial"/>
                <w:szCs w:val="18"/>
                <w:lang w:eastAsia="en-NZ"/>
              </w:rPr>
            </w:pPr>
            <w:r w:rsidRPr="00D26FF7">
              <w:rPr>
                <w:rFonts w:cs="Arial"/>
                <w:szCs w:val="18"/>
                <w:lang w:eastAsia="en-NZ"/>
              </w:rPr>
              <w:t>176.9</w:t>
            </w:r>
          </w:p>
        </w:tc>
        <w:tc>
          <w:tcPr>
            <w:tcW w:w="1122" w:type="dxa"/>
            <w:tcBorders>
              <w:top w:val="nil"/>
              <w:left w:val="single" w:sz="4" w:space="0" w:color="A6A6A6"/>
              <w:bottom w:val="nil"/>
            </w:tcBorders>
            <w:shd w:val="clear" w:color="auto" w:fill="FFFFFF" w:themeFill="background1"/>
            <w:noWrap/>
            <w:hideMark/>
          </w:tcPr>
          <w:p w14:paraId="658795BB" w14:textId="77777777" w:rsidR="00E73FA2" w:rsidRPr="00D26FF7" w:rsidRDefault="00E73FA2" w:rsidP="006D73FC">
            <w:pPr>
              <w:pStyle w:val="TableText"/>
              <w:jc w:val="center"/>
              <w:rPr>
                <w:rFonts w:cs="Arial"/>
                <w:szCs w:val="18"/>
                <w:lang w:eastAsia="en-NZ"/>
              </w:rPr>
            </w:pPr>
            <w:r w:rsidRPr="00D26FF7">
              <w:rPr>
                <w:rFonts w:cs="Arial"/>
                <w:szCs w:val="18"/>
                <w:lang w:eastAsia="en-NZ"/>
              </w:rPr>
              <w:t>633</w:t>
            </w:r>
          </w:p>
        </w:tc>
        <w:tc>
          <w:tcPr>
            <w:tcW w:w="1123" w:type="dxa"/>
            <w:tcBorders>
              <w:top w:val="nil"/>
              <w:bottom w:val="nil"/>
            </w:tcBorders>
            <w:shd w:val="clear" w:color="auto" w:fill="FFFFFF" w:themeFill="background1"/>
            <w:noWrap/>
            <w:hideMark/>
          </w:tcPr>
          <w:p w14:paraId="1D8820D8" w14:textId="77777777" w:rsidR="00E73FA2" w:rsidRPr="00D26FF7" w:rsidRDefault="00E73FA2" w:rsidP="006D73FC">
            <w:pPr>
              <w:pStyle w:val="TableText"/>
              <w:jc w:val="center"/>
              <w:rPr>
                <w:rFonts w:cs="Arial"/>
                <w:szCs w:val="18"/>
                <w:lang w:eastAsia="en-NZ"/>
              </w:rPr>
            </w:pPr>
            <w:r w:rsidRPr="00D26FF7">
              <w:rPr>
                <w:rFonts w:cs="Arial"/>
                <w:szCs w:val="18"/>
                <w:lang w:eastAsia="en-NZ"/>
              </w:rPr>
              <w:t>123.2</w:t>
            </w:r>
          </w:p>
        </w:tc>
      </w:tr>
      <w:tr w:rsidR="00E73FA2" w:rsidRPr="00697B5D" w14:paraId="5883930C" w14:textId="77777777" w:rsidTr="006D73FC">
        <w:trPr>
          <w:cantSplit/>
        </w:trPr>
        <w:tc>
          <w:tcPr>
            <w:tcW w:w="1134" w:type="dxa"/>
            <w:tcBorders>
              <w:top w:val="nil"/>
              <w:bottom w:val="nil"/>
              <w:right w:val="single" w:sz="4" w:space="0" w:color="A6A6A6"/>
            </w:tcBorders>
            <w:shd w:val="clear" w:color="auto" w:fill="EAEAEA"/>
            <w:noWrap/>
            <w:hideMark/>
          </w:tcPr>
          <w:p w14:paraId="3DA25F8A" w14:textId="77777777" w:rsidR="00E73FA2" w:rsidRPr="00697B5D" w:rsidRDefault="00E73FA2" w:rsidP="006D73FC">
            <w:pPr>
              <w:pStyle w:val="TableText"/>
              <w:rPr>
                <w:lang w:eastAsia="en-NZ"/>
              </w:rPr>
            </w:pPr>
            <w:r w:rsidRPr="00697B5D">
              <w:rPr>
                <w:lang w:eastAsia="en-NZ"/>
              </w:rPr>
              <w:t>2011</w:t>
            </w:r>
          </w:p>
        </w:tc>
        <w:tc>
          <w:tcPr>
            <w:tcW w:w="1122" w:type="dxa"/>
            <w:tcBorders>
              <w:top w:val="nil"/>
              <w:left w:val="single" w:sz="4" w:space="0" w:color="A6A6A6"/>
              <w:bottom w:val="nil"/>
            </w:tcBorders>
            <w:shd w:val="clear" w:color="auto" w:fill="EAEAEA"/>
            <w:noWrap/>
            <w:hideMark/>
          </w:tcPr>
          <w:p w14:paraId="19380641" w14:textId="77777777" w:rsidR="00E73FA2" w:rsidRPr="00D26FF7" w:rsidRDefault="00E73FA2" w:rsidP="006D73FC">
            <w:pPr>
              <w:pStyle w:val="TableText"/>
              <w:jc w:val="center"/>
              <w:rPr>
                <w:rFonts w:cs="Arial"/>
                <w:szCs w:val="18"/>
                <w:lang w:eastAsia="en-NZ"/>
              </w:rPr>
            </w:pPr>
            <w:r w:rsidRPr="00D26FF7">
              <w:rPr>
                <w:rFonts w:cs="Arial"/>
                <w:szCs w:val="18"/>
                <w:lang w:eastAsia="en-NZ"/>
              </w:rPr>
              <w:t>76</w:t>
            </w:r>
          </w:p>
        </w:tc>
        <w:tc>
          <w:tcPr>
            <w:tcW w:w="1122" w:type="dxa"/>
            <w:tcBorders>
              <w:top w:val="nil"/>
              <w:bottom w:val="nil"/>
              <w:right w:val="single" w:sz="4" w:space="0" w:color="A6A6A6"/>
            </w:tcBorders>
            <w:shd w:val="clear" w:color="auto" w:fill="EAEAEA"/>
            <w:noWrap/>
            <w:hideMark/>
          </w:tcPr>
          <w:p w14:paraId="1554AC48" w14:textId="77777777" w:rsidR="00E73FA2" w:rsidRPr="00D26FF7" w:rsidRDefault="00E73FA2" w:rsidP="006D73FC">
            <w:pPr>
              <w:pStyle w:val="TableText"/>
              <w:tabs>
                <w:tab w:val="decimal" w:pos="554"/>
              </w:tabs>
              <w:rPr>
                <w:rFonts w:cs="Arial"/>
                <w:szCs w:val="18"/>
                <w:lang w:eastAsia="en-NZ"/>
              </w:rPr>
            </w:pPr>
            <w:r w:rsidRPr="00D26FF7">
              <w:rPr>
                <w:rFonts w:cs="Arial"/>
                <w:szCs w:val="18"/>
                <w:lang w:eastAsia="en-NZ"/>
              </w:rPr>
              <w:t>118.5</w:t>
            </w:r>
          </w:p>
        </w:tc>
        <w:tc>
          <w:tcPr>
            <w:tcW w:w="1122" w:type="dxa"/>
            <w:tcBorders>
              <w:top w:val="nil"/>
              <w:left w:val="single" w:sz="4" w:space="0" w:color="A6A6A6"/>
              <w:bottom w:val="nil"/>
            </w:tcBorders>
            <w:shd w:val="clear" w:color="auto" w:fill="EAEAEA"/>
            <w:noWrap/>
            <w:hideMark/>
          </w:tcPr>
          <w:p w14:paraId="6C61F043" w14:textId="77777777" w:rsidR="00E73FA2" w:rsidRPr="00D26FF7" w:rsidRDefault="00E73FA2" w:rsidP="006D73FC">
            <w:pPr>
              <w:pStyle w:val="TableText"/>
              <w:tabs>
                <w:tab w:val="decimal" w:pos="597"/>
              </w:tabs>
              <w:rPr>
                <w:rFonts w:cs="Arial"/>
                <w:szCs w:val="18"/>
                <w:lang w:eastAsia="en-NZ"/>
              </w:rPr>
            </w:pPr>
            <w:r w:rsidRPr="00D26FF7">
              <w:rPr>
                <w:rFonts w:cs="Arial"/>
                <w:szCs w:val="18"/>
                <w:lang w:eastAsia="en-NZ"/>
              </w:rPr>
              <w:t>105</w:t>
            </w:r>
          </w:p>
        </w:tc>
        <w:tc>
          <w:tcPr>
            <w:tcW w:w="1123" w:type="dxa"/>
            <w:tcBorders>
              <w:top w:val="nil"/>
              <w:bottom w:val="nil"/>
              <w:right w:val="single" w:sz="4" w:space="0" w:color="A6A6A6"/>
            </w:tcBorders>
            <w:shd w:val="clear" w:color="auto" w:fill="EAEAEA"/>
            <w:noWrap/>
            <w:hideMark/>
          </w:tcPr>
          <w:p w14:paraId="044B3DB1" w14:textId="77777777" w:rsidR="00E73FA2" w:rsidRPr="00D26FF7" w:rsidRDefault="00E73FA2" w:rsidP="006D73FC">
            <w:pPr>
              <w:pStyle w:val="TableText"/>
              <w:jc w:val="center"/>
              <w:rPr>
                <w:rFonts w:cs="Arial"/>
                <w:szCs w:val="18"/>
                <w:lang w:eastAsia="en-NZ"/>
              </w:rPr>
            </w:pPr>
            <w:r w:rsidRPr="00D26FF7">
              <w:rPr>
                <w:rFonts w:cs="Arial"/>
                <w:szCs w:val="18"/>
                <w:lang w:eastAsia="en-NZ"/>
              </w:rPr>
              <w:t>168.6</w:t>
            </w:r>
          </w:p>
        </w:tc>
        <w:tc>
          <w:tcPr>
            <w:tcW w:w="1122" w:type="dxa"/>
            <w:tcBorders>
              <w:top w:val="nil"/>
              <w:left w:val="single" w:sz="4" w:space="0" w:color="A6A6A6"/>
              <w:bottom w:val="nil"/>
            </w:tcBorders>
            <w:shd w:val="clear" w:color="auto" w:fill="EAEAEA"/>
            <w:noWrap/>
            <w:hideMark/>
          </w:tcPr>
          <w:p w14:paraId="558A72CF" w14:textId="77777777" w:rsidR="00E73FA2" w:rsidRPr="00D26FF7" w:rsidRDefault="00E73FA2" w:rsidP="006D73FC">
            <w:pPr>
              <w:pStyle w:val="TableText"/>
              <w:jc w:val="center"/>
              <w:rPr>
                <w:rFonts w:cs="Arial"/>
                <w:szCs w:val="18"/>
                <w:lang w:eastAsia="en-NZ"/>
              </w:rPr>
            </w:pPr>
            <w:r w:rsidRPr="00D26FF7">
              <w:rPr>
                <w:rFonts w:cs="Arial"/>
                <w:szCs w:val="18"/>
                <w:lang w:eastAsia="en-NZ"/>
              </w:rPr>
              <w:t>181</w:t>
            </w:r>
          </w:p>
        </w:tc>
        <w:tc>
          <w:tcPr>
            <w:tcW w:w="1122" w:type="dxa"/>
            <w:tcBorders>
              <w:top w:val="nil"/>
              <w:bottom w:val="nil"/>
              <w:right w:val="single" w:sz="4" w:space="0" w:color="A6A6A6"/>
            </w:tcBorders>
            <w:shd w:val="clear" w:color="auto" w:fill="EAEAEA"/>
            <w:noWrap/>
            <w:hideMark/>
          </w:tcPr>
          <w:p w14:paraId="3B63624A" w14:textId="77777777" w:rsidR="00E73FA2" w:rsidRPr="00D26FF7" w:rsidRDefault="00E73FA2" w:rsidP="006D73FC">
            <w:pPr>
              <w:pStyle w:val="TableText"/>
              <w:jc w:val="center"/>
              <w:rPr>
                <w:rFonts w:cs="Arial"/>
                <w:szCs w:val="18"/>
                <w:lang w:eastAsia="en-NZ"/>
              </w:rPr>
            </w:pPr>
            <w:r w:rsidRPr="00D26FF7">
              <w:rPr>
                <w:rFonts w:cs="Arial"/>
                <w:szCs w:val="18"/>
                <w:lang w:eastAsia="en-NZ"/>
              </w:rPr>
              <w:t>143.2</w:t>
            </w:r>
          </w:p>
        </w:tc>
        <w:tc>
          <w:tcPr>
            <w:tcW w:w="1122" w:type="dxa"/>
            <w:tcBorders>
              <w:top w:val="nil"/>
              <w:left w:val="single" w:sz="4" w:space="0" w:color="A6A6A6"/>
              <w:bottom w:val="nil"/>
            </w:tcBorders>
            <w:shd w:val="clear" w:color="auto" w:fill="EAEAEA"/>
            <w:noWrap/>
            <w:hideMark/>
          </w:tcPr>
          <w:p w14:paraId="6EBE8AB8" w14:textId="77777777" w:rsidR="00E73FA2" w:rsidRPr="00D26FF7" w:rsidRDefault="00E73FA2" w:rsidP="006D73FC">
            <w:pPr>
              <w:pStyle w:val="TableText"/>
              <w:jc w:val="center"/>
              <w:rPr>
                <w:rFonts w:cs="Arial"/>
                <w:szCs w:val="18"/>
                <w:lang w:eastAsia="en-NZ"/>
              </w:rPr>
            </w:pPr>
            <w:r w:rsidRPr="00D26FF7">
              <w:rPr>
                <w:rFonts w:cs="Arial"/>
                <w:szCs w:val="18"/>
                <w:lang w:eastAsia="en-NZ"/>
              </w:rPr>
              <w:t>185</w:t>
            </w:r>
          </w:p>
        </w:tc>
        <w:tc>
          <w:tcPr>
            <w:tcW w:w="1123" w:type="dxa"/>
            <w:tcBorders>
              <w:top w:val="nil"/>
              <w:bottom w:val="nil"/>
              <w:right w:val="single" w:sz="4" w:space="0" w:color="A6A6A6"/>
            </w:tcBorders>
            <w:shd w:val="clear" w:color="auto" w:fill="EAEAEA"/>
            <w:noWrap/>
            <w:hideMark/>
          </w:tcPr>
          <w:p w14:paraId="1EDCACE2" w14:textId="77777777" w:rsidR="00E73FA2" w:rsidRPr="00D26FF7" w:rsidRDefault="00E73FA2" w:rsidP="006D73FC">
            <w:pPr>
              <w:pStyle w:val="TableText"/>
              <w:jc w:val="center"/>
              <w:rPr>
                <w:rFonts w:cs="Arial"/>
                <w:szCs w:val="18"/>
                <w:lang w:eastAsia="en-NZ"/>
              </w:rPr>
            </w:pPr>
            <w:r w:rsidRPr="00D26FF7">
              <w:rPr>
                <w:rFonts w:cs="Arial"/>
                <w:szCs w:val="18"/>
                <w:lang w:eastAsia="en-NZ"/>
              </w:rPr>
              <w:t>69.3</w:t>
            </w:r>
          </w:p>
        </w:tc>
        <w:tc>
          <w:tcPr>
            <w:tcW w:w="1122" w:type="dxa"/>
            <w:tcBorders>
              <w:top w:val="nil"/>
              <w:left w:val="single" w:sz="4" w:space="0" w:color="A6A6A6"/>
              <w:bottom w:val="nil"/>
            </w:tcBorders>
            <w:shd w:val="clear" w:color="auto" w:fill="EAEAEA"/>
            <w:noWrap/>
            <w:hideMark/>
          </w:tcPr>
          <w:p w14:paraId="12E10D48" w14:textId="77777777" w:rsidR="00E73FA2" w:rsidRPr="00D26FF7" w:rsidRDefault="00E73FA2" w:rsidP="006D73FC">
            <w:pPr>
              <w:pStyle w:val="TableText"/>
              <w:jc w:val="center"/>
              <w:rPr>
                <w:rFonts w:cs="Arial"/>
                <w:szCs w:val="18"/>
                <w:lang w:eastAsia="en-NZ"/>
              </w:rPr>
            </w:pPr>
            <w:r w:rsidRPr="00D26FF7">
              <w:rPr>
                <w:rFonts w:cs="Arial"/>
                <w:szCs w:val="18"/>
                <w:lang w:eastAsia="en-NZ"/>
              </w:rPr>
              <w:t>468</w:t>
            </w:r>
          </w:p>
        </w:tc>
        <w:tc>
          <w:tcPr>
            <w:tcW w:w="1122" w:type="dxa"/>
            <w:tcBorders>
              <w:top w:val="nil"/>
              <w:bottom w:val="nil"/>
              <w:right w:val="single" w:sz="4" w:space="0" w:color="A6A6A6"/>
            </w:tcBorders>
            <w:shd w:val="clear" w:color="auto" w:fill="EAEAEA"/>
            <w:noWrap/>
            <w:hideMark/>
          </w:tcPr>
          <w:p w14:paraId="5EC738F4" w14:textId="77777777" w:rsidR="00E73FA2" w:rsidRPr="00D26FF7" w:rsidRDefault="00E73FA2" w:rsidP="006D73FC">
            <w:pPr>
              <w:pStyle w:val="TableText"/>
              <w:jc w:val="center"/>
              <w:rPr>
                <w:rFonts w:cs="Arial"/>
                <w:szCs w:val="18"/>
                <w:lang w:eastAsia="en-NZ"/>
              </w:rPr>
            </w:pPr>
            <w:r w:rsidRPr="00D26FF7">
              <w:rPr>
                <w:rFonts w:cs="Arial"/>
                <w:szCs w:val="18"/>
                <w:lang w:eastAsia="en-NZ"/>
              </w:rPr>
              <w:t>187.4</w:t>
            </w:r>
          </w:p>
        </w:tc>
        <w:tc>
          <w:tcPr>
            <w:tcW w:w="1122" w:type="dxa"/>
            <w:tcBorders>
              <w:top w:val="nil"/>
              <w:left w:val="single" w:sz="4" w:space="0" w:color="A6A6A6"/>
              <w:bottom w:val="nil"/>
            </w:tcBorders>
            <w:shd w:val="clear" w:color="auto" w:fill="EAEAEA"/>
            <w:noWrap/>
            <w:hideMark/>
          </w:tcPr>
          <w:p w14:paraId="1BE0D284" w14:textId="77777777" w:rsidR="00E73FA2" w:rsidRPr="00D26FF7" w:rsidRDefault="00E73FA2" w:rsidP="006D73FC">
            <w:pPr>
              <w:pStyle w:val="TableText"/>
              <w:jc w:val="center"/>
              <w:rPr>
                <w:rFonts w:cs="Arial"/>
                <w:szCs w:val="18"/>
                <w:lang w:eastAsia="en-NZ"/>
              </w:rPr>
            </w:pPr>
            <w:r w:rsidRPr="00D26FF7">
              <w:rPr>
                <w:rFonts w:cs="Arial"/>
                <w:szCs w:val="18"/>
                <w:lang w:eastAsia="en-NZ"/>
              </w:rPr>
              <w:t>653</w:t>
            </w:r>
          </w:p>
        </w:tc>
        <w:tc>
          <w:tcPr>
            <w:tcW w:w="1123" w:type="dxa"/>
            <w:tcBorders>
              <w:top w:val="nil"/>
              <w:bottom w:val="nil"/>
            </w:tcBorders>
            <w:shd w:val="clear" w:color="auto" w:fill="EAEAEA"/>
            <w:noWrap/>
            <w:hideMark/>
          </w:tcPr>
          <w:p w14:paraId="1AF8DEAF" w14:textId="77777777" w:rsidR="00E73FA2" w:rsidRPr="00D26FF7" w:rsidRDefault="00E73FA2" w:rsidP="006D73FC">
            <w:pPr>
              <w:pStyle w:val="TableText"/>
              <w:jc w:val="center"/>
              <w:rPr>
                <w:rFonts w:cs="Arial"/>
                <w:szCs w:val="18"/>
                <w:lang w:eastAsia="en-NZ"/>
              </w:rPr>
            </w:pPr>
            <w:r w:rsidRPr="00D26FF7">
              <w:rPr>
                <w:rFonts w:cs="Arial"/>
                <w:szCs w:val="18"/>
                <w:lang w:eastAsia="en-NZ"/>
              </w:rPr>
              <w:t>126.3</w:t>
            </w:r>
          </w:p>
        </w:tc>
      </w:tr>
      <w:tr w:rsidR="00A06B32" w:rsidRPr="00697B5D" w14:paraId="1855E26D" w14:textId="77777777" w:rsidTr="006D73FC">
        <w:trPr>
          <w:cantSplit/>
        </w:trPr>
        <w:tc>
          <w:tcPr>
            <w:tcW w:w="1134" w:type="dxa"/>
            <w:tcBorders>
              <w:top w:val="nil"/>
              <w:right w:val="single" w:sz="4" w:space="0" w:color="A6A6A6"/>
            </w:tcBorders>
            <w:shd w:val="clear" w:color="auto" w:fill="FFFFFF" w:themeFill="background1"/>
            <w:noWrap/>
          </w:tcPr>
          <w:p w14:paraId="4AAD2B65" w14:textId="77777777" w:rsidR="00A06B32" w:rsidRPr="00697B5D" w:rsidRDefault="00A06B32" w:rsidP="006D73FC">
            <w:pPr>
              <w:pStyle w:val="TableText"/>
              <w:rPr>
                <w:lang w:eastAsia="en-NZ"/>
              </w:rPr>
            </w:pPr>
            <w:r>
              <w:rPr>
                <w:lang w:eastAsia="en-NZ"/>
              </w:rPr>
              <w:t>2012</w:t>
            </w:r>
          </w:p>
        </w:tc>
        <w:tc>
          <w:tcPr>
            <w:tcW w:w="1122" w:type="dxa"/>
            <w:tcBorders>
              <w:top w:val="nil"/>
              <w:left w:val="single" w:sz="4" w:space="0" w:color="A6A6A6"/>
              <w:bottom w:val="single" w:sz="4" w:space="0" w:color="auto"/>
            </w:tcBorders>
            <w:shd w:val="clear" w:color="auto" w:fill="FFFFFF" w:themeFill="background1"/>
            <w:noWrap/>
          </w:tcPr>
          <w:p w14:paraId="70669B14" w14:textId="77777777" w:rsidR="00A06B32" w:rsidRPr="00D26FF7" w:rsidRDefault="00B2587D" w:rsidP="006D73FC">
            <w:pPr>
              <w:pStyle w:val="TableText"/>
              <w:jc w:val="center"/>
              <w:rPr>
                <w:rFonts w:cs="Arial"/>
                <w:szCs w:val="18"/>
                <w:lang w:eastAsia="en-NZ"/>
              </w:rPr>
            </w:pPr>
            <w:r w:rsidRPr="00D26FF7">
              <w:rPr>
                <w:rFonts w:cs="Arial"/>
                <w:szCs w:val="18"/>
                <w:lang w:eastAsia="en-NZ"/>
              </w:rPr>
              <w:t>88</w:t>
            </w:r>
          </w:p>
        </w:tc>
        <w:tc>
          <w:tcPr>
            <w:tcW w:w="1122" w:type="dxa"/>
            <w:tcBorders>
              <w:top w:val="nil"/>
              <w:bottom w:val="single" w:sz="4" w:space="0" w:color="auto"/>
              <w:right w:val="single" w:sz="4" w:space="0" w:color="A6A6A6"/>
            </w:tcBorders>
            <w:shd w:val="clear" w:color="auto" w:fill="FFFFFF" w:themeFill="background1"/>
            <w:noWrap/>
          </w:tcPr>
          <w:p w14:paraId="2B5842DB" w14:textId="77777777" w:rsidR="00A06B32" w:rsidRPr="00D26FF7" w:rsidRDefault="00B2587D" w:rsidP="006D73FC">
            <w:pPr>
              <w:pStyle w:val="TableText"/>
              <w:tabs>
                <w:tab w:val="decimal" w:pos="554"/>
              </w:tabs>
              <w:rPr>
                <w:rFonts w:cs="Arial"/>
                <w:szCs w:val="18"/>
                <w:lang w:eastAsia="en-NZ"/>
              </w:rPr>
            </w:pPr>
            <w:r w:rsidRPr="00D26FF7">
              <w:rPr>
                <w:rFonts w:cs="Arial"/>
                <w:szCs w:val="18"/>
                <w:lang w:eastAsia="en-NZ"/>
              </w:rPr>
              <w:t>136.0</w:t>
            </w:r>
          </w:p>
        </w:tc>
        <w:tc>
          <w:tcPr>
            <w:tcW w:w="1122" w:type="dxa"/>
            <w:tcBorders>
              <w:top w:val="nil"/>
              <w:left w:val="single" w:sz="4" w:space="0" w:color="A6A6A6"/>
              <w:bottom w:val="single" w:sz="4" w:space="0" w:color="auto"/>
            </w:tcBorders>
            <w:shd w:val="clear" w:color="auto" w:fill="FFFFFF" w:themeFill="background1"/>
            <w:noWrap/>
          </w:tcPr>
          <w:p w14:paraId="7409974F" w14:textId="77777777" w:rsidR="00A06B32" w:rsidRPr="00D26FF7" w:rsidRDefault="00B2587D" w:rsidP="006D73FC">
            <w:pPr>
              <w:pStyle w:val="TableText"/>
              <w:tabs>
                <w:tab w:val="decimal" w:pos="597"/>
              </w:tabs>
              <w:rPr>
                <w:rFonts w:cs="Arial"/>
                <w:szCs w:val="18"/>
                <w:lang w:eastAsia="en-NZ"/>
              </w:rPr>
            </w:pPr>
            <w:r w:rsidRPr="00D26FF7">
              <w:rPr>
                <w:rFonts w:cs="Arial"/>
                <w:szCs w:val="18"/>
                <w:lang w:eastAsia="en-NZ"/>
              </w:rPr>
              <w:t>138</w:t>
            </w:r>
          </w:p>
        </w:tc>
        <w:tc>
          <w:tcPr>
            <w:tcW w:w="1123" w:type="dxa"/>
            <w:tcBorders>
              <w:top w:val="nil"/>
              <w:bottom w:val="single" w:sz="4" w:space="0" w:color="auto"/>
              <w:right w:val="single" w:sz="4" w:space="0" w:color="A6A6A6"/>
            </w:tcBorders>
            <w:shd w:val="clear" w:color="auto" w:fill="FFFFFF" w:themeFill="background1"/>
            <w:noWrap/>
          </w:tcPr>
          <w:p w14:paraId="2EFEA40B" w14:textId="77777777" w:rsidR="00A06B32" w:rsidRPr="00D26FF7" w:rsidRDefault="00B2587D" w:rsidP="006D73FC">
            <w:pPr>
              <w:pStyle w:val="TableText"/>
              <w:jc w:val="center"/>
              <w:rPr>
                <w:rFonts w:cs="Arial"/>
                <w:szCs w:val="18"/>
                <w:lang w:eastAsia="en-NZ"/>
              </w:rPr>
            </w:pPr>
            <w:r w:rsidRPr="00D26FF7">
              <w:rPr>
                <w:rFonts w:cs="Arial"/>
                <w:szCs w:val="18"/>
                <w:lang w:eastAsia="en-NZ"/>
              </w:rPr>
              <w:t>221.0</w:t>
            </w:r>
          </w:p>
        </w:tc>
        <w:tc>
          <w:tcPr>
            <w:tcW w:w="1122" w:type="dxa"/>
            <w:tcBorders>
              <w:top w:val="nil"/>
              <w:left w:val="single" w:sz="4" w:space="0" w:color="A6A6A6"/>
              <w:bottom w:val="single" w:sz="4" w:space="0" w:color="auto"/>
            </w:tcBorders>
            <w:shd w:val="clear" w:color="auto" w:fill="FFFFFF" w:themeFill="background1"/>
            <w:noWrap/>
          </w:tcPr>
          <w:p w14:paraId="79E7F4A9" w14:textId="77777777" w:rsidR="00A06B32" w:rsidRPr="00D26FF7" w:rsidRDefault="00B2587D" w:rsidP="006D73FC">
            <w:pPr>
              <w:pStyle w:val="TableText"/>
              <w:jc w:val="center"/>
              <w:rPr>
                <w:rFonts w:cs="Arial"/>
                <w:szCs w:val="18"/>
                <w:lang w:eastAsia="en-NZ"/>
              </w:rPr>
            </w:pPr>
            <w:r w:rsidRPr="00D26FF7">
              <w:rPr>
                <w:rFonts w:cs="Arial"/>
                <w:szCs w:val="18"/>
                <w:lang w:eastAsia="en-NZ"/>
              </w:rPr>
              <w:t>226</w:t>
            </w:r>
          </w:p>
        </w:tc>
        <w:tc>
          <w:tcPr>
            <w:tcW w:w="1122" w:type="dxa"/>
            <w:tcBorders>
              <w:top w:val="nil"/>
              <w:bottom w:val="single" w:sz="4" w:space="0" w:color="auto"/>
              <w:right w:val="single" w:sz="4" w:space="0" w:color="A6A6A6"/>
            </w:tcBorders>
            <w:shd w:val="clear" w:color="auto" w:fill="FFFFFF" w:themeFill="background1"/>
            <w:noWrap/>
          </w:tcPr>
          <w:p w14:paraId="52A20036" w14:textId="77777777" w:rsidR="00A06B32" w:rsidRPr="00D26FF7" w:rsidRDefault="00B2587D" w:rsidP="006D73FC">
            <w:pPr>
              <w:pStyle w:val="TableText"/>
              <w:jc w:val="center"/>
              <w:rPr>
                <w:rFonts w:cs="Arial"/>
                <w:szCs w:val="18"/>
                <w:lang w:eastAsia="en-NZ"/>
              </w:rPr>
            </w:pPr>
            <w:r w:rsidRPr="00D26FF7">
              <w:rPr>
                <w:rFonts w:cs="Arial"/>
                <w:szCs w:val="18"/>
                <w:lang w:eastAsia="en-NZ"/>
              </w:rPr>
              <w:t>177.7</w:t>
            </w:r>
          </w:p>
        </w:tc>
        <w:tc>
          <w:tcPr>
            <w:tcW w:w="1122" w:type="dxa"/>
            <w:tcBorders>
              <w:top w:val="nil"/>
              <w:left w:val="single" w:sz="4" w:space="0" w:color="A6A6A6"/>
            </w:tcBorders>
            <w:shd w:val="clear" w:color="auto" w:fill="FFFFFF" w:themeFill="background1"/>
            <w:noWrap/>
          </w:tcPr>
          <w:p w14:paraId="2BEF0B88" w14:textId="77777777" w:rsidR="00A06B32" w:rsidRPr="00D26FF7" w:rsidRDefault="00B2587D" w:rsidP="006D73FC">
            <w:pPr>
              <w:pStyle w:val="TableText"/>
              <w:jc w:val="center"/>
              <w:rPr>
                <w:rFonts w:cs="Arial"/>
                <w:szCs w:val="18"/>
                <w:lang w:eastAsia="en-NZ"/>
              </w:rPr>
            </w:pPr>
            <w:r w:rsidRPr="00D26FF7">
              <w:rPr>
                <w:rFonts w:cs="Arial"/>
                <w:szCs w:val="18"/>
                <w:lang w:eastAsia="en-NZ"/>
              </w:rPr>
              <w:t>238</w:t>
            </w:r>
          </w:p>
        </w:tc>
        <w:tc>
          <w:tcPr>
            <w:tcW w:w="1123" w:type="dxa"/>
            <w:tcBorders>
              <w:top w:val="nil"/>
              <w:right w:val="single" w:sz="4" w:space="0" w:color="A6A6A6"/>
            </w:tcBorders>
            <w:shd w:val="clear" w:color="auto" w:fill="FFFFFF" w:themeFill="background1"/>
            <w:noWrap/>
          </w:tcPr>
          <w:p w14:paraId="0C9A3A2C" w14:textId="77777777" w:rsidR="00A06B32" w:rsidRPr="00D26FF7" w:rsidRDefault="00B2587D" w:rsidP="006D73FC">
            <w:pPr>
              <w:pStyle w:val="TableText"/>
              <w:jc w:val="center"/>
              <w:rPr>
                <w:rFonts w:cs="Arial"/>
                <w:szCs w:val="18"/>
                <w:lang w:eastAsia="en-NZ"/>
              </w:rPr>
            </w:pPr>
            <w:r w:rsidRPr="00D26FF7">
              <w:rPr>
                <w:rFonts w:cs="Arial"/>
                <w:szCs w:val="18"/>
                <w:lang w:eastAsia="en-NZ"/>
              </w:rPr>
              <w:t>89.2</w:t>
            </w:r>
          </w:p>
        </w:tc>
        <w:tc>
          <w:tcPr>
            <w:tcW w:w="1122" w:type="dxa"/>
            <w:tcBorders>
              <w:top w:val="nil"/>
              <w:left w:val="single" w:sz="4" w:space="0" w:color="A6A6A6"/>
              <w:bottom w:val="single" w:sz="4" w:space="0" w:color="auto"/>
            </w:tcBorders>
            <w:shd w:val="clear" w:color="auto" w:fill="FFFFFF" w:themeFill="background1"/>
            <w:noWrap/>
          </w:tcPr>
          <w:p w14:paraId="13B674B1" w14:textId="77777777" w:rsidR="00A06B32" w:rsidRPr="00D26FF7" w:rsidRDefault="00B2587D" w:rsidP="006D73FC">
            <w:pPr>
              <w:pStyle w:val="TableText"/>
              <w:jc w:val="center"/>
              <w:rPr>
                <w:rFonts w:cs="Arial"/>
                <w:szCs w:val="18"/>
                <w:lang w:eastAsia="en-NZ"/>
              </w:rPr>
            </w:pPr>
            <w:r w:rsidRPr="00D26FF7">
              <w:rPr>
                <w:rFonts w:cs="Arial"/>
                <w:szCs w:val="18"/>
                <w:lang w:eastAsia="en-NZ"/>
              </w:rPr>
              <w:t>588</w:t>
            </w:r>
          </w:p>
        </w:tc>
        <w:tc>
          <w:tcPr>
            <w:tcW w:w="1122" w:type="dxa"/>
            <w:tcBorders>
              <w:top w:val="nil"/>
              <w:bottom w:val="single" w:sz="4" w:space="0" w:color="auto"/>
              <w:right w:val="single" w:sz="4" w:space="0" w:color="A6A6A6"/>
            </w:tcBorders>
            <w:shd w:val="clear" w:color="auto" w:fill="FFFFFF" w:themeFill="background1"/>
            <w:noWrap/>
          </w:tcPr>
          <w:p w14:paraId="59A76172" w14:textId="77777777" w:rsidR="00A06B32" w:rsidRPr="00D26FF7" w:rsidRDefault="00B2587D" w:rsidP="006D73FC">
            <w:pPr>
              <w:pStyle w:val="TableText"/>
              <w:jc w:val="center"/>
              <w:rPr>
                <w:rFonts w:cs="Arial"/>
                <w:szCs w:val="18"/>
                <w:lang w:eastAsia="en-NZ"/>
              </w:rPr>
            </w:pPr>
            <w:r w:rsidRPr="00D26FF7">
              <w:rPr>
                <w:rFonts w:cs="Arial"/>
                <w:szCs w:val="18"/>
                <w:lang w:eastAsia="en-NZ"/>
              </w:rPr>
              <w:t>236.8</w:t>
            </w:r>
          </w:p>
        </w:tc>
        <w:tc>
          <w:tcPr>
            <w:tcW w:w="1122" w:type="dxa"/>
            <w:tcBorders>
              <w:top w:val="nil"/>
              <w:left w:val="single" w:sz="4" w:space="0" w:color="A6A6A6"/>
            </w:tcBorders>
            <w:shd w:val="clear" w:color="auto" w:fill="FFFFFF" w:themeFill="background1"/>
            <w:noWrap/>
          </w:tcPr>
          <w:p w14:paraId="055246A2" w14:textId="77777777" w:rsidR="00A06B32" w:rsidRPr="00D26FF7" w:rsidRDefault="00B2587D" w:rsidP="006D73FC">
            <w:pPr>
              <w:pStyle w:val="TableText"/>
              <w:jc w:val="center"/>
              <w:rPr>
                <w:rFonts w:cs="Arial"/>
                <w:szCs w:val="18"/>
                <w:lang w:eastAsia="en-NZ"/>
              </w:rPr>
            </w:pPr>
            <w:r w:rsidRPr="00D26FF7">
              <w:rPr>
                <w:rFonts w:cs="Arial"/>
                <w:szCs w:val="18"/>
                <w:lang w:eastAsia="en-NZ"/>
              </w:rPr>
              <w:t>826</w:t>
            </w:r>
          </w:p>
        </w:tc>
        <w:tc>
          <w:tcPr>
            <w:tcW w:w="1123" w:type="dxa"/>
            <w:tcBorders>
              <w:top w:val="nil"/>
            </w:tcBorders>
            <w:shd w:val="clear" w:color="auto" w:fill="FFFFFF" w:themeFill="background1"/>
            <w:noWrap/>
          </w:tcPr>
          <w:p w14:paraId="406C5DC3" w14:textId="77777777" w:rsidR="00A06B32" w:rsidRPr="00D26FF7" w:rsidRDefault="00B2587D" w:rsidP="006D73FC">
            <w:pPr>
              <w:pStyle w:val="TableText"/>
              <w:jc w:val="center"/>
              <w:rPr>
                <w:rFonts w:cs="Arial"/>
                <w:szCs w:val="18"/>
                <w:lang w:eastAsia="en-NZ"/>
              </w:rPr>
            </w:pPr>
            <w:r w:rsidRPr="00D26FF7">
              <w:rPr>
                <w:rFonts w:cs="Arial"/>
                <w:szCs w:val="18"/>
                <w:lang w:eastAsia="en-NZ"/>
              </w:rPr>
              <w:t>160.4</w:t>
            </w:r>
          </w:p>
        </w:tc>
      </w:tr>
    </w:tbl>
    <w:p w14:paraId="31DC283F" w14:textId="2B75807D" w:rsidR="00E73FA2" w:rsidRPr="003B28EA" w:rsidRDefault="00E73FA2" w:rsidP="006D73FC">
      <w:pPr>
        <w:pStyle w:val="Source"/>
        <w:ind w:right="0"/>
      </w:pPr>
      <w:r w:rsidRPr="003B28EA">
        <w:t>Source: New Zealand National Minimum Dataset</w:t>
      </w:r>
    </w:p>
    <w:p w14:paraId="6600B8A6" w14:textId="1E603A71" w:rsidR="00E73FA2" w:rsidRPr="003B28EA" w:rsidRDefault="007312F1" w:rsidP="006D73FC">
      <w:pPr>
        <w:pStyle w:val="Note"/>
        <w:ind w:right="0"/>
      </w:pPr>
      <w:r>
        <w:t>Note: r</w:t>
      </w:r>
      <w:r w:rsidR="00DC00D4">
        <w:t>ates</w:t>
      </w:r>
      <w:r w:rsidR="00CB18C4">
        <w:t xml:space="preserve"> are expressed as deaths per 100,000 population.</w:t>
      </w:r>
    </w:p>
    <w:p w14:paraId="44B8A83F" w14:textId="77777777" w:rsidR="00E73FA2" w:rsidRPr="003B28EA" w:rsidRDefault="00E73FA2" w:rsidP="00E73FA2"/>
    <w:p w14:paraId="7B1B60F5" w14:textId="77777777" w:rsidR="00F40F8E" w:rsidRDefault="00F40F8E" w:rsidP="00F40F8E"/>
    <w:p w14:paraId="6463A2AB" w14:textId="77777777" w:rsidR="007D552C" w:rsidRDefault="007D552C" w:rsidP="00F40F8E">
      <w:pPr>
        <w:sectPr w:rsidR="007D552C" w:rsidSect="00F40F8E">
          <w:footerReference w:type="default" r:id="rId63"/>
          <w:pgSz w:w="16834" w:h="11907" w:orient="landscape" w:code="9"/>
          <w:pgMar w:top="1134" w:right="1134" w:bottom="1134" w:left="1134" w:header="284" w:footer="567" w:gutter="0"/>
          <w:cols w:space="720"/>
          <w:docGrid w:linePitch="299"/>
        </w:sectPr>
      </w:pPr>
    </w:p>
    <w:p w14:paraId="5D646A23" w14:textId="77777777" w:rsidR="00E73FA2" w:rsidRPr="00BD761D" w:rsidRDefault="00E73FA2" w:rsidP="00DD7DB7">
      <w:pPr>
        <w:pStyle w:val="Heading2"/>
      </w:pPr>
      <w:bookmarkStart w:id="317" w:name="_Toc213746925"/>
      <w:bookmarkStart w:id="318" w:name="_Toc276046538"/>
      <w:bookmarkStart w:id="319" w:name="_Toc316554063"/>
      <w:bookmarkStart w:id="320" w:name="_Toc323799764"/>
      <w:bookmarkStart w:id="321" w:name="_Toc371949607"/>
      <w:bookmarkStart w:id="322" w:name="_Toc414350385"/>
      <w:r w:rsidRPr="00BD761D">
        <w:t>Deprivation</w:t>
      </w:r>
      <w:bookmarkEnd w:id="317"/>
      <w:bookmarkEnd w:id="318"/>
      <w:bookmarkEnd w:id="319"/>
      <w:bookmarkEnd w:id="320"/>
      <w:bookmarkEnd w:id="321"/>
      <w:bookmarkEnd w:id="322"/>
    </w:p>
    <w:p w14:paraId="7048AFC2" w14:textId="55C5B1C1" w:rsidR="00AD65A2" w:rsidRDefault="00AD65A2" w:rsidP="00DD7DB7">
      <w:r w:rsidRPr="000E25D0">
        <w:t>Deprivation quintiles are used to represent the level of depr</w:t>
      </w:r>
      <w:r>
        <w:t>ivation of the area of residence</w:t>
      </w:r>
      <w:r w:rsidRPr="000E25D0">
        <w:t xml:space="preserve">. </w:t>
      </w:r>
      <w:r>
        <w:t xml:space="preserve">Deprivation quintile 1 represents the least deprived </w:t>
      </w:r>
      <w:r w:rsidR="00793A8B">
        <w:t>area</w:t>
      </w:r>
      <w:r w:rsidR="00247C7D">
        <w:t>s</w:t>
      </w:r>
      <w:r w:rsidR="00793A8B">
        <w:t xml:space="preserve">, </w:t>
      </w:r>
      <w:r>
        <w:t>and quintile 5 represents the most deprived</w:t>
      </w:r>
      <w:r w:rsidR="00793A8B">
        <w:t xml:space="preserve"> area</w:t>
      </w:r>
      <w:r w:rsidR="00247C7D">
        <w:t>s</w:t>
      </w:r>
      <w:r w:rsidRPr="000E25D0">
        <w:t>, according to the 2006 New Zealand Deprivation Index</w:t>
      </w:r>
      <w:r w:rsidR="00793A8B">
        <w:t xml:space="preserve"> (NZDep 2006)</w:t>
      </w:r>
      <w:r w:rsidRPr="000E25D0">
        <w:t>.</w:t>
      </w:r>
    </w:p>
    <w:p w14:paraId="19772690" w14:textId="77777777" w:rsidR="00DD7DB7" w:rsidRDefault="00DD7DB7" w:rsidP="00DD7DB7"/>
    <w:p w14:paraId="59A7F8B9" w14:textId="06344643" w:rsidR="00C52BD4" w:rsidRDefault="00C127D0" w:rsidP="00DD7DB7">
      <w:r>
        <w:t>I</w:t>
      </w:r>
      <w:r w:rsidR="0019584E">
        <w:t>n 2012</w:t>
      </w:r>
      <w:r w:rsidR="00793A8B">
        <w:t>,</w:t>
      </w:r>
      <w:r w:rsidR="0019584E">
        <w:t xml:space="preserve"> the highest rate</w:t>
      </w:r>
      <w:r w:rsidR="00B17D14" w:rsidRPr="00BD761D">
        <w:t xml:space="preserve"> of intent</w:t>
      </w:r>
      <w:r w:rsidR="0019584E">
        <w:t>ional self-harm hospitalisation</w:t>
      </w:r>
      <w:r w:rsidR="00026F77">
        <w:t>s</w:t>
      </w:r>
      <w:r w:rsidR="0019584E">
        <w:t xml:space="preserve"> </w:t>
      </w:r>
      <w:r>
        <w:t>w</w:t>
      </w:r>
      <w:r w:rsidR="0019584E">
        <w:t>as</w:t>
      </w:r>
      <w:r>
        <w:t xml:space="preserve"> </w:t>
      </w:r>
      <w:r w:rsidR="000B36E6">
        <w:t>among those</w:t>
      </w:r>
      <w:r>
        <w:t xml:space="preserve"> residing in deprivation quintile 4</w:t>
      </w:r>
      <w:r w:rsidR="00BB0ECB">
        <w:t>. T</w:t>
      </w:r>
      <w:r w:rsidR="000B36E6">
        <w:t>he rate</w:t>
      </w:r>
      <w:r w:rsidR="00B17D14" w:rsidRPr="00BD761D">
        <w:t xml:space="preserve"> in </w:t>
      </w:r>
      <w:r w:rsidR="00B17D14">
        <w:t xml:space="preserve">quintile </w:t>
      </w:r>
      <w:r w:rsidR="0019584E">
        <w:t>4</w:t>
      </w:r>
      <w:r w:rsidR="00B17D14" w:rsidRPr="00BD761D">
        <w:t xml:space="preserve"> was </w:t>
      </w:r>
      <w:r w:rsidR="0019584E">
        <w:t xml:space="preserve">1.8 times </w:t>
      </w:r>
      <w:r w:rsidR="00B17D14" w:rsidRPr="00BD761D">
        <w:t xml:space="preserve">the rate for those in quintile </w:t>
      </w:r>
      <w:r w:rsidR="00B17D14">
        <w:t xml:space="preserve">1 </w:t>
      </w:r>
      <w:r w:rsidR="0019584E">
        <w:t>(90.9</w:t>
      </w:r>
      <w:r w:rsidR="003471D2">
        <w:t> </w:t>
      </w:r>
      <w:r w:rsidR="0019584E">
        <w:t xml:space="preserve">per 100,000 population compared </w:t>
      </w:r>
      <w:r w:rsidR="00BB0ECB">
        <w:t xml:space="preserve">with </w:t>
      </w:r>
      <w:r w:rsidR="0019584E">
        <w:t>49.6 per 100,</w:t>
      </w:r>
      <w:r w:rsidR="00026F77">
        <w:t>000</w:t>
      </w:r>
      <w:r w:rsidR="0019584E">
        <w:t xml:space="preserve"> population) </w:t>
      </w:r>
      <w:r w:rsidR="00B17D14">
        <w:t>(Table 1</w:t>
      </w:r>
      <w:r w:rsidR="00506698">
        <w:t>8</w:t>
      </w:r>
      <w:r w:rsidR="00B17D14">
        <w:t>)</w:t>
      </w:r>
      <w:r w:rsidR="0019584E">
        <w:t>.</w:t>
      </w:r>
    </w:p>
    <w:p w14:paraId="0B0F1617" w14:textId="77777777" w:rsidR="00DD7DB7" w:rsidRDefault="00DD7DB7" w:rsidP="00DD7DB7"/>
    <w:p w14:paraId="16B9CB80" w14:textId="38FB9545" w:rsidR="00B17D14" w:rsidRDefault="007C194F" w:rsidP="00DD7DB7">
      <w:r>
        <w:t>For males</w:t>
      </w:r>
      <w:r w:rsidR="00BB0ECB">
        <w:t>,</w:t>
      </w:r>
      <w:r>
        <w:t xml:space="preserve"> the</w:t>
      </w:r>
      <w:r w:rsidR="00B17D14" w:rsidRPr="00DD47A3">
        <w:t xml:space="preserve"> rates for </w:t>
      </w:r>
      <w:r>
        <w:t>quintiles 3</w:t>
      </w:r>
      <w:r w:rsidRPr="00697B5D">
        <w:t>–</w:t>
      </w:r>
      <w:r>
        <w:t xml:space="preserve">5 were significantly higher than </w:t>
      </w:r>
      <w:r w:rsidR="00BB0ECB">
        <w:t xml:space="preserve">the </w:t>
      </w:r>
      <w:r>
        <w:t>rates for quintiles 1 and</w:t>
      </w:r>
      <w:r w:rsidR="003471D2">
        <w:t> </w:t>
      </w:r>
      <w:r>
        <w:t>2. T</w:t>
      </w:r>
      <w:r w:rsidR="00B17D14" w:rsidRPr="00ED212C">
        <w:t>he rate</w:t>
      </w:r>
      <w:r w:rsidR="00AD65A2">
        <w:t xml:space="preserve"> in</w:t>
      </w:r>
      <w:r w:rsidR="004F71B1">
        <w:t xml:space="preserve"> quintile 4 </w:t>
      </w:r>
      <w:r w:rsidR="00B17D14" w:rsidRPr="00ED212C">
        <w:t xml:space="preserve">was </w:t>
      </w:r>
      <w:r>
        <w:t>2.5</w:t>
      </w:r>
      <w:r w:rsidR="00B17D14">
        <w:t xml:space="preserve"> times</w:t>
      </w:r>
      <w:r w:rsidR="00B17D14" w:rsidRPr="00ED212C">
        <w:t xml:space="preserve"> the rate in the least deprived quintile</w:t>
      </w:r>
      <w:r w:rsidR="00AD65A2">
        <w:t xml:space="preserve"> </w:t>
      </w:r>
      <w:r w:rsidR="00B17D14" w:rsidRPr="00ED212C">
        <w:t>(</w:t>
      </w:r>
      <w:r w:rsidR="004872E8">
        <w:t>66.0</w:t>
      </w:r>
      <w:r w:rsidR="004872E8" w:rsidRPr="00ED212C">
        <w:t xml:space="preserve"> per 100,000 </w:t>
      </w:r>
      <w:r w:rsidR="00026F77">
        <w:t xml:space="preserve">population </w:t>
      </w:r>
      <w:r w:rsidR="004872E8">
        <w:t xml:space="preserve">compared </w:t>
      </w:r>
      <w:r w:rsidR="00BB0ECB">
        <w:t xml:space="preserve">with </w:t>
      </w:r>
      <w:r>
        <w:t>26.8</w:t>
      </w:r>
      <w:r w:rsidR="00B17D14" w:rsidRPr="00ED212C">
        <w:t xml:space="preserve"> per</w:t>
      </w:r>
      <w:r>
        <w:t xml:space="preserve"> 100,000 population).</w:t>
      </w:r>
    </w:p>
    <w:p w14:paraId="5CCF3789" w14:textId="77777777" w:rsidR="00DD7DB7" w:rsidRDefault="00DD7DB7" w:rsidP="00DD7DB7"/>
    <w:p w14:paraId="70C0B9A0" w14:textId="05048DC8" w:rsidR="00B17D14" w:rsidRPr="00ED212C" w:rsidRDefault="000B36E6" w:rsidP="00DD7DB7">
      <w:r w:rsidRPr="00ED212C">
        <w:t>In 201</w:t>
      </w:r>
      <w:r>
        <w:t>2,</w:t>
      </w:r>
      <w:r w:rsidRPr="00ED212C">
        <w:t xml:space="preserve"> the female </w:t>
      </w:r>
      <w:r>
        <w:t>intentional self-harm hospitalisation</w:t>
      </w:r>
      <w:r w:rsidR="00026F77">
        <w:t>s</w:t>
      </w:r>
      <w:r>
        <w:t xml:space="preserve"> </w:t>
      </w:r>
      <w:r w:rsidRPr="00ED212C">
        <w:t>rate was highest in quintile 4 (</w:t>
      </w:r>
      <w:r>
        <w:t>116.3</w:t>
      </w:r>
      <w:r w:rsidR="003471D2">
        <w:t> </w:t>
      </w:r>
      <w:r w:rsidRPr="00ED212C">
        <w:t xml:space="preserve">per 100,000 population); this rate was </w:t>
      </w:r>
      <w:r>
        <w:t xml:space="preserve">1.6 times </w:t>
      </w:r>
      <w:r w:rsidRPr="00ED212C">
        <w:t>high</w:t>
      </w:r>
      <w:r>
        <w:t>er</w:t>
      </w:r>
      <w:r w:rsidRPr="00ED212C">
        <w:t xml:space="preserve"> </w:t>
      </w:r>
      <w:r>
        <w:t>than</w:t>
      </w:r>
      <w:r w:rsidRPr="00ED212C">
        <w:t xml:space="preserve"> the rate in the least deprived quintile (</w:t>
      </w:r>
      <w:r w:rsidR="00BB0ECB">
        <w:t xml:space="preserve">quintile 1, at </w:t>
      </w:r>
      <w:r>
        <w:t>73.3</w:t>
      </w:r>
      <w:r w:rsidRPr="00ED212C">
        <w:t xml:space="preserve"> per 100,000 population)</w:t>
      </w:r>
      <w:r w:rsidR="004872E8">
        <w:t xml:space="preserve"> (Table 1</w:t>
      </w:r>
      <w:r w:rsidR="00506698">
        <w:t>8</w:t>
      </w:r>
      <w:r>
        <w:t xml:space="preserve">). </w:t>
      </w:r>
      <w:r w:rsidR="007C194F">
        <w:t>Female</w:t>
      </w:r>
      <w:r w:rsidR="00B17D14">
        <w:t xml:space="preserve"> </w:t>
      </w:r>
      <w:r w:rsidR="007C194F">
        <w:t>rates in the three most deprived quintiles (3</w:t>
      </w:r>
      <w:r w:rsidR="007C194F" w:rsidRPr="00697B5D">
        <w:t>–</w:t>
      </w:r>
      <w:r w:rsidR="007C194F">
        <w:t xml:space="preserve">5) were </w:t>
      </w:r>
      <w:r w:rsidR="00B17D14">
        <w:t>significant</w:t>
      </w:r>
      <w:r w:rsidR="007C194F">
        <w:t xml:space="preserve">ly higher than </w:t>
      </w:r>
      <w:r w:rsidR="00BB0ECB">
        <w:t xml:space="preserve">female rates in </w:t>
      </w:r>
      <w:r w:rsidR="007C194F">
        <w:t>the least deprived quintile</w:t>
      </w:r>
      <w:r w:rsidR="00937E87">
        <w:t xml:space="preserve"> </w:t>
      </w:r>
      <w:r w:rsidR="004872E8">
        <w:t>(Figure 3</w:t>
      </w:r>
      <w:r w:rsidR="008C66E7">
        <w:t>7</w:t>
      </w:r>
      <w:r w:rsidR="004872E8">
        <w:t>).</w:t>
      </w:r>
    </w:p>
    <w:p w14:paraId="2C9E1DF2" w14:textId="77777777" w:rsidR="00B17D14" w:rsidRDefault="00B17D14" w:rsidP="00DD7DB7"/>
    <w:p w14:paraId="48EF9944" w14:textId="755D167B" w:rsidR="00BD761D" w:rsidRDefault="00BD761D" w:rsidP="00DD7DB7">
      <w:pPr>
        <w:pStyle w:val="Table"/>
      </w:pPr>
      <w:bookmarkStart w:id="323" w:name="_Toc276046571"/>
      <w:bookmarkStart w:id="324" w:name="_Toc316554088"/>
      <w:bookmarkStart w:id="325" w:name="_Toc324170913"/>
      <w:bookmarkStart w:id="326" w:name="_Toc371949635"/>
      <w:bookmarkStart w:id="327" w:name="_Toc414350410"/>
      <w:r w:rsidRPr="00BD761D">
        <w:t>Table</w:t>
      </w:r>
      <w:r w:rsidRPr="00866012">
        <w:t xml:space="preserve"> 1</w:t>
      </w:r>
      <w:r w:rsidR="00506698">
        <w:t>8</w:t>
      </w:r>
      <w:r w:rsidR="008E1BF7">
        <w:t>:</w:t>
      </w:r>
      <w:r w:rsidR="00C0169C">
        <w:t xml:space="preserve"> </w:t>
      </w:r>
      <w:r w:rsidRPr="003B28EA">
        <w:t xml:space="preserve">Intentional self-harm hospitalisation numbers and age-standardised rates, by </w:t>
      </w:r>
      <w:r w:rsidR="00FB6A43">
        <w:t>deprivation quintile</w:t>
      </w:r>
      <w:r w:rsidR="008100DA">
        <w:t xml:space="preserve"> and sex</w:t>
      </w:r>
      <w:r w:rsidRPr="003B28EA">
        <w:t>, 20</w:t>
      </w:r>
      <w:bookmarkEnd w:id="323"/>
      <w:bookmarkEnd w:id="324"/>
      <w:r w:rsidRPr="003B28EA">
        <w:t>1</w:t>
      </w:r>
      <w:bookmarkEnd w:id="325"/>
      <w:bookmarkEnd w:id="326"/>
      <w:r w:rsidR="00FB6A43">
        <w:t>2</w:t>
      </w:r>
      <w:bookmarkEnd w:id="327"/>
    </w:p>
    <w:tbl>
      <w:tblPr>
        <w:tblW w:w="4940" w:type="pct"/>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513"/>
        <w:gridCol w:w="1324"/>
        <w:gridCol w:w="1326"/>
        <w:gridCol w:w="1327"/>
        <w:gridCol w:w="1327"/>
        <w:gridCol w:w="1327"/>
        <w:gridCol w:w="1211"/>
      </w:tblGrid>
      <w:tr w:rsidR="00BD761D" w:rsidRPr="00F40F8E" w14:paraId="51F60685" w14:textId="77777777" w:rsidTr="003471D2">
        <w:trPr>
          <w:cantSplit/>
        </w:trPr>
        <w:tc>
          <w:tcPr>
            <w:tcW w:w="809" w:type="pct"/>
            <w:vMerge w:val="restart"/>
            <w:tcBorders>
              <w:right w:val="single" w:sz="4" w:space="0" w:color="A6A6A6"/>
            </w:tcBorders>
            <w:shd w:val="clear" w:color="auto" w:fill="auto"/>
            <w:hideMark/>
          </w:tcPr>
          <w:p w14:paraId="2AD7A311" w14:textId="77777777" w:rsidR="00BD761D" w:rsidRPr="003471D2" w:rsidRDefault="00BD761D" w:rsidP="00DD7DB7">
            <w:pPr>
              <w:pStyle w:val="TableText"/>
              <w:rPr>
                <w:b/>
                <w:lang w:eastAsia="en-NZ"/>
              </w:rPr>
            </w:pPr>
            <w:r w:rsidRPr="003471D2">
              <w:rPr>
                <w:b/>
                <w:lang w:eastAsia="en-NZ"/>
              </w:rPr>
              <w:t>Deprivation quintile</w:t>
            </w:r>
          </w:p>
        </w:tc>
        <w:tc>
          <w:tcPr>
            <w:tcW w:w="1417" w:type="pct"/>
            <w:gridSpan w:val="2"/>
            <w:tcBorders>
              <w:top w:val="single" w:sz="4" w:space="0" w:color="404040" w:themeColor="text1" w:themeTint="BF"/>
              <w:left w:val="single" w:sz="4" w:space="0" w:color="A6A6A6"/>
              <w:bottom w:val="single" w:sz="4" w:space="0" w:color="A6A6A6"/>
              <w:right w:val="single" w:sz="4" w:space="0" w:color="A6A6A6"/>
            </w:tcBorders>
            <w:shd w:val="clear" w:color="auto" w:fill="auto"/>
            <w:noWrap/>
            <w:hideMark/>
          </w:tcPr>
          <w:p w14:paraId="2D978317" w14:textId="77777777" w:rsidR="00BD761D" w:rsidRPr="003471D2" w:rsidRDefault="00B767F6" w:rsidP="00DD7DB7">
            <w:pPr>
              <w:pStyle w:val="TableText"/>
              <w:jc w:val="center"/>
              <w:rPr>
                <w:b/>
                <w:lang w:eastAsia="en-NZ"/>
              </w:rPr>
            </w:pPr>
            <w:r w:rsidRPr="003471D2">
              <w:rPr>
                <w:b/>
                <w:lang w:eastAsia="en-NZ"/>
              </w:rPr>
              <w:t>Male</w:t>
            </w:r>
          </w:p>
        </w:tc>
        <w:tc>
          <w:tcPr>
            <w:tcW w:w="1417" w:type="pct"/>
            <w:gridSpan w:val="2"/>
            <w:tcBorders>
              <w:top w:val="single" w:sz="4" w:space="0" w:color="404040" w:themeColor="text1" w:themeTint="BF"/>
              <w:left w:val="single" w:sz="4" w:space="0" w:color="A6A6A6"/>
              <w:bottom w:val="single" w:sz="4" w:space="0" w:color="A6A6A6"/>
              <w:right w:val="single" w:sz="4" w:space="0" w:color="A6A6A6"/>
            </w:tcBorders>
            <w:shd w:val="clear" w:color="auto" w:fill="auto"/>
            <w:noWrap/>
            <w:hideMark/>
          </w:tcPr>
          <w:p w14:paraId="288CE0E0" w14:textId="77777777" w:rsidR="00BD761D" w:rsidRPr="003471D2" w:rsidRDefault="00B767F6" w:rsidP="00DD7DB7">
            <w:pPr>
              <w:pStyle w:val="TableText"/>
              <w:jc w:val="center"/>
              <w:rPr>
                <w:b/>
                <w:lang w:eastAsia="en-NZ"/>
              </w:rPr>
            </w:pPr>
            <w:r w:rsidRPr="003471D2">
              <w:rPr>
                <w:b/>
                <w:lang w:eastAsia="en-NZ"/>
              </w:rPr>
              <w:t>Female</w:t>
            </w:r>
          </w:p>
        </w:tc>
        <w:tc>
          <w:tcPr>
            <w:tcW w:w="1357" w:type="pct"/>
            <w:gridSpan w:val="2"/>
            <w:tcBorders>
              <w:top w:val="single" w:sz="4" w:space="0" w:color="404040" w:themeColor="text1" w:themeTint="BF"/>
              <w:left w:val="single" w:sz="4" w:space="0" w:color="A6A6A6"/>
              <w:bottom w:val="single" w:sz="4" w:space="0" w:color="A6A6A6"/>
              <w:right w:val="nil"/>
            </w:tcBorders>
            <w:shd w:val="clear" w:color="auto" w:fill="auto"/>
            <w:noWrap/>
            <w:hideMark/>
          </w:tcPr>
          <w:p w14:paraId="3F9BAAD8" w14:textId="77777777" w:rsidR="00BD761D" w:rsidRPr="003471D2" w:rsidRDefault="00BD761D" w:rsidP="00DD7DB7">
            <w:pPr>
              <w:pStyle w:val="TableText"/>
              <w:jc w:val="center"/>
              <w:rPr>
                <w:b/>
                <w:lang w:eastAsia="en-NZ"/>
              </w:rPr>
            </w:pPr>
            <w:r w:rsidRPr="003471D2">
              <w:rPr>
                <w:b/>
                <w:lang w:eastAsia="en-NZ"/>
              </w:rPr>
              <w:t>Total</w:t>
            </w:r>
          </w:p>
        </w:tc>
      </w:tr>
      <w:tr w:rsidR="00BD761D" w:rsidRPr="00F40F8E" w14:paraId="1E8D2928" w14:textId="77777777" w:rsidTr="003471D2">
        <w:trPr>
          <w:cantSplit/>
        </w:trPr>
        <w:tc>
          <w:tcPr>
            <w:tcW w:w="809" w:type="pct"/>
            <w:vMerge/>
            <w:tcBorders>
              <w:bottom w:val="single" w:sz="4" w:space="0" w:color="auto"/>
              <w:right w:val="single" w:sz="4" w:space="0" w:color="A6A6A6"/>
            </w:tcBorders>
            <w:shd w:val="clear" w:color="auto" w:fill="auto"/>
            <w:hideMark/>
          </w:tcPr>
          <w:p w14:paraId="6665054A" w14:textId="77777777" w:rsidR="00BD761D" w:rsidRPr="00F40F8E" w:rsidRDefault="00BD761D" w:rsidP="00DD7DB7">
            <w:pPr>
              <w:pStyle w:val="TableText"/>
              <w:rPr>
                <w:lang w:eastAsia="en-NZ"/>
              </w:rPr>
            </w:pPr>
          </w:p>
        </w:tc>
        <w:tc>
          <w:tcPr>
            <w:tcW w:w="708" w:type="pct"/>
            <w:tcBorders>
              <w:top w:val="single" w:sz="4" w:space="0" w:color="A6A6A6"/>
              <w:left w:val="single" w:sz="4" w:space="0" w:color="A6A6A6"/>
              <w:bottom w:val="single" w:sz="4" w:space="0" w:color="auto"/>
            </w:tcBorders>
            <w:shd w:val="clear" w:color="auto" w:fill="auto"/>
            <w:noWrap/>
            <w:hideMark/>
          </w:tcPr>
          <w:p w14:paraId="4C88D414" w14:textId="77777777" w:rsidR="00BD761D" w:rsidRPr="003471D2" w:rsidRDefault="00BD761D" w:rsidP="00DD7DB7">
            <w:pPr>
              <w:pStyle w:val="TableText"/>
              <w:jc w:val="center"/>
              <w:rPr>
                <w:b/>
                <w:lang w:eastAsia="en-NZ"/>
              </w:rPr>
            </w:pPr>
            <w:r w:rsidRPr="003471D2">
              <w:rPr>
                <w:b/>
                <w:lang w:eastAsia="en-NZ"/>
              </w:rPr>
              <w:t>Number</w:t>
            </w:r>
          </w:p>
        </w:tc>
        <w:tc>
          <w:tcPr>
            <w:tcW w:w="709" w:type="pct"/>
            <w:tcBorders>
              <w:top w:val="single" w:sz="4" w:space="0" w:color="A6A6A6"/>
              <w:bottom w:val="single" w:sz="4" w:space="0" w:color="auto"/>
              <w:right w:val="single" w:sz="4" w:space="0" w:color="A6A6A6"/>
            </w:tcBorders>
            <w:shd w:val="clear" w:color="auto" w:fill="auto"/>
            <w:noWrap/>
            <w:hideMark/>
          </w:tcPr>
          <w:p w14:paraId="383CE832" w14:textId="77777777" w:rsidR="00BD761D" w:rsidRPr="003471D2" w:rsidRDefault="00BD761D" w:rsidP="00DD7DB7">
            <w:pPr>
              <w:pStyle w:val="TableText"/>
              <w:jc w:val="center"/>
              <w:rPr>
                <w:b/>
                <w:lang w:eastAsia="en-NZ"/>
              </w:rPr>
            </w:pPr>
            <w:r w:rsidRPr="003471D2">
              <w:rPr>
                <w:b/>
                <w:lang w:eastAsia="en-NZ"/>
              </w:rPr>
              <w:t>Rate</w:t>
            </w:r>
          </w:p>
        </w:tc>
        <w:tc>
          <w:tcPr>
            <w:tcW w:w="709" w:type="pct"/>
            <w:tcBorders>
              <w:top w:val="single" w:sz="4" w:space="0" w:color="A6A6A6"/>
              <w:left w:val="single" w:sz="4" w:space="0" w:color="A6A6A6"/>
              <w:bottom w:val="single" w:sz="4" w:space="0" w:color="auto"/>
            </w:tcBorders>
            <w:shd w:val="clear" w:color="auto" w:fill="auto"/>
            <w:noWrap/>
            <w:hideMark/>
          </w:tcPr>
          <w:p w14:paraId="13A49358" w14:textId="77777777" w:rsidR="00BD761D" w:rsidRPr="003471D2" w:rsidRDefault="00BD761D" w:rsidP="00DD7DB7">
            <w:pPr>
              <w:pStyle w:val="TableText"/>
              <w:jc w:val="center"/>
              <w:rPr>
                <w:b/>
                <w:lang w:eastAsia="en-NZ"/>
              </w:rPr>
            </w:pPr>
            <w:r w:rsidRPr="003471D2">
              <w:rPr>
                <w:b/>
                <w:lang w:eastAsia="en-NZ"/>
              </w:rPr>
              <w:t>Number</w:t>
            </w:r>
          </w:p>
        </w:tc>
        <w:tc>
          <w:tcPr>
            <w:tcW w:w="709" w:type="pct"/>
            <w:tcBorders>
              <w:top w:val="single" w:sz="4" w:space="0" w:color="A6A6A6"/>
              <w:bottom w:val="single" w:sz="4" w:space="0" w:color="auto"/>
              <w:right w:val="single" w:sz="4" w:space="0" w:color="A6A6A6"/>
            </w:tcBorders>
            <w:shd w:val="clear" w:color="auto" w:fill="auto"/>
            <w:noWrap/>
            <w:hideMark/>
          </w:tcPr>
          <w:p w14:paraId="2BB54DE5" w14:textId="77777777" w:rsidR="00BD761D" w:rsidRPr="003471D2" w:rsidRDefault="00BD761D" w:rsidP="00DD7DB7">
            <w:pPr>
              <w:pStyle w:val="TableText"/>
              <w:jc w:val="center"/>
              <w:rPr>
                <w:b/>
                <w:lang w:eastAsia="en-NZ"/>
              </w:rPr>
            </w:pPr>
            <w:r w:rsidRPr="003471D2">
              <w:rPr>
                <w:b/>
                <w:lang w:eastAsia="en-NZ"/>
              </w:rPr>
              <w:t>Rate</w:t>
            </w:r>
          </w:p>
        </w:tc>
        <w:tc>
          <w:tcPr>
            <w:tcW w:w="709" w:type="pct"/>
            <w:tcBorders>
              <w:top w:val="single" w:sz="4" w:space="0" w:color="A6A6A6"/>
              <w:left w:val="single" w:sz="4" w:space="0" w:color="A6A6A6"/>
              <w:bottom w:val="single" w:sz="4" w:space="0" w:color="auto"/>
            </w:tcBorders>
            <w:shd w:val="clear" w:color="auto" w:fill="auto"/>
            <w:noWrap/>
            <w:hideMark/>
          </w:tcPr>
          <w:p w14:paraId="657A0323" w14:textId="77777777" w:rsidR="00BD761D" w:rsidRPr="003471D2" w:rsidRDefault="00BD761D" w:rsidP="00DD7DB7">
            <w:pPr>
              <w:pStyle w:val="TableText"/>
              <w:jc w:val="center"/>
              <w:rPr>
                <w:b/>
                <w:lang w:eastAsia="en-NZ"/>
              </w:rPr>
            </w:pPr>
            <w:r w:rsidRPr="003471D2">
              <w:rPr>
                <w:b/>
                <w:lang w:eastAsia="en-NZ"/>
              </w:rPr>
              <w:t>Number</w:t>
            </w:r>
          </w:p>
        </w:tc>
        <w:tc>
          <w:tcPr>
            <w:tcW w:w="648" w:type="pct"/>
            <w:tcBorders>
              <w:top w:val="single" w:sz="4" w:space="0" w:color="A6A6A6"/>
              <w:bottom w:val="single" w:sz="4" w:space="0" w:color="auto"/>
              <w:right w:val="nil"/>
            </w:tcBorders>
            <w:shd w:val="clear" w:color="auto" w:fill="auto"/>
            <w:noWrap/>
            <w:hideMark/>
          </w:tcPr>
          <w:p w14:paraId="14D7315B" w14:textId="77777777" w:rsidR="00BD761D" w:rsidRPr="003471D2" w:rsidRDefault="00BD761D" w:rsidP="00DD7DB7">
            <w:pPr>
              <w:pStyle w:val="TableText"/>
              <w:jc w:val="center"/>
              <w:rPr>
                <w:b/>
                <w:lang w:eastAsia="en-NZ"/>
              </w:rPr>
            </w:pPr>
            <w:r w:rsidRPr="003471D2">
              <w:rPr>
                <w:b/>
                <w:lang w:eastAsia="en-NZ"/>
              </w:rPr>
              <w:t>Rate</w:t>
            </w:r>
          </w:p>
        </w:tc>
      </w:tr>
      <w:tr w:rsidR="00D22A8A" w:rsidRPr="00697B5D" w14:paraId="4FA2086C" w14:textId="77777777" w:rsidTr="003471D2">
        <w:trPr>
          <w:cantSplit/>
        </w:trPr>
        <w:tc>
          <w:tcPr>
            <w:tcW w:w="809" w:type="pct"/>
            <w:tcBorders>
              <w:top w:val="single" w:sz="4" w:space="0" w:color="auto"/>
              <w:bottom w:val="nil"/>
              <w:right w:val="single" w:sz="4" w:space="0" w:color="A6A6A6"/>
            </w:tcBorders>
            <w:shd w:val="clear" w:color="auto" w:fill="EAEAEA"/>
            <w:noWrap/>
            <w:hideMark/>
          </w:tcPr>
          <w:p w14:paraId="2870A6BE" w14:textId="77777777" w:rsidR="00D22A8A" w:rsidRPr="00806403" w:rsidRDefault="00D22A8A" w:rsidP="00DD7DB7">
            <w:pPr>
              <w:pStyle w:val="TableText"/>
              <w:rPr>
                <w:szCs w:val="18"/>
                <w:lang w:eastAsia="en-NZ"/>
              </w:rPr>
            </w:pPr>
            <w:r w:rsidRPr="00806403">
              <w:rPr>
                <w:szCs w:val="18"/>
                <w:lang w:eastAsia="en-NZ"/>
              </w:rPr>
              <w:t>1 (least)</w:t>
            </w:r>
          </w:p>
        </w:tc>
        <w:tc>
          <w:tcPr>
            <w:tcW w:w="708" w:type="pct"/>
            <w:tcBorders>
              <w:top w:val="single" w:sz="4" w:space="0" w:color="auto"/>
              <w:left w:val="single" w:sz="4" w:space="0" w:color="A6A6A6"/>
              <w:bottom w:val="nil"/>
            </w:tcBorders>
            <w:shd w:val="clear" w:color="auto" w:fill="EAEAEA"/>
            <w:noWrap/>
          </w:tcPr>
          <w:p w14:paraId="04B99E3E" w14:textId="77777777" w:rsidR="00D22A8A" w:rsidRPr="00806403" w:rsidRDefault="00D22A8A" w:rsidP="00DD7DB7">
            <w:pPr>
              <w:pStyle w:val="TableText"/>
              <w:jc w:val="center"/>
              <w:rPr>
                <w:rFonts w:cs="Arial"/>
                <w:color w:val="000000"/>
                <w:szCs w:val="18"/>
              </w:rPr>
            </w:pPr>
            <w:r w:rsidRPr="00806403">
              <w:rPr>
                <w:rFonts w:cs="Arial"/>
                <w:color w:val="000000"/>
                <w:szCs w:val="18"/>
              </w:rPr>
              <w:t>117</w:t>
            </w:r>
          </w:p>
        </w:tc>
        <w:tc>
          <w:tcPr>
            <w:tcW w:w="709" w:type="pct"/>
            <w:tcBorders>
              <w:top w:val="single" w:sz="4" w:space="0" w:color="auto"/>
              <w:bottom w:val="nil"/>
              <w:right w:val="single" w:sz="4" w:space="0" w:color="A6A6A6"/>
            </w:tcBorders>
            <w:shd w:val="clear" w:color="auto" w:fill="EAEAEA"/>
            <w:noWrap/>
          </w:tcPr>
          <w:p w14:paraId="5FF8747B" w14:textId="77777777" w:rsidR="00D22A8A" w:rsidRPr="00806403" w:rsidRDefault="00D22A8A" w:rsidP="00DD7DB7">
            <w:pPr>
              <w:pStyle w:val="TableText"/>
              <w:jc w:val="center"/>
              <w:rPr>
                <w:rFonts w:cs="Arial"/>
                <w:color w:val="000000"/>
                <w:szCs w:val="18"/>
              </w:rPr>
            </w:pPr>
            <w:r w:rsidRPr="00806403">
              <w:rPr>
                <w:rFonts w:cs="Arial"/>
                <w:color w:val="000000"/>
                <w:szCs w:val="18"/>
              </w:rPr>
              <w:t>26.8</w:t>
            </w:r>
          </w:p>
        </w:tc>
        <w:tc>
          <w:tcPr>
            <w:tcW w:w="709" w:type="pct"/>
            <w:tcBorders>
              <w:top w:val="single" w:sz="4" w:space="0" w:color="auto"/>
              <w:left w:val="single" w:sz="4" w:space="0" w:color="A6A6A6"/>
              <w:bottom w:val="nil"/>
            </w:tcBorders>
            <w:shd w:val="clear" w:color="auto" w:fill="EAEAEA"/>
            <w:noWrap/>
          </w:tcPr>
          <w:p w14:paraId="59998938" w14:textId="77777777" w:rsidR="00D22A8A" w:rsidRPr="00806403" w:rsidRDefault="00D22A8A" w:rsidP="00DD7DB7">
            <w:pPr>
              <w:pStyle w:val="TableText"/>
              <w:jc w:val="center"/>
              <w:rPr>
                <w:rFonts w:cs="Arial"/>
                <w:color w:val="000000"/>
                <w:szCs w:val="18"/>
              </w:rPr>
            </w:pPr>
            <w:r w:rsidRPr="00806403">
              <w:rPr>
                <w:rFonts w:cs="Arial"/>
                <w:color w:val="000000"/>
                <w:szCs w:val="18"/>
              </w:rPr>
              <w:t>287</w:t>
            </w:r>
          </w:p>
        </w:tc>
        <w:tc>
          <w:tcPr>
            <w:tcW w:w="709" w:type="pct"/>
            <w:tcBorders>
              <w:top w:val="single" w:sz="4" w:space="0" w:color="auto"/>
              <w:bottom w:val="nil"/>
              <w:right w:val="single" w:sz="4" w:space="0" w:color="A6A6A6"/>
            </w:tcBorders>
            <w:shd w:val="clear" w:color="auto" w:fill="EAEAEA"/>
            <w:noWrap/>
          </w:tcPr>
          <w:p w14:paraId="723210D1" w14:textId="77777777" w:rsidR="00D22A8A" w:rsidRPr="00806403" w:rsidRDefault="00D22A8A" w:rsidP="00DD7DB7">
            <w:pPr>
              <w:pStyle w:val="TableText"/>
              <w:tabs>
                <w:tab w:val="decimal" w:pos="658"/>
              </w:tabs>
              <w:rPr>
                <w:rFonts w:cs="Arial"/>
                <w:color w:val="000000"/>
                <w:szCs w:val="18"/>
              </w:rPr>
            </w:pPr>
            <w:r w:rsidRPr="00806403">
              <w:rPr>
                <w:rFonts w:cs="Arial"/>
                <w:color w:val="000000"/>
                <w:szCs w:val="18"/>
              </w:rPr>
              <w:t>73.3</w:t>
            </w:r>
          </w:p>
        </w:tc>
        <w:tc>
          <w:tcPr>
            <w:tcW w:w="709" w:type="pct"/>
            <w:tcBorders>
              <w:top w:val="single" w:sz="4" w:space="0" w:color="auto"/>
              <w:left w:val="single" w:sz="4" w:space="0" w:color="A6A6A6"/>
              <w:bottom w:val="nil"/>
            </w:tcBorders>
            <w:shd w:val="clear" w:color="auto" w:fill="EAEAEA"/>
            <w:noWrap/>
          </w:tcPr>
          <w:p w14:paraId="05BC1C36" w14:textId="77777777" w:rsidR="00D22A8A" w:rsidRPr="00806403" w:rsidRDefault="00D22A8A" w:rsidP="00DD7DB7">
            <w:pPr>
              <w:pStyle w:val="TableText"/>
              <w:jc w:val="center"/>
              <w:rPr>
                <w:rFonts w:cs="Arial"/>
                <w:color w:val="000000"/>
                <w:szCs w:val="18"/>
              </w:rPr>
            </w:pPr>
            <w:r w:rsidRPr="00806403">
              <w:rPr>
                <w:rFonts w:cs="Arial"/>
                <w:color w:val="000000"/>
                <w:szCs w:val="18"/>
              </w:rPr>
              <w:t>404</w:t>
            </w:r>
          </w:p>
        </w:tc>
        <w:tc>
          <w:tcPr>
            <w:tcW w:w="648" w:type="pct"/>
            <w:tcBorders>
              <w:top w:val="single" w:sz="4" w:space="0" w:color="auto"/>
              <w:bottom w:val="nil"/>
              <w:right w:val="nil"/>
            </w:tcBorders>
            <w:shd w:val="clear" w:color="auto" w:fill="EAEAEA"/>
            <w:noWrap/>
          </w:tcPr>
          <w:p w14:paraId="1C9307E1" w14:textId="77777777" w:rsidR="00D22A8A" w:rsidRPr="00806403" w:rsidRDefault="00D22A8A" w:rsidP="00DD7DB7">
            <w:pPr>
              <w:pStyle w:val="TableText"/>
              <w:jc w:val="center"/>
              <w:rPr>
                <w:szCs w:val="18"/>
                <w:lang w:eastAsia="en-NZ"/>
              </w:rPr>
            </w:pPr>
            <w:r w:rsidRPr="00806403">
              <w:rPr>
                <w:szCs w:val="18"/>
                <w:lang w:eastAsia="en-NZ"/>
              </w:rPr>
              <w:t>49.6</w:t>
            </w:r>
          </w:p>
        </w:tc>
      </w:tr>
      <w:tr w:rsidR="00D22A8A" w:rsidRPr="00697B5D" w14:paraId="0CF225E4" w14:textId="77777777" w:rsidTr="003471D2">
        <w:trPr>
          <w:cantSplit/>
        </w:trPr>
        <w:tc>
          <w:tcPr>
            <w:tcW w:w="809" w:type="pct"/>
            <w:tcBorders>
              <w:top w:val="nil"/>
              <w:bottom w:val="nil"/>
              <w:right w:val="single" w:sz="4" w:space="0" w:color="A6A6A6"/>
            </w:tcBorders>
            <w:shd w:val="clear" w:color="auto" w:fill="auto"/>
            <w:noWrap/>
            <w:hideMark/>
          </w:tcPr>
          <w:p w14:paraId="1629EE3B" w14:textId="77777777" w:rsidR="00D22A8A" w:rsidRPr="00806403" w:rsidRDefault="00D22A8A" w:rsidP="00DD7DB7">
            <w:pPr>
              <w:pStyle w:val="TableText"/>
              <w:rPr>
                <w:szCs w:val="18"/>
                <w:lang w:eastAsia="en-NZ"/>
              </w:rPr>
            </w:pPr>
            <w:r w:rsidRPr="00806403">
              <w:rPr>
                <w:szCs w:val="18"/>
                <w:lang w:eastAsia="en-NZ"/>
              </w:rPr>
              <w:t>2</w:t>
            </w:r>
          </w:p>
        </w:tc>
        <w:tc>
          <w:tcPr>
            <w:tcW w:w="708" w:type="pct"/>
            <w:tcBorders>
              <w:top w:val="nil"/>
              <w:left w:val="single" w:sz="4" w:space="0" w:color="A6A6A6"/>
              <w:bottom w:val="nil"/>
            </w:tcBorders>
            <w:shd w:val="clear" w:color="auto" w:fill="auto"/>
            <w:noWrap/>
          </w:tcPr>
          <w:p w14:paraId="61A4FC7D" w14:textId="77777777" w:rsidR="00D22A8A" w:rsidRPr="00806403" w:rsidRDefault="00D22A8A" w:rsidP="00DD7DB7">
            <w:pPr>
              <w:pStyle w:val="TableText"/>
              <w:jc w:val="center"/>
              <w:rPr>
                <w:rFonts w:cs="Arial"/>
                <w:color w:val="000000"/>
                <w:szCs w:val="18"/>
              </w:rPr>
            </w:pPr>
            <w:r w:rsidRPr="00806403">
              <w:rPr>
                <w:rFonts w:cs="Arial"/>
                <w:color w:val="000000"/>
                <w:szCs w:val="18"/>
              </w:rPr>
              <w:t>137</w:t>
            </w:r>
          </w:p>
        </w:tc>
        <w:tc>
          <w:tcPr>
            <w:tcW w:w="709" w:type="pct"/>
            <w:tcBorders>
              <w:top w:val="nil"/>
              <w:bottom w:val="nil"/>
              <w:right w:val="single" w:sz="4" w:space="0" w:color="A6A6A6"/>
            </w:tcBorders>
            <w:shd w:val="clear" w:color="auto" w:fill="auto"/>
            <w:noWrap/>
          </w:tcPr>
          <w:p w14:paraId="117723F3" w14:textId="77777777" w:rsidR="00D22A8A" w:rsidRPr="00806403" w:rsidRDefault="00D22A8A" w:rsidP="00DD7DB7">
            <w:pPr>
              <w:pStyle w:val="TableText"/>
              <w:jc w:val="center"/>
              <w:rPr>
                <w:rFonts w:cs="Arial"/>
                <w:color w:val="000000"/>
                <w:szCs w:val="18"/>
              </w:rPr>
            </w:pPr>
            <w:r w:rsidRPr="00806403">
              <w:rPr>
                <w:rFonts w:cs="Arial"/>
                <w:color w:val="000000"/>
                <w:szCs w:val="18"/>
              </w:rPr>
              <w:t>31.9</w:t>
            </w:r>
          </w:p>
        </w:tc>
        <w:tc>
          <w:tcPr>
            <w:tcW w:w="709" w:type="pct"/>
            <w:tcBorders>
              <w:top w:val="nil"/>
              <w:left w:val="single" w:sz="4" w:space="0" w:color="A6A6A6"/>
              <w:bottom w:val="nil"/>
            </w:tcBorders>
            <w:shd w:val="clear" w:color="auto" w:fill="auto"/>
            <w:noWrap/>
          </w:tcPr>
          <w:p w14:paraId="22AAE145" w14:textId="77777777" w:rsidR="00D22A8A" w:rsidRPr="00806403" w:rsidRDefault="00D22A8A" w:rsidP="00DD7DB7">
            <w:pPr>
              <w:pStyle w:val="TableText"/>
              <w:jc w:val="center"/>
              <w:rPr>
                <w:rFonts w:cs="Arial"/>
                <w:color w:val="000000"/>
                <w:szCs w:val="18"/>
              </w:rPr>
            </w:pPr>
            <w:r w:rsidRPr="00806403">
              <w:rPr>
                <w:rFonts w:cs="Arial"/>
                <w:color w:val="000000"/>
                <w:szCs w:val="18"/>
              </w:rPr>
              <w:t>345</w:t>
            </w:r>
          </w:p>
        </w:tc>
        <w:tc>
          <w:tcPr>
            <w:tcW w:w="709" w:type="pct"/>
            <w:tcBorders>
              <w:top w:val="nil"/>
              <w:bottom w:val="nil"/>
              <w:right w:val="single" w:sz="4" w:space="0" w:color="A6A6A6"/>
            </w:tcBorders>
            <w:shd w:val="clear" w:color="auto" w:fill="auto"/>
            <w:noWrap/>
          </w:tcPr>
          <w:p w14:paraId="1090CC31" w14:textId="77777777" w:rsidR="00D22A8A" w:rsidRPr="00806403" w:rsidRDefault="00D22A8A" w:rsidP="00DD7DB7">
            <w:pPr>
              <w:pStyle w:val="TableText"/>
              <w:tabs>
                <w:tab w:val="decimal" w:pos="658"/>
              </w:tabs>
              <w:rPr>
                <w:rFonts w:cs="Arial"/>
                <w:color w:val="000000"/>
                <w:szCs w:val="18"/>
              </w:rPr>
            </w:pPr>
            <w:r w:rsidRPr="00806403">
              <w:rPr>
                <w:rFonts w:cs="Arial"/>
                <w:color w:val="000000"/>
                <w:szCs w:val="18"/>
              </w:rPr>
              <w:t>87.1</w:t>
            </w:r>
          </w:p>
        </w:tc>
        <w:tc>
          <w:tcPr>
            <w:tcW w:w="709" w:type="pct"/>
            <w:tcBorders>
              <w:top w:val="nil"/>
              <w:left w:val="single" w:sz="4" w:space="0" w:color="A6A6A6"/>
              <w:bottom w:val="nil"/>
            </w:tcBorders>
            <w:shd w:val="clear" w:color="auto" w:fill="auto"/>
            <w:noWrap/>
          </w:tcPr>
          <w:p w14:paraId="1DF62927" w14:textId="77777777" w:rsidR="00D22A8A" w:rsidRPr="00806403" w:rsidRDefault="00D22A8A" w:rsidP="00DD7DB7">
            <w:pPr>
              <w:pStyle w:val="TableText"/>
              <w:jc w:val="center"/>
              <w:rPr>
                <w:rFonts w:cs="Arial"/>
                <w:color w:val="000000"/>
                <w:szCs w:val="18"/>
              </w:rPr>
            </w:pPr>
            <w:r w:rsidRPr="00806403">
              <w:rPr>
                <w:rFonts w:cs="Arial"/>
                <w:color w:val="000000"/>
                <w:szCs w:val="18"/>
              </w:rPr>
              <w:t>482</w:t>
            </w:r>
          </w:p>
        </w:tc>
        <w:tc>
          <w:tcPr>
            <w:tcW w:w="648" w:type="pct"/>
            <w:tcBorders>
              <w:top w:val="nil"/>
              <w:bottom w:val="nil"/>
              <w:right w:val="nil"/>
            </w:tcBorders>
            <w:shd w:val="clear" w:color="auto" w:fill="auto"/>
            <w:noWrap/>
          </w:tcPr>
          <w:p w14:paraId="07957D3C" w14:textId="77777777" w:rsidR="00D22A8A" w:rsidRPr="00806403" w:rsidRDefault="00D22A8A" w:rsidP="00DD7DB7">
            <w:pPr>
              <w:pStyle w:val="TableText"/>
              <w:jc w:val="center"/>
              <w:rPr>
                <w:szCs w:val="18"/>
                <w:lang w:eastAsia="en-NZ"/>
              </w:rPr>
            </w:pPr>
            <w:r w:rsidRPr="00806403">
              <w:rPr>
                <w:szCs w:val="18"/>
                <w:lang w:eastAsia="en-NZ"/>
              </w:rPr>
              <w:t>58.6</w:t>
            </w:r>
          </w:p>
        </w:tc>
      </w:tr>
      <w:tr w:rsidR="00D22A8A" w:rsidRPr="00697B5D" w14:paraId="3BAE547B" w14:textId="77777777" w:rsidTr="003471D2">
        <w:trPr>
          <w:cantSplit/>
        </w:trPr>
        <w:tc>
          <w:tcPr>
            <w:tcW w:w="809" w:type="pct"/>
            <w:tcBorders>
              <w:top w:val="nil"/>
              <w:bottom w:val="nil"/>
              <w:right w:val="single" w:sz="4" w:space="0" w:color="A6A6A6"/>
            </w:tcBorders>
            <w:shd w:val="clear" w:color="auto" w:fill="EAEAEA"/>
            <w:noWrap/>
            <w:hideMark/>
          </w:tcPr>
          <w:p w14:paraId="40A44D0E" w14:textId="77777777" w:rsidR="00D22A8A" w:rsidRPr="00806403" w:rsidRDefault="00D22A8A" w:rsidP="00DD7DB7">
            <w:pPr>
              <w:pStyle w:val="TableText"/>
              <w:rPr>
                <w:szCs w:val="18"/>
                <w:lang w:eastAsia="en-NZ"/>
              </w:rPr>
            </w:pPr>
            <w:r w:rsidRPr="00806403">
              <w:rPr>
                <w:szCs w:val="18"/>
                <w:lang w:eastAsia="en-NZ"/>
              </w:rPr>
              <w:t>3</w:t>
            </w:r>
          </w:p>
        </w:tc>
        <w:tc>
          <w:tcPr>
            <w:tcW w:w="708" w:type="pct"/>
            <w:tcBorders>
              <w:top w:val="nil"/>
              <w:left w:val="single" w:sz="4" w:space="0" w:color="A6A6A6"/>
              <w:bottom w:val="nil"/>
            </w:tcBorders>
            <w:shd w:val="clear" w:color="auto" w:fill="EAEAEA"/>
            <w:noWrap/>
          </w:tcPr>
          <w:p w14:paraId="7A2CF8E2" w14:textId="77777777" w:rsidR="00D22A8A" w:rsidRPr="00806403" w:rsidRDefault="00D22A8A" w:rsidP="00DD7DB7">
            <w:pPr>
              <w:pStyle w:val="TableText"/>
              <w:jc w:val="center"/>
              <w:rPr>
                <w:rFonts w:cs="Arial"/>
                <w:color w:val="000000"/>
                <w:szCs w:val="18"/>
              </w:rPr>
            </w:pPr>
            <w:r w:rsidRPr="00806403">
              <w:rPr>
                <w:rFonts w:cs="Arial"/>
                <w:color w:val="000000"/>
                <w:szCs w:val="18"/>
              </w:rPr>
              <w:t>193</w:t>
            </w:r>
          </w:p>
        </w:tc>
        <w:tc>
          <w:tcPr>
            <w:tcW w:w="709" w:type="pct"/>
            <w:tcBorders>
              <w:top w:val="nil"/>
              <w:bottom w:val="nil"/>
              <w:right w:val="single" w:sz="4" w:space="0" w:color="A6A6A6"/>
            </w:tcBorders>
            <w:shd w:val="clear" w:color="auto" w:fill="EAEAEA"/>
            <w:noWrap/>
          </w:tcPr>
          <w:p w14:paraId="2A54FE66" w14:textId="77777777" w:rsidR="00D22A8A" w:rsidRPr="00806403" w:rsidRDefault="00D22A8A" w:rsidP="00DD7DB7">
            <w:pPr>
              <w:pStyle w:val="TableText"/>
              <w:jc w:val="center"/>
              <w:rPr>
                <w:rFonts w:cs="Arial"/>
                <w:color w:val="000000"/>
                <w:szCs w:val="18"/>
              </w:rPr>
            </w:pPr>
            <w:r w:rsidRPr="00806403">
              <w:rPr>
                <w:rFonts w:cs="Arial"/>
                <w:color w:val="000000"/>
                <w:szCs w:val="18"/>
              </w:rPr>
              <w:t>44.7</w:t>
            </w:r>
          </w:p>
        </w:tc>
        <w:tc>
          <w:tcPr>
            <w:tcW w:w="709" w:type="pct"/>
            <w:tcBorders>
              <w:top w:val="nil"/>
              <w:left w:val="single" w:sz="4" w:space="0" w:color="A6A6A6"/>
              <w:bottom w:val="nil"/>
            </w:tcBorders>
            <w:shd w:val="clear" w:color="auto" w:fill="EAEAEA"/>
            <w:noWrap/>
          </w:tcPr>
          <w:p w14:paraId="19B0521E" w14:textId="77777777" w:rsidR="00D22A8A" w:rsidRPr="00806403" w:rsidRDefault="00D22A8A" w:rsidP="00DD7DB7">
            <w:pPr>
              <w:pStyle w:val="TableText"/>
              <w:jc w:val="center"/>
              <w:rPr>
                <w:rFonts w:cs="Arial"/>
                <w:color w:val="000000"/>
                <w:szCs w:val="18"/>
              </w:rPr>
            </w:pPr>
            <w:r w:rsidRPr="00806403">
              <w:rPr>
                <w:rFonts w:cs="Arial"/>
                <w:color w:val="000000"/>
                <w:szCs w:val="18"/>
              </w:rPr>
              <w:t>427</w:t>
            </w:r>
          </w:p>
        </w:tc>
        <w:tc>
          <w:tcPr>
            <w:tcW w:w="709" w:type="pct"/>
            <w:tcBorders>
              <w:top w:val="nil"/>
              <w:bottom w:val="nil"/>
              <w:right w:val="single" w:sz="4" w:space="0" w:color="A6A6A6"/>
            </w:tcBorders>
            <w:shd w:val="clear" w:color="auto" w:fill="EAEAEA"/>
            <w:noWrap/>
          </w:tcPr>
          <w:p w14:paraId="1C4B122E" w14:textId="77777777" w:rsidR="00D22A8A" w:rsidRPr="00806403" w:rsidRDefault="00D22A8A" w:rsidP="00DD7DB7">
            <w:pPr>
              <w:pStyle w:val="TableText"/>
              <w:tabs>
                <w:tab w:val="decimal" w:pos="658"/>
              </w:tabs>
              <w:rPr>
                <w:rFonts w:cs="Arial"/>
                <w:color w:val="000000"/>
                <w:szCs w:val="18"/>
              </w:rPr>
            </w:pPr>
            <w:r w:rsidRPr="00806403">
              <w:rPr>
                <w:rFonts w:cs="Arial"/>
                <w:color w:val="000000"/>
                <w:szCs w:val="18"/>
              </w:rPr>
              <w:t>102.6</w:t>
            </w:r>
          </w:p>
        </w:tc>
        <w:tc>
          <w:tcPr>
            <w:tcW w:w="709" w:type="pct"/>
            <w:tcBorders>
              <w:top w:val="nil"/>
              <w:left w:val="single" w:sz="4" w:space="0" w:color="A6A6A6"/>
              <w:bottom w:val="nil"/>
            </w:tcBorders>
            <w:shd w:val="clear" w:color="auto" w:fill="EAEAEA"/>
            <w:noWrap/>
          </w:tcPr>
          <w:p w14:paraId="07053AEB" w14:textId="77777777" w:rsidR="00D22A8A" w:rsidRPr="00806403" w:rsidRDefault="00D22A8A" w:rsidP="00DD7DB7">
            <w:pPr>
              <w:pStyle w:val="TableText"/>
              <w:jc w:val="center"/>
              <w:rPr>
                <w:rFonts w:cs="Arial"/>
                <w:color w:val="000000"/>
                <w:szCs w:val="18"/>
              </w:rPr>
            </w:pPr>
            <w:r w:rsidRPr="00806403">
              <w:rPr>
                <w:rFonts w:cs="Arial"/>
                <w:color w:val="000000"/>
                <w:szCs w:val="18"/>
              </w:rPr>
              <w:t>620</w:t>
            </w:r>
          </w:p>
        </w:tc>
        <w:tc>
          <w:tcPr>
            <w:tcW w:w="648" w:type="pct"/>
            <w:tcBorders>
              <w:top w:val="nil"/>
              <w:bottom w:val="nil"/>
              <w:right w:val="nil"/>
            </w:tcBorders>
            <w:shd w:val="clear" w:color="auto" w:fill="EAEAEA"/>
            <w:noWrap/>
          </w:tcPr>
          <w:p w14:paraId="6EB1F26E" w14:textId="77777777" w:rsidR="00D22A8A" w:rsidRPr="00806403" w:rsidRDefault="00D22A8A" w:rsidP="00DD7DB7">
            <w:pPr>
              <w:pStyle w:val="TableText"/>
              <w:jc w:val="center"/>
              <w:rPr>
                <w:szCs w:val="18"/>
                <w:lang w:eastAsia="en-NZ"/>
              </w:rPr>
            </w:pPr>
            <w:r w:rsidRPr="00806403">
              <w:rPr>
                <w:szCs w:val="18"/>
                <w:lang w:eastAsia="en-NZ"/>
              </w:rPr>
              <w:t>73.3</w:t>
            </w:r>
          </w:p>
        </w:tc>
      </w:tr>
      <w:tr w:rsidR="00D22A8A" w:rsidRPr="00697B5D" w14:paraId="0CF2497A" w14:textId="77777777" w:rsidTr="003471D2">
        <w:trPr>
          <w:cantSplit/>
        </w:trPr>
        <w:tc>
          <w:tcPr>
            <w:tcW w:w="809" w:type="pct"/>
            <w:tcBorders>
              <w:top w:val="nil"/>
              <w:bottom w:val="nil"/>
              <w:right w:val="single" w:sz="4" w:space="0" w:color="A6A6A6"/>
            </w:tcBorders>
            <w:shd w:val="clear" w:color="auto" w:fill="auto"/>
            <w:noWrap/>
            <w:hideMark/>
          </w:tcPr>
          <w:p w14:paraId="29EBC987" w14:textId="77777777" w:rsidR="00D22A8A" w:rsidRPr="00806403" w:rsidRDefault="00D22A8A" w:rsidP="00DD7DB7">
            <w:pPr>
              <w:pStyle w:val="TableText"/>
              <w:rPr>
                <w:szCs w:val="18"/>
                <w:lang w:eastAsia="en-NZ"/>
              </w:rPr>
            </w:pPr>
            <w:r w:rsidRPr="00806403">
              <w:rPr>
                <w:szCs w:val="18"/>
                <w:lang w:eastAsia="en-NZ"/>
              </w:rPr>
              <w:t>4</w:t>
            </w:r>
          </w:p>
        </w:tc>
        <w:tc>
          <w:tcPr>
            <w:tcW w:w="708" w:type="pct"/>
            <w:tcBorders>
              <w:top w:val="nil"/>
              <w:left w:val="single" w:sz="4" w:space="0" w:color="A6A6A6"/>
              <w:bottom w:val="nil"/>
            </w:tcBorders>
            <w:shd w:val="clear" w:color="auto" w:fill="auto"/>
            <w:noWrap/>
          </w:tcPr>
          <w:p w14:paraId="559F0786" w14:textId="77777777" w:rsidR="00D22A8A" w:rsidRPr="00806403" w:rsidRDefault="00D22A8A" w:rsidP="00DD7DB7">
            <w:pPr>
              <w:pStyle w:val="TableText"/>
              <w:jc w:val="center"/>
              <w:rPr>
                <w:rFonts w:cs="Arial"/>
                <w:color w:val="000000"/>
                <w:szCs w:val="18"/>
              </w:rPr>
            </w:pPr>
            <w:r w:rsidRPr="00806403">
              <w:rPr>
                <w:rFonts w:cs="Arial"/>
                <w:color w:val="000000"/>
                <w:szCs w:val="18"/>
              </w:rPr>
              <w:t>284</w:t>
            </w:r>
          </w:p>
        </w:tc>
        <w:tc>
          <w:tcPr>
            <w:tcW w:w="709" w:type="pct"/>
            <w:tcBorders>
              <w:top w:val="nil"/>
              <w:bottom w:val="nil"/>
              <w:right w:val="single" w:sz="4" w:space="0" w:color="A6A6A6"/>
            </w:tcBorders>
            <w:shd w:val="clear" w:color="auto" w:fill="auto"/>
            <w:noWrap/>
          </w:tcPr>
          <w:p w14:paraId="50F08475" w14:textId="77777777" w:rsidR="00D22A8A" w:rsidRPr="00806403" w:rsidRDefault="00D22A8A" w:rsidP="00DD7DB7">
            <w:pPr>
              <w:pStyle w:val="TableText"/>
              <w:jc w:val="center"/>
              <w:rPr>
                <w:rFonts w:cs="Arial"/>
                <w:color w:val="000000"/>
                <w:szCs w:val="18"/>
              </w:rPr>
            </w:pPr>
            <w:r w:rsidRPr="00806403">
              <w:rPr>
                <w:rFonts w:cs="Arial"/>
                <w:color w:val="000000"/>
                <w:szCs w:val="18"/>
              </w:rPr>
              <w:t>66.0</w:t>
            </w:r>
          </w:p>
        </w:tc>
        <w:tc>
          <w:tcPr>
            <w:tcW w:w="709" w:type="pct"/>
            <w:tcBorders>
              <w:top w:val="nil"/>
              <w:left w:val="single" w:sz="4" w:space="0" w:color="A6A6A6"/>
              <w:bottom w:val="nil"/>
            </w:tcBorders>
            <w:shd w:val="clear" w:color="auto" w:fill="auto"/>
            <w:noWrap/>
          </w:tcPr>
          <w:p w14:paraId="3616621C" w14:textId="77777777" w:rsidR="00D22A8A" w:rsidRPr="00806403" w:rsidRDefault="00D22A8A" w:rsidP="00DD7DB7">
            <w:pPr>
              <w:pStyle w:val="TableText"/>
              <w:jc w:val="center"/>
              <w:rPr>
                <w:rFonts w:cs="Arial"/>
                <w:color w:val="000000"/>
                <w:szCs w:val="18"/>
              </w:rPr>
            </w:pPr>
            <w:r w:rsidRPr="00806403">
              <w:rPr>
                <w:rFonts w:cs="Arial"/>
                <w:color w:val="000000"/>
                <w:szCs w:val="18"/>
              </w:rPr>
              <w:t>494</w:t>
            </w:r>
          </w:p>
        </w:tc>
        <w:tc>
          <w:tcPr>
            <w:tcW w:w="709" w:type="pct"/>
            <w:tcBorders>
              <w:top w:val="nil"/>
              <w:bottom w:val="nil"/>
              <w:right w:val="single" w:sz="4" w:space="0" w:color="A6A6A6"/>
            </w:tcBorders>
            <w:shd w:val="clear" w:color="auto" w:fill="auto"/>
            <w:noWrap/>
          </w:tcPr>
          <w:p w14:paraId="13BE8B57" w14:textId="77777777" w:rsidR="00D22A8A" w:rsidRPr="00806403" w:rsidRDefault="00D22A8A" w:rsidP="00DD7DB7">
            <w:pPr>
              <w:pStyle w:val="TableText"/>
              <w:tabs>
                <w:tab w:val="decimal" w:pos="658"/>
              </w:tabs>
              <w:rPr>
                <w:rFonts w:cs="Arial"/>
                <w:color w:val="000000"/>
                <w:szCs w:val="18"/>
              </w:rPr>
            </w:pPr>
            <w:r w:rsidRPr="00806403">
              <w:rPr>
                <w:rFonts w:cs="Arial"/>
                <w:color w:val="000000"/>
                <w:szCs w:val="18"/>
              </w:rPr>
              <w:t>116.3</w:t>
            </w:r>
          </w:p>
        </w:tc>
        <w:tc>
          <w:tcPr>
            <w:tcW w:w="709" w:type="pct"/>
            <w:tcBorders>
              <w:top w:val="nil"/>
              <w:left w:val="single" w:sz="4" w:space="0" w:color="A6A6A6"/>
              <w:bottom w:val="nil"/>
            </w:tcBorders>
            <w:shd w:val="clear" w:color="auto" w:fill="auto"/>
            <w:noWrap/>
          </w:tcPr>
          <w:p w14:paraId="0FF440CE" w14:textId="77777777" w:rsidR="00D22A8A" w:rsidRPr="00806403" w:rsidRDefault="00D22A8A" w:rsidP="00DD7DB7">
            <w:pPr>
              <w:pStyle w:val="TableText"/>
              <w:jc w:val="center"/>
              <w:rPr>
                <w:rFonts w:cs="Arial"/>
                <w:color w:val="000000"/>
                <w:szCs w:val="18"/>
              </w:rPr>
            </w:pPr>
            <w:r w:rsidRPr="00806403">
              <w:rPr>
                <w:rFonts w:cs="Arial"/>
                <w:color w:val="000000"/>
                <w:szCs w:val="18"/>
              </w:rPr>
              <w:t>778</w:t>
            </w:r>
          </w:p>
        </w:tc>
        <w:tc>
          <w:tcPr>
            <w:tcW w:w="648" w:type="pct"/>
            <w:tcBorders>
              <w:top w:val="nil"/>
              <w:bottom w:val="nil"/>
              <w:right w:val="nil"/>
            </w:tcBorders>
            <w:shd w:val="clear" w:color="auto" w:fill="auto"/>
            <w:noWrap/>
          </w:tcPr>
          <w:p w14:paraId="2866DB28" w14:textId="77777777" w:rsidR="00D22A8A" w:rsidRPr="00806403" w:rsidRDefault="00D22A8A" w:rsidP="00DD7DB7">
            <w:pPr>
              <w:pStyle w:val="TableText"/>
              <w:jc w:val="center"/>
              <w:rPr>
                <w:szCs w:val="18"/>
                <w:lang w:eastAsia="en-NZ"/>
              </w:rPr>
            </w:pPr>
            <w:r w:rsidRPr="00806403">
              <w:rPr>
                <w:szCs w:val="18"/>
                <w:lang w:eastAsia="en-NZ"/>
              </w:rPr>
              <w:t>90.9</w:t>
            </w:r>
          </w:p>
        </w:tc>
      </w:tr>
      <w:tr w:rsidR="00D22A8A" w:rsidRPr="00697B5D" w14:paraId="11F2C5EA" w14:textId="77777777" w:rsidTr="003471D2">
        <w:trPr>
          <w:cantSplit/>
        </w:trPr>
        <w:tc>
          <w:tcPr>
            <w:tcW w:w="809" w:type="pct"/>
            <w:tcBorders>
              <w:top w:val="nil"/>
              <w:bottom w:val="single" w:sz="4" w:space="0" w:color="auto"/>
              <w:right w:val="single" w:sz="4" w:space="0" w:color="A6A6A6"/>
            </w:tcBorders>
            <w:shd w:val="clear" w:color="auto" w:fill="EAEAEA"/>
            <w:noWrap/>
            <w:hideMark/>
          </w:tcPr>
          <w:p w14:paraId="45F98CC9" w14:textId="77777777" w:rsidR="00D22A8A" w:rsidRPr="00806403" w:rsidRDefault="00D22A8A" w:rsidP="00DD7DB7">
            <w:pPr>
              <w:pStyle w:val="TableText"/>
              <w:rPr>
                <w:szCs w:val="18"/>
                <w:lang w:eastAsia="en-NZ"/>
              </w:rPr>
            </w:pPr>
            <w:r w:rsidRPr="00806403">
              <w:rPr>
                <w:szCs w:val="18"/>
                <w:lang w:eastAsia="en-NZ"/>
              </w:rPr>
              <w:t>5 (</w:t>
            </w:r>
            <w:r w:rsidR="00DA24CC">
              <w:rPr>
                <w:szCs w:val="18"/>
                <w:lang w:eastAsia="en-NZ"/>
              </w:rPr>
              <w:t>most</w:t>
            </w:r>
            <w:r w:rsidRPr="00806403">
              <w:rPr>
                <w:szCs w:val="18"/>
                <w:lang w:eastAsia="en-NZ"/>
              </w:rPr>
              <w:t>)</w:t>
            </w:r>
          </w:p>
        </w:tc>
        <w:tc>
          <w:tcPr>
            <w:tcW w:w="708" w:type="pct"/>
            <w:tcBorders>
              <w:top w:val="nil"/>
              <w:left w:val="single" w:sz="4" w:space="0" w:color="A6A6A6"/>
              <w:bottom w:val="single" w:sz="4" w:space="0" w:color="auto"/>
            </w:tcBorders>
            <w:shd w:val="clear" w:color="auto" w:fill="EAEAEA"/>
            <w:noWrap/>
          </w:tcPr>
          <w:p w14:paraId="119ACF18" w14:textId="77777777" w:rsidR="00D22A8A" w:rsidRPr="00806403" w:rsidRDefault="00D22A8A" w:rsidP="00DD7DB7">
            <w:pPr>
              <w:pStyle w:val="TableText"/>
              <w:jc w:val="center"/>
              <w:rPr>
                <w:rFonts w:cs="Arial"/>
                <w:color w:val="000000"/>
                <w:szCs w:val="18"/>
              </w:rPr>
            </w:pPr>
            <w:r w:rsidRPr="00806403">
              <w:rPr>
                <w:rFonts w:cs="Arial"/>
                <w:color w:val="000000"/>
                <w:szCs w:val="18"/>
              </w:rPr>
              <w:t>270</w:t>
            </w:r>
          </w:p>
        </w:tc>
        <w:tc>
          <w:tcPr>
            <w:tcW w:w="709" w:type="pct"/>
            <w:tcBorders>
              <w:top w:val="nil"/>
              <w:bottom w:val="single" w:sz="4" w:space="0" w:color="auto"/>
              <w:right w:val="single" w:sz="4" w:space="0" w:color="A6A6A6"/>
            </w:tcBorders>
            <w:shd w:val="clear" w:color="auto" w:fill="EAEAEA"/>
            <w:noWrap/>
          </w:tcPr>
          <w:p w14:paraId="7B07778C" w14:textId="77777777" w:rsidR="00D22A8A" w:rsidRPr="00806403" w:rsidRDefault="00D22A8A" w:rsidP="00DD7DB7">
            <w:pPr>
              <w:pStyle w:val="TableText"/>
              <w:jc w:val="center"/>
              <w:rPr>
                <w:rFonts w:cs="Arial"/>
                <w:color w:val="000000"/>
                <w:szCs w:val="18"/>
              </w:rPr>
            </w:pPr>
            <w:r w:rsidRPr="00806403">
              <w:rPr>
                <w:rFonts w:cs="Arial"/>
                <w:color w:val="000000"/>
                <w:szCs w:val="18"/>
              </w:rPr>
              <w:t>63.1</w:t>
            </w:r>
          </w:p>
        </w:tc>
        <w:tc>
          <w:tcPr>
            <w:tcW w:w="709" w:type="pct"/>
            <w:tcBorders>
              <w:top w:val="nil"/>
              <w:left w:val="single" w:sz="4" w:space="0" w:color="A6A6A6"/>
              <w:bottom w:val="single" w:sz="4" w:space="0" w:color="auto"/>
            </w:tcBorders>
            <w:shd w:val="clear" w:color="auto" w:fill="EAEAEA"/>
            <w:noWrap/>
          </w:tcPr>
          <w:p w14:paraId="68824006" w14:textId="77777777" w:rsidR="00D22A8A" w:rsidRPr="00806403" w:rsidRDefault="00D22A8A" w:rsidP="00DD7DB7">
            <w:pPr>
              <w:pStyle w:val="TableText"/>
              <w:jc w:val="center"/>
              <w:rPr>
                <w:rFonts w:cs="Arial"/>
                <w:color w:val="000000"/>
                <w:szCs w:val="18"/>
              </w:rPr>
            </w:pPr>
            <w:r w:rsidRPr="00806403">
              <w:rPr>
                <w:rFonts w:cs="Arial"/>
                <w:color w:val="000000"/>
                <w:szCs w:val="18"/>
              </w:rPr>
              <w:t>462</w:t>
            </w:r>
          </w:p>
        </w:tc>
        <w:tc>
          <w:tcPr>
            <w:tcW w:w="709" w:type="pct"/>
            <w:tcBorders>
              <w:top w:val="nil"/>
              <w:bottom w:val="single" w:sz="4" w:space="0" w:color="auto"/>
              <w:right w:val="single" w:sz="4" w:space="0" w:color="A6A6A6"/>
            </w:tcBorders>
            <w:shd w:val="clear" w:color="auto" w:fill="EAEAEA"/>
            <w:noWrap/>
          </w:tcPr>
          <w:p w14:paraId="67DF2448" w14:textId="77777777" w:rsidR="00D22A8A" w:rsidRPr="00806403" w:rsidRDefault="00D22A8A" w:rsidP="00DD7DB7">
            <w:pPr>
              <w:pStyle w:val="TableText"/>
              <w:tabs>
                <w:tab w:val="decimal" w:pos="658"/>
              </w:tabs>
              <w:rPr>
                <w:rFonts w:cs="Arial"/>
                <w:color w:val="000000"/>
                <w:szCs w:val="18"/>
              </w:rPr>
            </w:pPr>
            <w:r w:rsidRPr="00806403">
              <w:rPr>
                <w:rFonts w:cs="Arial"/>
                <w:color w:val="000000"/>
                <w:szCs w:val="18"/>
              </w:rPr>
              <w:t>107.3</w:t>
            </w:r>
          </w:p>
        </w:tc>
        <w:tc>
          <w:tcPr>
            <w:tcW w:w="709" w:type="pct"/>
            <w:tcBorders>
              <w:top w:val="nil"/>
              <w:left w:val="single" w:sz="4" w:space="0" w:color="A6A6A6"/>
              <w:bottom w:val="single" w:sz="4" w:space="0" w:color="auto"/>
            </w:tcBorders>
            <w:shd w:val="clear" w:color="auto" w:fill="EAEAEA"/>
            <w:noWrap/>
          </w:tcPr>
          <w:p w14:paraId="767FD2E4" w14:textId="77777777" w:rsidR="00D22A8A" w:rsidRPr="00806403" w:rsidRDefault="00D22A8A" w:rsidP="00DD7DB7">
            <w:pPr>
              <w:pStyle w:val="TableText"/>
              <w:jc w:val="center"/>
              <w:rPr>
                <w:rFonts w:cs="Arial"/>
                <w:color w:val="000000"/>
                <w:szCs w:val="18"/>
              </w:rPr>
            </w:pPr>
            <w:r w:rsidRPr="00806403">
              <w:rPr>
                <w:rFonts w:cs="Arial"/>
                <w:color w:val="000000"/>
                <w:szCs w:val="18"/>
              </w:rPr>
              <w:t>732</w:t>
            </w:r>
          </w:p>
        </w:tc>
        <w:tc>
          <w:tcPr>
            <w:tcW w:w="648" w:type="pct"/>
            <w:tcBorders>
              <w:top w:val="nil"/>
              <w:bottom w:val="single" w:sz="4" w:space="0" w:color="auto"/>
              <w:right w:val="nil"/>
            </w:tcBorders>
            <w:shd w:val="clear" w:color="auto" w:fill="EAEAEA"/>
            <w:noWrap/>
          </w:tcPr>
          <w:p w14:paraId="20CA74E2" w14:textId="77777777" w:rsidR="00D22A8A" w:rsidRPr="00806403" w:rsidRDefault="00D22A8A" w:rsidP="00DD7DB7">
            <w:pPr>
              <w:pStyle w:val="TableText"/>
              <w:jc w:val="center"/>
              <w:rPr>
                <w:szCs w:val="18"/>
                <w:lang w:eastAsia="en-NZ"/>
              </w:rPr>
            </w:pPr>
            <w:r w:rsidRPr="00806403">
              <w:rPr>
                <w:szCs w:val="18"/>
                <w:lang w:eastAsia="en-NZ"/>
              </w:rPr>
              <w:t>85.7</w:t>
            </w:r>
          </w:p>
        </w:tc>
      </w:tr>
    </w:tbl>
    <w:p w14:paraId="299F643F" w14:textId="04DA00A0" w:rsidR="003419F0" w:rsidRPr="003D3BD6" w:rsidRDefault="003419F0" w:rsidP="00DD7DB7">
      <w:pPr>
        <w:pStyle w:val="Source"/>
        <w:ind w:right="0"/>
      </w:pPr>
      <w:r w:rsidRPr="003D3BD6">
        <w:t>Source: New Zealand National Minimum Dataset</w:t>
      </w:r>
    </w:p>
    <w:p w14:paraId="6FEAC242" w14:textId="18AD711C" w:rsidR="00C52BD4" w:rsidRDefault="007312F1" w:rsidP="00DD7DB7">
      <w:pPr>
        <w:pStyle w:val="Note"/>
        <w:ind w:right="0"/>
      </w:pPr>
      <w:r>
        <w:t>Note: r</w:t>
      </w:r>
      <w:r w:rsidR="00DC00D4">
        <w:t>ates</w:t>
      </w:r>
      <w:r w:rsidR="003419F0">
        <w:t xml:space="preserve"> are expressed per 100,000 population and</w:t>
      </w:r>
      <w:r w:rsidR="003419F0" w:rsidRPr="003D3BD6">
        <w:t xml:space="preserve"> </w:t>
      </w:r>
      <w:r w:rsidR="003419F0">
        <w:t>age-standardised to the WHO World Standard population.</w:t>
      </w:r>
    </w:p>
    <w:p w14:paraId="35BEB3B2" w14:textId="1BFDBA8F" w:rsidR="00E73FA2" w:rsidRDefault="00E73FA2" w:rsidP="00DD7DB7"/>
    <w:p w14:paraId="70007EF7" w14:textId="666DB2CD" w:rsidR="00906584" w:rsidRPr="003D3BD6" w:rsidRDefault="00906584" w:rsidP="00DD7DB7">
      <w:pPr>
        <w:pStyle w:val="Figure"/>
      </w:pPr>
      <w:bookmarkStart w:id="328" w:name="_Toc276046627"/>
      <w:bookmarkStart w:id="329" w:name="_Toc316554132"/>
      <w:bookmarkStart w:id="330" w:name="_Toc324170993"/>
      <w:bookmarkStart w:id="331" w:name="_Toc371949684"/>
      <w:bookmarkStart w:id="332" w:name="_Toc414350452"/>
      <w:r w:rsidRPr="00EB41CE">
        <w:t>Figure 3</w:t>
      </w:r>
      <w:r w:rsidR="00E84AE4">
        <w:t>7</w:t>
      </w:r>
      <w:r w:rsidR="008E1BF7">
        <w:t>:</w:t>
      </w:r>
      <w:r w:rsidR="00C0169C">
        <w:t xml:space="preserve"> </w:t>
      </w:r>
      <w:r w:rsidRPr="003D3BD6">
        <w:t>Intentional self-harm hospitalisation age-standardised rates, by deprivation quintile and sex, 20</w:t>
      </w:r>
      <w:bookmarkEnd w:id="328"/>
      <w:bookmarkEnd w:id="329"/>
      <w:r w:rsidRPr="003D3BD6">
        <w:t>1</w:t>
      </w:r>
      <w:bookmarkEnd w:id="330"/>
      <w:bookmarkEnd w:id="331"/>
      <w:r w:rsidR="00FB6A43">
        <w:t>2</w:t>
      </w:r>
      <w:bookmarkEnd w:id="332"/>
    </w:p>
    <w:p w14:paraId="5E13B89F" w14:textId="14A1C43E" w:rsidR="00906584" w:rsidRPr="003D3BD6" w:rsidRDefault="00D57A00" w:rsidP="00DD7DB7">
      <w:pPr>
        <w:keepNext/>
      </w:pPr>
      <w:r>
        <w:rPr>
          <w:noProof/>
          <w:lang w:eastAsia="en-NZ"/>
        </w:rPr>
        <w:drawing>
          <wp:inline distT="0" distB="0" distL="0" distR="0" wp14:anchorId="0D7FECBC" wp14:editId="096EED28">
            <wp:extent cx="4389120" cy="2677954"/>
            <wp:effectExtent l="0" t="0" r="0" b="0"/>
            <wp:docPr id="58" name="Picture 58" title="Figure 37: Intentional self-harm hospitalisation age-standardised rates, by deprivation quintile and sex,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89389" cy="2678118"/>
                    </a:xfrm>
                    <a:prstGeom prst="rect">
                      <a:avLst/>
                    </a:prstGeom>
                    <a:noFill/>
                  </pic:spPr>
                </pic:pic>
              </a:graphicData>
            </a:graphic>
          </wp:inline>
        </w:drawing>
      </w:r>
    </w:p>
    <w:p w14:paraId="359EA55F" w14:textId="56760FC8" w:rsidR="003419F0" w:rsidRPr="003D3BD6" w:rsidRDefault="003419F0" w:rsidP="00D57A00">
      <w:pPr>
        <w:pStyle w:val="Source"/>
        <w:spacing w:before="40"/>
      </w:pPr>
      <w:r w:rsidRPr="003D3BD6">
        <w:t>Source: New Zealand National Minimum Dataset</w:t>
      </w:r>
    </w:p>
    <w:p w14:paraId="455BCCCF" w14:textId="6496CA41" w:rsidR="00C52BD4" w:rsidRDefault="007312F1" w:rsidP="00D57A00">
      <w:pPr>
        <w:pStyle w:val="Note"/>
        <w:spacing w:before="40"/>
      </w:pPr>
      <w:r>
        <w:t>Note: r</w:t>
      </w:r>
      <w:r w:rsidR="00DC00D4">
        <w:t>ates</w:t>
      </w:r>
      <w:r w:rsidR="003419F0">
        <w:t xml:space="preserve"> are expressed per 100,000 population and</w:t>
      </w:r>
      <w:r w:rsidR="003419F0" w:rsidRPr="003D3BD6">
        <w:t xml:space="preserve"> </w:t>
      </w:r>
      <w:r w:rsidR="003419F0">
        <w:t>age-standardised to the WHO World Standard population.</w:t>
      </w:r>
    </w:p>
    <w:p w14:paraId="137CF48D" w14:textId="77777777" w:rsidR="00DD7DB7" w:rsidRDefault="00DD7DB7" w:rsidP="00DD7DB7">
      <w:bookmarkStart w:id="333" w:name="_Toc213746926"/>
      <w:bookmarkStart w:id="334" w:name="_Toc276046539"/>
      <w:bookmarkStart w:id="335" w:name="_Toc316554064"/>
      <w:bookmarkStart w:id="336" w:name="_Toc323799765"/>
      <w:bookmarkStart w:id="337" w:name="_Toc371949608"/>
    </w:p>
    <w:p w14:paraId="4B8DA197" w14:textId="77777777" w:rsidR="00DD7DB7" w:rsidRDefault="00DD7DB7" w:rsidP="00DD7DB7">
      <w:r>
        <w:br w:type="page"/>
      </w:r>
    </w:p>
    <w:p w14:paraId="06F8FD96" w14:textId="1B69F94C" w:rsidR="00E73FA2" w:rsidRPr="00EB41CE" w:rsidRDefault="00E73FA2" w:rsidP="00DD7DB7">
      <w:pPr>
        <w:pStyle w:val="Heading2"/>
        <w:spacing w:before="0"/>
      </w:pPr>
      <w:bookmarkStart w:id="338" w:name="_Toc414350386"/>
      <w:r w:rsidRPr="009D3762">
        <w:t>District health board</w:t>
      </w:r>
      <w:bookmarkEnd w:id="333"/>
      <w:bookmarkEnd w:id="334"/>
      <w:bookmarkEnd w:id="335"/>
      <w:bookmarkEnd w:id="336"/>
      <w:bookmarkEnd w:id="337"/>
      <w:r w:rsidR="00175DE1">
        <w:t xml:space="preserve"> regions</w:t>
      </w:r>
      <w:bookmarkEnd w:id="338"/>
    </w:p>
    <w:p w14:paraId="3D458CE8" w14:textId="14A8EA15" w:rsidR="009B4274" w:rsidRDefault="009B4274" w:rsidP="00D57A00">
      <w:bookmarkStart w:id="339" w:name="_Toc213746927"/>
      <w:r w:rsidRPr="00AB4972">
        <w:t xml:space="preserve">In this section, data for </w:t>
      </w:r>
      <w:r w:rsidR="00BB0ECB">
        <w:t>district health board (</w:t>
      </w:r>
      <w:r w:rsidRPr="00AB4972">
        <w:t>DHB</w:t>
      </w:r>
      <w:r w:rsidR="00BB0ECB">
        <w:t>)</w:t>
      </w:r>
      <w:r w:rsidRPr="00AB4972">
        <w:t xml:space="preserve"> regions has been aggregated</w:t>
      </w:r>
      <w:r w:rsidR="00AB4972" w:rsidRPr="00AB4972">
        <w:t xml:space="preserve"> over three years (2010–2012</w:t>
      </w:r>
      <w:r w:rsidRPr="00AB4972">
        <w:t xml:space="preserve">) </w:t>
      </w:r>
      <w:r w:rsidR="00BB0ECB">
        <w:t>because</w:t>
      </w:r>
      <w:r w:rsidR="00BB0ECB" w:rsidRPr="00AB4972">
        <w:t xml:space="preserve"> </w:t>
      </w:r>
      <w:r w:rsidRPr="00AB4972">
        <w:t xml:space="preserve">intentional self-harm hospitalisation rates </w:t>
      </w:r>
      <w:r w:rsidR="000C12CD">
        <w:t xml:space="preserve">can </w:t>
      </w:r>
      <w:r w:rsidRPr="00AB4972">
        <w:t>vary considerably from year to year.</w:t>
      </w:r>
    </w:p>
    <w:p w14:paraId="303B75C7" w14:textId="77777777" w:rsidR="00AB4972" w:rsidRDefault="00AB4972" w:rsidP="00D57A00"/>
    <w:p w14:paraId="23A177E7" w14:textId="77777777" w:rsidR="009D3F07" w:rsidRDefault="00AB4972" w:rsidP="00D57A00">
      <w:r w:rsidRPr="003206B2">
        <w:t xml:space="preserve">The national </w:t>
      </w:r>
      <w:r>
        <w:t>rate</w:t>
      </w:r>
      <w:r w:rsidR="000A3DCA">
        <w:t xml:space="preserve"> </w:t>
      </w:r>
      <w:r w:rsidRPr="003206B2">
        <w:t xml:space="preserve">was </w:t>
      </w:r>
      <w:r>
        <w:t>66.0</w:t>
      </w:r>
      <w:r w:rsidRPr="003206B2">
        <w:t xml:space="preserve"> intentional self-harm hospitalisations per 100,000 population over the three years</w:t>
      </w:r>
      <w:r>
        <w:t xml:space="preserve"> from 2010 to 2012.</w:t>
      </w:r>
    </w:p>
    <w:p w14:paraId="055D6F8D" w14:textId="77777777" w:rsidR="00D57A00" w:rsidRDefault="00D57A00" w:rsidP="00D57A00"/>
    <w:p w14:paraId="5B89D5C0" w14:textId="0481A3ED" w:rsidR="009D3F07" w:rsidRDefault="00AB4972" w:rsidP="00D57A00">
      <w:r>
        <w:t>Eight</w:t>
      </w:r>
      <w:r w:rsidR="00E73FA2" w:rsidRPr="009D3762">
        <w:t xml:space="preserve"> DHB regions had significantly higher rates for intent</w:t>
      </w:r>
      <w:r w:rsidR="004872E8">
        <w:t>ional self-harm hospitalisation</w:t>
      </w:r>
      <w:r w:rsidR="00E73FA2" w:rsidRPr="009D3762">
        <w:t xml:space="preserve"> than the national rate, with Wairarapa </w:t>
      </w:r>
      <w:r w:rsidR="006031B8">
        <w:t>having a</w:t>
      </w:r>
      <w:r w:rsidR="00E73FA2" w:rsidRPr="009D3762">
        <w:t xml:space="preserve"> notably higher than all other</w:t>
      </w:r>
      <w:r w:rsidR="00E73FA2">
        <w:t xml:space="preserve"> DHB regions</w:t>
      </w:r>
      <w:r w:rsidR="009B4274">
        <w:t xml:space="preserve"> </w:t>
      </w:r>
      <w:r>
        <w:t>(169.0 per 100,000 population).</w:t>
      </w:r>
    </w:p>
    <w:p w14:paraId="6C8D3795" w14:textId="77777777" w:rsidR="00D57A00" w:rsidRDefault="00D57A00" w:rsidP="00D57A00"/>
    <w:p w14:paraId="1B01AA86" w14:textId="470DCBC6" w:rsidR="00E73FA2" w:rsidRDefault="00E73FA2" w:rsidP="00D57A00">
      <w:r w:rsidRPr="009D3762">
        <w:t>Auckland, Counties Manukau, Hawke</w:t>
      </w:r>
      <w:r w:rsidR="00755659">
        <w:t>’</w:t>
      </w:r>
      <w:r w:rsidRPr="009D3762">
        <w:t>s Bay and MidCentral DHB regions had significantly low</w:t>
      </w:r>
      <w:r w:rsidR="009B4274">
        <w:t>er rates t</w:t>
      </w:r>
      <w:r w:rsidR="004872E8">
        <w:t>han the national rate (</w:t>
      </w:r>
      <w:r w:rsidR="008C66E7">
        <w:t xml:space="preserve">Table </w:t>
      </w:r>
      <w:r w:rsidR="00506698">
        <w:t>19</w:t>
      </w:r>
      <w:r w:rsidR="008C66E7">
        <w:t xml:space="preserve">, </w:t>
      </w:r>
      <w:r w:rsidR="004872E8">
        <w:t>Figure</w:t>
      </w:r>
      <w:r w:rsidR="00BB0ECB">
        <w:t>s</w:t>
      </w:r>
      <w:r w:rsidR="004872E8">
        <w:t xml:space="preserve"> 3</w:t>
      </w:r>
      <w:r w:rsidR="008C66E7">
        <w:t>8</w:t>
      </w:r>
      <w:r w:rsidR="00BB0ECB">
        <w:t xml:space="preserve"> and </w:t>
      </w:r>
      <w:r w:rsidR="008C66E7">
        <w:t>39</w:t>
      </w:r>
      <w:r w:rsidR="009B4274">
        <w:t>).</w:t>
      </w:r>
    </w:p>
    <w:p w14:paraId="2947D163" w14:textId="77777777" w:rsidR="009D3F07" w:rsidRPr="009D3762" w:rsidRDefault="009D3F07" w:rsidP="00D57A00"/>
    <w:p w14:paraId="19480906" w14:textId="29852AD4" w:rsidR="00151644" w:rsidRPr="00AF3E1E" w:rsidRDefault="00151644" w:rsidP="008E1BF7">
      <w:pPr>
        <w:pStyle w:val="Table"/>
      </w:pPr>
      <w:bookmarkStart w:id="340" w:name="_Toc414350411"/>
      <w:bookmarkEnd w:id="339"/>
      <w:r>
        <w:t xml:space="preserve">Table </w:t>
      </w:r>
      <w:r w:rsidR="00506698">
        <w:t>19</w:t>
      </w:r>
      <w:r w:rsidR="008E1BF7">
        <w:t>:</w:t>
      </w:r>
      <w:r w:rsidR="00C0169C">
        <w:t xml:space="preserve"> </w:t>
      </w:r>
      <w:r>
        <w:t>Intentional self-harm hospitalisation age-standardised rates, by DHB of domicile and sex, 2010</w:t>
      </w:r>
      <w:r w:rsidRPr="003D3BD6">
        <w:t>–201</w:t>
      </w:r>
      <w:r>
        <w:t>2</w:t>
      </w:r>
      <w:bookmarkEnd w:id="340"/>
    </w:p>
    <w:tbl>
      <w:tblPr>
        <w:tblW w:w="0" w:type="auto"/>
        <w:tblInd w:w="57" w:type="dxa"/>
        <w:tblLayout w:type="fixed"/>
        <w:tblCellMar>
          <w:left w:w="57" w:type="dxa"/>
          <w:right w:w="57" w:type="dxa"/>
        </w:tblCellMar>
        <w:tblLook w:val="04A0" w:firstRow="1" w:lastRow="0" w:firstColumn="1" w:lastColumn="0" w:noHBand="0" w:noVBand="1"/>
      </w:tblPr>
      <w:tblGrid>
        <w:gridCol w:w="2057"/>
        <w:gridCol w:w="1062"/>
        <w:gridCol w:w="1371"/>
        <w:gridCol w:w="1039"/>
        <w:gridCol w:w="1394"/>
        <w:gridCol w:w="1015"/>
        <w:gridCol w:w="1418"/>
      </w:tblGrid>
      <w:tr w:rsidR="000A2EC9" w:rsidRPr="00431FFC" w14:paraId="6B9DECA0" w14:textId="77777777" w:rsidTr="00431FFC">
        <w:trPr>
          <w:cantSplit/>
        </w:trPr>
        <w:tc>
          <w:tcPr>
            <w:tcW w:w="2057" w:type="dxa"/>
            <w:vMerge w:val="restart"/>
            <w:tcBorders>
              <w:top w:val="single" w:sz="4" w:space="0" w:color="000000" w:themeColor="text1"/>
            </w:tcBorders>
          </w:tcPr>
          <w:p w14:paraId="7B8EEC84" w14:textId="6257C6D8" w:rsidR="000A2EC9" w:rsidRPr="00431FFC" w:rsidRDefault="00C30D12" w:rsidP="00DD7DB7">
            <w:pPr>
              <w:pStyle w:val="TableText"/>
              <w:keepNext/>
              <w:spacing w:before="50" w:after="50"/>
              <w:rPr>
                <w:b/>
                <w:lang w:eastAsia="en-NZ"/>
              </w:rPr>
            </w:pPr>
            <w:r w:rsidRPr="00431FFC">
              <w:rPr>
                <w:b/>
                <w:lang w:eastAsia="en-NZ"/>
              </w:rPr>
              <w:t>DHB region</w:t>
            </w:r>
          </w:p>
        </w:tc>
        <w:tc>
          <w:tcPr>
            <w:tcW w:w="7299" w:type="dxa"/>
            <w:gridSpan w:val="6"/>
            <w:tcBorders>
              <w:top w:val="single" w:sz="4" w:space="0" w:color="000000" w:themeColor="text1"/>
              <w:bottom w:val="single" w:sz="4" w:space="0" w:color="A6A6A6"/>
            </w:tcBorders>
          </w:tcPr>
          <w:p w14:paraId="35146CC7" w14:textId="77777777" w:rsidR="000A2EC9" w:rsidRPr="00431FFC" w:rsidRDefault="000A2EC9" w:rsidP="00DD7DB7">
            <w:pPr>
              <w:pStyle w:val="TableText"/>
              <w:keepNext/>
              <w:spacing w:before="50" w:after="50"/>
              <w:jc w:val="center"/>
              <w:rPr>
                <w:b/>
                <w:lang w:eastAsia="en-NZ"/>
              </w:rPr>
            </w:pPr>
            <w:r w:rsidRPr="00431FFC">
              <w:rPr>
                <w:b/>
                <w:lang w:eastAsia="en-NZ"/>
              </w:rPr>
              <w:t>Sex</w:t>
            </w:r>
          </w:p>
        </w:tc>
      </w:tr>
      <w:tr w:rsidR="000A2EC9" w:rsidRPr="00431FFC" w14:paraId="5CB12359" w14:textId="77777777" w:rsidTr="00431FFC">
        <w:trPr>
          <w:cantSplit/>
        </w:trPr>
        <w:tc>
          <w:tcPr>
            <w:tcW w:w="2057" w:type="dxa"/>
            <w:vMerge/>
          </w:tcPr>
          <w:p w14:paraId="248BAA44" w14:textId="77777777" w:rsidR="000A2EC9" w:rsidRPr="00431FFC" w:rsidRDefault="000A2EC9" w:rsidP="00DD7DB7">
            <w:pPr>
              <w:pStyle w:val="TableText"/>
              <w:keepNext/>
              <w:spacing w:before="50" w:after="50"/>
              <w:rPr>
                <w:b/>
                <w:lang w:eastAsia="en-NZ"/>
              </w:rPr>
            </w:pPr>
          </w:p>
        </w:tc>
        <w:tc>
          <w:tcPr>
            <w:tcW w:w="2433" w:type="dxa"/>
            <w:gridSpan w:val="2"/>
            <w:tcBorders>
              <w:top w:val="single" w:sz="4" w:space="0" w:color="A6A6A6"/>
              <w:bottom w:val="single" w:sz="4" w:space="0" w:color="A6A6A6"/>
              <w:right w:val="single" w:sz="4" w:space="0" w:color="A6A6A6"/>
            </w:tcBorders>
          </w:tcPr>
          <w:p w14:paraId="1D0FBB29" w14:textId="77777777" w:rsidR="000A2EC9" w:rsidRPr="00431FFC" w:rsidRDefault="000A2EC9" w:rsidP="00DD7DB7">
            <w:pPr>
              <w:pStyle w:val="TableText"/>
              <w:keepNext/>
              <w:spacing w:before="50" w:after="50"/>
              <w:jc w:val="center"/>
              <w:rPr>
                <w:b/>
                <w:lang w:eastAsia="en-NZ"/>
              </w:rPr>
            </w:pPr>
            <w:r w:rsidRPr="00431FFC">
              <w:rPr>
                <w:b/>
                <w:lang w:eastAsia="en-NZ"/>
              </w:rPr>
              <w:t>Male</w:t>
            </w:r>
          </w:p>
        </w:tc>
        <w:tc>
          <w:tcPr>
            <w:tcW w:w="2433" w:type="dxa"/>
            <w:gridSpan w:val="2"/>
            <w:tcBorders>
              <w:top w:val="single" w:sz="4" w:space="0" w:color="A6A6A6"/>
              <w:left w:val="single" w:sz="4" w:space="0" w:color="A6A6A6"/>
              <w:bottom w:val="single" w:sz="4" w:space="0" w:color="A6A6A6"/>
              <w:right w:val="single" w:sz="4" w:space="0" w:color="A6A6A6"/>
            </w:tcBorders>
          </w:tcPr>
          <w:p w14:paraId="7F8BE02B" w14:textId="77777777" w:rsidR="000A2EC9" w:rsidRPr="00431FFC" w:rsidRDefault="000A2EC9" w:rsidP="00DD7DB7">
            <w:pPr>
              <w:pStyle w:val="TableText"/>
              <w:keepNext/>
              <w:spacing w:before="50" w:after="50"/>
              <w:jc w:val="center"/>
              <w:rPr>
                <w:b/>
                <w:lang w:eastAsia="en-NZ"/>
              </w:rPr>
            </w:pPr>
            <w:r w:rsidRPr="00431FFC">
              <w:rPr>
                <w:b/>
                <w:lang w:eastAsia="en-NZ"/>
              </w:rPr>
              <w:t>Female</w:t>
            </w:r>
          </w:p>
        </w:tc>
        <w:tc>
          <w:tcPr>
            <w:tcW w:w="2433" w:type="dxa"/>
            <w:gridSpan w:val="2"/>
            <w:tcBorders>
              <w:top w:val="single" w:sz="4" w:space="0" w:color="A6A6A6"/>
              <w:left w:val="single" w:sz="4" w:space="0" w:color="A6A6A6"/>
              <w:bottom w:val="single" w:sz="4" w:space="0" w:color="A6A6A6"/>
            </w:tcBorders>
          </w:tcPr>
          <w:p w14:paraId="3423CE61" w14:textId="77777777" w:rsidR="000A2EC9" w:rsidRPr="00431FFC" w:rsidRDefault="000A2EC9" w:rsidP="00DD7DB7">
            <w:pPr>
              <w:pStyle w:val="TableText"/>
              <w:keepNext/>
              <w:spacing w:before="50" w:after="50"/>
              <w:jc w:val="center"/>
              <w:rPr>
                <w:b/>
                <w:highlight w:val="yellow"/>
                <w:lang w:eastAsia="en-NZ"/>
              </w:rPr>
            </w:pPr>
            <w:r w:rsidRPr="00431FFC">
              <w:rPr>
                <w:b/>
                <w:lang w:eastAsia="en-NZ"/>
              </w:rPr>
              <w:t>Total</w:t>
            </w:r>
          </w:p>
        </w:tc>
      </w:tr>
      <w:tr w:rsidR="000A2EC9" w:rsidRPr="00431FFC" w14:paraId="60E466E1" w14:textId="77777777" w:rsidTr="00431FFC">
        <w:trPr>
          <w:cantSplit/>
        </w:trPr>
        <w:tc>
          <w:tcPr>
            <w:tcW w:w="2057" w:type="dxa"/>
            <w:vMerge/>
            <w:tcBorders>
              <w:bottom w:val="single" w:sz="4" w:space="0" w:color="404040" w:themeColor="text1" w:themeTint="BF"/>
            </w:tcBorders>
          </w:tcPr>
          <w:p w14:paraId="12A5EB72" w14:textId="77777777" w:rsidR="000A2EC9" w:rsidRPr="00431FFC" w:rsidRDefault="000A2EC9" w:rsidP="00DD7DB7">
            <w:pPr>
              <w:pStyle w:val="TableText"/>
              <w:keepNext/>
              <w:spacing w:before="50" w:after="50"/>
              <w:rPr>
                <w:b/>
                <w:lang w:eastAsia="en-NZ"/>
              </w:rPr>
            </w:pPr>
          </w:p>
        </w:tc>
        <w:tc>
          <w:tcPr>
            <w:tcW w:w="1062" w:type="dxa"/>
            <w:tcBorders>
              <w:top w:val="single" w:sz="4" w:space="0" w:color="A6A6A6"/>
              <w:bottom w:val="single" w:sz="4" w:space="0" w:color="404040" w:themeColor="text1" w:themeTint="BF"/>
            </w:tcBorders>
          </w:tcPr>
          <w:p w14:paraId="02462D4A" w14:textId="07DA1E52" w:rsidR="000A2EC9" w:rsidRPr="00431FFC" w:rsidRDefault="000A2EC9" w:rsidP="00DD7DB7">
            <w:pPr>
              <w:pStyle w:val="TableText"/>
              <w:keepNext/>
              <w:spacing w:before="50" w:after="50"/>
              <w:jc w:val="center"/>
              <w:rPr>
                <w:b/>
                <w:lang w:eastAsia="en-NZ"/>
              </w:rPr>
            </w:pPr>
            <w:r w:rsidRPr="00431FFC">
              <w:rPr>
                <w:b/>
                <w:lang w:eastAsia="en-NZ"/>
              </w:rPr>
              <w:t>Rate</w:t>
            </w:r>
          </w:p>
        </w:tc>
        <w:tc>
          <w:tcPr>
            <w:tcW w:w="1371" w:type="dxa"/>
            <w:tcBorders>
              <w:top w:val="single" w:sz="4" w:space="0" w:color="A6A6A6"/>
              <w:bottom w:val="single" w:sz="4" w:space="0" w:color="404040" w:themeColor="text1" w:themeTint="BF"/>
              <w:right w:val="single" w:sz="4" w:space="0" w:color="A6A6A6"/>
            </w:tcBorders>
          </w:tcPr>
          <w:p w14:paraId="59441E30" w14:textId="77777777" w:rsidR="000A2EC9" w:rsidRPr="00431FFC" w:rsidRDefault="000A2EC9" w:rsidP="00DD7DB7">
            <w:pPr>
              <w:pStyle w:val="TableText"/>
              <w:keepNext/>
              <w:spacing w:before="50" w:after="50"/>
              <w:jc w:val="center"/>
              <w:rPr>
                <w:b/>
                <w:lang w:eastAsia="en-NZ"/>
              </w:rPr>
            </w:pPr>
            <w:r w:rsidRPr="00431FFC">
              <w:rPr>
                <w:b/>
                <w:lang w:eastAsia="en-NZ"/>
              </w:rPr>
              <w:t>CI</w:t>
            </w:r>
          </w:p>
        </w:tc>
        <w:tc>
          <w:tcPr>
            <w:tcW w:w="1039" w:type="dxa"/>
            <w:tcBorders>
              <w:top w:val="single" w:sz="4" w:space="0" w:color="A6A6A6"/>
              <w:left w:val="single" w:sz="4" w:space="0" w:color="A6A6A6"/>
              <w:bottom w:val="single" w:sz="4" w:space="0" w:color="404040" w:themeColor="text1" w:themeTint="BF"/>
            </w:tcBorders>
          </w:tcPr>
          <w:p w14:paraId="2546FB06" w14:textId="77777777" w:rsidR="000A2EC9" w:rsidRPr="00431FFC" w:rsidRDefault="000A2EC9" w:rsidP="00DD7DB7">
            <w:pPr>
              <w:pStyle w:val="TableText"/>
              <w:keepNext/>
              <w:spacing w:before="50" w:after="50"/>
              <w:jc w:val="center"/>
              <w:rPr>
                <w:b/>
                <w:lang w:eastAsia="en-NZ"/>
              </w:rPr>
            </w:pPr>
            <w:r w:rsidRPr="00431FFC">
              <w:rPr>
                <w:b/>
                <w:lang w:eastAsia="en-NZ"/>
              </w:rPr>
              <w:t>Rate</w:t>
            </w:r>
          </w:p>
        </w:tc>
        <w:tc>
          <w:tcPr>
            <w:tcW w:w="1394" w:type="dxa"/>
            <w:tcBorders>
              <w:top w:val="single" w:sz="4" w:space="0" w:color="A6A6A6"/>
              <w:bottom w:val="single" w:sz="4" w:space="0" w:color="404040" w:themeColor="text1" w:themeTint="BF"/>
              <w:right w:val="single" w:sz="4" w:space="0" w:color="A6A6A6"/>
            </w:tcBorders>
          </w:tcPr>
          <w:p w14:paraId="2F18C8A8" w14:textId="679F70CB" w:rsidR="000A2EC9" w:rsidRPr="00431FFC" w:rsidRDefault="000A2EC9" w:rsidP="00DD7DB7">
            <w:pPr>
              <w:pStyle w:val="TableText"/>
              <w:keepNext/>
              <w:spacing w:before="50" w:after="50"/>
              <w:jc w:val="center"/>
              <w:rPr>
                <w:b/>
                <w:lang w:eastAsia="en-NZ"/>
              </w:rPr>
            </w:pPr>
            <w:r w:rsidRPr="00431FFC">
              <w:rPr>
                <w:b/>
                <w:lang w:eastAsia="en-NZ"/>
              </w:rPr>
              <w:t>CI</w:t>
            </w:r>
          </w:p>
        </w:tc>
        <w:tc>
          <w:tcPr>
            <w:tcW w:w="1015" w:type="dxa"/>
            <w:tcBorders>
              <w:top w:val="single" w:sz="4" w:space="0" w:color="A6A6A6"/>
              <w:left w:val="single" w:sz="4" w:space="0" w:color="A6A6A6"/>
              <w:bottom w:val="single" w:sz="4" w:space="0" w:color="404040" w:themeColor="text1" w:themeTint="BF"/>
            </w:tcBorders>
          </w:tcPr>
          <w:p w14:paraId="64D6A6B3" w14:textId="77777777" w:rsidR="000A2EC9" w:rsidRPr="00431FFC" w:rsidRDefault="000A2EC9" w:rsidP="00DD7DB7">
            <w:pPr>
              <w:pStyle w:val="TableText"/>
              <w:keepNext/>
              <w:spacing w:before="50" w:after="50"/>
              <w:jc w:val="center"/>
              <w:rPr>
                <w:b/>
                <w:lang w:eastAsia="en-NZ"/>
              </w:rPr>
            </w:pPr>
            <w:r w:rsidRPr="00431FFC">
              <w:rPr>
                <w:b/>
                <w:lang w:eastAsia="en-NZ"/>
              </w:rPr>
              <w:t>Rate</w:t>
            </w:r>
          </w:p>
        </w:tc>
        <w:tc>
          <w:tcPr>
            <w:tcW w:w="1418" w:type="dxa"/>
            <w:tcBorders>
              <w:top w:val="single" w:sz="4" w:space="0" w:color="A6A6A6"/>
              <w:bottom w:val="single" w:sz="4" w:space="0" w:color="404040" w:themeColor="text1" w:themeTint="BF"/>
            </w:tcBorders>
            <w:shd w:val="clear" w:color="auto" w:fill="auto"/>
            <w:noWrap/>
          </w:tcPr>
          <w:p w14:paraId="19C620C8" w14:textId="77777777" w:rsidR="000A2EC9" w:rsidRPr="00431FFC" w:rsidRDefault="000A2EC9" w:rsidP="00DD7DB7">
            <w:pPr>
              <w:pStyle w:val="TableText"/>
              <w:keepNext/>
              <w:spacing w:before="50" w:after="50"/>
              <w:jc w:val="center"/>
              <w:rPr>
                <w:b/>
                <w:lang w:eastAsia="en-NZ"/>
              </w:rPr>
            </w:pPr>
            <w:r w:rsidRPr="00431FFC">
              <w:rPr>
                <w:b/>
                <w:lang w:eastAsia="en-NZ"/>
              </w:rPr>
              <w:t>CI</w:t>
            </w:r>
          </w:p>
        </w:tc>
      </w:tr>
      <w:tr w:rsidR="00867E92" w:rsidRPr="002F2CEA" w14:paraId="0D39CBA3" w14:textId="77777777" w:rsidTr="00431FFC">
        <w:trPr>
          <w:cantSplit/>
        </w:trPr>
        <w:tc>
          <w:tcPr>
            <w:tcW w:w="2057" w:type="dxa"/>
            <w:tcBorders>
              <w:top w:val="single" w:sz="4" w:space="0" w:color="404040" w:themeColor="text1" w:themeTint="BF"/>
            </w:tcBorders>
            <w:shd w:val="clear" w:color="auto" w:fill="EAEAEA"/>
          </w:tcPr>
          <w:p w14:paraId="354BB7DB" w14:textId="77777777" w:rsidR="00867E92" w:rsidRPr="001E7354" w:rsidRDefault="00867E92" w:rsidP="00DD7DB7">
            <w:pPr>
              <w:pStyle w:val="TableText"/>
              <w:keepNext/>
              <w:spacing w:before="50" w:after="50"/>
            </w:pPr>
            <w:r w:rsidRPr="001E7354">
              <w:t>Northland</w:t>
            </w:r>
          </w:p>
        </w:tc>
        <w:tc>
          <w:tcPr>
            <w:tcW w:w="1062" w:type="dxa"/>
            <w:tcBorders>
              <w:top w:val="single" w:sz="4" w:space="0" w:color="404040" w:themeColor="text1" w:themeTint="BF"/>
            </w:tcBorders>
            <w:shd w:val="clear" w:color="auto" w:fill="EAEAEA"/>
          </w:tcPr>
          <w:p w14:paraId="34D91889" w14:textId="77777777" w:rsidR="00867E92" w:rsidRPr="006759D2" w:rsidRDefault="00867E92" w:rsidP="00DD7DB7">
            <w:pPr>
              <w:pStyle w:val="TableText"/>
              <w:keepNext/>
              <w:spacing w:before="50" w:after="50"/>
              <w:jc w:val="center"/>
            </w:pPr>
            <w:r w:rsidRPr="006759D2">
              <w:t>68.7</w:t>
            </w:r>
          </w:p>
        </w:tc>
        <w:tc>
          <w:tcPr>
            <w:tcW w:w="1371" w:type="dxa"/>
            <w:tcBorders>
              <w:top w:val="single" w:sz="4" w:space="0" w:color="404040" w:themeColor="text1" w:themeTint="BF"/>
              <w:right w:val="single" w:sz="4" w:space="0" w:color="A6A6A6"/>
            </w:tcBorders>
            <w:shd w:val="clear" w:color="auto" w:fill="EAEAEA"/>
          </w:tcPr>
          <w:p w14:paraId="078F20A8" w14:textId="77777777" w:rsidR="00867E92" w:rsidRPr="006759D2" w:rsidRDefault="006759D2" w:rsidP="00DD7DB7">
            <w:pPr>
              <w:pStyle w:val="TableText"/>
              <w:keepNext/>
              <w:tabs>
                <w:tab w:val="decimal" w:pos="358"/>
              </w:tabs>
              <w:spacing w:before="50" w:after="50"/>
              <w:rPr>
                <w:color w:val="000000"/>
              </w:rPr>
            </w:pPr>
            <w:r w:rsidRPr="006759D2">
              <w:rPr>
                <w:color w:val="000000"/>
              </w:rPr>
              <w:t>(</w:t>
            </w:r>
            <w:r w:rsidR="00867E92" w:rsidRPr="006759D2">
              <w:rPr>
                <w:color w:val="000000"/>
              </w:rPr>
              <w:t>53.5–83.9</w:t>
            </w:r>
            <w:r w:rsidRPr="006759D2">
              <w:rPr>
                <w:color w:val="000000"/>
              </w:rPr>
              <w:t>)</w:t>
            </w:r>
          </w:p>
        </w:tc>
        <w:tc>
          <w:tcPr>
            <w:tcW w:w="1039" w:type="dxa"/>
            <w:tcBorders>
              <w:top w:val="single" w:sz="4" w:space="0" w:color="404040" w:themeColor="text1" w:themeTint="BF"/>
              <w:left w:val="single" w:sz="4" w:space="0" w:color="A6A6A6"/>
            </w:tcBorders>
            <w:shd w:val="clear" w:color="auto" w:fill="EAEAEA"/>
          </w:tcPr>
          <w:p w14:paraId="18E47B31" w14:textId="77777777" w:rsidR="00867E92" w:rsidRPr="006759D2" w:rsidRDefault="00867E92" w:rsidP="00DD7DB7">
            <w:pPr>
              <w:pStyle w:val="TableText"/>
              <w:keepNext/>
              <w:tabs>
                <w:tab w:val="decimal" w:pos="506"/>
              </w:tabs>
              <w:spacing w:before="50" w:after="50"/>
            </w:pPr>
            <w:r w:rsidRPr="006759D2">
              <w:t>114.6</w:t>
            </w:r>
          </w:p>
        </w:tc>
        <w:tc>
          <w:tcPr>
            <w:tcW w:w="1394" w:type="dxa"/>
            <w:tcBorders>
              <w:top w:val="single" w:sz="4" w:space="0" w:color="404040" w:themeColor="text1" w:themeTint="BF"/>
              <w:right w:val="single" w:sz="4" w:space="0" w:color="A6A6A6"/>
            </w:tcBorders>
            <w:shd w:val="clear" w:color="auto" w:fill="EAEAEA"/>
          </w:tcPr>
          <w:p w14:paraId="1056B615"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95.5–133.7</w:t>
            </w:r>
            <w:r w:rsidR="009E7712" w:rsidRPr="006759D2">
              <w:rPr>
                <w:color w:val="000000"/>
              </w:rPr>
              <w:t>)</w:t>
            </w:r>
          </w:p>
        </w:tc>
        <w:tc>
          <w:tcPr>
            <w:tcW w:w="1015" w:type="dxa"/>
            <w:tcBorders>
              <w:top w:val="single" w:sz="4" w:space="0" w:color="404040" w:themeColor="text1" w:themeTint="BF"/>
              <w:left w:val="single" w:sz="4" w:space="0" w:color="A6A6A6"/>
            </w:tcBorders>
            <w:shd w:val="clear" w:color="auto" w:fill="EAEAEA"/>
          </w:tcPr>
          <w:p w14:paraId="69940EB4" w14:textId="77777777" w:rsidR="00867E92" w:rsidRPr="006759D2" w:rsidRDefault="00867E92" w:rsidP="00DD7DB7">
            <w:pPr>
              <w:pStyle w:val="TableText"/>
              <w:keepNext/>
              <w:tabs>
                <w:tab w:val="decimal" w:pos="454"/>
              </w:tabs>
              <w:spacing w:before="50" w:after="50"/>
            </w:pPr>
            <w:r w:rsidRPr="006759D2">
              <w:t>91.7</w:t>
            </w:r>
          </w:p>
        </w:tc>
        <w:tc>
          <w:tcPr>
            <w:tcW w:w="1418" w:type="dxa"/>
            <w:tcBorders>
              <w:top w:val="single" w:sz="4" w:space="0" w:color="404040" w:themeColor="text1" w:themeTint="BF"/>
            </w:tcBorders>
            <w:shd w:val="clear" w:color="auto" w:fill="EAEAEA"/>
            <w:noWrap/>
          </w:tcPr>
          <w:p w14:paraId="70050FBD"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79.5–103.9</w:t>
            </w:r>
            <w:r w:rsidRPr="006759D2">
              <w:rPr>
                <w:color w:val="000000"/>
              </w:rPr>
              <w:t>)</w:t>
            </w:r>
          </w:p>
        </w:tc>
      </w:tr>
      <w:tr w:rsidR="00867E92" w:rsidRPr="002F2CEA" w14:paraId="76862806" w14:textId="77777777" w:rsidTr="00431FFC">
        <w:trPr>
          <w:cantSplit/>
        </w:trPr>
        <w:tc>
          <w:tcPr>
            <w:tcW w:w="2057" w:type="dxa"/>
          </w:tcPr>
          <w:p w14:paraId="7D45D6FF" w14:textId="77777777" w:rsidR="00867E92" w:rsidRPr="001E7354" w:rsidRDefault="00867E92" w:rsidP="00DD7DB7">
            <w:pPr>
              <w:pStyle w:val="TableText"/>
              <w:keepNext/>
              <w:spacing w:before="50" w:after="50"/>
            </w:pPr>
            <w:r w:rsidRPr="001E7354">
              <w:t>Waitemata</w:t>
            </w:r>
          </w:p>
        </w:tc>
        <w:tc>
          <w:tcPr>
            <w:tcW w:w="1062" w:type="dxa"/>
          </w:tcPr>
          <w:p w14:paraId="7B55E9F9" w14:textId="77777777" w:rsidR="00867E92" w:rsidRPr="006759D2" w:rsidRDefault="00867E92" w:rsidP="00DD7DB7">
            <w:pPr>
              <w:pStyle w:val="TableText"/>
              <w:keepNext/>
              <w:spacing w:before="50" w:after="50"/>
              <w:jc w:val="center"/>
            </w:pPr>
            <w:r w:rsidRPr="006759D2">
              <w:t>48.5</w:t>
            </w:r>
          </w:p>
        </w:tc>
        <w:tc>
          <w:tcPr>
            <w:tcW w:w="1371" w:type="dxa"/>
            <w:tcBorders>
              <w:right w:val="single" w:sz="4" w:space="0" w:color="A6A6A6"/>
            </w:tcBorders>
          </w:tcPr>
          <w:p w14:paraId="29FDE0AE" w14:textId="77777777" w:rsidR="00867E92" w:rsidRPr="006759D2" w:rsidRDefault="006759D2" w:rsidP="00DD7DB7">
            <w:pPr>
              <w:pStyle w:val="TableText"/>
              <w:keepNext/>
              <w:tabs>
                <w:tab w:val="decimal" w:pos="358"/>
              </w:tabs>
              <w:spacing w:before="50" w:after="50"/>
              <w:rPr>
                <w:color w:val="000000"/>
              </w:rPr>
            </w:pPr>
            <w:r w:rsidRPr="006759D2">
              <w:rPr>
                <w:color w:val="000000"/>
              </w:rPr>
              <w:t>(</w:t>
            </w:r>
            <w:r w:rsidR="00867E92" w:rsidRPr="006759D2">
              <w:rPr>
                <w:color w:val="000000"/>
              </w:rPr>
              <w:t>42.2–54.8</w:t>
            </w:r>
            <w:r w:rsidRPr="006759D2">
              <w:rPr>
                <w:color w:val="000000"/>
              </w:rPr>
              <w:t>)</w:t>
            </w:r>
          </w:p>
        </w:tc>
        <w:tc>
          <w:tcPr>
            <w:tcW w:w="1039" w:type="dxa"/>
            <w:tcBorders>
              <w:left w:val="single" w:sz="4" w:space="0" w:color="A6A6A6"/>
            </w:tcBorders>
          </w:tcPr>
          <w:p w14:paraId="0BA14A5B" w14:textId="77777777" w:rsidR="00867E92" w:rsidRPr="006759D2" w:rsidRDefault="00867E92" w:rsidP="00DD7DB7">
            <w:pPr>
              <w:pStyle w:val="TableText"/>
              <w:keepNext/>
              <w:tabs>
                <w:tab w:val="decimal" w:pos="506"/>
              </w:tabs>
              <w:spacing w:before="50" w:after="50"/>
            </w:pPr>
            <w:r w:rsidRPr="006759D2">
              <w:t>85.6</w:t>
            </w:r>
          </w:p>
        </w:tc>
        <w:tc>
          <w:tcPr>
            <w:tcW w:w="1394" w:type="dxa"/>
            <w:tcBorders>
              <w:right w:val="single" w:sz="4" w:space="0" w:color="A6A6A6"/>
            </w:tcBorders>
          </w:tcPr>
          <w:p w14:paraId="45AE420D"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77.3–93.9</w:t>
            </w:r>
            <w:r w:rsidR="009E7712" w:rsidRPr="006759D2">
              <w:rPr>
                <w:color w:val="000000"/>
              </w:rPr>
              <w:t>)</w:t>
            </w:r>
          </w:p>
        </w:tc>
        <w:tc>
          <w:tcPr>
            <w:tcW w:w="1015" w:type="dxa"/>
            <w:tcBorders>
              <w:left w:val="single" w:sz="4" w:space="0" w:color="A6A6A6"/>
            </w:tcBorders>
          </w:tcPr>
          <w:p w14:paraId="4928C104" w14:textId="77777777" w:rsidR="00867E92" w:rsidRPr="006759D2" w:rsidRDefault="00867E92" w:rsidP="00DD7DB7">
            <w:pPr>
              <w:pStyle w:val="TableText"/>
              <w:keepNext/>
              <w:tabs>
                <w:tab w:val="decimal" w:pos="454"/>
              </w:tabs>
              <w:spacing w:before="50" w:after="50"/>
            </w:pPr>
            <w:r w:rsidRPr="006759D2">
              <w:t>67.0</w:t>
            </w:r>
          </w:p>
        </w:tc>
        <w:tc>
          <w:tcPr>
            <w:tcW w:w="1418" w:type="dxa"/>
            <w:shd w:val="clear" w:color="auto" w:fill="auto"/>
            <w:noWrap/>
          </w:tcPr>
          <w:p w14:paraId="3B819D8E"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61.8–72.2</w:t>
            </w:r>
            <w:r w:rsidRPr="006759D2">
              <w:rPr>
                <w:color w:val="000000"/>
              </w:rPr>
              <w:t>)</w:t>
            </w:r>
          </w:p>
        </w:tc>
      </w:tr>
      <w:tr w:rsidR="00867E92" w:rsidRPr="002F2CEA" w14:paraId="16EAE07F" w14:textId="77777777" w:rsidTr="00431FFC">
        <w:trPr>
          <w:cantSplit/>
        </w:trPr>
        <w:tc>
          <w:tcPr>
            <w:tcW w:w="2057" w:type="dxa"/>
            <w:shd w:val="clear" w:color="auto" w:fill="EAEAEA"/>
          </w:tcPr>
          <w:p w14:paraId="13BA6D69" w14:textId="77777777" w:rsidR="00867E92" w:rsidRPr="001E7354" w:rsidRDefault="00867E92" w:rsidP="00DD7DB7">
            <w:pPr>
              <w:pStyle w:val="TableText"/>
              <w:keepNext/>
              <w:spacing w:before="50" w:after="50"/>
            </w:pPr>
            <w:r w:rsidRPr="001E7354">
              <w:t>Auckland</w:t>
            </w:r>
          </w:p>
        </w:tc>
        <w:tc>
          <w:tcPr>
            <w:tcW w:w="1062" w:type="dxa"/>
            <w:shd w:val="clear" w:color="auto" w:fill="EAEAEA"/>
          </w:tcPr>
          <w:p w14:paraId="7204191A" w14:textId="77777777" w:rsidR="00867E92" w:rsidRPr="006759D2" w:rsidRDefault="00867E92" w:rsidP="00DD7DB7">
            <w:pPr>
              <w:pStyle w:val="TableText"/>
              <w:keepNext/>
              <w:spacing w:before="50" w:after="50"/>
              <w:jc w:val="center"/>
            </w:pPr>
            <w:r w:rsidRPr="006759D2">
              <w:t>30.0</w:t>
            </w:r>
          </w:p>
        </w:tc>
        <w:tc>
          <w:tcPr>
            <w:tcW w:w="1371" w:type="dxa"/>
            <w:tcBorders>
              <w:right w:val="single" w:sz="4" w:space="0" w:color="A6A6A6"/>
            </w:tcBorders>
            <w:shd w:val="clear" w:color="auto" w:fill="EAEAEA"/>
          </w:tcPr>
          <w:p w14:paraId="2243F0FC" w14:textId="77777777" w:rsidR="00867E92" w:rsidRPr="006759D2" w:rsidRDefault="006759D2" w:rsidP="00DD7DB7">
            <w:pPr>
              <w:pStyle w:val="TableText"/>
              <w:keepNext/>
              <w:tabs>
                <w:tab w:val="decimal" w:pos="358"/>
              </w:tabs>
              <w:spacing w:before="50" w:after="50"/>
              <w:rPr>
                <w:color w:val="000000"/>
              </w:rPr>
            </w:pPr>
            <w:r w:rsidRPr="006759D2">
              <w:rPr>
                <w:color w:val="000000"/>
              </w:rPr>
              <w:t>(</w:t>
            </w:r>
            <w:r w:rsidR="00867E92" w:rsidRPr="006759D2">
              <w:rPr>
                <w:color w:val="000000"/>
              </w:rPr>
              <w:t>24.8–35.2</w:t>
            </w:r>
            <w:r w:rsidRPr="006759D2">
              <w:rPr>
                <w:color w:val="000000"/>
              </w:rPr>
              <w:t>)</w:t>
            </w:r>
          </w:p>
        </w:tc>
        <w:tc>
          <w:tcPr>
            <w:tcW w:w="1039" w:type="dxa"/>
            <w:tcBorders>
              <w:left w:val="single" w:sz="4" w:space="0" w:color="A6A6A6"/>
            </w:tcBorders>
            <w:shd w:val="clear" w:color="auto" w:fill="EAEAEA"/>
          </w:tcPr>
          <w:p w14:paraId="2380B4D0" w14:textId="77777777" w:rsidR="00867E92" w:rsidRPr="006759D2" w:rsidRDefault="00867E92" w:rsidP="00DD7DB7">
            <w:pPr>
              <w:pStyle w:val="TableText"/>
              <w:keepNext/>
              <w:tabs>
                <w:tab w:val="decimal" w:pos="506"/>
              </w:tabs>
              <w:spacing w:before="50" w:after="50"/>
            </w:pPr>
            <w:r w:rsidRPr="006759D2">
              <w:t>36.8</w:t>
            </w:r>
          </w:p>
        </w:tc>
        <w:tc>
          <w:tcPr>
            <w:tcW w:w="1394" w:type="dxa"/>
            <w:tcBorders>
              <w:right w:val="single" w:sz="4" w:space="0" w:color="A6A6A6"/>
            </w:tcBorders>
            <w:shd w:val="clear" w:color="auto" w:fill="EAEAEA"/>
          </w:tcPr>
          <w:p w14:paraId="1BA54B0F"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30.9–42.7</w:t>
            </w:r>
            <w:r w:rsidR="009E7712" w:rsidRPr="006759D2">
              <w:rPr>
                <w:color w:val="000000"/>
              </w:rPr>
              <w:t>)</w:t>
            </w:r>
          </w:p>
        </w:tc>
        <w:tc>
          <w:tcPr>
            <w:tcW w:w="1015" w:type="dxa"/>
            <w:tcBorders>
              <w:left w:val="single" w:sz="4" w:space="0" w:color="A6A6A6"/>
            </w:tcBorders>
            <w:shd w:val="clear" w:color="auto" w:fill="EAEAEA"/>
          </w:tcPr>
          <w:p w14:paraId="2F3D3A78" w14:textId="77777777" w:rsidR="00867E92" w:rsidRPr="006759D2" w:rsidRDefault="00867E92" w:rsidP="00DD7DB7">
            <w:pPr>
              <w:pStyle w:val="TableText"/>
              <w:keepNext/>
              <w:tabs>
                <w:tab w:val="decimal" w:pos="454"/>
              </w:tabs>
              <w:spacing w:before="50" w:after="50"/>
            </w:pPr>
            <w:r w:rsidRPr="006759D2">
              <w:t>33.3</w:t>
            </w:r>
          </w:p>
        </w:tc>
        <w:tc>
          <w:tcPr>
            <w:tcW w:w="1418" w:type="dxa"/>
            <w:shd w:val="clear" w:color="auto" w:fill="EAEAEA"/>
            <w:noWrap/>
          </w:tcPr>
          <w:p w14:paraId="5AF8D406"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29.4–37.2</w:t>
            </w:r>
            <w:r w:rsidRPr="006759D2">
              <w:rPr>
                <w:color w:val="000000"/>
              </w:rPr>
              <w:t>)</w:t>
            </w:r>
          </w:p>
        </w:tc>
      </w:tr>
      <w:tr w:rsidR="00867E92" w:rsidRPr="002F2CEA" w14:paraId="57B93E9D" w14:textId="77777777" w:rsidTr="00431FFC">
        <w:trPr>
          <w:cantSplit/>
        </w:trPr>
        <w:tc>
          <w:tcPr>
            <w:tcW w:w="2057" w:type="dxa"/>
          </w:tcPr>
          <w:p w14:paraId="4BB31458" w14:textId="77777777" w:rsidR="00867E92" w:rsidRPr="001E7354" w:rsidRDefault="00867E92" w:rsidP="00DD7DB7">
            <w:pPr>
              <w:pStyle w:val="TableText"/>
              <w:keepNext/>
              <w:spacing w:before="50" w:after="50"/>
            </w:pPr>
            <w:r w:rsidRPr="001E7354">
              <w:t>Counties Manukau</w:t>
            </w:r>
          </w:p>
        </w:tc>
        <w:tc>
          <w:tcPr>
            <w:tcW w:w="1062" w:type="dxa"/>
          </w:tcPr>
          <w:p w14:paraId="30205441" w14:textId="77777777" w:rsidR="00867E92" w:rsidRPr="006759D2" w:rsidRDefault="00867E92" w:rsidP="00DD7DB7">
            <w:pPr>
              <w:pStyle w:val="TableText"/>
              <w:keepNext/>
              <w:spacing w:before="50" w:after="50"/>
              <w:jc w:val="center"/>
            </w:pPr>
            <w:r w:rsidRPr="006759D2">
              <w:t>25.7</w:t>
            </w:r>
          </w:p>
        </w:tc>
        <w:tc>
          <w:tcPr>
            <w:tcW w:w="1371" w:type="dxa"/>
            <w:tcBorders>
              <w:right w:val="single" w:sz="4" w:space="0" w:color="A6A6A6"/>
            </w:tcBorders>
          </w:tcPr>
          <w:p w14:paraId="634D04BF" w14:textId="77777777" w:rsidR="00867E92" w:rsidRPr="006759D2" w:rsidRDefault="006759D2" w:rsidP="00DD7DB7">
            <w:pPr>
              <w:pStyle w:val="TableText"/>
              <w:keepNext/>
              <w:tabs>
                <w:tab w:val="decimal" w:pos="358"/>
              </w:tabs>
              <w:spacing w:before="50" w:after="50"/>
              <w:rPr>
                <w:color w:val="000000"/>
              </w:rPr>
            </w:pPr>
            <w:r w:rsidRPr="006759D2">
              <w:rPr>
                <w:color w:val="000000"/>
              </w:rPr>
              <w:t>(</w:t>
            </w:r>
            <w:r w:rsidR="00867E92" w:rsidRPr="006759D2">
              <w:rPr>
                <w:color w:val="000000"/>
              </w:rPr>
              <w:t>20.8–30.6</w:t>
            </w:r>
            <w:r w:rsidRPr="006759D2">
              <w:rPr>
                <w:color w:val="000000"/>
              </w:rPr>
              <w:t>)</w:t>
            </w:r>
          </w:p>
        </w:tc>
        <w:tc>
          <w:tcPr>
            <w:tcW w:w="1039" w:type="dxa"/>
            <w:tcBorders>
              <w:left w:val="single" w:sz="4" w:space="0" w:color="A6A6A6"/>
            </w:tcBorders>
          </w:tcPr>
          <w:p w14:paraId="1CBC0A00" w14:textId="77777777" w:rsidR="00867E92" w:rsidRPr="006759D2" w:rsidRDefault="00867E92" w:rsidP="00DD7DB7">
            <w:pPr>
              <w:pStyle w:val="TableText"/>
              <w:keepNext/>
              <w:tabs>
                <w:tab w:val="decimal" w:pos="506"/>
              </w:tabs>
              <w:spacing w:before="50" w:after="50"/>
            </w:pPr>
            <w:r w:rsidRPr="006759D2">
              <w:t>34.4</w:t>
            </w:r>
          </w:p>
        </w:tc>
        <w:tc>
          <w:tcPr>
            <w:tcW w:w="1394" w:type="dxa"/>
            <w:tcBorders>
              <w:right w:val="single" w:sz="4" w:space="0" w:color="A6A6A6"/>
            </w:tcBorders>
          </w:tcPr>
          <w:p w14:paraId="74D86A14"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28.9–39.9</w:t>
            </w:r>
            <w:r w:rsidR="009E7712" w:rsidRPr="006759D2">
              <w:rPr>
                <w:color w:val="000000"/>
              </w:rPr>
              <w:t>)</w:t>
            </w:r>
          </w:p>
        </w:tc>
        <w:tc>
          <w:tcPr>
            <w:tcW w:w="1015" w:type="dxa"/>
            <w:tcBorders>
              <w:left w:val="single" w:sz="4" w:space="0" w:color="A6A6A6"/>
            </w:tcBorders>
          </w:tcPr>
          <w:p w14:paraId="2D6A776E" w14:textId="77777777" w:rsidR="00867E92" w:rsidRPr="006759D2" w:rsidRDefault="00867E92" w:rsidP="00DD7DB7">
            <w:pPr>
              <w:pStyle w:val="TableText"/>
              <w:keepNext/>
              <w:tabs>
                <w:tab w:val="decimal" w:pos="454"/>
              </w:tabs>
              <w:spacing w:before="50" w:after="50"/>
            </w:pPr>
            <w:r w:rsidRPr="006759D2">
              <w:t>29.9</w:t>
            </w:r>
          </w:p>
        </w:tc>
        <w:tc>
          <w:tcPr>
            <w:tcW w:w="1418" w:type="dxa"/>
            <w:shd w:val="clear" w:color="auto" w:fill="auto"/>
            <w:noWrap/>
          </w:tcPr>
          <w:p w14:paraId="68747BAB"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26.3–33.5</w:t>
            </w:r>
            <w:r w:rsidRPr="006759D2">
              <w:rPr>
                <w:color w:val="000000"/>
              </w:rPr>
              <w:t>)</w:t>
            </w:r>
          </w:p>
        </w:tc>
      </w:tr>
      <w:tr w:rsidR="00867E92" w:rsidRPr="002F2CEA" w14:paraId="6D3F0898" w14:textId="77777777" w:rsidTr="00431FFC">
        <w:trPr>
          <w:cantSplit/>
        </w:trPr>
        <w:tc>
          <w:tcPr>
            <w:tcW w:w="2057" w:type="dxa"/>
            <w:shd w:val="clear" w:color="auto" w:fill="EAEAEA"/>
          </w:tcPr>
          <w:p w14:paraId="78A3F1A9" w14:textId="77777777" w:rsidR="00867E92" w:rsidRPr="001E7354" w:rsidRDefault="00867E92" w:rsidP="00DD7DB7">
            <w:pPr>
              <w:pStyle w:val="TableText"/>
              <w:keepNext/>
              <w:spacing w:before="50" w:after="50"/>
            </w:pPr>
            <w:r w:rsidRPr="001E7354">
              <w:t>Waikato</w:t>
            </w:r>
          </w:p>
        </w:tc>
        <w:tc>
          <w:tcPr>
            <w:tcW w:w="1062" w:type="dxa"/>
            <w:shd w:val="clear" w:color="auto" w:fill="EAEAEA"/>
          </w:tcPr>
          <w:p w14:paraId="447ADE6D" w14:textId="77777777" w:rsidR="00867E92" w:rsidRPr="006759D2" w:rsidRDefault="00867E92" w:rsidP="00DD7DB7">
            <w:pPr>
              <w:pStyle w:val="TableText"/>
              <w:keepNext/>
              <w:spacing w:before="50" w:after="50"/>
              <w:jc w:val="center"/>
            </w:pPr>
            <w:r w:rsidRPr="006759D2">
              <w:t>49.1</w:t>
            </w:r>
          </w:p>
        </w:tc>
        <w:tc>
          <w:tcPr>
            <w:tcW w:w="1371" w:type="dxa"/>
            <w:tcBorders>
              <w:right w:val="single" w:sz="4" w:space="0" w:color="A6A6A6"/>
            </w:tcBorders>
            <w:shd w:val="clear" w:color="auto" w:fill="EAEAEA"/>
          </w:tcPr>
          <w:p w14:paraId="38B3C328" w14:textId="77777777" w:rsidR="00867E92" w:rsidRPr="006759D2" w:rsidRDefault="006759D2" w:rsidP="00DD7DB7">
            <w:pPr>
              <w:pStyle w:val="TableText"/>
              <w:keepNext/>
              <w:tabs>
                <w:tab w:val="decimal" w:pos="358"/>
              </w:tabs>
              <w:spacing w:before="50" w:after="50"/>
              <w:rPr>
                <w:color w:val="000000"/>
              </w:rPr>
            </w:pPr>
            <w:r w:rsidRPr="006759D2">
              <w:rPr>
                <w:color w:val="000000"/>
              </w:rPr>
              <w:t>(</w:t>
            </w:r>
            <w:r w:rsidR="00867E92" w:rsidRPr="006759D2">
              <w:rPr>
                <w:color w:val="000000"/>
              </w:rPr>
              <w:t>41.2–57.0</w:t>
            </w:r>
            <w:r w:rsidRPr="006759D2">
              <w:rPr>
                <w:color w:val="000000"/>
              </w:rPr>
              <w:t>)</w:t>
            </w:r>
          </w:p>
        </w:tc>
        <w:tc>
          <w:tcPr>
            <w:tcW w:w="1039" w:type="dxa"/>
            <w:tcBorders>
              <w:left w:val="single" w:sz="4" w:space="0" w:color="A6A6A6"/>
            </w:tcBorders>
            <w:shd w:val="clear" w:color="auto" w:fill="EAEAEA"/>
          </w:tcPr>
          <w:p w14:paraId="63529AEA" w14:textId="77777777" w:rsidR="00867E92" w:rsidRPr="006759D2" w:rsidRDefault="00867E92" w:rsidP="00DD7DB7">
            <w:pPr>
              <w:pStyle w:val="TableText"/>
              <w:keepNext/>
              <w:tabs>
                <w:tab w:val="decimal" w:pos="506"/>
              </w:tabs>
              <w:spacing w:before="50" w:after="50"/>
            </w:pPr>
            <w:r w:rsidRPr="006759D2">
              <w:t>80.7</w:t>
            </w:r>
          </w:p>
        </w:tc>
        <w:tc>
          <w:tcPr>
            <w:tcW w:w="1394" w:type="dxa"/>
            <w:tcBorders>
              <w:right w:val="single" w:sz="4" w:space="0" w:color="A6A6A6"/>
            </w:tcBorders>
            <w:shd w:val="clear" w:color="auto" w:fill="EAEAEA"/>
          </w:tcPr>
          <w:p w14:paraId="730DE47D"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70.6–90.8</w:t>
            </w:r>
            <w:r w:rsidR="009E7712" w:rsidRPr="006759D2">
              <w:rPr>
                <w:color w:val="000000"/>
              </w:rPr>
              <w:t>)</w:t>
            </w:r>
          </w:p>
        </w:tc>
        <w:tc>
          <w:tcPr>
            <w:tcW w:w="1015" w:type="dxa"/>
            <w:tcBorders>
              <w:left w:val="single" w:sz="4" w:space="0" w:color="A6A6A6"/>
            </w:tcBorders>
            <w:shd w:val="clear" w:color="auto" w:fill="EAEAEA"/>
          </w:tcPr>
          <w:p w14:paraId="7703754F" w14:textId="77777777" w:rsidR="00867E92" w:rsidRPr="006759D2" w:rsidRDefault="00867E92" w:rsidP="00DD7DB7">
            <w:pPr>
              <w:pStyle w:val="TableText"/>
              <w:keepNext/>
              <w:tabs>
                <w:tab w:val="decimal" w:pos="454"/>
              </w:tabs>
              <w:spacing w:before="50" w:after="50"/>
            </w:pPr>
            <w:r w:rsidRPr="006759D2">
              <w:t>64.9</w:t>
            </w:r>
          </w:p>
        </w:tc>
        <w:tc>
          <w:tcPr>
            <w:tcW w:w="1418" w:type="dxa"/>
            <w:shd w:val="clear" w:color="auto" w:fill="EAEAEA"/>
            <w:noWrap/>
          </w:tcPr>
          <w:p w14:paraId="5AB85919"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58.5–71.3</w:t>
            </w:r>
            <w:r w:rsidRPr="006759D2">
              <w:rPr>
                <w:color w:val="000000"/>
              </w:rPr>
              <w:t>)</w:t>
            </w:r>
          </w:p>
        </w:tc>
      </w:tr>
      <w:tr w:rsidR="00867E92" w:rsidRPr="002F2CEA" w14:paraId="5DC2962E" w14:textId="77777777" w:rsidTr="00431FFC">
        <w:trPr>
          <w:cantSplit/>
        </w:trPr>
        <w:tc>
          <w:tcPr>
            <w:tcW w:w="2057" w:type="dxa"/>
            <w:shd w:val="clear" w:color="auto" w:fill="FFFFFF" w:themeFill="background1"/>
          </w:tcPr>
          <w:p w14:paraId="26399A5E" w14:textId="77777777" w:rsidR="00867E92" w:rsidRPr="001E7354" w:rsidRDefault="00867E92" w:rsidP="00DD7DB7">
            <w:pPr>
              <w:pStyle w:val="TableText"/>
              <w:keepNext/>
              <w:spacing w:before="50" w:after="50"/>
            </w:pPr>
            <w:r w:rsidRPr="001E7354">
              <w:t>Lakes</w:t>
            </w:r>
          </w:p>
        </w:tc>
        <w:tc>
          <w:tcPr>
            <w:tcW w:w="1062" w:type="dxa"/>
            <w:shd w:val="clear" w:color="auto" w:fill="FFFFFF" w:themeFill="background1"/>
          </w:tcPr>
          <w:p w14:paraId="0AE3D866" w14:textId="77777777" w:rsidR="00867E92" w:rsidRPr="006759D2" w:rsidRDefault="00867E92" w:rsidP="00DD7DB7">
            <w:pPr>
              <w:pStyle w:val="TableText"/>
              <w:keepNext/>
              <w:spacing w:before="50" w:after="50"/>
              <w:jc w:val="center"/>
            </w:pPr>
            <w:r w:rsidRPr="006759D2">
              <w:t>60.6</w:t>
            </w:r>
          </w:p>
        </w:tc>
        <w:tc>
          <w:tcPr>
            <w:tcW w:w="1371" w:type="dxa"/>
            <w:tcBorders>
              <w:right w:val="single" w:sz="4" w:space="0" w:color="A6A6A6"/>
            </w:tcBorders>
            <w:shd w:val="clear" w:color="auto" w:fill="FFFFFF" w:themeFill="background1"/>
          </w:tcPr>
          <w:p w14:paraId="61F18922" w14:textId="77777777" w:rsidR="00867E92" w:rsidRPr="006759D2" w:rsidRDefault="006759D2" w:rsidP="00DD7DB7">
            <w:pPr>
              <w:pStyle w:val="TableText"/>
              <w:keepNext/>
              <w:tabs>
                <w:tab w:val="decimal" w:pos="358"/>
              </w:tabs>
              <w:spacing w:before="50" w:after="50"/>
              <w:rPr>
                <w:color w:val="000000"/>
              </w:rPr>
            </w:pPr>
            <w:r w:rsidRPr="006759D2">
              <w:rPr>
                <w:color w:val="000000"/>
              </w:rPr>
              <w:t>(</w:t>
            </w:r>
            <w:r w:rsidR="00867E92" w:rsidRPr="006759D2">
              <w:rPr>
                <w:color w:val="000000"/>
              </w:rPr>
              <w:t>44.0–77.2</w:t>
            </w:r>
            <w:r w:rsidRPr="006759D2">
              <w:rPr>
                <w:color w:val="000000"/>
              </w:rPr>
              <w:t>)</w:t>
            </w:r>
          </w:p>
        </w:tc>
        <w:tc>
          <w:tcPr>
            <w:tcW w:w="1039" w:type="dxa"/>
            <w:tcBorders>
              <w:left w:val="single" w:sz="4" w:space="0" w:color="A6A6A6"/>
            </w:tcBorders>
            <w:shd w:val="clear" w:color="auto" w:fill="FFFFFF" w:themeFill="background1"/>
          </w:tcPr>
          <w:p w14:paraId="0A26D384" w14:textId="77777777" w:rsidR="00867E92" w:rsidRPr="006759D2" w:rsidRDefault="00867E92" w:rsidP="00DD7DB7">
            <w:pPr>
              <w:pStyle w:val="TableText"/>
              <w:keepNext/>
              <w:tabs>
                <w:tab w:val="decimal" w:pos="506"/>
              </w:tabs>
              <w:spacing w:before="50" w:after="50"/>
            </w:pPr>
            <w:r w:rsidRPr="006759D2">
              <w:t>79.1</w:t>
            </w:r>
          </w:p>
        </w:tc>
        <w:tc>
          <w:tcPr>
            <w:tcW w:w="1394" w:type="dxa"/>
            <w:tcBorders>
              <w:right w:val="single" w:sz="4" w:space="0" w:color="A6A6A6"/>
            </w:tcBorders>
            <w:shd w:val="clear" w:color="auto" w:fill="FFFFFF" w:themeFill="background1"/>
          </w:tcPr>
          <w:p w14:paraId="0E8D3397"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59.9–98.3</w:t>
            </w:r>
            <w:r w:rsidR="009E7712" w:rsidRPr="006759D2">
              <w:rPr>
                <w:color w:val="000000"/>
              </w:rPr>
              <w:t>)</w:t>
            </w:r>
          </w:p>
        </w:tc>
        <w:tc>
          <w:tcPr>
            <w:tcW w:w="1015" w:type="dxa"/>
            <w:tcBorders>
              <w:left w:val="single" w:sz="4" w:space="0" w:color="A6A6A6"/>
            </w:tcBorders>
            <w:shd w:val="clear" w:color="auto" w:fill="FFFFFF" w:themeFill="background1"/>
          </w:tcPr>
          <w:p w14:paraId="5A00EA04" w14:textId="77777777" w:rsidR="00867E92" w:rsidRPr="006759D2" w:rsidRDefault="00867E92" w:rsidP="00DD7DB7">
            <w:pPr>
              <w:pStyle w:val="TableText"/>
              <w:keepNext/>
              <w:tabs>
                <w:tab w:val="decimal" w:pos="454"/>
              </w:tabs>
              <w:spacing w:before="50" w:after="50"/>
            </w:pPr>
            <w:r w:rsidRPr="006759D2">
              <w:t>69.9</w:t>
            </w:r>
          </w:p>
        </w:tc>
        <w:tc>
          <w:tcPr>
            <w:tcW w:w="1418" w:type="dxa"/>
            <w:shd w:val="clear" w:color="auto" w:fill="FFFFFF" w:themeFill="background1"/>
            <w:noWrap/>
          </w:tcPr>
          <w:p w14:paraId="701E8433"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57.2–82.6</w:t>
            </w:r>
            <w:r w:rsidRPr="006759D2">
              <w:rPr>
                <w:color w:val="000000"/>
              </w:rPr>
              <w:t>)</w:t>
            </w:r>
          </w:p>
        </w:tc>
      </w:tr>
      <w:tr w:rsidR="00867E92" w:rsidRPr="002F2CEA" w14:paraId="6306C1D3" w14:textId="77777777" w:rsidTr="00431FFC">
        <w:trPr>
          <w:cantSplit/>
        </w:trPr>
        <w:tc>
          <w:tcPr>
            <w:tcW w:w="2057" w:type="dxa"/>
            <w:shd w:val="clear" w:color="auto" w:fill="EAEAEA"/>
          </w:tcPr>
          <w:p w14:paraId="0D085415" w14:textId="77777777" w:rsidR="00867E92" w:rsidRPr="001E7354" w:rsidRDefault="00867E92" w:rsidP="00DD7DB7">
            <w:pPr>
              <w:pStyle w:val="TableText"/>
              <w:keepNext/>
              <w:spacing w:before="50" w:after="50"/>
            </w:pPr>
            <w:r w:rsidRPr="001E7354">
              <w:t>Bay of Plenty</w:t>
            </w:r>
          </w:p>
        </w:tc>
        <w:tc>
          <w:tcPr>
            <w:tcW w:w="1062" w:type="dxa"/>
            <w:shd w:val="clear" w:color="auto" w:fill="EAEAEA"/>
          </w:tcPr>
          <w:p w14:paraId="138E564A" w14:textId="77777777" w:rsidR="00867E92" w:rsidRPr="006759D2" w:rsidRDefault="00867E92" w:rsidP="00DD7DB7">
            <w:pPr>
              <w:pStyle w:val="TableText"/>
              <w:keepNext/>
              <w:spacing w:before="50" w:after="50"/>
              <w:jc w:val="center"/>
            </w:pPr>
            <w:r w:rsidRPr="006759D2">
              <w:t>62.1</w:t>
            </w:r>
          </w:p>
        </w:tc>
        <w:tc>
          <w:tcPr>
            <w:tcW w:w="1371" w:type="dxa"/>
            <w:tcBorders>
              <w:right w:val="single" w:sz="4" w:space="0" w:color="A6A6A6"/>
            </w:tcBorders>
            <w:shd w:val="clear" w:color="auto" w:fill="EAEAEA"/>
          </w:tcPr>
          <w:p w14:paraId="5691123F" w14:textId="77777777" w:rsidR="00867E92" w:rsidRPr="006759D2" w:rsidRDefault="006759D2" w:rsidP="00DD7DB7">
            <w:pPr>
              <w:pStyle w:val="TableText"/>
              <w:keepNext/>
              <w:tabs>
                <w:tab w:val="decimal" w:pos="358"/>
              </w:tabs>
              <w:spacing w:before="50" w:after="50"/>
              <w:rPr>
                <w:color w:val="000000"/>
              </w:rPr>
            </w:pPr>
            <w:r w:rsidRPr="006759D2">
              <w:rPr>
                <w:color w:val="000000"/>
              </w:rPr>
              <w:t>(</w:t>
            </w:r>
            <w:r w:rsidR="00867E92" w:rsidRPr="006759D2">
              <w:rPr>
                <w:color w:val="000000"/>
              </w:rPr>
              <w:t>50.0–74.2</w:t>
            </w:r>
            <w:r w:rsidRPr="006759D2">
              <w:rPr>
                <w:color w:val="000000"/>
              </w:rPr>
              <w:t>)</w:t>
            </w:r>
          </w:p>
        </w:tc>
        <w:tc>
          <w:tcPr>
            <w:tcW w:w="1039" w:type="dxa"/>
            <w:tcBorders>
              <w:left w:val="single" w:sz="4" w:space="0" w:color="A6A6A6"/>
            </w:tcBorders>
            <w:shd w:val="clear" w:color="auto" w:fill="EAEAEA"/>
          </w:tcPr>
          <w:p w14:paraId="1675F207" w14:textId="77777777" w:rsidR="00867E92" w:rsidRPr="006759D2" w:rsidRDefault="00867E92" w:rsidP="00DD7DB7">
            <w:pPr>
              <w:pStyle w:val="TableText"/>
              <w:keepNext/>
              <w:tabs>
                <w:tab w:val="decimal" w:pos="506"/>
              </w:tabs>
              <w:spacing w:before="50" w:after="50"/>
            </w:pPr>
            <w:r w:rsidRPr="006759D2">
              <w:t>120.5</w:t>
            </w:r>
          </w:p>
        </w:tc>
        <w:tc>
          <w:tcPr>
            <w:tcW w:w="1394" w:type="dxa"/>
            <w:tcBorders>
              <w:right w:val="single" w:sz="4" w:space="0" w:color="A6A6A6"/>
            </w:tcBorders>
            <w:shd w:val="clear" w:color="auto" w:fill="EAEAEA"/>
          </w:tcPr>
          <w:p w14:paraId="45D2A2AD"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103.9–137.1</w:t>
            </w:r>
            <w:r w:rsidR="009E7712" w:rsidRPr="006759D2">
              <w:rPr>
                <w:color w:val="000000"/>
              </w:rPr>
              <w:t>)</w:t>
            </w:r>
          </w:p>
        </w:tc>
        <w:tc>
          <w:tcPr>
            <w:tcW w:w="1015" w:type="dxa"/>
            <w:tcBorders>
              <w:left w:val="single" w:sz="4" w:space="0" w:color="A6A6A6"/>
            </w:tcBorders>
            <w:shd w:val="clear" w:color="auto" w:fill="EAEAEA"/>
          </w:tcPr>
          <w:p w14:paraId="3CB7A02A" w14:textId="77777777" w:rsidR="00867E92" w:rsidRPr="006759D2" w:rsidRDefault="00867E92" w:rsidP="00DD7DB7">
            <w:pPr>
              <w:pStyle w:val="TableText"/>
              <w:keepNext/>
              <w:tabs>
                <w:tab w:val="decimal" w:pos="454"/>
              </w:tabs>
              <w:spacing w:before="50" w:after="50"/>
            </w:pPr>
            <w:r w:rsidRPr="006759D2">
              <w:t>91.2</w:t>
            </w:r>
          </w:p>
        </w:tc>
        <w:tc>
          <w:tcPr>
            <w:tcW w:w="1418" w:type="dxa"/>
            <w:shd w:val="clear" w:color="auto" w:fill="EAEAEA"/>
            <w:noWrap/>
          </w:tcPr>
          <w:p w14:paraId="6B883283"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80.9–101.5</w:t>
            </w:r>
            <w:r w:rsidRPr="006759D2">
              <w:rPr>
                <w:color w:val="000000"/>
              </w:rPr>
              <w:t>)</w:t>
            </w:r>
          </w:p>
        </w:tc>
      </w:tr>
      <w:tr w:rsidR="00867E92" w:rsidRPr="002F2CEA" w14:paraId="4DB32DD4" w14:textId="77777777" w:rsidTr="00431FFC">
        <w:trPr>
          <w:cantSplit/>
        </w:trPr>
        <w:tc>
          <w:tcPr>
            <w:tcW w:w="2057" w:type="dxa"/>
            <w:shd w:val="clear" w:color="auto" w:fill="FFFFFF" w:themeFill="background1"/>
          </w:tcPr>
          <w:p w14:paraId="1546ADC5" w14:textId="77777777" w:rsidR="00867E92" w:rsidRPr="001E7354" w:rsidRDefault="00867E92" w:rsidP="00DD7DB7">
            <w:pPr>
              <w:pStyle w:val="TableText"/>
              <w:keepNext/>
              <w:spacing w:before="50" w:after="50"/>
            </w:pPr>
            <w:r w:rsidRPr="001E7354">
              <w:t>Tairawhiti</w:t>
            </w:r>
          </w:p>
        </w:tc>
        <w:tc>
          <w:tcPr>
            <w:tcW w:w="1062" w:type="dxa"/>
            <w:shd w:val="clear" w:color="auto" w:fill="FFFFFF" w:themeFill="background1"/>
          </w:tcPr>
          <w:p w14:paraId="53852A8B" w14:textId="77777777" w:rsidR="00867E92" w:rsidRPr="006759D2" w:rsidRDefault="00867E92" w:rsidP="00DD7DB7">
            <w:pPr>
              <w:pStyle w:val="TableText"/>
              <w:keepNext/>
              <w:spacing w:before="50" w:after="50"/>
              <w:jc w:val="center"/>
            </w:pPr>
            <w:r w:rsidRPr="006759D2">
              <w:t>50.6</w:t>
            </w:r>
          </w:p>
        </w:tc>
        <w:tc>
          <w:tcPr>
            <w:tcW w:w="1371" w:type="dxa"/>
            <w:tcBorders>
              <w:right w:val="single" w:sz="4" w:space="0" w:color="A6A6A6"/>
            </w:tcBorders>
            <w:shd w:val="clear" w:color="auto" w:fill="FFFFFF" w:themeFill="background1"/>
          </w:tcPr>
          <w:p w14:paraId="36BDF761" w14:textId="77777777" w:rsidR="00867E92" w:rsidRPr="006759D2" w:rsidRDefault="006759D2" w:rsidP="00DD7DB7">
            <w:pPr>
              <w:pStyle w:val="TableText"/>
              <w:keepNext/>
              <w:tabs>
                <w:tab w:val="decimal" w:pos="358"/>
              </w:tabs>
              <w:spacing w:before="50" w:after="50"/>
              <w:rPr>
                <w:color w:val="000000"/>
              </w:rPr>
            </w:pPr>
            <w:r w:rsidRPr="006759D2">
              <w:rPr>
                <w:color w:val="000000"/>
              </w:rPr>
              <w:t>(</w:t>
            </w:r>
            <w:r w:rsidR="00867E92" w:rsidRPr="006759D2">
              <w:rPr>
                <w:color w:val="000000"/>
              </w:rPr>
              <w:t>27.5–73.7</w:t>
            </w:r>
            <w:r w:rsidRPr="006759D2">
              <w:rPr>
                <w:color w:val="000000"/>
              </w:rPr>
              <w:t>)</w:t>
            </w:r>
          </w:p>
        </w:tc>
        <w:tc>
          <w:tcPr>
            <w:tcW w:w="1039" w:type="dxa"/>
            <w:tcBorders>
              <w:left w:val="single" w:sz="4" w:space="0" w:color="A6A6A6"/>
            </w:tcBorders>
            <w:shd w:val="clear" w:color="auto" w:fill="FFFFFF" w:themeFill="background1"/>
          </w:tcPr>
          <w:p w14:paraId="30C818C2" w14:textId="77777777" w:rsidR="00867E92" w:rsidRPr="006759D2" w:rsidRDefault="00867E92" w:rsidP="00DD7DB7">
            <w:pPr>
              <w:pStyle w:val="TableText"/>
              <w:keepNext/>
              <w:tabs>
                <w:tab w:val="decimal" w:pos="506"/>
              </w:tabs>
              <w:spacing w:before="50" w:after="50"/>
            </w:pPr>
            <w:r w:rsidRPr="006759D2">
              <w:t>94.3</w:t>
            </w:r>
          </w:p>
        </w:tc>
        <w:tc>
          <w:tcPr>
            <w:tcW w:w="1394" w:type="dxa"/>
            <w:tcBorders>
              <w:right w:val="single" w:sz="4" w:space="0" w:color="A6A6A6"/>
            </w:tcBorders>
            <w:shd w:val="clear" w:color="auto" w:fill="FFFFFF" w:themeFill="background1"/>
          </w:tcPr>
          <w:p w14:paraId="076AA020"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62.9–125.7</w:t>
            </w:r>
            <w:r w:rsidR="009E7712" w:rsidRPr="006759D2">
              <w:rPr>
                <w:color w:val="000000"/>
              </w:rPr>
              <w:t>)</w:t>
            </w:r>
          </w:p>
        </w:tc>
        <w:tc>
          <w:tcPr>
            <w:tcW w:w="1015" w:type="dxa"/>
            <w:tcBorders>
              <w:left w:val="single" w:sz="4" w:space="0" w:color="A6A6A6"/>
            </w:tcBorders>
            <w:shd w:val="clear" w:color="auto" w:fill="FFFFFF" w:themeFill="background1"/>
          </w:tcPr>
          <w:p w14:paraId="208D9058" w14:textId="77777777" w:rsidR="00867E92" w:rsidRPr="006759D2" w:rsidRDefault="00867E92" w:rsidP="00DD7DB7">
            <w:pPr>
              <w:pStyle w:val="TableText"/>
              <w:keepNext/>
              <w:tabs>
                <w:tab w:val="decimal" w:pos="454"/>
              </w:tabs>
              <w:spacing w:before="50" w:after="50"/>
            </w:pPr>
            <w:r w:rsidRPr="006759D2">
              <w:t>72.7</w:t>
            </w:r>
          </w:p>
        </w:tc>
        <w:tc>
          <w:tcPr>
            <w:tcW w:w="1418" w:type="dxa"/>
            <w:shd w:val="clear" w:color="auto" w:fill="FFFFFF" w:themeFill="background1"/>
            <w:noWrap/>
          </w:tcPr>
          <w:p w14:paraId="71E73397" w14:textId="77777777" w:rsidR="00867E92" w:rsidRPr="006759D2" w:rsidRDefault="006759D2" w:rsidP="00DD7DB7">
            <w:pPr>
              <w:pStyle w:val="TableText"/>
              <w:keepNext/>
              <w:tabs>
                <w:tab w:val="decimal" w:pos="454"/>
              </w:tabs>
              <w:spacing w:before="50" w:after="50"/>
              <w:rPr>
                <w:color w:val="000000"/>
              </w:rPr>
            </w:pPr>
            <w:r w:rsidRPr="006759D2">
              <w:rPr>
                <w:color w:val="000000"/>
              </w:rPr>
              <w:t>(</w:t>
            </w:r>
            <w:r w:rsidR="00867E92" w:rsidRPr="006759D2">
              <w:rPr>
                <w:color w:val="000000"/>
              </w:rPr>
              <w:t>53.2–92.2</w:t>
            </w:r>
            <w:r w:rsidRPr="006759D2">
              <w:rPr>
                <w:color w:val="000000"/>
              </w:rPr>
              <w:t>)</w:t>
            </w:r>
          </w:p>
        </w:tc>
      </w:tr>
      <w:tr w:rsidR="00867E92" w:rsidRPr="002F2CEA" w14:paraId="1F19197A" w14:textId="77777777" w:rsidTr="00431FFC">
        <w:trPr>
          <w:cantSplit/>
        </w:trPr>
        <w:tc>
          <w:tcPr>
            <w:tcW w:w="2057" w:type="dxa"/>
            <w:shd w:val="clear" w:color="auto" w:fill="EAEAEA"/>
          </w:tcPr>
          <w:p w14:paraId="6DF1EF29" w14:textId="3647B42A" w:rsidR="00867E92" w:rsidRPr="001E7354" w:rsidRDefault="00867E92" w:rsidP="00431FFC">
            <w:pPr>
              <w:pStyle w:val="TableText"/>
              <w:spacing w:before="50" w:after="50"/>
            </w:pPr>
            <w:r w:rsidRPr="001E7354">
              <w:t>Hawke</w:t>
            </w:r>
            <w:r w:rsidR="00755659">
              <w:t>’</w:t>
            </w:r>
            <w:r w:rsidRPr="001E7354">
              <w:t>s Bay</w:t>
            </w:r>
          </w:p>
        </w:tc>
        <w:tc>
          <w:tcPr>
            <w:tcW w:w="1062" w:type="dxa"/>
            <w:shd w:val="clear" w:color="auto" w:fill="EAEAEA"/>
          </w:tcPr>
          <w:p w14:paraId="7570ED3B" w14:textId="77777777" w:rsidR="00867E92" w:rsidRPr="006759D2" w:rsidRDefault="00867E92" w:rsidP="00431FFC">
            <w:pPr>
              <w:pStyle w:val="TableText"/>
              <w:spacing w:before="50" w:after="50"/>
              <w:jc w:val="center"/>
            </w:pPr>
            <w:r w:rsidRPr="006759D2">
              <w:t>39.4</w:t>
            </w:r>
          </w:p>
        </w:tc>
        <w:tc>
          <w:tcPr>
            <w:tcW w:w="1371" w:type="dxa"/>
            <w:tcBorders>
              <w:right w:val="single" w:sz="4" w:space="0" w:color="A6A6A6"/>
            </w:tcBorders>
            <w:shd w:val="clear" w:color="auto" w:fill="EAEAEA"/>
          </w:tcPr>
          <w:p w14:paraId="0849DBA9" w14:textId="77777777" w:rsidR="00867E92" w:rsidRPr="006759D2" w:rsidRDefault="006759D2" w:rsidP="00431FFC">
            <w:pPr>
              <w:pStyle w:val="TableText"/>
              <w:tabs>
                <w:tab w:val="decimal" w:pos="358"/>
              </w:tabs>
              <w:spacing w:before="50" w:after="50"/>
              <w:rPr>
                <w:color w:val="000000"/>
              </w:rPr>
            </w:pPr>
            <w:r w:rsidRPr="006759D2">
              <w:rPr>
                <w:color w:val="000000"/>
              </w:rPr>
              <w:t>(</w:t>
            </w:r>
            <w:r w:rsidR="00867E92" w:rsidRPr="006759D2">
              <w:rPr>
                <w:color w:val="000000"/>
              </w:rPr>
              <w:t>28.5–50.3</w:t>
            </w:r>
            <w:r w:rsidRPr="006759D2">
              <w:rPr>
                <w:color w:val="000000"/>
              </w:rPr>
              <w:t>)</w:t>
            </w:r>
          </w:p>
        </w:tc>
        <w:tc>
          <w:tcPr>
            <w:tcW w:w="1039" w:type="dxa"/>
            <w:tcBorders>
              <w:left w:val="single" w:sz="4" w:space="0" w:color="A6A6A6"/>
            </w:tcBorders>
            <w:shd w:val="clear" w:color="auto" w:fill="EAEAEA"/>
          </w:tcPr>
          <w:p w14:paraId="147C932D" w14:textId="77777777" w:rsidR="00867E92" w:rsidRPr="006759D2" w:rsidRDefault="00867E92" w:rsidP="00431FFC">
            <w:pPr>
              <w:pStyle w:val="TableText"/>
              <w:tabs>
                <w:tab w:val="decimal" w:pos="506"/>
              </w:tabs>
              <w:spacing w:before="50" w:after="50"/>
            </w:pPr>
            <w:r w:rsidRPr="006759D2">
              <w:t>43.4</w:t>
            </w:r>
          </w:p>
        </w:tc>
        <w:tc>
          <w:tcPr>
            <w:tcW w:w="1394" w:type="dxa"/>
            <w:tcBorders>
              <w:right w:val="single" w:sz="4" w:space="0" w:color="A6A6A6"/>
            </w:tcBorders>
            <w:shd w:val="clear" w:color="auto" w:fill="EAEAEA"/>
          </w:tcPr>
          <w:p w14:paraId="0A26E258"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32.2–54.6</w:t>
            </w:r>
            <w:r w:rsidR="009E7712" w:rsidRPr="006759D2">
              <w:rPr>
                <w:color w:val="000000"/>
              </w:rPr>
              <w:t>)</w:t>
            </w:r>
          </w:p>
        </w:tc>
        <w:tc>
          <w:tcPr>
            <w:tcW w:w="1015" w:type="dxa"/>
            <w:tcBorders>
              <w:left w:val="single" w:sz="4" w:space="0" w:color="A6A6A6"/>
            </w:tcBorders>
            <w:shd w:val="clear" w:color="auto" w:fill="EAEAEA"/>
          </w:tcPr>
          <w:p w14:paraId="10C5F7E7" w14:textId="77777777" w:rsidR="00867E92" w:rsidRPr="006759D2" w:rsidRDefault="00867E92" w:rsidP="00431FFC">
            <w:pPr>
              <w:pStyle w:val="TableText"/>
              <w:tabs>
                <w:tab w:val="decimal" w:pos="454"/>
              </w:tabs>
              <w:spacing w:before="50" w:after="50"/>
            </w:pPr>
            <w:r w:rsidRPr="006759D2">
              <w:t>41.4</w:t>
            </w:r>
          </w:p>
        </w:tc>
        <w:tc>
          <w:tcPr>
            <w:tcW w:w="1418" w:type="dxa"/>
            <w:shd w:val="clear" w:color="auto" w:fill="EAEAEA"/>
            <w:noWrap/>
          </w:tcPr>
          <w:p w14:paraId="15C419A9"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33.6–49.2</w:t>
            </w:r>
            <w:r w:rsidRPr="006759D2">
              <w:rPr>
                <w:color w:val="000000"/>
              </w:rPr>
              <w:t>)</w:t>
            </w:r>
          </w:p>
        </w:tc>
      </w:tr>
      <w:tr w:rsidR="00867E92" w:rsidRPr="002F2CEA" w14:paraId="5243BA24" w14:textId="77777777" w:rsidTr="00431FFC">
        <w:trPr>
          <w:cantSplit/>
        </w:trPr>
        <w:tc>
          <w:tcPr>
            <w:tcW w:w="2057" w:type="dxa"/>
            <w:shd w:val="clear" w:color="auto" w:fill="FFFFFF" w:themeFill="background1"/>
          </w:tcPr>
          <w:p w14:paraId="20F30FD3" w14:textId="77777777" w:rsidR="00867E92" w:rsidRPr="001E7354" w:rsidRDefault="00867E92" w:rsidP="00431FFC">
            <w:pPr>
              <w:pStyle w:val="TableText"/>
              <w:spacing w:before="50" w:after="50"/>
            </w:pPr>
            <w:r w:rsidRPr="001E7354">
              <w:t>Taranaki</w:t>
            </w:r>
          </w:p>
        </w:tc>
        <w:tc>
          <w:tcPr>
            <w:tcW w:w="1062" w:type="dxa"/>
            <w:shd w:val="clear" w:color="auto" w:fill="FFFFFF" w:themeFill="background1"/>
          </w:tcPr>
          <w:p w14:paraId="27B2D577" w14:textId="77777777" w:rsidR="00867E92" w:rsidRPr="006759D2" w:rsidRDefault="00867E92" w:rsidP="00431FFC">
            <w:pPr>
              <w:pStyle w:val="TableText"/>
              <w:spacing w:before="50" w:after="50"/>
              <w:jc w:val="center"/>
            </w:pPr>
            <w:r w:rsidRPr="006759D2">
              <w:t>57.8</w:t>
            </w:r>
          </w:p>
        </w:tc>
        <w:tc>
          <w:tcPr>
            <w:tcW w:w="1371" w:type="dxa"/>
            <w:tcBorders>
              <w:right w:val="single" w:sz="4" w:space="0" w:color="A6A6A6"/>
            </w:tcBorders>
            <w:shd w:val="clear" w:color="auto" w:fill="FFFFFF" w:themeFill="background1"/>
          </w:tcPr>
          <w:p w14:paraId="12B3F878" w14:textId="77777777" w:rsidR="00867E92" w:rsidRPr="006759D2" w:rsidRDefault="006759D2" w:rsidP="00431FFC">
            <w:pPr>
              <w:pStyle w:val="TableText"/>
              <w:tabs>
                <w:tab w:val="decimal" w:pos="358"/>
              </w:tabs>
              <w:spacing w:before="50" w:after="50"/>
              <w:rPr>
                <w:color w:val="000000"/>
              </w:rPr>
            </w:pPr>
            <w:r w:rsidRPr="006759D2">
              <w:rPr>
                <w:color w:val="000000"/>
              </w:rPr>
              <w:t>(</w:t>
            </w:r>
            <w:r w:rsidR="00867E92" w:rsidRPr="006759D2">
              <w:rPr>
                <w:color w:val="000000"/>
              </w:rPr>
              <w:t>41.9–73.7</w:t>
            </w:r>
            <w:r w:rsidRPr="006759D2">
              <w:rPr>
                <w:color w:val="000000"/>
              </w:rPr>
              <w:t>)</w:t>
            </w:r>
          </w:p>
        </w:tc>
        <w:tc>
          <w:tcPr>
            <w:tcW w:w="1039" w:type="dxa"/>
            <w:tcBorders>
              <w:left w:val="single" w:sz="4" w:space="0" w:color="A6A6A6"/>
            </w:tcBorders>
            <w:shd w:val="clear" w:color="auto" w:fill="FFFFFF" w:themeFill="background1"/>
          </w:tcPr>
          <w:p w14:paraId="1D4FDCF3" w14:textId="77777777" w:rsidR="00867E92" w:rsidRPr="006759D2" w:rsidRDefault="00867E92" w:rsidP="00431FFC">
            <w:pPr>
              <w:pStyle w:val="TableText"/>
              <w:tabs>
                <w:tab w:val="decimal" w:pos="506"/>
              </w:tabs>
              <w:spacing w:before="50" w:after="50"/>
            </w:pPr>
            <w:r w:rsidRPr="006759D2">
              <w:t>99.7</w:t>
            </w:r>
          </w:p>
        </w:tc>
        <w:tc>
          <w:tcPr>
            <w:tcW w:w="1394" w:type="dxa"/>
            <w:tcBorders>
              <w:right w:val="single" w:sz="4" w:space="0" w:color="A6A6A6"/>
            </w:tcBorders>
            <w:shd w:val="clear" w:color="auto" w:fill="FFFFFF" w:themeFill="background1"/>
          </w:tcPr>
          <w:p w14:paraId="1BDC2973"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78.6–120.8</w:t>
            </w:r>
            <w:r w:rsidR="009E7712" w:rsidRPr="006759D2">
              <w:rPr>
                <w:color w:val="000000"/>
              </w:rPr>
              <w:t>)</w:t>
            </w:r>
          </w:p>
        </w:tc>
        <w:tc>
          <w:tcPr>
            <w:tcW w:w="1015" w:type="dxa"/>
            <w:tcBorders>
              <w:left w:val="single" w:sz="4" w:space="0" w:color="A6A6A6"/>
            </w:tcBorders>
            <w:shd w:val="clear" w:color="auto" w:fill="FFFFFF" w:themeFill="background1"/>
          </w:tcPr>
          <w:p w14:paraId="682EEC14" w14:textId="77777777" w:rsidR="00867E92" w:rsidRPr="006759D2" w:rsidRDefault="00867E92" w:rsidP="00431FFC">
            <w:pPr>
              <w:pStyle w:val="TableText"/>
              <w:tabs>
                <w:tab w:val="decimal" w:pos="454"/>
              </w:tabs>
              <w:spacing w:before="50" w:after="50"/>
            </w:pPr>
            <w:r w:rsidRPr="006759D2">
              <w:t>78.3</w:t>
            </w:r>
          </w:p>
        </w:tc>
        <w:tc>
          <w:tcPr>
            <w:tcW w:w="1418" w:type="dxa"/>
            <w:shd w:val="clear" w:color="auto" w:fill="FFFFFF" w:themeFill="background1"/>
            <w:noWrap/>
          </w:tcPr>
          <w:p w14:paraId="6B23AA28"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65.2–91.4</w:t>
            </w:r>
            <w:r w:rsidRPr="006759D2">
              <w:rPr>
                <w:color w:val="000000"/>
              </w:rPr>
              <w:t>)</w:t>
            </w:r>
          </w:p>
        </w:tc>
      </w:tr>
      <w:tr w:rsidR="00867E92" w:rsidRPr="002F2CEA" w14:paraId="7A46779E" w14:textId="77777777" w:rsidTr="00431FFC">
        <w:trPr>
          <w:cantSplit/>
        </w:trPr>
        <w:tc>
          <w:tcPr>
            <w:tcW w:w="2057" w:type="dxa"/>
            <w:shd w:val="clear" w:color="auto" w:fill="EAEAEA"/>
          </w:tcPr>
          <w:p w14:paraId="0B48C96E" w14:textId="77777777" w:rsidR="00867E92" w:rsidRPr="001E7354" w:rsidRDefault="00867E92" w:rsidP="00431FFC">
            <w:pPr>
              <w:pStyle w:val="TableText"/>
              <w:spacing w:before="50" w:after="50"/>
            </w:pPr>
            <w:r w:rsidRPr="001E7354">
              <w:t>MidCentral</w:t>
            </w:r>
          </w:p>
        </w:tc>
        <w:tc>
          <w:tcPr>
            <w:tcW w:w="1062" w:type="dxa"/>
            <w:shd w:val="clear" w:color="auto" w:fill="EAEAEA"/>
          </w:tcPr>
          <w:p w14:paraId="026425FB" w14:textId="77777777" w:rsidR="00867E92" w:rsidRPr="006759D2" w:rsidRDefault="00867E92" w:rsidP="00431FFC">
            <w:pPr>
              <w:pStyle w:val="TableText"/>
              <w:spacing w:before="50" w:after="50"/>
              <w:jc w:val="center"/>
            </w:pPr>
            <w:r w:rsidRPr="006759D2">
              <w:t>32.1</w:t>
            </w:r>
          </w:p>
        </w:tc>
        <w:tc>
          <w:tcPr>
            <w:tcW w:w="1371" w:type="dxa"/>
            <w:tcBorders>
              <w:right w:val="single" w:sz="4" w:space="0" w:color="A6A6A6"/>
            </w:tcBorders>
            <w:shd w:val="clear" w:color="auto" w:fill="EAEAEA"/>
          </w:tcPr>
          <w:p w14:paraId="5711B751" w14:textId="77777777" w:rsidR="00867E92" w:rsidRPr="006759D2" w:rsidRDefault="006759D2" w:rsidP="00431FFC">
            <w:pPr>
              <w:pStyle w:val="TableText"/>
              <w:tabs>
                <w:tab w:val="decimal" w:pos="358"/>
              </w:tabs>
              <w:spacing w:before="50" w:after="50"/>
              <w:rPr>
                <w:color w:val="000000"/>
              </w:rPr>
            </w:pPr>
            <w:r w:rsidRPr="006759D2">
              <w:rPr>
                <w:color w:val="000000"/>
              </w:rPr>
              <w:t>(</w:t>
            </w:r>
            <w:r w:rsidR="00867E92" w:rsidRPr="006759D2">
              <w:rPr>
                <w:color w:val="000000"/>
              </w:rPr>
              <w:t>22.5–41.7</w:t>
            </w:r>
            <w:r w:rsidRPr="006759D2">
              <w:rPr>
                <w:color w:val="000000"/>
              </w:rPr>
              <w:t>)</w:t>
            </w:r>
          </w:p>
        </w:tc>
        <w:tc>
          <w:tcPr>
            <w:tcW w:w="1039" w:type="dxa"/>
            <w:tcBorders>
              <w:left w:val="single" w:sz="4" w:space="0" w:color="A6A6A6"/>
            </w:tcBorders>
            <w:shd w:val="clear" w:color="auto" w:fill="EAEAEA"/>
          </w:tcPr>
          <w:p w14:paraId="5DB293EA" w14:textId="77777777" w:rsidR="00867E92" w:rsidRPr="006759D2" w:rsidRDefault="00867E92" w:rsidP="00431FFC">
            <w:pPr>
              <w:pStyle w:val="TableText"/>
              <w:tabs>
                <w:tab w:val="decimal" w:pos="506"/>
              </w:tabs>
              <w:spacing w:before="50" w:after="50"/>
            </w:pPr>
            <w:r w:rsidRPr="006759D2">
              <w:t>70.9</w:t>
            </w:r>
          </w:p>
        </w:tc>
        <w:tc>
          <w:tcPr>
            <w:tcW w:w="1394" w:type="dxa"/>
            <w:tcBorders>
              <w:right w:val="single" w:sz="4" w:space="0" w:color="A6A6A6"/>
            </w:tcBorders>
            <w:shd w:val="clear" w:color="auto" w:fill="EAEAEA"/>
          </w:tcPr>
          <w:p w14:paraId="26E161A9"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56.8–85.0</w:t>
            </w:r>
            <w:r w:rsidR="009E7712" w:rsidRPr="006759D2">
              <w:rPr>
                <w:color w:val="000000"/>
              </w:rPr>
              <w:t>)</w:t>
            </w:r>
          </w:p>
        </w:tc>
        <w:tc>
          <w:tcPr>
            <w:tcW w:w="1015" w:type="dxa"/>
            <w:tcBorders>
              <w:left w:val="single" w:sz="4" w:space="0" w:color="A6A6A6"/>
            </w:tcBorders>
            <w:shd w:val="clear" w:color="auto" w:fill="EAEAEA"/>
          </w:tcPr>
          <w:p w14:paraId="2F6C4838" w14:textId="77777777" w:rsidR="00867E92" w:rsidRPr="006759D2" w:rsidRDefault="00867E92" w:rsidP="00431FFC">
            <w:pPr>
              <w:pStyle w:val="TableText"/>
              <w:tabs>
                <w:tab w:val="decimal" w:pos="454"/>
              </w:tabs>
              <w:spacing w:before="50" w:after="50"/>
            </w:pPr>
            <w:r w:rsidRPr="006759D2">
              <w:t>51.6</w:t>
            </w:r>
          </w:p>
        </w:tc>
        <w:tc>
          <w:tcPr>
            <w:tcW w:w="1418" w:type="dxa"/>
            <w:shd w:val="clear" w:color="auto" w:fill="EAEAEA"/>
            <w:noWrap/>
          </w:tcPr>
          <w:p w14:paraId="681B4C2E"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43.1–60.1</w:t>
            </w:r>
            <w:r w:rsidRPr="006759D2">
              <w:rPr>
                <w:color w:val="000000"/>
              </w:rPr>
              <w:t>)</w:t>
            </w:r>
          </w:p>
        </w:tc>
      </w:tr>
      <w:tr w:rsidR="00867E92" w:rsidRPr="002F2CEA" w14:paraId="5EF0C62B" w14:textId="77777777" w:rsidTr="00431FFC">
        <w:trPr>
          <w:cantSplit/>
        </w:trPr>
        <w:tc>
          <w:tcPr>
            <w:tcW w:w="2057" w:type="dxa"/>
            <w:shd w:val="clear" w:color="auto" w:fill="FFFFFF" w:themeFill="background1"/>
          </w:tcPr>
          <w:p w14:paraId="7C67F2B6" w14:textId="77777777" w:rsidR="00867E92" w:rsidRPr="001E7354" w:rsidRDefault="00867E92" w:rsidP="00431FFC">
            <w:pPr>
              <w:pStyle w:val="TableText"/>
              <w:spacing w:before="50" w:after="50"/>
            </w:pPr>
            <w:r w:rsidRPr="001E7354">
              <w:t>Whanganui</w:t>
            </w:r>
          </w:p>
        </w:tc>
        <w:tc>
          <w:tcPr>
            <w:tcW w:w="1062" w:type="dxa"/>
            <w:shd w:val="clear" w:color="auto" w:fill="FFFFFF" w:themeFill="background1"/>
          </w:tcPr>
          <w:p w14:paraId="3AD73C4F" w14:textId="77777777" w:rsidR="00867E92" w:rsidRPr="006759D2" w:rsidRDefault="00867E92" w:rsidP="00431FFC">
            <w:pPr>
              <w:pStyle w:val="TableText"/>
              <w:spacing w:before="50" w:after="50"/>
              <w:jc w:val="center"/>
            </w:pPr>
            <w:r w:rsidRPr="006759D2">
              <w:t>61.0</w:t>
            </w:r>
          </w:p>
        </w:tc>
        <w:tc>
          <w:tcPr>
            <w:tcW w:w="1371" w:type="dxa"/>
            <w:tcBorders>
              <w:right w:val="single" w:sz="4" w:space="0" w:color="A6A6A6"/>
            </w:tcBorders>
            <w:shd w:val="clear" w:color="auto" w:fill="FFFFFF" w:themeFill="background1"/>
          </w:tcPr>
          <w:p w14:paraId="6E3176D7" w14:textId="77777777" w:rsidR="00867E92" w:rsidRPr="006759D2" w:rsidRDefault="006759D2" w:rsidP="00431FFC">
            <w:pPr>
              <w:pStyle w:val="TableText"/>
              <w:tabs>
                <w:tab w:val="decimal" w:pos="358"/>
              </w:tabs>
              <w:spacing w:before="50" w:after="50"/>
              <w:rPr>
                <w:color w:val="000000"/>
              </w:rPr>
            </w:pPr>
            <w:r w:rsidRPr="006759D2">
              <w:rPr>
                <w:color w:val="000000"/>
              </w:rPr>
              <w:t>(</w:t>
            </w:r>
            <w:r w:rsidR="00867E92" w:rsidRPr="006759D2">
              <w:rPr>
                <w:color w:val="000000"/>
              </w:rPr>
              <w:t>39.8–82.2</w:t>
            </w:r>
            <w:r w:rsidRPr="006759D2">
              <w:rPr>
                <w:color w:val="000000"/>
              </w:rPr>
              <w:t>)</w:t>
            </w:r>
          </w:p>
        </w:tc>
        <w:tc>
          <w:tcPr>
            <w:tcW w:w="1039" w:type="dxa"/>
            <w:tcBorders>
              <w:left w:val="single" w:sz="4" w:space="0" w:color="A6A6A6"/>
            </w:tcBorders>
            <w:shd w:val="clear" w:color="auto" w:fill="FFFFFF" w:themeFill="background1"/>
          </w:tcPr>
          <w:p w14:paraId="7AA915A1" w14:textId="77777777" w:rsidR="00867E92" w:rsidRPr="006759D2" w:rsidRDefault="00867E92" w:rsidP="00431FFC">
            <w:pPr>
              <w:pStyle w:val="TableText"/>
              <w:tabs>
                <w:tab w:val="decimal" w:pos="506"/>
              </w:tabs>
              <w:spacing w:before="50" w:after="50"/>
            </w:pPr>
            <w:r w:rsidRPr="006759D2">
              <w:t>67.9</w:t>
            </w:r>
          </w:p>
        </w:tc>
        <w:tc>
          <w:tcPr>
            <w:tcW w:w="1394" w:type="dxa"/>
            <w:tcBorders>
              <w:right w:val="single" w:sz="4" w:space="0" w:color="A6A6A6"/>
            </w:tcBorders>
            <w:shd w:val="clear" w:color="auto" w:fill="FFFFFF" w:themeFill="background1"/>
          </w:tcPr>
          <w:p w14:paraId="43AFC7AF"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45.1–90.7</w:t>
            </w:r>
            <w:r w:rsidR="009E7712" w:rsidRPr="006759D2">
              <w:rPr>
                <w:color w:val="000000"/>
              </w:rPr>
              <w:t>)</w:t>
            </w:r>
          </w:p>
        </w:tc>
        <w:tc>
          <w:tcPr>
            <w:tcW w:w="1015" w:type="dxa"/>
            <w:tcBorders>
              <w:left w:val="single" w:sz="4" w:space="0" w:color="A6A6A6"/>
            </w:tcBorders>
            <w:shd w:val="clear" w:color="auto" w:fill="FFFFFF" w:themeFill="background1"/>
          </w:tcPr>
          <w:p w14:paraId="498C6AB4" w14:textId="77777777" w:rsidR="00867E92" w:rsidRPr="006759D2" w:rsidRDefault="00867E92" w:rsidP="00431FFC">
            <w:pPr>
              <w:pStyle w:val="TableText"/>
              <w:tabs>
                <w:tab w:val="decimal" w:pos="454"/>
              </w:tabs>
              <w:spacing w:before="50" w:after="50"/>
            </w:pPr>
            <w:r w:rsidRPr="006759D2">
              <w:t>64.2</w:t>
            </w:r>
          </w:p>
        </w:tc>
        <w:tc>
          <w:tcPr>
            <w:tcW w:w="1418" w:type="dxa"/>
            <w:shd w:val="clear" w:color="auto" w:fill="FFFFFF" w:themeFill="background1"/>
            <w:noWrap/>
          </w:tcPr>
          <w:p w14:paraId="2AE644F9"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48.7–79.7</w:t>
            </w:r>
            <w:r w:rsidRPr="006759D2">
              <w:rPr>
                <w:color w:val="000000"/>
              </w:rPr>
              <w:t>)</w:t>
            </w:r>
          </w:p>
        </w:tc>
      </w:tr>
      <w:tr w:rsidR="00867E92" w:rsidRPr="002F2CEA" w14:paraId="1EBEF098" w14:textId="77777777" w:rsidTr="00431FFC">
        <w:trPr>
          <w:cantSplit/>
        </w:trPr>
        <w:tc>
          <w:tcPr>
            <w:tcW w:w="2057" w:type="dxa"/>
            <w:shd w:val="clear" w:color="auto" w:fill="EAEAEA"/>
          </w:tcPr>
          <w:p w14:paraId="55EF44EC" w14:textId="77777777" w:rsidR="00867E92" w:rsidRPr="001E7354" w:rsidRDefault="00867E92" w:rsidP="00431FFC">
            <w:pPr>
              <w:pStyle w:val="TableText"/>
              <w:spacing w:before="50" w:after="50"/>
            </w:pPr>
            <w:r w:rsidRPr="001E7354">
              <w:t>Capital &amp; Coast</w:t>
            </w:r>
          </w:p>
        </w:tc>
        <w:tc>
          <w:tcPr>
            <w:tcW w:w="1062" w:type="dxa"/>
            <w:shd w:val="clear" w:color="auto" w:fill="EAEAEA"/>
          </w:tcPr>
          <w:p w14:paraId="573401C0" w14:textId="77777777" w:rsidR="00867E92" w:rsidRPr="006759D2" w:rsidRDefault="00867E92" w:rsidP="00431FFC">
            <w:pPr>
              <w:pStyle w:val="TableText"/>
              <w:spacing w:before="50" w:after="50"/>
              <w:jc w:val="center"/>
            </w:pPr>
            <w:r w:rsidRPr="006759D2">
              <w:t>51.5</w:t>
            </w:r>
          </w:p>
        </w:tc>
        <w:tc>
          <w:tcPr>
            <w:tcW w:w="1371" w:type="dxa"/>
            <w:tcBorders>
              <w:right w:val="single" w:sz="4" w:space="0" w:color="A6A6A6"/>
            </w:tcBorders>
            <w:shd w:val="clear" w:color="auto" w:fill="EAEAEA"/>
          </w:tcPr>
          <w:p w14:paraId="013411CC" w14:textId="77777777" w:rsidR="00867E92" w:rsidRPr="006759D2" w:rsidRDefault="006759D2" w:rsidP="00431FFC">
            <w:pPr>
              <w:pStyle w:val="TableText"/>
              <w:tabs>
                <w:tab w:val="decimal" w:pos="358"/>
              </w:tabs>
              <w:spacing w:before="50" w:after="50"/>
              <w:rPr>
                <w:color w:val="000000"/>
              </w:rPr>
            </w:pPr>
            <w:r w:rsidRPr="006759D2">
              <w:rPr>
                <w:color w:val="000000"/>
              </w:rPr>
              <w:t>(</w:t>
            </w:r>
            <w:r w:rsidR="00867E92" w:rsidRPr="006759D2">
              <w:rPr>
                <w:color w:val="000000"/>
              </w:rPr>
              <w:t>42.8–60.2</w:t>
            </w:r>
            <w:r w:rsidRPr="006759D2">
              <w:rPr>
                <w:color w:val="000000"/>
              </w:rPr>
              <w:t>)</w:t>
            </w:r>
          </w:p>
        </w:tc>
        <w:tc>
          <w:tcPr>
            <w:tcW w:w="1039" w:type="dxa"/>
            <w:tcBorders>
              <w:left w:val="single" w:sz="4" w:space="0" w:color="A6A6A6"/>
            </w:tcBorders>
            <w:shd w:val="clear" w:color="auto" w:fill="EAEAEA"/>
          </w:tcPr>
          <w:p w14:paraId="459B79EE" w14:textId="77777777" w:rsidR="00867E92" w:rsidRPr="006759D2" w:rsidRDefault="00867E92" w:rsidP="00431FFC">
            <w:pPr>
              <w:pStyle w:val="TableText"/>
              <w:tabs>
                <w:tab w:val="decimal" w:pos="506"/>
              </w:tabs>
              <w:spacing w:before="50" w:after="50"/>
            </w:pPr>
            <w:r w:rsidRPr="006759D2">
              <w:t>146.6</w:t>
            </w:r>
          </w:p>
        </w:tc>
        <w:tc>
          <w:tcPr>
            <w:tcW w:w="1394" w:type="dxa"/>
            <w:tcBorders>
              <w:right w:val="single" w:sz="4" w:space="0" w:color="A6A6A6"/>
            </w:tcBorders>
            <w:shd w:val="clear" w:color="auto" w:fill="EAEAEA"/>
          </w:tcPr>
          <w:p w14:paraId="78A1697D"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132.1–161.1</w:t>
            </w:r>
            <w:r w:rsidR="009E7712" w:rsidRPr="006759D2">
              <w:rPr>
                <w:color w:val="000000"/>
              </w:rPr>
              <w:t>)</w:t>
            </w:r>
          </w:p>
        </w:tc>
        <w:tc>
          <w:tcPr>
            <w:tcW w:w="1015" w:type="dxa"/>
            <w:tcBorders>
              <w:left w:val="single" w:sz="4" w:space="0" w:color="A6A6A6"/>
            </w:tcBorders>
            <w:shd w:val="clear" w:color="auto" w:fill="EAEAEA"/>
          </w:tcPr>
          <w:p w14:paraId="6358D765" w14:textId="77777777" w:rsidR="00867E92" w:rsidRPr="006759D2" w:rsidRDefault="00867E92" w:rsidP="00431FFC">
            <w:pPr>
              <w:pStyle w:val="TableText"/>
              <w:tabs>
                <w:tab w:val="decimal" w:pos="454"/>
              </w:tabs>
              <w:spacing w:before="50" w:after="50"/>
            </w:pPr>
            <w:r w:rsidRPr="006759D2">
              <w:t>100.0</w:t>
            </w:r>
          </w:p>
        </w:tc>
        <w:tc>
          <w:tcPr>
            <w:tcW w:w="1418" w:type="dxa"/>
            <w:shd w:val="clear" w:color="auto" w:fill="EAEAEA"/>
            <w:noWrap/>
          </w:tcPr>
          <w:p w14:paraId="624C289D"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91.5–108.5</w:t>
            </w:r>
            <w:r w:rsidRPr="006759D2">
              <w:rPr>
                <w:color w:val="000000"/>
              </w:rPr>
              <w:t>)</w:t>
            </w:r>
          </w:p>
        </w:tc>
      </w:tr>
      <w:tr w:rsidR="00867E92" w:rsidRPr="002F2CEA" w14:paraId="3BD8AE7A" w14:textId="77777777" w:rsidTr="00431FFC">
        <w:trPr>
          <w:cantSplit/>
        </w:trPr>
        <w:tc>
          <w:tcPr>
            <w:tcW w:w="2057" w:type="dxa"/>
            <w:shd w:val="clear" w:color="auto" w:fill="FFFFFF" w:themeFill="background1"/>
          </w:tcPr>
          <w:p w14:paraId="1E20BDBB" w14:textId="77777777" w:rsidR="00867E92" w:rsidRPr="001E7354" w:rsidRDefault="00867E92" w:rsidP="00431FFC">
            <w:pPr>
              <w:pStyle w:val="TableText"/>
              <w:spacing w:before="50" w:after="50"/>
            </w:pPr>
            <w:r w:rsidRPr="001E7354">
              <w:t>Hutt Valley</w:t>
            </w:r>
          </w:p>
        </w:tc>
        <w:tc>
          <w:tcPr>
            <w:tcW w:w="1062" w:type="dxa"/>
            <w:shd w:val="clear" w:color="auto" w:fill="FFFFFF" w:themeFill="background1"/>
          </w:tcPr>
          <w:p w14:paraId="691B5F7C" w14:textId="77777777" w:rsidR="00867E92" w:rsidRPr="006759D2" w:rsidRDefault="00867E92" w:rsidP="00431FFC">
            <w:pPr>
              <w:pStyle w:val="TableText"/>
              <w:spacing w:before="50" w:after="50"/>
              <w:jc w:val="center"/>
            </w:pPr>
            <w:r w:rsidRPr="006759D2">
              <w:t>57.0</w:t>
            </w:r>
          </w:p>
        </w:tc>
        <w:tc>
          <w:tcPr>
            <w:tcW w:w="1371" w:type="dxa"/>
            <w:tcBorders>
              <w:right w:val="single" w:sz="4" w:space="0" w:color="A6A6A6"/>
            </w:tcBorders>
            <w:shd w:val="clear" w:color="auto" w:fill="FFFFFF" w:themeFill="background1"/>
          </w:tcPr>
          <w:p w14:paraId="5A2B0CDC" w14:textId="77777777" w:rsidR="00867E92" w:rsidRPr="006759D2" w:rsidRDefault="006759D2" w:rsidP="00431FFC">
            <w:pPr>
              <w:pStyle w:val="TableText"/>
              <w:tabs>
                <w:tab w:val="decimal" w:pos="358"/>
              </w:tabs>
              <w:spacing w:before="50" w:after="50"/>
              <w:rPr>
                <w:color w:val="000000"/>
              </w:rPr>
            </w:pPr>
            <w:r w:rsidRPr="006759D2">
              <w:rPr>
                <w:color w:val="000000"/>
              </w:rPr>
              <w:t>(</w:t>
            </w:r>
            <w:r w:rsidR="00867E92" w:rsidRPr="006759D2">
              <w:rPr>
                <w:color w:val="000000"/>
              </w:rPr>
              <w:t>43.6–70.4</w:t>
            </w:r>
            <w:r w:rsidRPr="006759D2">
              <w:rPr>
                <w:color w:val="000000"/>
              </w:rPr>
              <w:t>)</w:t>
            </w:r>
          </w:p>
        </w:tc>
        <w:tc>
          <w:tcPr>
            <w:tcW w:w="1039" w:type="dxa"/>
            <w:tcBorders>
              <w:left w:val="single" w:sz="4" w:space="0" w:color="A6A6A6"/>
            </w:tcBorders>
            <w:shd w:val="clear" w:color="auto" w:fill="FFFFFF" w:themeFill="background1"/>
          </w:tcPr>
          <w:p w14:paraId="40993494" w14:textId="77777777" w:rsidR="00867E92" w:rsidRPr="006759D2" w:rsidRDefault="00867E92" w:rsidP="00431FFC">
            <w:pPr>
              <w:pStyle w:val="TableText"/>
              <w:tabs>
                <w:tab w:val="decimal" w:pos="506"/>
              </w:tabs>
              <w:spacing w:before="50" w:after="50"/>
            </w:pPr>
            <w:r w:rsidRPr="006759D2">
              <w:t>123.1</w:t>
            </w:r>
          </w:p>
        </w:tc>
        <w:tc>
          <w:tcPr>
            <w:tcW w:w="1394" w:type="dxa"/>
            <w:tcBorders>
              <w:right w:val="single" w:sz="4" w:space="0" w:color="A6A6A6"/>
            </w:tcBorders>
            <w:shd w:val="clear" w:color="auto" w:fill="FFFFFF" w:themeFill="background1"/>
          </w:tcPr>
          <w:p w14:paraId="5082F7BE"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103.5–142.7</w:t>
            </w:r>
            <w:r w:rsidR="009E7712" w:rsidRPr="006759D2">
              <w:rPr>
                <w:color w:val="000000"/>
              </w:rPr>
              <w:t>)</w:t>
            </w:r>
          </w:p>
        </w:tc>
        <w:tc>
          <w:tcPr>
            <w:tcW w:w="1015" w:type="dxa"/>
            <w:tcBorders>
              <w:left w:val="single" w:sz="4" w:space="0" w:color="A6A6A6"/>
            </w:tcBorders>
            <w:shd w:val="clear" w:color="auto" w:fill="FFFFFF" w:themeFill="background1"/>
          </w:tcPr>
          <w:p w14:paraId="4B671607" w14:textId="77777777" w:rsidR="00867E92" w:rsidRPr="006759D2" w:rsidRDefault="00867E92" w:rsidP="00431FFC">
            <w:pPr>
              <w:pStyle w:val="TableText"/>
              <w:tabs>
                <w:tab w:val="decimal" w:pos="454"/>
              </w:tabs>
              <w:spacing w:before="50" w:after="50"/>
            </w:pPr>
            <w:r w:rsidRPr="006759D2">
              <w:t>90.3</w:t>
            </w:r>
          </w:p>
        </w:tc>
        <w:tc>
          <w:tcPr>
            <w:tcW w:w="1418" w:type="dxa"/>
            <w:shd w:val="clear" w:color="auto" w:fill="FFFFFF" w:themeFill="background1"/>
            <w:noWrap/>
          </w:tcPr>
          <w:p w14:paraId="4CC4FADC"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78.4–102.2</w:t>
            </w:r>
            <w:r w:rsidRPr="006759D2">
              <w:rPr>
                <w:color w:val="000000"/>
              </w:rPr>
              <w:t>)</w:t>
            </w:r>
          </w:p>
        </w:tc>
      </w:tr>
      <w:tr w:rsidR="00867E92" w:rsidRPr="002F2CEA" w14:paraId="7607ED6E" w14:textId="77777777" w:rsidTr="00431FFC">
        <w:trPr>
          <w:cantSplit/>
        </w:trPr>
        <w:tc>
          <w:tcPr>
            <w:tcW w:w="2057" w:type="dxa"/>
            <w:shd w:val="clear" w:color="auto" w:fill="EAEAEA"/>
          </w:tcPr>
          <w:p w14:paraId="02AA4F06" w14:textId="77777777" w:rsidR="00867E92" w:rsidRPr="001E7354" w:rsidRDefault="00867E92" w:rsidP="00431FFC">
            <w:pPr>
              <w:pStyle w:val="TableText"/>
              <w:spacing w:before="50" w:after="50"/>
            </w:pPr>
            <w:r w:rsidRPr="001E7354">
              <w:t>Wairarapa</w:t>
            </w:r>
          </w:p>
        </w:tc>
        <w:tc>
          <w:tcPr>
            <w:tcW w:w="1062" w:type="dxa"/>
            <w:shd w:val="clear" w:color="auto" w:fill="EAEAEA"/>
          </w:tcPr>
          <w:p w14:paraId="5AA63E58" w14:textId="77777777" w:rsidR="00867E92" w:rsidRPr="006759D2" w:rsidRDefault="00867E92" w:rsidP="00431FFC">
            <w:pPr>
              <w:pStyle w:val="TableText"/>
              <w:spacing w:before="50" w:after="50"/>
              <w:jc w:val="center"/>
            </w:pPr>
            <w:r w:rsidRPr="006759D2">
              <w:t>97.2</w:t>
            </w:r>
          </w:p>
        </w:tc>
        <w:tc>
          <w:tcPr>
            <w:tcW w:w="1371" w:type="dxa"/>
            <w:tcBorders>
              <w:right w:val="single" w:sz="4" w:space="0" w:color="A6A6A6"/>
            </w:tcBorders>
            <w:shd w:val="clear" w:color="auto" w:fill="EAEAEA"/>
          </w:tcPr>
          <w:p w14:paraId="36B29368" w14:textId="77777777" w:rsidR="00867E92" w:rsidRPr="006759D2" w:rsidRDefault="006759D2" w:rsidP="00431FFC">
            <w:pPr>
              <w:pStyle w:val="TableText"/>
              <w:tabs>
                <w:tab w:val="decimal" w:pos="358"/>
              </w:tabs>
              <w:spacing w:before="50" w:after="50"/>
              <w:rPr>
                <w:color w:val="000000"/>
              </w:rPr>
            </w:pPr>
            <w:r w:rsidRPr="006759D2">
              <w:rPr>
                <w:color w:val="000000"/>
              </w:rPr>
              <w:t>(62.8–</w:t>
            </w:r>
            <w:r w:rsidR="00867E92" w:rsidRPr="006759D2">
              <w:rPr>
                <w:color w:val="000000"/>
              </w:rPr>
              <w:t>131.6</w:t>
            </w:r>
            <w:r w:rsidRPr="006759D2">
              <w:rPr>
                <w:color w:val="000000"/>
              </w:rPr>
              <w:t>)</w:t>
            </w:r>
          </w:p>
        </w:tc>
        <w:tc>
          <w:tcPr>
            <w:tcW w:w="1039" w:type="dxa"/>
            <w:tcBorders>
              <w:left w:val="single" w:sz="4" w:space="0" w:color="A6A6A6"/>
            </w:tcBorders>
            <w:shd w:val="clear" w:color="auto" w:fill="EAEAEA"/>
          </w:tcPr>
          <w:p w14:paraId="7BCDDAAA" w14:textId="77777777" w:rsidR="00867E92" w:rsidRPr="006759D2" w:rsidRDefault="00867E92" w:rsidP="00431FFC">
            <w:pPr>
              <w:pStyle w:val="TableText"/>
              <w:tabs>
                <w:tab w:val="decimal" w:pos="506"/>
              </w:tabs>
              <w:spacing w:before="50" w:after="50"/>
            </w:pPr>
            <w:r w:rsidRPr="006759D2">
              <w:t>242.1</w:t>
            </w:r>
          </w:p>
        </w:tc>
        <w:tc>
          <w:tcPr>
            <w:tcW w:w="1394" w:type="dxa"/>
            <w:tcBorders>
              <w:right w:val="single" w:sz="4" w:space="0" w:color="A6A6A6"/>
            </w:tcBorders>
            <w:shd w:val="clear" w:color="auto" w:fill="EAEAEA"/>
          </w:tcPr>
          <w:p w14:paraId="234A9C74"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185.4–298.8</w:t>
            </w:r>
            <w:r w:rsidR="009E7712" w:rsidRPr="006759D2">
              <w:rPr>
                <w:color w:val="000000"/>
              </w:rPr>
              <w:t>)</w:t>
            </w:r>
          </w:p>
        </w:tc>
        <w:tc>
          <w:tcPr>
            <w:tcW w:w="1015" w:type="dxa"/>
            <w:tcBorders>
              <w:left w:val="single" w:sz="4" w:space="0" w:color="A6A6A6"/>
            </w:tcBorders>
            <w:shd w:val="clear" w:color="auto" w:fill="EAEAEA"/>
          </w:tcPr>
          <w:p w14:paraId="0060C8D0" w14:textId="77777777" w:rsidR="00867E92" w:rsidRPr="006759D2" w:rsidRDefault="00867E92" w:rsidP="00431FFC">
            <w:pPr>
              <w:pStyle w:val="TableText"/>
              <w:tabs>
                <w:tab w:val="decimal" w:pos="454"/>
              </w:tabs>
              <w:spacing w:before="50" w:after="50"/>
            </w:pPr>
            <w:r w:rsidRPr="006759D2">
              <w:t>169.0</w:t>
            </w:r>
          </w:p>
        </w:tc>
        <w:tc>
          <w:tcPr>
            <w:tcW w:w="1418" w:type="dxa"/>
            <w:shd w:val="clear" w:color="auto" w:fill="EAEAEA"/>
            <w:noWrap/>
          </w:tcPr>
          <w:p w14:paraId="1C048FA8"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136.0–202.0</w:t>
            </w:r>
            <w:r w:rsidRPr="006759D2">
              <w:rPr>
                <w:color w:val="000000"/>
              </w:rPr>
              <w:t>)</w:t>
            </w:r>
          </w:p>
        </w:tc>
      </w:tr>
      <w:tr w:rsidR="00867E92" w:rsidRPr="002F2CEA" w14:paraId="42F1A056" w14:textId="77777777" w:rsidTr="00431FFC">
        <w:trPr>
          <w:cantSplit/>
        </w:trPr>
        <w:tc>
          <w:tcPr>
            <w:tcW w:w="2057" w:type="dxa"/>
            <w:shd w:val="clear" w:color="auto" w:fill="FFFFFF" w:themeFill="background1"/>
          </w:tcPr>
          <w:p w14:paraId="292C958A" w14:textId="77777777" w:rsidR="00867E92" w:rsidRPr="001E7354" w:rsidRDefault="00867E92" w:rsidP="00431FFC">
            <w:pPr>
              <w:pStyle w:val="TableText"/>
              <w:spacing w:before="50" w:after="50"/>
            </w:pPr>
            <w:r w:rsidRPr="001E7354">
              <w:t>Nelson Marlborough</w:t>
            </w:r>
          </w:p>
        </w:tc>
        <w:tc>
          <w:tcPr>
            <w:tcW w:w="1062" w:type="dxa"/>
            <w:shd w:val="clear" w:color="auto" w:fill="FFFFFF" w:themeFill="background1"/>
          </w:tcPr>
          <w:p w14:paraId="2E719D49" w14:textId="77777777" w:rsidR="00867E92" w:rsidRPr="006759D2" w:rsidRDefault="00867E92" w:rsidP="00431FFC">
            <w:pPr>
              <w:pStyle w:val="TableText"/>
              <w:spacing w:before="50" w:after="50"/>
              <w:jc w:val="center"/>
            </w:pPr>
            <w:r w:rsidRPr="006759D2">
              <w:t>47.7</w:t>
            </w:r>
          </w:p>
        </w:tc>
        <w:tc>
          <w:tcPr>
            <w:tcW w:w="1371" w:type="dxa"/>
            <w:tcBorders>
              <w:right w:val="single" w:sz="4" w:space="0" w:color="A6A6A6"/>
            </w:tcBorders>
            <w:shd w:val="clear" w:color="auto" w:fill="FFFFFF" w:themeFill="background1"/>
          </w:tcPr>
          <w:p w14:paraId="57ABBE4D" w14:textId="77777777" w:rsidR="00867E92" w:rsidRPr="006759D2" w:rsidRDefault="006759D2" w:rsidP="00431FFC">
            <w:pPr>
              <w:pStyle w:val="TableText"/>
              <w:tabs>
                <w:tab w:val="decimal" w:pos="358"/>
              </w:tabs>
              <w:spacing w:before="50" w:after="50"/>
              <w:rPr>
                <w:color w:val="000000"/>
              </w:rPr>
            </w:pPr>
            <w:r w:rsidRPr="006759D2">
              <w:rPr>
                <w:color w:val="000000"/>
              </w:rPr>
              <w:t>(</w:t>
            </w:r>
            <w:r w:rsidR="00867E92" w:rsidRPr="006759D2">
              <w:rPr>
                <w:color w:val="000000"/>
              </w:rPr>
              <w:t>35.2–60.2</w:t>
            </w:r>
            <w:r w:rsidRPr="006759D2">
              <w:rPr>
                <w:color w:val="000000"/>
              </w:rPr>
              <w:t>)</w:t>
            </w:r>
          </w:p>
        </w:tc>
        <w:tc>
          <w:tcPr>
            <w:tcW w:w="1039" w:type="dxa"/>
            <w:tcBorders>
              <w:left w:val="single" w:sz="4" w:space="0" w:color="A6A6A6"/>
            </w:tcBorders>
            <w:shd w:val="clear" w:color="auto" w:fill="FFFFFF" w:themeFill="background1"/>
          </w:tcPr>
          <w:p w14:paraId="72B0866E" w14:textId="77777777" w:rsidR="00867E92" w:rsidRPr="006759D2" w:rsidRDefault="00867E92" w:rsidP="00431FFC">
            <w:pPr>
              <w:pStyle w:val="TableText"/>
              <w:tabs>
                <w:tab w:val="decimal" w:pos="506"/>
              </w:tabs>
              <w:spacing w:before="50" w:after="50"/>
            </w:pPr>
            <w:r w:rsidRPr="006759D2">
              <w:t>190.7</w:t>
            </w:r>
          </w:p>
        </w:tc>
        <w:tc>
          <w:tcPr>
            <w:tcW w:w="1394" w:type="dxa"/>
            <w:tcBorders>
              <w:right w:val="single" w:sz="4" w:space="0" w:color="A6A6A6"/>
            </w:tcBorders>
            <w:shd w:val="clear" w:color="auto" w:fill="FFFFFF" w:themeFill="background1"/>
          </w:tcPr>
          <w:p w14:paraId="792230D4"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163.2–218.2</w:t>
            </w:r>
            <w:r w:rsidR="009E7712" w:rsidRPr="006759D2">
              <w:rPr>
                <w:color w:val="000000"/>
              </w:rPr>
              <w:t>)</w:t>
            </w:r>
          </w:p>
        </w:tc>
        <w:tc>
          <w:tcPr>
            <w:tcW w:w="1015" w:type="dxa"/>
            <w:tcBorders>
              <w:left w:val="single" w:sz="4" w:space="0" w:color="A6A6A6"/>
            </w:tcBorders>
            <w:shd w:val="clear" w:color="auto" w:fill="FFFFFF" w:themeFill="background1"/>
          </w:tcPr>
          <w:p w14:paraId="2FB8336C" w14:textId="77777777" w:rsidR="00867E92" w:rsidRPr="006759D2" w:rsidRDefault="00867E92" w:rsidP="00431FFC">
            <w:pPr>
              <w:pStyle w:val="TableText"/>
              <w:tabs>
                <w:tab w:val="decimal" w:pos="454"/>
              </w:tabs>
              <w:spacing w:before="50" w:after="50"/>
            </w:pPr>
            <w:r w:rsidRPr="006759D2">
              <w:t>116.4</w:t>
            </w:r>
          </w:p>
        </w:tc>
        <w:tc>
          <w:tcPr>
            <w:tcW w:w="1418" w:type="dxa"/>
            <w:shd w:val="clear" w:color="auto" w:fill="FFFFFF" w:themeFill="background1"/>
            <w:noWrap/>
          </w:tcPr>
          <w:p w14:paraId="48997A32"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101.7–131.1</w:t>
            </w:r>
            <w:r w:rsidRPr="006759D2">
              <w:rPr>
                <w:color w:val="000000"/>
              </w:rPr>
              <w:t>)</w:t>
            </w:r>
          </w:p>
        </w:tc>
      </w:tr>
      <w:tr w:rsidR="00867E92" w:rsidRPr="002F2CEA" w14:paraId="68995B89" w14:textId="77777777" w:rsidTr="00431FFC">
        <w:trPr>
          <w:cantSplit/>
        </w:trPr>
        <w:tc>
          <w:tcPr>
            <w:tcW w:w="2057" w:type="dxa"/>
            <w:shd w:val="clear" w:color="auto" w:fill="EAEAEA"/>
          </w:tcPr>
          <w:p w14:paraId="4AA0EAB8" w14:textId="77777777" w:rsidR="00867E92" w:rsidRPr="001E7354" w:rsidRDefault="00867E92" w:rsidP="00431FFC">
            <w:pPr>
              <w:pStyle w:val="TableText"/>
              <w:spacing w:before="50" w:after="50"/>
            </w:pPr>
            <w:r w:rsidRPr="001E7354">
              <w:t>West Coast</w:t>
            </w:r>
          </w:p>
        </w:tc>
        <w:tc>
          <w:tcPr>
            <w:tcW w:w="1062" w:type="dxa"/>
            <w:shd w:val="clear" w:color="auto" w:fill="EAEAEA"/>
          </w:tcPr>
          <w:p w14:paraId="1A5968C4" w14:textId="77777777" w:rsidR="00867E92" w:rsidRPr="006759D2" w:rsidRDefault="00867E92" w:rsidP="00431FFC">
            <w:pPr>
              <w:pStyle w:val="TableText"/>
              <w:spacing w:before="50" w:after="50"/>
              <w:jc w:val="center"/>
            </w:pPr>
            <w:r w:rsidRPr="006759D2">
              <w:t>75.5</w:t>
            </w:r>
          </w:p>
        </w:tc>
        <w:tc>
          <w:tcPr>
            <w:tcW w:w="1371" w:type="dxa"/>
            <w:tcBorders>
              <w:right w:val="single" w:sz="4" w:space="0" w:color="A6A6A6"/>
            </w:tcBorders>
            <w:shd w:val="clear" w:color="auto" w:fill="EAEAEA"/>
          </w:tcPr>
          <w:p w14:paraId="7314EB76" w14:textId="77777777" w:rsidR="00867E92" w:rsidRPr="006759D2" w:rsidRDefault="006759D2" w:rsidP="00431FFC">
            <w:pPr>
              <w:pStyle w:val="TableText"/>
              <w:tabs>
                <w:tab w:val="decimal" w:pos="358"/>
              </w:tabs>
              <w:spacing w:before="50" w:after="50"/>
              <w:rPr>
                <w:color w:val="000000"/>
              </w:rPr>
            </w:pPr>
            <w:r w:rsidRPr="006759D2">
              <w:rPr>
                <w:color w:val="000000"/>
              </w:rPr>
              <w:t>(</w:t>
            </w:r>
            <w:r w:rsidR="00867E92" w:rsidRPr="006759D2">
              <w:rPr>
                <w:color w:val="000000"/>
              </w:rPr>
              <w:t>42.6–108.4</w:t>
            </w:r>
            <w:r w:rsidRPr="006759D2">
              <w:rPr>
                <w:color w:val="000000"/>
              </w:rPr>
              <w:t>)</w:t>
            </w:r>
          </w:p>
        </w:tc>
        <w:tc>
          <w:tcPr>
            <w:tcW w:w="1039" w:type="dxa"/>
            <w:tcBorders>
              <w:left w:val="single" w:sz="4" w:space="0" w:color="A6A6A6"/>
            </w:tcBorders>
            <w:shd w:val="clear" w:color="auto" w:fill="EAEAEA"/>
          </w:tcPr>
          <w:p w14:paraId="0499F9EB" w14:textId="77777777" w:rsidR="00867E92" w:rsidRPr="006759D2" w:rsidRDefault="00867E92" w:rsidP="00431FFC">
            <w:pPr>
              <w:pStyle w:val="TableText"/>
              <w:tabs>
                <w:tab w:val="decimal" w:pos="506"/>
              </w:tabs>
              <w:spacing w:before="50" w:after="50"/>
            </w:pPr>
            <w:r w:rsidRPr="006759D2">
              <w:t>155.2</w:t>
            </w:r>
          </w:p>
        </w:tc>
        <w:tc>
          <w:tcPr>
            <w:tcW w:w="1394" w:type="dxa"/>
            <w:tcBorders>
              <w:right w:val="single" w:sz="4" w:space="0" w:color="A6A6A6"/>
            </w:tcBorders>
            <w:shd w:val="clear" w:color="auto" w:fill="EAEAEA"/>
          </w:tcPr>
          <w:p w14:paraId="22155D27"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106.0–204.4</w:t>
            </w:r>
            <w:r w:rsidR="009E7712" w:rsidRPr="006759D2">
              <w:rPr>
                <w:color w:val="000000"/>
              </w:rPr>
              <w:t>)</w:t>
            </w:r>
          </w:p>
        </w:tc>
        <w:tc>
          <w:tcPr>
            <w:tcW w:w="1015" w:type="dxa"/>
            <w:tcBorders>
              <w:left w:val="single" w:sz="4" w:space="0" w:color="A6A6A6"/>
            </w:tcBorders>
            <w:shd w:val="clear" w:color="auto" w:fill="EAEAEA"/>
          </w:tcPr>
          <w:p w14:paraId="28A35E29" w14:textId="77777777" w:rsidR="00867E92" w:rsidRPr="006759D2" w:rsidRDefault="00867E92" w:rsidP="00431FFC">
            <w:pPr>
              <w:pStyle w:val="TableText"/>
              <w:tabs>
                <w:tab w:val="decimal" w:pos="454"/>
              </w:tabs>
              <w:spacing w:before="50" w:after="50"/>
            </w:pPr>
            <w:r w:rsidRPr="006759D2">
              <w:t>114.9</w:t>
            </w:r>
          </w:p>
        </w:tc>
        <w:tc>
          <w:tcPr>
            <w:tcW w:w="1418" w:type="dxa"/>
            <w:shd w:val="clear" w:color="auto" w:fill="EAEAEA"/>
            <w:noWrap/>
          </w:tcPr>
          <w:p w14:paraId="1E601F31"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85.5–144.3</w:t>
            </w:r>
            <w:r w:rsidRPr="006759D2">
              <w:rPr>
                <w:color w:val="000000"/>
              </w:rPr>
              <w:t>)</w:t>
            </w:r>
          </w:p>
        </w:tc>
      </w:tr>
      <w:tr w:rsidR="00867E92" w:rsidRPr="002F2CEA" w14:paraId="386AC94B" w14:textId="77777777" w:rsidTr="00431FFC">
        <w:trPr>
          <w:cantSplit/>
        </w:trPr>
        <w:tc>
          <w:tcPr>
            <w:tcW w:w="2057" w:type="dxa"/>
            <w:shd w:val="clear" w:color="auto" w:fill="FFFFFF" w:themeFill="background1"/>
          </w:tcPr>
          <w:p w14:paraId="5E599493" w14:textId="77777777" w:rsidR="00867E92" w:rsidRPr="001E7354" w:rsidRDefault="00867E92" w:rsidP="00431FFC">
            <w:pPr>
              <w:pStyle w:val="TableText"/>
              <w:spacing w:before="50" w:after="50"/>
            </w:pPr>
            <w:r w:rsidRPr="001E7354">
              <w:t>Canterbury</w:t>
            </w:r>
          </w:p>
        </w:tc>
        <w:tc>
          <w:tcPr>
            <w:tcW w:w="1062" w:type="dxa"/>
            <w:shd w:val="clear" w:color="auto" w:fill="FFFFFF" w:themeFill="background1"/>
          </w:tcPr>
          <w:p w14:paraId="2DA5A445" w14:textId="77777777" w:rsidR="00867E92" w:rsidRPr="006759D2" w:rsidRDefault="00867E92" w:rsidP="00431FFC">
            <w:pPr>
              <w:pStyle w:val="TableText"/>
              <w:spacing w:before="50" w:after="50"/>
              <w:jc w:val="center"/>
            </w:pPr>
            <w:r w:rsidRPr="006759D2">
              <w:t>38.6</w:t>
            </w:r>
          </w:p>
        </w:tc>
        <w:tc>
          <w:tcPr>
            <w:tcW w:w="1371" w:type="dxa"/>
            <w:tcBorders>
              <w:right w:val="single" w:sz="4" w:space="0" w:color="A6A6A6"/>
            </w:tcBorders>
            <w:shd w:val="clear" w:color="auto" w:fill="FFFFFF" w:themeFill="background1"/>
          </w:tcPr>
          <w:p w14:paraId="469BAEE0" w14:textId="77777777" w:rsidR="00867E92" w:rsidRPr="006759D2" w:rsidRDefault="006759D2" w:rsidP="00431FFC">
            <w:pPr>
              <w:pStyle w:val="TableText"/>
              <w:tabs>
                <w:tab w:val="decimal" w:pos="358"/>
              </w:tabs>
              <w:spacing w:before="50" w:after="50"/>
              <w:rPr>
                <w:color w:val="000000"/>
              </w:rPr>
            </w:pPr>
            <w:r w:rsidRPr="006759D2">
              <w:rPr>
                <w:color w:val="000000"/>
              </w:rPr>
              <w:t>(</w:t>
            </w:r>
            <w:r w:rsidR="00867E92" w:rsidRPr="006759D2">
              <w:rPr>
                <w:color w:val="000000"/>
              </w:rPr>
              <w:t>32.8–44.4</w:t>
            </w:r>
            <w:r w:rsidRPr="006759D2">
              <w:rPr>
                <w:color w:val="000000"/>
              </w:rPr>
              <w:t>)</w:t>
            </w:r>
          </w:p>
        </w:tc>
        <w:tc>
          <w:tcPr>
            <w:tcW w:w="1039" w:type="dxa"/>
            <w:tcBorders>
              <w:left w:val="single" w:sz="4" w:space="0" w:color="A6A6A6"/>
            </w:tcBorders>
            <w:shd w:val="clear" w:color="auto" w:fill="FFFFFF" w:themeFill="background1"/>
          </w:tcPr>
          <w:p w14:paraId="5D90AFF9" w14:textId="77777777" w:rsidR="00867E92" w:rsidRPr="006759D2" w:rsidRDefault="00867E92" w:rsidP="00431FFC">
            <w:pPr>
              <w:pStyle w:val="TableText"/>
              <w:tabs>
                <w:tab w:val="decimal" w:pos="506"/>
              </w:tabs>
              <w:spacing w:before="50" w:after="50"/>
            </w:pPr>
            <w:r w:rsidRPr="006759D2">
              <w:t>86.6</w:t>
            </w:r>
          </w:p>
        </w:tc>
        <w:tc>
          <w:tcPr>
            <w:tcW w:w="1394" w:type="dxa"/>
            <w:tcBorders>
              <w:right w:val="single" w:sz="4" w:space="0" w:color="A6A6A6"/>
            </w:tcBorders>
            <w:shd w:val="clear" w:color="auto" w:fill="FFFFFF" w:themeFill="background1"/>
          </w:tcPr>
          <w:p w14:paraId="12BBD32E"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77.6–95.6</w:t>
            </w:r>
            <w:r w:rsidR="009E7712" w:rsidRPr="006759D2">
              <w:rPr>
                <w:color w:val="000000"/>
              </w:rPr>
              <w:t>)</w:t>
            </w:r>
          </w:p>
        </w:tc>
        <w:tc>
          <w:tcPr>
            <w:tcW w:w="1015" w:type="dxa"/>
            <w:tcBorders>
              <w:left w:val="single" w:sz="4" w:space="0" w:color="A6A6A6"/>
            </w:tcBorders>
            <w:shd w:val="clear" w:color="auto" w:fill="FFFFFF" w:themeFill="background1"/>
          </w:tcPr>
          <w:p w14:paraId="4AA13885" w14:textId="77777777" w:rsidR="00867E92" w:rsidRPr="006759D2" w:rsidRDefault="00867E92" w:rsidP="00431FFC">
            <w:pPr>
              <w:pStyle w:val="TableText"/>
              <w:tabs>
                <w:tab w:val="decimal" w:pos="454"/>
              </w:tabs>
              <w:spacing w:before="50" w:after="50"/>
            </w:pPr>
            <w:r w:rsidRPr="006759D2">
              <w:t>62.2</w:t>
            </w:r>
          </w:p>
        </w:tc>
        <w:tc>
          <w:tcPr>
            <w:tcW w:w="1418" w:type="dxa"/>
            <w:shd w:val="clear" w:color="auto" w:fill="FFFFFF" w:themeFill="background1"/>
            <w:noWrap/>
          </w:tcPr>
          <w:p w14:paraId="2602119F"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56.9–67.5</w:t>
            </w:r>
            <w:r w:rsidRPr="006759D2">
              <w:rPr>
                <w:color w:val="000000"/>
              </w:rPr>
              <w:t>)</w:t>
            </w:r>
          </w:p>
        </w:tc>
      </w:tr>
      <w:tr w:rsidR="00867E92" w:rsidRPr="002F2CEA" w14:paraId="4C3359CA" w14:textId="77777777" w:rsidTr="00431FFC">
        <w:trPr>
          <w:cantSplit/>
        </w:trPr>
        <w:tc>
          <w:tcPr>
            <w:tcW w:w="2057" w:type="dxa"/>
            <w:shd w:val="clear" w:color="auto" w:fill="EAEAEA"/>
          </w:tcPr>
          <w:p w14:paraId="73B9157D" w14:textId="77777777" w:rsidR="00867E92" w:rsidRPr="001E7354" w:rsidRDefault="00867E92" w:rsidP="00431FFC">
            <w:pPr>
              <w:pStyle w:val="TableText"/>
              <w:spacing w:before="50" w:after="50"/>
            </w:pPr>
            <w:r w:rsidRPr="001E7354">
              <w:t>South Canterbury</w:t>
            </w:r>
          </w:p>
        </w:tc>
        <w:tc>
          <w:tcPr>
            <w:tcW w:w="1062" w:type="dxa"/>
            <w:shd w:val="clear" w:color="auto" w:fill="EAEAEA"/>
          </w:tcPr>
          <w:p w14:paraId="1E7A550C" w14:textId="77777777" w:rsidR="00867E92" w:rsidRPr="006759D2" w:rsidRDefault="00867E92" w:rsidP="00431FFC">
            <w:pPr>
              <w:pStyle w:val="TableText"/>
              <w:spacing w:before="50" w:after="50"/>
              <w:jc w:val="center"/>
            </w:pPr>
            <w:r w:rsidRPr="006759D2">
              <w:t>59.8</w:t>
            </w:r>
          </w:p>
        </w:tc>
        <w:tc>
          <w:tcPr>
            <w:tcW w:w="1371" w:type="dxa"/>
            <w:tcBorders>
              <w:right w:val="single" w:sz="4" w:space="0" w:color="A6A6A6"/>
            </w:tcBorders>
            <w:shd w:val="clear" w:color="auto" w:fill="EAEAEA"/>
          </w:tcPr>
          <w:p w14:paraId="561D71EB" w14:textId="77777777" w:rsidR="00867E92" w:rsidRPr="006759D2" w:rsidRDefault="006759D2" w:rsidP="00431FFC">
            <w:pPr>
              <w:pStyle w:val="TableText"/>
              <w:tabs>
                <w:tab w:val="decimal" w:pos="358"/>
              </w:tabs>
              <w:spacing w:before="50" w:after="50"/>
              <w:rPr>
                <w:color w:val="000000"/>
              </w:rPr>
            </w:pPr>
            <w:r w:rsidRPr="006759D2">
              <w:rPr>
                <w:color w:val="000000"/>
              </w:rPr>
              <w:t>(</w:t>
            </w:r>
            <w:r w:rsidR="00867E92" w:rsidRPr="006759D2">
              <w:rPr>
                <w:color w:val="000000"/>
              </w:rPr>
              <w:t>36.6–83.0</w:t>
            </w:r>
            <w:r w:rsidRPr="006759D2">
              <w:rPr>
                <w:color w:val="000000"/>
              </w:rPr>
              <w:t>)</w:t>
            </w:r>
          </w:p>
        </w:tc>
        <w:tc>
          <w:tcPr>
            <w:tcW w:w="1039" w:type="dxa"/>
            <w:tcBorders>
              <w:left w:val="single" w:sz="4" w:space="0" w:color="A6A6A6"/>
            </w:tcBorders>
            <w:shd w:val="clear" w:color="auto" w:fill="EAEAEA"/>
          </w:tcPr>
          <w:p w14:paraId="42A825EE" w14:textId="77777777" w:rsidR="00867E92" w:rsidRPr="006759D2" w:rsidRDefault="00867E92" w:rsidP="00431FFC">
            <w:pPr>
              <w:pStyle w:val="TableText"/>
              <w:tabs>
                <w:tab w:val="decimal" w:pos="506"/>
              </w:tabs>
              <w:spacing w:before="50" w:after="50"/>
            </w:pPr>
            <w:r w:rsidRPr="006759D2">
              <w:t>102.0</w:t>
            </w:r>
          </w:p>
        </w:tc>
        <w:tc>
          <w:tcPr>
            <w:tcW w:w="1394" w:type="dxa"/>
            <w:tcBorders>
              <w:right w:val="single" w:sz="4" w:space="0" w:color="A6A6A6"/>
            </w:tcBorders>
            <w:shd w:val="clear" w:color="auto" w:fill="EAEAEA"/>
          </w:tcPr>
          <w:p w14:paraId="47C3E1F8"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71.3–132.7</w:t>
            </w:r>
            <w:r w:rsidR="009E7712" w:rsidRPr="006759D2">
              <w:rPr>
                <w:color w:val="000000"/>
              </w:rPr>
              <w:t>)</w:t>
            </w:r>
          </w:p>
        </w:tc>
        <w:tc>
          <w:tcPr>
            <w:tcW w:w="1015" w:type="dxa"/>
            <w:tcBorders>
              <w:left w:val="single" w:sz="4" w:space="0" w:color="A6A6A6"/>
            </w:tcBorders>
            <w:shd w:val="clear" w:color="auto" w:fill="EAEAEA"/>
          </w:tcPr>
          <w:p w14:paraId="40C0BE03" w14:textId="77777777" w:rsidR="00867E92" w:rsidRPr="006759D2" w:rsidRDefault="00867E92" w:rsidP="00431FFC">
            <w:pPr>
              <w:pStyle w:val="TableText"/>
              <w:tabs>
                <w:tab w:val="decimal" w:pos="454"/>
              </w:tabs>
              <w:spacing w:before="50" w:after="50"/>
            </w:pPr>
            <w:r w:rsidRPr="006759D2">
              <w:t>81.0</w:t>
            </w:r>
          </w:p>
        </w:tc>
        <w:tc>
          <w:tcPr>
            <w:tcW w:w="1418" w:type="dxa"/>
            <w:shd w:val="clear" w:color="auto" w:fill="EAEAEA"/>
            <w:noWrap/>
          </w:tcPr>
          <w:p w14:paraId="3D46478A"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61.7–100.3</w:t>
            </w:r>
            <w:r w:rsidRPr="006759D2">
              <w:rPr>
                <w:color w:val="000000"/>
              </w:rPr>
              <w:t>)</w:t>
            </w:r>
          </w:p>
        </w:tc>
      </w:tr>
      <w:tr w:rsidR="00867E92" w:rsidRPr="002F2CEA" w14:paraId="50EABAA0" w14:textId="77777777" w:rsidTr="00431FFC">
        <w:trPr>
          <w:cantSplit/>
        </w:trPr>
        <w:tc>
          <w:tcPr>
            <w:tcW w:w="2057" w:type="dxa"/>
            <w:tcBorders>
              <w:bottom w:val="single" w:sz="4" w:space="0" w:color="404040" w:themeColor="text1" w:themeTint="BF"/>
            </w:tcBorders>
            <w:shd w:val="clear" w:color="auto" w:fill="FFFFFF" w:themeFill="background1"/>
          </w:tcPr>
          <w:p w14:paraId="6908805C" w14:textId="77777777" w:rsidR="00867E92" w:rsidRPr="001E7354" w:rsidRDefault="00867E92" w:rsidP="00431FFC">
            <w:pPr>
              <w:pStyle w:val="TableText"/>
              <w:spacing w:before="50" w:after="50"/>
            </w:pPr>
            <w:r w:rsidRPr="001E7354">
              <w:t>Southern</w:t>
            </w:r>
          </w:p>
        </w:tc>
        <w:tc>
          <w:tcPr>
            <w:tcW w:w="1062" w:type="dxa"/>
            <w:tcBorders>
              <w:bottom w:val="single" w:sz="4" w:space="0" w:color="404040" w:themeColor="text1" w:themeTint="BF"/>
            </w:tcBorders>
            <w:shd w:val="clear" w:color="auto" w:fill="FFFFFF" w:themeFill="background1"/>
          </w:tcPr>
          <w:p w14:paraId="06312B6F" w14:textId="77777777" w:rsidR="00867E92" w:rsidRPr="006759D2" w:rsidRDefault="00867E92" w:rsidP="00431FFC">
            <w:pPr>
              <w:pStyle w:val="TableText"/>
              <w:spacing w:before="50" w:after="50"/>
              <w:jc w:val="center"/>
            </w:pPr>
            <w:r w:rsidRPr="006759D2">
              <w:t>57.6</w:t>
            </w:r>
          </w:p>
        </w:tc>
        <w:tc>
          <w:tcPr>
            <w:tcW w:w="1371" w:type="dxa"/>
            <w:tcBorders>
              <w:bottom w:val="single" w:sz="4" w:space="0" w:color="404040" w:themeColor="text1" w:themeTint="BF"/>
              <w:right w:val="single" w:sz="4" w:space="0" w:color="A6A6A6"/>
            </w:tcBorders>
            <w:shd w:val="clear" w:color="auto" w:fill="FFFFFF" w:themeFill="background1"/>
          </w:tcPr>
          <w:p w14:paraId="275BE4EB" w14:textId="77777777" w:rsidR="00867E92" w:rsidRPr="006759D2" w:rsidRDefault="006759D2" w:rsidP="00431FFC">
            <w:pPr>
              <w:pStyle w:val="TableText"/>
              <w:tabs>
                <w:tab w:val="decimal" w:pos="358"/>
              </w:tabs>
              <w:spacing w:before="50" w:after="50"/>
              <w:rPr>
                <w:color w:val="000000"/>
              </w:rPr>
            </w:pPr>
            <w:r w:rsidRPr="006759D2">
              <w:rPr>
                <w:color w:val="000000"/>
              </w:rPr>
              <w:t>(</w:t>
            </w:r>
            <w:r w:rsidR="00867E92" w:rsidRPr="006759D2">
              <w:rPr>
                <w:color w:val="000000"/>
              </w:rPr>
              <w:t>48.5–66.7</w:t>
            </w:r>
            <w:r w:rsidRPr="006759D2">
              <w:rPr>
                <w:color w:val="000000"/>
              </w:rPr>
              <w:t>)</w:t>
            </w:r>
          </w:p>
        </w:tc>
        <w:tc>
          <w:tcPr>
            <w:tcW w:w="1039" w:type="dxa"/>
            <w:tcBorders>
              <w:left w:val="single" w:sz="4" w:space="0" w:color="A6A6A6"/>
              <w:bottom w:val="single" w:sz="4" w:space="0" w:color="404040" w:themeColor="text1" w:themeTint="BF"/>
            </w:tcBorders>
            <w:shd w:val="clear" w:color="auto" w:fill="FFFFFF" w:themeFill="background1"/>
          </w:tcPr>
          <w:p w14:paraId="0B69C991" w14:textId="77777777" w:rsidR="00867E92" w:rsidRPr="006759D2" w:rsidRDefault="00867E92" w:rsidP="00431FFC">
            <w:pPr>
              <w:pStyle w:val="TableText"/>
              <w:tabs>
                <w:tab w:val="decimal" w:pos="506"/>
              </w:tabs>
              <w:spacing w:before="50" w:after="50"/>
            </w:pPr>
            <w:r w:rsidRPr="006759D2">
              <w:t>121.3</w:t>
            </w:r>
          </w:p>
        </w:tc>
        <w:tc>
          <w:tcPr>
            <w:tcW w:w="1394" w:type="dxa"/>
            <w:tcBorders>
              <w:bottom w:val="single" w:sz="4" w:space="0" w:color="404040" w:themeColor="text1" w:themeTint="BF"/>
              <w:right w:val="single" w:sz="4" w:space="0" w:color="A6A6A6"/>
            </w:tcBorders>
            <w:shd w:val="clear" w:color="auto" w:fill="FFFFFF" w:themeFill="background1"/>
          </w:tcPr>
          <w:p w14:paraId="74666A02"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107.9–134.7</w:t>
            </w:r>
            <w:r w:rsidR="009E7712" w:rsidRPr="006759D2">
              <w:rPr>
                <w:color w:val="000000"/>
              </w:rPr>
              <w:t>)</w:t>
            </w:r>
          </w:p>
        </w:tc>
        <w:tc>
          <w:tcPr>
            <w:tcW w:w="1015" w:type="dxa"/>
            <w:tcBorders>
              <w:left w:val="single" w:sz="4" w:space="0" w:color="A6A6A6"/>
              <w:bottom w:val="single" w:sz="4" w:space="0" w:color="404040" w:themeColor="text1" w:themeTint="BF"/>
            </w:tcBorders>
            <w:shd w:val="clear" w:color="auto" w:fill="FFFFFF" w:themeFill="background1"/>
          </w:tcPr>
          <w:p w14:paraId="17FDC09F" w14:textId="77777777" w:rsidR="00867E92" w:rsidRPr="006759D2" w:rsidRDefault="00867E92" w:rsidP="00431FFC">
            <w:pPr>
              <w:pStyle w:val="TableText"/>
              <w:tabs>
                <w:tab w:val="decimal" w:pos="454"/>
              </w:tabs>
              <w:spacing w:before="50" w:after="50"/>
            </w:pPr>
            <w:r w:rsidRPr="006759D2">
              <w:t>89.4</w:t>
            </w:r>
          </w:p>
        </w:tc>
        <w:tc>
          <w:tcPr>
            <w:tcW w:w="1418" w:type="dxa"/>
            <w:tcBorders>
              <w:bottom w:val="single" w:sz="4" w:space="0" w:color="404040" w:themeColor="text1" w:themeTint="BF"/>
            </w:tcBorders>
            <w:shd w:val="clear" w:color="auto" w:fill="FFFFFF" w:themeFill="background1"/>
            <w:noWrap/>
          </w:tcPr>
          <w:p w14:paraId="7CD34AD5"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81.3–97.5</w:t>
            </w:r>
            <w:r w:rsidRPr="006759D2">
              <w:rPr>
                <w:color w:val="000000"/>
              </w:rPr>
              <w:t>)</w:t>
            </w:r>
          </w:p>
        </w:tc>
      </w:tr>
      <w:tr w:rsidR="00867E92" w:rsidRPr="002F2CEA" w14:paraId="75490620" w14:textId="77777777" w:rsidTr="00431FFC">
        <w:trPr>
          <w:cantSplit/>
        </w:trPr>
        <w:tc>
          <w:tcPr>
            <w:tcW w:w="2057" w:type="dxa"/>
            <w:tcBorders>
              <w:top w:val="single" w:sz="4" w:space="0" w:color="404040" w:themeColor="text1" w:themeTint="BF"/>
              <w:bottom w:val="single" w:sz="4" w:space="0" w:color="404040" w:themeColor="text1" w:themeTint="BF"/>
            </w:tcBorders>
            <w:shd w:val="clear" w:color="auto" w:fill="EAEAEA"/>
          </w:tcPr>
          <w:p w14:paraId="58065FAB" w14:textId="55C9E92F" w:rsidR="00867E92" w:rsidRPr="006B6FDA" w:rsidRDefault="00867E92" w:rsidP="00431FFC">
            <w:pPr>
              <w:pStyle w:val="TableText"/>
              <w:spacing w:before="50" w:after="50"/>
              <w:rPr>
                <w:vertAlign w:val="superscript"/>
              </w:rPr>
            </w:pPr>
            <w:r w:rsidRPr="002F2CEA">
              <w:t>National</w:t>
            </w:r>
          </w:p>
        </w:tc>
        <w:tc>
          <w:tcPr>
            <w:tcW w:w="1062" w:type="dxa"/>
            <w:tcBorders>
              <w:top w:val="single" w:sz="4" w:space="0" w:color="404040" w:themeColor="text1" w:themeTint="BF"/>
              <w:bottom w:val="single" w:sz="4" w:space="0" w:color="404040" w:themeColor="text1" w:themeTint="BF"/>
            </w:tcBorders>
            <w:shd w:val="clear" w:color="auto" w:fill="EAEAEA"/>
          </w:tcPr>
          <w:p w14:paraId="07911145" w14:textId="77777777" w:rsidR="00867E92" w:rsidRPr="006759D2" w:rsidRDefault="00867E92" w:rsidP="00431FFC">
            <w:pPr>
              <w:pStyle w:val="TableText"/>
              <w:spacing w:before="50" w:after="50"/>
              <w:jc w:val="center"/>
            </w:pPr>
            <w:r w:rsidRPr="006759D2">
              <w:t>45.2</w:t>
            </w:r>
          </w:p>
        </w:tc>
        <w:tc>
          <w:tcPr>
            <w:tcW w:w="1371" w:type="dxa"/>
            <w:tcBorders>
              <w:top w:val="single" w:sz="4" w:space="0" w:color="404040" w:themeColor="text1" w:themeTint="BF"/>
              <w:bottom w:val="single" w:sz="4" w:space="0" w:color="404040" w:themeColor="text1" w:themeTint="BF"/>
              <w:right w:val="single" w:sz="4" w:space="0" w:color="A6A6A6"/>
            </w:tcBorders>
            <w:shd w:val="clear" w:color="auto" w:fill="EAEAEA"/>
          </w:tcPr>
          <w:p w14:paraId="635037FD" w14:textId="77777777" w:rsidR="00867E92" w:rsidRPr="006759D2" w:rsidRDefault="006759D2" w:rsidP="00431FFC">
            <w:pPr>
              <w:pStyle w:val="TableText"/>
              <w:tabs>
                <w:tab w:val="decimal" w:pos="358"/>
              </w:tabs>
              <w:spacing w:before="50" w:after="50"/>
              <w:rPr>
                <w:color w:val="000000"/>
              </w:rPr>
            </w:pPr>
            <w:r w:rsidRPr="006759D2">
              <w:rPr>
                <w:color w:val="000000"/>
              </w:rPr>
              <w:t>(</w:t>
            </w:r>
            <w:r w:rsidR="00867E92" w:rsidRPr="006759D2">
              <w:rPr>
                <w:color w:val="000000"/>
              </w:rPr>
              <w:t>40.0–50.4</w:t>
            </w:r>
          </w:p>
        </w:tc>
        <w:tc>
          <w:tcPr>
            <w:tcW w:w="1039" w:type="dxa"/>
            <w:tcBorders>
              <w:top w:val="single" w:sz="4" w:space="0" w:color="404040" w:themeColor="text1" w:themeTint="BF"/>
              <w:left w:val="single" w:sz="4" w:space="0" w:color="A6A6A6"/>
              <w:bottom w:val="single" w:sz="4" w:space="0" w:color="404040" w:themeColor="text1" w:themeTint="BF"/>
            </w:tcBorders>
            <w:shd w:val="clear" w:color="auto" w:fill="EAEAEA"/>
          </w:tcPr>
          <w:p w14:paraId="1780E065" w14:textId="77777777" w:rsidR="00867E92" w:rsidRPr="006759D2" w:rsidRDefault="00867E92" w:rsidP="00431FFC">
            <w:pPr>
              <w:pStyle w:val="TableText"/>
              <w:tabs>
                <w:tab w:val="decimal" w:pos="506"/>
              </w:tabs>
              <w:spacing w:before="50" w:after="50"/>
            </w:pPr>
            <w:r w:rsidRPr="006759D2">
              <w:t>87.0</w:t>
            </w:r>
          </w:p>
        </w:tc>
        <w:tc>
          <w:tcPr>
            <w:tcW w:w="1394" w:type="dxa"/>
            <w:tcBorders>
              <w:top w:val="single" w:sz="4" w:space="0" w:color="404040" w:themeColor="text1" w:themeTint="BF"/>
              <w:bottom w:val="single" w:sz="4" w:space="0" w:color="404040" w:themeColor="text1" w:themeTint="BF"/>
              <w:right w:val="single" w:sz="4" w:space="0" w:color="A6A6A6"/>
            </w:tcBorders>
            <w:shd w:val="clear" w:color="auto" w:fill="EAEAEA"/>
          </w:tcPr>
          <w:p w14:paraId="462D435B"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81.0–93.0</w:t>
            </w:r>
            <w:r w:rsidR="009E7712" w:rsidRPr="006759D2">
              <w:rPr>
                <w:color w:val="000000"/>
              </w:rPr>
              <w:t>)</w:t>
            </w:r>
          </w:p>
        </w:tc>
        <w:tc>
          <w:tcPr>
            <w:tcW w:w="1015" w:type="dxa"/>
            <w:tcBorders>
              <w:top w:val="single" w:sz="4" w:space="0" w:color="404040" w:themeColor="text1" w:themeTint="BF"/>
              <w:left w:val="single" w:sz="4" w:space="0" w:color="A6A6A6"/>
              <w:bottom w:val="single" w:sz="4" w:space="0" w:color="404040" w:themeColor="text1" w:themeTint="BF"/>
            </w:tcBorders>
            <w:shd w:val="clear" w:color="auto" w:fill="EAEAEA"/>
          </w:tcPr>
          <w:p w14:paraId="517DCA88" w14:textId="77777777" w:rsidR="00867E92" w:rsidRPr="006759D2" w:rsidRDefault="00867E92" w:rsidP="00431FFC">
            <w:pPr>
              <w:pStyle w:val="TableText"/>
              <w:tabs>
                <w:tab w:val="decimal" w:pos="454"/>
              </w:tabs>
              <w:spacing w:before="50" w:after="50"/>
            </w:pPr>
            <w:r w:rsidRPr="006759D2">
              <w:t>66.0</w:t>
            </w:r>
          </w:p>
        </w:tc>
        <w:tc>
          <w:tcPr>
            <w:tcW w:w="1418" w:type="dxa"/>
            <w:tcBorders>
              <w:top w:val="single" w:sz="4" w:space="0" w:color="404040" w:themeColor="text1" w:themeTint="BF"/>
              <w:bottom w:val="single" w:sz="4" w:space="0" w:color="404040" w:themeColor="text1" w:themeTint="BF"/>
            </w:tcBorders>
            <w:shd w:val="clear" w:color="auto" w:fill="EAEAEA"/>
            <w:noWrap/>
          </w:tcPr>
          <w:p w14:paraId="61CFA064" w14:textId="77777777" w:rsidR="00867E92" w:rsidRPr="006759D2" w:rsidRDefault="006759D2" w:rsidP="00431FFC">
            <w:pPr>
              <w:pStyle w:val="TableText"/>
              <w:tabs>
                <w:tab w:val="decimal" w:pos="454"/>
              </w:tabs>
              <w:spacing w:before="50" w:after="50"/>
              <w:rPr>
                <w:color w:val="000000"/>
              </w:rPr>
            </w:pPr>
            <w:r w:rsidRPr="006759D2">
              <w:rPr>
                <w:color w:val="000000"/>
              </w:rPr>
              <w:t>(</w:t>
            </w:r>
            <w:r w:rsidR="00867E92" w:rsidRPr="006759D2">
              <w:rPr>
                <w:color w:val="000000"/>
              </w:rPr>
              <w:t>62.0–70.0</w:t>
            </w:r>
            <w:r w:rsidRPr="006759D2">
              <w:rPr>
                <w:color w:val="000000"/>
              </w:rPr>
              <w:t>)</w:t>
            </w:r>
          </w:p>
        </w:tc>
      </w:tr>
    </w:tbl>
    <w:p w14:paraId="1ECD1D4F" w14:textId="2D5CA287" w:rsidR="00BB0ECB" w:rsidRDefault="00BB0ECB" w:rsidP="00431FFC">
      <w:pPr>
        <w:pStyle w:val="Note"/>
        <w:ind w:right="0"/>
      </w:pPr>
      <w:r w:rsidRPr="003D3BD6">
        <w:t xml:space="preserve">Source: New Zealand </w:t>
      </w:r>
      <w:r w:rsidR="00801EEC">
        <w:t>National Minimum Dataset</w:t>
      </w:r>
    </w:p>
    <w:p w14:paraId="768A9E45" w14:textId="1FBBA92B" w:rsidR="009D3F07" w:rsidRDefault="00100FB1" w:rsidP="00431FFC">
      <w:pPr>
        <w:pStyle w:val="Note"/>
        <w:ind w:right="0"/>
      </w:pPr>
      <w:r>
        <w:t>Note</w:t>
      </w:r>
      <w:r w:rsidR="009D3F07">
        <w:t>s:</w:t>
      </w:r>
    </w:p>
    <w:p w14:paraId="69A838BF" w14:textId="77777777" w:rsidR="00C52BD4" w:rsidRDefault="006B6FDA" w:rsidP="00431FFC">
      <w:pPr>
        <w:pStyle w:val="Note"/>
        <w:spacing w:before="40"/>
        <w:ind w:right="0"/>
      </w:pPr>
      <w:r w:rsidRPr="00100FB1">
        <w:t>Rates</w:t>
      </w:r>
      <w:r>
        <w:t xml:space="preserve"> are expressed per 100,000 population and</w:t>
      </w:r>
      <w:r w:rsidRPr="003D3BD6">
        <w:t xml:space="preserve"> </w:t>
      </w:r>
      <w:r>
        <w:t>age-standardised to the WHO World Standard population.</w:t>
      </w:r>
    </w:p>
    <w:p w14:paraId="0B86AE6D" w14:textId="6DCCECE0" w:rsidR="00E73FA2" w:rsidRDefault="00100FB1" w:rsidP="00431FFC">
      <w:pPr>
        <w:pStyle w:val="Note"/>
        <w:spacing w:before="40"/>
        <w:ind w:right="0"/>
      </w:pPr>
      <w:r>
        <w:t>Rates</w:t>
      </w:r>
      <w:r w:rsidR="00434F8C">
        <w:t xml:space="preserve"> w</w:t>
      </w:r>
      <w:r>
        <w:t>ere</w:t>
      </w:r>
      <w:r w:rsidR="00434F8C">
        <w:t xml:space="preserve"> calculated based on the total number of intentional self-har</w:t>
      </w:r>
      <w:r>
        <w:t>m hospitalisations between 2010</w:t>
      </w:r>
      <w:r w:rsidR="00BB0ECB">
        <w:t xml:space="preserve"> and </w:t>
      </w:r>
      <w:r w:rsidR="00434F8C">
        <w:t xml:space="preserve">2012. </w:t>
      </w:r>
      <w:r>
        <w:t>For the national rate</w:t>
      </w:r>
      <w:r w:rsidR="00BB0ECB">
        <w:t>,</w:t>
      </w:r>
      <w:r>
        <w:t xml:space="preserve"> t</w:t>
      </w:r>
      <w:r w:rsidR="00434F8C">
        <w:t>he denominator population is the aggregated estima</w:t>
      </w:r>
      <w:r w:rsidR="006031B8">
        <w:t>t</w:t>
      </w:r>
      <w:r w:rsidR="006B6FDA">
        <w:t>ed resident population for 2010</w:t>
      </w:r>
      <w:r w:rsidR="00434F8C" w:rsidRPr="004A2567">
        <w:t>–</w:t>
      </w:r>
      <w:r w:rsidR="006031B8">
        <w:t>2012.</w:t>
      </w:r>
    </w:p>
    <w:p w14:paraId="48DE3D80" w14:textId="45C025D4" w:rsidR="00100FB1" w:rsidRDefault="00431676" w:rsidP="00431FFC">
      <w:pPr>
        <w:pStyle w:val="Note"/>
        <w:spacing w:before="40"/>
        <w:ind w:right="0"/>
        <w:rPr>
          <w:rFonts w:cs="Arial"/>
          <w:color w:val="000000"/>
          <w:szCs w:val="18"/>
        </w:rPr>
      </w:pPr>
      <w:r w:rsidRPr="006603E5">
        <w:t xml:space="preserve">Confidence </w:t>
      </w:r>
      <w:r w:rsidR="00A42CAC">
        <w:t xml:space="preserve">intervals </w:t>
      </w:r>
      <w:r w:rsidR="007C1E6E">
        <w:t xml:space="preserve">(CI) </w:t>
      </w:r>
      <w:r w:rsidR="00A42CAC">
        <w:t xml:space="preserve">are </w:t>
      </w:r>
      <w:r w:rsidRPr="006603E5">
        <w:t>for 99</w:t>
      </w:r>
      <w:r w:rsidR="006031B8">
        <w:t xml:space="preserve">% </w:t>
      </w:r>
      <w:r w:rsidRPr="006603E5">
        <w:t>confidence</w:t>
      </w:r>
      <w:r w:rsidR="0064782F">
        <w:t xml:space="preserve"> (lower limit</w:t>
      </w:r>
      <w:r w:rsidR="0064782F" w:rsidRPr="006759D2">
        <w:rPr>
          <w:rFonts w:cs="Arial"/>
          <w:color w:val="000000"/>
          <w:szCs w:val="18"/>
        </w:rPr>
        <w:t>–</w:t>
      </w:r>
      <w:r w:rsidR="0064782F">
        <w:rPr>
          <w:rFonts w:cs="Arial"/>
          <w:color w:val="000000"/>
          <w:szCs w:val="18"/>
        </w:rPr>
        <w:t>upper limit).</w:t>
      </w:r>
    </w:p>
    <w:p w14:paraId="034B6A18" w14:textId="77777777" w:rsidR="00431676" w:rsidRPr="00431676" w:rsidRDefault="00431676" w:rsidP="00431FFC"/>
    <w:p w14:paraId="11379C59" w14:textId="581C721A" w:rsidR="00C52BD4" w:rsidRDefault="009B4274" w:rsidP="008E1BF7">
      <w:pPr>
        <w:pStyle w:val="Figure"/>
      </w:pPr>
      <w:bookmarkStart w:id="341" w:name="_Toc276046628"/>
      <w:bookmarkStart w:id="342" w:name="_Toc316554133"/>
      <w:bookmarkStart w:id="343" w:name="_Toc324170994"/>
      <w:bookmarkStart w:id="344" w:name="_Toc371949685"/>
      <w:bookmarkStart w:id="345" w:name="_Toc414350453"/>
      <w:r w:rsidRPr="005C0585">
        <w:t>Figure 3</w:t>
      </w:r>
      <w:r w:rsidR="00E84AE4">
        <w:t>8</w:t>
      </w:r>
      <w:r w:rsidR="008E1BF7">
        <w:t>:</w:t>
      </w:r>
      <w:r w:rsidR="00C0169C">
        <w:t xml:space="preserve"> </w:t>
      </w:r>
      <w:r w:rsidRPr="00AF3E1E">
        <w:t>Intentional self-harm hospitalisatio</w:t>
      </w:r>
      <w:r w:rsidR="001F0D42">
        <w:t>n age-standardised rates, by DHB</w:t>
      </w:r>
      <w:r w:rsidRPr="00AF3E1E">
        <w:t>,</w:t>
      </w:r>
      <w:r w:rsidR="00431FFC">
        <w:br/>
      </w:r>
      <w:r w:rsidR="00FB6A43">
        <w:t>2010</w:t>
      </w:r>
      <w:r w:rsidR="00FB6A43" w:rsidRPr="003D3BD6">
        <w:t>–201</w:t>
      </w:r>
      <w:r w:rsidR="00FB6A43">
        <w:t>2</w:t>
      </w:r>
      <w:bookmarkEnd w:id="341"/>
      <w:bookmarkEnd w:id="342"/>
      <w:bookmarkEnd w:id="343"/>
      <w:bookmarkEnd w:id="344"/>
      <w:bookmarkEnd w:id="345"/>
    </w:p>
    <w:p w14:paraId="31D4C777" w14:textId="39F01564" w:rsidR="009B4274" w:rsidRPr="00AF3E1E" w:rsidRDefault="00431FFC" w:rsidP="00431FFC">
      <w:r>
        <w:rPr>
          <w:noProof/>
          <w:lang w:eastAsia="en-NZ"/>
        </w:rPr>
        <w:drawing>
          <wp:inline distT="0" distB="0" distL="0" distR="0" wp14:anchorId="47E9A3F3" wp14:editId="4F8CD98C">
            <wp:extent cx="4441564" cy="2709950"/>
            <wp:effectExtent l="0" t="0" r="0" b="0"/>
            <wp:docPr id="59" name="Picture 59" title="Figure 38: Intentional self-harm hospitalisation age-standardised rates, by D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49273" cy="2714654"/>
                    </a:xfrm>
                    <a:prstGeom prst="rect">
                      <a:avLst/>
                    </a:prstGeom>
                    <a:noFill/>
                  </pic:spPr>
                </pic:pic>
              </a:graphicData>
            </a:graphic>
          </wp:inline>
        </w:drawing>
      </w:r>
    </w:p>
    <w:p w14:paraId="4AF4E7A3" w14:textId="08D61105" w:rsidR="003419F0" w:rsidRPr="003D3BD6" w:rsidRDefault="003419F0" w:rsidP="00431FFC">
      <w:pPr>
        <w:pStyle w:val="Source"/>
      </w:pPr>
      <w:r w:rsidRPr="003D3BD6">
        <w:t>Source: New Zealand National Minimum Dataset</w:t>
      </w:r>
    </w:p>
    <w:p w14:paraId="4714A026" w14:textId="60782AE8" w:rsidR="00C52BD4" w:rsidRDefault="00445AB8" w:rsidP="00431FFC">
      <w:pPr>
        <w:pStyle w:val="Note"/>
      </w:pPr>
      <w:r>
        <w:t>Note: r</w:t>
      </w:r>
      <w:r w:rsidR="00DC00D4">
        <w:t>ates</w:t>
      </w:r>
      <w:r w:rsidR="003419F0">
        <w:t xml:space="preserve"> are expressed per 100,000 population and</w:t>
      </w:r>
      <w:r w:rsidR="003419F0" w:rsidRPr="003D3BD6">
        <w:t xml:space="preserve"> </w:t>
      </w:r>
      <w:r w:rsidR="003419F0">
        <w:t>age-standardised to the WHO World Standard population.</w:t>
      </w:r>
    </w:p>
    <w:p w14:paraId="58FA8B27" w14:textId="77777777" w:rsidR="00431FFC" w:rsidRDefault="00431FFC" w:rsidP="00431FFC"/>
    <w:p w14:paraId="6EC39C38" w14:textId="2B00906E" w:rsidR="00077EBD" w:rsidRDefault="00077EBD" w:rsidP="008E1BF7">
      <w:pPr>
        <w:pStyle w:val="Figure"/>
      </w:pPr>
      <w:bookmarkStart w:id="346" w:name="_Toc414350454"/>
      <w:r>
        <w:t>Figure 39</w:t>
      </w:r>
      <w:r w:rsidR="008E1BF7">
        <w:t>:</w:t>
      </w:r>
      <w:r w:rsidR="00C0169C">
        <w:t xml:space="preserve"> </w:t>
      </w:r>
      <w:r>
        <w:t>Comparison of DHB region intentional self-harm hospitalisation rates with national rate, 2010</w:t>
      </w:r>
      <w:r w:rsidRPr="003D3BD6">
        <w:t>–201</w:t>
      </w:r>
      <w:r>
        <w:t>2</w:t>
      </w:r>
      <w:bookmarkEnd w:id="346"/>
    </w:p>
    <w:p w14:paraId="60226EFD" w14:textId="77777777" w:rsidR="00077EBD" w:rsidRDefault="00077EBD" w:rsidP="00077EBD">
      <w:r>
        <w:rPr>
          <w:noProof/>
          <w:lang w:eastAsia="en-NZ"/>
        </w:rPr>
        <w:drawing>
          <wp:inline distT="0" distB="0" distL="0" distR="0" wp14:anchorId="5EE11ABF" wp14:editId="17BA3441">
            <wp:extent cx="5926975" cy="4116890"/>
            <wp:effectExtent l="0" t="0" r="0" b="0"/>
            <wp:docPr id="12" name="Picture 12" descr="Figure 39: Comparison of DHB region intentional self-harm hospitalisation rates with national rate, 2010–2012" title="Figure 39: Comparison of DHB region intentional self-harm hospitalisation rates with national rate, 201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uicide\Suicide Facts 2012\Maps\SuicideFacts2012_SelfHarm.emf"/>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937" t="1493" r="1248" b="2322"/>
                    <a:stretch/>
                  </pic:blipFill>
                  <pic:spPr bwMode="auto">
                    <a:xfrm>
                      <a:off x="0" y="0"/>
                      <a:ext cx="5939243" cy="4125412"/>
                    </a:xfrm>
                    <a:prstGeom prst="rect">
                      <a:avLst/>
                    </a:prstGeom>
                    <a:noFill/>
                    <a:ln>
                      <a:noFill/>
                    </a:ln>
                    <a:extLst>
                      <a:ext uri="{53640926-AAD7-44D8-BBD7-CCE9431645EC}">
                        <a14:shadowObscured xmlns:a14="http://schemas.microsoft.com/office/drawing/2010/main"/>
                      </a:ext>
                    </a:extLst>
                  </pic:spPr>
                </pic:pic>
              </a:graphicData>
            </a:graphic>
          </wp:inline>
        </w:drawing>
      </w:r>
    </w:p>
    <w:p w14:paraId="2408BF12" w14:textId="77777777" w:rsidR="00077EBD" w:rsidRDefault="00077EBD" w:rsidP="00077EBD">
      <w:pPr>
        <w:pStyle w:val="Note"/>
        <w:ind w:right="0"/>
      </w:pPr>
      <w:r>
        <w:t>Notes:</w:t>
      </w:r>
    </w:p>
    <w:p w14:paraId="7E96E33C" w14:textId="77777777" w:rsidR="00077EBD" w:rsidRDefault="00077EBD" w:rsidP="00445AB8">
      <w:pPr>
        <w:pStyle w:val="Note"/>
        <w:spacing w:before="40"/>
        <w:ind w:right="0"/>
      </w:pPr>
      <w:r>
        <w:t>Intentional self-harm hospitalisation rates for all ages are expressed per 100,000 population and</w:t>
      </w:r>
      <w:r w:rsidRPr="003D3BD6">
        <w:t xml:space="preserve"> </w:t>
      </w:r>
      <w:r>
        <w:t>age-standardised to the WHO World Standard population.</w:t>
      </w:r>
    </w:p>
    <w:p w14:paraId="6996140F" w14:textId="3C1F6220" w:rsidR="00077EBD" w:rsidRDefault="00077EBD" w:rsidP="00445AB8">
      <w:pPr>
        <w:pStyle w:val="Note"/>
        <w:spacing w:before="40"/>
        <w:ind w:right="0"/>
      </w:pPr>
      <w:r>
        <w:t>Youth rates are age-specific, expressed as intentional self-harm hospitalisations per 100,000 population.</w:t>
      </w:r>
    </w:p>
    <w:p w14:paraId="5CE2FF9E" w14:textId="0DB52AD3" w:rsidR="00782308" w:rsidRDefault="00B17D14" w:rsidP="00DC382B">
      <w:pPr>
        <w:pStyle w:val="Heading3"/>
        <w:spacing w:before="360"/>
      </w:pPr>
      <w:r w:rsidRPr="00B17D14">
        <w:t xml:space="preserve">Māori and </w:t>
      </w:r>
      <w:r w:rsidR="00C67B41">
        <w:t>n</w:t>
      </w:r>
      <w:r w:rsidRPr="00B17D14">
        <w:t>on-Māori comparison</w:t>
      </w:r>
      <w:bookmarkStart w:id="347" w:name="_Toc213746928"/>
    </w:p>
    <w:p w14:paraId="0B753900" w14:textId="77777777" w:rsidR="00E73FA2" w:rsidRPr="00112F45" w:rsidRDefault="00B17D14" w:rsidP="00C67B41">
      <w:r>
        <w:t>There was</w:t>
      </w:r>
      <w:r w:rsidR="00E73FA2" w:rsidRPr="00112F45">
        <w:t xml:space="preserve"> considerable variation between DHB regions for Māori and non-Māori rates of intent</w:t>
      </w:r>
      <w:r w:rsidR="00E73FA2">
        <w:t>ional self-harm hospitalisation</w:t>
      </w:r>
      <w:r w:rsidR="00026F77">
        <w:t>s</w:t>
      </w:r>
      <w:r>
        <w:t xml:space="preserve"> over the period 2010</w:t>
      </w:r>
      <w:r w:rsidR="00E73FA2">
        <w:t>–</w:t>
      </w:r>
      <w:r w:rsidR="00E73FA2" w:rsidRPr="00112F45">
        <w:t>201</w:t>
      </w:r>
      <w:r w:rsidR="00A42CAC">
        <w:t>2</w:t>
      </w:r>
      <w:r>
        <w:t>.</w:t>
      </w:r>
    </w:p>
    <w:p w14:paraId="6E7D2482" w14:textId="77777777" w:rsidR="00C67B41" w:rsidRDefault="00C67B41" w:rsidP="00C67B41"/>
    <w:p w14:paraId="65B43C3A" w14:textId="097CF66F" w:rsidR="001F0D42" w:rsidRDefault="00E73FA2" w:rsidP="00C67B41">
      <w:r w:rsidRPr="00112F45">
        <w:t xml:space="preserve">Among Māori, the highest rates were in the </w:t>
      </w:r>
      <w:r>
        <w:t>Waitemata</w:t>
      </w:r>
      <w:r w:rsidRPr="00112F45">
        <w:t xml:space="preserve"> DHB region for males and the </w:t>
      </w:r>
      <w:r w:rsidR="00FE76A7">
        <w:t>Wairarapa</w:t>
      </w:r>
      <w:r w:rsidRPr="00112F45">
        <w:t xml:space="preserve"> DHB region for females. The h</w:t>
      </w:r>
      <w:r w:rsidR="006807CB">
        <w:t xml:space="preserve">ighest non-Māori rates for both </w:t>
      </w:r>
      <w:r w:rsidRPr="00112F45">
        <w:t>males and females were seen in the Wairarapa DHB region</w:t>
      </w:r>
      <w:r w:rsidR="006807CB">
        <w:t xml:space="preserve"> (Figure</w:t>
      </w:r>
      <w:r w:rsidR="002C7608">
        <w:t>s</w:t>
      </w:r>
      <w:r w:rsidR="006807CB">
        <w:t xml:space="preserve"> 40</w:t>
      </w:r>
      <w:r w:rsidR="002C7608">
        <w:t xml:space="preserve"> and </w:t>
      </w:r>
      <w:r w:rsidR="006807CB">
        <w:t>41</w:t>
      </w:r>
      <w:r w:rsidR="0064782F">
        <w:t>)</w:t>
      </w:r>
      <w:r w:rsidRPr="00112F45">
        <w:t xml:space="preserve">. </w:t>
      </w:r>
      <w:r w:rsidRPr="0058391D">
        <w:t xml:space="preserve">However, when the DHB region data is broken down into population subgroups, the numbers in some subgroups (for example, Māori males) are small and </w:t>
      </w:r>
      <w:r w:rsidR="0057496C">
        <w:t xml:space="preserve">therefore </w:t>
      </w:r>
      <w:r w:rsidRPr="0058391D">
        <w:t>should be treated with caution.</w:t>
      </w:r>
      <w:bookmarkStart w:id="348" w:name="_Toc276046574"/>
      <w:bookmarkStart w:id="349" w:name="_Toc316554091"/>
      <w:bookmarkStart w:id="350" w:name="_Toc324170916"/>
      <w:bookmarkStart w:id="351" w:name="_Toc371949637"/>
    </w:p>
    <w:p w14:paraId="4E776EBC" w14:textId="77777777" w:rsidR="001F0D42" w:rsidRDefault="001F0D42" w:rsidP="00C67B41"/>
    <w:p w14:paraId="1CFA8FA2" w14:textId="6DAB35B6" w:rsidR="00C52BD4" w:rsidRDefault="001F0D42" w:rsidP="00C67B41">
      <w:pPr>
        <w:pStyle w:val="Figure"/>
      </w:pPr>
      <w:bookmarkStart w:id="352" w:name="_Toc414350455"/>
      <w:r w:rsidRPr="00FD3A37">
        <w:t xml:space="preserve">Figure </w:t>
      </w:r>
      <w:r w:rsidR="001D7420">
        <w:t>4</w:t>
      </w:r>
      <w:r w:rsidR="00E84AE4">
        <w:t>0</w:t>
      </w:r>
      <w:r w:rsidR="008E1BF7">
        <w:t>:</w:t>
      </w:r>
      <w:r w:rsidR="00C0169C">
        <w:t xml:space="preserve"> </w:t>
      </w:r>
      <w:r w:rsidRPr="00FD3A37">
        <w:t>Intentional self-harm hospitalisation age-stan</w:t>
      </w:r>
      <w:r w:rsidR="0058391D">
        <w:t xml:space="preserve">dardised rates for males, by </w:t>
      </w:r>
      <w:r w:rsidR="0057496C">
        <w:t>DHB</w:t>
      </w:r>
      <w:r w:rsidRPr="00FD3A37">
        <w:t xml:space="preserve"> and ethnic group, 2010–2012 </w:t>
      </w:r>
      <w:r w:rsidRPr="00FE76A7">
        <w:t>(</w:t>
      </w:r>
      <w:r w:rsidRPr="0058391D">
        <w:t>aggregated data)</w:t>
      </w:r>
      <w:bookmarkEnd w:id="352"/>
    </w:p>
    <w:p w14:paraId="6D00580B" w14:textId="230A777B" w:rsidR="001F0D42" w:rsidRDefault="00213026" w:rsidP="00213026">
      <w:r>
        <w:rPr>
          <w:noProof/>
          <w:lang w:eastAsia="en-NZ"/>
        </w:rPr>
        <w:drawing>
          <wp:inline distT="0" distB="0" distL="0" distR="0" wp14:anchorId="150C57F0" wp14:editId="3890C7B3">
            <wp:extent cx="4667166" cy="2847600"/>
            <wp:effectExtent l="0" t="0" r="0" b="0"/>
            <wp:docPr id="60" name="Picture 60" title="Figure 40: Intentional self-harm hospitalisation age-standardised rates for males, by DHB and ethnic group, 2010–2012 (aggrega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67166" cy="2847600"/>
                    </a:xfrm>
                    <a:prstGeom prst="rect">
                      <a:avLst/>
                    </a:prstGeom>
                    <a:noFill/>
                  </pic:spPr>
                </pic:pic>
              </a:graphicData>
            </a:graphic>
          </wp:inline>
        </w:drawing>
      </w:r>
    </w:p>
    <w:p w14:paraId="413E96A2" w14:textId="016DB478" w:rsidR="003419F0" w:rsidRPr="003D3BD6" w:rsidRDefault="003419F0" w:rsidP="00C67B41">
      <w:pPr>
        <w:pStyle w:val="Source"/>
      </w:pPr>
      <w:r w:rsidRPr="003D3BD6">
        <w:t>Source: New Zealand National Minimum Dataset</w:t>
      </w:r>
    </w:p>
    <w:p w14:paraId="6247BD4E" w14:textId="2EE56C91" w:rsidR="00C52BD4" w:rsidRDefault="00445AB8" w:rsidP="00C67B41">
      <w:pPr>
        <w:pStyle w:val="Note"/>
      </w:pPr>
      <w:r>
        <w:t>Note: r</w:t>
      </w:r>
      <w:r w:rsidR="00DC00D4">
        <w:t>ates</w:t>
      </w:r>
      <w:r w:rsidR="003419F0">
        <w:t xml:space="preserve"> are expressed per 100,000 population and</w:t>
      </w:r>
      <w:r w:rsidR="003419F0" w:rsidRPr="003D3BD6">
        <w:t xml:space="preserve"> </w:t>
      </w:r>
      <w:r w:rsidR="003419F0">
        <w:t>age-standardised to the WHO World Standard population.</w:t>
      </w:r>
    </w:p>
    <w:p w14:paraId="501562B3" w14:textId="5364EF93" w:rsidR="003419F0" w:rsidRPr="003419F0" w:rsidRDefault="003419F0" w:rsidP="00C67B41"/>
    <w:p w14:paraId="5F7859E6" w14:textId="7CA9C931" w:rsidR="001F0D42" w:rsidRDefault="001F0D42" w:rsidP="00C67B41">
      <w:pPr>
        <w:pStyle w:val="Figure"/>
      </w:pPr>
      <w:bookmarkStart w:id="353" w:name="_Toc414350456"/>
      <w:r w:rsidRPr="00FD3A37">
        <w:t xml:space="preserve">Figure </w:t>
      </w:r>
      <w:r w:rsidR="001D7420">
        <w:t>4</w:t>
      </w:r>
      <w:r w:rsidR="00E84AE4">
        <w:t>1</w:t>
      </w:r>
      <w:r w:rsidR="008E1BF7">
        <w:t>:</w:t>
      </w:r>
      <w:r w:rsidR="00C0169C">
        <w:t xml:space="preserve"> </w:t>
      </w:r>
      <w:r w:rsidRPr="00FD3A37">
        <w:t>Intentional self-harm hospitalisation age-standa</w:t>
      </w:r>
      <w:r w:rsidR="0058391D">
        <w:t xml:space="preserve">rdised rates for females, by </w:t>
      </w:r>
      <w:r w:rsidR="0057496C">
        <w:t>DHB</w:t>
      </w:r>
      <w:r w:rsidRPr="00FD3A37">
        <w:t xml:space="preserve"> and ethnic group, 2010–2012 (</w:t>
      </w:r>
      <w:r w:rsidRPr="0058391D">
        <w:t>aggregated data</w:t>
      </w:r>
      <w:r w:rsidRPr="00FD3A37">
        <w:t>)</w:t>
      </w:r>
      <w:bookmarkEnd w:id="353"/>
    </w:p>
    <w:p w14:paraId="271DA379" w14:textId="7E69C813" w:rsidR="00FD3A37" w:rsidRDefault="00213026" w:rsidP="00C67B41">
      <w:pPr>
        <w:keepNext/>
      </w:pPr>
      <w:r>
        <w:rPr>
          <w:noProof/>
          <w:lang w:eastAsia="en-NZ"/>
        </w:rPr>
        <w:drawing>
          <wp:inline distT="0" distB="0" distL="0" distR="0" wp14:anchorId="45FCFA75" wp14:editId="50744155">
            <wp:extent cx="4667163" cy="2847600"/>
            <wp:effectExtent l="0" t="0" r="635" b="0"/>
            <wp:docPr id="61" name="Picture 61" title="Figure 41: Intentional self-harm hospitalisation age-standardised rates for females, by DHB and ethnic group, 2010–2012 (aggrega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67163" cy="2847600"/>
                    </a:xfrm>
                    <a:prstGeom prst="rect">
                      <a:avLst/>
                    </a:prstGeom>
                    <a:noFill/>
                  </pic:spPr>
                </pic:pic>
              </a:graphicData>
            </a:graphic>
          </wp:inline>
        </w:drawing>
      </w:r>
    </w:p>
    <w:p w14:paraId="37152768" w14:textId="67B525FD" w:rsidR="003419F0" w:rsidRPr="003D3BD6" w:rsidRDefault="003419F0" w:rsidP="00C67B41">
      <w:pPr>
        <w:pStyle w:val="Source"/>
        <w:keepNext/>
      </w:pPr>
      <w:r w:rsidRPr="003D3BD6">
        <w:t>Source: New Zealand National Minimum Dataset</w:t>
      </w:r>
    </w:p>
    <w:p w14:paraId="3FBCE453" w14:textId="67055F03" w:rsidR="00C52BD4" w:rsidRDefault="00445AB8" w:rsidP="00213026">
      <w:pPr>
        <w:pStyle w:val="Note"/>
        <w:spacing w:before="40"/>
      </w:pPr>
      <w:r>
        <w:t>Note: r</w:t>
      </w:r>
      <w:r w:rsidR="00DC00D4">
        <w:t>ates</w:t>
      </w:r>
      <w:r w:rsidR="003419F0">
        <w:t xml:space="preserve"> are expressed per 100,000 population and</w:t>
      </w:r>
      <w:r w:rsidR="003419F0" w:rsidRPr="003D3BD6">
        <w:t xml:space="preserve"> </w:t>
      </w:r>
      <w:r w:rsidR="003419F0">
        <w:t>age-standardised to the WHO World Standard population.</w:t>
      </w:r>
    </w:p>
    <w:p w14:paraId="46BD7727" w14:textId="77777777" w:rsidR="00C67B41" w:rsidRPr="00C67B41" w:rsidRDefault="00C67B41" w:rsidP="00C67B41"/>
    <w:p w14:paraId="6D5406B7" w14:textId="77777777" w:rsidR="00C67B41" w:rsidRDefault="00C67B41" w:rsidP="00C67B41">
      <w:bookmarkStart w:id="354" w:name="_Toc316554069"/>
      <w:bookmarkStart w:id="355" w:name="_Toc323799771"/>
      <w:bookmarkStart w:id="356" w:name="_Toc371949614"/>
      <w:r>
        <w:br w:type="page"/>
      </w:r>
    </w:p>
    <w:p w14:paraId="433A1229" w14:textId="6D90F6AC" w:rsidR="002F39BE" w:rsidRPr="00866EC6" w:rsidRDefault="002F39BE" w:rsidP="00C67B41">
      <w:pPr>
        <w:pStyle w:val="Heading1"/>
      </w:pPr>
      <w:bookmarkStart w:id="357" w:name="_Toc414350387"/>
      <w:r w:rsidRPr="00866EC6">
        <w:t>References</w:t>
      </w:r>
      <w:bookmarkEnd w:id="354"/>
      <w:bookmarkEnd w:id="355"/>
      <w:bookmarkEnd w:id="356"/>
      <w:bookmarkEnd w:id="357"/>
    </w:p>
    <w:p w14:paraId="25D78690" w14:textId="77777777" w:rsidR="002F39BE" w:rsidRPr="00866EC6" w:rsidRDefault="002F39BE" w:rsidP="000A27E5">
      <w:pPr>
        <w:pStyle w:val="References"/>
      </w:pPr>
      <w:r w:rsidRPr="00866EC6">
        <w:t xml:space="preserve">Ahmad O, Boschi-Pinto C, Lopez AD, et al. 2001. </w:t>
      </w:r>
      <w:r w:rsidRPr="00866EC6">
        <w:rPr>
          <w:i/>
        </w:rPr>
        <w:t>Age Standardization of Rates: A new WHO standard</w:t>
      </w:r>
      <w:r w:rsidRPr="00866EC6">
        <w:t xml:space="preserve">. GPE discussion paper series no. 31. Geneva: World Health Organization. </w:t>
      </w:r>
      <w:r w:rsidRPr="00866EC6">
        <w:br/>
        <w:t xml:space="preserve">URL: </w:t>
      </w:r>
      <w:hyperlink r:id="rId69" w:history="1">
        <w:r w:rsidRPr="00866EC6">
          <w:rPr>
            <w:rStyle w:val="Hyperlink"/>
          </w:rPr>
          <w:t>www.who.int/healthinfo/paper31.pdf</w:t>
        </w:r>
      </w:hyperlink>
      <w:r w:rsidR="00BD15DC">
        <w:t xml:space="preserve"> (accessed 8</w:t>
      </w:r>
      <w:r w:rsidRPr="00866EC6">
        <w:t xml:space="preserve"> </w:t>
      </w:r>
      <w:r w:rsidR="00BD15DC">
        <w:t>December 2012</w:t>
      </w:r>
      <w:r w:rsidRPr="00866EC6">
        <w:t>).</w:t>
      </w:r>
    </w:p>
    <w:p w14:paraId="585209B8" w14:textId="77777777" w:rsidR="002F39BE" w:rsidRPr="00866EC6" w:rsidRDefault="002F39BE" w:rsidP="000A27E5">
      <w:pPr>
        <w:pStyle w:val="References"/>
        <w:rPr>
          <w:color w:val="000000"/>
        </w:rPr>
      </w:pPr>
      <w:r w:rsidRPr="00866EC6">
        <w:rPr>
          <w:color w:val="000000"/>
        </w:rPr>
        <w:t xml:space="preserve">Ajwani S, Blakely T, Robson B, et al. 2003. </w:t>
      </w:r>
      <w:r w:rsidRPr="00866EC6">
        <w:rPr>
          <w:i/>
          <w:iCs/>
          <w:color w:val="000000"/>
        </w:rPr>
        <w:t>Decades of Disparity: Ethnic mortality trends in New Zealand 1980</w:t>
      </w:r>
      <w:r w:rsidRPr="00866EC6">
        <w:rPr>
          <w:color w:val="000000"/>
        </w:rPr>
        <w:t>–</w:t>
      </w:r>
      <w:r w:rsidRPr="00866EC6">
        <w:rPr>
          <w:i/>
          <w:iCs/>
          <w:color w:val="000000"/>
        </w:rPr>
        <w:t xml:space="preserve">1999. </w:t>
      </w:r>
      <w:r w:rsidRPr="00866EC6">
        <w:rPr>
          <w:color w:val="000000"/>
        </w:rPr>
        <w:t>Wellington: Ministry of Health and University of Otago.</w:t>
      </w:r>
    </w:p>
    <w:p w14:paraId="5E4BB5A7" w14:textId="77777777" w:rsidR="002F39BE" w:rsidRPr="00866EC6" w:rsidRDefault="002F39BE" w:rsidP="000A27E5">
      <w:pPr>
        <w:pStyle w:val="References"/>
        <w:rPr>
          <w:color w:val="000000"/>
        </w:rPr>
      </w:pPr>
      <w:r w:rsidRPr="00866EC6">
        <w:rPr>
          <w:color w:val="000000"/>
        </w:rPr>
        <w:t xml:space="preserve">Andriessen K. 2006. Do we need to be cautious in evaluating suicide statistics? </w:t>
      </w:r>
      <w:r w:rsidRPr="00866EC6">
        <w:rPr>
          <w:i/>
          <w:iCs/>
          <w:color w:val="000000"/>
        </w:rPr>
        <w:t xml:space="preserve">European Journal of Public Health </w:t>
      </w:r>
      <w:r w:rsidRPr="00866EC6">
        <w:rPr>
          <w:color w:val="000000"/>
        </w:rPr>
        <w:t>16(4): 445–7.</w:t>
      </w:r>
    </w:p>
    <w:p w14:paraId="1984B165" w14:textId="77777777" w:rsidR="002F39BE" w:rsidRPr="00866EC6" w:rsidRDefault="002F39BE" w:rsidP="000A27E5">
      <w:pPr>
        <w:pStyle w:val="References"/>
        <w:rPr>
          <w:color w:val="000000"/>
        </w:rPr>
      </w:pPr>
      <w:r w:rsidRPr="00866EC6">
        <w:rPr>
          <w:color w:val="000000"/>
        </w:rPr>
        <w:t>Asso</w:t>
      </w:r>
      <w:r>
        <w:rPr>
          <w:color w:val="000000"/>
        </w:rPr>
        <w:t xml:space="preserve">ciate Minister of Health. 2006. </w:t>
      </w:r>
      <w:r w:rsidRPr="00866EC6">
        <w:rPr>
          <w:i/>
          <w:iCs/>
          <w:color w:val="000000"/>
        </w:rPr>
        <w:t>New Zealand Suicide Prevention Strategy</w:t>
      </w:r>
      <w:r>
        <w:rPr>
          <w:iCs/>
          <w:color w:val="000000"/>
        </w:rPr>
        <w:t xml:space="preserve"> </w:t>
      </w:r>
      <w:r w:rsidRPr="00866EC6">
        <w:rPr>
          <w:i/>
          <w:iCs/>
          <w:color w:val="000000"/>
        </w:rPr>
        <w:t>2006–2016</w:t>
      </w:r>
      <w:r w:rsidRPr="00866EC6">
        <w:rPr>
          <w:iCs/>
          <w:color w:val="000000"/>
        </w:rPr>
        <w:t xml:space="preserve">. </w:t>
      </w:r>
      <w:r w:rsidRPr="00866EC6">
        <w:rPr>
          <w:color w:val="000000"/>
        </w:rPr>
        <w:t>Wellington: Ministry of Health.</w:t>
      </w:r>
    </w:p>
    <w:p w14:paraId="12962E7C" w14:textId="77777777" w:rsidR="002F39BE" w:rsidRPr="00866EC6" w:rsidRDefault="002F39BE" w:rsidP="000A27E5">
      <w:pPr>
        <w:pStyle w:val="References"/>
        <w:rPr>
          <w:color w:val="000000"/>
        </w:rPr>
      </w:pPr>
      <w:r w:rsidRPr="00866EC6">
        <w:rPr>
          <w:color w:val="000000"/>
        </w:rPr>
        <w:t xml:space="preserve">Benzeval M, Judge K, Shouls S. 2001. Understanding the relationship between income and health: how much can be gleaned from cross-sectional data? </w:t>
      </w:r>
      <w:r w:rsidRPr="00866EC6">
        <w:rPr>
          <w:i/>
          <w:iCs/>
          <w:color w:val="000000"/>
        </w:rPr>
        <w:t>Social Policy and Administration</w:t>
      </w:r>
      <w:r w:rsidRPr="00866EC6">
        <w:rPr>
          <w:color w:val="000000"/>
        </w:rPr>
        <w:t xml:space="preserve"> 35: 376–96.</w:t>
      </w:r>
    </w:p>
    <w:p w14:paraId="268206C4" w14:textId="77777777" w:rsidR="002F39BE" w:rsidRPr="00866EC6" w:rsidRDefault="002F39BE" w:rsidP="000A27E5">
      <w:pPr>
        <w:pStyle w:val="References"/>
      </w:pPr>
      <w:r w:rsidRPr="00866EC6">
        <w:rPr>
          <w:rFonts w:cs="Arial"/>
          <w:color w:val="000000"/>
          <w:szCs w:val="22"/>
          <w:lang w:eastAsia="en-US"/>
        </w:rPr>
        <w:t>Berry J, Harrison J. 2006. Hospital separations due to injury and poisoning, Australia</w:t>
      </w:r>
      <w:r w:rsidRPr="00866EC6">
        <w:rPr>
          <w:color w:val="000000"/>
          <w:lang w:eastAsia="en-US"/>
        </w:rPr>
        <w:t xml:space="preserve"> 2001–02. </w:t>
      </w:r>
      <w:r w:rsidRPr="00866EC6">
        <w:rPr>
          <w:i/>
          <w:color w:val="000000"/>
          <w:lang w:eastAsia="en-US"/>
        </w:rPr>
        <w:t>Injury Research and Statistics Series Number 26</w:t>
      </w:r>
      <w:r w:rsidRPr="00866EC6">
        <w:rPr>
          <w:color w:val="000000"/>
          <w:lang w:eastAsia="en-US"/>
        </w:rPr>
        <w:t>. Adelaide: Australian Institute of Health and Welfare.</w:t>
      </w:r>
    </w:p>
    <w:p w14:paraId="654A5E20" w14:textId="77777777" w:rsidR="002F39BE" w:rsidRPr="00866EC6" w:rsidRDefault="002F39BE" w:rsidP="000A27E5">
      <w:pPr>
        <w:pStyle w:val="References"/>
        <w:rPr>
          <w:color w:val="000000"/>
        </w:rPr>
      </w:pPr>
      <w:r w:rsidRPr="00866EC6">
        <w:rPr>
          <w:color w:val="000000"/>
        </w:rPr>
        <w:t xml:space="preserve">Blakely T. 2002. </w:t>
      </w:r>
      <w:r w:rsidRPr="00866EC6">
        <w:rPr>
          <w:i/>
          <w:color w:val="000000"/>
        </w:rPr>
        <w:t>The New Zealand Census – Mortality Study: Socioeconomic inequalities and adult mortality 1991–94</w:t>
      </w:r>
      <w:r w:rsidRPr="00866EC6">
        <w:rPr>
          <w:color w:val="000000"/>
        </w:rPr>
        <w:t>. Wellington: Ministry of Health.</w:t>
      </w:r>
    </w:p>
    <w:p w14:paraId="7109D20E" w14:textId="77777777" w:rsidR="002F39BE" w:rsidRDefault="002F39BE" w:rsidP="000A27E5">
      <w:pPr>
        <w:pStyle w:val="References"/>
        <w:rPr>
          <w:color w:val="000000"/>
        </w:rPr>
      </w:pPr>
      <w:r w:rsidRPr="00866EC6">
        <w:rPr>
          <w:color w:val="000000"/>
        </w:rPr>
        <w:t xml:space="preserve">Ministry of Health. 2004. </w:t>
      </w:r>
      <w:r w:rsidRPr="00866EC6">
        <w:rPr>
          <w:i/>
          <w:iCs/>
          <w:color w:val="000000"/>
        </w:rPr>
        <w:t>Ethnicity Data Protocols for the Health and Disability Sector</w:t>
      </w:r>
      <w:r w:rsidRPr="00866EC6">
        <w:rPr>
          <w:color w:val="000000"/>
        </w:rPr>
        <w:t>. Wellington: Ministry of Health.</w:t>
      </w:r>
    </w:p>
    <w:p w14:paraId="20CC5A86" w14:textId="77777777" w:rsidR="002F39BE" w:rsidRPr="00F659D4" w:rsidRDefault="002F39BE" w:rsidP="000A27E5">
      <w:pPr>
        <w:pStyle w:val="References"/>
        <w:rPr>
          <w:szCs w:val="21"/>
        </w:rPr>
      </w:pPr>
      <w:r>
        <w:rPr>
          <w:szCs w:val="21"/>
        </w:rPr>
        <w:t xml:space="preserve">Ministry </w:t>
      </w:r>
      <w:r w:rsidRPr="00F659D4">
        <w:rPr>
          <w:szCs w:val="21"/>
        </w:rPr>
        <w:t xml:space="preserve">of Health. 2013. </w:t>
      </w:r>
      <w:r w:rsidRPr="00F659D4">
        <w:rPr>
          <w:i/>
          <w:szCs w:val="21"/>
        </w:rPr>
        <w:t>New Zealand Suicide Prevention Action Plan 2013–2016</w:t>
      </w:r>
      <w:r w:rsidRPr="00F659D4">
        <w:rPr>
          <w:szCs w:val="21"/>
        </w:rPr>
        <w:t>. Wellington: Ministry of Health.</w:t>
      </w:r>
    </w:p>
    <w:p w14:paraId="5AB98ED6" w14:textId="77777777" w:rsidR="002F39BE" w:rsidRPr="00866EC6" w:rsidRDefault="002F39BE" w:rsidP="000A27E5">
      <w:pPr>
        <w:pStyle w:val="References"/>
        <w:rPr>
          <w:color w:val="000000"/>
        </w:rPr>
      </w:pPr>
      <w:r w:rsidRPr="00866EC6">
        <w:rPr>
          <w:color w:val="000000"/>
        </w:rPr>
        <w:t xml:space="preserve">National Centre for Classification in Health. 2002. </w:t>
      </w:r>
      <w:r w:rsidRPr="00866EC6">
        <w:rPr>
          <w:i/>
          <w:iCs/>
          <w:color w:val="000000"/>
        </w:rPr>
        <w:t>The International Statistical Classification of Diseases and Related Health Problems, 9th Revision, Clinical Modification (ICD-9-CM)</w:t>
      </w:r>
      <w:r w:rsidRPr="00866EC6">
        <w:rPr>
          <w:iCs/>
          <w:color w:val="000000"/>
        </w:rPr>
        <w:t xml:space="preserve">. </w:t>
      </w:r>
      <w:r w:rsidRPr="00866EC6">
        <w:rPr>
          <w:color w:val="000000"/>
        </w:rPr>
        <w:t>Sydney: National Centre for Classification in Health.</w:t>
      </w:r>
    </w:p>
    <w:p w14:paraId="1BA97E83" w14:textId="77777777" w:rsidR="002F39BE" w:rsidRDefault="002F39BE" w:rsidP="000A27E5">
      <w:pPr>
        <w:pStyle w:val="References"/>
        <w:rPr>
          <w:color w:val="000000"/>
        </w:rPr>
      </w:pPr>
      <w:r w:rsidRPr="00866EC6">
        <w:rPr>
          <w:color w:val="000000"/>
        </w:rPr>
        <w:t xml:space="preserve">National Centre for Classification in Health. 2008. </w:t>
      </w:r>
      <w:r w:rsidRPr="00866EC6">
        <w:rPr>
          <w:i/>
          <w:iCs/>
          <w:color w:val="000000"/>
        </w:rPr>
        <w:t>The International Statistical Classification of Diseases and Related Health Problems, 10th Revision, Australian Modification (ICD-1</w:t>
      </w:r>
      <w:r>
        <w:rPr>
          <w:i/>
          <w:iCs/>
          <w:color w:val="000000"/>
        </w:rPr>
        <w:t>0–</w:t>
      </w:r>
      <w:r w:rsidRPr="00866EC6">
        <w:rPr>
          <w:i/>
          <w:iCs/>
          <w:color w:val="000000"/>
        </w:rPr>
        <w:t>AM)</w:t>
      </w:r>
      <w:r w:rsidRPr="00866EC6">
        <w:rPr>
          <w:iCs/>
          <w:color w:val="000000"/>
        </w:rPr>
        <w:t xml:space="preserve">. </w:t>
      </w:r>
      <w:r w:rsidRPr="00866EC6">
        <w:rPr>
          <w:color w:val="000000"/>
        </w:rPr>
        <w:t>Sydney: National Centre for Classification in Health.</w:t>
      </w:r>
    </w:p>
    <w:p w14:paraId="5067281A" w14:textId="7970159C" w:rsidR="00B721C8" w:rsidRPr="00866EC6" w:rsidRDefault="00067C89" w:rsidP="000A27E5">
      <w:pPr>
        <w:pStyle w:val="References"/>
        <w:rPr>
          <w:color w:val="000000"/>
        </w:rPr>
      </w:pPr>
      <w:r>
        <w:rPr>
          <w:color w:val="000000"/>
        </w:rPr>
        <w:t>OECD</w:t>
      </w:r>
      <w:r w:rsidR="00B721C8">
        <w:rPr>
          <w:color w:val="000000"/>
        </w:rPr>
        <w:t xml:space="preserve">. </w:t>
      </w:r>
      <w:r w:rsidR="00654877">
        <w:rPr>
          <w:color w:val="000000"/>
        </w:rPr>
        <w:t>n</w:t>
      </w:r>
      <w:r w:rsidR="00B721C8">
        <w:rPr>
          <w:color w:val="000000"/>
        </w:rPr>
        <w:t xml:space="preserve">d. </w:t>
      </w:r>
      <w:r>
        <w:rPr>
          <w:color w:val="000000"/>
        </w:rPr>
        <w:t xml:space="preserve">Organisation for Economic Co-operation and Development StatExtracts. URL </w:t>
      </w:r>
      <w:hyperlink r:id="rId70" w:history="1">
        <w:r w:rsidR="00743A47" w:rsidRPr="001A76AB">
          <w:rPr>
            <w:rStyle w:val="Hyperlink"/>
          </w:rPr>
          <w:t>http://stats.oecd.org/index.aspx?DataSetCode=HEALTH_STAT</w:t>
        </w:r>
      </w:hyperlink>
      <w:r w:rsidR="00743A47">
        <w:rPr>
          <w:color w:val="000000"/>
        </w:rPr>
        <w:t xml:space="preserve"> (accessed 26 February 2015).</w:t>
      </w:r>
    </w:p>
    <w:p w14:paraId="207A5659" w14:textId="1F43BD54" w:rsidR="002F39BE" w:rsidRPr="00866EC6" w:rsidRDefault="002F39BE" w:rsidP="000A27E5">
      <w:pPr>
        <w:pStyle w:val="References"/>
        <w:rPr>
          <w:color w:val="000000"/>
        </w:rPr>
      </w:pPr>
      <w:r w:rsidRPr="00866EC6">
        <w:rPr>
          <w:color w:val="000000"/>
        </w:rPr>
        <w:t xml:space="preserve">Salmond C, Crampton P, Atkinson J. 2007. </w:t>
      </w:r>
      <w:r w:rsidRPr="00866EC6">
        <w:rPr>
          <w:i/>
          <w:iCs/>
          <w:color w:val="000000"/>
        </w:rPr>
        <w:t>NZDep2006 Index of Deprivation User</w:t>
      </w:r>
      <w:r w:rsidR="00755659">
        <w:rPr>
          <w:i/>
          <w:iCs/>
          <w:color w:val="000000"/>
        </w:rPr>
        <w:t>’</w:t>
      </w:r>
      <w:r w:rsidRPr="00866EC6">
        <w:rPr>
          <w:i/>
          <w:iCs/>
          <w:color w:val="000000"/>
        </w:rPr>
        <w:t>s Manual</w:t>
      </w:r>
      <w:r w:rsidRPr="00866EC6">
        <w:rPr>
          <w:color w:val="000000"/>
        </w:rPr>
        <w:t>. Wellington: Department of Public Health, University of Otago.</w:t>
      </w:r>
    </w:p>
    <w:p w14:paraId="3C1E9F29" w14:textId="77777777" w:rsidR="00696352" w:rsidRDefault="002F39BE" w:rsidP="000A27E5">
      <w:pPr>
        <w:pStyle w:val="References"/>
        <w:rPr>
          <w:color w:val="000000"/>
        </w:rPr>
      </w:pPr>
      <w:r w:rsidRPr="00866EC6">
        <w:rPr>
          <w:color w:val="000000"/>
        </w:rPr>
        <w:t xml:space="preserve">Statistics New Zealand. </w:t>
      </w:r>
      <w:r w:rsidR="0074267D" w:rsidRPr="00866EC6">
        <w:rPr>
          <w:color w:val="000000"/>
        </w:rPr>
        <w:t>201</w:t>
      </w:r>
      <w:r w:rsidR="0074267D">
        <w:rPr>
          <w:color w:val="000000"/>
        </w:rPr>
        <w:t>4</w:t>
      </w:r>
      <w:r w:rsidRPr="00866EC6">
        <w:rPr>
          <w:color w:val="000000"/>
        </w:rPr>
        <w:t xml:space="preserve">. </w:t>
      </w:r>
      <w:r w:rsidRPr="00866EC6">
        <w:rPr>
          <w:i/>
          <w:color w:val="000000"/>
        </w:rPr>
        <w:t xml:space="preserve">Serious Injury Outcome Indicators: </w:t>
      </w:r>
      <w:r>
        <w:rPr>
          <w:i/>
          <w:color w:val="000000"/>
        </w:rPr>
        <w:t>2000–</w:t>
      </w:r>
      <w:r w:rsidR="0074267D">
        <w:rPr>
          <w:i/>
          <w:color w:val="000000"/>
        </w:rPr>
        <w:t>13</w:t>
      </w:r>
      <w:r w:rsidRPr="00866EC6">
        <w:rPr>
          <w:color w:val="000000"/>
        </w:rPr>
        <w:t xml:space="preserve">. Wellington: Statistics New Zealand. URL: </w:t>
      </w:r>
      <w:hyperlink r:id="rId71" w:history="1">
        <w:r w:rsidRPr="00445E63">
          <w:rPr>
            <w:rStyle w:val="Hyperlink"/>
          </w:rPr>
          <w:t>www.stats.govt.nz/browse_for_stats/health/injuries/serious-injury-outcome-indicators-200</w:t>
        </w:r>
        <w:r>
          <w:rPr>
            <w:rStyle w:val="Hyperlink"/>
          </w:rPr>
          <w:t>0–</w:t>
        </w:r>
        <w:r w:rsidRPr="00445E63">
          <w:rPr>
            <w:rStyle w:val="Hyperlink"/>
          </w:rPr>
          <w:t>11.aspx</w:t>
        </w:r>
      </w:hyperlink>
      <w:r>
        <w:rPr>
          <w:color w:val="000000"/>
        </w:rPr>
        <w:t xml:space="preserve"> (accessed </w:t>
      </w:r>
      <w:r w:rsidR="0074267D">
        <w:rPr>
          <w:color w:val="000000"/>
        </w:rPr>
        <w:t>26 February 2015</w:t>
      </w:r>
      <w:r>
        <w:rPr>
          <w:color w:val="000000"/>
        </w:rPr>
        <w:t>).</w:t>
      </w:r>
    </w:p>
    <w:p w14:paraId="67CD86C9" w14:textId="7DCCB9A3" w:rsidR="0039414B" w:rsidRDefault="0039414B" w:rsidP="000A27E5">
      <w:pPr>
        <w:pStyle w:val="References"/>
      </w:pPr>
      <w:r w:rsidRPr="00952E7D">
        <w:t xml:space="preserve">Waterhouse </w:t>
      </w:r>
      <w:r w:rsidR="00696352">
        <w:t xml:space="preserve">J, Muir C, Correa P, et al (eds). 1976. </w:t>
      </w:r>
      <w:r w:rsidR="00696352">
        <w:rPr>
          <w:i/>
        </w:rPr>
        <w:t xml:space="preserve">Cancer Incidence in Five Continents, Vol III. </w:t>
      </w:r>
      <w:r w:rsidR="00696352">
        <w:t>IARC Scientific Publications No. 15. Lyon, France: International Agency for Research on Cancer.</w:t>
      </w:r>
    </w:p>
    <w:p w14:paraId="4457A0C8" w14:textId="52B8BDDC" w:rsidR="002F39BE" w:rsidRDefault="002F39BE" w:rsidP="000A27E5">
      <w:pPr>
        <w:pStyle w:val="References"/>
        <w:rPr>
          <w:color w:val="000000"/>
        </w:rPr>
      </w:pPr>
      <w:r w:rsidRPr="00866EC6">
        <w:rPr>
          <w:color w:val="000000"/>
        </w:rPr>
        <w:t xml:space="preserve">White P, Gunston J, Salmond C, et al. 2008. </w:t>
      </w:r>
      <w:r w:rsidRPr="00866EC6">
        <w:rPr>
          <w:i/>
          <w:color w:val="000000"/>
        </w:rPr>
        <w:t>Atlas of Socioeconomic Deprivation in New Zealand: NZDep2006</w:t>
      </w:r>
      <w:r w:rsidRPr="00866EC6">
        <w:rPr>
          <w:color w:val="000000"/>
        </w:rPr>
        <w:t>. Wellington: Ministry of Health.</w:t>
      </w:r>
    </w:p>
    <w:p w14:paraId="36E83B74" w14:textId="77777777" w:rsidR="000A27E5" w:rsidRDefault="000A27E5" w:rsidP="000A27E5">
      <w:bookmarkStart w:id="358" w:name="_Toc67886609"/>
      <w:bookmarkStart w:id="359" w:name="_Toc126059737"/>
      <w:bookmarkStart w:id="360" w:name="_Toc149625496"/>
      <w:bookmarkStart w:id="361" w:name="_Toc180742293"/>
      <w:bookmarkStart w:id="362" w:name="_Toc213746931"/>
      <w:bookmarkStart w:id="363" w:name="_Toc276046543"/>
      <w:bookmarkStart w:id="364" w:name="_Toc316554068"/>
      <w:bookmarkStart w:id="365" w:name="_Toc323799770"/>
      <w:bookmarkStart w:id="366" w:name="_Toc371949613"/>
      <w:bookmarkEnd w:id="225"/>
      <w:bookmarkEnd w:id="226"/>
      <w:bookmarkEnd w:id="347"/>
      <w:bookmarkEnd w:id="348"/>
      <w:bookmarkEnd w:id="349"/>
      <w:bookmarkEnd w:id="350"/>
      <w:bookmarkEnd w:id="351"/>
      <w:r>
        <w:br w:type="page"/>
      </w:r>
    </w:p>
    <w:p w14:paraId="0FD217C9" w14:textId="752C132A" w:rsidR="00142684" w:rsidRDefault="00142684" w:rsidP="000A27E5">
      <w:pPr>
        <w:pStyle w:val="Heading1"/>
      </w:pPr>
      <w:bookmarkStart w:id="367" w:name="_Toc414350388"/>
      <w:r>
        <w:t>Appendices</w:t>
      </w:r>
      <w:bookmarkEnd w:id="367"/>
    </w:p>
    <w:p w14:paraId="09E72D80" w14:textId="77777777" w:rsidR="00142684" w:rsidRPr="001A670E" w:rsidRDefault="00142684" w:rsidP="000A27E5">
      <w:pPr>
        <w:pStyle w:val="Heading2"/>
      </w:pPr>
      <w:bookmarkStart w:id="368" w:name="_Toc414350389"/>
      <w:r>
        <w:t xml:space="preserve">Appendix 1: </w:t>
      </w:r>
      <w:r w:rsidRPr="001A670E">
        <w:t>Technical notes</w:t>
      </w:r>
      <w:bookmarkEnd w:id="368"/>
    </w:p>
    <w:p w14:paraId="04C932D0" w14:textId="77777777" w:rsidR="00142684" w:rsidRPr="001A670E" w:rsidRDefault="00142684" w:rsidP="000A27E5">
      <w:pPr>
        <w:pStyle w:val="Heading3"/>
      </w:pPr>
      <w:bookmarkStart w:id="369" w:name="_Toc67886608"/>
      <w:bookmarkStart w:id="370" w:name="_Toc126059736"/>
      <w:bookmarkStart w:id="371" w:name="_Toc149625495"/>
      <w:bookmarkStart w:id="372" w:name="_Toc180742292"/>
      <w:bookmarkStart w:id="373" w:name="_Toc213746929"/>
      <w:bookmarkStart w:id="374" w:name="_Toc276046541"/>
      <w:bookmarkStart w:id="375" w:name="_Toc316554066"/>
      <w:bookmarkStart w:id="376" w:name="_Toc323799767"/>
      <w:bookmarkStart w:id="377" w:name="_Toc371949610"/>
      <w:r w:rsidRPr="001A670E">
        <w:t>Data</w:t>
      </w:r>
      <w:bookmarkEnd w:id="369"/>
      <w:bookmarkEnd w:id="370"/>
      <w:bookmarkEnd w:id="371"/>
      <w:bookmarkEnd w:id="372"/>
      <w:bookmarkEnd w:id="373"/>
      <w:bookmarkEnd w:id="374"/>
      <w:bookmarkEnd w:id="375"/>
      <w:bookmarkEnd w:id="376"/>
      <w:bookmarkEnd w:id="377"/>
    </w:p>
    <w:p w14:paraId="35AF0897" w14:textId="77777777" w:rsidR="00142684" w:rsidRPr="001A670E" w:rsidRDefault="00142684" w:rsidP="000A27E5">
      <w:pPr>
        <w:pStyle w:val="Heading4"/>
      </w:pPr>
      <w:r w:rsidRPr="00F97ECA">
        <w:t>Population denominator</w:t>
      </w:r>
    </w:p>
    <w:p w14:paraId="16E95715" w14:textId="1A957140" w:rsidR="004C2F78" w:rsidRDefault="00C931F2" w:rsidP="000A27E5">
      <w:r>
        <w:t>Population analysis was based on the</w:t>
      </w:r>
      <w:r w:rsidR="004C2F78">
        <w:t xml:space="preserve"> estimated resident population of New Zealand</w:t>
      </w:r>
      <w:r w:rsidR="008F561C">
        <w:t xml:space="preserve"> by </w:t>
      </w:r>
      <w:r w:rsidR="00583B81">
        <w:t xml:space="preserve">sex, age, </w:t>
      </w:r>
      <w:r w:rsidR="004C2F78">
        <w:t xml:space="preserve">ethnic group, </w:t>
      </w:r>
      <w:r w:rsidR="00B44B9C">
        <w:t>district health board (DHB)</w:t>
      </w:r>
      <w:r w:rsidR="007C1E6E">
        <w:t xml:space="preserve"> (for total population)</w:t>
      </w:r>
      <w:r w:rsidR="004C2F78">
        <w:t xml:space="preserve"> </w:t>
      </w:r>
      <w:r>
        <w:t>and rural/urban status as calculated by Statistics New Zealand.</w:t>
      </w:r>
    </w:p>
    <w:p w14:paraId="49233DE9" w14:textId="77777777" w:rsidR="0094103C" w:rsidRDefault="0094103C" w:rsidP="000A27E5"/>
    <w:p w14:paraId="10BE8C62" w14:textId="7226691B" w:rsidR="00716E97" w:rsidRDefault="00716E97" w:rsidP="000A27E5">
      <w:r>
        <w:t>Asian and Pacific populations</w:t>
      </w:r>
      <w:r w:rsidR="007C1E6E">
        <w:t xml:space="preserve">, </w:t>
      </w:r>
      <w:r w:rsidR="00C931F2">
        <w:t>deprivation populations</w:t>
      </w:r>
      <w:r>
        <w:t xml:space="preserve"> </w:t>
      </w:r>
      <w:r w:rsidR="007C1E6E">
        <w:t xml:space="preserve">and </w:t>
      </w:r>
      <w:r w:rsidR="00B44B9C">
        <w:t>DHB</w:t>
      </w:r>
      <w:r w:rsidR="007C1E6E">
        <w:t xml:space="preserve"> </w:t>
      </w:r>
      <w:r w:rsidR="005D792A">
        <w:t xml:space="preserve">populations by ethnic group </w:t>
      </w:r>
      <w:r>
        <w:t>were sourced from Ministry of Health projected populations</w:t>
      </w:r>
      <w:r w:rsidR="00533440">
        <w:t xml:space="preserve"> supplied by Statistics New Zealand</w:t>
      </w:r>
      <w:r>
        <w:t>.</w:t>
      </w:r>
    </w:p>
    <w:p w14:paraId="680AFB1E" w14:textId="77777777" w:rsidR="0094103C" w:rsidRDefault="0094103C" w:rsidP="000A27E5"/>
    <w:p w14:paraId="791C5793" w14:textId="4AE1930B" w:rsidR="00142684" w:rsidRPr="004B2FE9" w:rsidRDefault="00142684" w:rsidP="000A27E5">
      <w:pPr>
        <w:rPr>
          <w:spacing w:val="-2"/>
        </w:rPr>
      </w:pPr>
      <w:r w:rsidRPr="004B2FE9">
        <w:rPr>
          <w:spacing w:val="-2"/>
        </w:rPr>
        <w:t xml:space="preserve">The suicide and intentional self-harm hospitalisation rates presented in this report and the last </w:t>
      </w:r>
      <w:r w:rsidR="005D792A" w:rsidRPr="004B2FE9">
        <w:rPr>
          <w:spacing w:val="-2"/>
        </w:rPr>
        <w:t>six</w:t>
      </w:r>
      <w:r w:rsidRPr="004B2FE9">
        <w:rPr>
          <w:spacing w:val="-2"/>
        </w:rPr>
        <w:t xml:space="preserve"> years</w:t>
      </w:r>
      <w:r w:rsidR="00755659" w:rsidRPr="004B2FE9">
        <w:rPr>
          <w:spacing w:val="-2"/>
        </w:rPr>
        <w:t>’</w:t>
      </w:r>
      <w:r w:rsidRPr="004B2FE9">
        <w:rPr>
          <w:spacing w:val="-2"/>
        </w:rPr>
        <w:t xml:space="preserve"> </w:t>
      </w:r>
      <w:r w:rsidR="0094103C" w:rsidRPr="004B2FE9">
        <w:rPr>
          <w:spacing w:val="-2"/>
        </w:rPr>
        <w:t xml:space="preserve">reports </w:t>
      </w:r>
      <w:r w:rsidRPr="004B2FE9">
        <w:rPr>
          <w:spacing w:val="-2"/>
        </w:rPr>
        <w:t xml:space="preserve">will differ from those given in editions of </w:t>
      </w:r>
      <w:r w:rsidRPr="004B2FE9">
        <w:rPr>
          <w:i/>
          <w:spacing w:val="-2"/>
        </w:rPr>
        <w:t>Suicide Facts</w:t>
      </w:r>
      <w:r w:rsidRPr="004B2FE9">
        <w:rPr>
          <w:spacing w:val="-2"/>
        </w:rPr>
        <w:t xml:space="preserve"> </w:t>
      </w:r>
      <w:r w:rsidR="00B44B9C" w:rsidRPr="004B2FE9">
        <w:rPr>
          <w:spacing w:val="-2"/>
        </w:rPr>
        <w:t>preceding</w:t>
      </w:r>
      <w:r w:rsidRPr="004B2FE9">
        <w:rPr>
          <w:spacing w:val="-2"/>
        </w:rPr>
        <w:t xml:space="preserve"> </w:t>
      </w:r>
      <w:r w:rsidR="00B44B9C" w:rsidRPr="004B2FE9">
        <w:rPr>
          <w:spacing w:val="-2"/>
        </w:rPr>
        <w:t>the 2006 report</w:t>
      </w:r>
      <w:r w:rsidR="00C931F2" w:rsidRPr="004B2FE9">
        <w:rPr>
          <w:spacing w:val="-2"/>
        </w:rPr>
        <w:t xml:space="preserve"> as </w:t>
      </w:r>
      <w:r w:rsidRPr="004B2FE9">
        <w:rPr>
          <w:spacing w:val="-2"/>
        </w:rPr>
        <w:t>data from 2005 or earlier</w:t>
      </w:r>
      <w:r w:rsidR="00C931F2" w:rsidRPr="004B2FE9">
        <w:rPr>
          <w:spacing w:val="-2"/>
        </w:rPr>
        <w:t xml:space="preserve"> used</w:t>
      </w:r>
      <w:r w:rsidRPr="004B2FE9">
        <w:rPr>
          <w:spacing w:val="-2"/>
        </w:rPr>
        <w:t xml:space="preserve"> different population denominators (the only exception to this is the deprivation data and data for Pacific people, for which population projections </w:t>
      </w:r>
      <w:r w:rsidR="00BD15DC" w:rsidRPr="004B2FE9">
        <w:rPr>
          <w:spacing w:val="-2"/>
        </w:rPr>
        <w:t>were</w:t>
      </w:r>
      <w:r w:rsidRPr="004B2FE9">
        <w:rPr>
          <w:spacing w:val="-2"/>
        </w:rPr>
        <w:t xml:space="preserve"> used).</w:t>
      </w:r>
    </w:p>
    <w:p w14:paraId="6CACADD0" w14:textId="77777777" w:rsidR="0094103C" w:rsidRDefault="0094103C" w:rsidP="000A27E5"/>
    <w:p w14:paraId="4F58A9A6" w14:textId="77777777" w:rsidR="00142684" w:rsidRPr="001A670E" w:rsidRDefault="00142684" w:rsidP="000A27E5">
      <w:pPr>
        <w:pStyle w:val="Heading4"/>
      </w:pPr>
      <w:r w:rsidRPr="001A670E">
        <w:t>Small numbers and rates</w:t>
      </w:r>
    </w:p>
    <w:p w14:paraId="177119E7" w14:textId="77777777" w:rsidR="00142684" w:rsidRDefault="00142684" w:rsidP="000A27E5">
      <w:r w:rsidRPr="001A670E">
        <w:t>Caution is advised when interpreting rates derived from small numbers as they may fluctuate markedly over time. This may apply to both small numbers of cases and/or small population groups.</w:t>
      </w:r>
    </w:p>
    <w:p w14:paraId="514AB159" w14:textId="77777777" w:rsidR="00B44B9C" w:rsidRPr="001A670E" w:rsidRDefault="00B44B9C" w:rsidP="000A27E5"/>
    <w:p w14:paraId="68FB692A" w14:textId="77777777" w:rsidR="00142684" w:rsidRDefault="00142684" w:rsidP="000A27E5">
      <w:pPr>
        <w:pStyle w:val="Heading4"/>
      </w:pPr>
      <w:r>
        <w:t>International comparisons</w:t>
      </w:r>
    </w:p>
    <w:p w14:paraId="4F2932F6" w14:textId="165643C8" w:rsidR="00C52BD4" w:rsidRDefault="00CD2420" w:rsidP="000A27E5">
      <w:r w:rsidRPr="00CD2420">
        <w:t>New Zealand data is for 2012</w:t>
      </w:r>
      <w:r w:rsidR="00142684" w:rsidRPr="00CD2420">
        <w:t xml:space="preserve"> whereas all other countries</w:t>
      </w:r>
      <w:r w:rsidR="00755659">
        <w:t>’</w:t>
      </w:r>
      <w:r w:rsidR="00142684" w:rsidRPr="00CD2420">
        <w:t xml:space="preserve"> data is for </w:t>
      </w:r>
      <w:r w:rsidRPr="00CD2420">
        <w:t>years between 2009 and 2012</w:t>
      </w:r>
      <w:r w:rsidR="00B44B9C">
        <w:t>.</w:t>
      </w:r>
    </w:p>
    <w:p w14:paraId="22BD70EF" w14:textId="4C901958" w:rsidR="00B44B9C" w:rsidRPr="00CD2420" w:rsidRDefault="00B44B9C" w:rsidP="000A27E5"/>
    <w:p w14:paraId="2C58D121" w14:textId="77777777" w:rsidR="00142684" w:rsidRPr="00A65C9A" w:rsidRDefault="00142684" w:rsidP="000A27E5">
      <w:r w:rsidRPr="00A65C9A">
        <w:t>A cautious approach is recommended when comparing international suicide statistics because many factors affect the recording and classification of suicide in different countries, including the level of proof required for a verdict; the stigma associated with suicide; the religion, social class or occupation of victims; and confidentiality (Andriessen 2006). As a result, deaths that are classified as suicide in some countries may be classified as accidental or of undetermined intent in others.</w:t>
      </w:r>
    </w:p>
    <w:p w14:paraId="665BBB13" w14:textId="77777777" w:rsidR="00142684" w:rsidRPr="00A65C9A" w:rsidRDefault="00142684" w:rsidP="000A27E5"/>
    <w:p w14:paraId="6824AACE" w14:textId="289CE8CB" w:rsidR="00142684" w:rsidRDefault="00142684" w:rsidP="000A27E5">
      <w:r w:rsidRPr="00A65C9A">
        <w:t xml:space="preserve">Furthermore, statistical measures, such as confidence intervals, cannot account for these differences. Providing </w:t>
      </w:r>
      <w:r>
        <w:t>such statistical measures</w:t>
      </w:r>
      <w:r w:rsidRPr="00A65C9A">
        <w:t xml:space="preserve"> may create a false sense of confidence in the recording of differences. Confidence intervals have therefore been excluded from the section on international comparisons in this </w:t>
      </w:r>
      <w:r w:rsidR="0094103C">
        <w:t>report</w:t>
      </w:r>
      <w:r w:rsidRPr="00A65C9A">
        <w:t xml:space="preserve">. The data used in this </w:t>
      </w:r>
      <w:r w:rsidR="0094103C">
        <w:t>report</w:t>
      </w:r>
      <w:r w:rsidRPr="00A65C9A">
        <w:t xml:space="preserve"> to make international comparisons is the most recent </w:t>
      </w:r>
      <w:r w:rsidR="00B44B9C">
        <w:t xml:space="preserve">data </w:t>
      </w:r>
      <w:r w:rsidRPr="00A65C9A">
        <w:t>available</w:t>
      </w:r>
      <w:r>
        <w:t xml:space="preserve"> from the </w:t>
      </w:r>
      <w:r w:rsidR="00B44B9C">
        <w:t>Organisation for Economic Co-operation and Development (</w:t>
      </w:r>
      <w:r w:rsidR="00533440">
        <w:t>OECD</w:t>
      </w:r>
      <w:r w:rsidR="00B44B9C">
        <w:t>)</w:t>
      </w:r>
      <w:r w:rsidRPr="00A65C9A">
        <w:t>.</w:t>
      </w:r>
    </w:p>
    <w:p w14:paraId="738722DE" w14:textId="77777777" w:rsidR="00B44B9C" w:rsidRDefault="00B44B9C" w:rsidP="000A27E5"/>
    <w:p w14:paraId="61B9980C" w14:textId="77777777" w:rsidR="00835085" w:rsidRPr="00A65C9A" w:rsidRDefault="00835085" w:rsidP="000A27E5">
      <w:pPr>
        <w:pStyle w:val="Heading3"/>
      </w:pPr>
      <w:bookmarkStart w:id="378" w:name="_Toc371949612"/>
      <w:r>
        <w:t>S</w:t>
      </w:r>
      <w:r w:rsidRPr="00A65C9A">
        <w:t>erious injury outcome indicator</w:t>
      </w:r>
      <w:r>
        <w:t>s</w:t>
      </w:r>
      <w:r w:rsidRPr="00A65C9A">
        <w:t xml:space="preserve"> reports</w:t>
      </w:r>
      <w:bookmarkEnd w:id="378"/>
    </w:p>
    <w:p w14:paraId="280ADDD3" w14:textId="362C60D7" w:rsidR="00835085" w:rsidRPr="00A65C9A" w:rsidRDefault="00835085" w:rsidP="000A27E5">
      <w:pPr>
        <w:keepLines/>
      </w:pPr>
      <w:r w:rsidRPr="00A65C9A">
        <w:t>Statistics New Zealand produces the annual serious injury outcome indicator</w:t>
      </w:r>
      <w:r>
        <w:t>s</w:t>
      </w:r>
      <w:r w:rsidRPr="00A65C9A">
        <w:t xml:space="preserve"> reports</w:t>
      </w:r>
      <w:r>
        <w:t xml:space="preserve"> (see Stat</w:t>
      </w:r>
      <w:r w:rsidR="00D4758C">
        <w:t>istics New Zealand 2013</w:t>
      </w:r>
      <w:r>
        <w:t>)</w:t>
      </w:r>
      <w:r w:rsidRPr="00A65C9A">
        <w:t>.</w:t>
      </w:r>
      <w:r>
        <w:t xml:space="preserve"> </w:t>
      </w:r>
      <w:r w:rsidRPr="00A65C9A">
        <w:t xml:space="preserve">These </w:t>
      </w:r>
      <w:r>
        <w:t>reports monitor</w:t>
      </w:r>
      <w:r w:rsidRPr="00A65C9A">
        <w:t xml:space="preserve"> numbers and rates of suicide death. The information for the reports is sourced from the New Zealand Mortality Collection </w:t>
      </w:r>
      <w:r w:rsidR="00623758">
        <w:t xml:space="preserve">(MORT) </w:t>
      </w:r>
      <w:r w:rsidRPr="00A65C9A">
        <w:t xml:space="preserve">and is therefore broadly comparable with the information published in </w:t>
      </w:r>
      <w:r w:rsidRPr="00A65C9A">
        <w:rPr>
          <w:i/>
        </w:rPr>
        <w:t>Suicide Facts</w:t>
      </w:r>
      <w:r w:rsidRPr="00A65C9A">
        <w:t xml:space="preserve">. </w:t>
      </w:r>
      <w:r w:rsidR="00623758">
        <w:t xml:space="preserve">MORT </w:t>
      </w:r>
      <w:r w:rsidRPr="00A65C9A">
        <w:t>is a dynamic database</w:t>
      </w:r>
      <w:r>
        <w:t>,</w:t>
      </w:r>
      <w:r w:rsidRPr="00A65C9A">
        <w:t xml:space="preserve"> and any small discrepancies in data between </w:t>
      </w:r>
      <w:r>
        <w:t xml:space="preserve">it and </w:t>
      </w:r>
      <w:r w:rsidRPr="00ED47A2">
        <w:rPr>
          <w:i/>
        </w:rPr>
        <w:t>Suicide Facts</w:t>
      </w:r>
      <w:r w:rsidRPr="00A65C9A">
        <w:t xml:space="preserve"> are due to </w:t>
      </w:r>
      <w:r>
        <w:t xml:space="preserve">updates to </w:t>
      </w:r>
      <w:r w:rsidRPr="00A65C9A">
        <w:t xml:space="preserve">database </w:t>
      </w:r>
      <w:r>
        <w:t>records</w:t>
      </w:r>
      <w:r w:rsidRPr="00A65C9A">
        <w:t>.</w:t>
      </w:r>
    </w:p>
    <w:p w14:paraId="43ECBCD9" w14:textId="77777777" w:rsidR="00835085" w:rsidRPr="00A65C9A" w:rsidRDefault="00835085" w:rsidP="000A27E5"/>
    <w:p w14:paraId="6C159876" w14:textId="16DBB469" w:rsidR="00835085" w:rsidRPr="00A65C9A" w:rsidRDefault="00835085" w:rsidP="000A27E5">
      <w:r w:rsidRPr="00A65C9A">
        <w:t>The serious injury outcome indicator</w:t>
      </w:r>
      <w:r>
        <w:t>s</w:t>
      </w:r>
      <w:r w:rsidRPr="00A65C9A">
        <w:t xml:space="preserve"> reports also present data on </w:t>
      </w:r>
      <w:r w:rsidR="00755659">
        <w:t>‘</w:t>
      </w:r>
      <w:r w:rsidRPr="00A65C9A">
        <w:t>Serious non-fatal intentional self-harm injury</w:t>
      </w:r>
      <w:r w:rsidR="00755659">
        <w:t>’</w:t>
      </w:r>
      <w:r w:rsidRPr="00A65C9A">
        <w:t xml:space="preserve">. These indicators cover only a subset of the self-harm hospitalisation data held within </w:t>
      </w:r>
      <w:r w:rsidRPr="00A65C9A">
        <w:rPr>
          <w:i/>
        </w:rPr>
        <w:t>Suicide Facts</w:t>
      </w:r>
      <w:r w:rsidRPr="00A65C9A">
        <w:t xml:space="preserve"> and therefore cannot be directly compared.</w:t>
      </w:r>
    </w:p>
    <w:p w14:paraId="1386D996" w14:textId="77777777" w:rsidR="00835085" w:rsidRDefault="00835085" w:rsidP="000A27E5"/>
    <w:p w14:paraId="37560691" w14:textId="1749872B" w:rsidR="00835085" w:rsidRPr="00234A71" w:rsidRDefault="00835085" w:rsidP="000A27E5">
      <w:r>
        <w:t xml:space="preserve">For more information and access to the </w:t>
      </w:r>
      <w:r w:rsidR="0074267D">
        <w:t xml:space="preserve">serious injury outcome </w:t>
      </w:r>
      <w:r>
        <w:t>indicators technical report for 201</w:t>
      </w:r>
      <w:r w:rsidR="00D4758C">
        <w:t>4</w:t>
      </w:r>
      <w:r>
        <w:t xml:space="preserve">, please see the </w:t>
      </w:r>
      <w:r w:rsidR="008B3266">
        <w:t xml:space="preserve">Statistics New Zealand webpage: </w:t>
      </w:r>
      <w:r w:rsidR="008B3266" w:rsidRPr="008B3266">
        <w:t>www.stats.govt.nz/browse_for_stats/health/injuries/serious-injury-outcome-tech-report-2014.aspx</w:t>
      </w:r>
    </w:p>
    <w:p w14:paraId="7A46AF8E" w14:textId="77777777" w:rsidR="00835085" w:rsidRPr="00A65C9A" w:rsidRDefault="00835085" w:rsidP="000A27E5"/>
    <w:p w14:paraId="04C9D459" w14:textId="18B45864" w:rsidR="00835085" w:rsidRDefault="00835085" w:rsidP="000A27E5">
      <w:pPr>
        <w:rPr>
          <w:rStyle w:val="Hyperlink"/>
        </w:rPr>
      </w:pPr>
      <w:r w:rsidRPr="00A65C9A">
        <w:t>If you require further information relating to the methodology, classifications and processes used, and how they differ between publications, please contact</w:t>
      </w:r>
      <w:r>
        <w:t>:</w:t>
      </w:r>
      <w:r w:rsidRPr="00A65C9A">
        <w:t xml:space="preserve"> </w:t>
      </w:r>
      <w:hyperlink r:id="rId72" w:history="1">
        <w:r w:rsidRPr="00EF4B58">
          <w:rPr>
            <w:rStyle w:val="Hyperlink"/>
          </w:rPr>
          <w:t>data-enquiries@moh.govt.nz</w:t>
        </w:r>
      </w:hyperlink>
    </w:p>
    <w:p w14:paraId="70258863" w14:textId="77777777" w:rsidR="000A27E5" w:rsidRDefault="000A27E5" w:rsidP="000A27E5">
      <w:pPr>
        <w:rPr>
          <w:rStyle w:val="Hyperlink"/>
        </w:rPr>
      </w:pPr>
    </w:p>
    <w:p w14:paraId="6C4D351D" w14:textId="77777777" w:rsidR="000A27E5" w:rsidRDefault="000A27E5" w:rsidP="000A27E5">
      <w:r>
        <w:br w:type="page"/>
      </w:r>
    </w:p>
    <w:p w14:paraId="41E9C4C0" w14:textId="4DFC8A29" w:rsidR="00E73FA2" w:rsidRPr="009A4DDF" w:rsidRDefault="00142684" w:rsidP="000A27E5">
      <w:pPr>
        <w:pStyle w:val="Heading2"/>
        <w:spacing w:before="0"/>
      </w:pPr>
      <w:bookmarkStart w:id="379" w:name="_Toc414350390"/>
      <w:r w:rsidRPr="009A4DDF">
        <w:t xml:space="preserve">Appendix 2: </w:t>
      </w:r>
      <w:r w:rsidR="00E73FA2" w:rsidRPr="009A4DDF">
        <w:t>Definitions</w:t>
      </w:r>
      <w:bookmarkEnd w:id="358"/>
      <w:bookmarkEnd w:id="359"/>
      <w:bookmarkEnd w:id="360"/>
      <w:bookmarkEnd w:id="361"/>
      <w:bookmarkEnd w:id="362"/>
      <w:bookmarkEnd w:id="363"/>
      <w:bookmarkEnd w:id="364"/>
      <w:bookmarkEnd w:id="365"/>
      <w:bookmarkEnd w:id="366"/>
      <w:bookmarkEnd w:id="379"/>
    </w:p>
    <w:p w14:paraId="402DCA00" w14:textId="77777777" w:rsidR="007C1E6E" w:rsidRPr="00A65C9A" w:rsidRDefault="007C1E6E" w:rsidP="000A27E5">
      <w:pPr>
        <w:pStyle w:val="Heading3"/>
      </w:pPr>
      <w:r>
        <w:t>Intentional self-harm codes and definitions</w:t>
      </w:r>
    </w:p>
    <w:p w14:paraId="404AD4FD" w14:textId="77777777" w:rsidR="00C52BD4" w:rsidRDefault="007C1E6E" w:rsidP="000A27E5">
      <w:r w:rsidRPr="00A65C9A">
        <w:t>For the years 2000–201</w:t>
      </w:r>
      <w:r>
        <w:t>2,</w:t>
      </w:r>
      <w:r w:rsidRPr="00A65C9A">
        <w:t xml:space="preserve"> </w:t>
      </w:r>
      <w:r w:rsidRPr="000A27E5">
        <w:rPr>
          <w:i/>
        </w:rPr>
        <w:t>The International Statistical Classification of Diseases and Related Health Problems, 10th Revision, Australian Modification (ICD-10-AM)</w:t>
      </w:r>
      <w:r w:rsidRPr="00A65C9A">
        <w:t xml:space="preserve"> codes used for mortality and hospitalisation data were X60–X84: Intentional self-harm (National Centre for Classification in Health</w:t>
      </w:r>
      <w:r>
        <w:t xml:space="preserve"> 2008) (Table A1).</w:t>
      </w:r>
    </w:p>
    <w:p w14:paraId="504F158C" w14:textId="77777777" w:rsidR="004B2FE9" w:rsidRDefault="004B2FE9" w:rsidP="004B2FE9"/>
    <w:p w14:paraId="0BD41EBF" w14:textId="3DEEAFA9" w:rsidR="007C1E6E" w:rsidRDefault="007C1E6E" w:rsidP="004B2FE9">
      <w:r>
        <w:t>Before</w:t>
      </w:r>
      <w:r w:rsidRPr="00A65C9A">
        <w:t xml:space="preserve"> the year 2000</w:t>
      </w:r>
      <w:r>
        <w:t>,</w:t>
      </w:r>
      <w:r w:rsidRPr="00A65C9A">
        <w:t xml:space="preserve"> the codes used were E950–E959: Suicide and self-inflicted injury from </w:t>
      </w:r>
      <w:r w:rsidRPr="004B2FE9">
        <w:rPr>
          <w:i/>
        </w:rPr>
        <w:t>The International Statistical Classification of Diseases and Related Health Problems, 9th Revision, Clinical Modification (ICD-9-CM)</w:t>
      </w:r>
      <w:r>
        <w:t xml:space="preserve"> (National Centre for Classification in Health 2002)</w:t>
      </w:r>
      <w:r w:rsidRPr="00A65C9A">
        <w:t xml:space="preserve">. </w:t>
      </w:r>
      <w:r w:rsidR="00743A47">
        <w:t>C</w:t>
      </w:r>
      <w:r w:rsidRPr="00A65C9A">
        <w:t>ode E959 was excluded from</w:t>
      </w:r>
      <w:r>
        <w:t xml:space="preserve"> pre-2000</w:t>
      </w:r>
      <w:r w:rsidRPr="00A65C9A">
        <w:t xml:space="preserve"> hospitalisation data in this </w:t>
      </w:r>
      <w:r w:rsidR="0094103C">
        <w:t>report</w:t>
      </w:r>
      <w:r w:rsidRPr="00A65C9A">
        <w:t xml:space="preserve"> because it covers </w:t>
      </w:r>
      <w:r w:rsidR="00755659">
        <w:t>‘</w:t>
      </w:r>
      <w:r w:rsidRPr="00A65C9A">
        <w:t>late effects</w:t>
      </w:r>
      <w:r w:rsidR="00755659">
        <w:t>’</w:t>
      </w:r>
      <w:r w:rsidRPr="00A65C9A">
        <w:t xml:space="preserve"> and hence is no</w:t>
      </w:r>
      <w:bookmarkStart w:id="380" w:name="_Toc371949638"/>
      <w:r>
        <w:t>t relevant to current episodes.</w:t>
      </w:r>
    </w:p>
    <w:p w14:paraId="63AC47C5" w14:textId="77777777" w:rsidR="007C1E6E" w:rsidRDefault="007C1E6E" w:rsidP="004B2FE9"/>
    <w:p w14:paraId="634A4E38" w14:textId="27F863C1" w:rsidR="007C1E6E" w:rsidRDefault="007C1E6E" w:rsidP="004B2FE9">
      <w:pPr>
        <w:pStyle w:val="Table"/>
      </w:pPr>
      <w:bookmarkStart w:id="381" w:name="_Toc414350412"/>
      <w:r w:rsidRPr="009A321A">
        <w:t>Table A1</w:t>
      </w:r>
      <w:r w:rsidR="008E1BF7">
        <w:t>:</w:t>
      </w:r>
      <w:r w:rsidR="00C0169C">
        <w:t xml:space="preserve"> </w:t>
      </w:r>
      <w:r w:rsidRPr="009A321A">
        <w:t>Intentional self-harm categories and ICD-10-AM codes</w:t>
      </w:r>
      <w:bookmarkEnd w:id="380"/>
      <w:bookmarkEnd w:id="38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410"/>
        <w:gridCol w:w="1559"/>
        <w:gridCol w:w="5387"/>
      </w:tblGrid>
      <w:tr w:rsidR="007C1E6E" w:rsidRPr="004B2FE9" w14:paraId="2842E7FC" w14:textId="77777777" w:rsidTr="00AB2BB4">
        <w:trPr>
          <w:cantSplit/>
          <w:tblHeader/>
        </w:trPr>
        <w:tc>
          <w:tcPr>
            <w:tcW w:w="2410" w:type="dxa"/>
            <w:tcBorders>
              <w:top w:val="single" w:sz="4" w:space="0" w:color="auto"/>
              <w:bottom w:val="single" w:sz="4" w:space="0" w:color="auto"/>
            </w:tcBorders>
            <w:shd w:val="clear" w:color="auto" w:fill="auto"/>
          </w:tcPr>
          <w:p w14:paraId="34A7ABA3" w14:textId="77777777" w:rsidR="007C1E6E" w:rsidRPr="004B2FE9" w:rsidRDefault="007C1E6E" w:rsidP="004B2FE9">
            <w:pPr>
              <w:pStyle w:val="TableText"/>
              <w:rPr>
                <w:b/>
                <w:lang w:eastAsia="en-NZ"/>
              </w:rPr>
            </w:pPr>
            <w:r w:rsidRPr="004B2FE9">
              <w:rPr>
                <w:b/>
                <w:lang w:eastAsia="en-NZ"/>
              </w:rPr>
              <w:t>Category</w:t>
            </w:r>
          </w:p>
        </w:tc>
        <w:tc>
          <w:tcPr>
            <w:tcW w:w="1559" w:type="dxa"/>
            <w:tcBorders>
              <w:top w:val="single" w:sz="4" w:space="0" w:color="auto"/>
              <w:bottom w:val="single" w:sz="4" w:space="0" w:color="auto"/>
            </w:tcBorders>
            <w:shd w:val="clear" w:color="auto" w:fill="auto"/>
          </w:tcPr>
          <w:p w14:paraId="1F705845" w14:textId="77777777" w:rsidR="007C1E6E" w:rsidRPr="004B2FE9" w:rsidRDefault="007C1E6E" w:rsidP="004B2FE9">
            <w:pPr>
              <w:pStyle w:val="TableText"/>
              <w:jc w:val="center"/>
              <w:rPr>
                <w:b/>
                <w:lang w:eastAsia="en-NZ"/>
              </w:rPr>
            </w:pPr>
            <w:r w:rsidRPr="004B2FE9">
              <w:rPr>
                <w:b/>
                <w:lang w:eastAsia="en-NZ"/>
              </w:rPr>
              <w:t>ICD-10-AM code</w:t>
            </w:r>
          </w:p>
        </w:tc>
        <w:tc>
          <w:tcPr>
            <w:tcW w:w="5387" w:type="dxa"/>
            <w:tcBorders>
              <w:top w:val="single" w:sz="4" w:space="0" w:color="auto"/>
              <w:bottom w:val="single" w:sz="4" w:space="0" w:color="auto"/>
            </w:tcBorders>
            <w:shd w:val="clear" w:color="auto" w:fill="auto"/>
          </w:tcPr>
          <w:p w14:paraId="33F7108E" w14:textId="77777777" w:rsidR="007C1E6E" w:rsidRPr="004B2FE9" w:rsidRDefault="007C1E6E" w:rsidP="004B2FE9">
            <w:pPr>
              <w:pStyle w:val="TableText"/>
              <w:rPr>
                <w:b/>
                <w:lang w:eastAsia="en-NZ"/>
              </w:rPr>
            </w:pPr>
            <w:r w:rsidRPr="004B2FE9">
              <w:rPr>
                <w:b/>
                <w:lang w:eastAsia="en-NZ"/>
              </w:rPr>
              <w:t>ICD-10-AM code description</w:t>
            </w:r>
          </w:p>
        </w:tc>
      </w:tr>
      <w:tr w:rsidR="007C1E6E" w14:paraId="47144331" w14:textId="77777777" w:rsidTr="00AB2BB4">
        <w:trPr>
          <w:cantSplit/>
        </w:trPr>
        <w:tc>
          <w:tcPr>
            <w:tcW w:w="2410" w:type="dxa"/>
            <w:vMerge w:val="restart"/>
            <w:tcBorders>
              <w:top w:val="single" w:sz="4" w:space="0" w:color="auto"/>
              <w:bottom w:val="nil"/>
            </w:tcBorders>
            <w:shd w:val="clear" w:color="auto" w:fill="F2F2F2"/>
          </w:tcPr>
          <w:p w14:paraId="29CA8491" w14:textId="77777777" w:rsidR="007C1E6E" w:rsidRDefault="007C1E6E" w:rsidP="00AB2BB4">
            <w:pPr>
              <w:pStyle w:val="TableText"/>
              <w:spacing w:before="40" w:after="40"/>
              <w:rPr>
                <w:lang w:eastAsia="en-NZ"/>
              </w:rPr>
            </w:pPr>
            <w:r>
              <w:rPr>
                <w:lang w:eastAsia="en-NZ"/>
              </w:rPr>
              <w:t>Poisoning by solids and liquids</w:t>
            </w:r>
          </w:p>
        </w:tc>
        <w:tc>
          <w:tcPr>
            <w:tcW w:w="1559" w:type="dxa"/>
            <w:tcBorders>
              <w:top w:val="single" w:sz="4" w:space="0" w:color="auto"/>
              <w:bottom w:val="nil"/>
            </w:tcBorders>
            <w:shd w:val="clear" w:color="auto" w:fill="F2F2F2"/>
          </w:tcPr>
          <w:p w14:paraId="594C763B" w14:textId="77777777" w:rsidR="007C1E6E" w:rsidRDefault="007C1E6E" w:rsidP="00AB2BB4">
            <w:pPr>
              <w:pStyle w:val="TableText"/>
              <w:spacing w:before="40" w:after="40"/>
              <w:jc w:val="center"/>
              <w:rPr>
                <w:lang w:eastAsia="en-NZ"/>
              </w:rPr>
            </w:pPr>
            <w:r>
              <w:rPr>
                <w:lang w:eastAsia="en-NZ"/>
              </w:rPr>
              <w:t>X60</w:t>
            </w:r>
          </w:p>
        </w:tc>
        <w:tc>
          <w:tcPr>
            <w:tcW w:w="5387" w:type="dxa"/>
            <w:tcBorders>
              <w:top w:val="single" w:sz="4" w:space="0" w:color="auto"/>
              <w:bottom w:val="nil"/>
            </w:tcBorders>
            <w:shd w:val="clear" w:color="auto" w:fill="F2F2F2"/>
          </w:tcPr>
          <w:p w14:paraId="6560A12E" w14:textId="77777777" w:rsidR="007C1E6E" w:rsidRDefault="007C1E6E" w:rsidP="00AB2BB4">
            <w:pPr>
              <w:pStyle w:val="TableText"/>
              <w:spacing w:before="40" w:after="40"/>
              <w:rPr>
                <w:lang w:eastAsia="en-NZ"/>
              </w:rPr>
            </w:pPr>
            <w:r>
              <w:rPr>
                <w:lang w:eastAsia="en-NZ"/>
              </w:rPr>
              <w:t>Intentional self-poisoning by and exposure to nonopioid analgesics, antipyretics and antirheumatics</w:t>
            </w:r>
          </w:p>
        </w:tc>
      </w:tr>
      <w:tr w:rsidR="007C1E6E" w14:paraId="60075751" w14:textId="77777777" w:rsidTr="00AB2BB4">
        <w:trPr>
          <w:cantSplit/>
        </w:trPr>
        <w:tc>
          <w:tcPr>
            <w:tcW w:w="2410" w:type="dxa"/>
            <w:vMerge/>
            <w:tcBorders>
              <w:top w:val="nil"/>
              <w:bottom w:val="nil"/>
            </w:tcBorders>
            <w:shd w:val="clear" w:color="auto" w:fill="F2F2F2"/>
          </w:tcPr>
          <w:p w14:paraId="6F6294B3" w14:textId="77777777" w:rsidR="007C1E6E" w:rsidRDefault="007C1E6E" w:rsidP="00AB2BB4">
            <w:pPr>
              <w:pStyle w:val="TableText"/>
              <w:spacing w:before="40" w:after="40"/>
              <w:rPr>
                <w:lang w:eastAsia="en-NZ"/>
              </w:rPr>
            </w:pPr>
          </w:p>
        </w:tc>
        <w:tc>
          <w:tcPr>
            <w:tcW w:w="1559" w:type="dxa"/>
            <w:tcBorders>
              <w:top w:val="nil"/>
              <w:bottom w:val="nil"/>
            </w:tcBorders>
            <w:shd w:val="clear" w:color="auto" w:fill="F2F2F2"/>
          </w:tcPr>
          <w:p w14:paraId="33EF986E" w14:textId="77777777" w:rsidR="007C1E6E" w:rsidRDefault="007C1E6E" w:rsidP="00AB2BB4">
            <w:pPr>
              <w:pStyle w:val="TableText"/>
              <w:spacing w:before="40" w:after="40"/>
              <w:jc w:val="center"/>
              <w:rPr>
                <w:lang w:eastAsia="en-NZ"/>
              </w:rPr>
            </w:pPr>
            <w:r>
              <w:rPr>
                <w:lang w:eastAsia="en-NZ"/>
              </w:rPr>
              <w:t>X61</w:t>
            </w:r>
          </w:p>
        </w:tc>
        <w:tc>
          <w:tcPr>
            <w:tcW w:w="5387" w:type="dxa"/>
            <w:tcBorders>
              <w:top w:val="nil"/>
              <w:bottom w:val="nil"/>
            </w:tcBorders>
            <w:shd w:val="clear" w:color="auto" w:fill="F2F2F2"/>
          </w:tcPr>
          <w:p w14:paraId="09B7821D" w14:textId="77777777" w:rsidR="007C1E6E" w:rsidRDefault="007C1E6E" w:rsidP="00AB2BB4">
            <w:pPr>
              <w:pStyle w:val="TableText"/>
              <w:spacing w:before="40" w:after="40"/>
              <w:rPr>
                <w:lang w:eastAsia="en-NZ"/>
              </w:rPr>
            </w:pPr>
            <w:r>
              <w:rPr>
                <w:lang w:eastAsia="en-NZ"/>
              </w:rPr>
              <w:t>Intentional self-poisoning by and exposure to antiepileptic, sedative-hypnotic, antiparkinsonism and psychotropic drugs, not elsewhere classified</w:t>
            </w:r>
          </w:p>
        </w:tc>
      </w:tr>
      <w:tr w:rsidR="007C1E6E" w14:paraId="78720262" w14:textId="77777777" w:rsidTr="00AB2BB4">
        <w:trPr>
          <w:cantSplit/>
        </w:trPr>
        <w:tc>
          <w:tcPr>
            <w:tcW w:w="2410" w:type="dxa"/>
            <w:vMerge/>
            <w:tcBorders>
              <w:top w:val="nil"/>
              <w:bottom w:val="nil"/>
            </w:tcBorders>
            <w:shd w:val="clear" w:color="auto" w:fill="F2F2F2"/>
          </w:tcPr>
          <w:p w14:paraId="14ADB4E4" w14:textId="77777777" w:rsidR="007C1E6E" w:rsidRDefault="007C1E6E" w:rsidP="00AB2BB4">
            <w:pPr>
              <w:pStyle w:val="TableText"/>
              <w:spacing w:before="40" w:after="40"/>
              <w:rPr>
                <w:lang w:eastAsia="en-NZ"/>
              </w:rPr>
            </w:pPr>
          </w:p>
        </w:tc>
        <w:tc>
          <w:tcPr>
            <w:tcW w:w="1559" w:type="dxa"/>
            <w:tcBorders>
              <w:top w:val="nil"/>
              <w:bottom w:val="nil"/>
            </w:tcBorders>
            <w:shd w:val="clear" w:color="auto" w:fill="F2F2F2"/>
          </w:tcPr>
          <w:p w14:paraId="670148F8" w14:textId="77777777" w:rsidR="007C1E6E" w:rsidRDefault="007C1E6E" w:rsidP="00AB2BB4">
            <w:pPr>
              <w:pStyle w:val="TableText"/>
              <w:spacing w:before="40" w:after="40"/>
              <w:jc w:val="center"/>
              <w:rPr>
                <w:lang w:eastAsia="en-NZ"/>
              </w:rPr>
            </w:pPr>
            <w:r>
              <w:rPr>
                <w:lang w:eastAsia="en-NZ"/>
              </w:rPr>
              <w:t>X62</w:t>
            </w:r>
          </w:p>
        </w:tc>
        <w:tc>
          <w:tcPr>
            <w:tcW w:w="5387" w:type="dxa"/>
            <w:tcBorders>
              <w:top w:val="nil"/>
              <w:bottom w:val="nil"/>
            </w:tcBorders>
            <w:shd w:val="clear" w:color="auto" w:fill="F2F2F2"/>
          </w:tcPr>
          <w:p w14:paraId="37595080" w14:textId="77777777" w:rsidR="007C1E6E" w:rsidRDefault="007C1E6E" w:rsidP="00AB2BB4">
            <w:pPr>
              <w:pStyle w:val="TableText"/>
              <w:spacing w:before="40" w:after="40"/>
              <w:rPr>
                <w:lang w:eastAsia="en-NZ"/>
              </w:rPr>
            </w:pPr>
            <w:r>
              <w:rPr>
                <w:lang w:eastAsia="en-NZ"/>
              </w:rPr>
              <w:t>Intentional self-poisoning by and exposure to narcotics and psychodysleptics [hallucinogens], not elsewhere classified</w:t>
            </w:r>
          </w:p>
        </w:tc>
      </w:tr>
      <w:tr w:rsidR="007C1E6E" w14:paraId="13D51981" w14:textId="77777777" w:rsidTr="00AB2BB4">
        <w:trPr>
          <w:cantSplit/>
        </w:trPr>
        <w:tc>
          <w:tcPr>
            <w:tcW w:w="2410" w:type="dxa"/>
            <w:vMerge/>
            <w:tcBorders>
              <w:top w:val="nil"/>
              <w:bottom w:val="nil"/>
            </w:tcBorders>
            <w:shd w:val="clear" w:color="auto" w:fill="F2F2F2"/>
          </w:tcPr>
          <w:p w14:paraId="48D2592B" w14:textId="77777777" w:rsidR="007C1E6E" w:rsidRDefault="007C1E6E" w:rsidP="00AB2BB4">
            <w:pPr>
              <w:pStyle w:val="TableText"/>
              <w:spacing w:before="40" w:after="40"/>
              <w:rPr>
                <w:lang w:eastAsia="en-NZ"/>
              </w:rPr>
            </w:pPr>
          </w:p>
        </w:tc>
        <w:tc>
          <w:tcPr>
            <w:tcW w:w="1559" w:type="dxa"/>
            <w:tcBorders>
              <w:top w:val="nil"/>
              <w:bottom w:val="nil"/>
            </w:tcBorders>
            <w:shd w:val="clear" w:color="auto" w:fill="F2F2F2"/>
          </w:tcPr>
          <w:p w14:paraId="48B3B24B" w14:textId="77777777" w:rsidR="007C1E6E" w:rsidRDefault="007C1E6E" w:rsidP="00AB2BB4">
            <w:pPr>
              <w:pStyle w:val="TableText"/>
              <w:spacing w:before="40" w:after="40"/>
              <w:jc w:val="center"/>
              <w:rPr>
                <w:lang w:eastAsia="en-NZ"/>
              </w:rPr>
            </w:pPr>
            <w:r>
              <w:rPr>
                <w:lang w:eastAsia="en-NZ"/>
              </w:rPr>
              <w:t>X63</w:t>
            </w:r>
          </w:p>
        </w:tc>
        <w:tc>
          <w:tcPr>
            <w:tcW w:w="5387" w:type="dxa"/>
            <w:tcBorders>
              <w:top w:val="nil"/>
              <w:bottom w:val="nil"/>
            </w:tcBorders>
            <w:shd w:val="clear" w:color="auto" w:fill="F2F2F2"/>
          </w:tcPr>
          <w:p w14:paraId="30CBC1C3" w14:textId="77777777" w:rsidR="007C1E6E" w:rsidRDefault="007C1E6E" w:rsidP="00AB2BB4">
            <w:pPr>
              <w:pStyle w:val="TableText"/>
              <w:spacing w:before="40" w:after="40"/>
              <w:rPr>
                <w:lang w:eastAsia="en-NZ"/>
              </w:rPr>
            </w:pPr>
            <w:r>
              <w:rPr>
                <w:lang w:eastAsia="en-NZ"/>
              </w:rPr>
              <w:t>Intentional self-poisoning by and exposure to other drugs acting on the autonomic nervous system</w:t>
            </w:r>
          </w:p>
        </w:tc>
      </w:tr>
      <w:tr w:rsidR="007C1E6E" w14:paraId="0A591867" w14:textId="77777777" w:rsidTr="00AB2BB4">
        <w:trPr>
          <w:cantSplit/>
        </w:trPr>
        <w:tc>
          <w:tcPr>
            <w:tcW w:w="2410" w:type="dxa"/>
            <w:vMerge/>
            <w:tcBorders>
              <w:top w:val="nil"/>
              <w:bottom w:val="nil"/>
            </w:tcBorders>
            <w:shd w:val="clear" w:color="auto" w:fill="F2F2F2"/>
          </w:tcPr>
          <w:p w14:paraId="71401E29" w14:textId="77777777" w:rsidR="007C1E6E" w:rsidRDefault="007C1E6E" w:rsidP="00AB2BB4">
            <w:pPr>
              <w:pStyle w:val="TableText"/>
              <w:spacing w:before="40" w:after="40"/>
              <w:rPr>
                <w:lang w:eastAsia="en-NZ"/>
              </w:rPr>
            </w:pPr>
          </w:p>
        </w:tc>
        <w:tc>
          <w:tcPr>
            <w:tcW w:w="1559" w:type="dxa"/>
            <w:tcBorders>
              <w:top w:val="nil"/>
              <w:bottom w:val="nil"/>
            </w:tcBorders>
            <w:shd w:val="clear" w:color="auto" w:fill="F2F2F2"/>
          </w:tcPr>
          <w:p w14:paraId="43D202DB" w14:textId="77777777" w:rsidR="007C1E6E" w:rsidRDefault="007C1E6E" w:rsidP="00AB2BB4">
            <w:pPr>
              <w:pStyle w:val="TableText"/>
              <w:spacing w:before="40" w:after="40"/>
              <w:jc w:val="center"/>
              <w:rPr>
                <w:lang w:eastAsia="en-NZ"/>
              </w:rPr>
            </w:pPr>
            <w:r>
              <w:rPr>
                <w:lang w:eastAsia="en-NZ"/>
              </w:rPr>
              <w:t>X64</w:t>
            </w:r>
          </w:p>
        </w:tc>
        <w:tc>
          <w:tcPr>
            <w:tcW w:w="5387" w:type="dxa"/>
            <w:tcBorders>
              <w:top w:val="nil"/>
              <w:bottom w:val="nil"/>
            </w:tcBorders>
            <w:shd w:val="clear" w:color="auto" w:fill="F2F2F2"/>
          </w:tcPr>
          <w:p w14:paraId="6AC45E0D" w14:textId="77777777" w:rsidR="007C1E6E" w:rsidRDefault="007C1E6E" w:rsidP="00AB2BB4">
            <w:pPr>
              <w:pStyle w:val="TableText"/>
              <w:spacing w:before="40" w:after="40"/>
              <w:rPr>
                <w:lang w:eastAsia="en-NZ"/>
              </w:rPr>
            </w:pPr>
            <w:r>
              <w:rPr>
                <w:lang w:eastAsia="en-NZ"/>
              </w:rPr>
              <w:t>Intentional self-poisoning by and exposure to other and unspecified drugs, medicaments and biological substances</w:t>
            </w:r>
          </w:p>
        </w:tc>
      </w:tr>
      <w:tr w:rsidR="007C1E6E" w14:paraId="09D31FAF" w14:textId="77777777" w:rsidTr="00AB2BB4">
        <w:trPr>
          <w:cantSplit/>
        </w:trPr>
        <w:tc>
          <w:tcPr>
            <w:tcW w:w="2410" w:type="dxa"/>
            <w:vMerge/>
            <w:tcBorders>
              <w:top w:val="nil"/>
              <w:bottom w:val="nil"/>
            </w:tcBorders>
            <w:shd w:val="clear" w:color="auto" w:fill="F2F2F2"/>
          </w:tcPr>
          <w:p w14:paraId="1709EEAD" w14:textId="77777777" w:rsidR="007C1E6E" w:rsidRDefault="007C1E6E" w:rsidP="00AB2BB4">
            <w:pPr>
              <w:pStyle w:val="TableText"/>
              <w:spacing w:before="40" w:after="40"/>
              <w:rPr>
                <w:lang w:eastAsia="en-NZ"/>
              </w:rPr>
            </w:pPr>
          </w:p>
        </w:tc>
        <w:tc>
          <w:tcPr>
            <w:tcW w:w="1559" w:type="dxa"/>
            <w:tcBorders>
              <w:top w:val="nil"/>
              <w:bottom w:val="nil"/>
            </w:tcBorders>
            <w:shd w:val="clear" w:color="auto" w:fill="F2F2F2"/>
          </w:tcPr>
          <w:p w14:paraId="731632B8" w14:textId="77777777" w:rsidR="007C1E6E" w:rsidRDefault="007C1E6E" w:rsidP="00AB2BB4">
            <w:pPr>
              <w:pStyle w:val="TableText"/>
              <w:spacing w:before="40" w:after="40"/>
              <w:jc w:val="center"/>
              <w:rPr>
                <w:lang w:eastAsia="en-NZ"/>
              </w:rPr>
            </w:pPr>
            <w:r>
              <w:rPr>
                <w:lang w:eastAsia="en-NZ"/>
              </w:rPr>
              <w:t>X65</w:t>
            </w:r>
          </w:p>
        </w:tc>
        <w:tc>
          <w:tcPr>
            <w:tcW w:w="5387" w:type="dxa"/>
            <w:tcBorders>
              <w:top w:val="nil"/>
              <w:bottom w:val="nil"/>
            </w:tcBorders>
            <w:shd w:val="clear" w:color="auto" w:fill="F2F2F2"/>
          </w:tcPr>
          <w:p w14:paraId="35A4AED0" w14:textId="77777777" w:rsidR="007C1E6E" w:rsidRDefault="007C1E6E" w:rsidP="00AB2BB4">
            <w:pPr>
              <w:pStyle w:val="TableText"/>
              <w:spacing w:before="40" w:after="40"/>
              <w:rPr>
                <w:lang w:eastAsia="en-NZ"/>
              </w:rPr>
            </w:pPr>
            <w:r>
              <w:rPr>
                <w:lang w:eastAsia="en-NZ"/>
              </w:rPr>
              <w:t>Intentional self-poisoning by and exposure to alcohol</w:t>
            </w:r>
          </w:p>
        </w:tc>
      </w:tr>
      <w:tr w:rsidR="007C1E6E" w14:paraId="5696F868" w14:textId="77777777" w:rsidTr="00AB2BB4">
        <w:trPr>
          <w:cantSplit/>
        </w:trPr>
        <w:tc>
          <w:tcPr>
            <w:tcW w:w="2410" w:type="dxa"/>
            <w:vMerge/>
            <w:tcBorders>
              <w:top w:val="nil"/>
              <w:bottom w:val="nil"/>
            </w:tcBorders>
            <w:shd w:val="clear" w:color="auto" w:fill="F2F2F2"/>
          </w:tcPr>
          <w:p w14:paraId="03731FF2" w14:textId="77777777" w:rsidR="007C1E6E" w:rsidRDefault="007C1E6E" w:rsidP="00AB2BB4">
            <w:pPr>
              <w:pStyle w:val="TableText"/>
              <w:spacing w:before="40" w:after="40"/>
              <w:rPr>
                <w:lang w:eastAsia="en-NZ"/>
              </w:rPr>
            </w:pPr>
          </w:p>
        </w:tc>
        <w:tc>
          <w:tcPr>
            <w:tcW w:w="1559" w:type="dxa"/>
            <w:tcBorders>
              <w:top w:val="nil"/>
              <w:bottom w:val="nil"/>
            </w:tcBorders>
            <w:shd w:val="clear" w:color="auto" w:fill="F2F2F2"/>
          </w:tcPr>
          <w:p w14:paraId="729D3032" w14:textId="77777777" w:rsidR="007C1E6E" w:rsidRDefault="007C1E6E" w:rsidP="00AB2BB4">
            <w:pPr>
              <w:pStyle w:val="TableText"/>
              <w:spacing w:before="40" w:after="40"/>
              <w:jc w:val="center"/>
              <w:rPr>
                <w:lang w:eastAsia="en-NZ"/>
              </w:rPr>
            </w:pPr>
            <w:r>
              <w:rPr>
                <w:lang w:eastAsia="en-NZ"/>
              </w:rPr>
              <w:t>X68</w:t>
            </w:r>
          </w:p>
        </w:tc>
        <w:tc>
          <w:tcPr>
            <w:tcW w:w="5387" w:type="dxa"/>
            <w:tcBorders>
              <w:top w:val="nil"/>
              <w:bottom w:val="nil"/>
            </w:tcBorders>
            <w:shd w:val="clear" w:color="auto" w:fill="F2F2F2"/>
          </w:tcPr>
          <w:p w14:paraId="134EF197" w14:textId="77777777" w:rsidR="007C1E6E" w:rsidRDefault="007C1E6E" w:rsidP="00AB2BB4">
            <w:pPr>
              <w:pStyle w:val="TableText"/>
              <w:spacing w:before="40" w:after="40"/>
              <w:rPr>
                <w:lang w:eastAsia="en-NZ"/>
              </w:rPr>
            </w:pPr>
            <w:r>
              <w:rPr>
                <w:lang w:eastAsia="en-NZ"/>
              </w:rPr>
              <w:t>Intentional self-poisoning by and exposure to pesticides</w:t>
            </w:r>
          </w:p>
        </w:tc>
      </w:tr>
      <w:tr w:rsidR="007C1E6E" w14:paraId="4CD1759D" w14:textId="77777777" w:rsidTr="00AB2BB4">
        <w:trPr>
          <w:cantSplit/>
        </w:trPr>
        <w:tc>
          <w:tcPr>
            <w:tcW w:w="2410" w:type="dxa"/>
            <w:vMerge/>
            <w:tcBorders>
              <w:top w:val="nil"/>
              <w:bottom w:val="single" w:sz="4" w:space="0" w:color="A6A6A6"/>
            </w:tcBorders>
            <w:shd w:val="clear" w:color="auto" w:fill="F2F2F2"/>
          </w:tcPr>
          <w:p w14:paraId="78C4A3B7" w14:textId="77777777" w:rsidR="007C1E6E" w:rsidRDefault="007C1E6E" w:rsidP="00AB2BB4">
            <w:pPr>
              <w:pStyle w:val="TableText"/>
              <w:spacing w:before="40" w:after="40"/>
              <w:rPr>
                <w:lang w:eastAsia="en-NZ"/>
              </w:rPr>
            </w:pPr>
          </w:p>
        </w:tc>
        <w:tc>
          <w:tcPr>
            <w:tcW w:w="1559" w:type="dxa"/>
            <w:tcBorders>
              <w:top w:val="nil"/>
              <w:bottom w:val="single" w:sz="4" w:space="0" w:color="A6A6A6"/>
            </w:tcBorders>
            <w:shd w:val="clear" w:color="auto" w:fill="F2F2F2"/>
          </w:tcPr>
          <w:p w14:paraId="2AC99FF0" w14:textId="77777777" w:rsidR="007C1E6E" w:rsidRDefault="007C1E6E" w:rsidP="00AB2BB4">
            <w:pPr>
              <w:pStyle w:val="TableText"/>
              <w:spacing w:before="40" w:after="40"/>
              <w:jc w:val="center"/>
              <w:rPr>
                <w:lang w:eastAsia="en-NZ"/>
              </w:rPr>
            </w:pPr>
            <w:r>
              <w:rPr>
                <w:lang w:eastAsia="en-NZ"/>
              </w:rPr>
              <w:t>X69</w:t>
            </w:r>
          </w:p>
        </w:tc>
        <w:tc>
          <w:tcPr>
            <w:tcW w:w="5387" w:type="dxa"/>
            <w:tcBorders>
              <w:top w:val="nil"/>
              <w:bottom w:val="single" w:sz="4" w:space="0" w:color="A6A6A6"/>
            </w:tcBorders>
            <w:shd w:val="clear" w:color="auto" w:fill="F2F2F2"/>
          </w:tcPr>
          <w:p w14:paraId="140988CA" w14:textId="77777777" w:rsidR="007C1E6E" w:rsidRDefault="007C1E6E" w:rsidP="00AB2BB4">
            <w:pPr>
              <w:pStyle w:val="TableText"/>
              <w:spacing w:before="40" w:after="40"/>
              <w:rPr>
                <w:lang w:eastAsia="en-NZ"/>
              </w:rPr>
            </w:pPr>
            <w:r>
              <w:rPr>
                <w:lang w:eastAsia="en-NZ"/>
              </w:rPr>
              <w:t>Intentional self-poisoning by and exposure to other and unspecified chemicals and noxious substances</w:t>
            </w:r>
          </w:p>
        </w:tc>
      </w:tr>
      <w:tr w:rsidR="007C1E6E" w14:paraId="6AC5EF84" w14:textId="77777777" w:rsidTr="00AB2BB4">
        <w:trPr>
          <w:cantSplit/>
        </w:trPr>
        <w:tc>
          <w:tcPr>
            <w:tcW w:w="2410" w:type="dxa"/>
            <w:vMerge w:val="restart"/>
            <w:tcBorders>
              <w:top w:val="single" w:sz="4" w:space="0" w:color="A6A6A6"/>
            </w:tcBorders>
            <w:shd w:val="clear" w:color="auto" w:fill="auto"/>
          </w:tcPr>
          <w:p w14:paraId="1A99E5C6" w14:textId="77777777" w:rsidR="007C1E6E" w:rsidRDefault="007C1E6E" w:rsidP="00AB2BB4">
            <w:pPr>
              <w:pStyle w:val="TableText"/>
              <w:spacing w:before="40" w:after="40"/>
              <w:rPr>
                <w:lang w:eastAsia="en-NZ"/>
              </w:rPr>
            </w:pPr>
            <w:r>
              <w:rPr>
                <w:lang w:eastAsia="en-NZ"/>
              </w:rPr>
              <w:t>Poisoning by gases and vapours</w:t>
            </w:r>
          </w:p>
        </w:tc>
        <w:tc>
          <w:tcPr>
            <w:tcW w:w="1559" w:type="dxa"/>
            <w:tcBorders>
              <w:top w:val="single" w:sz="4" w:space="0" w:color="A6A6A6"/>
              <w:bottom w:val="nil"/>
            </w:tcBorders>
            <w:shd w:val="clear" w:color="auto" w:fill="auto"/>
          </w:tcPr>
          <w:p w14:paraId="1D109953" w14:textId="77777777" w:rsidR="007C1E6E" w:rsidRDefault="007C1E6E" w:rsidP="00AB2BB4">
            <w:pPr>
              <w:pStyle w:val="TableText"/>
              <w:spacing w:before="40" w:after="40"/>
              <w:jc w:val="center"/>
              <w:rPr>
                <w:lang w:eastAsia="en-NZ"/>
              </w:rPr>
            </w:pPr>
            <w:r>
              <w:rPr>
                <w:lang w:eastAsia="en-NZ"/>
              </w:rPr>
              <w:t>X66</w:t>
            </w:r>
          </w:p>
        </w:tc>
        <w:tc>
          <w:tcPr>
            <w:tcW w:w="5387" w:type="dxa"/>
            <w:tcBorders>
              <w:top w:val="single" w:sz="4" w:space="0" w:color="A6A6A6"/>
              <w:bottom w:val="nil"/>
            </w:tcBorders>
            <w:shd w:val="clear" w:color="auto" w:fill="auto"/>
          </w:tcPr>
          <w:p w14:paraId="20D6C811" w14:textId="77777777" w:rsidR="007C1E6E" w:rsidRDefault="007C1E6E" w:rsidP="00AB2BB4">
            <w:pPr>
              <w:pStyle w:val="TableText"/>
              <w:spacing w:before="40" w:after="40"/>
              <w:rPr>
                <w:lang w:eastAsia="en-NZ"/>
              </w:rPr>
            </w:pPr>
            <w:r>
              <w:rPr>
                <w:lang w:eastAsia="en-NZ"/>
              </w:rPr>
              <w:t>Intentional self-poisoning by and exposure to organic solvents and halogenated hydrocarbons and their vapours</w:t>
            </w:r>
          </w:p>
        </w:tc>
      </w:tr>
      <w:tr w:rsidR="007C1E6E" w14:paraId="02B95EAD" w14:textId="77777777" w:rsidTr="00AB2BB4">
        <w:trPr>
          <w:cantSplit/>
        </w:trPr>
        <w:tc>
          <w:tcPr>
            <w:tcW w:w="2410" w:type="dxa"/>
            <w:vMerge/>
            <w:tcBorders>
              <w:bottom w:val="single" w:sz="4" w:space="0" w:color="A6A6A6"/>
            </w:tcBorders>
            <w:shd w:val="clear" w:color="auto" w:fill="auto"/>
          </w:tcPr>
          <w:p w14:paraId="468295C3" w14:textId="77777777" w:rsidR="007C1E6E" w:rsidRDefault="007C1E6E" w:rsidP="00AB2BB4">
            <w:pPr>
              <w:pStyle w:val="TableText"/>
              <w:spacing w:before="40" w:after="40"/>
              <w:rPr>
                <w:lang w:eastAsia="en-NZ"/>
              </w:rPr>
            </w:pPr>
          </w:p>
        </w:tc>
        <w:tc>
          <w:tcPr>
            <w:tcW w:w="1559" w:type="dxa"/>
            <w:tcBorders>
              <w:top w:val="nil"/>
              <w:bottom w:val="single" w:sz="4" w:space="0" w:color="A6A6A6"/>
            </w:tcBorders>
            <w:shd w:val="clear" w:color="auto" w:fill="auto"/>
          </w:tcPr>
          <w:p w14:paraId="1AB82898" w14:textId="77777777" w:rsidR="007C1E6E" w:rsidRDefault="007C1E6E" w:rsidP="00AB2BB4">
            <w:pPr>
              <w:pStyle w:val="TableText"/>
              <w:spacing w:before="40" w:after="40"/>
              <w:jc w:val="center"/>
              <w:rPr>
                <w:lang w:eastAsia="en-NZ"/>
              </w:rPr>
            </w:pPr>
            <w:r>
              <w:rPr>
                <w:lang w:eastAsia="en-NZ"/>
              </w:rPr>
              <w:t>X67</w:t>
            </w:r>
          </w:p>
        </w:tc>
        <w:tc>
          <w:tcPr>
            <w:tcW w:w="5387" w:type="dxa"/>
            <w:tcBorders>
              <w:top w:val="nil"/>
              <w:bottom w:val="single" w:sz="4" w:space="0" w:color="A6A6A6"/>
            </w:tcBorders>
            <w:shd w:val="clear" w:color="auto" w:fill="auto"/>
          </w:tcPr>
          <w:p w14:paraId="25F9FF06" w14:textId="77777777" w:rsidR="007C1E6E" w:rsidRDefault="007C1E6E" w:rsidP="00AB2BB4">
            <w:pPr>
              <w:pStyle w:val="TableText"/>
              <w:spacing w:before="40" w:after="40"/>
              <w:rPr>
                <w:lang w:eastAsia="en-NZ"/>
              </w:rPr>
            </w:pPr>
            <w:r>
              <w:rPr>
                <w:lang w:eastAsia="en-NZ"/>
              </w:rPr>
              <w:t>Intentional self-poisoning by and exposure to other gases and vapours</w:t>
            </w:r>
          </w:p>
        </w:tc>
      </w:tr>
      <w:tr w:rsidR="007C1E6E" w14:paraId="4EA6D5AD" w14:textId="77777777" w:rsidTr="00AB2BB4">
        <w:trPr>
          <w:cantSplit/>
        </w:trPr>
        <w:tc>
          <w:tcPr>
            <w:tcW w:w="2410" w:type="dxa"/>
            <w:tcBorders>
              <w:top w:val="single" w:sz="4" w:space="0" w:color="A6A6A6"/>
              <w:bottom w:val="single" w:sz="4" w:space="0" w:color="A6A6A6"/>
            </w:tcBorders>
            <w:shd w:val="clear" w:color="auto" w:fill="F2F2F2"/>
          </w:tcPr>
          <w:p w14:paraId="1C71CFFE" w14:textId="77777777" w:rsidR="007C1E6E" w:rsidRDefault="007C1E6E" w:rsidP="00AB2BB4">
            <w:pPr>
              <w:pStyle w:val="TableText"/>
              <w:spacing w:before="40" w:after="40"/>
              <w:rPr>
                <w:lang w:eastAsia="en-NZ"/>
              </w:rPr>
            </w:pPr>
            <w:r>
              <w:rPr>
                <w:lang w:eastAsia="en-NZ"/>
              </w:rPr>
              <w:t>Hanging, strangulation and suffocation</w:t>
            </w:r>
          </w:p>
        </w:tc>
        <w:tc>
          <w:tcPr>
            <w:tcW w:w="1559" w:type="dxa"/>
            <w:tcBorders>
              <w:top w:val="single" w:sz="4" w:space="0" w:color="A6A6A6"/>
              <w:bottom w:val="single" w:sz="4" w:space="0" w:color="A6A6A6"/>
            </w:tcBorders>
            <w:shd w:val="clear" w:color="auto" w:fill="F2F2F2"/>
          </w:tcPr>
          <w:p w14:paraId="5544FF24" w14:textId="77777777" w:rsidR="007C1E6E" w:rsidRDefault="007C1E6E" w:rsidP="00AB2BB4">
            <w:pPr>
              <w:pStyle w:val="TableText"/>
              <w:spacing w:before="40" w:after="40"/>
              <w:jc w:val="center"/>
              <w:rPr>
                <w:lang w:eastAsia="en-NZ"/>
              </w:rPr>
            </w:pPr>
            <w:r>
              <w:rPr>
                <w:lang w:eastAsia="en-NZ"/>
              </w:rPr>
              <w:t>X70</w:t>
            </w:r>
          </w:p>
        </w:tc>
        <w:tc>
          <w:tcPr>
            <w:tcW w:w="5387" w:type="dxa"/>
            <w:tcBorders>
              <w:top w:val="single" w:sz="4" w:space="0" w:color="A6A6A6"/>
              <w:bottom w:val="single" w:sz="4" w:space="0" w:color="A6A6A6"/>
            </w:tcBorders>
            <w:shd w:val="clear" w:color="auto" w:fill="F2F2F2"/>
          </w:tcPr>
          <w:p w14:paraId="52FCFDF1" w14:textId="77777777" w:rsidR="007C1E6E" w:rsidRDefault="007C1E6E" w:rsidP="00AB2BB4">
            <w:pPr>
              <w:pStyle w:val="TableText"/>
              <w:spacing w:before="40" w:after="40"/>
              <w:rPr>
                <w:lang w:eastAsia="en-NZ"/>
              </w:rPr>
            </w:pPr>
            <w:r>
              <w:rPr>
                <w:lang w:eastAsia="en-NZ"/>
              </w:rPr>
              <w:t>Intentional self-harm by hanging, strangulation and suffocation</w:t>
            </w:r>
          </w:p>
        </w:tc>
      </w:tr>
      <w:tr w:rsidR="007C1E6E" w14:paraId="65872E50" w14:textId="77777777" w:rsidTr="00AB2BB4">
        <w:trPr>
          <w:cantSplit/>
        </w:trPr>
        <w:tc>
          <w:tcPr>
            <w:tcW w:w="2410" w:type="dxa"/>
            <w:tcBorders>
              <w:top w:val="single" w:sz="4" w:space="0" w:color="A6A6A6"/>
              <w:bottom w:val="single" w:sz="4" w:space="0" w:color="A6A6A6"/>
            </w:tcBorders>
            <w:shd w:val="clear" w:color="auto" w:fill="auto"/>
          </w:tcPr>
          <w:p w14:paraId="7160207E" w14:textId="77777777" w:rsidR="007C1E6E" w:rsidRDefault="007C1E6E" w:rsidP="00AB2BB4">
            <w:pPr>
              <w:pStyle w:val="TableText"/>
              <w:spacing w:before="40" w:after="40"/>
              <w:rPr>
                <w:lang w:eastAsia="en-NZ"/>
              </w:rPr>
            </w:pPr>
            <w:r>
              <w:rPr>
                <w:lang w:eastAsia="en-NZ"/>
              </w:rPr>
              <w:t>Submersion (drowning)</w:t>
            </w:r>
          </w:p>
        </w:tc>
        <w:tc>
          <w:tcPr>
            <w:tcW w:w="1559" w:type="dxa"/>
            <w:tcBorders>
              <w:top w:val="single" w:sz="4" w:space="0" w:color="A6A6A6"/>
              <w:bottom w:val="single" w:sz="4" w:space="0" w:color="A6A6A6"/>
            </w:tcBorders>
            <w:shd w:val="clear" w:color="auto" w:fill="auto"/>
          </w:tcPr>
          <w:p w14:paraId="0FCB6907" w14:textId="77777777" w:rsidR="007C1E6E" w:rsidRDefault="007C1E6E" w:rsidP="00AB2BB4">
            <w:pPr>
              <w:pStyle w:val="TableText"/>
              <w:spacing w:before="40" w:after="40"/>
              <w:jc w:val="center"/>
              <w:rPr>
                <w:lang w:eastAsia="en-NZ"/>
              </w:rPr>
            </w:pPr>
            <w:r>
              <w:rPr>
                <w:lang w:eastAsia="en-NZ"/>
              </w:rPr>
              <w:t>X71</w:t>
            </w:r>
          </w:p>
        </w:tc>
        <w:tc>
          <w:tcPr>
            <w:tcW w:w="5387" w:type="dxa"/>
            <w:tcBorders>
              <w:top w:val="single" w:sz="4" w:space="0" w:color="A6A6A6"/>
              <w:bottom w:val="single" w:sz="4" w:space="0" w:color="A6A6A6"/>
            </w:tcBorders>
            <w:shd w:val="clear" w:color="auto" w:fill="auto"/>
          </w:tcPr>
          <w:p w14:paraId="0988F0B6" w14:textId="77777777" w:rsidR="007C1E6E" w:rsidRDefault="007C1E6E" w:rsidP="00AB2BB4">
            <w:pPr>
              <w:pStyle w:val="TableText"/>
              <w:spacing w:before="40" w:after="40"/>
              <w:rPr>
                <w:lang w:eastAsia="en-NZ"/>
              </w:rPr>
            </w:pPr>
            <w:r>
              <w:rPr>
                <w:lang w:eastAsia="en-NZ"/>
              </w:rPr>
              <w:t>Intentional self-harm by drowning and submersion</w:t>
            </w:r>
          </w:p>
        </w:tc>
      </w:tr>
      <w:tr w:rsidR="007C1E6E" w14:paraId="45FE6C1D" w14:textId="77777777" w:rsidTr="00AB2BB4">
        <w:trPr>
          <w:cantSplit/>
        </w:trPr>
        <w:tc>
          <w:tcPr>
            <w:tcW w:w="2410" w:type="dxa"/>
            <w:vMerge w:val="restart"/>
            <w:tcBorders>
              <w:top w:val="single" w:sz="4" w:space="0" w:color="A6A6A6"/>
              <w:bottom w:val="nil"/>
            </w:tcBorders>
            <w:shd w:val="clear" w:color="auto" w:fill="F2F2F2"/>
          </w:tcPr>
          <w:p w14:paraId="0E0895BF" w14:textId="77777777" w:rsidR="007C1E6E" w:rsidRDefault="007C1E6E" w:rsidP="00AB2BB4">
            <w:pPr>
              <w:pStyle w:val="TableText"/>
              <w:spacing w:before="40" w:after="40"/>
              <w:rPr>
                <w:lang w:eastAsia="en-NZ"/>
              </w:rPr>
            </w:pPr>
            <w:r>
              <w:rPr>
                <w:lang w:eastAsia="en-NZ"/>
              </w:rPr>
              <w:t>Firearms and explosives</w:t>
            </w:r>
          </w:p>
        </w:tc>
        <w:tc>
          <w:tcPr>
            <w:tcW w:w="1559" w:type="dxa"/>
            <w:tcBorders>
              <w:top w:val="single" w:sz="4" w:space="0" w:color="A6A6A6"/>
              <w:bottom w:val="nil"/>
            </w:tcBorders>
            <w:shd w:val="clear" w:color="auto" w:fill="F2F2F2"/>
          </w:tcPr>
          <w:p w14:paraId="7A657C53" w14:textId="77777777" w:rsidR="007C1E6E" w:rsidRDefault="007C1E6E" w:rsidP="00AB2BB4">
            <w:pPr>
              <w:pStyle w:val="TableText"/>
              <w:spacing w:before="40" w:after="40"/>
              <w:jc w:val="center"/>
              <w:rPr>
                <w:lang w:eastAsia="en-NZ"/>
              </w:rPr>
            </w:pPr>
            <w:r>
              <w:rPr>
                <w:lang w:eastAsia="en-NZ"/>
              </w:rPr>
              <w:t>X72</w:t>
            </w:r>
          </w:p>
        </w:tc>
        <w:tc>
          <w:tcPr>
            <w:tcW w:w="5387" w:type="dxa"/>
            <w:tcBorders>
              <w:top w:val="single" w:sz="4" w:space="0" w:color="A6A6A6"/>
              <w:bottom w:val="nil"/>
            </w:tcBorders>
            <w:shd w:val="clear" w:color="auto" w:fill="F2F2F2"/>
          </w:tcPr>
          <w:p w14:paraId="225F8858" w14:textId="77777777" w:rsidR="007C1E6E" w:rsidRDefault="007C1E6E" w:rsidP="00AB2BB4">
            <w:pPr>
              <w:pStyle w:val="TableText"/>
              <w:spacing w:before="40" w:after="40"/>
              <w:rPr>
                <w:lang w:eastAsia="en-NZ"/>
              </w:rPr>
            </w:pPr>
            <w:r>
              <w:rPr>
                <w:lang w:eastAsia="en-NZ"/>
              </w:rPr>
              <w:t>Intentional self-harm by handgun discharge</w:t>
            </w:r>
          </w:p>
        </w:tc>
      </w:tr>
      <w:tr w:rsidR="007C1E6E" w14:paraId="367991A7" w14:textId="77777777" w:rsidTr="00AB2BB4">
        <w:trPr>
          <w:cantSplit/>
        </w:trPr>
        <w:tc>
          <w:tcPr>
            <w:tcW w:w="2410" w:type="dxa"/>
            <w:vMerge/>
            <w:tcBorders>
              <w:top w:val="nil"/>
              <w:bottom w:val="nil"/>
            </w:tcBorders>
            <w:shd w:val="clear" w:color="auto" w:fill="F2F2F2"/>
          </w:tcPr>
          <w:p w14:paraId="4C866DB3" w14:textId="77777777" w:rsidR="007C1E6E" w:rsidRDefault="007C1E6E" w:rsidP="00AB2BB4">
            <w:pPr>
              <w:pStyle w:val="TableText"/>
              <w:spacing w:before="40" w:after="40"/>
              <w:rPr>
                <w:lang w:eastAsia="en-NZ"/>
              </w:rPr>
            </w:pPr>
          </w:p>
        </w:tc>
        <w:tc>
          <w:tcPr>
            <w:tcW w:w="1559" w:type="dxa"/>
            <w:tcBorders>
              <w:top w:val="nil"/>
              <w:bottom w:val="nil"/>
            </w:tcBorders>
            <w:shd w:val="clear" w:color="auto" w:fill="F2F2F2"/>
          </w:tcPr>
          <w:p w14:paraId="5C2B4BB6" w14:textId="77777777" w:rsidR="007C1E6E" w:rsidRDefault="007C1E6E" w:rsidP="00AB2BB4">
            <w:pPr>
              <w:pStyle w:val="TableText"/>
              <w:spacing w:before="40" w:after="40"/>
              <w:jc w:val="center"/>
              <w:rPr>
                <w:lang w:eastAsia="en-NZ"/>
              </w:rPr>
            </w:pPr>
            <w:r>
              <w:rPr>
                <w:lang w:eastAsia="en-NZ"/>
              </w:rPr>
              <w:t>X74</w:t>
            </w:r>
          </w:p>
        </w:tc>
        <w:tc>
          <w:tcPr>
            <w:tcW w:w="5387" w:type="dxa"/>
            <w:tcBorders>
              <w:top w:val="nil"/>
              <w:bottom w:val="nil"/>
            </w:tcBorders>
            <w:shd w:val="clear" w:color="auto" w:fill="F2F2F2"/>
          </w:tcPr>
          <w:p w14:paraId="04045D3D" w14:textId="77777777" w:rsidR="007C1E6E" w:rsidRDefault="007C1E6E" w:rsidP="00AB2BB4">
            <w:pPr>
              <w:pStyle w:val="TableText"/>
              <w:spacing w:before="40" w:after="40"/>
              <w:rPr>
                <w:lang w:eastAsia="en-NZ"/>
              </w:rPr>
            </w:pPr>
            <w:r>
              <w:rPr>
                <w:lang w:eastAsia="en-NZ"/>
              </w:rPr>
              <w:t>Intentional self-harm by other and unspecified firearm discharge</w:t>
            </w:r>
          </w:p>
        </w:tc>
      </w:tr>
      <w:tr w:rsidR="007C1E6E" w14:paraId="097CA6D9" w14:textId="77777777" w:rsidTr="00AB2BB4">
        <w:trPr>
          <w:cantSplit/>
        </w:trPr>
        <w:tc>
          <w:tcPr>
            <w:tcW w:w="2410" w:type="dxa"/>
            <w:vMerge/>
            <w:tcBorders>
              <w:top w:val="nil"/>
              <w:bottom w:val="single" w:sz="4" w:space="0" w:color="A6A6A6"/>
            </w:tcBorders>
            <w:shd w:val="clear" w:color="auto" w:fill="F2F2F2"/>
          </w:tcPr>
          <w:p w14:paraId="70D578C0" w14:textId="77777777" w:rsidR="007C1E6E" w:rsidRDefault="007C1E6E" w:rsidP="00AB2BB4">
            <w:pPr>
              <w:pStyle w:val="TableText"/>
              <w:spacing w:before="40" w:after="40"/>
              <w:rPr>
                <w:lang w:eastAsia="en-NZ"/>
              </w:rPr>
            </w:pPr>
          </w:p>
        </w:tc>
        <w:tc>
          <w:tcPr>
            <w:tcW w:w="1559" w:type="dxa"/>
            <w:tcBorders>
              <w:top w:val="nil"/>
              <w:bottom w:val="single" w:sz="4" w:space="0" w:color="A6A6A6"/>
            </w:tcBorders>
            <w:shd w:val="clear" w:color="auto" w:fill="F2F2F2"/>
          </w:tcPr>
          <w:p w14:paraId="488649B9" w14:textId="77777777" w:rsidR="007C1E6E" w:rsidRDefault="007C1E6E" w:rsidP="00AB2BB4">
            <w:pPr>
              <w:pStyle w:val="TableText"/>
              <w:spacing w:before="40" w:after="40"/>
              <w:jc w:val="center"/>
              <w:rPr>
                <w:lang w:eastAsia="en-NZ"/>
              </w:rPr>
            </w:pPr>
            <w:r>
              <w:rPr>
                <w:lang w:eastAsia="en-NZ"/>
              </w:rPr>
              <w:t>X75</w:t>
            </w:r>
          </w:p>
        </w:tc>
        <w:tc>
          <w:tcPr>
            <w:tcW w:w="5387" w:type="dxa"/>
            <w:tcBorders>
              <w:top w:val="nil"/>
              <w:bottom w:val="single" w:sz="4" w:space="0" w:color="A6A6A6"/>
            </w:tcBorders>
            <w:shd w:val="clear" w:color="auto" w:fill="F2F2F2"/>
          </w:tcPr>
          <w:p w14:paraId="62C70E4E" w14:textId="77777777" w:rsidR="007C1E6E" w:rsidRDefault="007C1E6E" w:rsidP="00AB2BB4">
            <w:pPr>
              <w:pStyle w:val="TableText"/>
              <w:spacing w:before="40" w:after="40"/>
              <w:rPr>
                <w:lang w:eastAsia="en-NZ"/>
              </w:rPr>
            </w:pPr>
            <w:r>
              <w:rPr>
                <w:lang w:eastAsia="en-NZ"/>
              </w:rPr>
              <w:t>Intentional self-harm by explosive material</w:t>
            </w:r>
          </w:p>
        </w:tc>
      </w:tr>
      <w:tr w:rsidR="007C1E6E" w14:paraId="25900E47" w14:textId="77777777" w:rsidTr="00AB2BB4">
        <w:trPr>
          <w:cantSplit/>
        </w:trPr>
        <w:tc>
          <w:tcPr>
            <w:tcW w:w="2410" w:type="dxa"/>
            <w:tcBorders>
              <w:top w:val="single" w:sz="4" w:space="0" w:color="A6A6A6"/>
              <w:bottom w:val="single" w:sz="4" w:space="0" w:color="A6A6A6"/>
            </w:tcBorders>
            <w:shd w:val="clear" w:color="auto" w:fill="auto"/>
          </w:tcPr>
          <w:p w14:paraId="0E198483" w14:textId="77777777" w:rsidR="007C1E6E" w:rsidRDefault="007C1E6E" w:rsidP="00AB2BB4">
            <w:pPr>
              <w:pStyle w:val="TableText"/>
              <w:spacing w:before="40" w:after="40"/>
              <w:rPr>
                <w:lang w:eastAsia="en-NZ"/>
              </w:rPr>
            </w:pPr>
            <w:r>
              <w:rPr>
                <w:lang w:eastAsia="en-NZ"/>
              </w:rPr>
              <w:t>Sharp object</w:t>
            </w:r>
          </w:p>
        </w:tc>
        <w:tc>
          <w:tcPr>
            <w:tcW w:w="1559" w:type="dxa"/>
            <w:tcBorders>
              <w:top w:val="single" w:sz="4" w:space="0" w:color="A6A6A6"/>
              <w:bottom w:val="single" w:sz="4" w:space="0" w:color="A6A6A6"/>
            </w:tcBorders>
            <w:shd w:val="clear" w:color="auto" w:fill="auto"/>
          </w:tcPr>
          <w:p w14:paraId="03FD597B" w14:textId="77777777" w:rsidR="007C1E6E" w:rsidRDefault="007C1E6E" w:rsidP="00AB2BB4">
            <w:pPr>
              <w:pStyle w:val="TableText"/>
              <w:spacing w:before="40" w:after="40"/>
              <w:jc w:val="center"/>
              <w:rPr>
                <w:lang w:eastAsia="en-NZ"/>
              </w:rPr>
            </w:pPr>
            <w:r>
              <w:rPr>
                <w:lang w:eastAsia="en-NZ"/>
              </w:rPr>
              <w:t>X78</w:t>
            </w:r>
          </w:p>
        </w:tc>
        <w:tc>
          <w:tcPr>
            <w:tcW w:w="5387" w:type="dxa"/>
            <w:tcBorders>
              <w:top w:val="single" w:sz="4" w:space="0" w:color="A6A6A6"/>
              <w:bottom w:val="single" w:sz="4" w:space="0" w:color="A6A6A6"/>
            </w:tcBorders>
            <w:shd w:val="clear" w:color="auto" w:fill="auto"/>
          </w:tcPr>
          <w:p w14:paraId="295E6687" w14:textId="77777777" w:rsidR="007C1E6E" w:rsidRDefault="007C1E6E" w:rsidP="00AB2BB4">
            <w:pPr>
              <w:pStyle w:val="TableText"/>
              <w:spacing w:before="40" w:after="40"/>
              <w:rPr>
                <w:lang w:eastAsia="en-NZ"/>
              </w:rPr>
            </w:pPr>
            <w:r>
              <w:rPr>
                <w:lang w:eastAsia="en-NZ"/>
              </w:rPr>
              <w:t>Intentional self-harm by sharp object</w:t>
            </w:r>
          </w:p>
        </w:tc>
      </w:tr>
      <w:tr w:rsidR="007C1E6E" w14:paraId="27825CBC" w14:textId="77777777" w:rsidTr="00AB2BB4">
        <w:trPr>
          <w:cantSplit/>
        </w:trPr>
        <w:tc>
          <w:tcPr>
            <w:tcW w:w="2410" w:type="dxa"/>
            <w:tcBorders>
              <w:top w:val="single" w:sz="4" w:space="0" w:color="A6A6A6"/>
              <w:bottom w:val="single" w:sz="4" w:space="0" w:color="A6A6A6"/>
            </w:tcBorders>
            <w:shd w:val="clear" w:color="auto" w:fill="F2F2F2"/>
          </w:tcPr>
          <w:p w14:paraId="22808D57" w14:textId="77777777" w:rsidR="007C1E6E" w:rsidRDefault="007C1E6E" w:rsidP="00AB2BB4">
            <w:pPr>
              <w:pStyle w:val="TableText"/>
              <w:spacing w:before="40" w:after="40"/>
              <w:rPr>
                <w:lang w:eastAsia="en-NZ"/>
              </w:rPr>
            </w:pPr>
            <w:r>
              <w:rPr>
                <w:lang w:eastAsia="en-NZ"/>
              </w:rPr>
              <w:t>Jumping from a high place</w:t>
            </w:r>
          </w:p>
        </w:tc>
        <w:tc>
          <w:tcPr>
            <w:tcW w:w="1559" w:type="dxa"/>
            <w:tcBorders>
              <w:top w:val="single" w:sz="4" w:space="0" w:color="A6A6A6"/>
              <w:bottom w:val="single" w:sz="4" w:space="0" w:color="A6A6A6"/>
            </w:tcBorders>
            <w:shd w:val="clear" w:color="auto" w:fill="F2F2F2"/>
          </w:tcPr>
          <w:p w14:paraId="38BB0A63" w14:textId="77777777" w:rsidR="007C1E6E" w:rsidRDefault="007C1E6E" w:rsidP="00AB2BB4">
            <w:pPr>
              <w:pStyle w:val="TableText"/>
              <w:spacing w:before="40" w:after="40"/>
              <w:jc w:val="center"/>
              <w:rPr>
                <w:lang w:eastAsia="en-NZ"/>
              </w:rPr>
            </w:pPr>
            <w:r>
              <w:rPr>
                <w:lang w:eastAsia="en-NZ"/>
              </w:rPr>
              <w:t>X80</w:t>
            </w:r>
          </w:p>
        </w:tc>
        <w:tc>
          <w:tcPr>
            <w:tcW w:w="5387" w:type="dxa"/>
            <w:tcBorders>
              <w:top w:val="single" w:sz="4" w:space="0" w:color="A6A6A6"/>
              <w:bottom w:val="single" w:sz="4" w:space="0" w:color="A6A6A6"/>
            </w:tcBorders>
            <w:shd w:val="clear" w:color="auto" w:fill="F2F2F2"/>
          </w:tcPr>
          <w:p w14:paraId="7A8A5240" w14:textId="77777777" w:rsidR="007C1E6E" w:rsidRDefault="007C1E6E" w:rsidP="00AB2BB4">
            <w:pPr>
              <w:pStyle w:val="TableText"/>
              <w:spacing w:before="40" w:after="40"/>
              <w:rPr>
                <w:lang w:eastAsia="en-NZ"/>
              </w:rPr>
            </w:pPr>
            <w:r>
              <w:rPr>
                <w:lang w:eastAsia="en-NZ"/>
              </w:rPr>
              <w:t>Intentional self-harm by jumping from a high place</w:t>
            </w:r>
          </w:p>
        </w:tc>
      </w:tr>
      <w:tr w:rsidR="007E6125" w14:paraId="3EDFA3D7" w14:textId="77777777" w:rsidTr="00AB2BB4">
        <w:trPr>
          <w:cantSplit/>
        </w:trPr>
        <w:tc>
          <w:tcPr>
            <w:tcW w:w="2410" w:type="dxa"/>
            <w:tcBorders>
              <w:top w:val="single" w:sz="4" w:space="0" w:color="A6A6A6"/>
              <w:bottom w:val="nil"/>
            </w:tcBorders>
            <w:shd w:val="clear" w:color="auto" w:fill="FFFFFF" w:themeFill="background1"/>
          </w:tcPr>
          <w:p w14:paraId="33DED48E" w14:textId="3BD0EC46" w:rsidR="007E6125" w:rsidRDefault="007E6125" w:rsidP="00AB2BB4">
            <w:pPr>
              <w:pStyle w:val="TableText"/>
              <w:spacing w:before="40" w:after="40"/>
              <w:rPr>
                <w:lang w:eastAsia="en-NZ"/>
              </w:rPr>
            </w:pPr>
            <w:r>
              <w:rPr>
                <w:lang w:eastAsia="en-NZ"/>
              </w:rPr>
              <w:t>Other</w:t>
            </w:r>
          </w:p>
        </w:tc>
        <w:tc>
          <w:tcPr>
            <w:tcW w:w="1559" w:type="dxa"/>
            <w:tcBorders>
              <w:top w:val="single" w:sz="4" w:space="0" w:color="A6A6A6"/>
              <w:bottom w:val="nil"/>
            </w:tcBorders>
            <w:shd w:val="clear" w:color="auto" w:fill="FFFFFF" w:themeFill="background1"/>
          </w:tcPr>
          <w:p w14:paraId="068D1984" w14:textId="5904FED0" w:rsidR="007E6125" w:rsidRDefault="007E6125" w:rsidP="00AB2BB4">
            <w:pPr>
              <w:pStyle w:val="TableText"/>
              <w:spacing w:before="40" w:after="40"/>
              <w:jc w:val="center"/>
              <w:rPr>
                <w:lang w:eastAsia="en-NZ"/>
              </w:rPr>
            </w:pPr>
            <w:r>
              <w:rPr>
                <w:lang w:eastAsia="en-NZ"/>
              </w:rPr>
              <w:t>X76</w:t>
            </w:r>
          </w:p>
        </w:tc>
        <w:tc>
          <w:tcPr>
            <w:tcW w:w="5387" w:type="dxa"/>
            <w:tcBorders>
              <w:top w:val="single" w:sz="4" w:space="0" w:color="A6A6A6"/>
              <w:bottom w:val="nil"/>
            </w:tcBorders>
            <w:shd w:val="clear" w:color="auto" w:fill="FFFFFF" w:themeFill="background1"/>
          </w:tcPr>
          <w:p w14:paraId="6E188CD4" w14:textId="2FB0530C" w:rsidR="007E6125" w:rsidRDefault="007E6125" w:rsidP="00AB2BB4">
            <w:pPr>
              <w:pStyle w:val="TableText"/>
              <w:spacing w:before="40" w:after="40"/>
              <w:rPr>
                <w:lang w:eastAsia="en-NZ"/>
              </w:rPr>
            </w:pPr>
            <w:r>
              <w:rPr>
                <w:lang w:eastAsia="en-NZ"/>
              </w:rPr>
              <w:t>Intentional self-harm by smoke, fire and flames</w:t>
            </w:r>
          </w:p>
        </w:tc>
      </w:tr>
      <w:tr w:rsidR="007E6125" w14:paraId="5C2D534F" w14:textId="77777777" w:rsidTr="00AB2BB4">
        <w:trPr>
          <w:cantSplit/>
        </w:trPr>
        <w:tc>
          <w:tcPr>
            <w:tcW w:w="2410" w:type="dxa"/>
            <w:tcBorders>
              <w:top w:val="nil"/>
              <w:bottom w:val="nil"/>
            </w:tcBorders>
            <w:shd w:val="clear" w:color="auto" w:fill="FFFFFF" w:themeFill="background1"/>
          </w:tcPr>
          <w:p w14:paraId="59C1E755" w14:textId="77777777" w:rsidR="007E6125" w:rsidRDefault="007E6125" w:rsidP="00AB2BB4">
            <w:pPr>
              <w:pStyle w:val="TableText"/>
              <w:spacing w:before="40" w:after="40"/>
              <w:rPr>
                <w:lang w:eastAsia="en-NZ"/>
              </w:rPr>
            </w:pPr>
          </w:p>
        </w:tc>
        <w:tc>
          <w:tcPr>
            <w:tcW w:w="1559" w:type="dxa"/>
            <w:tcBorders>
              <w:top w:val="nil"/>
              <w:bottom w:val="nil"/>
            </w:tcBorders>
            <w:shd w:val="clear" w:color="auto" w:fill="FFFFFF" w:themeFill="background1"/>
          </w:tcPr>
          <w:p w14:paraId="7ED47B92" w14:textId="1A6EB2E7" w:rsidR="007E6125" w:rsidRDefault="007E6125" w:rsidP="00AB2BB4">
            <w:pPr>
              <w:pStyle w:val="TableText"/>
              <w:spacing w:before="40" w:after="40"/>
              <w:jc w:val="center"/>
              <w:rPr>
                <w:lang w:eastAsia="en-NZ"/>
              </w:rPr>
            </w:pPr>
            <w:r>
              <w:rPr>
                <w:lang w:eastAsia="en-NZ"/>
              </w:rPr>
              <w:t>X77</w:t>
            </w:r>
          </w:p>
        </w:tc>
        <w:tc>
          <w:tcPr>
            <w:tcW w:w="5387" w:type="dxa"/>
            <w:tcBorders>
              <w:top w:val="nil"/>
              <w:bottom w:val="nil"/>
            </w:tcBorders>
            <w:shd w:val="clear" w:color="auto" w:fill="FFFFFF" w:themeFill="background1"/>
          </w:tcPr>
          <w:p w14:paraId="38958C1F" w14:textId="23D1FC98" w:rsidR="007E6125" w:rsidRDefault="007E6125" w:rsidP="00AB2BB4">
            <w:pPr>
              <w:pStyle w:val="TableText"/>
              <w:spacing w:before="40" w:after="40"/>
              <w:rPr>
                <w:lang w:eastAsia="en-NZ"/>
              </w:rPr>
            </w:pPr>
            <w:r>
              <w:rPr>
                <w:lang w:eastAsia="en-NZ"/>
              </w:rPr>
              <w:t>Intentional self-harm by steam, hot vapours and hot objects</w:t>
            </w:r>
          </w:p>
        </w:tc>
      </w:tr>
      <w:tr w:rsidR="007E6125" w14:paraId="21676C8A" w14:textId="77777777" w:rsidTr="00AB2BB4">
        <w:trPr>
          <w:cantSplit/>
        </w:trPr>
        <w:tc>
          <w:tcPr>
            <w:tcW w:w="2410" w:type="dxa"/>
            <w:tcBorders>
              <w:top w:val="nil"/>
              <w:bottom w:val="nil"/>
            </w:tcBorders>
            <w:shd w:val="clear" w:color="auto" w:fill="FFFFFF" w:themeFill="background1"/>
          </w:tcPr>
          <w:p w14:paraId="4FEBA68C" w14:textId="77777777" w:rsidR="007E6125" w:rsidRDefault="007E6125" w:rsidP="00AB2BB4">
            <w:pPr>
              <w:pStyle w:val="TableText"/>
              <w:spacing w:before="40" w:after="40"/>
              <w:rPr>
                <w:lang w:eastAsia="en-NZ"/>
              </w:rPr>
            </w:pPr>
          </w:p>
        </w:tc>
        <w:tc>
          <w:tcPr>
            <w:tcW w:w="1559" w:type="dxa"/>
            <w:tcBorders>
              <w:top w:val="nil"/>
              <w:bottom w:val="nil"/>
            </w:tcBorders>
            <w:shd w:val="clear" w:color="auto" w:fill="FFFFFF" w:themeFill="background1"/>
          </w:tcPr>
          <w:p w14:paraId="1E6135CF" w14:textId="49D4214B" w:rsidR="007E6125" w:rsidRDefault="007E6125" w:rsidP="00AB2BB4">
            <w:pPr>
              <w:pStyle w:val="TableText"/>
              <w:spacing w:before="40" w:after="40"/>
              <w:jc w:val="center"/>
              <w:rPr>
                <w:lang w:eastAsia="en-NZ"/>
              </w:rPr>
            </w:pPr>
            <w:r>
              <w:rPr>
                <w:lang w:eastAsia="en-NZ"/>
              </w:rPr>
              <w:t>X79</w:t>
            </w:r>
          </w:p>
        </w:tc>
        <w:tc>
          <w:tcPr>
            <w:tcW w:w="5387" w:type="dxa"/>
            <w:tcBorders>
              <w:top w:val="nil"/>
              <w:bottom w:val="nil"/>
            </w:tcBorders>
            <w:shd w:val="clear" w:color="auto" w:fill="FFFFFF" w:themeFill="background1"/>
          </w:tcPr>
          <w:p w14:paraId="1259FDB9" w14:textId="6A0E1E6C" w:rsidR="007E6125" w:rsidRDefault="007E6125" w:rsidP="00AB2BB4">
            <w:pPr>
              <w:pStyle w:val="TableText"/>
              <w:spacing w:before="40" w:after="40"/>
              <w:rPr>
                <w:lang w:eastAsia="en-NZ"/>
              </w:rPr>
            </w:pPr>
            <w:r>
              <w:rPr>
                <w:lang w:eastAsia="en-NZ"/>
              </w:rPr>
              <w:t>Intentional self-harm by blunt object</w:t>
            </w:r>
          </w:p>
        </w:tc>
      </w:tr>
      <w:tr w:rsidR="007E6125" w14:paraId="47083B4F" w14:textId="77777777" w:rsidTr="00AB2BB4">
        <w:trPr>
          <w:cantSplit/>
        </w:trPr>
        <w:tc>
          <w:tcPr>
            <w:tcW w:w="2410" w:type="dxa"/>
            <w:tcBorders>
              <w:top w:val="nil"/>
              <w:bottom w:val="nil"/>
            </w:tcBorders>
            <w:shd w:val="clear" w:color="auto" w:fill="FFFFFF" w:themeFill="background1"/>
          </w:tcPr>
          <w:p w14:paraId="542B431D" w14:textId="77777777" w:rsidR="007E6125" w:rsidRDefault="007E6125" w:rsidP="00AB2BB4">
            <w:pPr>
              <w:pStyle w:val="TableText"/>
              <w:spacing w:before="40" w:after="40"/>
              <w:rPr>
                <w:lang w:eastAsia="en-NZ"/>
              </w:rPr>
            </w:pPr>
          </w:p>
        </w:tc>
        <w:tc>
          <w:tcPr>
            <w:tcW w:w="1559" w:type="dxa"/>
            <w:tcBorders>
              <w:top w:val="nil"/>
              <w:bottom w:val="nil"/>
            </w:tcBorders>
            <w:shd w:val="clear" w:color="auto" w:fill="FFFFFF" w:themeFill="background1"/>
          </w:tcPr>
          <w:p w14:paraId="1ABA827C" w14:textId="3AB20FD1" w:rsidR="007E6125" w:rsidRDefault="007E6125" w:rsidP="00AB2BB4">
            <w:pPr>
              <w:pStyle w:val="TableText"/>
              <w:spacing w:before="40" w:after="40"/>
              <w:jc w:val="center"/>
              <w:rPr>
                <w:lang w:eastAsia="en-NZ"/>
              </w:rPr>
            </w:pPr>
            <w:r>
              <w:rPr>
                <w:lang w:eastAsia="en-NZ"/>
              </w:rPr>
              <w:t>X81</w:t>
            </w:r>
          </w:p>
        </w:tc>
        <w:tc>
          <w:tcPr>
            <w:tcW w:w="5387" w:type="dxa"/>
            <w:tcBorders>
              <w:top w:val="nil"/>
              <w:bottom w:val="nil"/>
            </w:tcBorders>
            <w:shd w:val="clear" w:color="auto" w:fill="FFFFFF" w:themeFill="background1"/>
          </w:tcPr>
          <w:p w14:paraId="002C8573" w14:textId="5C15A50F" w:rsidR="007E6125" w:rsidRDefault="007E6125" w:rsidP="00AB2BB4">
            <w:pPr>
              <w:pStyle w:val="TableText"/>
              <w:spacing w:before="40" w:after="40"/>
              <w:rPr>
                <w:lang w:eastAsia="en-NZ"/>
              </w:rPr>
            </w:pPr>
            <w:r>
              <w:rPr>
                <w:lang w:eastAsia="en-NZ"/>
              </w:rPr>
              <w:t>Intentional self-harm by jumping or lying before moving object</w:t>
            </w:r>
          </w:p>
        </w:tc>
      </w:tr>
      <w:tr w:rsidR="007E6125" w14:paraId="35991ADA" w14:textId="77777777" w:rsidTr="00AB2BB4">
        <w:trPr>
          <w:cantSplit/>
        </w:trPr>
        <w:tc>
          <w:tcPr>
            <w:tcW w:w="2410" w:type="dxa"/>
            <w:tcBorders>
              <w:top w:val="nil"/>
              <w:bottom w:val="nil"/>
            </w:tcBorders>
            <w:shd w:val="clear" w:color="auto" w:fill="FFFFFF" w:themeFill="background1"/>
          </w:tcPr>
          <w:p w14:paraId="2FE2CF6B" w14:textId="77777777" w:rsidR="007E6125" w:rsidRDefault="007E6125" w:rsidP="00AB2BB4">
            <w:pPr>
              <w:pStyle w:val="TableText"/>
              <w:spacing w:before="40" w:after="40"/>
              <w:rPr>
                <w:lang w:eastAsia="en-NZ"/>
              </w:rPr>
            </w:pPr>
          </w:p>
        </w:tc>
        <w:tc>
          <w:tcPr>
            <w:tcW w:w="1559" w:type="dxa"/>
            <w:tcBorders>
              <w:top w:val="nil"/>
              <w:bottom w:val="nil"/>
            </w:tcBorders>
            <w:shd w:val="clear" w:color="auto" w:fill="FFFFFF" w:themeFill="background1"/>
          </w:tcPr>
          <w:p w14:paraId="2B3C144A" w14:textId="456A0C03" w:rsidR="007E6125" w:rsidRDefault="007E6125" w:rsidP="00AB2BB4">
            <w:pPr>
              <w:pStyle w:val="TableText"/>
              <w:spacing w:before="40" w:after="40"/>
              <w:jc w:val="center"/>
              <w:rPr>
                <w:lang w:eastAsia="en-NZ"/>
              </w:rPr>
            </w:pPr>
            <w:r>
              <w:rPr>
                <w:lang w:eastAsia="en-NZ"/>
              </w:rPr>
              <w:t>X82</w:t>
            </w:r>
          </w:p>
        </w:tc>
        <w:tc>
          <w:tcPr>
            <w:tcW w:w="5387" w:type="dxa"/>
            <w:tcBorders>
              <w:top w:val="nil"/>
              <w:bottom w:val="nil"/>
            </w:tcBorders>
            <w:shd w:val="clear" w:color="auto" w:fill="FFFFFF" w:themeFill="background1"/>
          </w:tcPr>
          <w:p w14:paraId="3AE31B3F" w14:textId="105BA795" w:rsidR="007E6125" w:rsidRDefault="007E6125" w:rsidP="00AB2BB4">
            <w:pPr>
              <w:pStyle w:val="TableText"/>
              <w:spacing w:before="40" w:after="40"/>
              <w:rPr>
                <w:lang w:eastAsia="en-NZ"/>
              </w:rPr>
            </w:pPr>
            <w:r>
              <w:rPr>
                <w:lang w:eastAsia="en-NZ"/>
              </w:rPr>
              <w:t>Intentional self-harm by crashing of motor vehicle</w:t>
            </w:r>
          </w:p>
        </w:tc>
      </w:tr>
      <w:tr w:rsidR="007E6125" w14:paraId="0B5AD184" w14:textId="77777777" w:rsidTr="00AB2BB4">
        <w:trPr>
          <w:cantSplit/>
        </w:trPr>
        <w:tc>
          <w:tcPr>
            <w:tcW w:w="2410" w:type="dxa"/>
            <w:tcBorders>
              <w:top w:val="nil"/>
              <w:bottom w:val="nil"/>
            </w:tcBorders>
            <w:shd w:val="clear" w:color="auto" w:fill="FFFFFF" w:themeFill="background1"/>
          </w:tcPr>
          <w:p w14:paraId="6358C415" w14:textId="77777777" w:rsidR="007E6125" w:rsidRDefault="007E6125" w:rsidP="00AB2BB4">
            <w:pPr>
              <w:pStyle w:val="TableText"/>
              <w:spacing w:before="40" w:after="40"/>
              <w:rPr>
                <w:lang w:eastAsia="en-NZ"/>
              </w:rPr>
            </w:pPr>
          </w:p>
        </w:tc>
        <w:tc>
          <w:tcPr>
            <w:tcW w:w="1559" w:type="dxa"/>
            <w:tcBorders>
              <w:top w:val="nil"/>
              <w:bottom w:val="nil"/>
            </w:tcBorders>
            <w:shd w:val="clear" w:color="auto" w:fill="FFFFFF" w:themeFill="background1"/>
          </w:tcPr>
          <w:p w14:paraId="5F6749CC" w14:textId="2738C676" w:rsidR="007E6125" w:rsidRDefault="007E6125" w:rsidP="00AB2BB4">
            <w:pPr>
              <w:pStyle w:val="TableText"/>
              <w:spacing w:before="40" w:after="40"/>
              <w:jc w:val="center"/>
              <w:rPr>
                <w:lang w:eastAsia="en-NZ"/>
              </w:rPr>
            </w:pPr>
            <w:r>
              <w:rPr>
                <w:lang w:eastAsia="en-NZ"/>
              </w:rPr>
              <w:t>X83</w:t>
            </w:r>
          </w:p>
        </w:tc>
        <w:tc>
          <w:tcPr>
            <w:tcW w:w="5387" w:type="dxa"/>
            <w:tcBorders>
              <w:top w:val="nil"/>
              <w:bottom w:val="nil"/>
            </w:tcBorders>
            <w:shd w:val="clear" w:color="auto" w:fill="FFFFFF" w:themeFill="background1"/>
          </w:tcPr>
          <w:p w14:paraId="1886EDBB" w14:textId="482273B5" w:rsidR="007E6125" w:rsidRDefault="007E6125" w:rsidP="00AB2BB4">
            <w:pPr>
              <w:pStyle w:val="TableText"/>
              <w:spacing w:before="40" w:after="40"/>
              <w:rPr>
                <w:lang w:eastAsia="en-NZ"/>
              </w:rPr>
            </w:pPr>
            <w:r>
              <w:rPr>
                <w:lang w:eastAsia="en-NZ"/>
              </w:rPr>
              <w:t>Intentional self-harm by other specified means</w:t>
            </w:r>
          </w:p>
        </w:tc>
      </w:tr>
      <w:tr w:rsidR="00AB2BB4" w14:paraId="595B85B4" w14:textId="77777777" w:rsidTr="00AB2BB4">
        <w:trPr>
          <w:cantSplit/>
        </w:trPr>
        <w:tc>
          <w:tcPr>
            <w:tcW w:w="2410" w:type="dxa"/>
            <w:tcBorders>
              <w:top w:val="nil"/>
              <w:bottom w:val="single" w:sz="4" w:space="0" w:color="auto"/>
            </w:tcBorders>
            <w:shd w:val="clear" w:color="auto" w:fill="FFFFFF" w:themeFill="background1"/>
          </w:tcPr>
          <w:p w14:paraId="1FF35BEA" w14:textId="77777777" w:rsidR="00AB2BB4" w:rsidRDefault="00AB2BB4" w:rsidP="00AB2BB4">
            <w:pPr>
              <w:pStyle w:val="TableText"/>
              <w:spacing w:before="40" w:after="40"/>
              <w:rPr>
                <w:lang w:eastAsia="en-NZ"/>
              </w:rPr>
            </w:pPr>
          </w:p>
        </w:tc>
        <w:tc>
          <w:tcPr>
            <w:tcW w:w="1559" w:type="dxa"/>
            <w:tcBorders>
              <w:top w:val="nil"/>
              <w:bottom w:val="single" w:sz="4" w:space="0" w:color="auto"/>
            </w:tcBorders>
            <w:shd w:val="clear" w:color="auto" w:fill="FFFFFF" w:themeFill="background1"/>
          </w:tcPr>
          <w:p w14:paraId="5619F56D" w14:textId="4F0EC8BE" w:rsidR="00AB2BB4" w:rsidRDefault="00AB2BB4" w:rsidP="00AB2BB4">
            <w:pPr>
              <w:pStyle w:val="TableText"/>
              <w:spacing w:before="40" w:after="40"/>
              <w:jc w:val="center"/>
              <w:rPr>
                <w:lang w:eastAsia="en-NZ"/>
              </w:rPr>
            </w:pPr>
            <w:r>
              <w:rPr>
                <w:lang w:eastAsia="en-NZ"/>
              </w:rPr>
              <w:t>X84</w:t>
            </w:r>
          </w:p>
        </w:tc>
        <w:tc>
          <w:tcPr>
            <w:tcW w:w="5387" w:type="dxa"/>
            <w:tcBorders>
              <w:top w:val="nil"/>
              <w:bottom w:val="single" w:sz="4" w:space="0" w:color="auto"/>
            </w:tcBorders>
            <w:shd w:val="clear" w:color="auto" w:fill="FFFFFF" w:themeFill="background1"/>
          </w:tcPr>
          <w:p w14:paraId="3CE93322" w14:textId="053807D4" w:rsidR="00AB2BB4" w:rsidRDefault="00AB2BB4" w:rsidP="00AB2BB4">
            <w:pPr>
              <w:pStyle w:val="TableText"/>
              <w:spacing w:before="40" w:after="40"/>
              <w:rPr>
                <w:lang w:eastAsia="en-NZ"/>
              </w:rPr>
            </w:pPr>
            <w:r>
              <w:rPr>
                <w:lang w:eastAsia="en-NZ"/>
              </w:rPr>
              <w:t>Intentional self-harm by unspecified means</w:t>
            </w:r>
          </w:p>
        </w:tc>
      </w:tr>
    </w:tbl>
    <w:p w14:paraId="06FAFD00" w14:textId="77777777" w:rsidR="00AB2BB4" w:rsidRDefault="00AB2BB4" w:rsidP="00AB2BB4">
      <w:pPr>
        <w:pStyle w:val="Note"/>
        <w:spacing w:before="60" w:after="60"/>
        <w:ind w:right="0"/>
        <w:rPr>
          <w:szCs w:val="18"/>
        </w:rPr>
      </w:pPr>
      <w:bookmarkStart w:id="382" w:name="_Toc323799769"/>
      <w:r>
        <w:rPr>
          <w:szCs w:val="18"/>
        </w:rPr>
        <w:t>Note</w:t>
      </w:r>
      <w:r w:rsidRPr="005D792A">
        <w:rPr>
          <w:szCs w:val="18"/>
        </w:rPr>
        <w:t xml:space="preserve">: </w:t>
      </w:r>
      <w:r>
        <w:rPr>
          <w:szCs w:val="18"/>
        </w:rPr>
        <w:t>i</w:t>
      </w:r>
      <w:r w:rsidRPr="005D792A">
        <w:rPr>
          <w:szCs w:val="18"/>
        </w:rPr>
        <w:t>n Table 1</w:t>
      </w:r>
      <w:r>
        <w:rPr>
          <w:szCs w:val="18"/>
        </w:rPr>
        <w:t>1</w:t>
      </w:r>
      <w:r w:rsidRPr="005D792A">
        <w:rPr>
          <w:szCs w:val="18"/>
        </w:rPr>
        <w:t xml:space="preserve"> </w:t>
      </w:r>
      <w:r>
        <w:rPr>
          <w:szCs w:val="18"/>
        </w:rPr>
        <w:t xml:space="preserve">and </w:t>
      </w:r>
      <w:r w:rsidRPr="005D792A">
        <w:rPr>
          <w:szCs w:val="18"/>
        </w:rPr>
        <w:t>Figure 2</w:t>
      </w:r>
      <w:r>
        <w:rPr>
          <w:szCs w:val="18"/>
        </w:rPr>
        <w:t xml:space="preserve">4, </w:t>
      </w:r>
      <w:r w:rsidRPr="005D792A">
        <w:rPr>
          <w:szCs w:val="18"/>
        </w:rPr>
        <w:t>‘sharp object’ and ‘jumping from a high pl</w:t>
      </w:r>
      <w:r>
        <w:rPr>
          <w:szCs w:val="18"/>
        </w:rPr>
        <w:t>ace’ were grouped into ‘Other’</w:t>
      </w:r>
      <w:r w:rsidRPr="005D792A">
        <w:rPr>
          <w:szCs w:val="18"/>
        </w:rPr>
        <w:t>.</w:t>
      </w:r>
    </w:p>
    <w:bookmarkEnd w:id="382"/>
    <w:p w14:paraId="375A5821" w14:textId="77777777" w:rsidR="004B2FE9" w:rsidRDefault="004B2FE9" w:rsidP="004B2FE9"/>
    <w:p w14:paraId="6CAE0CF4" w14:textId="77777777" w:rsidR="00C52BD4" w:rsidRDefault="007C1E6E" w:rsidP="004B2FE9">
      <w:pPr>
        <w:pStyle w:val="Heading3"/>
      </w:pPr>
      <w:r>
        <w:t>Analytical methods</w:t>
      </w:r>
      <w:r w:rsidR="00301AF3">
        <w:t xml:space="preserve"> definitions</w:t>
      </w:r>
    </w:p>
    <w:p w14:paraId="4AD77752" w14:textId="11D9D431" w:rsidR="00E73FA2" w:rsidRPr="009A4DDF" w:rsidRDefault="00E73FA2" w:rsidP="000A27E5">
      <w:pPr>
        <w:pStyle w:val="Heading4"/>
      </w:pPr>
      <w:r w:rsidRPr="009A4DDF">
        <w:t>Age-specific rates</w:t>
      </w:r>
    </w:p>
    <w:p w14:paraId="47095B2E" w14:textId="77777777" w:rsidR="00E73FA2" w:rsidRPr="009A4DDF" w:rsidRDefault="00E73FA2" w:rsidP="000A27E5">
      <w:r w:rsidRPr="009A4DDF">
        <w:t xml:space="preserve">An </w:t>
      </w:r>
      <w:r w:rsidRPr="009A4DDF">
        <w:rPr>
          <w:iCs/>
        </w:rPr>
        <w:t>age-specific rate</w:t>
      </w:r>
      <w:r w:rsidRPr="009A4DDF">
        <w:t xml:space="preserve"> measures the frequency with which an event occurs relative to the number of people in a defined age group. In </w:t>
      </w:r>
      <w:r w:rsidR="009A4DDF" w:rsidRPr="009A4DDF">
        <w:rPr>
          <w:i/>
        </w:rPr>
        <w:t>Suicide Facts</w:t>
      </w:r>
      <w:r w:rsidRPr="009A4DDF">
        <w:t>, age-specific rates are given in both five-year age groups and life-stage age groups.</w:t>
      </w:r>
    </w:p>
    <w:p w14:paraId="4CFBDE1C" w14:textId="77777777" w:rsidR="00E73FA2" w:rsidRPr="00CA0EF6" w:rsidRDefault="00E73FA2" w:rsidP="000A27E5">
      <w:pPr>
        <w:rPr>
          <w:highlight w:val="yellow"/>
        </w:rPr>
      </w:pPr>
    </w:p>
    <w:p w14:paraId="7584AF4F" w14:textId="77777777" w:rsidR="00E73FA2" w:rsidRPr="00C428D3" w:rsidRDefault="00E73FA2" w:rsidP="000A27E5">
      <w:pPr>
        <w:pStyle w:val="Heading4"/>
      </w:pPr>
      <w:r w:rsidRPr="00C428D3">
        <w:t>Age-standardised rates and rate ratios</w:t>
      </w:r>
    </w:p>
    <w:p w14:paraId="7E46736A" w14:textId="5A394249" w:rsidR="00E73FA2" w:rsidRPr="00C428D3" w:rsidRDefault="00E73FA2" w:rsidP="000A27E5">
      <w:r w:rsidRPr="00C428D3">
        <w:t>An</w:t>
      </w:r>
      <w:r w:rsidRPr="00C428D3">
        <w:rPr>
          <w:i/>
          <w:iCs/>
        </w:rPr>
        <w:t xml:space="preserve"> </w:t>
      </w:r>
      <w:r w:rsidRPr="00C428D3">
        <w:rPr>
          <w:iCs/>
        </w:rPr>
        <w:t>age-standardised</w:t>
      </w:r>
      <w:r w:rsidRPr="00C428D3">
        <w:t xml:space="preserve"> rate is a rate that has been adjusted to take account of differences in the age distribution of the population over time or between different groups (for example, different ethnic groups). An </w:t>
      </w:r>
      <w:r w:rsidRPr="00C428D3">
        <w:rPr>
          <w:iCs/>
        </w:rPr>
        <w:t>age-standardised</w:t>
      </w:r>
      <w:r w:rsidRPr="00C428D3">
        <w:t xml:space="preserve"> rate ratio is the ratio of two groups</w:t>
      </w:r>
      <w:r w:rsidR="00755659">
        <w:t>’</w:t>
      </w:r>
      <w:r w:rsidRPr="00C428D3">
        <w:t xml:space="preserve"> rates, taking into account differences in the groups</w:t>
      </w:r>
      <w:r w:rsidR="00755659">
        <w:t>’</w:t>
      </w:r>
      <w:r w:rsidRPr="00C428D3">
        <w:t xml:space="preserve"> size and age structure.</w:t>
      </w:r>
    </w:p>
    <w:p w14:paraId="6FC6A450" w14:textId="77777777" w:rsidR="00E73FA2" w:rsidRPr="00C428D3" w:rsidRDefault="00E73FA2" w:rsidP="000A27E5"/>
    <w:p w14:paraId="329A862D" w14:textId="258E7837" w:rsidR="00E73FA2" w:rsidRDefault="00E73FA2" w:rsidP="000A27E5">
      <w:r w:rsidRPr="00C428D3">
        <w:t xml:space="preserve">This </w:t>
      </w:r>
      <w:r w:rsidR="0094103C">
        <w:t>report</w:t>
      </w:r>
      <w:r w:rsidRPr="00C428D3">
        <w:t xml:space="preserve"> has used the WHO standard world population in determining </w:t>
      </w:r>
      <w:r w:rsidR="00835085">
        <w:t xml:space="preserve">direct </w:t>
      </w:r>
      <w:r w:rsidRPr="00C428D3">
        <w:t>age-standardised rates and rate ratios</w:t>
      </w:r>
      <w:r w:rsidR="00C428D3">
        <w:t xml:space="preserve"> (Table A2)</w:t>
      </w:r>
      <w:r w:rsidR="004732C0">
        <w:t xml:space="preserve"> (</w:t>
      </w:r>
      <w:r w:rsidR="00B807D6">
        <w:t xml:space="preserve">Ahmad </w:t>
      </w:r>
      <w:r w:rsidR="004732C0">
        <w:t>et al 2001)</w:t>
      </w:r>
      <w:r w:rsidR="00C428D3">
        <w:t>.</w:t>
      </w:r>
    </w:p>
    <w:p w14:paraId="653CEB85" w14:textId="77777777" w:rsidR="00C30D12" w:rsidRPr="00C428D3" w:rsidRDefault="00C30D12" w:rsidP="000A27E5"/>
    <w:p w14:paraId="6D1A4296" w14:textId="4860405D" w:rsidR="009A4DDF" w:rsidRPr="00C428D3" w:rsidRDefault="009A4DDF" w:rsidP="008E1BF7">
      <w:pPr>
        <w:pStyle w:val="Table"/>
      </w:pPr>
      <w:bookmarkStart w:id="383" w:name="_Toc414350413"/>
      <w:r w:rsidRPr="00C428D3">
        <w:t>Table A2</w:t>
      </w:r>
      <w:r w:rsidR="008E1BF7">
        <w:t>:</w:t>
      </w:r>
      <w:r w:rsidR="00C0169C">
        <w:t xml:space="preserve"> </w:t>
      </w:r>
      <w:r w:rsidRPr="00C428D3">
        <w:t>The WHO World Standard Population</w:t>
      </w:r>
      <w:bookmarkEnd w:id="383"/>
    </w:p>
    <w:tbl>
      <w:tblPr>
        <w:tblW w:w="0" w:type="auto"/>
        <w:tblInd w:w="57"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57"/>
        <w:gridCol w:w="1578"/>
      </w:tblGrid>
      <w:tr w:rsidR="009A4DDF" w:rsidRPr="000A27E5" w14:paraId="79CCD08B" w14:textId="77777777" w:rsidTr="000A27E5">
        <w:trPr>
          <w:cantSplit/>
        </w:trPr>
        <w:tc>
          <w:tcPr>
            <w:tcW w:w="1257" w:type="dxa"/>
            <w:tcBorders>
              <w:top w:val="single" w:sz="4" w:space="0" w:color="auto"/>
              <w:bottom w:val="single" w:sz="4" w:space="0" w:color="auto"/>
              <w:right w:val="single" w:sz="4" w:space="0" w:color="auto"/>
            </w:tcBorders>
            <w:shd w:val="clear" w:color="auto" w:fill="auto"/>
          </w:tcPr>
          <w:p w14:paraId="23797752" w14:textId="77777777" w:rsidR="009A4DDF" w:rsidRPr="000A27E5" w:rsidRDefault="009A4DDF" w:rsidP="00BF1D67">
            <w:pPr>
              <w:pStyle w:val="TableText"/>
              <w:keepNext/>
              <w:rPr>
                <w:b/>
              </w:rPr>
            </w:pPr>
            <w:r w:rsidRPr="000A27E5">
              <w:rPr>
                <w:b/>
              </w:rPr>
              <w:t>Age group (years)</w:t>
            </w:r>
          </w:p>
        </w:tc>
        <w:tc>
          <w:tcPr>
            <w:tcW w:w="1578" w:type="dxa"/>
            <w:tcBorders>
              <w:top w:val="single" w:sz="4" w:space="0" w:color="auto"/>
              <w:left w:val="single" w:sz="4" w:space="0" w:color="auto"/>
              <w:bottom w:val="single" w:sz="4" w:space="0" w:color="auto"/>
              <w:right w:val="nil"/>
            </w:tcBorders>
            <w:shd w:val="clear" w:color="auto" w:fill="auto"/>
          </w:tcPr>
          <w:p w14:paraId="05E33DF7" w14:textId="77777777" w:rsidR="009A4DDF" w:rsidRPr="000A27E5" w:rsidRDefault="009A4DDF" w:rsidP="00BF1D67">
            <w:pPr>
              <w:pStyle w:val="TableText"/>
              <w:keepNext/>
              <w:jc w:val="center"/>
              <w:rPr>
                <w:b/>
              </w:rPr>
            </w:pPr>
            <w:r w:rsidRPr="000A27E5">
              <w:rPr>
                <w:b/>
              </w:rPr>
              <w:t>Population</w:t>
            </w:r>
          </w:p>
        </w:tc>
      </w:tr>
      <w:tr w:rsidR="009A4DDF" w:rsidRPr="00952E7D" w14:paraId="5CBB6A20" w14:textId="77777777" w:rsidTr="000A27E5">
        <w:trPr>
          <w:cantSplit/>
        </w:trPr>
        <w:tc>
          <w:tcPr>
            <w:tcW w:w="1257" w:type="dxa"/>
            <w:tcBorders>
              <w:top w:val="single" w:sz="4" w:space="0" w:color="auto"/>
              <w:bottom w:val="nil"/>
              <w:right w:val="single" w:sz="4" w:space="0" w:color="auto"/>
            </w:tcBorders>
            <w:shd w:val="clear" w:color="auto" w:fill="EAEAEA"/>
          </w:tcPr>
          <w:p w14:paraId="41695DF5" w14:textId="77777777" w:rsidR="009A4DDF" w:rsidRPr="00952E7D" w:rsidRDefault="009A4DDF" w:rsidP="00BF1D67">
            <w:pPr>
              <w:pStyle w:val="TableText"/>
              <w:keepNext/>
            </w:pPr>
            <w:r w:rsidRPr="00952E7D">
              <w:t>0–4</w:t>
            </w:r>
          </w:p>
        </w:tc>
        <w:tc>
          <w:tcPr>
            <w:tcW w:w="1578" w:type="dxa"/>
            <w:tcBorders>
              <w:top w:val="single" w:sz="4" w:space="0" w:color="auto"/>
              <w:left w:val="single" w:sz="4" w:space="0" w:color="auto"/>
              <w:bottom w:val="nil"/>
              <w:right w:val="nil"/>
            </w:tcBorders>
            <w:shd w:val="clear" w:color="auto" w:fill="EAEAEA"/>
          </w:tcPr>
          <w:p w14:paraId="0246446B" w14:textId="77777777" w:rsidR="009A4DDF" w:rsidRPr="00952E7D" w:rsidRDefault="009A4DDF" w:rsidP="00BF1D67">
            <w:pPr>
              <w:pStyle w:val="TableText"/>
              <w:keepNext/>
              <w:tabs>
                <w:tab w:val="decimal" w:pos="954"/>
              </w:tabs>
            </w:pPr>
            <w:r w:rsidRPr="00952E7D">
              <w:t>8860</w:t>
            </w:r>
          </w:p>
        </w:tc>
      </w:tr>
      <w:tr w:rsidR="009A4DDF" w:rsidRPr="00952E7D" w14:paraId="4CAB6CCE" w14:textId="77777777" w:rsidTr="000A27E5">
        <w:trPr>
          <w:cantSplit/>
        </w:trPr>
        <w:tc>
          <w:tcPr>
            <w:tcW w:w="1257" w:type="dxa"/>
            <w:tcBorders>
              <w:top w:val="nil"/>
              <w:bottom w:val="nil"/>
              <w:right w:val="single" w:sz="4" w:space="0" w:color="auto"/>
            </w:tcBorders>
            <w:shd w:val="clear" w:color="auto" w:fill="auto"/>
          </w:tcPr>
          <w:p w14:paraId="1CE342BE" w14:textId="77777777" w:rsidR="009A4DDF" w:rsidRPr="00952E7D" w:rsidRDefault="009A4DDF" w:rsidP="00BF1D67">
            <w:pPr>
              <w:pStyle w:val="TableText"/>
              <w:keepNext/>
            </w:pPr>
            <w:r w:rsidRPr="00952E7D">
              <w:t>5–9</w:t>
            </w:r>
          </w:p>
        </w:tc>
        <w:tc>
          <w:tcPr>
            <w:tcW w:w="1578" w:type="dxa"/>
            <w:tcBorders>
              <w:top w:val="nil"/>
              <w:left w:val="single" w:sz="4" w:space="0" w:color="auto"/>
              <w:bottom w:val="nil"/>
              <w:right w:val="nil"/>
            </w:tcBorders>
            <w:shd w:val="clear" w:color="auto" w:fill="auto"/>
          </w:tcPr>
          <w:p w14:paraId="558439D4" w14:textId="77777777" w:rsidR="009A4DDF" w:rsidRPr="00952E7D" w:rsidRDefault="009A4DDF" w:rsidP="00BF1D67">
            <w:pPr>
              <w:pStyle w:val="TableText"/>
              <w:keepNext/>
              <w:tabs>
                <w:tab w:val="decimal" w:pos="954"/>
              </w:tabs>
            </w:pPr>
            <w:r w:rsidRPr="00952E7D">
              <w:t>8690</w:t>
            </w:r>
          </w:p>
        </w:tc>
      </w:tr>
      <w:tr w:rsidR="009A4DDF" w:rsidRPr="00952E7D" w14:paraId="5ACE4A66" w14:textId="77777777" w:rsidTr="000A27E5">
        <w:trPr>
          <w:cantSplit/>
        </w:trPr>
        <w:tc>
          <w:tcPr>
            <w:tcW w:w="1257" w:type="dxa"/>
            <w:tcBorders>
              <w:top w:val="nil"/>
              <w:bottom w:val="nil"/>
              <w:right w:val="single" w:sz="4" w:space="0" w:color="auto"/>
            </w:tcBorders>
            <w:shd w:val="clear" w:color="auto" w:fill="EAEAEA"/>
          </w:tcPr>
          <w:p w14:paraId="6779FF2A" w14:textId="77777777" w:rsidR="009A4DDF" w:rsidRPr="00952E7D" w:rsidRDefault="009A4DDF" w:rsidP="00BF1D67">
            <w:pPr>
              <w:pStyle w:val="TableText"/>
              <w:keepNext/>
            </w:pPr>
            <w:r w:rsidRPr="00952E7D">
              <w:t>10–14</w:t>
            </w:r>
          </w:p>
        </w:tc>
        <w:tc>
          <w:tcPr>
            <w:tcW w:w="1578" w:type="dxa"/>
            <w:tcBorders>
              <w:top w:val="nil"/>
              <w:left w:val="single" w:sz="4" w:space="0" w:color="auto"/>
              <w:bottom w:val="nil"/>
              <w:right w:val="nil"/>
            </w:tcBorders>
            <w:shd w:val="clear" w:color="auto" w:fill="EAEAEA"/>
          </w:tcPr>
          <w:p w14:paraId="4E3ED06A" w14:textId="77777777" w:rsidR="009A4DDF" w:rsidRPr="00952E7D" w:rsidRDefault="009A4DDF" w:rsidP="00BF1D67">
            <w:pPr>
              <w:pStyle w:val="TableText"/>
              <w:keepNext/>
              <w:tabs>
                <w:tab w:val="decimal" w:pos="954"/>
              </w:tabs>
            </w:pPr>
            <w:r w:rsidRPr="00952E7D">
              <w:t>8600</w:t>
            </w:r>
          </w:p>
        </w:tc>
      </w:tr>
      <w:tr w:rsidR="009A4DDF" w:rsidRPr="00952E7D" w14:paraId="0B751C12" w14:textId="77777777" w:rsidTr="000A27E5">
        <w:trPr>
          <w:cantSplit/>
        </w:trPr>
        <w:tc>
          <w:tcPr>
            <w:tcW w:w="1257" w:type="dxa"/>
            <w:tcBorders>
              <w:top w:val="nil"/>
              <w:bottom w:val="nil"/>
              <w:right w:val="single" w:sz="4" w:space="0" w:color="auto"/>
            </w:tcBorders>
            <w:shd w:val="clear" w:color="auto" w:fill="auto"/>
          </w:tcPr>
          <w:p w14:paraId="3709075E" w14:textId="77777777" w:rsidR="009A4DDF" w:rsidRPr="00952E7D" w:rsidRDefault="009A4DDF" w:rsidP="00BF1D67">
            <w:pPr>
              <w:pStyle w:val="TableText"/>
              <w:keepNext/>
            </w:pPr>
            <w:r w:rsidRPr="00952E7D">
              <w:t>15–19</w:t>
            </w:r>
          </w:p>
        </w:tc>
        <w:tc>
          <w:tcPr>
            <w:tcW w:w="1578" w:type="dxa"/>
            <w:tcBorders>
              <w:top w:val="nil"/>
              <w:left w:val="single" w:sz="4" w:space="0" w:color="auto"/>
              <w:bottom w:val="nil"/>
              <w:right w:val="nil"/>
            </w:tcBorders>
            <w:shd w:val="clear" w:color="auto" w:fill="auto"/>
          </w:tcPr>
          <w:p w14:paraId="706C7298" w14:textId="77777777" w:rsidR="009A4DDF" w:rsidRPr="00952E7D" w:rsidRDefault="009A4DDF" w:rsidP="00BF1D67">
            <w:pPr>
              <w:pStyle w:val="TableText"/>
              <w:keepNext/>
              <w:tabs>
                <w:tab w:val="decimal" w:pos="954"/>
              </w:tabs>
            </w:pPr>
            <w:r w:rsidRPr="00952E7D">
              <w:t>8470</w:t>
            </w:r>
          </w:p>
        </w:tc>
      </w:tr>
      <w:tr w:rsidR="009A4DDF" w:rsidRPr="00952E7D" w14:paraId="1AAF1CB4" w14:textId="77777777" w:rsidTr="000A27E5">
        <w:trPr>
          <w:cantSplit/>
        </w:trPr>
        <w:tc>
          <w:tcPr>
            <w:tcW w:w="1257" w:type="dxa"/>
            <w:tcBorders>
              <w:top w:val="nil"/>
              <w:bottom w:val="nil"/>
              <w:right w:val="single" w:sz="4" w:space="0" w:color="auto"/>
            </w:tcBorders>
            <w:shd w:val="clear" w:color="auto" w:fill="EAEAEA"/>
          </w:tcPr>
          <w:p w14:paraId="26C292EA" w14:textId="77777777" w:rsidR="009A4DDF" w:rsidRPr="00952E7D" w:rsidRDefault="009A4DDF" w:rsidP="00BF1D67">
            <w:pPr>
              <w:pStyle w:val="TableText"/>
              <w:keepNext/>
            </w:pPr>
            <w:r w:rsidRPr="00952E7D">
              <w:t>20–24</w:t>
            </w:r>
          </w:p>
        </w:tc>
        <w:tc>
          <w:tcPr>
            <w:tcW w:w="1578" w:type="dxa"/>
            <w:tcBorders>
              <w:top w:val="nil"/>
              <w:left w:val="single" w:sz="4" w:space="0" w:color="auto"/>
              <w:bottom w:val="nil"/>
              <w:right w:val="nil"/>
            </w:tcBorders>
            <w:shd w:val="clear" w:color="auto" w:fill="EAEAEA"/>
          </w:tcPr>
          <w:p w14:paraId="118AF394" w14:textId="77777777" w:rsidR="009A4DDF" w:rsidRPr="00952E7D" w:rsidRDefault="009A4DDF" w:rsidP="00BF1D67">
            <w:pPr>
              <w:pStyle w:val="TableText"/>
              <w:keepNext/>
              <w:tabs>
                <w:tab w:val="decimal" w:pos="954"/>
              </w:tabs>
            </w:pPr>
            <w:r w:rsidRPr="00952E7D">
              <w:t>8220</w:t>
            </w:r>
          </w:p>
        </w:tc>
      </w:tr>
      <w:tr w:rsidR="009A4DDF" w:rsidRPr="00952E7D" w14:paraId="4A3B3596" w14:textId="77777777" w:rsidTr="000A27E5">
        <w:trPr>
          <w:cantSplit/>
        </w:trPr>
        <w:tc>
          <w:tcPr>
            <w:tcW w:w="1257" w:type="dxa"/>
            <w:tcBorders>
              <w:top w:val="nil"/>
              <w:bottom w:val="nil"/>
              <w:right w:val="single" w:sz="4" w:space="0" w:color="auto"/>
            </w:tcBorders>
            <w:shd w:val="clear" w:color="auto" w:fill="auto"/>
          </w:tcPr>
          <w:p w14:paraId="4AECF81C" w14:textId="77777777" w:rsidR="009A4DDF" w:rsidRPr="00952E7D" w:rsidRDefault="009A4DDF" w:rsidP="00BF1D67">
            <w:pPr>
              <w:pStyle w:val="TableText"/>
              <w:keepNext/>
            </w:pPr>
            <w:r w:rsidRPr="00952E7D">
              <w:t>25–29</w:t>
            </w:r>
          </w:p>
        </w:tc>
        <w:tc>
          <w:tcPr>
            <w:tcW w:w="1578" w:type="dxa"/>
            <w:tcBorders>
              <w:top w:val="nil"/>
              <w:left w:val="single" w:sz="4" w:space="0" w:color="auto"/>
              <w:bottom w:val="nil"/>
              <w:right w:val="nil"/>
            </w:tcBorders>
            <w:shd w:val="clear" w:color="auto" w:fill="auto"/>
          </w:tcPr>
          <w:p w14:paraId="7FF73863" w14:textId="77777777" w:rsidR="009A4DDF" w:rsidRPr="00952E7D" w:rsidRDefault="009A4DDF" w:rsidP="00BF1D67">
            <w:pPr>
              <w:pStyle w:val="TableText"/>
              <w:keepNext/>
              <w:tabs>
                <w:tab w:val="decimal" w:pos="954"/>
              </w:tabs>
            </w:pPr>
            <w:r w:rsidRPr="00952E7D">
              <w:t>7930</w:t>
            </w:r>
          </w:p>
        </w:tc>
      </w:tr>
      <w:tr w:rsidR="009A4DDF" w:rsidRPr="00952E7D" w14:paraId="39E7924C" w14:textId="77777777" w:rsidTr="000A27E5">
        <w:trPr>
          <w:cantSplit/>
        </w:trPr>
        <w:tc>
          <w:tcPr>
            <w:tcW w:w="1257" w:type="dxa"/>
            <w:tcBorders>
              <w:top w:val="nil"/>
              <w:bottom w:val="nil"/>
              <w:right w:val="single" w:sz="4" w:space="0" w:color="auto"/>
            </w:tcBorders>
            <w:shd w:val="clear" w:color="auto" w:fill="EAEAEA"/>
          </w:tcPr>
          <w:p w14:paraId="5C838CA3" w14:textId="77777777" w:rsidR="009A4DDF" w:rsidRPr="00952E7D" w:rsidRDefault="009A4DDF" w:rsidP="00BF1D67">
            <w:pPr>
              <w:pStyle w:val="TableText"/>
              <w:keepNext/>
            </w:pPr>
            <w:r w:rsidRPr="00952E7D">
              <w:t>30–34</w:t>
            </w:r>
          </w:p>
        </w:tc>
        <w:tc>
          <w:tcPr>
            <w:tcW w:w="1578" w:type="dxa"/>
            <w:tcBorders>
              <w:top w:val="nil"/>
              <w:left w:val="single" w:sz="4" w:space="0" w:color="auto"/>
              <w:bottom w:val="nil"/>
              <w:right w:val="nil"/>
            </w:tcBorders>
            <w:shd w:val="clear" w:color="auto" w:fill="EAEAEA"/>
          </w:tcPr>
          <w:p w14:paraId="3DB73E8E" w14:textId="77777777" w:rsidR="009A4DDF" w:rsidRPr="00952E7D" w:rsidRDefault="009A4DDF" w:rsidP="00BF1D67">
            <w:pPr>
              <w:pStyle w:val="TableText"/>
              <w:keepNext/>
              <w:tabs>
                <w:tab w:val="decimal" w:pos="954"/>
              </w:tabs>
            </w:pPr>
            <w:r w:rsidRPr="00952E7D">
              <w:t>7610</w:t>
            </w:r>
          </w:p>
        </w:tc>
      </w:tr>
      <w:tr w:rsidR="009A4DDF" w:rsidRPr="00952E7D" w14:paraId="6B474F8C" w14:textId="77777777" w:rsidTr="000A27E5">
        <w:trPr>
          <w:cantSplit/>
        </w:trPr>
        <w:tc>
          <w:tcPr>
            <w:tcW w:w="1257" w:type="dxa"/>
            <w:tcBorders>
              <w:top w:val="nil"/>
              <w:bottom w:val="nil"/>
              <w:right w:val="single" w:sz="4" w:space="0" w:color="auto"/>
            </w:tcBorders>
            <w:shd w:val="clear" w:color="auto" w:fill="auto"/>
          </w:tcPr>
          <w:p w14:paraId="03E436BE" w14:textId="77777777" w:rsidR="009A4DDF" w:rsidRPr="00952E7D" w:rsidRDefault="009A4DDF" w:rsidP="00BF1D67">
            <w:pPr>
              <w:pStyle w:val="TableText"/>
              <w:keepNext/>
            </w:pPr>
            <w:r w:rsidRPr="00952E7D">
              <w:t>35–39</w:t>
            </w:r>
          </w:p>
        </w:tc>
        <w:tc>
          <w:tcPr>
            <w:tcW w:w="1578" w:type="dxa"/>
            <w:tcBorders>
              <w:top w:val="nil"/>
              <w:left w:val="single" w:sz="4" w:space="0" w:color="auto"/>
              <w:bottom w:val="nil"/>
              <w:right w:val="nil"/>
            </w:tcBorders>
            <w:shd w:val="clear" w:color="auto" w:fill="auto"/>
          </w:tcPr>
          <w:p w14:paraId="6514D549" w14:textId="77777777" w:rsidR="009A4DDF" w:rsidRPr="00952E7D" w:rsidRDefault="009A4DDF" w:rsidP="00BF1D67">
            <w:pPr>
              <w:pStyle w:val="TableText"/>
              <w:keepNext/>
              <w:tabs>
                <w:tab w:val="decimal" w:pos="954"/>
              </w:tabs>
            </w:pPr>
            <w:r w:rsidRPr="00952E7D">
              <w:t>7150</w:t>
            </w:r>
          </w:p>
        </w:tc>
      </w:tr>
      <w:tr w:rsidR="009A4DDF" w:rsidRPr="00952E7D" w14:paraId="4E432634" w14:textId="77777777" w:rsidTr="000A27E5">
        <w:trPr>
          <w:cantSplit/>
        </w:trPr>
        <w:tc>
          <w:tcPr>
            <w:tcW w:w="1257" w:type="dxa"/>
            <w:tcBorders>
              <w:top w:val="nil"/>
              <w:bottom w:val="nil"/>
              <w:right w:val="single" w:sz="4" w:space="0" w:color="auto"/>
            </w:tcBorders>
            <w:shd w:val="clear" w:color="auto" w:fill="EAEAEA"/>
          </w:tcPr>
          <w:p w14:paraId="29C39BA2" w14:textId="77777777" w:rsidR="009A4DDF" w:rsidRPr="00952E7D" w:rsidRDefault="009A4DDF" w:rsidP="00BF1D67">
            <w:pPr>
              <w:pStyle w:val="TableText"/>
              <w:keepNext/>
            </w:pPr>
            <w:r w:rsidRPr="00952E7D">
              <w:t>40–44</w:t>
            </w:r>
          </w:p>
        </w:tc>
        <w:tc>
          <w:tcPr>
            <w:tcW w:w="1578" w:type="dxa"/>
            <w:tcBorders>
              <w:top w:val="nil"/>
              <w:left w:val="single" w:sz="4" w:space="0" w:color="auto"/>
              <w:bottom w:val="nil"/>
              <w:right w:val="nil"/>
            </w:tcBorders>
            <w:shd w:val="clear" w:color="auto" w:fill="EAEAEA"/>
          </w:tcPr>
          <w:p w14:paraId="50364D5F" w14:textId="77777777" w:rsidR="009A4DDF" w:rsidRPr="00952E7D" w:rsidRDefault="009A4DDF" w:rsidP="00BF1D67">
            <w:pPr>
              <w:pStyle w:val="TableText"/>
              <w:keepNext/>
              <w:tabs>
                <w:tab w:val="decimal" w:pos="954"/>
              </w:tabs>
            </w:pPr>
            <w:r w:rsidRPr="00952E7D">
              <w:t>6590</w:t>
            </w:r>
          </w:p>
        </w:tc>
      </w:tr>
      <w:tr w:rsidR="009A4DDF" w:rsidRPr="00952E7D" w14:paraId="0E946635" w14:textId="77777777" w:rsidTr="000A27E5">
        <w:trPr>
          <w:cantSplit/>
        </w:trPr>
        <w:tc>
          <w:tcPr>
            <w:tcW w:w="1257" w:type="dxa"/>
            <w:tcBorders>
              <w:top w:val="nil"/>
              <w:bottom w:val="nil"/>
              <w:right w:val="single" w:sz="4" w:space="0" w:color="auto"/>
            </w:tcBorders>
            <w:shd w:val="clear" w:color="auto" w:fill="auto"/>
          </w:tcPr>
          <w:p w14:paraId="011D79ED" w14:textId="77777777" w:rsidR="009A4DDF" w:rsidRPr="00952E7D" w:rsidRDefault="009A4DDF" w:rsidP="00BF1D67">
            <w:pPr>
              <w:pStyle w:val="TableText"/>
              <w:keepNext/>
            </w:pPr>
            <w:r w:rsidRPr="00952E7D">
              <w:t>45–49</w:t>
            </w:r>
          </w:p>
        </w:tc>
        <w:tc>
          <w:tcPr>
            <w:tcW w:w="1578" w:type="dxa"/>
            <w:tcBorders>
              <w:top w:val="nil"/>
              <w:left w:val="single" w:sz="4" w:space="0" w:color="auto"/>
              <w:bottom w:val="nil"/>
              <w:right w:val="nil"/>
            </w:tcBorders>
            <w:shd w:val="clear" w:color="auto" w:fill="auto"/>
          </w:tcPr>
          <w:p w14:paraId="62DB3530" w14:textId="77777777" w:rsidR="009A4DDF" w:rsidRPr="00952E7D" w:rsidRDefault="009A4DDF" w:rsidP="00BF1D67">
            <w:pPr>
              <w:pStyle w:val="TableText"/>
              <w:keepNext/>
              <w:tabs>
                <w:tab w:val="decimal" w:pos="954"/>
              </w:tabs>
            </w:pPr>
            <w:r w:rsidRPr="00952E7D">
              <w:t>6040</w:t>
            </w:r>
          </w:p>
        </w:tc>
      </w:tr>
      <w:tr w:rsidR="009A4DDF" w:rsidRPr="00A45722" w14:paraId="0A68E06B" w14:textId="77777777" w:rsidTr="000A27E5">
        <w:trPr>
          <w:cantSplit/>
        </w:trPr>
        <w:tc>
          <w:tcPr>
            <w:tcW w:w="1257" w:type="dxa"/>
            <w:tcBorders>
              <w:top w:val="nil"/>
              <w:bottom w:val="nil"/>
              <w:right w:val="single" w:sz="4" w:space="0" w:color="auto"/>
            </w:tcBorders>
            <w:shd w:val="clear" w:color="auto" w:fill="EAEAEA"/>
          </w:tcPr>
          <w:p w14:paraId="6E21B02E" w14:textId="77777777" w:rsidR="009A4DDF" w:rsidRPr="00952E7D" w:rsidRDefault="009A4DDF" w:rsidP="00BF1D67">
            <w:pPr>
              <w:pStyle w:val="TableText"/>
              <w:keepNext/>
            </w:pPr>
            <w:r w:rsidRPr="00952E7D">
              <w:t>50–54</w:t>
            </w:r>
          </w:p>
        </w:tc>
        <w:tc>
          <w:tcPr>
            <w:tcW w:w="1578" w:type="dxa"/>
            <w:tcBorders>
              <w:top w:val="nil"/>
              <w:left w:val="single" w:sz="4" w:space="0" w:color="auto"/>
              <w:bottom w:val="nil"/>
              <w:right w:val="nil"/>
            </w:tcBorders>
            <w:shd w:val="clear" w:color="auto" w:fill="EAEAEA"/>
          </w:tcPr>
          <w:p w14:paraId="1D70C601" w14:textId="77777777" w:rsidR="009A4DDF" w:rsidRPr="00952E7D" w:rsidRDefault="009A4DDF" w:rsidP="00BF1D67">
            <w:pPr>
              <w:pStyle w:val="TableText"/>
              <w:keepNext/>
              <w:tabs>
                <w:tab w:val="decimal" w:pos="954"/>
              </w:tabs>
            </w:pPr>
            <w:r w:rsidRPr="00952E7D">
              <w:t>5370</w:t>
            </w:r>
          </w:p>
        </w:tc>
      </w:tr>
      <w:tr w:rsidR="009A4DDF" w:rsidRPr="00952E7D" w14:paraId="6A54DD61" w14:textId="77777777" w:rsidTr="000A27E5">
        <w:trPr>
          <w:cantSplit/>
        </w:trPr>
        <w:tc>
          <w:tcPr>
            <w:tcW w:w="1257" w:type="dxa"/>
            <w:tcBorders>
              <w:top w:val="nil"/>
              <w:bottom w:val="nil"/>
              <w:right w:val="single" w:sz="4" w:space="0" w:color="auto"/>
            </w:tcBorders>
            <w:shd w:val="clear" w:color="auto" w:fill="auto"/>
          </w:tcPr>
          <w:p w14:paraId="74762A5B" w14:textId="77777777" w:rsidR="009A4DDF" w:rsidRPr="00952E7D" w:rsidRDefault="009A4DDF" w:rsidP="00BF1D67">
            <w:pPr>
              <w:pStyle w:val="TableText"/>
              <w:keepNext/>
            </w:pPr>
            <w:r w:rsidRPr="00952E7D">
              <w:t>55–59</w:t>
            </w:r>
          </w:p>
        </w:tc>
        <w:tc>
          <w:tcPr>
            <w:tcW w:w="1578" w:type="dxa"/>
            <w:tcBorders>
              <w:top w:val="nil"/>
              <w:left w:val="single" w:sz="4" w:space="0" w:color="auto"/>
              <w:bottom w:val="nil"/>
              <w:right w:val="nil"/>
            </w:tcBorders>
            <w:shd w:val="clear" w:color="auto" w:fill="auto"/>
          </w:tcPr>
          <w:p w14:paraId="7443DBD1" w14:textId="77777777" w:rsidR="009A4DDF" w:rsidRPr="00952E7D" w:rsidRDefault="009A4DDF" w:rsidP="00BF1D67">
            <w:pPr>
              <w:pStyle w:val="TableText"/>
              <w:keepNext/>
              <w:tabs>
                <w:tab w:val="decimal" w:pos="954"/>
              </w:tabs>
            </w:pPr>
            <w:r w:rsidRPr="00952E7D">
              <w:t>4550</w:t>
            </w:r>
          </w:p>
        </w:tc>
      </w:tr>
      <w:tr w:rsidR="009A4DDF" w:rsidRPr="00952E7D" w14:paraId="1D492900" w14:textId="77777777" w:rsidTr="000A27E5">
        <w:trPr>
          <w:cantSplit/>
        </w:trPr>
        <w:tc>
          <w:tcPr>
            <w:tcW w:w="1257" w:type="dxa"/>
            <w:tcBorders>
              <w:top w:val="nil"/>
              <w:bottom w:val="nil"/>
              <w:right w:val="single" w:sz="4" w:space="0" w:color="auto"/>
            </w:tcBorders>
            <w:shd w:val="clear" w:color="auto" w:fill="EAEAEA"/>
          </w:tcPr>
          <w:p w14:paraId="54BDC733" w14:textId="77777777" w:rsidR="009A4DDF" w:rsidRPr="00952E7D" w:rsidRDefault="009A4DDF" w:rsidP="00BF1D67">
            <w:pPr>
              <w:pStyle w:val="TableText"/>
              <w:keepNext/>
            </w:pPr>
            <w:r w:rsidRPr="00952E7D">
              <w:t>60–64</w:t>
            </w:r>
          </w:p>
        </w:tc>
        <w:tc>
          <w:tcPr>
            <w:tcW w:w="1578" w:type="dxa"/>
            <w:tcBorders>
              <w:top w:val="nil"/>
              <w:left w:val="single" w:sz="4" w:space="0" w:color="auto"/>
              <w:bottom w:val="nil"/>
              <w:right w:val="nil"/>
            </w:tcBorders>
            <w:shd w:val="clear" w:color="auto" w:fill="EAEAEA"/>
          </w:tcPr>
          <w:p w14:paraId="0F8FDE20" w14:textId="77777777" w:rsidR="009A4DDF" w:rsidRPr="00952E7D" w:rsidRDefault="009A4DDF" w:rsidP="00BF1D67">
            <w:pPr>
              <w:pStyle w:val="TableText"/>
              <w:keepNext/>
              <w:tabs>
                <w:tab w:val="decimal" w:pos="954"/>
              </w:tabs>
            </w:pPr>
            <w:r w:rsidRPr="00952E7D">
              <w:t>3720</w:t>
            </w:r>
          </w:p>
        </w:tc>
      </w:tr>
      <w:tr w:rsidR="009A4DDF" w:rsidRPr="00952E7D" w14:paraId="05858FA8" w14:textId="77777777" w:rsidTr="000A27E5">
        <w:trPr>
          <w:cantSplit/>
        </w:trPr>
        <w:tc>
          <w:tcPr>
            <w:tcW w:w="1257" w:type="dxa"/>
            <w:tcBorders>
              <w:top w:val="nil"/>
              <w:bottom w:val="nil"/>
              <w:right w:val="single" w:sz="4" w:space="0" w:color="auto"/>
            </w:tcBorders>
            <w:shd w:val="clear" w:color="auto" w:fill="auto"/>
          </w:tcPr>
          <w:p w14:paraId="1AB6A165" w14:textId="77777777" w:rsidR="009A4DDF" w:rsidRPr="00952E7D" w:rsidRDefault="009A4DDF" w:rsidP="00BF1D67">
            <w:pPr>
              <w:pStyle w:val="TableText"/>
              <w:keepNext/>
            </w:pPr>
            <w:r w:rsidRPr="00952E7D">
              <w:t>65–69</w:t>
            </w:r>
          </w:p>
        </w:tc>
        <w:tc>
          <w:tcPr>
            <w:tcW w:w="1578" w:type="dxa"/>
            <w:tcBorders>
              <w:top w:val="nil"/>
              <w:left w:val="single" w:sz="4" w:space="0" w:color="auto"/>
              <w:bottom w:val="nil"/>
              <w:right w:val="nil"/>
            </w:tcBorders>
            <w:shd w:val="clear" w:color="auto" w:fill="auto"/>
          </w:tcPr>
          <w:p w14:paraId="6B5A629A" w14:textId="77777777" w:rsidR="009A4DDF" w:rsidRPr="00952E7D" w:rsidRDefault="009A4DDF" w:rsidP="00BF1D67">
            <w:pPr>
              <w:pStyle w:val="TableText"/>
              <w:keepNext/>
              <w:tabs>
                <w:tab w:val="decimal" w:pos="954"/>
              </w:tabs>
            </w:pPr>
            <w:r w:rsidRPr="00952E7D">
              <w:t>2960</w:t>
            </w:r>
          </w:p>
        </w:tc>
      </w:tr>
      <w:tr w:rsidR="009A4DDF" w:rsidRPr="00952E7D" w14:paraId="74D5CFF7" w14:textId="77777777" w:rsidTr="000A27E5">
        <w:trPr>
          <w:cantSplit/>
        </w:trPr>
        <w:tc>
          <w:tcPr>
            <w:tcW w:w="1257" w:type="dxa"/>
            <w:tcBorders>
              <w:top w:val="nil"/>
              <w:bottom w:val="nil"/>
              <w:right w:val="single" w:sz="4" w:space="0" w:color="auto"/>
            </w:tcBorders>
            <w:shd w:val="clear" w:color="auto" w:fill="EAEAEA"/>
          </w:tcPr>
          <w:p w14:paraId="6FE4CE1C" w14:textId="77777777" w:rsidR="009A4DDF" w:rsidRPr="00952E7D" w:rsidRDefault="009A4DDF" w:rsidP="00BF1D67">
            <w:pPr>
              <w:pStyle w:val="TableText"/>
              <w:keepNext/>
            </w:pPr>
            <w:r w:rsidRPr="00952E7D">
              <w:t>70–74</w:t>
            </w:r>
          </w:p>
        </w:tc>
        <w:tc>
          <w:tcPr>
            <w:tcW w:w="1578" w:type="dxa"/>
            <w:tcBorders>
              <w:top w:val="nil"/>
              <w:left w:val="single" w:sz="4" w:space="0" w:color="auto"/>
              <w:bottom w:val="nil"/>
              <w:right w:val="nil"/>
            </w:tcBorders>
            <w:shd w:val="clear" w:color="auto" w:fill="EAEAEA"/>
          </w:tcPr>
          <w:p w14:paraId="37C3FD36" w14:textId="77777777" w:rsidR="009A4DDF" w:rsidRPr="00952E7D" w:rsidRDefault="009A4DDF" w:rsidP="00BF1D67">
            <w:pPr>
              <w:pStyle w:val="TableText"/>
              <w:keepNext/>
              <w:tabs>
                <w:tab w:val="decimal" w:pos="954"/>
              </w:tabs>
            </w:pPr>
            <w:r w:rsidRPr="00952E7D">
              <w:t>2210</w:t>
            </w:r>
          </w:p>
        </w:tc>
      </w:tr>
      <w:tr w:rsidR="009A4DDF" w:rsidRPr="00952E7D" w14:paraId="6DBECB3D" w14:textId="77777777" w:rsidTr="000A27E5">
        <w:trPr>
          <w:cantSplit/>
        </w:trPr>
        <w:tc>
          <w:tcPr>
            <w:tcW w:w="1257" w:type="dxa"/>
            <w:tcBorders>
              <w:top w:val="nil"/>
              <w:bottom w:val="nil"/>
              <w:right w:val="single" w:sz="4" w:space="0" w:color="auto"/>
            </w:tcBorders>
            <w:shd w:val="clear" w:color="auto" w:fill="auto"/>
          </w:tcPr>
          <w:p w14:paraId="49981E48" w14:textId="77777777" w:rsidR="009A4DDF" w:rsidRPr="00952E7D" w:rsidRDefault="009A4DDF" w:rsidP="00BF1D67">
            <w:pPr>
              <w:pStyle w:val="TableText"/>
              <w:keepNext/>
            </w:pPr>
            <w:r w:rsidRPr="00952E7D">
              <w:t>75–79</w:t>
            </w:r>
          </w:p>
        </w:tc>
        <w:tc>
          <w:tcPr>
            <w:tcW w:w="1578" w:type="dxa"/>
            <w:tcBorders>
              <w:top w:val="nil"/>
              <w:left w:val="single" w:sz="4" w:space="0" w:color="auto"/>
              <w:bottom w:val="nil"/>
              <w:right w:val="nil"/>
            </w:tcBorders>
            <w:shd w:val="clear" w:color="auto" w:fill="auto"/>
          </w:tcPr>
          <w:p w14:paraId="6BCE8B31" w14:textId="77777777" w:rsidR="009A4DDF" w:rsidRPr="00952E7D" w:rsidRDefault="009A4DDF" w:rsidP="00BF1D67">
            <w:pPr>
              <w:pStyle w:val="TableText"/>
              <w:keepNext/>
              <w:tabs>
                <w:tab w:val="decimal" w:pos="954"/>
              </w:tabs>
            </w:pPr>
            <w:r w:rsidRPr="00952E7D">
              <w:t>1520</w:t>
            </w:r>
          </w:p>
        </w:tc>
      </w:tr>
      <w:tr w:rsidR="009A4DDF" w:rsidRPr="00952E7D" w14:paraId="2B75BA70" w14:textId="77777777" w:rsidTr="000A27E5">
        <w:trPr>
          <w:cantSplit/>
        </w:trPr>
        <w:tc>
          <w:tcPr>
            <w:tcW w:w="1257" w:type="dxa"/>
            <w:tcBorders>
              <w:top w:val="nil"/>
              <w:bottom w:val="nil"/>
              <w:right w:val="single" w:sz="4" w:space="0" w:color="auto"/>
            </w:tcBorders>
            <w:shd w:val="clear" w:color="auto" w:fill="EAEAEA"/>
          </w:tcPr>
          <w:p w14:paraId="4B87C77D" w14:textId="77777777" w:rsidR="009A4DDF" w:rsidRPr="00952E7D" w:rsidRDefault="009A4DDF" w:rsidP="00BF1D67">
            <w:pPr>
              <w:pStyle w:val="TableText"/>
              <w:keepNext/>
            </w:pPr>
            <w:r w:rsidRPr="00952E7D">
              <w:t>80–84</w:t>
            </w:r>
          </w:p>
        </w:tc>
        <w:tc>
          <w:tcPr>
            <w:tcW w:w="1578" w:type="dxa"/>
            <w:tcBorders>
              <w:top w:val="nil"/>
              <w:left w:val="single" w:sz="4" w:space="0" w:color="auto"/>
              <w:bottom w:val="nil"/>
              <w:right w:val="nil"/>
            </w:tcBorders>
            <w:shd w:val="clear" w:color="auto" w:fill="EAEAEA"/>
          </w:tcPr>
          <w:p w14:paraId="32FCE8A4" w14:textId="77777777" w:rsidR="009A4DDF" w:rsidRPr="00952E7D" w:rsidRDefault="009A4DDF" w:rsidP="00BF1D67">
            <w:pPr>
              <w:pStyle w:val="TableText"/>
              <w:keepNext/>
              <w:tabs>
                <w:tab w:val="decimal" w:pos="954"/>
              </w:tabs>
            </w:pPr>
            <w:r w:rsidRPr="00952E7D">
              <w:t>910</w:t>
            </w:r>
          </w:p>
        </w:tc>
      </w:tr>
      <w:tr w:rsidR="009A4DDF" w:rsidRPr="00952E7D" w14:paraId="0D5F5C47" w14:textId="77777777" w:rsidTr="000A27E5">
        <w:trPr>
          <w:cantSplit/>
        </w:trPr>
        <w:tc>
          <w:tcPr>
            <w:tcW w:w="1257" w:type="dxa"/>
            <w:tcBorders>
              <w:top w:val="nil"/>
              <w:bottom w:val="nil"/>
              <w:right w:val="single" w:sz="4" w:space="0" w:color="auto"/>
            </w:tcBorders>
            <w:shd w:val="clear" w:color="auto" w:fill="auto"/>
          </w:tcPr>
          <w:p w14:paraId="5E7E32E0" w14:textId="77777777" w:rsidR="009A4DDF" w:rsidRPr="00952E7D" w:rsidRDefault="009A4DDF" w:rsidP="000A27E5">
            <w:pPr>
              <w:pStyle w:val="TableText"/>
            </w:pPr>
            <w:r w:rsidRPr="00952E7D">
              <w:t>85+</w:t>
            </w:r>
          </w:p>
        </w:tc>
        <w:tc>
          <w:tcPr>
            <w:tcW w:w="1578" w:type="dxa"/>
            <w:tcBorders>
              <w:top w:val="nil"/>
              <w:left w:val="single" w:sz="4" w:space="0" w:color="auto"/>
              <w:bottom w:val="nil"/>
              <w:right w:val="nil"/>
            </w:tcBorders>
            <w:shd w:val="clear" w:color="auto" w:fill="auto"/>
          </w:tcPr>
          <w:p w14:paraId="2A72B390" w14:textId="77777777" w:rsidR="009A4DDF" w:rsidRPr="00952E7D" w:rsidRDefault="009A4DDF" w:rsidP="000A27E5">
            <w:pPr>
              <w:pStyle w:val="TableText"/>
              <w:tabs>
                <w:tab w:val="decimal" w:pos="954"/>
              </w:tabs>
            </w:pPr>
            <w:r w:rsidRPr="00952E7D">
              <w:t>635</w:t>
            </w:r>
          </w:p>
        </w:tc>
      </w:tr>
      <w:tr w:rsidR="009A4DDF" w:rsidRPr="00952E7D" w14:paraId="48BDFA0B" w14:textId="77777777" w:rsidTr="000A27E5">
        <w:trPr>
          <w:cantSplit/>
        </w:trPr>
        <w:tc>
          <w:tcPr>
            <w:tcW w:w="1257" w:type="dxa"/>
            <w:tcBorders>
              <w:top w:val="nil"/>
              <w:bottom w:val="single" w:sz="4" w:space="0" w:color="auto"/>
              <w:right w:val="single" w:sz="4" w:space="0" w:color="auto"/>
            </w:tcBorders>
            <w:shd w:val="clear" w:color="auto" w:fill="EAEAEA"/>
          </w:tcPr>
          <w:p w14:paraId="1E63D5C7" w14:textId="77777777" w:rsidR="009A4DDF" w:rsidRPr="00952E7D" w:rsidRDefault="009A4DDF" w:rsidP="000A27E5">
            <w:pPr>
              <w:pStyle w:val="TableText"/>
            </w:pPr>
            <w:r w:rsidRPr="00952E7D">
              <w:t>Total</w:t>
            </w:r>
          </w:p>
        </w:tc>
        <w:tc>
          <w:tcPr>
            <w:tcW w:w="1578" w:type="dxa"/>
            <w:tcBorders>
              <w:top w:val="nil"/>
              <w:left w:val="single" w:sz="4" w:space="0" w:color="auto"/>
              <w:bottom w:val="single" w:sz="4" w:space="0" w:color="auto"/>
              <w:right w:val="nil"/>
            </w:tcBorders>
            <w:shd w:val="clear" w:color="auto" w:fill="EAEAEA"/>
          </w:tcPr>
          <w:p w14:paraId="770CFFCB" w14:textId="43775B22" w:rsidR="009A4DDF" w:rsidRPr="00952E7D" w:rsidRDefault="009A4DDF" w:rsidP="000A27E5">
            <w:pPr>
              <w:pStyle w:val="TableText"/>
              <w:tabs>
                <w:tab w:val="decimal" w:pos="954"/>
              </w:tabs>
            </w:pPr>
            <w:r w:rsidRPr="00952E7D">
              <w:t>100,035</w:t>
            </w:r>
          </w:p>
        </w:tc>
      </w:tr>
    </w:tbl>
    <w:p w14:paraId="3B2E5608" w14:textId="77777777" w:rsidR="009A4DDF" w:rsidRPr="00952E7D" w:rsidRDefault="009A4DDF" w:rsidP="000A27E5">
      <w:pPr>
        <w:pStyle w:val="Note"/>
        <w:ind w:right="6521"/>
      </w:pPr>
      <w:r w:rsidRPr="00952E7D">
        <w:t>Source: Waterhouse et al 1976.</w:t>
      </w:r>
    </w:p>
    <w:p w14:paraId="7BA7492B" w14:textId="77777777" w:rsidR="00E73FA2" w:rsidRPr="00CA0EF6" w:rsidRDefault="00E73FA2" w:rsidP="000A27E5">
      <w:pPr>
        <w:rPr>
          <w:highlight w:val="yellow"/>
        </w:rPr>
      </w:pPr>
    </w:p>
    <w:p w14:paraId="5BAEF5C6" w14:textId="77777777" w:rsidR="00E73FA2" w:rsidRPr="00C428D3" w:rsidRDefault="00E73FA2" w:rsidP="000A27E5">
      <w:pPr>
        <w:pStyle w:val="Heading4"/>
      </w:pPr>
      <w:r w:rsidRPr="00C428D3">
        <w:t>Confidence intervals and statistical significance</w:t>
      </w:r>
    </w:p>
    <w:p w14:paraId="62179035" w14:textId="2DE93802" w:rsidR="00E73FA2" w:rsidRPr="00C428D3" w:rsidRDefault="00E73FA2" w:rsidP="000A27E5">
      <w:pPr>
        <w:keepNext/>
      </w:pPr>
      <w:r w:rsidRPr="00C428D3">
        <w:t xml:space="preserve">The confidence intervals in this </w:t>
      </w:r>
      <w:r w:rsidR="0094103C">
        <w:t>report</w:t>
      </w:r>
      <w:r w:rsidRPr="00C428D3">
        <w:t xml:space="preserve"> have been calculated for a</w:t>
      </w:r>
      <w:r w:rsidR="008D3A32">
        <w:t xml:space="preserve">ge-standardised rates at the 95% </w:t>
      </w:r>
      <w:r w:rsidRPr="00C428D3">
        <w:t>level, except for rates for DHB data, which</w:t>
      </w:r>
      <w:r w:rsidR="008D3A32">
        <w:t xml:space="preserve"> have been calculated at the 99%</w:t>
      </w:r>
      <w:r w:rsidRPr="00C428D3">
        <w:t xml:space="preserve"> level.</w:t>
      </w:r>
    </w:p>
    <w:p w14:paraId="3D0434F2" w14:textId="77777777" w:rsidR="00E73FA2" w:rsidRPr="00C428D3" w:rsidRDefault="00E73FA2" w:rsidP="000A27E5">
      <w:pPr>
        <w:keepNext/>
      </w:pPr>
    </w:p>
    <w:p w14:paraId="656FECC5" w14:textId="09531A6C" w:rsidR="00E73FA2" w:rsidRPr="00C428D3" w:rsidRDefault="00E73FA2" w:rsidP="000A27E5">
      <w:pPr>
        <w:keepLines/>
      </w:pPr>
      <w:r w:rsidRPr="00C428D3">
        <w:t>A confidence interval is a range of values used to describe the uncertainty around a single value (such as an age-standardised rate). Confidence intervals describe how different the estimate could have been if chance had led to a different set of data. Confidence intervals are calculated with a stated probability, typically 95</w:t>
      </w:r>
      <w:r w:rsidR="008D3A32">
        <w:t>%</w:t>
      </w:r>
      <w:r w:rsidRPr="00C428D3">
        <w:t xml:space="preserve"> (which would indicate that there is a 95</w:t>
      </w:r>
      <w:r w:rsidR="008D3A32">
        <w:t>%</w:t>
      </w:r>
      <w:r w:rsidRPr="00C428D3">
        <w:t xml:space="preserve"> chance that the true value lies within the confidence intervals).</w:t>
      </w:r>
    </w:p>
    <w:p w14:paraId="11DB3F00" w14:textId="77777777" w:rsidR="00E73FA2" w:rsidRPr="00C428D3" w:rsidRDefault="00E73FA2" w:rsidP="000A27E5"/>
    <w:p w14:paraId="230C9907" w14:textId="78061A7A" w:rsidR="00E73FA2" w:rsidRDefault="00E73FA2" w:rsidP="000A27E5">
      <w:r w:rsidRPr="00C428D3">
        <w:t xml:space="preserve">Confidence intervals can assist in comparing rates between different groups. If two confidence intervals do not overlap, then it is reasonable to assume that </w:t>
      </w:r>
      <w:r w:rsidR="006F20DF">
        <w:t>any</w:t>
      </w:r>
      <w:r w:rsidR="006F20DF" w:rsidRPr="00C428D3">
        <w:t xml:space="preserve"> </w:t>
      </w:r>
      <w:r w:rsidRPr="00C428D3">
        <w:t xml:space="preserve">difference </w:t>
      </w:r>
      <w:r w:rsidR="006F20DF">
        <w:t xml:space="preserve">between the two groups being compared </w:t>
      </w:r>
      <w:r w:rsidRPr="00C428D3">
        <w:t>is not due to chance. If they do overlap, it is not possible to draw any conclusion about the significance of any difference between the two groups being compared.</w:t>
      </w:r>
    </w:p>
    <w:p w14:paraId="379C49B1" w14:textId="77777777" w:rsidR="006F20DF" w:rsidRDefault="006F20DF" w:rsidP="000A27E5"/>
    <w:p w14:paraId="35575399" w14:textId="77777777" w:rsidR="00127F7A" w:rsidRPr="009839EA" w:rsidRDefault="00127F7A" w:rsidP="000A27E5">
      <w:pPr>
        <w:pStyle w:val="Heading4"/>
      </w:pPr>
      <w:r w:rsidRPr="009839EA">
        <w:t>Numbers, rates and ratios</w:t>
      </w:r>
    </w:p>
    <w:p w14:paraId="722ED4F1" w14:textId="59971EFC" w:rsidR="00127F7A" w:rsidRPr="009839EA" w:rsidRDefault="00127F7A" w:rsidP="000A27E5">
      <w:r w:rsidRPr="009839EA">
        <w:t xml:space="preserve">The </w:t>
      </w:r>
      <w:r w:rsidRPr="009839EA">
        <w:rPr>
          <w:iCs/>
        </w:rPr>
        <w:t>number</w:t>
      </w:r>
      <w:r w:rsidRPr="009839EA">
        <w:t xml:space="preserve"> of suicide deaths refers to the number of people who have died by suicide. The number</w:t>
      </w:r>
      <w:r w:rsidRPr="009839EA">
        <w:rPr>
          <w:i/>
        </w:rPr>
        <w:t xml:space="preserve"> </w:t>
      </w:r>
      <w:r w:rsidRPr="009839EA">
        <w:t>of</w:t>
      </w:r>
      <w:r w:rsidRPr="009839EA">
        <w:rPr>
          <w:i/>
        </w:rPr>
        <w:t xml:space="preserve"> </w:t>
      </w:r>
      <w:r w:rsidRPr="009839EA">
        <w:t>intentional self-harm hospitalisations refers to the number of discharges from hospital with an intentional self-harm code on the patient</w:t>
      </w:r>
      <w:r w:rsidR="00755659">
        <w:t>’</w:t>
      </w:r>
      <w:r w:rsidRPr="009839EA">
        <w:t>s record.</w:t>
      </w:r>
    </w:p>
    <w:p w14:paraId="09AC22E1" w14:textId="77777777" w:rsidR="00127F7A" w:rsidRPr="009839EA" w:rsidRDefault="00127F7A" w:rsidP="000A27E5"/>
    <w:p w14:paraId="2BC2D8FF" w14:textId="77777777" w:rsidR="00127F7A" w:rsidRPr="009839EA" w:rsidRDefault="00127F7A" w:rsidP="000A27E5">
      <w:r w:rsidRPr="009839EA">
        <w:t xml:space="preserve">The </w:t>
      </w:r>
      <w:r w:rsidRPr="009839EA">
        <w:rPr>
          <w:iCs/>
        </w:rPr>
        <w:t>rate</w:t>
      </w:r>
      <w:r w:rsidRPr="009839EA">
        <w:t xml:space="preserve"> of suicide or intentional self-harm hospitalisations refers to the frequency with which these events occur relative to the number of people in a defined population and a defined time period.</w:t>
      </w:r>
    </w:p>
    <w:p w14:paraId="6D0B7E82" w14:textId="77777777" w:rsidR="00127F7A" w:rsidRPr="009839EA" w:rsidRDefault="00127F7A" w:rsidP="000A27E5"/>
    <w:p w14:paraId="6D013331" w14:textId="0F5DE4CF" w:rsidR="00127F7A" w:rsidRPr="009839EA" w:rsidRDefault="00127F7A" w:rsidP="000A27E5">
      <w:r w:rsidRPr="009839EA">
        <w:rPr>
          <w:iCs/>
        </w:rPr>
        <w:t>The rate ratio</w:t>
      </w:r>
      <w:r w:rsidRPr="009839EA">
        <w:t xml:space="preserve"> refers to the frequency with which these events are reported in one population group compared with </w:t>
      </w:r>
      <w:r w:rsidR="009B28F2">
        <w:t>other groups</w:t>
      </w:r>
      <w:r w:rsidRPr="009839EA">
        <w:t>.</w:t>
      </w:r>
    </w:p>
    <w:p w14:paraId="6215C347" w14:textId="77777777" w:rsidR="00127F7A" w:rsidRPr="00C428D3" w:rsidRDefault="00127F7A" w:rsidP="000A27E5"/>
    <w:p w14:paraId="77F16AF5" w14:textId="77777777" w:rsidR="00301AF3" w:rsidRDefault="00301AF3" w:rsidP="000A27E5">
      <w:pPr>
        <w:pStyle w:val="Heading3"/>
      </w:pPr>
      <w:r>
        <w:t>Other definitions</w:t>
      </w:r>
    </w:p>
    <w:p w14:paraId="03A135FD" w14:textId="77777777" w:rsidR="00301AF3" w:rsidRDefault="00301AF3" w:rsidP="000A27E5">
      <w:pPr>
        <w:pStyle w:val="Heading4"/>
      </w:pPr>
      <w:r>
        <w:t>Admission</w:t>
      </w:r>
    </w:p>
    <w:p w14:paraId="5AA0DD7C" w14:textId="66D5B416" w:rsidR="00301AF3" w:rsidRDefault="00301AF3" w:rsidP="000A27E5">
      <w:r>
        <w:t>The process</w:t>
      </w:r>
      <w:r w:rsidRPr="00127F7A">
        <w:t xml:space="preserve"> </w:t>
      </w:r>
      <w:r>
        <w:t>by</w:t>
      </w:r>
      <w:r w:rsidR="00A35B9D">
        <w:t xml:space="preserve"> </w:t>
      </w:r>
      <w:r w:rsidRPr="00127F7A">
        <w:t>which a person becomes a resident in a health</w:t>
      </w:r>
      <w:r w:rsidR="006F20DF">
        <w:t xml:space="preserve"> </w:t>
      </w:r>
      <w:r w:rsidRPr="00127F7A">
        <w:t>care fac</w:t>
      </w:r>
      <w:r>
        <w:t>ility. For the purposes of the Ministry of Health</w:t>
      </w:r>
      <w:r w:rsidR="00755659">
        <w:t>’</w:t>
      </w:r>
      <w:r w:rsidR="006F20DF">
        <w:t>s</w:t>
      </w:r>
      <w:r w:rsidR="006F20DF" w:rsidRPr="006F20DF">
        <w:t xml:space="preserve"> </w:t>
      </w:r>
      <w:r w:rsidR="006F20DF">
        <w:t>national c</w:t>
      </w:r>
      <w:r w:rsidR="006F20DF" w:rsidRPr="00127F7A">
        <w:t>ollections</w:t>
      </w:r>
      <w:r w:rsidRPr="00127F7A">
        <w:t>, health</w:t>
      </w:r>
      <w:r w:rsidR="006F20DF">
        <w:t xml:space="preserve"> </w:t>
      </w:r>
      <w:r w:rsidRPr="00127F7A">
        <w:t>care users who receive assessment and/or treatment for three hours or more, or who have a general anaesthetic are to be admitted. This also applies to health</w:t>
      </w:r>
      <w:r w:rsidR="006F20DF">
        <w:t xml:space="preserve"> </w:t>
      </w:r>
      <w:r w:rsidRPr="00127F7A">
        <w:t>care</w:t>
      </w:r>
      <w:r>
        <w:t xml:space="preserve"> users of Emergency Departments. </w:t>
      </w:r>
      <w:r w:rsidR="00755659">
        <w:t>‘</w:t>
      </w:r>
      <w:r w:rsidRPr="00127F7A">
        <w:t>Assessment/treatment</w:t>
      </w:r>
      <w:r w:rsidR="00755659">
        <w:t>’</w:t>
      </w:r>
      <w:r w:rsidRPr="00127F7A">
        <w:t xml:space="preserve"> is clinical assessment, treatment, therapy, advice, diagnostic or investigatory procedures from a nurse or doct</w:t>
      </w:r>
      <w:r>
        <w:t>or or other health professional.</w:t>
      </w:r>
    </w:p>
    <w:p w14:paraId="05620488" w14:textId="77777777" w:rsidR="006F20DF" w:rsidRDefault="006F20DF" w:rsidP="000A27E5"/>
    <w:p w14:paraId="685DCF30" w14:textId="77777777" w:rsidR="00E73FA2" w:rsidRPr="00C428D3" w:rsidRDefault="00E73FA2" w:rsidP="000A27E5">
      <w:pPr>
        <w:pStyle w:val="Heading4"/>
      </w:pPr>
      <w:r w:rsidRPr="00C428D3">
        <w:t>Deprivation</w:t>
      </w:r>
    </w:p>
    <w:p w14:paraId="71E248EA" w14:textId="5BA24999" w:rsidR="00AD7DBA" w:rsidRPr="00C428D3" w:rsidRDefault="00E73FA2" w:rsidP="000A27E5">
      <w:r w:rsidRPr="00C428D3">
        <w:t>Deprivation has been associated with various adverse health outcomes. From the social inequalities literature</w:t>
      </w:r>
      <w:r w:rsidR="006F20DF">
        <w:t>,</w:t>
      </w:r>
      <w:r w:rsidRPr="00C428D3">
        <w:t xml:space="preserve"> it is evident that those who are most deprived generally experience poorer health (</w:t>
      </w:r>
      <w:r w:rsidR="007633D4" w:rsidRPr="00C428D3">
        <w:t>Benzeval et al 2001</w:t>
      </w:r>
      <w:r w:rsidR="007633D4">
        <w:t xml:space="preserve">; </w:t>
      </w:r>
      <w:r w:rsidRPr="00C428D3">
        <w:t xml:space="preserve">White et al 2008). Suicide mortality and hospitalisation rates for intentional self-harm are presented in this </w:t>
      </w:r>
      <w:r w:rsidR="0094103C">
        <w:t>report</w:t>
      </w:r>
      <w:r w:rsidRPr="00C428D3">
        <w:t xml:space="preserve"> by deprivation quintile according to the New Zealand Deprivation Index 2006 (NZDep2006) (Salmond et al 2007).</w:t>
      </w:r>
    </w:p>
    <w:p w14:paraId="1114291B" w14:textId="77777777" w:rsidR="00E73FA2" w:rsidRPr="00C428D3" w:rsidRDefault="00E73FA2" w:rsidP="000A27E5"/>
    <w:p w14:paraId="4D799A18" w14:textId="35986D92" w:rsidR="00E73FA2" w:rsidRPr="00C428D3" w:rsidRDefault="00E73FA2" w:rsidP="000A27E5">
      <w:r w:rsidRPr="00C428D3">
        <w:t>The New Zealand Deprivation Index is a measure of socioeconomic status calculated for small geographic areas. The calculation uses a range of variables from the 2006 Census of Population and Dwellings that represent nine dimensions of social deprivation. The Deprivation Index is calculated at the level of meshblocks (the smallest geographical units that Statistics New Zealand use</w:t>
      </w:r>
      <w:r w:rsidR="006F20DF">
        <w:t>s</w:t>
      </w:r>
      <w:r w:rsidRPr="00C428D3">
        <w:t xml:space="preserve"> to collect and measure statistical data, containing a median of 90 people), and the Ministry of Health maps these meshblocks to domicile codes, which are built up to the relevant geographic scale using weighted average census</w:t>
      </w:r>
      <w:r w:rsidR="00816467">
        <w:t xml:space="preserve"> (</w:t>
      </w:r>
      <w:r w:rsidRPr="00C428D3">
        <w:t>usually resident population</w:t>
      </w:r>
      <w:r w:rsidR="00816467">
        <w:t>)</w:t>
      </w:r>
      <w:r w:rsidR="00816467" w:rsidRPr="00C428D3">
        <w:t xml:space="preserve"> </w:t>
      </w:r>
      <w:r w:rsidRPr="00C428D3">
        <w:t>counts.</w:t>
      </w:r>
    </w:p>
    <w:p w14:paraId="62AF2E0F" w14:textId="77777777" w:rsidR="00E73FA2" w:rsidRPr="00C428D3" w:rsidRDefault="00E73FA2" w:rsidP="000A27E5">
      <w:pPr>
        <w:spacing w:before="240"/>
      </w:pPr>
      <w:r w:rsidRPr="00C428D3">
        <w:t>The nine variables (proportions in small areas) in the index, by decreasing weight, are:</w:t>
      </w:r>
    </w:p>
    <w:p w14:paraId="7586DD72" w14:textId="1FD34030" w:rsidR="00E73FA2" w:rsidRPr="00C428D3" w:rsidRDefault="00E73FA2" w:rsidP="00AB122D">
      <w:pPr>
        <w:spacing w:before="90"/>
        <w:ind w:left="567" w:hanging="567"/>
      </w:pPr>
      <w:r w:rsidRPr="00C428D3">
        <w:t>1.</w:t>
      </w:r>
      <w:r w:rsidRPr="00C428D3">
        <w:tab/>
        <w:t>income: people aged 18–64 years</w:t>
      </w:r>
      <w:r w:rsidRPr="00C428D3">
        <w:rPr>
          <w:rStyle w:val="FootnoteReference"/>
        </w:rPr>
        <w:footnoteReference w:id="4"/>
      </w:r>
      <w:r w:rsidRPr="00C428D3">
        <w:t xml:space="preserve"> receiving a means-tested benefit</w:t>
      </w:r>
    </w:p>
    <w:p w14:paraId="51EA631C" w14:textId="0B9943B9" w:rsidR="00E73FA2" w:rsidRPr="00C428D3" w:rsidRDefault="00E73FA2" w:rsidP="00AB122D">
      <w:pPr>
        <w:spacing w:before="90"/>
        <w:ind w:left="567" w:hanging="567"/>
      </w:pPr>
      <w:r w:rsidRPr="00C428D3">
        <w:t>2.</w:t>
      </w:r>
      <w:r w:rsidRPr="00C428D3">
        <w:tab/>
        <w:t>income: people living in an equivalised</w:t>
      </w:r>
      <w:bookmarkStart w:id="384" w:name="_Ref369787201"/>
      <w:r w:rsidRPr="00C428D3">
        <w:rPr>
          <w:rStyle w:val="FootnoteReference"/>
        </w:rPr>
        <w:footnoteReference w:id="5"/>
      </w:r>
      <w:bookmarkEnd w:id="384"/>
      <w:r w:rsidRPr="00C428D3">
        <w:t xml:space="preserve"> household whose income is below a certain threshold</w:t>
      </w:r>
    </w:p>
    <w:p w14:paraId="27E91D63" w14:textId="0822CAB3" w:rsidR="00E73FA2" w:rsidRPr="00C428D3" w:rsidRDefault="00E73FA2" w:rsidP="00AB122D">
      <w:pPr>
        <w:spacing w:before="90"/>
        <w:ind w:left="567" w:hanging="567"/>
      </w:pPr>
      <w:r w:rsidRPr="00C428D3">
        <w:t>3.</w:t>
      </w:r>
      <w:r w:rsidRPr="00C428D3">
        <w:tab/>
        <w:t>home ownership: people not living in their own home</w:t>
      </w:r>
    </w:p>
    <w:p w14:paraId="35192E3D" w14:textId="34753613" w:rsidR="00E73FA2" w:rsidRPr="00C428D3" w:rsidRDefault="00E73FA2" w:rsidP="00AB122D">
      <w:pPr>
        <w:spacing w:before="90"/>
        <w:ind w:left="567" w:hanging="567"/>
      </w:pPr>
      <w:r w:rsidRPr="00C428D3">
        <w:t>4.</w:t>
      </w:r>
      <w:r w:rsidRPr="00C428D3">
        <w:tab/>
        <w:t>support: people aged under 65 years living in a single-parent family</w:t>
      </w:r>
    </w:p>
    <w:p w14:paraId="220FBABF" w14:textId="77777777" w:rsidR="00E73FA2" w:rsidRPr="00C428D3" w:rsidRDefault="00E73FA2" w:rsidP="00AB122D">
      <w:pPr>
        <w:spacing w:before="90"/>
        <w:ind w:left="567" w:hanging="567"/>
      </w:pPr>
      <w:r w:rsidRPr="00C428D3">
        <w:t>5.</w:t>
      </w:r>
      <w:r w:rsidRPr="00C428D3">
        <w:tab/>
        <w:t>employment: people aged 18–64 years who are unemployed</w:t>
      </w:r>
    </w:p>
    <w:p w14:paraId="507BEA08" w14:textId="36BF835C" w:rsidR="00E73FA2" w:rsidRPr="00C428D3" w:rsidRDefault="00E73FA2" w:rsidP="00AB122D">
      <w:pPr>
        <w:spacing w:before="90"/>
        <w:ind w:left="567" w:hanging="567"/>
      </w:pPr>
      <w:r w:rsidRPr="00C428D3">
        <w:t>6.</w:t>
      </w:r>
      <w:r w:rsidRPr="00C428D3">
        <w:tab/>
        <w:t>qualifications: people aged 18–64 years with no qualifications</w:t>
      </w:r>
    </w:p>
    <w:p w14:paraId="3CCE1B09" w14:textId="7D5A7AB0" w:rsidR="00E73FA2" w:rsidRPr="00C428D3" w:rsidRDefault="00E73FA2" w:rsidP="00AB122D">
      <w:pPr>
        <w:spacing w:before="90"/>
        <w:ind w:left="567" w:hanging="567"/>
      </w:pPr>
      <w:r w:rsidRPr="00C428D3">
        <w:t>7.</w:t>
      </w:r>
      <w:r w:rsidRPr="00C428D3">
        <w:tab/>
        <w:t>living space: people living in an equivalised household below a bedroom occupancy threshold</w:t>
      </w:r>
    </w:p>
    <w:p w14:paraId="49EFF1D9" w14:textId="6B76F71C" w:rsidR="00E73FA2" w:rsidRPr="00C428D3" w:rsidRDefault="00E73FA2" w:rsidP="00AB122D">
      <w:pPr>
        <w:spacing w:before="90"/>
        <w:ind w:left="567" w:hanging="567"/>
      </w:pPr>
      <w:r w:rsidRPr="00C428D3">
        <w:t>8.</w:t>
      </w:r>
      <w:r w:rsidRPr="00C428D3">
        <w:tab/>
        <w:t>communication: people with no access to a telephone</w:t>
      </w:r>
    </w:p>
    <w:p w14:paraId="151DF9E9" w14:textId="3BC008BE" w:rsidR="00E73FA2" w:rsidRPr="00C428D3" w:rsidRDefault="00E73FA2" w:rsidP="00AB122D">
      <w:pPr>
        <w:spacing w:before="90"/>
        <w:ind w:left="567" w:hanging="567"/>
      </w:pPr>
      <w:r w:rsidRPr="00C428D3">
        <w:t>9.</w:t>
      </w:r>
      <w:r w:rsidRPr="00C428D3">
        <w:tab/>
        <w:t>transport: people with no access to a car.</w:t>
      </w:r>
    </w:p>
    <w:p w14:paraId="3A091E96" w14:textId="77777777" w:rsidR="00E73FA2" w:rsidRPr="00C428D3" w:rsidRDefault="00E73FA2" w:rsidP="00AB122D"/>
    <w:p w14:paraId="0AE72A26" w14:textId="630FF87C" w:rsidR="00E73FA2" w:rsidRPr="00C428D3" w:rsidRDefault="00E73FA2" w:rsidP="00AB122D">
      <w:r w:rsidRPr="00C428D3">
        <w:t xml:space="preserve">Further information is available from www.health.govt.nz (search for </w:t>
      </w:r>
      <w:r w:rsidR="00755659">
        <w:t>‘</w:t>
      </w:r>
      <w:r w:rsidRPr="00C428D3">
        <w:t>NZDep2006 Index of Deprivation</w:t>
      </w:r>
      <w:r w:rsidR="00755659">
        <w:t>’</w:t>
      </w:r>
      <w:r w:rsidRPr="00C428D3">
        <w:t>).</w:t>
      </w:r>
    </w:p>
    <w:p w14:paraId="6148BC7C" w14:textId="77777777" w:rsidR="00E73FA2" w:rsidRPr="00CA0EF6" w:rsidRDefault="00E73FA2" w:rsidP="00AB122D">
      <w:pPr>
        <w:rPr>
          <w:highlight w:val="yellow"/>
        </w:rPr>
      </w:pPr>
    </w:p>
    <w:p w14:paraId="3E73C23B" w14:textId="77777777" w:rsidR="00E73FA2" w:rsidRPr="00C428D3" w:rsidRDefault="00E73FA2" w:rsidP="00AB122D">
      <w:pPr>
        <w:pStyle w:val="Heading4"/>
      </w:pPr>
      <w:r w:rsidRPr="00C428D3">
        <w:t>Ethnicity</w:t>
      </w:r>
    </w:p>
    <w:p w14:paraId="79EF1B76" w14:textId="1429D333" w:rsidR="00E73FA2" w:rsidRPr="00C428D3" w:rsidRDefault="00E73FA2" w:rsidP="00AB122D">
      <w:r w:rsidRPr="00C428D3">
        <w:t xml:space="preserve">There are different methods for outputting ethnicity data. This </w:t>
      </w:r>
      <w:r w:rsidR="0094103C">
        <w:t>report</w:t>
      </w:r>
      <w:r w:rsidRPr="00C428D3">
        <w:t xml:space="preserve"> uses </w:t>
      </w:r>
      <w:r w:rsidR="00755659">
        <w:t>‘</w:t>
      </w:r>
      <w:r w:rsidRPr="00C428D3">
        <w:t>prioritised ethnicity</w:t>
      </w:r>
      <w:r w:rsidR="00755659">
        <w:t>’</w:t>
      </w:r>
      <w:r w:rsidRPr="00C428D3">
        <w:t>, where each person represented in the data is allocated to a single ethnic group using the priority system Māori &gt; Pacific peoples &gt; Asian &gt; European/</w:t>
      </w:r>
      <w:r w:rsidR="00816467">
        <w:t>O</w:t>
      </w:r>
      <w:r w:rsidR="00816467" w:rsidRPr="00C428D3">
        <w:t xml:space="preserve">ther </w:t>
      </w:r>
      <w:r w:rsidRPr="00C428D3">
        <w:t>(Ministry of Health 2004). The aim of prioritisation is to ensure that</w:t>
      </w:r>
      <w:r w:rsidR="00295093">
        <w:t>,</w:t>
      </w:r>
      <w:r w:rsidRPr="00C428D3">
        <w:t xml:space="preserve"> where it is necessary to assign people to a single ethnic group, ethnic groups that are small or important in terms of policy are not swamped by the European ethnic group (Ministry of Health 2004). This is a more robust method of dealing with the low rate of multiple ethnicities in health-sector data.</w:t>
      </w:r>
    </w:p>
    <w:p w14:paraId="64FD6963" w14:textId="77777777" w:rsidR="00E73FA2" w:rsidRPr="00C428D3" w:rsidRDefault="00E73FA2" w:rsidP="00AB122D"/>
    <w:p w14:paraId="68C0EDFA" w14:textId="717496AC" w:rsidR="00E73FA2" w:rsidRDefault="008B3266" w:rsidP="00AB122D">
      <w:r>
        <w:t xml:space="preserve">This </w:t>
      </w:r>
      <w:r w:rsidR="0094103C">
        <w:t>report</w:t>
      </w:r>
      <w:r>
        <w:t xml:space="preserve"> uses two</w:t>
      </w:r>
      <w:r w:rsidR="00E73FA2" w:rsidRPr="00C428D3">
        <w:t xml:space="preserve"> ethnic classifications for analysing suicides and intentional self-harm hospitalisations. The first comprises Māori, Pacific</w:t>
      </w:r>
      <w:r w:rsidR="00816467">
        <w:t xml:space="preserve"> peoples</w:t>
      </w:r>
      <w:r w:rsidR="00E73FA2" w:rsidRPr="00C428D3">
        <w:t xml:space="preserve">, Asian and </w:t>
      </w:r>
      <w:r w:rsidR="00120512">
        <w:t>European &amp; Other</w:t>
      </w:r>
      <w:r w:rsidR="00835085">
        <w:t xml:space="preserve"> and</w:t>
      </w:r>
      <w:r w:rsidR="00E73FA2" w:rsidRPr="00C428D3">
        <w:t xml:space="preserve"> the second divides the population into Māori and non-Māori</w:t>
      </w:r>
      <w:r w:rsidR="00835085">
        <w:t>.</w:t>
      </w:r>
    </w:p>
    <w:p w14:paraId="477C561D" w14:textId="77777777" w:rsidR="00816467" w:rsidRPr="00C428D3" w:rsidRDefault="00816467" w:rsidP="00AB122D"/>
    <w:p w14:paraId="4C76890E" w14:textId="7B7EE34C" w:rsidR="00E73FA2" w:rsidRPr="00C428D3" w:rsidRDefault="00E73FA2" w:rsidP="00AB122D">
      <w:r w:rsidRPr="00C428D3">
        <w:t xml:space="preserve">Before 1996, the concept of ethnicity was based on biological race (that is, percentage of blood), as recorded on death registration forms, and on a sociocultural concept (that is, cultural affiliation) as defined in the </w:t>
      </w:r>
      <w:r w:rsidR="00816467">
        <w:t>c</w:t>
      </w:r>
      <w:r w:rsidR="00816467" w:rsidRPr="00C428D3">
        <w:t>ensus</w:t>
      </w:r>
      <w:r w:rsidRPr="00C428D3">
        <w:t xml:space="preserve">. Since September 1995, death certificates have included a question comparable with the self-identified ethnicity question in the 1996 Census, which allows </w:t>
      </w:r>
      <w:r w:rsidR="00816467">
        <w:t>a person to have</w:t>
      </w:r>
      <w:r w:rsidRPr="00C428D3">
        <w:t xml:space="preserve"> multiple ethnic identities. New Zealand Census Mortality Study (NZCMS) adjustors can be applied to mortality counts from 1996 to 1999 (Blakely 2002). This process adjusts data to allow for an undercount of Māori and Pacific people</w:t>
      </w:r>
      <w:r w:rsidR="00816467">
        <w:t>s</w:t>
      </w:r>
      <w:r w:rsidRPr="00C428D3">
        <w:t xml:space="preserve">. The NZCMS adjustors are not used in this </w:t>
      </w:r>
      <w:r w:rsidR="0094103C">
        <w:t>report</w:t>
      </w:r>
      <w:r w:rsidRPr="00C428D3">
        <w:t xml:space="preserve">. From 2000 onwards, comparisons across all ethnic groups have been possible because adjustors are not necessary. For further discussion on inconsistencies in ethnicity collection, refer to </w:t>
      </w:r>
      <w:r w:rsidRPr="00C428D3">
        <w:rPr>
          <w:i/>
          <w:iCs/>
        </w:rPr>
        <w:t>Decades of Disparity</w:t>
      </w:r>
      <w:r w:rsidRPr="00C428D3">
        <w:t xml:space="preserve"> (Ajwani et al 2003).</w:t>
      </w:r>
    </w:p>
    <w:p w14:paraId="7A74B3E0" w14:textId="77777777" w:rsidR="00301AF3" w:rsidRDefault="00301AF3" w:rsidP="00AB122D"/>
    <w:p w14:paraId="6A2597C0" w14:textId="77777777" w:rsidR="00E73FA2" w:rsidRPr="009839EA" w:rsidRDefault="00E73FA2" w:rsidP="00AB122D">
      <w:pPr>
        <w:pStyle w:val="Heading4"/>
      </w:pPr>
      <w:r w:rsidRPr="009839EA">
        <w:t>Provisional data</w:t>
      </w:r>
    </w:p>
    <w:p w14:paraId="3F3B98DC" w14:textId="76ABD61A" w:rsidR="00E73FA2" w:rsidRPr="009839EA" w:rsidRDefault="00E73FA2" w:rsidP="00AB122D">
      <w:r w:rsidRPr="009839EA">
        <w:t xml:space="preserve">The label </w:t>
      </w:r>
      <w:r w:rsidR="00755659">
        <w:t>‘</w:t>
      </w:r>
      <w:r w:rsidRPr="009839EA">
        <w:t>provisional</w:t>
      </w:r>
      <w:r w:rsidR="00755659">
        <w:t>’</w:t>
      </w:r>
      <w:r w:rsidRPr="009839EA">
        <w:t xml:space="preserve"> relates to information that is not final; that is, it is subject to change. See </w:t>
      </w:r>
      <w:r w:rsidR="000A11AB">
        <w:t xml:space="preserve">the subsection </w:t>
      </w:r>
      <w:r w:rsidR="009839EA" w:rsidRPr="009839EA">
        <w:t>Classification of a suicide death</w:t>
      </w:r>
      <w:r w:rsidRPr="009839EA">
        <w:t xml:space="preserve"> in the </w:t>
      </w:r>
      <w:r w:rsidR="009839EA" w:rsidRPr="009839EA">
        <w:t>Introduction</w:t>
      </w:r>
      <w:r w:rsidR="000A11AB">
        <w:t xml:space="preserve"> </w:t>
      </w:r>
      <w:r w:rsidRPr="009839EA">
        <w:t>for more information.</w:t>
      </w:r>
    </w:p>
    <w:p w14:paraId="6C641047" w14:textId="77777777" w:rsidR="00E73FA2" w:rsidRPr="00CA0EF6" w:rsidRDefault="00E73FA2" w:rsidP="00AB122D">
      <w:pPr>
        <w:rPr>
          <w:highlight w:val="yellow"/>
        </w:rPr>
      </w:pPr>
    </w:p>
    <w:p w14:paraId="55D16442" w14:textId="77777777" w:rsidR="00E73FA2" w:rsidRPr="009839EA" w:rsidRDefault="00E73FA2" w:rsidP="00AB122D">
      <w:pPr>
        <w:pStyle w:val="Heading4"/>
      </w:pPr>
      <w:bookmarkStart w:id="385" w:name="_Toc213746934"/>
      <w:bookmarkStart w:id="386" w:name="_Toc276046544"/>
      <w:r w:rsidRPr="009839EA">
        <w:t>Urban/rural profile</w:t>
      </w:r>
    </w:p>
    <w:p w14:paraId="5D002A8A" w14:textId="744D729B" w:rsidR="00E73FA2" w:rsidRPr="009839EA" w:rsidRDefault="00E73FA2" w:rsidP="00AB122D">
      <w:pPr>
        <w:rPr>
          <w:rStyle w:val="Hyperlink"/>
        </w:rPr>
      </w:pPr>
      <w:r w:rsidRPr="009839EA">
        <w:t xml:space="preserve">This </w:t>
      </w:r>
      <w:r w:rsidR="0094103C">
        <w:t>report</w:t>
      </w:r>
      <w:r w:rsidRPr="009839EA">
        <w:t xml:space="preserve"> </w:t>
      </w:r>
      <w:r w:rsidR="008D3A32">
        <w:t>includes</w:t>
      </w:r>
      <w:r w:rsidRPr="009839EA">
        <w:t xml:space="preserve"> a classification of deaths by the urban/rural profile of the person committing suicide. The address recorded on </w:t>
      </w:r>
      <w:r w:rsidR="00172890">
        <w:t>the person</w:t>
      </w:r>
      <w:r w:rsidR="00755659">
        <w:t>’</w:t>
      </w:r>
      <w:r w:rsidR="00172890">
        <w:t>s</w:t>
      </w:r>
      <w:r w:rsidR="00172890" w:rsidRPr="009839EA">
        <w:t xml:space="preserve"> </w:t>
      </w:r>
      <w:r w:rsidRPr="009839EA">
        <w:t xml:space="preserve">death certificate </w:t>
      </w:r>
      <w:r w:rsidR="00816467">
        <w:t>i</w:t>
      </w:r>
      <w:r w:rsidR="00816467" w:rsidRPr="009839EA">
        <w:t xml:space="preserve">s </w:t>
      </w:r>
      <w:r w:rsidRPr="009839EA">
        <w:t xml:space="preserve">used to determine whether </w:t>
      </w:r>
      <w:r w:rsidR="00816467">
        <w:t>the person</w:t>
      </w:r>
      <w:r w:rsidR="00755659">
        <w:t>’</w:t>
      </w:r>
      <w:r w:rsidR="00816467">
        <w:t>s</w:t>
      </w:r>
      <w:r w:rsidR="00816467" w:rsidRPr="009839EA">
        <w:t xml:space="preserve"> </w:t>
      </w:r>
      <w:r w:rsidRPr="009839EA">
        <w:t xml:space="preserve">place of residence was urban or rural. Statistics New Zealand has developed an experimental urban/rural profile, which was used to allocate a profile to </w:t>
      </w:r>
      <w:r w:rsidR="00172890">
        <w:t>people committing suicide</w:t>
      </w:r>
      <w:r w:rsidR="00172890" w:rsidRPr="009839EA">
        <w:t xml:space="preserve"> </w:t>
      </w:r>
      <w:r w:rsidRPr="009839EA">
        <w:t xml:space="preserve">for the data in this </w:t>
      </w:r>
      <w:r w:rsidR="0094103C">
        <w:t>report</w:t>
      </w:r>
      <w:r w:rsidRPr="009839EA">
        <w:t xml:space="preserve">. For more information on urban/rural profiles, see: </w:t>
      </w:r>
      <w:hyperlink r:id="rId73" w:history="1">
        <w:r w:rsidRPr="009839EA">
          <w:rPr>
            <w:rStyle w:val="Hyperlink"/>
          </w:rPr>
          <w:t>www.stats.govt.nz/browse_for_stats/people_and_communities/geographic-areas/urban-rural-profile-update.aspx</w:t>
        </w:r>
      </w:hyperlink>
    </w:p>
    <w:p w14:paraId="6EBD56E3" w14:textId="77777777" w:rsidR="00234A71" w:rsidRDefault="00234A71" w:rsidP="00AB122D">
      <w:pPr>
        <w:rPr>
          <w:highlight w:val="yellow"/>
        </w:rPr>
      </w:pPr>
    </w:p>
    <w:p w14:paraId="7093048D" w14:textId="77777777" w:rsidR="00AB122D" w:rsidRDefault="00AB122D">
      <w:pPr>
        <w:spacing w:line="240" w:lineRule="auto"/>
        <w:rPr>
          <w:b/>
          <w:sz w:val="40"/>
        </w:rPr>
      </w:pPr>
      <w:r>
        <w:br w:type="page"/>
      </w:r>
    </w:p>
    <w:p w14:paraId="357BDD56" w14:textId="17534537" w:rsidR="00AB122D" w:rsidRPr="00AB122D" w:rsidRDefault="00AB122D" w:rsidP="00AB122D">
      <w:pPr>
        <w:pStyle w:val="Heading2"/>
        <w:spacing w:before="0" w:after="240"/>
      </w:pPr>
      <w:bookmarkStart w:id="387" w:name="_Toc414350391"/>
      <w:r w:rsidRPr="00AB122D">
        <w:t>Appendix 3: Further tables</w:t>
      </w:r>
      <w:bookmarkEnd w:id="387"/>
    </w:p>
    <w:p w14:paraId="5A83913E" w14:textId="0E042DC5" w:rsidR="000E5740" w:rsidRDefault="000E5740" w:rsidP="008E1BF7">
      <w:pPr>
        <w:pStyle w:val="Table"/>
      </w:pPr>
      <w:bookmarkStart w:id="388" w:name="_Toc414350414"/>
      <w:r>
        <w:rPr>
          <w:rStyle w:val="Hyperlink"/>
        </w:rPr>
        <w:t>Table A</w:t>
      </w:r>
      <w:r w:rsidR="009A4DDF">
        <w:rPr>
          <w:rStyle w:val="Hyperlink"/>
        </w:rPr>
        <w:t>3</w:t>
      </w:r>
      <w:r w:rsidR="008E1BF7">
        <w:rPr>
          <w:rStyle w:val="Hyperlink"/>
        </w:rPr>
        <w:t>:</w:t>
      </w:r>
      <w:r w:rsidR="00C0169C">
        <w:rPr>
          <w:rStyle w:val="Hyperlink"/>
        </w:rPr>
        <w:t xml:space="preserve"> </w:t>
      </w:r>
      <w:r>
        <w:rPr>
          <w:rStyle w:val="Hyperlink"/>
        </w:rPr>
        <w:t>Intentional self-harm short-stay emergency department hospitalisations, by DHB</w:t>
      </w:r>
      <w:r w:rsidR="00757B79">
        <w:rPr>
          <w:rStyle w:val="Hyperlink"/>
        </w:rPr>
        <w:t xml:space="preserve"> of domicile</w:t>
      </w:r>
      <w:r>
        <w:rPr>
          <w:rStyle w:val="Hyperlink"/>
        </w:rPr>
        <w:t>, 2003</w:t>
      </w:r>
      <w:r w:rsidRPr="003D3BD6">
        <w:t>–201</w:t>
      </w:r>
      <w:r>
        <w:t>2</w:t>
      </w:r>
      <w:bookmarkEnd w:id="388"/>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127"/>
        <w:gridCol w:w="722"/>
        <w:gridCol w:w="723"/>
        <w:gridCol w:w="723"/>
        <w:gridCol w:w="723"/>
        <w:gridCol w:w="723"/>
        <w:gridCol w:w="723"/>
        <w:gridCol w:w="723"/>
        <w:gridCol w:w="723"/>
        <w:gridCol w:w="723"/>
        <w:gridCol w:w="723"/>
      </w:tblGrid>
      <w:tr w:rsidR="000E5740" w:rsidRPr="00AB122D" w14:paraId="19051579" w14:textId="77777777" w:rsidTr="00F41B09">
        <w:trPr>
          <w:cantSplit/>
        </w:trPr>
        <w:tc>
          <w:tcPr>
            <w:tcW w:w="2127" w:type="dxa"/>
            <w:vMerge w:val="restart"/>
            <w:tcBorders>
              <w:top w:val="single" w:sz="4" w:space="0" w:color="auto"/>
              <w:bottom w:val="nil"/>
              <w:right w:val="nil"/>
            </w:tcBorders>
            <w:shd w:val="clear" w:color="auto" w:fill="auto"/>
          </w:tcPr>
          <w:p w14:paraId="0467EE70" w14:textId="6F3B85DD" w:rsidR="000E5740" w:rsidRPr="00AB122D" w:rsidRDefault="0039414B" w:rsidP="00AB122D">
            <w:pPr>
              <w:pStyle w:val="TableText"/>
              <w:rPr>
                <w:b/>
                <w:lang w:eastAsia="en-NZ"/>
              </w:rPr>
            </w:pPr>
            <w:r w:rsidRPr="00AB122D">
              <w:rPr>
                <w:b/>
                <w:lang w:eastAsia="en-NZ"/>
              </w:rPr>
              <w:t xml:space="preserve">DHB </w:t>
            </w:r>
            <w:r w:rsidR="000E5740" w:rsidRPr="00AB122D">
              <w:rPr>
                <w:b/>
                <w:lang w:eastAsia="en-NZ"/>
              </w:rPr>
              <w:t>of domicile</w:t>
            </w:r>
          </w:p>
        </w:tc>
        <w:tc>
          <w:tcPr>
            <w:tcW w:w="7229" w:type="dxa"/>
            <w:gridSpan w:val="10"/>
            <w:tcBorders>
              <w:top w:val="single" w:sz="4" w:space="0" w:color="auto"/>
              <w:left w:val="nil"/>
              <w:bottom w:val="single" w:sz="4" w:space="0" w:color="auto"/>
            </w:tcBorders>
            <w:shd w:val="clear" w:color="auto" w:fill="auto"/>
            <w:noWrap/>
          </w:tcPr>
          <w:p w14:paraId="2232FC48" w14:textId="77777777" w:rsidR="000E5740" w:rsidRPr="00AB122D" w:rsidRDefault="000E5740" w:rsidP="00AB122D">
            <w:pPr>
              <w:pStyle w:val="TableText"/>
              <w:jc w:val="center"/>
              <w:rPr>
                <w:b/>
                <w:lang w:eastAsia="en-NZ"/>
              </w:rPr>
            </w:pPr>
            <w:r w:rsidRPr="00AB122D">
              <w:rPr>
                <w:b/>
                <w:lang w:eastAsia="en-NZ"/>
              </w:rPr>
              <w:t>Year of discharge</w:t>
            </w:r>
          </w:p>
        </w:tc>
      </w:tr>
      <w:tr w:rsidR="000E5740" w:rsidRPr="00AB122D" w14:paraId="6C8462F1" w14:textId="77777777" w:rsidTr="00F41B09">
        <w:trPr>
          <w:cantSplit/>
        </w:trPr>
        <w:tc>
          <w:tcPr>
            <w:tcW w:w="2127" w:type="dxa"/>
            <w:vMerge/>
            <w:tcBorders>
              <w:top w:val="nil"/>
              <w:bottom w:val="single" w:sz="4" w:space="0" w:color="auto"/>
              <w:right w:val="nil"/>
            </w:tcBorders>
            <w:shd w:val="clear" w:color="auto" w:fill="auto"/>
            <w:hideMark/>
          </w:tcPr>
          <w:p w14:paraId="73158916" w14:textId="77777777" w:rsidR="000E5740" w:rsidRPr="00AB122D" w:rsidRDefault="000E5740" w:rsidP="00AB122D">
            <w:pPr>
              <w:pStyle w:val="TableText"/>
              <w:rPr>
                <w:b/>
                <w:lang w:eastAsia="en-NZ"/>
              </w:rPr>
            </w:pPr>
          </w:p>
        </w:tc>
        <w:tc>
          <w:tcPr>
            <w:tcW w:w="722" w:type="dxa"/>
            <w:tcBorders>
              <w:top w:val="single" w:sz="4" w:space="0" w:color="auto"/>
              <w:left w:val="nil"/>
              <w:bottom w:val="single" w:sz="4" w:space="0" w:color="auto"/>
              <w:right w:val="nil"/>
            </w:tcBorders>
            <w:shd w:val="clear" w:color="auto" w:fill="auto"/>
            <w:noWrap/>
          </w:tcPr>
          <w:p w14:paraId="1C3911CC" w14:textId="77777777" w:rsidR="000E5740" w:rsidRPr="00AB122D" w:rsidRDefault="000E5740" w:rsidP="00F41B09">
            <w:pPr>
              <w:pStyle w:val="TableText"/>
              <w:spacing w:before="40"/>
              <w:jc w:val="center"/>
              <w:rPr>
                <w:b/>
                <w:lang w:eastAsia="en-NZ"/>
              </w:rPr>
            </w:pPr>
            <w:r w:rsidRPr="00AB122D">
              <w:rPr>
                <w:b/>
                <w:lang w:eastAsia="en-NZ"/>
              </w:rPr>
              <w:t>2003</w:t>
            </w:r>
          </w:p>
        </w:tc>
        <w:tc>
          <w:tcPr>
            <w:tcW w:w="723" w:type="dxa"/>
            <w:tcBorders>
              <w:top w:val="single" w:sz="4" w:space="0" w:color="auto"/>
              <w:left w:val="nil"/>
              <w:bottom w:val="single" w:sz="4" w:space="0" w:color="auto"/>
              <w:right w:val="nil"/>
            </w:tcBorders>
            <w:shd w:val="clear" w:color="auto" w:fill="auto"/>
            <w:noWrap/>
          </w:tcPr>
          <w:p w14:paraId="546C7BE0" w14:textId="77777777" w:rsidR="000E5740" w:rsidRPr="00AB122D" w:rsidRDefault="000E5740" w:rsidP="00F41B09">
            <w:pPr>
              <w:pStyle w:val="TableText"/>
              <w:spacing w:before="40"/>
              <w:jc w:val="center"/>
              <w:rPr>
                <w:b/>
                <w:lang w:eastAsia="en-NZ"/>
              </w:rPr>
            </w:pPr>
            <w:r w:rsidRPr="00AB122D">
              <w:rPr>
                <w:b/>
                <w:lang w:eastAsia="en-NZ"/>
              </w:rPr>
              <w:t>2004</w:t>
            </w:r>
          </w:p>
        </w:tc>
        <w:tc>
          <w:tcPr>
            <w:tcW w:w="723" w:type="dxa"/>
            <w:tcBorders>
              <w:top w:val="single" w:sz="4" w:space="0" w:color="auto"/>
              <w:left w:val="nil"/>
              <w:bottom w:val="single" w:sz="4" w:space="0" w:color="auto"/>
              <w:right w:val="nil"/>
            </w:tcBorders>
            <w:shd w:val="clear" w:color="auto" w:fill="auto"/>
            <w:noWrap/>
          </w:tcPr>
          <w:p w14:paraId="60D92620" w14:textId="77777777" w:rsidR="000E5740" w:rsidRPr="00AB122D" w:rsidRDefault="000E5740" w:rsidP="00F41B09">
            <w:pPr>
              <w:pStyle w:val="TableText"/>
              <w:spacing w:before="40"/>
              <w:jc w:val="center"/>
              <w:rPr>
                <w:b/>
                <w:lang w:eastAsia="en-NZ"/>
              </w:rPr>
            </w:pPr>
            <w:r w:rsidRPr="00AB122D">
              <w:rPr>
                <w:b/>
                <w:lang w:eastAsia="en-NZ"/>
              </w:rPr>
              <w:t>2005</w:t>
            </w:r>
          </w:p>
        </w:tc>
        <w:tc>
          <w:tcPr>
            <w:tcW w:w="723" w:type="dxa"/>
            <w:tcBorders>
              <w:top w:val="single" w:sz="4" w:space="0" w:color="auto"/>
              <w:left w:val="nil"/>
              <w:bottom w:val="single" w:sz="4" w:space="0" w:color="auto"/>
              <w:right w:val="nil"/>
            </w:tcBorders>
            <w:shd w:val="clear" w:color="auto" w:fill="auto"/>
            <w:noWrap/>
          </w:tcPr>
          <w:p w14:paraId="05988D18" w14:textId="77777777" w:rsidR="000E5740" w:rsidRPr="00AB122D" w:rsidRDefault="000E5740" w:rsidP="00F41B09">
            <w:pPr>
              <w:pStyle w:val="TableText"/>
              <w:spacing w:before="40"/>
              <w:jc w:val="center"/>
              <w:rPr>
                <w:b/>
                <w:lang w:eastAsia="en-NZ"/>
              </w:rPr>
            </w:pPr>
            <w:r w:rsidRPr="00AB122D">
              <w:rPr>
                <w:b/>
                <w:lang w:eastAsia="en-NZ"/>
              </w:rPr>
              <w:t>2006</w:t>
            </w:r>
          </w:p>
        </w:tc>
        <w:tc>
          <w:tcPr>
            <w:tcW w:w="723" w:type="dxa"/>
            <w:tcBorders>
              <w:top w:val="single" w:sz="4" w:space="0" w:color="auto"/>
              <w:left w:val="nil"/>
              <w:bottom w:val="single" w:sz="4" w:space="0" w:color="auto"/>
              <w:right w:val="nil"/>
            </w:tcBorders>
            <w:shd w:val="clear" w:color="auto" w:fill="auto"/>
            <w:noWrap/>
          </w:tcPr>
          <w:p w14:paraId="486981AC" w14:textId="77777777" w:rsidR="000E5740" w:rsidRPr="00AB122D" w:rsidRDefault="000E5740" w:rsidP="00F41B09">
            <w:pPr>
              <w:pStyle w:val="TableText"/>
              <w:spacing w:before="40"/>
              <w:jc w:val="center"/>
              <w:rPr>
                <w:b/>
                <w:lang w:eastAsia="en-NZ"/>
              </w:rPr>
            </w:pPr>
            <w:r w:rsidRPr="00AB122D">
              <w:rPr>
                <w:b/>
                <w:lang w:eastAsia="en-NZ"/>
              </w:rPr>
              <w:t>2007</w:t>
            </w:r>
          </w:p>
        </w:tc>
        <w:tc>
          <w:tcPr>
            <w:tcW w:w="723" w:type="dxa"/>
            <w:tcBorders>
              <w:top w:val="single" w:sz="4" w:space="0" w:color="auto"/>
              <w:left w:val="nil"/>
              <w:bottom w:val="single" w:sz="4" w:space="0" w:color="auto"/>
              <w:right w:val="nil"/>
            </w:tcBorders>
            <w:shd w:val="clear" w:color="auto" w:fill="auto"/>
            <w:noWrap/>
          </w:tcPr>
          <w:p w14:paraId="12A086EB" w14:textId="77777777" w:rsidR="000E5740" w:rsidRPr="00AB122D" w:rsidRDefault="000E5740" w:rsidP="00F41B09">
            <w:pPr>
              <w:pStyle w:val="TableText"/>
              <w:spacing w:before="40"/>
              <w:jc w:val="center"/>
              <w:rPr>
                <w:b/>
                <w:lang w:eastAsia="en-NZ"/>
              </w:rPr>
            </w:pPr>
            <w:r w:rsidRPr="00AB122D">
              <w:rPr>
                <w:b/>
                <w:lang w:eastAsia="en-NZ"/>
              </w:rPr>
              <w:t>2008</w:t>
            </w:r>
          </w:p>
        </w:tc>
        <w:tc>
          <w:tcPr>
            <w:tcW w:w="723" w:type="dxa"/>
            <w:tcBorders>
              <w:top w:val="single" w:sz="4" w:space="0" w:color="auto"/>
              <w:left w:val="nil"/>
              <w:bottom w:val="single" w:sz="4" w:space="0" w:color="auto"/>
              <w:right w:val="nil"/>
            </w:tcBorders>
          </w:tcPr>
          <w:p w14:paraId="33649A46" w14:textId="77777777" w:rsidR="000E5740" w:rsidRPr="00AB122D" w:rsidRDefault="000E5740" w:rsidP="00F41B09">
            <w:pPr>
              <w:pStyle w:val="TableText"/>
              <w:spacing w:before="40"/>
              <w:jc w:val="center"/>
              <w:rPr>
                <w:b/>
                <w:lang w:eastAsia="en-NZ"/>
              </w:rPr>
            </w:pPr>
            <w:r w:rsidRPr="00AB122D">
              <w:rPr>
                <w:b/>
                <w:lang w:eastAsia="en-NZ"/>
              </w:rPr>
              <w:t>2009</w:t>
            </w:r>
          </w:p>
        </w:tc>
        <w:tc>
          <w:tcPr>
            <w:tcW w:w="723" w:type="dxa"/>
            <w:tcBorders>
              <w:top w:val="single" w:sz="4" w:space="0" w:color="auto"/>
              <w:left w:val="nil"/>
              <w:bottom w:val="single" w:sz="4" w:space="0" w:color="auto"/>
              <w:right w:val="nil"/>
            </w:tcBorders>
          </w:tcPr>
          <w:p w14:paraId="357F2C0C" w14:textId="77777777" w:rsidR="000E5740" w:rsidRPr="00AB122D" w:rsidRDefault="000E5740" w:rsidP="00F41B09">
            <w:pPr>
              <w:pStyle w:val="TableText"/>
              <w:spacing w:before="40"/>
              <w:jc w:val="center"/>
              <w:rPr>
                <w:b/>
                <w:lang w:eastAsia="en-NZ"/>
              </w:rPr>
            </w:pPr>
            <w:r w:rsidRPr="00AB122D">
              <w:rPr>
                <w:b/>
                <w:lang w:eastAsia="en-NZ"/>
              </w:rPr>
              <w:t>2010</w:t>
            </w:r>
          </w:p>
        </w:tc>
        <w:tc>
          <w:tcPr>
            <w:tcW w:w="723" w:type="dxa"/>
            <w:tcBorders>
              <w:top w:val="single" w:sz="4" w:space="0" w:color="auto"/>
              <w:left w:val="nil"/>
              <w:bottom w:val="single" w:sz="4" w:space="0" w:color="auto"/>
              <w:right w:val="nil"/>
            </w:tcBorders>
          </w:tcPr>
          <w:p w14:paraId="6AC9A02C" w14:textId="77777777" w:rsidR="000E5740" w:rsidRPr="00AB122D" w:rsidRDefault="000E5740" w:rsidP="00F41B09">
            <w:pPr>
              <w:pStyle w:val="TableText"/>
              <w:spacing w:before="40"/>
              <w:jc w:val="center"/>
              <w:rPr>
                <w:b/>
                <w:lang w:eastAsia="en-NZ"/>
              </w:rPr>
            </w:pPr>
            <w:r w:rsidRPr="00AB122D">
              <w:rPr>
                <w:b/>
                <w:lang w:eastAsia="en-NZ"/>
              </w:rPr>
              <w:t>2011</w:t>
            </w:r>
          </w:p>
        </w:tc>
        <w:tc>
          <w:tcPr>
            <w:tcW w:w="723" w:type="dxa"/>
            <w:tcBorders>
              <w:top w:val="single" w:sz="4" w:space="0" w:color="auto"/>
              <w:left w:val="nil"/>
              <w:bottom w:val="single" w:sz="4" w:space="0" w:color="auto"/>
            </w:tcBorders>
          </w:tcPr>
          <w:p w14:paraId="5412B3B1" w14:textId="77777777" w:rsidR="000E5740" w:rsidRPr="00AB122D" w:rsidRDefault="000E5740" w:rsidP="00F41B09">
            <w:pPr>
              <w:pStyle w:val="TableText"/>
              <w:spacing w:before="40"/>
              <w:jc w:val="center"/>
              <w:rPr>
                <w:b/>
                <w:lang w:eastAsia="en-NZ"/>
              </w:rPr>
            </w:pPr>
            <w:r w:rsidRPr="00AB122D">
              <w:rPr>
                <w:b/>
                <w:lang w:eastAsia="en-NZ"/>
              </w:rPr>
              <w:t>2012</w:t>
            </w:r>
          </w:p>
        </w:tc>
      </w:tr>
      <w:tr w:rsidR="000E5740" w:rsidRPr="00285A1E" w14:paraId="67DEC6A9" w14:textId="77777777" w:rsidTr="00AB122D">
        <w:trPr>
          <w:cantSplit/>
        </w:trPr>
        <w:tc>
          <w:tcPr>
            <w:tcW w:w="2127" w:type="dxa"/>
            <w:tcBorders>
              <w:top w:val="single" w:sz="4" w:space="0" w:color="auto"/>
              <w:right w:val="nil"/>
            </w:tcBorders>
            <w:shd w:val="clear" w:color="auto" w:fill="auto"/>
            <w:noWrap/>
          </w:tcPr>
          <w:p w14:paraId="2DD4A8FE" w14:textId="19CFA639" w:rsidR="000E5740" w:rsidRPr="00285A1E" w:rsidRDefault="000E5740" w:rsidP="00AB122D">
            <w:pPr>
              <w:pStyle w:val="TableText"/>
            </w:pPr>
            <w:r w:rsidRPr="00285A1E">
              <w:t>Northland</w:t>
            </w:r>
          </w:p>
        </w:tc>
        <w:tc>
          <w:tcPr>
            <w:tcW w:w="722" w:type="dxa"/>
            <w:tcBorders>
              <w:top w:val="single" w:sz="4" w:space="0" w:color="auto"/>
              <w:left w:val="nil"/>
              <w:bottom w:val="nil"/>
              <w:right w:val="nil"/>
            </w:tcBorders>
            <w:shd w:val="clear" w:color="auto" w:fill="auto"/>
            <w:noWrap/>
          </w:tcPr>
          <w:p w14:paraId="5263F269" w14:textId="77777777" w:rsidR="000E5740" w:rsidRPr="000E5740" w:rsidRDefault="000E5740" w:rsidP="00AB122D">
            <w:pPr>
              <w:pStyle w:val="TableText"/>
              <w:tabs>
                <w:tab w:val="decimal" w:pos="510"/>
              </w:tabs>
            </w:pPr>
            <w:r w:rsidRPr="000E5740">
              <w:t>38</w:t>
            </w:r>
          </w:p>
        </w:tc>
        <w:tc>
          <w:tcPr>
            <w:tcW w:w="723" w:type="dxa"/>
            <w:tcBorders>
              <w:top w:val="single" w:sz="4" w:space="0" w:color="auto"/>
              <w:left w:val="nil"/>
              <w:bottom w:val="nil"/>
              <w:right w:val="nil"/>
            </w:tcBorders>
            <w:shd w:val="clear" w:color="auto" w:fill="auto"/>
            <w:noWrap/>
          </w:tcPr>
          <w:p w14:paraId="5F5793B0" w14:textId="77777777" w:rsidR="000E5740" w:rsidRPr="000E5740" w:rsidRDefault="000E5740" w:rsidP="00AB122D">
            <w:pPr>
              <w:pStyle w:val="TableText"/>
              <w:tabs>
                <w:tab w:val="decimal" w:pos="510"/>
              </w:tabs>
            </w:pPr>
            <w:r w:rsidRPr="000E5740">
              <w:t>43</w:t>
            </w:r>
          </w:p>
        </w:tc>
        <w:tc>
          <w:tcPr>
            <w:tcW w:w="723" w:type="dxa"/>
            <w:tcBorders>
              <w:top w:val="single" w:sz="4" w:space="0" w:color="auto"/>
              <w:left w:val="nil"/>
              <w:bottom w:val="nil"/>
              <w:right w:val="nil"/>
            </w:tcBorders>
            <w:shd w:val="clear" w:color="auto" w:fill="auto"/>
            <w:noWrap/>
          </w:tcPr>
          <w:p w14:paraId="3DC9B635" w14:textId="77777777" w:rsidR="000E5740" w:rsidRPr="000E5740" w:rsidRDefault="000E5740" w:rsidP="00AB122D">
            <w:pPr>
              <w:pStyle w:val="TableText"/>
              <w:tabs>
                <w:tab w:val="decimal" w:pos="510"/>
              </w:tabs>
            </w:pPr>
            <w:r w:rsidRPr="000E5740">
              <w:t>55</w:t>
            </w:r>
          </w:p>
        </w:tc>
        <w:tc>
          <w:tcPr>
            <w:tcW w:w="723" w:type="dxa"/>
            <w:tcBorders>
              <w:top w:val="single" w:sz="4" w:space="0" w:color="auto"/>
              <w:left w:val="nil"/>
              <w:bottom w:val="nil"/>
              <w:right w:val="nil"/>
            </w:tcBorders>
            <w:shd w:val="clear" w:color="auto" w:fill="auto"/>
            <w:noWrap/>
          </w:tcPr>
          <w:p w14:paraId="7E5FDEF9" w14:textId="77777777" w:rsidR="000E5740" w:rsidRPr="000E5740" w:rsidRDefault="000E5740" w:rsidP="00AB122D">
            <w:pPr>
              <w:pStyle w:val="TableText"/>
              <w:tabs>
                <w:tab w:val="decimal" w:pos="510"/>
              </w:tabs>
            </w:pPr>
            <w:r w:rsidRPr="000E5740">
              <w:t>73</w:t>
            </w:r>
          </w:p>
        </w:tc>
        <w:tc>
          <w:tcPr>
            <w:tcW w:w="723" w:type="dxa"/>
            <w:tcBorders>
              <w:top w:val="single" w:sz="4" w:space="0" w:color="auto"/>
              <w:left w:val="nil"/>
              <w:bottom w:val="nil"/>
              <w:right w:val="nil"/>
            </w:tcBorders>
            <w:shd w:val="clear" w:color="auto" w:fill="auto"/>
            <w:noWrap/>
          </w:tcPr>
          <w:p w14:paraId="3EFA00DA" w14:textId="77777777" w:rsidR="000E5740" w:rsidRPr="000E5740" w:rsidRDefault="000E5740" w:rsidP="00AB122D">
            <w:pPr>
              <w:pStyle w:val="TableText"/>
              <w:tabs>
                <w:tab w:val="decimal" w:pos="510"/>
              </w:tabs>
            </w:pPr>
            <w:r w:rsidRPr="000E5740">
              <w:t>65</w:t>
            </w:r>
          </w:p>
        </w:tc>
        <w:tc>
          <w:tcPr>
            <w:tcW w:w="723" w:type="dxa"/>
            <w:tcBorders>
              <w:top w:val="single" w:sz="4" w:space="0" w:color="auto"/>
              <w:left w:val="nil"/>
              <w:bottom w:val="nil"/>
              <w:right w:val="nil"/>
            </w:tcBorders>
            <w:shd w:val="clear" w:color="auto" w:fill="auto"/>
            <w:noWrap/>
          </w:tcPr>
          <w:p w14:paraId="17FF718E" w14:textId="77777777" w:rsidR="000E5740" w:rsidRPr="000E5740" w:rsidRDefault="000E5740" w:rsidP="00AB122D">
            <w:pPr>
              <w:pStyle w:val="TableText"/>
              <w:tabs>
                <w:tab w:val="decimal" w:pos="510"/>
              </w:tabs>
            </w:pPr>
            <w:r w:rsidRPr="000E5740">
              <w:t>63</w:t>
            </w:r>
          </w:p>
        </w:tc>
        <w:tc>
          <w:tcPr>
            <w:tcW w:w="723" w:type="dxa"/>
            <w:tcBorders>
              <w:top w:val="single" w:sz="4" w:space="0" w:color="auto"/>
              <w:left w:val="nil"/>
              <w:bottom w:val="nil"/>
              <w:right w:val="nil"/>
            </w:tcBorders>
          </w:tcPr>
          <w:p w14:paraId="3DB41D91" w14:textId="77777777" w:rsidR="000E5740" w:rsidRPr="000E5740" w:rsidRDefault="000E5740" w:rsidP="00AB122D">
            <w:pPr>
              <w:pStyle w:val="TableText"/>
              <w:tabs>
                <w:tab w:val="decimal" w:pos="510"/>
              </w:tabs>
            </w:pPr>
            <w:r w:rsidRPr="000E5740">
              <w:t>79</w:t>
            </w:r>
          </w:p>
        </w:tc>
        <w:tc>
          <w:tcPr>
            <w:tcW w:w="723" w:type="dxa"/>
            <w:tcBorders>
              <w:top w:val="single" w:sz="4" w:space="0" w:color="auto"/>
              <w:left w:val="nil"/>
              <w:bottom w:val="nil"/>
              <w:right w:val="nil"/>
            </w:tcBorders>
          </w:tcPr>
          <w:p w14:paraId="41DF1A5E" w14:textId="77777777" w:rsidR="000E5740" w:rsidRPr="000E5740" w:rsidRDefault="000E5740" w:rsidP="00AB122D">
            <w:pPr>
              <w:pStyle w:val="TableText"/>
              <w:tabs>
                <w:tab w:val="decimal" w:pos="510"/>
              </w:tabs>
            </w:pPr>
            <w:r w:rsidRPr="000E5740">
              <w:t>88</w:t>
            </w:r>
          </w:p>
        </w:tc>
        <w:tc>
          <w:tcPr>
            <w:tcW w:w="723" w:type="dxa"/>
            <w:tcBorders>
              <w:top w:val="single" w:sz="4" w:space="0" w:color="auto"/>
              <w:left w:val="nil"/>
              <w:bottom w:val="nil"/>
              <w:right w:val="nil"/>
            </w:tcBorders>
          </w:tcPr>
          <w:p w14:paraId="2703680F" w14:textId="77777777" w:rsidR="000E5740" w:rsidRPr="000E5740" w:rsidRDefault="000E5740" w:rsidP="00AB122D">
            <w:pPr>
              <w:pStyle w:val="TableText"/>
              <w:tabs>
                <w:tab w:val="decimal" w:pos="510"/>
              </w:tabs>
            </w:pPr>
            <w:r w:rsidRPr="000E5740">
              <w:t>78</w:t>
            </w:r>
          </w:p>
        </w:tc>
        <w:tc>
          <w:tcPr>
            <w:tcW w:w="723" w:type="dxa"/>
            <w:tcBorders>
              <w:top w:val="single" w:sz="4" w:space="0" w:color="auto"/>
              <w:left w:val="nil"/>
            </w:tcBorders>
          </w:tcPr>
          <w:p w14:paraId="48BBCE1B" w14:textId="77777777" w:rsidR="000E5740" w:rsidRPr="000E5740" w:rsidRDefault="000E5740" w:rsidP="00AB122D">
            <w:pPr>
              <w:pStyle w:val="TableText"/>
              <w:tabs>
                <w:tab w:val="decimal" w:pos="510"/>
              </w:tabs>
              <w:rPr>
                <w:color w:val="000000"/>
              </w:rPr>
            </w:pPr>
            <w:r w:rsidRPr="000E5740">
              <w:rPr>
                <w:color w:val="000000"/>
              </w:rPr>
              <w:t>104</w:t>
            </w:r>
          </w:p>
        </w:tc>
      </w:tr>
      <w:tr w:rsidR="000E5740" w:rsidRPr="00285A1E" w14:paraId="0940606B" w14:textId="77777777" w:rsidTr="00AB122D">
        <w:trPr>
          <w:cantSplit/>
        </w:trPr>
        <w:tc>
          <w:tcPr>
            <w:tcW w:w="2127" w:type="dxa"/>
            <w:tcBorders>
              <w:right w:val="nil"/>
            </w:tcBorders>
            <w:shd w:val="clear" w:color="auto" w:fill="EAEAEA"/>
            <w:noWrap/>
          </w:tcPr>
          <w:p w14:paraId="68782DF7" w14:textId="4E2895FF" w:rsidR="000E5740" w:rsidRPr="00285A1E" w:rsidRDefault="000E5740" w:rsidP="00AB122D">
            <w:pPr>
              <w:pStyle w:val="TableText"/>
            </w:pPr>
            <w:r w:rsidRPr="00285A1E">
              <w:t>Waitemata</w:t>
            </w:r>
          </w:p>
        </w:tc>
        <w:tc>
          <w:tcPr>
            <w:tcW w:w="722" w:type="dxa"/>
            <w:tcBorders>
              <w:top w:val="nil"/>
              <w:left w:val="nil"/>
              <w:bottom w:val="nil"/>
              <w:right w:val="nil"/>
            </w:tcBorders>
            <w:shd w:val="clear" w:color="auto" w:fill="EAEAEA"/>
            <w:noWrap/>
          </w:tcPr>
          <w:p w14:paraId="65883E23" w14:textId="77777777" w:rsidR="000E5740" w:rsidRPr="000E5740" w:rsidRDefault="000E5740" w:rsidP="00AB122D">
            <w:pPr>
              <w:pStyle w:val="TableText"/>
              <w:tabs>
                <w:tab w:val="decimal" w:pos="510"/>
              </w:tabs>
            </w:pPr>
            <w:r w:rsidRPr="000E5740">
              <w:t>380</w:t>
            </w:r>
          </w:p>
        </w:tc>
        <w:tc>
          <w:tcPr>
            <w:tcW w:w="723" w:type="dxa"/>
            <w:tcBorders>
              <w:top w:val="nil"/>
              <w:left w:val="nil"/>
              <w:bottom w:val="nil"/>
              <w:right w:val="nil"/>
            </w:tcBorders>
            <w:shd w:val="clear" w:color="auto" w:fill="EAEAEA"/>
            <w:noWrap/>
          </w:tcPr>
          <w:p w14:paraId="36C4A3A6" w14:textId="77777777" w:rsidR="000E5740" w:rsidRPr="000E5740" w:rsidRDefault="000E5740" w:rsidP="00AB122D">
            <w:pPr>
              <w:pStyle w:val="TableText"/>
              <w:tabs>
                <w:tab w:val="decimal" w:pos="510"/>
              </w:tabs>
            </w:pPr>
            <w:r w:rsidRPr="000E5740">
              <w:t>320</w:t>
            </w:r>
          </w:p>
        </w:tc>
        <w:tc>
          <w:tcPr>
            <w:tcW w:w="723" w:type="dxa"/>
            <w:tcBorders>
              <w:top w:val="nil"/>
              <w:left w:val="nil"/>
              <w:bottom w:val="nil"/>
              <w:right w:val="nil"/>
            </w:tcBorders>
            <w:shd w:val="clear" w:color="auto" w:fill="EAEAEA"/>
            <w:noWrap/>
          </w:tcPr>
          <w:p w14:paraId="30C6F677" w14:textId="77777777" w:rsidR="000E5740" w:rsidRPr="000E5740" w:rsidRDefault="000E5740" w:rsidP="00AB122D">
            <w:pPr>
              <w:pStyle w:val="TableText"/>
              <w:tabs>
                <w:tab w:val="decimal" w:pos="510"/>
              </w:tabs>
            </w:pPr>
            <w:r w:rsidRPr="000E5740">
              <w:t>310</w:t>
            </w:r>
          </w:p>
        </w:tc>
        <w:tc>
          <w:tcPr>
            <w:tcW w:w="723" w:type="dxa"/>
            <w:tcBorders>
              <w:top w:val="nil"/>
              <w:left w:val="nil"/>
              <w:bottom w:val="nil"/>
              <w:right w:val="nil"/>
            </w:tcBorders>
            <w:shd w:val="clear" w:color="auto" w:fill="EAEAEA"/>
            <w:noWrap/>
          </w:tcPr>
          <w:p w14:paraId="5BEA00EE" w14:textId="77777777" w:rsidR="000E5740" w:rsidRPr="000E5740" w:rsidRDefault="000E5740" w:rsidP="00AB122D">
            <w:pPr>
              <w:pStyle w:val="TableText"/>
              <w:tabs>
                <w:tab w:val="decimal" w:pos="510"/>
              </w:tabs>
            </w:pPr>
            <w:r w:rsidRPr="000E5740">
              <w:t>369</w:t>
            </w:r>
          </w:p>
        </w:tc>
        <w:tc>
          <w:tcPr>
            <w:tcW w:w="723" w:type="dxa"/>
            <w:tcBorders>
              <w:top w:val="nil"/>
              <w:left w:val="nil"/>
              <w:bottom w:val="nil"/>
              <w:right w:val="nil"/>
            </w:tcBorders>
            <w:shd w:val="clear" w:color="auto" w:fill="EAEAEA"/>
            <w:noWrap/>
          </w:tcPr>
          <w:p w14:paraId="3B32922A" w14:textId="77777777" w:rsidR="000E5740" w:rsidRPr="000E5740" w:rsidRDefault="000E5740" w:rsidP="00AB122D">
            <w:pPr>
              <w:pStyle w:val="TableText"/>
              <w:tabs>
                <w:tab w:val="decimal" w:pos="510"/>
              </w:tabs>
            </w:pPr>
            <w:r w:rsidRPr="000E5740">
              <w:t>422</w:t>
            </w:r>
          </w:p>
        </w:tc>
        <w:tc>
          <w:tcPr>
            <w:tcW w:w="723" w:type="dxa"/>
            <w:tcBorders>
              <w:top w:val="nil"/>
              <w:left w:val="nil"/>
              <w:bottom w:val="nil"/>
              <w:right w:val="nil"/>
            </w:tcBorders>
            <w:shd w:val="clear" w:color="auto" w:fill="EAEAEA"/>
            <w:noWrap/>
          </w:tcPr>
          <w:p w14:paraId="1E1E17B9" w14:textId="77777777" w:rsidR="000E5740" w:rsidRPr="000E5740" w:rsidRDefault="000E5740" w:rsidP="00AB122D">
            <w:pPr>
              <w:pStyle w:val="TableText"/>
              <w:tabs>
                <w:tab w:val="decimal" w:pos="510"/>
              </w:tabs>
            </w:pPr>
            <w:r w:rsidRPr="000E5740">
              <w:t>468</w:t>
            </w:r>
          </w:p>
        </w:tc>
        <w:tc>
          <w:tcPr>
            <w:tcW w:w="723" w:type="dxa"/>
            <w:tcBorders>
              <w:top w:val="nil"/>
              <w:left w:val="nil"/>
              <w:bottom w:val="nil"/>
              <w:right w:val="nil"/>
            </w:tcBorders>
            <w:shd w:val="clear" w:color="auto" w:fill="EAEAEA"/>
          </w:tcPr>
          <w:p w14:paraId="0380CC1C" w14:textId="77777777" w:rsidR="000E5740" w:rsidRPr="000E5740" w:rsidRDefault="000E5740" w:rsidP="00AB122D">
            <w:pPr>
              <w:pStyle w:val="TableText"/>
              <w:tabs>
                <w:tab w:val="decimal" w:pos="510"/>
              </w:tabs>
            </w:pPr>
            <w:r w:rsidRPr="000E5740">
              <w:t>433</w:t>
            </w:r>
          </w:p>
        </w:tc>
        <w:tc>
          <w:tcPr>
            <w:tcW w:w="723" w:type="dxa"/>
            <w:tcBorders>
              <w:top w:val="nil"/>
              <w:left w:val="nil"/>
              <w:bottom w:val="nil"/>
              <w:right w:val="nil"/>
            </w:tcBorders>
            <w:shd w:val="clear" w:color="auto" w:fill="EAEAEA"/>
          </w:tcPr>
          <w:p w14:paraId="7F22EE9D" w14:textId="77777777" w:rsidR="000E5740" w:rsidRPr="000E5740" w:rsidRDefault="000E5740" w:rsidP="00AB122D">
            <w:pPr>
              <w:pStyle w:val="TableText"/>
              <w:tabs>
                <w:tab w:val="decimal" w:pos="510"/>
              </w:tabs>
            </w:pPr>
            <w:r w:rsidRPr="000E5740">
              <w:t>387</w:t>
            </w:r>
          </w:p>
        </w:tc>
        <w:tc>
          <w:tcPr>
            <w:tcW w:w="723" w:type="dxa"/>
            <w:tcBorders>
              <w:top w:val="nil"/>
              <w:left w:val="nil"/>
              <w:bottom w:val="nil"/>
              <w:right w:val="nil"/>
            </w:tcBorders>
            <w:shd w:val="clear" w:color="auto" w:fill="EAEAEA"/>
          </w:tcPr>
          <w:p w14:paraId="7A28EFD2" w14:textId="77777777" w:rsidR="000E5740" w:rsidRPr="000E5740" w:rsidRDefault="000E5740" w:rsidP="00AB122D">
            <w:pPr>
              <w:pStyle w:val="TableText"/>
              <w:tabs>
                <w:tab w:val="decimal" w:pos="510"/>
              </w:tabs>
            </w:pPr>
            <w:r w:rsidRPr="000E5740">
              <w:t>368</w:t>
            </w:r>
          </w:p>
        </w:tc>
        <w:tc>
          <w:tcPr>
            <w:tcW w:w="723" w:type="dxa"/>
            <w:tcBorders>
              <w:left w:val="nil"/>
            </w:tcBorders>
            <w:shd w:val="clear" w:color="auto" w:fill="EAEAEA"/>
          </w:tcPr>
          <w:p w14:paraId="0F8555FC" w14:textId="77777777" w:rsidR="000E5740" w:rsidRPr="000E5740" w:rsidRDefault="000E5740" w:rsidP="00AB122D">
            <w:pPr>
              <w:pStyle w:val="TableText"/>
              <w:tabs>
                <w:tab w:val="decimal" w:pos="510"/>
              </w:tabs>
              <w:rPr>
                <w:color w:val="000000"/>
              </w:rPr>
            </w:pPr>
            <w:r w:rsidRPr="000E5740">
              <w:rPr>
                <w:color w:val="000000"/>
              </w:rPr>
              <w:t>474</w:t>
            </w:r>
          </w:p>
        </w:tc>
      </w:tr>
      <w:tr w:rsidR="000E5740" w:rsidRPr="00285A1E" w14:paraId="0CE07F79" w14:textId="77777777" w:rsidTr="00AB122D">
        <w:trPr>
          <w:cantSplit/>
        </w:trPr>
        <w:tc>
          <w:tcPr>
            <w:tcW w:w="2127" w:type="dxa"/>
            <w:tcBorders>
              <w:right w:val="nil"/>
            </w:tcBorders>
            <w:shd w:val="clear" w:color="auto" w:fill="auto"/>
            <w:noWrap/>
          </w:tcPr>
          <w:p w14:paraId="05BFA15F" w14:textId="060F47CF" w:rsidR="000E5740" w:rsidRPr="00285A1E" w:rsidRDefault="000E5740" w:rsidP="00AB122D">
            <w:pPr>
              <w:pStyle w:val="TableText"/>
            </w:pPr>
            <w:r w:rsidRPr="00285A1E">
              <w:t>Auckland</w:t>
            </w:r>
          </w:p>
        </w:tc>
        <w:tc>
          <w:tcPr>
            <w:tcW w:w="722" w:type="dxa"/>
            <w:tcBorders>
              <w:top w:val="nil"/>
              <w:left w:val="nil"/>
              <w:bottom w:val="nil"/>
              <w:right w:val="nil"/>
            </w:tcBorders>
            <w:shd w:val="clear" w:color="auto" w:fill="auto"/>
            <w:noWrap/>
          </w:tcPr>
          <w:p w14:paraId="239E6B57" w14:textId="77777777" w:rsidR="000E5740" w:rsidRPr="000E5740" w:rsidRDefault="000E5740" w:rsidP="00AB122D">
            <w:pPr>
              <w:pStyle w:val="TableText"/>
              <w:tabs>
                <w:tab w:val="decimal" w:pos="510"/>
              </w:tabs>
            </w:pPr>
            <w:r w:rsidRPr="000E5740">
              <w:t>383</w:t>
            </w:r>
          </w:p>
        </w:tc>
        <w:tc>
          <w:tcPr>
            <w:tcW w:w="723" w:type="dxa"/>
            <w:tcBorders>
              <w:top w:val="nil"/>
              <w:left w:val="nil"/>
              <w:bottom w:val="nil"/>
              <w:right w:val="nil"/>
            </w:tcBorders>
            <w:shd w:val="clear" w:color="auto" w:fill="auto"/>
            <w:noWrap/>
          </w:tcPr>
          <w:p w14:paraId="0F88BA6E" w14:textId="77777777" w:rsidR="000E5740" w:rsidRPr="000E5740" w:rsidRDefault="000E5740" w:rsidP="00AB122D">
            <w:pPr>
              <w:pStyle w:val="TableText"/>
              <w:tabs>
                <w:tab w:val="decimal" w:pos="510"/>
              </w:tabs>
            </w:pPr>
            <w:r w:rsidRPr="000E5740">
              <w:t>444</w:t>
            </w:r>
          </w:p>
        </w:tc>
        <w:tc>
          <w:tcPr>
            <w:tcW w:w="723" w:type="dxa"/>
            <w:tcBorders>
              <w:top w:val="nil"/>
              <w:left w:val="nil"/>
              <w:bottom w:val="nil"/>
              <w:right w:val="nil"/>
            </w:tcBorders>
            <w:shd w:val="clear" w:color="auto" w:fill="auto"/>
            <w:noWrap/>
          </w:tcPr>
          <w:p w14:paraId="0B64CEED" w14:textId="77777777" w:rsidR="000E5740" w:rsidRPr="000E5740" w:rsidRDefault="000E5740" w:rsidP="00AB122D">
            <w:pPr>
              <w:pStyle w:val="TableText"/>
              <w:tabs>
                <w:tab w:val="decimal" w:pos="510"/>
              </w:tabs>
            </w:pPr>
            <w:r w:rsidRPr="000E5740">
              <w:t>419</w:t>
            </w:r>
          </w:p>
        </w:tc>
        <w:tc>
          <w:tcPr>
            <w:tcW w:w="723" w:type="dxa"/>
            <w:tcBorders>
              <w:top w:val="nil"/>
              <w:left w:val="nil"/>
              <w:bottom w:val="nil"/>
              <w:right w:val="nil"/>
            </w:tcBorders>
            <w:shd w:val="clear" w:color="auto" w:fill="auto"/>
            <w:noWrap/>
          </w:tcPr>
          <w:p w14:paraId="35632015" w14:textId="77777777" w:rsidR="000E5740" w:rsidRPr="000E5740" w:rsidRDefault="000E5740" w:rsidP="00AB122D">
            <w:pPr>
              <w:pStyle w:val="TableText"/>
              <w:tabs>
                <w:tab w:val="decimal" w:pos="510"/>
              </w:tabs>
            </w:pPr>
            <w:r w:rsidRPr="000E5740">
              <w:t>489</w:t>
            </w:r>
          </w:p>
        </w:tc>
        <w:tc>
          <w:tcPr>
            <w:tcW w:w="723" w:type="dxa"/>
            <w:tcBorders>
              <w:top w:val="nil"/>
              <w:left w:val="nil"/>
              <w:bottom w:val="nil"/>
              <w:right w:val="nil"/>
            </w:tcBorders>
            <w:shd w:val="clear" w:color="auto" w:fill="auto"/>
            <w:noWrap/>
          </w:tcPr>
          <w:p w14:paraId="36D29222" w14:textId="77777777" w:rsidR="000E5740" w:rsidRPr="000E5740" w:rsidRDefault="000E5740" w:rsidP="00AB122D">
            <w:pPr>
              <w:pStyle w:val="TableText"/>
              <w:tabs>
                <w:tab w:val="decimal" w:pos="510"/>
              </w:tabs>
            </w:pPr>
            <w:r w:rsidRPr="000E5740">
              <w:t>462</w:t>
            </w:r>
          </w:p>
        </w:tc>
        <w:tc>
          <w:tcPr>
            <w:tcW w:w="723" w:type="dxa"/>
            <w:tcBorders>
              <w:top w:val="nil"/>
              <w:left w:val="nil"/>
              <w:bottom w:val="nil"/>
              <w:right w:val="nil"/>
            </w:tcBorders>
            <w:shd w:val="clear" w:color="auto" w:fill="auto"/>
            <w:noWrap/>
          </w:tcPr>
          <w:p w14:paraId="473CE749" w14:textId="77777777" w:rsidR="000E5740" w:rsidRPr="000E5740" w:rsidRDefault="000E5740" w:rsidP="00AB122D">
            <w:pPr>
              <w:pStyle w:val="TableText"/>
              <w:tabs>
                <w:tab w:val="decimal" w:pos="510"/>
              </w:tabs>
            </w:pPr>
            <w:r w:rsidRPr="000E5740">
              <w:t>518</w:t>
            </w:r>
          </w:p>
        </w:tc>
        <w:tc>
          <w:tcPr>
            <w:tcW w:w="723" w:type="dxa"/>
            <w:tcBorders>
              <w:top w:val="nil"/>
              <w:left w:val="nil"/>
              <w:bottom w:val="nil"/>
              <w:right w:val="nil"/>
            </w:tcBorders>
          </w:tcPr>
          <w:p w14:paraId="0681B98F" w14:textId="77777777" w:rsidR="000E5740" w:rsidRPr="000E5740" w:rsidRDefault="000E5740" w:rsidP="00AB122D">
            <w:pPr>
              <w:pStyle w:val="TableText"/>
              <w:tabs>
                <w:tab w:val="decimal" w:pos="510"/>
              </w:tabs>
            </w:pPr>
            <w:r w:rsidRPr="000E5740">
              <w:t>497</w:t>
            </w:r>
          </w:p>
        </w:tc>
        <w:tc>
          <w:tcPr>
            <w:tcW w:w="723" w:type="dxa"/>
            <w:tcBorders>
              <w:top w:val="nil"/>
              <w:left w:val="nil"/>
              <w:bottom w:val="nil"/>
              <w:right w:val="nil"/>
            </w:tcBorders>
          </w:tcPr>
          <w:p w14:paraId="39B854DA" w14:textId="77777777" w:rsidR="000E5740" w:rsidRPr="000E5740" w:rsidRDefault="000E5740" w:rsidP="00AB122D">
            <w:pPr>
              <w:pStyle w:val="TableText"/>
              <w:tabs>
                <w:tab w:val="decimal" w:pos="510"/>
              </w:tabs>
            </w:pPr>
            <w:r w:rsidRPr="000E5740">
              <w:t>531</w:t>
            </w:r>
          </w:p>
        </w:tc>
        <w:tc>
          <w:tcPr>
            <w:tcW w:w="723" w:type="dxa"/>
            <w:tcBorders>
              <w:top w:val="nil"/>
              <w:left w:val="nil"/>
              <w:bottom w:val="nil"/>
              <w:right w:val="nil"/>
            </w:tcBorders>
          </w:tcPr>
          <w:p w14:paraId="6F9C07FC" w14:textId="77777777" w:rsidR="000E5740" w:rsidRPr="000E5740" w:rsidRDefault="000E5740" w:rsidP="00AB122D">
            <w:pPr>
              <w:pStyle w:val="TableText"/>
              <w:tabs>
                <w:tab w:val="decimal" w:pos="510"/>
              </w:tabs>
            </w:pPr>
            <w:r w:rsidRPr="000E5740">
              <w:t>463</w:t>
            </w:r>
          </w:p>
        </w:tc>
        <w:tc>
          <w:tcPr>
            <w:tcW w:w="723" w:type="dxa"/>
            <w:tcBorders>
              <w:left w:val="nil"/>
            </w:tcBorders>
          </w:tcPr>
          <w:p w14:paraId="4FEB31C0" w14:textId="77777777" w:rsidR="000E5740" w:rsidRPr="000E5740" w:rsidRDefault="000E5740" w:rsidP="00AB122D">
            <w:pPr>
              <w:pStyle w:val="TableText"/>
              <w:tabs>
                <w:tab w:val="decimal" w:pos="510"/>
              </w:tabs>
              <w:rPr>
                <w:color w:val="000000"/>
              </w:rPr>
            </w:pPr>
            <w:r w:rsidRPr="000E5740">
              <w:rPr>
                <w:color w:val="000000"/>
              </w:rPr>
              <w:t>555</w:t>
            </w:r>
          </w:p>
        </w:tc>
      </w:tr>
      <w:tr w:rsidR="000E5740" w:rsidRPr="00285A1E" w14:paraId="0B85B91E" w14:textId="77777777" w:rsidTr="00AB122D">
        <w:trPr>
          <w:cantSplit/>
        </w:trPr>
        <w:tc>
          <w:tcPr>
            <w:tcW w:w="2127" w:type="dxa"/>
            <w:tcBorders>
              <w:right w:val="nil"/>
            </w:tcBorders>
            <w:shd w:val="clear" w:color="auto" w:fill="EAEAEA"/>
            <w:noWrap/>
          </w:tcPr>
          <w:p w14:paraId="1B870DF1" w14:textId="13428075" w:rsidR="000E5740" w:rsidRPr="00285A1E" w:rsidRDefault="000E5740" w:rsidP="00AB122D">
            <w:pPr>
              <w:pStyle w:val="TableText"/>
            </w:pPr>
            <w:r w:rsidRPr="00285A1E">
              <w:t>Counties Manukau</w:t>
            </w:r>
          </w:p>
        </w:tc>
        <w:tc>
          <w:tcPr>
            <w:tcW w:w="722" w:type="dxa"/>
            <w:tcBorders>
              <w:top w:val="nil"/>
              <w:left w:val="nil"/>
              <w:bottom w:val="nil"/>
              <w:right w:val="nil"/>
            </w:tcBorders>
            <w:shd w:val="clear" w:color="auto" w:fill="EAEAEA"/>
            <w:noWrap/>
          </w:tcPr>
          <w:p w14:paraId="272E86E2" w14:textId="77777777" w:rsidR="000E5740" w:rsidRPr="000E5740" w:rsidRDefault="000E5740" w:rsidP="00AB122D">
            <w:pPr>
              <w:pStyle w:val="TableText"/>
              <w:tabs>
                <w:tab w:val="decimal" w:pos="510"/>
              </w:tabs>
            </w:pPr>
            <w:r w:rsidRPr="000E5740">
              <w:t>376</w:t>
            </w:r>
          </w:p>
        </w:tc>
        <w:tc>
          <w:tcPr>
            <w:tcW w:w="723" w:type="dxa"/>
            <w:tcBorders>
              <w:top w:val="nil"/>
              <w:left w:val="nil"/>
              <w:bottom w:val="nil"/>
              <w:right w:val="nil"/>
            </w:tcBorders>
            <w:shd w:val="clear" w:color="auto" w:fill="EAEAEA"/>
            <w:noWrap/>
          </w:tcPr>
          <w:p w14:paraId="3EF945A6" w14:textId="77777777" w:rsidR="000E5740" w:rsidRPr="000E5740" w:rsidRDefault="000E5740" w:rsidP="00AB122D">
            <w:pPr>
              <w:pStyle w:val="TableText"/>
              <w:tabs>
                <w:tab w:val="decimal" w:pos="510"/>
              </w:tabs>
            </w:pPr>
            <w:r w:rsidRPr="000E5740">
              <w:t>373</w:t>
            </w:r>
          </w:p>
        </w:tc>
        <w:tc>
          <w:tcPr>
            <w:tcW w:w="723" w:type="dxa"/>
            <w:tcBorders>
              <w:top w:val="nil"/>
              <w:left w:val="nil"/>
              <w:bottom w:val="nil"/>
              <w:right w:val="nil"/>
            </w:tcBorders>
            <w:shd w:val="clear" w:color="auto" w:fill="EAEAEA"/>
            <w:noWrap/>
          </w:tcPr>
          <w:p w14:paraId="7BF1B7F5" w14:textId="77777777" w:rsidR="000E5740" w:rsidRPr="000E5740" w:rsidRDefault="000E5740" w:rsidP="00AB122D">
            <w:pPr>
              <w:pStyle w:val="TableText"/>
              <w:tabs>
                <w:tab w:val="decimal" w:pos="510"/>
              </w:tabs>
            </w:pPr>
            <w:r w:rsidRPr="000E5740">
              <w:t>451</w:t>
            </w:r>
          </w:p>
        </w:tc>
        <w:tc>
          <w:tcPr>
            <w:tcW w:w="723" w:type="dxa"/>
            <w:tcBorders>
              <w:top w:val="nil"/>
              <w:left w:val="nil"/>
              <w:bottom w:val="nil"/>
              <w:right w:val="nil"/>
            </w:tcBorders>
            <w:shd w:val="clear" w:color="auto" w:fill="EAEAEA"/>
            <w:noWrap/>
          </w:tcPr>
          <w:p w14:paraId="032B3D3A" w14:textId="77777777" w:rsidR="000E5740" w:rsidRPr="000E5740" w:rsidRDefault="000E5740" w:rsidP="00AB122D">
            <w:pPr>
              <w:pStyle w:val="TableText"/>
              <w:tabs>
                <w:tab w:val="decimal" w:pos="510"/>
              </w:tabs>
            </w:pPr>
            <w:r w:rsidRPr="000E5740">
              <w:t>436</w:t>
            </w:r>
          </w:p>
        </w:tc>
        <w:tc>
          <w:tcPr>
            <w:tcW w:w="723" w:type="dxa"/>
            <w:tcBorders>
              <w:top w:val="nil"/>
              <w:left w:val="nil"/>
              <w:bottom w:val="nil"/>
              <w:right w:val="nil"/>
            </w:tcBorders>
            <w:shd w:val="clear" w:color="auto" w:fill="EAEAEA"/>
            <w:noWrap/>
          </w:tcPr>
          <w:p w14:paraId="2CD87A11" w14:textId="77777777" w:rsidR="000E5740" w:rsidRPr="000E5740" w:rsidRDefault="000E5740" w:rsidP="00AB122D">
            <w:pPr>
              <w:pStyle w:val="TableText"/>
              <w:tabs>
                <w:tab w:val="decimal" w:pos="510"/>
              </w:tabs>
            </w:pPr>
            <w:r w:rsidRPr="000E5740">
              <w:t>468</w:t>
            </w:r>
          </w:p>
        </w:tc>
        <w:tc>
          <w:tcPr>
            <w:tcW w:w="723" w:type="dxa"/>
            <w:tcBorders>
              <w:top w:val="nil"/>
              <w:left w:val="nil"/>
              <w:bottom w:val="nil"/>
              <w:right w:val="nil"/>
            </w:tcBorders>
            <w:shd w:val="clear" w:color="auto" w:fill="EAEAEA"/>
            <w:noWrap/>
          </w:tcPr>
          <w:p w14:paraId="07CFA729" w14:textId="77777777" w:rsidR="000E5740" w:rsidRPr="000E5740" w:rsidRDefault="000E5740" w:rsidP="00AB122D">
            <w:pPr>
              <w:pStyle w:val="TableText"/>
              <w:tabs>
                <w:tab w:val="decimal" w:pos="510"/>
              </w:tabs>
            </w:pPr>
            <w:r w:rsidRPr="000E5740">
              <w:t>505</w:t>
            </w:r>
          </w:p>
        </w:tc>
        <w:tc>
          <w:tcPr>
            <w:tcW w:w="723" w:type="dxa"/>
            <w:tcBorders>
              <w:top w:val="nil"/>
              <w:left w:val="nil"/>
              <w:bottom w:val="nil"/>
              <w:right w:val="nil"/>
            </w:tcBorders>
            <w:shd w:val="clear" w:color="auto" w:fill="EAEAEA"/>
          </w:tcPr>
          <w:p w14:paraId="444C973A" w14:textId="77777777" w:rsidR="000E5740" w:rsidRPr="000E5740" w:rsidRDefault="000E5740" w:rsidP="00AB122D">
            <w:pPr>
              <w:pStyle w:val="TableText"/>
              <w:tabs>
                <w:tab w:val="decimal" w:pos="510"/>
              </w:tabs>
            </w:pPr>
            <w:r w:rsidRPr="000E5740">
              <w:t>481</w:t>
            </w:r>
          </w:p>
        </w:tc>
        <w:tc>
          <w:tcPr>
            <w:tcW w:w="723" w:type="dxa"/>
            <w:tcBorders>
              <w:top w:val="nil"/>
              <w:left w:val="nil"/>
              <w:bottom w:val="nil"/>
              <w:right w:val="nil"/>
            </w:tcBorders>
            <w:shd w:val="clear" w:color="auto" w:fill="EAEAEA"/>
          </w:tcPr>
          <w:p w14:paraId="495262E9" w14:textId="77777777" w:rsidR="000E5740" w:rsidRPr="000E5740" w:rsidRDefault="000E5740" w:rsidP="00AB122D">
            <w:pPr>
              <w:pStyle w:val="TableText"/>
              <w:tabs>
                <w:tab w:val="decimal" w:pos="510"/>
              </w:tabs>
            </w:pPr>
            <w:r w:rsidRPr="000E5740">
              <w:t>546</w:t>
            </w:r>
          </w:p>
        </w:tc>
        <w:tc>
          <w:tcPr>
            <w:tcW w:w="723" w:type="dxa"/>
            <w:tcBorders>
              <w:top w:val="nil"/>
              <w:left w:val="nil"/>
              <w:bottom w:val="nil"/>
              <w:right w:val="nil"/>
            </w:tcBorders>
            <w:shd w:val="clear" w:color="auto" w:fill="EAEAEA"/>
          </w:tcPr>
          <w:p w14:paraId="78A9727C" w14:textId="77777777" w:rsidR="000E5740" w:rsidRPr="000E5740" w:rsidRDefault="000E5740" w:rsidP="00AB122D">
            <w:pPr>
              <w:pStyle w:val="TableText"/>
              <w:tabs>
                <w:tab w:val="decimal" w:pos="510"/>
              </w:tabs>
            </w:pPr>
            <w:r w:rsidRPr="000E5740">
              <w:t>568</w:t>
            </w:r>
          </w:p>
        </w:tc>
        <w:tc>
          <w:tcPr>
            <w:tcW w:w="723" w:type="dxa"/>
            <w:tcBorders>
              <w:left w:val="nil"/>
            </w:tcBorders>
            <w:shd w:val="clear" w:color="auto" w:fill="EAEAEA"/>
          </w:tcPr>
          <w:p w14:paraId="179A0A31" w14:textId="77777777" w:rsidR="000E5740" w:rsidRPr="000E5740" w:rsidRDefault="000E5740" w:rsidP="00AB122D">
            <w:pPr>
              <w:pStyle w:val="TableText"/>
              <w:tabs>
                <w:tab w:val="decimal" w:pos="510"/>
              </w:tabs>
              <w:rPr>
                <w:color w:val="000000"/>
              </w:rPr>
            </w:pPr>
            <w:r w:rsidRPr="000E5740">
              <w:rPr>
                <w:color w:val="000000"/>
              </w:rPr>
              <w:t>625</w:t>
            </w:r>
          </w:p>
        </w:tc>
      </w:tr>
      <w:tr w:rsidR="000E5740" w:rsidRPr="00285A1E" w14:paraId="0B2AEAF8" w14:textId="77777777" w:rsidTr="00AB122D">
        <w:trPr>
          <w:cantSplit/>
        </w:trPr>
        <w:tc>
          <w:tcPr>
            <w:tcW w:w="2127" w:type="dxa"/>
            <w:tcBorders>
              <w:right w:val="nil"/>
            </w:tcBorders>
            <w:shd w:val="clear" w:color="auto" w:fill="auto"/>
            <w:noWrap/>
          </w:tcPr>
          <w:p w14:paraId="241B7A09" w14:textId="7946BB14" w:rsidR="000E5740" w:rsidRPr="00285A1E" w:rsidRDefault="000E5740" w:rsidP="00AB122D">
            <w:pPr>
              <w:pStyle w:val="TableText"/>
            </w:pPr>
            <w:r w:rsidRPr="00285A1E">
              <w:t>Waikato</w:t>
            </w:r>
          </w:p>
        </w:tc>
        <w:tc>
          <w:tcPr>
            <w:tcW w:w="722" w:type="dxa"/>
            <w:tcBorders>
              <w:top w:val="nil"/>
              <w:left w:val="nil"/>
              <w:bottom w:val="nil"/>
              <w:right w:val="nil"/>
            </w:tcBorders>
            <w:shd w:val="clear" w:color="auto" w:fill="auto"/>
            <w:noWrap/>
          </w:tcPr>
          <w:p w14:paraId="4D255F58" w14:textId="77777777" w:rsidR="000E5740" w:rsidRPr="000E5740" w:rsidRDefault="000E5740" w:rsidP="00AB122D">
            <w:pPr>
              <w:pStyle w:val="TableText"/>
              <w:tabs>
                <w:tab w:val="decimal" w:pos="510"/>
              </w:tabs>
            </w:pPr>
            <w:r w:rsidRPr="000E5740">
              <w:t>184</w:t>
            </w:r>
          </w:p>
        </w:tc>
        <w:tc>
          <w:tcPr>
            <w:tcW w:w="723" w:type="dxa"/>
            <w:tcBorders>
              <w:top w:val="nil"/>
              <w:left w:val="nil"/>
              <w:bottom w:val="nil"/>
              <w:right w:val="nil"/>
            </w:tcBorders>
            <w:shd w:val="clear" w:color="auto" w:fill="auto"/>
            <w:noWrap/>
          </w:tcPr>
          <w:p w14:paraId="2DC79606" w14:textId="77777777" w:rsidR="000E5740" w:rsidRPr="000E5740" w:rsidRDefault="000E5740" w:rsidP="00AB122D">
            <w:pPr>
              <w:pStyle w:val="TableText"/>
              <w:tabs>
                <w:tab w:val="decimal" w:pos="510"/>
              </w:tabs>
            </w:pPr>
            <w:r w:rsidRPr="000E5740">
              <w:t>203</w:t>
            </w:r>
          </w:p>
        </w:tc>
        <w:tc>
          <w:tcPr>
            <w:tcW w:w="723" w:type="dxa"/>
            <w:tcBorders>
              <w:top w:val="nil"/>
              <w:left w:val="nil"/>
              <w:bottom w:val="nil"/>
              <w:right w:val="nil"/>
            </w:tcBorders>
            <w:shd w:val="clear" w:color="auto" w:fill="auto"/>
            <w:noWrap/>
          </w:tcPr>
          <w:p w14:paraId="5CD342F6" w14:textId="77777777" w:rsidR="000E5740" w:rsidRPr="000E5740" w:rsidRDefault="000E5740" w:rsidP="00AB122D">
            <w:pPr>
              <w:pStyle w:val="TableText"/>
              <w:tabs>
                <w:tab w:val="decimal" w:pos="510"/>
              </w:tabs>
            </w:pPr>
            <w:r w:rsidRPr="000E5740">
              <w:t>224</w:t>
            </w:r>
          </w:p>
        </w:tc>
        <w:tc>
          <w:tcPr>
            <w:tcW w:w="723" w:type="dxa"/>
            <w:tcBorders>
              <w:top w:val="nil"/>
              <w:left w:val="nil"/>
              <w:bottom w:val="nil"/>
              <w:right w:val="nil"/>
            </w:tcBorders>
            <w:shd w:val="clear" w:color="auto" w:fill="auto"/>
            <w:noWrap/>
          </w:tcPr>
          <w:p w14:paraId="2FBCCEF4" w14:textId="77777777" w:rsidR="000E5740" w:rsidRPr="000E5740" w:rsidRDefault="000E5740" w:rsidP="00AB122D">
            <w:pPr>
              <w:pStyle w:val="TableText"/>
              <w:tabs>
                <w:tab w:val="decimal" w:pos="510"/>
              </w:tabs>
            </w:pPr>
            <w:r w:rsidRPr="000E5740">
              <w:t>245</w:t>
            </w:r>
          </w:p>
        </w:tc>
        <w:tc>
          <w:tcPr>
            <w:tcW w:w="723" w:type="dxa"/>
            <w:tcBorders>
              <w:top w:val="nil"/>
              <w:left w:val="nil"/>
              <w:bottom w:val="nil"/>
              <w:right w:val="nil"/>
            </w:tcBorders>
            <w:shd w:val="clear" w:color="auto" w:fill="auto"/>
            <w:noWrap/>
          </w:tcPr>
          <w:p w14:paraId="795C3C95" w14:textId="77777777" w:rsidR="000E5740" w:rsidRPr="000E5740" w:rsidRDefault="000E5740" w:rsidP="00AB122D">
            <w:pPr>
              <w:pStyle w:val="TableText"/>
              <w:tabs>
                <w:tab w:val="decimal" w:pos="510"/>
              </w:tabs>
            </w:pPr>
            <w:r w:rsidRPr="000E5740">
              <w:t>71</w:t>
            </w:r>
          </w:p>
        </w:tc>
        <w:tc>
          <w:tcPr>
            <w:tcW w:w="723" w:type="dxa"/>
            <w:tcBorders>
              <w:top w:val="nil"/>
              <w:left w:val="nil"/>
              <w:bottom w:val="nil"/>
              <w:right w:val="nil"/>
            </w:tcBorders>
            <w:shd w:val="clear" w:color="auto" w:fill="auto"/>
            <w:noWrap/>
          </w:tcPr>
          <w:p w14:paraId="628D0714" w14:textId="77777777" w:rsidR="000E5740" w:rsidRPr="000E5740" w:rsidRDefault="000E5740" w:rsidP="00AB122D">
            <w:pPr>
              <w:pStyle w:val="TableText"/>
              <w:tabs>
                <w:tab w:val="decimal" w:pos="510"/>
              </w:tabs>
            </w:pPr>
            <w:r w:rsidRPr="000E5740">
              <w:t>148</w:t>
            </w:r>
          </w:p>
        </w:tc>
        <w:tc>
          <w:tcPr>
            <w:tcW w:w="723" w:type="dxa"/>
            <w:tcBorders>
              <w:top w:val="nil"/>
              <w:left w:val="nil"/>
              <w:bottom w:val="nil"/>
              <w:right w:val="nil"/>
            </w:tcBorders>
          </w:tcPr>
          <w:p w14:paraId="57557A48" w14:textId="77777777" w:rsidR="000E5740" w:rsidRPr="000E5740" w:rsidRDefault="000E5740" w:rsidP="00AB122D">
            <w:pPr>
              <w:pStyle w:val="TableText"/>
              <w:tabs>
                <w:tab w:val="decimal" w:pos="510"/>
              </w:tabs>
            </w:pPr>
            <w:r w:rsidRPr="000E5740">
              <w:t>248</w:t>
            </w:r>
          </w:p>
        </w:tc>
        <w:tc>
          <w:tcPr>
            <w:tcW w:w="723" w:type="dxa"/>
            <w:tcBorders>
              <w:top w:val="nil"/>
              <w:left w:val="nil"/>
              <w:bottom w:val="nil"/>
              <w:right w:val="nil"/>
            </w:tcBorders>
          </w:tcPr>
          <w:p w14:paraId="05410B34" w14:textId="77777777" w:rsidR="000E5740" w:rsidRPr="000E5740" w:rsidRDefault="000E5740" w:rsidP="00AB122D">
            <w:pPr>
              <w:pStyle w:val="TableText"/>
              <w:tabs>
                <w:tab w:val="decimal" w:pos="510"/>
              </w:tabs>
            </w:pPr>
            <w:r w:rsidRPr="000E5740">
              <w:t>310</w:t>
            </w:r>
          </w:p>
        </w:tc>
        <w:tc>
          <w:tcPr>
            <w:tcW w:w="723" w:type="dxa"/>
            <w:tcBorders>
              <w:top w:val="nil"/>
              <w:left w:val="nil"/>
              <w:bottom w:val="nil"/>
              <w:right w:val="nil"/>
            </w:tcBorders>
          </w:tcPr>
          <w:p w14:paraId="2B5784B6" w14:textId="77777777" w:rsidR="000E5740" w:rsidRPr="000E5740" w:rsidRDefault="000E5740" w:rsidP="00AB122D">
            <w:pPr>
              <w:pStyle w:val="TableText"/>
              <w:tabs>
                <w:tab w:val="decimal" w:pos="510"/>
              </w:tabs>
            </w:pPr>
            <w:r w:rsidRPr="000E5740">
              <w:t>368</w:t>
            </w:r>
          </w:p>
        </w:tc>
        <w:tc>
          <w:tcPr>
            <w:tcW w:w="723" w:type="dxa"/>
            <w:tcBorders>
              <w:left w:val="nil"/>
            </w:tcBorders>
          </w:tcPr>
          <w:p w14:paraId="578B0425" w14:textId="77777777" w:rsidR="000E5740" w:rsidRPr="000E5740" w:rsidRDefault="000E5740" w:rsidP="00AB122D">
            <w:pPr>
              <w:pStyle w:val="TableText"/>
              <w:tabs>
                <w:tab w:val="decimal" w:pos="510"/>
              </w:tabs>
              <w:rPr>
                <w:color w:val="000000"/>
              </w:rPr>
            </w:pPr>
            <w:r w:rsidRPr="000E5740">
              <w:rPr>
                <w:color w:val="000000"/>
              </w:rPr>
              <w:t>356</w:t>
            </w:r>
          </w:p>
        </w:tc>
      </w:tr>
      <w:tr w:rsidR="000E5740" w:rsidRPr="00285A1E" w14:paraId="33A3402B" w14:textId="77777777" w:rsidTr="00AB122D">
        <w:trPr>
          <w:cantSplit/>
        </w:trPr>
        <w:tc>
          <w:tcPr>
            <w:tcW w:w="2127" w:type="dxa"/>
            <w:tcBorders>
              <w:right w:val="nil"/>
            </w:tcBorders>
            <w:shd w:val="clear" w:color="auto" w:fill="EAEAEA"/>
            <w:noWrap/>
          </w:tcPr>
          <w:p w14:paraId="0884D250" w14:textId="2983DF69" w:rsidR="000E5740" w:rsidRPr="00285A1E" w:rsidRDefault="000E5740" w:rsidP="00AB122D">
            <w:pPr>
              <w:pStyle w:val="TableText"/>
            </w:pPr>
            <w:r w:rsidRPr="00285A1E">
              <w:t>Lakes</w:t>
            </w:r>
          </w:p>
        </w:tc>
        <w:tc>
          <w:tcPr>
            <w:tcW w:w="722" w:type="dxa"/>
            <w:tcBorders>
              <w:top w:val="nil"/>
              <w:left w:val="nil"/>
              <w:bottom w:val="nil"/>
              <w:right w:val="nil"/>
            </w:tcBorders>
            <w:shd w:val="clear" w:color="auto" w:fill="EAEAEA"/>
            <w:noWrap/>
          </w:tcPr>
          <w:p w14:paraId="6A84EC99" w14:textId="77777777" w:rsidR="000E5740" w:rsidRPr="000E5740" w:rsidRDefault="000E5740" w:rsidP="00AB122D">
            <w:pPr>
              <w:pStyle w:val="TableText"/>
              <w:tabs>
                <w:tab w:val="decimal" w:pos="510"/>
              </w:tabs>
            </w:pPr>
            <w:r w:rsidRPr="000E5740">
              <w:t>39</w:t>
            </w:r>
          </w:p>
        </w:tc>
        <w:tc>
          <w:tcPr>
            <w:tcW w:w="723" w:type="dxa"/>
            <w:tcBorders>
              <w:top w:val="nil"/>
              <w:left w:val="nil"/>
              <w:bottom w:val="nil"/>
              <w:right w:val="nil"/>
            </w:tcBorders>
            <w:shd w:val="clear" w:color="auto" w:fill="EAEAEA"/>
            <w:noWrap/>
          </w:tcPr>
          <w:p w14:paraId="0875A9DD" w14:textId="77777777" w:rsidR="000E5740" w:rsidRPr="000E5740" w:rsidRDefault="000E5740" w:rsidP="00AB122D">
            <w:pPr>
              <w:pStyle w:val="TableText"/>
              <w:tabs>
                <w:tab w:val="decimal" w:pos="510"/>
              </w:tabs>
            </w:pPr>
            <w:r w:rsidRPr="000E5740">
              <w:t>56</w:t>
            </w:r>
          </w:p>
        </w:tc>
        <w:tc>
          <w:tcPr>
            <w:tcW w:w="723" w:type="dxa"/>
            <w:tcBorders>
              <w:top w:val="nil"/>
              <w:left w:val="nil"/>
              <w:bottom w:val="nil"/>
              <w:right w:val="nil"/>
            </w:tcBorders>
            <w:shd w:val="clear" w:color="auto" w:fill="EAEAEA"/>
            <w:noWrap/>
          </w:tcPr>
          <w:p w14:paraId="25023590" w14:textId="77777777" w:rsidR="000E5740" w:rsidRPr="000E5740" w:rsidRDefault="000E5740" w:rsidP="00AB122D">
            <w:pPr>
              <w:pStyle w:val="TableText"/>
              <w:tabs>
                <w:tab w:val="decimal" w:pos="510"/>
              </w:tabs>
            </w:pPr>
            <w:r w:rsidRPr="000E5740">
              <w:t>59</w:t>
            </w:r>
          </w:p>
        </w:tc>
        <w:tc>
          <w:tcPr>
            <w:tcW w:w="723" w:type="dxa"/>
            <w:tcBorders>
              <w:top w:val="nil"/>
              <w:left w:val="nil"/>
              <w:bottom w:val="nil"/>
              <w:right w:val="nil"/>
            </w:tcBorders>
            <w:shd w:val="clear" w:color="auto" w:fill="EAEAEA"/>
            <w:noWrap/>
          </w:tcPr>
          <w:p w14:paraId="60CDAA94" w14:textId="77777777" w:rsidR="000E5740" w:rsidRPr="000E5740" w:rsidRDefault="000E5740" w:rsidP="00AB122D">
            <w:pPr>
              <w:pStyle w:val="TableText"/>
              <w:tabs>
                <w:tab w:val="decimal" w:pos="510"/>
              </w:tabs>
            </w:pPr>
            <w:r w:rsidRPr="000E5740">
              <w:t>53</w:t>
            </w:r>
          </w:p>
        </w:tc>
        <w:tc>
          <w:tcPr>
            <w:tcW w:w="723" w:type="dxa"/>
            <w:tcBorders>
              <w:top w:val="nil"/>
              <w:left w:val="nil"/>
              <w:bottom w:val="nil"/>
              <w:right w:val="nil"/>
            </w:tcBorders>
            <w:shd w:val="clear" w:color="auto" w:fill="EAEAEA"/>
            <w:noWrap/>
          </w:tcPr>
          <w:p w14:paraId="4D15E4BA" w14:textId="77777777" w:rsidR="000E5740" w:rsidRPr="000E5740" w:rsidRDefault="000E5740" w:rsidP="00AB122D">
            <w:pPr>
              <w:pStyle w:val="TableText"/>
              <w:tabs>
                <w:tab w:val="decimal" w:pos="510"/>
              </w:tabs>
            </w:pPr>
            <w:r w:rsidRPr="000E5740">
              <w:t>53</w:t>
            </w:r>
          </w:p>
        </w:tc>
        <w:tc>
          <w:tcPr>
            <w:tcW w:w="723" w:type="dxa"/>
            <w:tcBorders>
              <w:top w:val="nil"/>
              <w:left w:val="nil"/>
              <w:bottom w:val="nil"/>
              <w:right w:val="nil"/>
            </w:tcBorders>
            <w:shd w:val="clear" w:color="auto" w:fill="EAEAEA"/>
            <w:noWrap/>
          </w:tcPr>
          <w:p w14:paraId="5BF4A22A" w14:textId="77777777" w:rsidR="000E5740" w:rsidRPr="000E5740" w:rsidRDefault="000E5740" w:rsidP="00AB122D">
            <w:pPr>
              <w:pStyle w:val="TableText"/>
              <w:tabs>
                <w:tab w:val="decimal" w:pos="510"/>
              </w:tabs>
            </w:pPr>
            <w:r w:rsidRPr="000E5740">
              <w:t>75</w:t>
            </w:r>
          </w:p>
        </w:tc>
        <w:tc>
          <w:tcPr>
            <w:tcW w:w="723" w:type="dxa"/>
            <w:tcBorders>
              <w:top w:val="nil"/>
              <w:left w:val="nil"/>
              <w:bottom w:val="nil"/>
              <w:right w:val="nil"/>
            </w:tcBorders>
            <w:shd w:val="clear" w:color="auto" w:fill="EAEAEA"/>
          </w:tcPr>
          <w:p w14:paraId="52FE02FE" w14:textId="77777777" w:rsidR="000E5740" w:rsidRPr="000E5740" w:rsidRDefault="000E5740" w:rsidP="00AB122D">
            <w:pPr>
              <w:pStyle w:val="TableText"/>
              <w:tabs>
                <w:tab w:val="decimal" w:pos="510"/>
              </w:tabs>
            </w:pPr>
            <w:r w:rsidRPr="000E5740">
              <w:t>59</w:t>
            </w:r>
          </w:p>
        </w:tc>
        <w:tc>
          <w:tcPr>
            <w:tcW w:w="723" w:type="dxa"/>
            <w:tcBorders>
              <w:top w:val="nil"/>
              <w:left w:val="nil"/>
              <w:bottom w:val="nil"/>
              <w:right w:val="nil"/>
            </w:tcBorders>
            <w:shd w:val="clear" w:color="auto" w:fill="EAEAEA"/>
          </w:tcPr>
          <w:p w14:paraId="75C5AD07" w14:textId="77777777" w:rsidR="000E5740" w:rsidRPr="000E5740" w:rsidRDefault="000E5740" w:rsidP="00AB122D">
            <w:pPr>
              <w:pStyle w:val="TableText"/>
              <w:tabs>
                <w:tab w:val="decimal" w:pos="510"/>
              </w:tabs>
            </w:pPr>
            <w:r w:rsidRPr="000E5740">
              <w:t>53</w:t>
            </w:r>
          </w:p>
        </w:tc>
        <w:tc>
          <w:tcPr>
            <w:tcW w:w="723" w:type="dxa"/>
            <w:tcBorders>
              <w:top w:val="nil"/>
              <w:left w:val="nil"/>
              <w:bottom w:val="nil"/>
              <w:right w:val="nil"/>
            </w:tcBorders>
            <w:shd w:val="clear" w:color="auto" w:fill="EAEAEA"/>
          </w:tcPr>
          <w:p w14:paraId="3B8BCED1" w14:textId="77777777" w:rsidR="000E5740" w:rsidRPr="000E5740" w:rsidRDefault="000E5740" w:rsidP="00AB122D">
            <w:pPr>
              <w:pStyle w:val="TableText"/>
              <w:tabs>
                <w:tab w:val="decimal" w:pos="510"/>
              </w:tabs>
            </w:pPr>
            <w:r w:rsidRPr="000E5740">
              <w:t>82</w:t>
            </w:r>
          </w:p>
        </w:tc>
        <w:tc>
          <w:tcPr>
            <w:tcW w:w="723" w:type="dxa"/>
            <w:tcBorders>
              <w:left w:val="nil"/>
            </w:tcBorders>
            <w:shd w:val="clear" w:color="auto" w:fill="EAEAEA"/>
          </w:tcPr>
          <w:p w14:paraId="7D8A09B4" w14:textId="77777777" w:rsidR="000E5740" w:rsidRPr="000E5740" w:rsidRDefault="000E5740" w:rsidP="00AB122D">
            <w:pPr>
              <w:pStyle w:val="TableText"/>
              <w:tabs>
                <w:tab w:val="decimal" w:pos="510"/>
              </w:tabs>
              <w:rPr>
                <w:color w:val="000000"/>
              </w:rPr>
            </w:pPr>
            <w:r w:rsidRPr="000E5740">
              <w:rPr>
                <w:color w:val="000000"/>
              </w:rPr>
              <w:t>92</w:t>
            </w:r>
          </w:p>
        </w:tc>
      </w:tr>
      <w:tr w:rsidR="000E5740" w:rsidRPr="00285A1E" w14:paraId="383290AF" w14:textId="77777777" w:rsidTr="00AB122D">
        <w:trPr>
          <w:cantSplit/>
        </w:trPr>
        <w:tc>
          <w:tcPr>
            <w:tcW w:w="2127" w:type="dxa"/>
            <w:tcBorders>
              <w:right w:val="nil"/>
            </w:tcBorders>
            <w:shd w:val="clear" w:color="auto" w:fill="auto"/>
            <w:noWrap/>
          </w:tcPr>
          <w:p w14:paraId="18E17C2D" w14:textId="431E7D69" w:rsidR="000E5740" w:rsidRPr="00285A1E" w:rsidRDefault="000E5740" w:rsidP="00AB122D">
            <w:pPr>
              <w:pStyle w:val="TableText"/>
            </w:pPr>
            <w:r w:rsidRPr="00285A1E">
              <w:t>Bay of Plenty</w:t>
            </w:r>
          </w:p>
        </w:tc>
        <w:tc>
          <w:tcPr>
            <w:tcW w:w="722" w:type="dxa"/>
            <w:tcBorders>
              <w:top w:val="nil"/>
              <w:left w:val="nil"/>
              <w:bottom w:val="nil"/>
              <w:right w:val="nil"/>
            </w:tcBorders>
            <w:shd w:val="clear" w:color="auto" w:fill="auto"/>
            <w:noWrap/>
          </w:tcPr>
          <w:p w14:paraId="1D6599ED" w14:textId="77777777" w:rsidR="000E5740" w:rsidRPr="000E5740" w:rsidRDefault="000E5740" w:rsidP="00AB122D">
            <w:pPr>
              <w:pStyle w:val="TableText"/>
              <w:tabs>
                <w:tab w:val="decimal" w:pos="510"/>
              </w:tabs>
            </w:pPr>
            <w:r w:rsidRPr="000E5740">
              <w:t>13</w:t>
            </w:r>
          </w:p>
        </w:tc>
        <w:tc>
          <w:tcPr>
            <w:tcW w:w="723" w:type="dxa"/>
            <w:tcBorders>
              <w:top w:val="nil"/>
              <w:left w:val="nil"/>
              <w:bottom w:val="nil"/>
              <w:right w:val="nil"/>
            </w:tcBorders>
            <w:shd w:val="clear" w:color="auto" w:fill="auto"/>
            <w:noWrap/>
          </w:tcPr>
          <w:p w14:paraId="5DCEC8D3" w14:textId="77777777" w:rsidR="000E5740" w:rsidRPr="000E5740" w:rsidRDefault="000E5740" w:rsidP="00AB122D">
            <w:pPr>
              <w:pStyle w:val="TableText"/>
              <w:tabs>
                <w:tab w:val="decimal" w:pos="510"/>
              </w:tabs>
            </w:pPr>
            <w:r w:rsidRPr="000E5740">
              <w:t>12</w:t>
            </w:r>
          </w:p>
        </w:tc>
        <w:tc>
          <w:tcPr>
            <w:tcW w:w="723" w:type="dxa"/>
            <w:tcBorders>
              <w:top w:val="nil"/>
              <w:left w:val="nil"/>
              <w:bottom w:val="nil"/>
              <w:right w:val="nil"/>
            </w:tcBorders>
            <w:shd w:val="clear" w:color="auto" w:fill="auto"/>
            <w:noWrap/>
          </w:tcPr>
          <w:p w14:paraId="60FB3B8A" w14:textId="77777777" w:rsidR="000E5740" w:rsidRPr="000E5740" w:rsidRDefault="000E5740" w:rsidP="00AB122D">
            <w:pPr>
              <w:pStyle w:val="TableText"/>
              <w:tabs>
                <w:tab w:val="decimal" w:pos="510"/>
              </w:tabs>
            </w:pPr>
            <w:r w:rsidRPr="000E5740">
              <w:t>5</w:t>
            </w:r>
          </w:p>
        </w:tc>
        <w:tc>
          <w:tcPr>
            <w:tcW w:w="723" w:type="dxa"/>
            <w:tcBorders>
              <w:top w:val="nil"/>
              <w:left w:val="nil"/>
              <w:bottom w:val="nil"/>
              <w:right w:val="nil"/>
            </w:tcBorders>
            <w:shd w:val="clear" w:color="auto" w:fill="auto"/>
            <w:noWrap/>
          </w:tcPr>
          <w:p w14:paraId="212804C3" w14:textId="77777777" w:rsidR="000E5740" w:rsidRPr="000E5740" w:rsidRDefault="000E5740" w:rsidP="00AB122D">
            <w:pPr>
              <w:pStyle w:val="TableText"/>
              <w:tabs>
                <w:tab w:val="decimal" w:pos="510"/>
              </w:tabs>
            </w:pPr>
            <w:r w:rsidRPr="000E5740">
              <w:t>22</w:t>
            </w:r>
          </w:p>
        </w:tc>
        <w:tc>
          <w:tcPr>
            <w:tcW w:w="723" w:type="dxa"/>
            <w:tcBorders>
              <w:top w:val="nil"/>
              <w:left w:val="nil"/>
              <w:bottom w:val="nil"/>
              <w:right w:val="nil"/>
            </w:tcBorders>
            <w:shd w:val="clear" w:color="auto" w:fill="auto"/>
            <w:noWrap/>
          </w:tcPr>
          <w:p w14:paraId="174B6856" w14:textId="77777777" w:rsidR="000E5740" w:rsidRPr="000E5740" w:rsidRDefault="000E5740" w:rsidP="00AB122D">
            <w:pPr>
              <w:pStyle w:val="TableText"/>
              <w:tabs>
                <w:tab w:val="decimal" w:pos="510"/>
              </w:tabs>
            </w:pPr>
            <w:r w:rsidRPr="000E5740">
              <w:t>70</w:t>
            </w:r>
          </w:p>
        </w:tc>
        <w:tc>
          <w:tcPr>
            <w:tcW w:w="723" w:type="dxa"/>
            <w:tcBorders>
              <w:top w:val="nil"/>
              <w:left w:val="nil"/>
              <w:bottom w:val="nil"/>
              <w:right w:val="nil"/>
            </w:tcBorders>
            <w:shd w:val="clear" w:color="auto" w:fill="auto"/>
            <w:noWrap/>
          </w:tcPr>
          <w:p w14:paraId="42EE6743" w14:textId="77777777" w:rsidR="000E5740" w:rsidRPr="000E5740" w:rsidRDefault="000E5740" w:rsidP="00AB122D">
            <w:pPr>
              <w:pStyle w:val="TableText"/>
              <w:tabs>
                <w:tab w:val="decimal" w:pos="510"/>
              </w:tabs>
            </w:pPr>
            <w:r w:rsidRPr="000E5740">
              <w:t>91</w:t>
            </w:r>
          </w:p>
        </w:tc>
        <w:tc>
          <w:tcPr>
            <w:tcW w:w="723" w:type="dxa"/>
            <w:tcBorders>
              <w:top w:val="nil"/>
              <w:left w:val="nil"/>
              <w:bottom w:val="nil"/>
              <w:right w:val="nil"/>
            </w:tcBorders>
          </w:tcPr>
          <w:p w14:paraId="4EFC3BC6" w14:textId="77777777" w:rsidR="000E5740" w:rsidRPr="000E5740" w:rsidRDefault="000E5740" w:rsidP="00AB122D">
            <w:pPr>
              <w:pStyle w:val="TableText"/>
              <w:tabs>
                <w:tab w:val="decimal" w:pos="510"/>
              </w:tabs>
            </w:pPr>
            <w:r w:rsidRPr="000E5740">
              <w:t>94</w:t>
            </w:r>
          </w:p>
        </w:tc>
        <w:tc>
          <w:tcPr>
            <w:tcW w:w="723" w:type="dxa"/>
            <w:tcBorders>
              <w:top w:val="nil"/>
              <w:left w:val="nil"/>
              <w:bottom w:val="nil"/>
              <w:right w:val="nil"/>
            </w:tcBorders>
          </w:tcPr>
          <w:p w14:paraId="3D8DEAE1" w14:textId="77777777" w:rsidR="000E5740" w:rsidRPr="000E5740" w:rsidRDefault="000E5740" w:rsidP="00AB122D">
            <w:pPr>
              <w:pStyle w:val="TableText"/>
              <w:tabs>
                <w:tab w:val="decimal" w:pos="510"/>
              </w:tabs>
            </w:pPr>
            <w:r w:rsidRPr="000E5740">
              <w:t>92</w:t>
            </w:r>
          </w:p>
        </w:tc>
        <w:tc>
          <w:tcPr>
            <w:tcW w:w="723" w:type="dxa"/>
            <w:tcBorders>
              <w:top w:val="nil"/>
              <w:left w:val="nil"/>
              <w:bottom w:val="nil"/>
              <w:right w:val="nil"/>
            </w:tcBorders>
          </w:tcPr>
          <w:p w14:paraId="08788C50" w14:textId="77777777" w:rsidR="000E5740" w:rsidRPr="000E5740" w:rsidRDefault="000E5740" w:rsidP="00AB122D">
            <w:pPr>
              <w:pStyle w:val="TableText"/>
              <w:tabs>
                <w:tab w:val="decimal" w:pos="510"/>
              </w:tabs>
            </w:pPr>
            <w:r w:rsidRPr="000E5740">
              <w:t>118</w:t>
            </w:r>
          </w:p>
        </w:tc>
        <w:tc>
          <w:tcPr>
            <w:tcW w:w="723" w:type="dxa"/>
            <w:tcBorders>
              <w:left w:val="nil"/>
            </w:tcBorders>
          </w:tcPr>
          <w:p w14:paraId="13AB92FC" w14:textId="77777777" w:rsidR="000E5740" w:rsidRPr="000E5740" w:rsidRDefault="000E5740" w:rsidP="00AB122D">
            <w:pPr>
              <w:pStyle w:val="TableText"/>
              <w:tabs>
                <w:tab w:val="decimal" w:pos="510"/>
              </w:tabs>
              <w:rPr>
                <w:color w:val="000000"/>
              </w:rPr>
            </w:pPr>
            <w:r w:rsidRPr="000E5740">
              <w:rPr>
                <w:color w:val="000000"/>
              </w:rPr>
              <w:t>122</w:t>
            </w:r>
          </w:p>
        </w:tc>
      </w:tr>
      <w:tr w:rsidR="000E5740" w:rsidRPr="00285A1E" w14:paraId="240E35F5" w14:textId="77777777" w:rsidTr="00AB122D">
        <w:trPr>
          <w:cantSplit/>
        </w:trPr>
        <w:tc>
          <w:tcPr>
            <w:tcW w:w="2127" w:type="dxa"/>
            <w:tcBorders>
              <w:right w:val="nil"/>
            </w:tcBorders>
            <w:shd w:val="clear" w:color="auto" w:fill="EAEAEA"/>
            <w:noWrap/>
          </w:tcPr>
          <w:p w14:paraId="06E559D4" w14:textId="03BDFCD1" w:rsidR="000E5740" w:rsidRPr="00285A1E" w:rsidRDefault="000E5740" w:rsidP="00AB122D">
            <w:pPr>
              <w:pStyle w:val="TableText"/>
            </w:pPr>
            <w:r w:rsidRPr="00285A1E">
              <w:t>Tairawhiti</w:t>
            </w:r>
          </w:p>
        </w:tc>
        <w:tc>
          <w:tcPr>
            <w:tcW w:w="722" w:type="dxa"/>
            <w:tcBorders>
              <w:top w:val="nil"/>
              <w:left w:val="nil"/>
              <w:bottom w:val="nil"/>
              <w:right w:val="nil"/>
            </w:tcBorders>
            <w:shd w:val="clear" w:color="auto" w:fill="EAEAEA"/>
            <w:noWrap/>
          </w:tcPr>
          <w:p w14:paraId="27B3BBBC"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3535EB19"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7088E2B7"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4E6E6F01"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7DA5622F"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4CB4A9B2"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tcPr>
          <w:p w14:paraId="49DEFEFC" w14:textId="77777777" w:rsidR="000E5740" w:rsidRPr="000E5740" w:rsidRDefault="000E5740" w:rsidP="00AB122D">
            <w:pPr>
              <w:pStyle w:val="TableText"/>
              <w:tabs>
                <w:tab w:val="decimal" w:pos="510"/>
              </w:tabs>
            </w:pPr>
            <w:r w:rsidRPr="000E5740">
              <w:t>2</w:t>
            </w:r>
          </w:p>
        </w:tc>
        <w:tc>
          <w:tcPr>
            <w:tcW w:w="723" w:type="dxa"/>
            <w:tcBorders>
              <w:top w:val="nil"/>
              <w:left w:val="nil"/>
              <w:bottom w:val="nil"/>
              <w:right w:val="nil"/>
            </w:tcBorders>
            <w:shd w:val="clear" w:color="auto" w:fill="EAEAEA"/>
          </w:tcPr>
          <w:p w14:paraId="0AE8E3EA" w14:textId="77777777" w:rsidR="000E5740" w:rsidRPr="000E5740" w:rsidRDefault="000E5740" w:rsidP="00AB122D">
            <w:pPr>
              <w:pStyle w:val="TableText"/>
              <w:tabs>
                <w:tab w:val="decimal" w:pos="510"/>
              </w:tabs>
            </w:pPr>
            <w:r w:rsidRPr="000E5740">
              <w:t>8</w:t>
            </w:r>
          </w:p>
        </w:tc>
        <w:tc>
          <w:tcPr>
            <w:tcW w:w="723" w:type="dxa"/>
            <w:tcBorders>
              <w:top w:val="nil"/>
              <w:left w:val="nil"/>
              <w:bottom w:val="nil"/>
              <w:right w:val="nil"/>
            </w:tcBorders>
            <w:shd w:val="clear" w:color="auto" w:fill="EAEAEA"/>
          </w:tcPr>
          <w:p w14:paraId="237C3DBC" w14:textId="77777777" w:rsidR="000E5740" w:rsidRPr="000E5740" w:rsidRDefault="000E5740" w:rsidP="00AB122D">
            <w:pPr>
              <w:pStyle w:val="TableText"/>
              <w:tabs>
                <w:tab w:val="decimal" w:pos="510"/>
              </w:tabs>
            </w:pPr>
            <w:r w:rsidRPr="000E5740">
              <w:t>4</w:t>
            </w:r>
          </w:p>
        </w:tc>
        <w:tc>
          <w:tcPr>
            <w:tcW w:w="723" w:type="dxa"/>
            <w:tcBorders>
              <w:left w:val="nil"/>
            </w:tcBorders>
            <w:shd w:val="clear" w:color="auto" w:fill="EAEAEA"/>
          </w:tcPr>
          <w:p w14:paraId="705911D6" w14:textId="77777777" w:rsidR="000E5740" w:rsidRPr="000E5740" w:rsidRDefault="000E5740" w:rsidP="00AB122D">
            <w:pPr>
              <w:pStyle w:val="TableText"/>
              <w:tabs>
                <w:tab w:val="decimal" w:pos="510"/>
              </w:tabs>
              <w:rPr>
                <w:color w:val="000000"/>
              </w:rPr>
            </w:pPr>
            <w:r w:rsidRPr="000E5740">
              <w:rPr>
                <w:color w:val="000000"/>
              </w:rPr>
              <w:t>6</w:t>
            </w:r>
          </w:p>
        </w:tc>
      </w:tr>
      <w:tr w:rsidR="000E5740" w:rsidRPr="00285A1E" w14:paraId="0BBDC7DD" w14:textId="77777777" w:rsidTr="00AB122D">
        <w:trPr>
          <w:cantSplit/>
        </w:trPr>
        <w:tc>
          <w:tcPr>
            <w:tcW w:w="2127" w:type="dxa"/>
            <w:tcBorders>
              <w:right w:val="nil"/>
            </w:tcBorders>
            <w:shd w:val="clear" w:color="auto" w:fill="auto"/>
            <w:noWrap/>
          </w:tcPr>
          <w:p w14:paraId="5038AB2E" w14:textId="2A987EF9" w:rsidR="000E5740" w:rsidRPr="00285A1E" w:rsidRDefault="000E5740" w:rsidP="00AB122D">
            <w:pPr>
              <w:pStyle w:val="TableText"/>
            </w:pPr>
            <w:r w:rsidRPr="00285A1E">
              <w:t>Taranaki</w:t>
            </w:r>
          </w:p>
        </w:tc>
        <w:tc>
          <w:tcPr>
            <w:tcW w:w="722" w:type="dxa"/>
            <w:tcBorders>
              <w:top w:val="nil"/>
              <w:left w:val="nil"/>
              <w:bottom w:val="nil"/>
              <w:right w:val="nil"/>
            </w:tcBorders>
            <w:shd w:val="clear" w:color="auto" w:fill="auto"/>
            <w:noWrap/>
          </w:tcPr>
          <w:p w14:paraId="290BDFE0" w14:textId="77777777" w:rsidR="000E5740" w:rsidRPr="000E5740" w:rsidRDefault="000E5740" w:rsidP="00AB122D">
            <w:pPr>
              <w:pStyle w:val="TableText"/>
              <w:tabs>
                <w:tab w:val="decimal" w:pos="510"/>
              </w:tabs>
            </w:pPr>
            <w:r w:rsidRPr="000E5740">
              <w:t>24</w:t>
            </w:r>
          </w:p>
        </w:tc>
        <w:tc>
          <w:tcPr>
            <w:tcW w:w="723" w:type="dxa"/>
            <w:tcBorders>
              <w:top w:val="nil"/>
              <w:left w:val="nil"/>
              <w:bottom w:val="nil"/>
              <w:right w:val="nil"/>
            </w:tcBorders>
            <w:shd w:val="clear" w:color="auto" w:fill="auto"/>
            <w:noWrap/>
          </w:tcPr>
          <w:p w14:paraId="479857E3" w14:textId="77777777" w:rsidR="000E5740" w:rsidRPr="000E5740" w:rsidRDefault="000E5740" w:rsidP="00AB122D">
            <w:pPr>
              <w:pStyle w:val="TableText"/>
              <w:tabs>
                <w:tab w:val="decimal" w:pos="510"/>
              </w:tabs>
            </w:pPr>
            <w:r w:rsidRPr="000E5740">
              <w:t>7</w:t>
            </w:r>
          </w:p>
        </w:tc>
        <w:tc>
          <w:tcPr>
            <w:tcW w:w="723" w:type="dxa"/>
            <w:tcBorders>
              <w:top w:val="nil"/>
              <w:left w:val="nil"/>
              <w:bottom w:val="nil"/>
              <w:right w:val="nil"/>
            </w:tcBorders>
            <w:shd w:val="clear" w:color="auto" w:fill="auto"/>
            <w:noWrap/>
          </w:tcPr>
          <w:p w14:paraId="3A706C31" w14:textId="77777777" w:rsidR="000E5740" w:rsidRPr="000E5740" w:rsidRDefault="000E5740" w:rsidP="00AB122D">
            <w:pPr>
              <w:pStyle w:val="TableText"/>
              <w:tabs>
                <w:tab w:val="decimal" w:pos="510"/>
              </w:tabs>
            </w:pPr>
            <w:r w:rsidRPr="000E5740">
              <w:t>1</w:t>
            </w:r>
          </w:p>
        </w:tc>
        <w:tc>
          <w:tcPr>
            <w:tcW w:w="723" w:type="dxa"/>
            <w:tcBorders>
              <w:top w:val="nil"/>
              <w:left w:val="nil"/>
              <w:bottom w:val="nil"/>
              <w:right w:val="nil"/>
            </w:tcBorders>
            <w:shd w:val="clear" w:color="auto" w:fill="auto"/>
            <w:noWrap/>
          </w:tcPr>
          <w:p w14:paraId="05F36DA5"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noWrap/>
          </w:tcPr>
          <w:p w14:paraId="66C1FE3F"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noWrap/>
          </w:tcPr>
          <w:p w14:paraId="3B43B6A4" w14:textId="77777777" w:rsidR="000E5740" w:rsidRPr="000E5740" w:rsidRDefault="000E5740" w:rsidP="00AB122D">
            <w:pPr>
              <w:pStyle w:val="TableText"/>
              <w:tabs>
                <w:tab w:val="decimal" w:pos="510"/>
              </w:tabs>
            </w:pPr>
            <w:r w:rsidRPr="000E5740">
              <w:t>25</w:t>
            </w:r>
          </w:p>
        </w:tc>
        <w:tc>
          <w:tcPr>
            <w:tcW w:w="723" w:type="dxa"/>
            <w:tcBorders>
              <w:top w:val="nil"/>
              <w:left w:val="nil"/>
              <w:bottom w:val="nil"/>
              <w:right w:val="nil"/>
            </w:tcBorders>
          </w:tcPr>
          <w:p w14:paraId="2FC27FCE" w14:textId="77777777" w:rsidR="000E5740" w:rsidRPr="000E5740" w:rsidRDefault="000E5740" w:rsidP="00AB122D">
            <w:pPr>
              <w:pStyle w:val="TableText"/>
              <w:tabs>
                <w:tab w:val="decimal" w:pos="510"/>
              </w:tabs>
            </w:pPr>
            <w:r w:rsidRPr="000E5740">
              <w:t>62</w:t>
            </w:r>
          </w:p>
        </w:tc>
        <w:tc>
          <w:tcPr>
            <w:tcW w:w="723" w:type="dxa"/>
            <w:tcBorders>
              <w:top w:val="nil"/>
              <w:left w:val="nil"/>
              <w:bottom w:val="nil"/>
              <w:right w:val="nil"/>
            </w:tcBorders>
          </w:tcPr>
          <w:p w14:paraId="53ADCD96" w14:textId="77777777" w:rsidR="000E5740" w:rsidRPr="000E5740" w:rsidRDefault="000E5740" w:rsidP="00AB122D">
            <w:pPr>
              <w:pStyle w:val="TableText"/>
              <w:tabs>
                <w:tab w:val="decimal" w:pos="510"/>
              </w:tabs>
            </w:pPr>
            <w:r w:rsidRPr="000E5740">
              <w:t>76</w:t>
            </w:r>
          </w:p>
        </w:tc>
        <w:tc>
          <w:tcPr>
            <w:tcW w:w="723" w:type="dxa"/>
            <w:tcBorders>
              <w:top w:val="nil"/>
              <w:left w:val="nil"/>
              <w:bottom w:val="nil"/>
              <w:right w:val="nil"/>
            </w:tcBorders>
          </w:tcPr>
          <w:p w14:paraId="4DB4E5D5" w14:textId="77777777" w:rsidR="000E5740" w:rsidRPr="000E5740" w:rsidRDefault="000E5740" w:rsidP="00AB122D">
            <w:pPr>
              <w:pStyle w:val="TableText"/>
              <w:tabs>
                <w:tab w:val="decimal" w:pos="510"/>
              </w:tabs>
            </w:pPr>
            <w:r w:rsidRPr="000E5740">
              <w:t>63</w:t>
            </w:r>
          </w:p>
        </w:tc>
        <w:tc>
          <w:tcPr>
            <w:tcW w:w="723" w:type="dxa"/>
            <w:tcBorders>
              <w:left w:val="nil"/>
            </w:tcBorders>
          </w:tcPr>
          <w:p w14:paraId="2FE1FD43" w14:textId="77777777" w:rsidR="000E5740" w:rsidRPr="000E5740" w:rsidRDefault="000E5740" w:rsidP="00AB122D">
            <w:pPr>
              <w:pStyle w:val="TableText"/>
              <w:tabs>
                <w:tab w:val="decimal" w:pos="510"/>
              </w:tabs>
              <w:rPr>
                <w:color w:val="000000"/>
              </w:rPr>
            </w:pPr>
            <w:r w:rsidRPr="000E5740">
              <w:rPr>
                <w:color w:val="000000"/>
              </w:rPr>
              <w:t>73</w:t>
            </w:r>
          </w:p>
        </w:tc>
      </w:tr>
      <w:tr w:rsidR="000E5740" w:rsidRPr="00285A1E" w14:paraId="66607AC4" w14:textId="77777777" w:rsidTr="00AB122D">
        <w:trPr>
          <w:cantSplit/>
        </w:trPr>
        <w:tc>
          <w:tcPr>
            <w:tcW w:w="2127" w:type="dxa"/>
            <w:tcBorders>
              <w:right w:val="nil"/>
            </w:tcBorders>
            <w:shd w:val="clear" w:color="auto" w:fill="EAEAEA"/>
            <w:noWrap/>
          </w:tcPr>
          <w:p w14:paraId="0AA91892" w14:textId="374BCDE8" w:rsidR="000E5740" w:rsidRPr="00285A1E" w:rsidRDefault="000E5740" w:rsidP="00AB122D">
            <w:pPr>
              <w:pStyle w:val="TableText"/>
            </w:pPr>
            <w:r w:rsidRPr="00285A1E">
              <w:t>Hawke</w:t>
            </w:r>
            <w:r w:rsidR="00755659">
              <w:t>’</w:t>
            </w:r>
            <w:r w:rsidRPr="00285A1E">
              <w:t>s Bay</w:t>
            </w:r>
          </w:p>
        </w:tc>
        <w:tc>
          <w:tcPr>
            <w:tcW w:w="722" w:type="dxa"/>
            <w:tcBorders>
              <w:top w:val="nil"/>
              <w:left w:val="nil"/>
              <w:bottom w:val="nil"/>
              <w:right w:val="nil"/>
            </w:tcBorders>
            <w:shd w:val="clear" w:color="auto" w:fill="EAEAEA"/>
            <w:noWrap/>
          </w:tcPr>
          <w:p w14:paraId="14203DC2"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33EDEF1A"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49FA980E"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2DA8223C" w14:textId="77777777" w:rsidR="000E5740" w:rsidRPr="000E5740" w:rsidRDefault="000E5740" w:rsidP="00AB122D">
            <w:pPr>
              <w:pStyle w:val="TableText"/>
              <w:tabs>
                <w:tab w:val="decimal" w:pos="510"/>
              </w:tabs>
            </w:pPr>
            <w:r w:rsidRPr="000E5740">
              <w:t>43</w:t>
            </w:r>
          </w:p>
        </w:tc>
        <w:tc>
          <w:tcPr>
            <w:tcW w:w="723" w:type="dxa"/>
            <w:tcBorders>
              <w:top w:val="nil"/>
              <w:left w:val="nil"/>
              <w:bottom w:val="nil"/>
              <w:right w:val="nil"/>
            </w:tcBorders>
            <w:shd w:val="clear" w:color="auto" w:fill="EAEAEA"/>
            <w:noWrap/>
          </w:tcPr>
          <w:p w14:paraId="263626C6" w14:textId="77777777" w:rsidR="000E5740" w:rsidRPr="000E5740" w:rsidRDefault="000E5740" w:rsidP="00AB122D">
            <w:pPr>
              <w:pStyle w:val="TableText"/>
              <w:tabs>
                <w:tab w:val="decimal" w:pos="510"/>
              </w:tabs>
            </w:pPr>
            <w:r w:rsidRPr="000E5740">
              <w:t>67</w:t>
            </w:r>
          </w:p>
        </w:tc>
        <w:tc>
          <w:tcPr>
            <w:tcW w:w="723" w:type="dxa"/>
            <w:tcBorders>
              <w:top w:val="nil"/>
              <w:left w:val="nil"/>
              <w:bottom w:val="nil"/>
              <w:right w:val="nil"/>
            </w:tcBorders>
            <w:shd w:val="clear" w:color="auto" w:fill="EAEAEA"/>
            <w:noWrap/>
          </w:tcPr>
          <w:p w14:paraId="067A3EA5" w14:textId="77777777" w:rsidR="000E5740" w:rsidRPr="000E5740" w:rsidRDefault="000E5740" w:rsidP="00AB122D">
            <w:pPr>
              <w:pStyle w:val="TableText"/>
              <w:tabs>
                <w:tab w:val="decimal" w:pos="510"/>
              </w:tabs>
            </w:pPr>
            <w:r w:rsidRPr="000E5740">
              <w:t>88</w:t>
            </w:r>
          </w:p>
        </w:tc>
        <w:tc>
          <w:tcPr>
            <w:tcW w:w="723" w:type="dxa"/>
            <w:tcBorders>
              <w:top w:val="nil"/>
              <w:left w:val="nil"/>
              <w:bottom w:val="nil"/>
              <w:right w:val="nil"/>
            </w:tcBorders>
            <w:shd w:val="clear" w:color="auto" w:fill="EAEAEA"/>
          </w:tcPr>
          <w:p w14:paraId="1AC1E2B6" w14:textId="77777777" w:rsidR="000E5740" w:rsidRPr="000E5740" w:rsidRDefault="000E5740" w:rsidP="00AB122D">
            <w:pPr>
              <w:pStyle w:val="TableText"/>
              <w:tabs>
                <w:tab w:val="decimal" w:pos="510"/>
              </w:tabs>
            </w:pPr>
            <w:r w:rsidRPr="000E5740">
              <w:t>150</w:t>
            </w:r>
          </w:p>
        </w:tc>
        <w:tc>
          <w:tcPr>
            <w:tcW w:w="723" w:type="dxa"/>
            <w:tcBorders>
              <w:top w:val="nil"/>
              <w:left w:val="nil"/>
              <w:bottom w:val="nil"/>
              <w:right w:val="nil"/>
            </w:tcBorders>
            <w:shd w:val="clear" w:color="auto" w:fill="EAEAEA"/>
          </w:tcPr>
          <w:p w14:paraId="1B231E63" w14:textId="77777777" w:rsidR="000E5740" w:rsidRPr="000E5740" w:rsidRDefault="000E5740" w:rsidP="00AB122D">
            <w:pPr>
              <w:pStyle w:val="TableText"/>
              <w:tabs>
                <w:tab w:val="decimal" w:pos="510"/>
              </w:tabs>
            </w:pPr>
            <w:r w:rsidRPr="000E5740">
              <w:t>175</w:t>
            </w:r>
          </w:p>
        </w:tc>
        <w:tc>
          <w:tcPr>
            <w:tcW w:w="723" w:type="dxa"/>
            <w:tcBorders>
              <w:top w:val="nil"/>
              <w:left w:val="nil"/>
              <w:bottom w:val="nil"/>
              <w:right w:val="nil"/>
            </w:tcBorders>
            <w:shd w:val="clear" w:color="auto" w:fill="EAEAEA"/>
          </w:tcPr>
          <w:p w14:paraId="2D516D45" w14:textId="77777777" w:rsidR="000E5740" w:rsidRPr="000E5740" w:rsidRDefault="000E5740" w:rsidP="00AB122D">
            <w:pPr>
              <w:pStyle w:val="TableText"/>
              <w:tabs>
                <w:tab w:val="decimal" w:pos="510"/>
              </w:tabs>
            </w:pPr>
            <w:r w:rsidRPr="000E5740">
              <w:t>174</w:t>
            </w:r>
          </w:p>
        </w:tc>
        <w:tc>
          <w:tcPr>
            <w:tcW w:w="723" w:type="dxa"/>
            <w:tcBorders>
              <w:left w:val="nil"/>
            </w:tcBorders>
            <w:shd w:val="clear" w:color="auto" w:fill="EAEAEA"/>
          </w:tcPr>
          <w:p w14:paraId="27D9B77A" w14:textId="77777777" w:rsidR="000E5740" w:rsidRPr="000E5740" w:rsidRDefault="000E5740" w:rsidP="00AB122D">
            <w:pPr>
              <w:pStyle w:val="TableText"/>
              <w:tabs>
                <w:tab w:val="decimal" w:pos="510"/>
              </w:tabs>
              <w:rPr>
                <w:color w:val="000000"/>
              </w:rPr>
            </w:pPr>
            <w:r w:rsidRPr="000E5740">
              <w:rPr>
                <w:color w:val="000000"/>
              </w:rPr>
              <w:t>176</w:t>
            </w:r>
          </w:p>
        </w:tc>
      </w:tr>
      <w:tr w:rsidR="000E5740" w:rsidRPr="00285A1E" w14:paraId="503223F1" w14:textId="77777777" w:rsidTr="00AB122D">
        <w:trPr>
          <w:cantSplit/>
        </w:trPr>
        <w:tc>
          <w:tcPr>
            <w:tcW w:w="2127" w:type="dxa"/>
            <w:tcBorders>
              <w:right w:val="nil"/>
            </w:tcBorders>
            <w:shd w:val="clear" w:color="auto" w:fill="auto"/>
            <w:noWrap/>
          </w:tcPr>
          <w:p w14:paraId="1E529AEE" w14:textId="722700A4" w:rsidR="000E5740" w:rsidRPr="00285A1E" w:rsidRDefault="000E5740" w:rsidP="00AB122D">
            <w:pPr>
              <w:pStyle w:val="TableText"/>
            </w:pPr>
            <w:r w:rsidRPr="00285A1E">
              <w:t>MidCentral</w:t>
            </w:r>
          </w:p>
        </w:tc>
        <w:tc>
          <w:tcPr>
            <w:tcW w:w="722" w:type="dxa"/>
            <w:tcBorders>
              <w:top w:val="nil"/>
              <w:left w:val="nil"/>
              <w:bottom w:val="nil"/>
              <w:right w:val="nil"/>
            </w:tcBorders>
            <w:shd w:val="clear" w:color="auto" w:fill="auto"/>
            <w:noWrap/>
          </w:tcPr>
          <w:p w14:paraId="620E5B40"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noWrap/>
          </w:tcPr>
          <w:p w14:paraId="5BCF8854" w14:textId="77777777" w:rsidR="000E5740" w:rsidRPr="000E5740" w:rsidRDefault="000E5740" w:rsidP="00AB122D">
            <w:pPr>
              <w:pStyle w:val="TableText"/>
              <w:tabs>
                <w:tab w:val="decimal" w:pos="510"/>
              </w:tabs>
            </w:pPr>
            <w:r w:rsidRPr="000E5740">
              <w:t>19</w:t>
            </w:r>
          </w:p>
        </w:tc>
        <w:tc>
          <w:tcPr>
            <w:tcW w:w="723" w:type="dxa"/>
            <w:tcBorders>
              <w:top w:val="nil"/>
              <w:left w:val="nil"/>
              <w:bottom w:val="nil"/>
              <w:right w:val="nil"/>
            </w:tcBorders>
            <w:shd w:val="clear" w:color="auto" w:fill="auto"/>
            <w:noWrap/>
          </w:tcPr>
          <w:p w14:paraId="43ADF5CD" w14:textId="77777777" w:rsidR="000E5740" w:rsidRPr="000E5740" w:rsidRDefault="000E5740" w:rsidP="00AB122D">
            <w:pPr>
              <w:pStyle w:val="TableText"/>
              <w:tabs>
                <w:tab w:val="decimal" w:pos="510"/>
              </w:tabs>
            </w:pPr>
            <w:r w:rsidRPr="000E5740">
              <w:t>114</w:t>
            </w:r>
          </w:p>
        </w:tc>
        <w:tc>
          <w:tcPr>
            <w:tcW w:w="723" w:type="dxa"/>
            <w:tcBorders>
              <w:top w:val="nil"/>
              <w:left w:val="nil"/>
              <w:bottom w:val="nil"/>
              <w:right w:val="nil"/>
            </w:tcBorders>
            <w:shd w:val="clear" w:color="auto" w:fill="auto"/>
            <w:noWrap/>
          </w:tcPr>
          <w:p w14:paraId="03BB99E9" w14:textId="77777777" w:rsidR="000E5740" w:rsidRPr="000E5740" w:rsidRDefault="000E5740" w:rsidP="00AB122D">
            <w:pPr>
              <w:pStyle w:val="TableText"/>
              <w:tabs>
                <w:tab w:val="decimal" w:pos="510"/>
              </w:tabs>
            </w:pPr>
            <w:r w:rsidRPr="000E5740">
              <w:t>131</w:t>
            </w:r>
          </w:p>
        </w:tc>
        <w:tc>
          <w:tcPr>
            <w:tcW w:w="723" w:type="dxa"/>
            <w:tcBorders>
              <w:top w:val="nil"/>
              <w:left w:val="nil"/>
              <w:bottom w:val="nil"/>
              <w:right w:val="nil"/>
            </w:tcBorders>
            <w:shd w:val="clear" w:color="auto" w:fill="auto"/>
            <w:noWrap/>
          </w:tcPr>
          <w:p w14:paraId="4F0C2A5A" w14:textId="77777777" w:rsidR="000E5740" w:rsidRPr="000E5740" w:rsidRDefault="000E5740" w:rsidP="00AB122D">
            <w:pPr>
              <w:pStyle w:val="TableText"/>
              <w:tabs>
                <w:tab w:val="decimal" w:pos="510"/>
              </w:tabs>
            </w:pPr>
            <w:r w:rsidRPr="000E5740">
              <w:t>181</w:t>
            </w:r>
          </w:p>
        </w:tc>
        <w:tc>
          <w:tcPr>
            <w:tcW w:w="723" w:type="dxa"/>
            <w:tcBorders>
              <w:top w:val="nil"/>
              <w:left w:val="nil"/>
              <w:bottom w:val="nil"/>
              <w:right w:val="nil"/>
            </w:tcBorders>
            <w:shd w:val="clear" w:color="auto" w:fill="auto"/>
            <w:noWrap/>
          </w:tcPr>
          <w:p w14:paraId="20C1AD11" w14:textId="77777777" w:rsidR="000E5740" w:rsidRPr="000E5740" w:rsidRDefault="000E5740" w:rsidP="00AB122D">
            <w:pPr>
              <w:pStyle w:val="TableText"/>
              <w:tabs>
                <w:tab w:val="decimal" w:pos="510"/>
              </w:tabs>
            </w:pPr>
            <w:r w:rsidRPr="000E5740">
              <w:t>177</w:t>
            </w:r>
          </w:p>
        </w:tc>
        <w:tc>
          <w:tcPr>
            <w:tcW w:w="723" w:type="dxa"/>
            <w:tcBorders>
              <w:top w:val="nil"/>
              <w:left w:val="nil"/>
              <w:bottom w:val="nil"/>
              <w:right w:val="nil"/>
            </w:tcBorders>
            <w:shd w:val="clear" w:color="auto" w:fill="auto"/>
          </w:tcPr>
          <w:p w14:paraId="41192E02" w14:textId="77777777" w:rsidR="000E5740" w:rsidRPr="000E5740" w:rsidRDefault="000E5740" w:rsidP="00AB122D">
            <w:pPr>
              <w:pStyle w:val="TableText"/>
              <w:tabs>
                <w:tab w:val="decimal" w:pos="510"/>
              </w:tabs>
            </w:pPr>
            <w:r w:rsidRPr="000E5740">
              <w:t>190</w:t>
            </w:r>
          </w:p>
        </w:tc>
        <w:tc>
          <w:tcPr>
            <w:tcW w:w="723" w:type="dxa"/>
            <w:tcBorders>
              <w:top w:val="nil"/>
              <w:left w:val="nil"/>
              <w:bottom w:val="nil"/>
              <w:right w:val="nil"/>
            </w:tcBorders>
            <w:shd w:val="clear" w:color="auto" w:fill="auto"/>
          </w:tcPr>
          <w:p w14:paraId="7E06CB7A" w14:textId="77777777" w:rsidR="000E5740" w:rsidRPr="000E5740" w:rsidRDefault="000E5740" w:rsidP="00AB122D">
            <w:pPr>
              <w:pStyle w:val="TableText"/>
              <w:tabs>
                <w:tab w:val="decimal" w:pos="510"/>
              </w:tabs>
            </w:pPr>
            <w:r w:rsidRPr="000E5740">
              <w:t>192</w:t>
            </w:r>
          </w:p>
        </w:tc>
        <w:tc>
          <w:tcPr>
            <w:tcW w:w="723" w:type="dxa"/>
            <w:tcBorders>
              <w:top w:val="nil"/>
              <w:left w:val="nil"/>
              <w:bottom w:val="nil"/>
              <w:right w:val="nil"/>
            </w:tcBorders>
            <w:shd w:val="clear" w:color="auto" w:fill="auto"/>
          </w:tcPr>
          <w:p w14:paraId="65B915D5" w14:textId="77777777" w:rsidR="000E5740" w:rsidRPr="000E5740" w:rsidRDefault="000E5740" w:rsidP="00AB122D">
            <w:pPr>
              <w:pStyle w:val="TableText"/>
              <w:tabs>
                <w:tab w:val="decimal" w:pos="510"/>
              </w:tabs>
            </w:pPr>
            <w:r w:rsidRPr="000E5740">
              <w:t>182</w:t>
            </w:r>
          </w:p>
        </w:tc>
        <w:tc>
          <w:tcPr>
            <w:tcW w:w="723" w:type="dxa"/>
            <w:tcBorders>
              <w:left w:val="nil"/>
            </w:tcBorders>
            <w:shd w:val="clear" w:color="auto" w:fill="auto"/>
          </w:tcPr>
          <w:p w14:paraId="088778CE" w14:textId="77777777" w:rsidR="000E5740" w:rsidRPr="000E5740" w:rsidRDefault="000E5740" w:rsidP="00AB122D">
            <w:pPr>
              <w:pStyle w:val="TableText"/>
              <w:tabs>
                <w:tab w:val="decimal" w:pos="510"/>
              </w:tabs>
              <w:rPr>
                <w:color w:val="000000"/>
              </w:rPr>
            </w:pPr>
            <w:r w:rsidRPr="000E5740">
              <w:rPr>
                <w:color w:val="000000"/>
              </w:rPr>
              <w:t>200</w:t>
            </w:r>
          </w:p>
        </w:tc>
      </w:tr>
      <w:tr w:rsidR="000E5740" w:rsidRPr="00285A1E" w14:paraId="3D130DE7" w14:textId="77777777" w:rsidTr="00AB122D">
        <w:trPr>
          <w:cantSplit/>
        </w:trPr>
        <w:tc>
          <w:tcPr>
            <w:tcW w:w="2127" w:type="dxa"/>
            <w:tcBorders>
              <w:right w:val="nil"/>
            </w:tcBorders>
            <w:shd w:val="clear" w:color="auto" w:fill="EAEAEA"/>
            <w:noWrap/>
          </w:tcPr>
          <w:p w14:paraId="2E99BBBA" w14:textId="5D5078BB" w:rsidR="000E5740" w:rsidRPr="00285A1E" w:rsidRDefault="000E5740" w:rsidP="00AB122D">
            <w:pPr>
              <w:pStyle w:val="TableText"/>
            </w:pPr>
            <w:r w:rsidRPr="00285A1E">
              <w:t>Whanganui</w:t>
            </w:r>
          </w:p>
        </w:tc>
        <w:tc>
          <w:tcPr>
            <w:tcW w:w="722" w:type="dxa"/>
            <w:tcBorders>
              <w:top w:val="nil"/>
              <w:left w:val="nil"/>
              <w:bottom w:val="nil"/>
              <w:right w:val="nil"/>
            </w:tcBorders>
            <w:shd w:val="clear" w:color="auto" w:fill="EAEAEA"/>
            <w:noWrap/>
          </w:tcPr>
          <w:p w14:paraId="5AC3ACFB" w14:textId="77777777" w:rsidR="000E5740" w:rsidRPr="000E5740" w:rsidRDefault="000E5740" w:rsidP="00AB122D">
            <w:pPr>
              <w:pStyle w:val="TableText"/>
              <w:tabs>
                <w:tab w:val="decimal" w:pos="510"/>
              </w:tabs>
            </w:pPr>
            <w:r w:rsidRPr="000E5740">
              <w:t>12</w:t>
            </w:r>
          </w:p>
        </w:tc>
        <w:tc>
          <w:tcPr>
            <w:tcW w:w="723" w:type="dxa"/>
            <w:tcBorders>
              <w:top w:val="nil"/>
              <w:left w:val="nil"/>
              <w:bottom w:val="nil"/>
              <w:right w:val="nil"/>
            </w:tcBorders>
            <w:shd w:val="clear" w:color="auto" w:fill="EAEAEA"/>
            <w:noWrap/>
          </w:tcPr>
          <w:p w14:paraId="1FCFEDEE" w14:textId="77777777" w:rsidR="000E5740" w:rsidRPr="000E5740" w:rsidRDefault="000E5740" w:rsidP="00AB122D">
            <w:pPr>
              <w:pStyle w:val="TableText"/>
              <w:tabs>
                <w:tab w:val="decimal" w:pos="510"/>
              </w:tabs>
            </w:pPr>
            <w:r w:rsidRPr="000E5740">
              <w:t>13</w:t>
            </w:r>
          </w:p>
        </w:tc>
        <w:tc>
          <w:tcPr>
            <w:tcW w:w="723" w:type="dxa"/>
            <w:tcBorders>
              <w:top w:val="nil"/>
              <w:left w:val="nil"/>
              <w:bottom w:val="nil"/>
              <w:right w:val="nil"/>
            </w:tcBorders>
            <w:shd w:val="clear" w:color="auto" w:fill="EAEAEA"/>
            <w:noWrap/>
          </w:tcPr>
          <w:p w14:paraId="06E787A6" w14:textId="77777777" w:rsidR="000E5740" w:rsidRPr="000E5740" w:rsidRDefault="000E5740" w:rsidP="00AB122D">
            <w:pPr>
              <w:pStyle w:val="TableText"/>
              <w:tabs>
                <w:tab w:val="decimal" w:pos="510"/>
              </w:tabs>
            </w:pPr>
            <w:r w:rsidRPr="000E5740">
              <w:t>11</w:t>
            </w:r>
          </w:p>
        </w:tc>
        <w:tc>
          <w:tcPr>
            <w:tcW w:w="723" w:type="dxa"/>
            <w:tcBorders>
              <w:top w:val="nil"/>
              <w:left w:val="nil"/>
              <w:bottom w:val="nil"/>
              <w:right w:val="nil"/>
            </w:tcBorders>
            <w:shd w:val="clear" w:color="auto" w:fill="EAEAEA"/>
            <w:noWrap/>
          </w:tcPr>
          <w:p w14:paraId="7B4BAA04" w14:textId="77777777" w:rsidR="000E5740" w:rsidRPr="000E5740" w:rsidRDefault="000E5740" w:rsidP="00AB122D">
            <w:pPr>
              <w:pStyle w:val="TableText"/>
              <w:tabs>
                <w:tab w:val="decimal" w:pos="510"/>
              </w:tabs>
            </w:pPr>
            <w:r w:rsidRPr="000E5740">
              <w:t>16</w:t>
            </w:r>
          </w:p>
        </w:tc>
        <w:tc>
          <w:tcPr>
            <w:tcW w:w="723" w:type="dxa"/>
            <w:tcBorders>
              <w:top w:val="nil"/>
              <w:left w:val="nil"/>
              <w:bottom w:val="nil"/>
              <w:right w:val="nil"/>
            </w:tcBorders>
            <w:shd w:val="clear" w:color="auto" w:fill="EAEAEA"/>
            <w:noWrap/>
          </w:tcPr>
          <w:p w14:paraId="20C65CEE" w14:textId="77777777" w:rsidR="000E5740" w:rsidRPr="000E5740" w:rsidRDefault="000E5740" w:rsidP="00AB122D">
            <w:pPr>
              <w:pStyle w:val="TableText"/>
              <w:tabs>
                <w:tab w:val="decimal" w:pos="510"/>
              </w:tabs>
            </w:pPr>
            <w:r w:rsidRPr="000E5740">
              <w:t>18</w:t>
            </w:r>
          </w:p>
        </w:tc>
        <w:tc>
          <w:tcPr>
            <w:tcW w:w="723" w:type="dxa"/>
            <w:tcBorders>
              <w:top w:val="nil"/>
              <w:left w:val="nil"/>
              <w:bottom w:val="nil"/>
              <w:right w:val="nil"/>
            </w:tcBorders>
            <w:shd w:val="clear" w:color="auto" w:fill="EAEAEA"/>
            <w:noWrap/>
          </w:tcPr>
          <w:p w14:paraId="74E7EB80" w14:textId="77777777" w:rsidR="000E5740" w:rsidRPr="000E5740" w:rsidRDefault="000E5740" w:rsidP="00AB122D">
            <w:pPr>
              <w:pStyle w:val="TableText"/>
              <w:tabs>
                <w:tab w:val="decimal" w:pos="510"/>
              </w:tabs>
            </w:pPr>
            <w:r w:rsidRPr="000E5740">
              <w:t>44</w:t>
            </w:r>
          </w:p>
        </w:tc>
        <w:tc>
          <w:tcPr>
            <w:tcW w:w="723" w:type="dxa"/>
            <w:tcBorders>
              <w:top w:val="nil"/>
              <w:left w:val="nil"/>
              <w:bottom w:val="nil"/>
              <w:right w:val="nil"/>
            </w:tcBorders>
            <w:shd w:val="clear" w:color="auto" w:fill="EAEAEA"/>
          </w:tcPr>
          <w:p w14:paraId="004293ED" w14:textId="77777777" w:rsidR="000E5740" w:rsidRPr="000E5740" w:rsidRDefault="000E5740" w:rsidP="00AB122D">
            <w:pPr>
              <w:pStyle w:val="TableText"/>
              <w:tabs>
                <w:tab w:val="decimal" w:pos="510"/>
              </w:tabs>
            </w:pPr>
            <w:r w:rsidRPr="000E5740">
              <w:t>89</w:t>
            </w:r>
          </w:p>
        </w:tc>
        <w:tc>
          <w:tcPr>
            <w:tcW w:w="723" w:type="dxa"/>
            <w:tcBorders>
              <w:top w:val="nil"/>
              <w:left w:val="nil"/>
              <w:bottom w:val="nil"/>
              <w:right w:val="nil"/>
            </w:tcBorders>
            <w:shd w:val="clear" w:color="auto" w:fill="EAEAEA"/>
          </w:tcPr>
          <w:p w14:paraId="1531997B" w14:textId="77777777" w:rsidR="000E5740" w:rsidRPr="000E5740" w:rsidRDefault="000E5740" w:rsidP="00AB122D">
            <w:pPr>
              <w:pStyle w:val="TableText"/>
              <w:tabs>
                <w:tab w:val="decimal" w:pos="510"/>
              </w:tabs>
            </w:pPr>
            <w:r w:rsidRPr="000E5740">
              <w:t>77</w:t>
            </w:r>
          </w:p>
        </w:tc>
        <w:tc>
          <w:tcPr>
            <w:tcW w:w="723" w:type="dxa"/>
            <w:tcBorders>
              <w:top w:val="nil"/>
              <w:left w:val="nil"/>
              <w:bottom w:val="nil"/>
              <w:right w:val="nil"/>
            </w:tcBorders>
            <w:shd w:val="clear" w:color="auto" w:fill="EAEAEA"/>
          </w:tcPr>
          <w:p w14:paraId="2AD9C7DF" w14:textId="77777777" w:rsidR="000E5740" w:rsidRPr="000E5740" w:rsidRDefault="000E5740" w:rsidP="00AB122D">
            <w:pPr>
              <w:pStyle w:val="TableText"/>
              <w:tabs>
                <w:tab w:val="decimal" w:pos="510"/>
              </w:tabs>
            </w:pPr>
            <w:r w:rsidRPr="000E5740">
              <w:t>80</w:t>
            </w:r>
          </w:p>
        </w:tc>
        <w:tc>
          <w:tcPr>
            <w:tcW w:w="723" w:type="dxa"/>
            <w:tcBorders>
              <w:left w:val="nil"/>
            </w:tcBorders>
            <w:shd w:val="clear" w:color="auto" w:fill="EAEAEA"/>
          </w:tcPr>
          <w:p w14:paraId="7FD58317" w14:textId="77777777" w:rsidR="000E5740" w:rsidRPr="000E5740" w:rsidRDefault="000E5740" w:rsidP="00AB122D">
            <w:pPr>
              <w:pStyle w:val="TableText"/>
              <w:tabs>
                <w:tab w:val="decimal" w:pos="510"/>
              </w:tabs>
              <w:rPr>
                <w:color w:val="000000"/>
              </w:rPr>
            </w:pPr>
            <w:r w:rsidRPr="000E5740">
              <w:rPr>
                <w:color w:val="000000"/>
              </w:rPr>
              <w:t>84</w:t>
            </w:r>
          </w:p>
        </w:tc>
      </w:tr>
      <w:tr w:rsidR="000E5740" w:rsidRPr="00285A1E" w14:paraId="01F1600F" w14:textId="77777777" w:rsidTr="00AB122D">
        <w:trPr>
          <w:cantSplit/>
        </w:trPr>
        <w:tc>
          <w:tcPr>
            <w:tcW w:w="2127" w:type="dxa"/>
            <w:tcBorders>
              <w:right w:val="nil"/>
            </w:tcBorders>
            <w:shd w:val="clear" w:color="auto" w:fill="auto"/>
            <w:noWrap/>
          </w:tcPr>
          <w:p w14:paraId="1F093D33" w14:textId="73348029" w:rsidR="000E5740" w:rsidRPr="00285A1E" w:rsidRDefault="00757B79" w:rsidP="00AB122D">
            <w:pPr>
              <w:pStyle w:val="TableText"/>
            </w:pPr>
            <w:r>
              <w:t>Capital &amp;</w:t>
            </w:r>
            <w:r w:rsidR="000E5740" w:rsidRPr="00285A1E">
              <w:t xml:space="preserve"> Coast</w:t>
            </w:r>
          </w:p>
        </w:tc>
        <w:tc>
          <w:tcPr>
            <w:tcW w:w="722" w:type="dxa"/>
            <w:tcBorders>
              <w:top w:val="nil"/>
              <w:left w:val="nil"/>
              <w:bottom w:val="nil"/>
              <w:right w:val="nil"/>
            </w:tcBorders>
            <w:shd w:val="clear" w:color="auto" w:fill="auto"/>
            <w:noWrap/>
          </w:tcPr>
          <w:p w14:paraId="407D7EAE" w14:textId="77777777" w:rsidR="000E5740" w:rsidRPr="000E5740" w:rsidRDefault="000E5740" w:rsidP="00AB122D">
            <w:pPr>
              <w:pStyle w:val="TableText"/>
              <w:tabs>
                <w:tab w:val="decimal" w:pos="510"/>
              </w:tabs>
            </w:pPr>
            <w:r w:rsidRPr="000E5740">
              <w:t>1</w:t>
            </w:r>
          </w:p>
        </w:tc>
        <w:tc>
          <w:tcPr>
            <w:tcW w:w="723" w:type="dxa"/>
            <w:tcBorders>
              <w:top w:val="nil"/>
              <w:left w:val="nil"/>
              <w:bottom w:val="nil"/>
              <w:right w:val="nil"/>
            </w:tcBorders>
            <w:shd w:val="clear" w:color="auto" w:fill="auto"/>
            <w:noWrap/>
          </w:tcPr>
          <w:p w14:paraId="2971B90C" w14:textId="77777777" w:rsidR="000E5740" w:rsidRPr="000E5740" w:rsidRDefault="000E5740" w:rsidP="00AB122D">
            <w:pPr>
              <w:pStyle w:val="TableText"/>
              <w:tabs>
                <w:tab w:val="decimal" w:pos="510"/>
              </w:tabs>
            </w:pPr>
            <w:r w:rsidRPr="000E5740">
              <w:t>3</w:t>
            </w:r>
          </w:p>
        </w:tc>
        <w:tc>
          <w:tcPr>
            <w:tcW w:w="723" w:type="dxa"/>
            <w:tcBorders>
              <w:top w:val="nil"/>
              <w:left w:val="nil"/>
              <w:bottom w:val="nil"/>
              <w:right w:val="nil"/>
            </w:tcBorders>
            <w:shd w:val="clear" w:color="auto" w:fill="auto"/>
            <w:noWrap/>
          </w:tcPr>
          <w:p w14:paraId="0AD4C10D" w14:textId="77777777" w:rsidR="000E5740" w:rsidRPr="000E5740" w:rsidRDefault="000E5740" w:rsidP="00AB122D">
            <w:pPr>
              <w:pStyle w:val="TableText"/>
              <w:tabs>
                <w:tab w:val="decimal" w:pos="510"/>
              </w:tabs>
            </w:pPr>
            <w:r w:rsidRPr="000E5740">
              <w:t>2</w:t>
            </w:r>
          </w:p>
        </w:tc>
        <w:tc>
          <w:tcPr>
            <w:tcW w:w="723" w:type="dxa"/>
            <w:tcBorders>
              <w:top w:val="nil"/>
              <w:left w:val="nil"/>
              <w:bottom w:val="nil"/>
              <w:right w:val="nil"/>
            </w:tcBorders>
            <w:shd w:val="clear" w:color="auto" w:fill="auto"/>
            <w:noWrap/>
          </w:tcPr>
          <w:p w14:paraId="1EFED256" w14:textId="77777777" w:rsidR="000E5740" w:rsidRPr="000E5740" w:rsidRDefault="000E5740" w:rsidP="00AB122D">
            <w:pPr>
              <w:pStyle w:val="TableText"/>
              <w:tabs>
                <w:tab w:val="decimal" w:pos="510"/>
              </w:tabs>
            </w:pPr>
            <w:r w:rsidRPr="000E5740">
              <w:t>7</w:t>
            </w:r>
          </w:p>
        </w:tc>
        <w:tc>
          <w:tcPr>
            <w:tcW w:w="723" w:type="dxa"/>
            <w:tcBorders>
              <w:top w:val="nil"/>
              <w:left w:val="nil"/>
              <w:bottom w:val="nil"/>
              <w:right w:val="nil"/>
            </w:tcBorders>
            <w:shd w:val="clear" w:color="auto" w:fill="auto"/>
            <w:noWrap/>
          </w:tcPr>
          <w:p w14:paraId="30D7F314" w14:textId="77777777" w:rsidR="000E5740" w:rsidRPr="000E5740" w:rsidRDefault="000E5740" w:rsidP="00AB122D">
            <w:pPr>
              <w:pStyle w:val="TableText"/>
              <w:tabs>
                <w:tab w:val="decimal" w:pos="510"/>
              </w:tabs>
            </w:pPr>
            <w:r w:rsidRPr="000E5740">
              <w:t>1</w:t>
            </w:r>
          </w:p>
        </w:tc>
        <w:tc>
          <w:tcPr>
            <w:tcW w:w="723" w:type="dxa"/>
            <w:tcBorders>
              <w:top w:val="nil"/>
              <w:left w:val="nil"/>
              <w:bottom w:val="nil"/>
              <w:right w:val="nil"/>
            </w:tcBorders>
            <w:shd w:val="clear" w:color="auto" w:fill="auto"/>
            <w:noWrap/>
          </w:tcPr>
          <w:p w14:paraId="679504D4" w14:textId="77777777" w:rsidR="000E5740" w:rsidRPr="000E5740" w:rsidRDefault="000E5740" w:rsidP="00AB122D">
            <w:pPr>
              <w:pStyle w:val="TableText"/>
              <w:tabs>
                <w:tab w:val="decimal" w:pos="510"/>
              </w:tabs>
            </w:pPr>
            <w:r w:rsidRPr="000E5740">
              <w:t>20</w:t>
            </w:r>
          </w:p>
        </w:tc>
        <w:tc>
          <w:tcPr>
            <w:tcW w:w="723" w:type="dxa"/>
            <w:tcBorders>
              <w:top w:val="nil"/>
              <w:left w:val="nil"/>
              <w:bottom w:val="nil"/>
              <w:right w:val="nil"/>
            </w:tcBorders>
            <w:shd w:val="clear" w:color="auto" w:fill="auto"/>
          </w:tcPr>
          <w:p w14:paraId="5AE72C8E" w14:textId="77777777" w:rsidR="000E5740" w:rsidRPr="000E5740" w:rsidRDefault="000E5740" w:rsidP="00AB122D">
            <w:pPr>
              <w:pStyle w:val="TableText"/>
              <w:tabs>
                <w:tab w:val="decimal" w:pos="510"/>
              </w:tabs>
            </w:pPr>
            <w:r w:rsidRPr="000E5740">
              <w:t>215</w:t>
            </w:r>
          </w:p>
        </w:tc>
        <w:tc>
          <w:tcPr>
            <w:tcW w:w="723" w:type="dxa"/>
            <w:tcBorders>
              <w:top w:val="nil"/>
              <w:left w:val="nil"/>
              <w:bottom w:val="nil"/>
              <w:right w:val="nil"/>
            </w:tcBorders>
            <w:shd w:val="clear" w:color="auto" w:fill="auto"/>
          </w:tcPr>
          <w:p w14:paraId="71A520DE" w14:textId="77777777" w:rsidR="000E5740" w:rsidRPr="000E5740" w:rsidRDefault="000E5740" w:rsidP="00AB122D">
            <w:pPr>
              <w:pStyle w:val="TableText"/>
              <w:tabs>
                <w:tab w:val="decimal" w:pos="510"/>
              </w:tabs>
            </w:pPr>
            <w:r w:rsidRPr="000E5740">
              <w:t>317</w:t>
            </w:r>
          </w:p>
        </w:tc>
        <w:tc>
          <w:tcPr>
            <w:tcW w:w="723" w:type="dxa"/>
            <w:tcBorders>
              <w:top w:val="nil"/>
              <w:left w:val="nil"/>
              <w:bottom w:val="nil"/>
              <w:right w:val="nil"/>
            </w:tcBorders>
            <w:shd w:val="clear" w:color="auto" w:fill="auto"/>
          </w:tcPr>
          <w:p w14:paraId="66EAEA52" w14:textId="77777777" w:rsidR="000E5740" w:rsidRPr="000E5740" w:rsidRDefault="000E5740" w:rsidP="00AB122D">
            <w:pPr>
              <w:pStyle w:val="TableText"/>
              <w:tabs>
                <w:tab w:val="decimal" w:pos="510"/>
              </w:tabs>
            </w:pPr>
            <w:r w:rsidRPr="000E5740">
              <w:t>250</w:t>
            </w:r>
          </w:p>
        </w:tc>
        <w:tc>
          <w:tcPr>
            <w:tcW w:w="723" w:type="dxa"/>
            <w:tcBorders>
              <w:left w:val="nil"/>
            </w:tcBorders>
            <w:shd w:val="clear" w:color="auto" w:fill="auto"/>
          </w:tcPr>
          <w:p w14:paraId="5D2C276D" w14:textId="77777777" w:rsidR="000E5740" w:rsidRPr="000E5740" w:rsidRDefault="000E5740" w:rsidP="00AB122D">
            <w:pPr>
              <w:pStyle w:val="TableText"/>
              <w:tabs>
                <w:tab w:val="decimal" w:pos="510"/>
              </w:tabs>
              <w:rPr>
                <w:color w:val="000000"/>
              </w:rPr>
            </w:pPr>
            <w:r w:rsidRPr="000E5740">
              <w:rPr>
                <w:color w:val="000000"/>
              </w:rPr>
              <w:t>226</w:t>
            </w:r>
          </w:p>
        </w:tc>
      </w:tr>
      <w:tr w:rsidR="000E5740" w:rsidRPr="00285A1E" w14:paraId="74E9812E" w14:textId="77777777" w:rsidTr="00AB122D">
        <w:trPr>
          <w:cantSplit/>
        </w:trPr>
        <w:tc>
          <w:tcPr>
            <w:tcW w:w="2127" w:type="dxa"/>
            <w:tcBorders>
              <w:right w:val="nil"/>
            </w:tcBorders>
            <w:shd w:val="clear" w:color="auto" w:fill="EAEAEA"/>
            <w:noWrap/>
          </w:tcPr>
          <w:p w14:paraId="23FEE2A9" w14:textId="4025AA1E" w:rsidR="000E5740" w:rsidRPr="00285A1E" w:rsidRDefault="000E5740" w:rsidP="00AB122D">
            <w:pPr>
              <w:pStyle w:val="TableText"/>
            </w:pPr>
            <w:r w:rsidRPr="00285A1E">
              <w:t>Hutt Valley</w:t>
            </w:r>
          </w:p>
        </w:tc>
        <w:tc>
          <w:tcPr>
            <w:tcW w:w="722" w:type="dxa"/>
            <w:tcBorders>
              <w:top w:val="nil"/>
              <w:left w:val="nil"/>
              <w:bottom w:val="nil"/>
              <w:right w:val="nil"/>
            </w:tcBorders>
            <w:shd w:val="clear" w:color="auto" w:fill="EAEAEA"/>
            <w:noWrap/>
          </w:tcPr>
          <w:p w14:paraId="044A449E"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30371600"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4C53C51B"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44BD851C"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35A85705"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161F181C"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tcPr>
          <w:p w14:paraId="41ECB3FA"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tcPr>
          <w:p w14:paraId="30C15470"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tcPr>
          <w:p w14:paraId="03D125A2" w14:textId="77777777" w:rsidR="000E5740" w:rsidRPr="000E5740" w:rsidRDefault="000E5740" w:rsidP="00AB122D">
            <w:pPr>
              <w:pStyle w:val="TableText"/>
              <w:tabs>
                <w:tab w:val="decimal" w:pos="510"/>
              </w:tabs>
            </w:pPr>
            <w:r w:rsidRPr="000E5740">
              <w:t>32</w:t>
            </w:r>
          </w:p>
        </w:tc>
        <w:tc>
          <w:tcPr>
            <w:tcW w:w="723" w:type="dxa"/>
            <w:tcBorders>
              <w:left w:val="nil"/>
            </w:tcBorders>
            <w:shd w:val="clear" w:color="auto" w:fill="EAEAEA"/>
          </w:tcPr>
          <w:p w14:paraId="099D5C45" w14:textId="77777777" w:rsidR="000E5740" w:rsidRPr="000E5740" w:rsidRDefault="000E5740" w:rsidP="00AB122D">
            <w:pPr>
              <w:pStyle w:val="TableText"/>
              <w:tabs>
                <w:tab w:val="decimal" w:pos="510"/>
              </w:tabs>
              <w:rPr>
                <w:color w:val="000000"/>
              </w:rPr>
            </w:pPr>
            <w:r w:rsidRPr="000E5740">
              <w:rPr>
                <w:color w:val="000000"/>
              </w:rPr>
              <w:t>56</w:t>
            </w:r>
          </w:p>
        </w:tc>
      </w:tr>
      <w:tr w:rsidR="000E5740" w:rsidRPr="00285A1E" w14:paraId="0E5C8CF6" w14:textId="77777777" w:rsidTr="00AB122D">
        <w:trPr>
          <w:cantSplit/>
        </w:trPr>
        <w:tc>
          <w:tcPr>
            <w:tcW w:w="2127" w:type="dxa"/>
            <w:tcBorders>
              <w:right w:val="nil"/>
            </w:tcBorders>
            <w:shd w:val="clear" w:color="auto" w:fill="auto"/>
            <w:noWrap/>
          </w:tcPr>
          <w:p w14:paraId="3D0DB1CE" w14:textId="7FFC193C" w:rsidR="000E5740" w:rsidRPr="00285A1E" w:rsidRDefault="000E5740" w:rsidP="00AB122D">
            <w:pPr>
              <w:pStyle w:val="TableText"/>
            </w:pPr>
            <w:r w:rsidRPr="00285A1E">
              <w:t>Wairarapa</w:t>
            </w:r>
          </w:p>
        </w:tc>
        <w:tc>
          <w:tcPr>
            <w:tcW w:w="722" w:type="dxa"/>
            <w:tcBorders>
              <w:top w:val="nil"/>
              <w:left w:val="nil"/>
              <w:bottom w:val="nil"/>
              <w:right w:val="nil"/>
            </w:tcBorders>
            <w:shd w:val="clear" w:color="auto" w:fill="auto"/>
            <w:noWrap/>
          </w:tcPr>
          <w:p w14:paraId="516AFB7C"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noWrap/>
          </w:tcPr>
          <w:p w14:paraId="103EA11C"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noWrap/>
          </w:tcPr>
          <w:p w14:paraId="4DB77993"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noWrap/>
          </w:tcPr>
          <w:p w14:paraId="12BFE468"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noWrap/>
          </w:tcPr>
          <w:p w14:paraId="66AA21C0"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noWrap/>
          </w:tcPr>
          <w:p w14:paraId="27DDB6E4"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tcPr>
          <w:p w14:paraId="7FBE1121"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tcPr>
          <w:p w14:paraId="39A42A0E" w14:textId="77777777" w:rsidR="000E5740" w:rsidRPr="000E5740" w:rsidRDefault="000E5740" w:rsidP="00AB122D">
            <w:pPr>
              <w:pStyle w:val="TableText"/>
              <w:tabs>
                <w:tab w:val="decimal" w:pos="510"/>
              </w:tabs>
            </w:pPr>
            <w:r w:rsidRPr="000E5740">
              <w:t>1</w:t>
            </w:r>
          </w:p>
        </w:tc>
        <w:tc>
          <w:tcPr>
            <w:tcW w:w="723" w:type="dxa"/>
            <w:tcBorders>
              <w:top w:val="nil"/>
              <w:left w:val="nil"/>
              <w:bottom w:val="nil"/>
              <w:right w:val="nil"/>
            </w:tcBorders>
            <w:shd w:val="clear" w:color="auto" w:fill="auto"/>
          </w:tcPr>
          <w:p w14:paraId="69EE39B8" w14:textId="77777777" w:rsidR="000E5740" w:rsidRPr="000E5740" w:rsidRDefault="000E5740" w:rsidP="00AB122D">
            <w:pPr>
              <w:pStyle w:val="TableText"/>
              <w:tabs>
                <w:tab w:val="decimal" w:pos="510"/>
              </w:tabs>
            </w:pPr>
            <w:r w:rsidRPr="000E5740">
              <w:t>6</w:t>
            </w:r>
          </w:p>
        </w:tc>
        <w:tc>
          <w:tcPr>
            <w:tcW w:w="723" w:type="dxa"/>
            <w:tcBorders>
              <w:left w:val="nil"/>
            </w:tcBorders>
            <w:shd w:val="clear" w:color="auto" w:fill="auto"/>
          </w:tcPr>
          <w:p w14:paraId="7329317D" w14:textId="77777777" w:rsidR="000E5740" w:rsidRPr="000E5740" w:rsidRDefault="000E5740" w:rsidP="00AB122D">
            <w:pPr>
              <w:pStyle w:val="TableText"/>
              <w:tabs>
                <w:tab w:val="decimal" w:pos="510"/>
              </w:tabs>
              <w:rPr>
                <w:color w:val="000000"/>
              </w:rPr>
            </w:pPr>
            <w:r w:rsidRPr="000E5740">
              <w:rPr>
                <w:color w:val="000000"/>
              </w:rPr>
              <w:t>16</w:t>
            </w:r>
          </w:p>
        </w:tc>
      </w:tr>
      <w:tr w:rsidR="000E5740" w:rsidRPr="00285A1E" w14:paraId="7A658DE6" w14:textId="77777777" w:rsidTr="00AB122D">
        <w:trPr>
          <w:cantSplit/>
        </w:trPr>
        <w:tc>
          <w:tcPr>
            <w:tcW w:w="2127" w:type="dxa"/>
            <w:tcBorders>
              <w:right w:val="nil"/>
            </w:tcBorders>
            <w:shd w:val="clear" w:color="auto" w:fill="EAEAEA"/>
            <w:noWrap/>
          </w:tcPr>
          <w:p w14:paraId="0F987949" w14:textId="056118EC" w:rsidR="000E5740" w:rsidRPr="00285A1E" w:rsidRDefault="000E5740" w:rsidP="00AB122D">
            <w:pPr>
              <w:pStyle w:val="TableText"/>
            </w:pPr>
            <w:r w:rsidRPr="00285A1E">
              <w:t>Nelson Marlborough</w:t>
            </w:r>
          </w:p>
        </w:tc>
        <w:tc>
          <w:tcPr>
            <w:tcW w:w="722" w:type="dxa"/>
            <w:tcBorders>
              <w:top w:val="nil"/>
              <w:left w:val="nil"/>
              <w:bottom w:val="nil"/>
              <w:right w:val="nil"/>
            </w:tcBorders>
            <w:shd w:val="clear" w:color="auto" w:fill="EAEAEA"/>
            <w:noWrap/>
          </w:tcPr>
          <w:p w14:paraId="677196AC"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0BAE2452"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32B41D7B"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42DBBA4C"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0286BB72"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EAEAEA"/>
            <w:noWrap/>
          </w:tcPr>
          <w:p w14:paraId="05D1C2FC" w14:textId="77777777" w:rsidR="000E5740" w:rsidRPr="000E5740" w:rsidRDefault="000E5740" w:rsidP="00AB122D">
            <w:pPr>
              <w:pStyle w:val="TableText"/>
              <w:tabs>
                <w:tab w:val="decimal" w:pos="510"/>
              </w:tabs>
            </w:pPr>
            <w:r w:rsidRPr="000E5740">
              <w:t>18</w:t>
            </w:r>
          </w:p>
        </w:tc>
        <w:tc>
          <w:tcPr>
            <w:tcW w:w="723" w:type="dxa"/>
            <w:tcBorders>
              <w:top w:val="nil"/>
              <w:left w:val="nil"/>
              <w:bottom w:val="nil"/>
              <w:right w:val="nil"/>
            </w:tcBorders>
            <w:shd w:val="clear" w:color="auto" w:fill="EAEAEA"/>
          </w:tcPr>
          <w:p w14:paraId="5B31E45C" w14:textId="77777777" w:rsidR="000E5740" w:rsidRPr="000E5740" w:rsidRDefault="000E5740" w:rsidP="00AB122D">
            <w:pPr>
              <w:pStyle w:val="TableText"/>
              <w:tabs>
                <w:tab w:val="decimal" w:pos="510"/>
              </w:tabs>
            </w:pPr>
            <w:r w:rsidRPr="000E5740">
              <w:t>50</w:t>
            </w:r>
          </w:p>
        </w:tc>
        <w:tc>
          <w:tcPr>
            <w:tcW w:w="723" w:type="dxa"/>
            <w:tcBorders>
              <w:top w:val="nil"/>
              <w:left w:val="nil"/>
              <w:bottom w:val="nil"/>
              <w:right w:val="nil"/>
            </w:tcBorders>
            <w:shd w:val="clear" w:color="auto" w:fill="EAEAEA"/>
          </w:tcPr>
          <w:p w14:paraId="241291B4" w14:textId="77777777" w:rsidR="000E5740" w:rsidRPr="000E5740" w:rsidRDefault="000E5740" w:rsidP="00AB122D">
            <w:pPr>
              <w:pStyle w:val="TableText"/>
              <w:tabs>
                <w:tab w:val="decimal" w:pos="510"/>
              </w:tabs>
            </w:pPr>
            <w:r w:rsidRPr="000E5740">
              <w:t>64</w:t>
            </w:r>
          </w:p>
        </w:tc>
        <w:tc>
          <w:tcPr>
            <w:tcW w:w="723" w:type="dxa"/>
            <w:tcBorders>
              <w:top w:val="nil"/>
              <w:left w:val="nil"/>
              <w:bottom w:val="nil"/>
              <w:right w:val="nil"/>
            </w:tcBorders>
            <w:shd w:val="clear" w:color="auto" w:fill="EAEAEA"/>
          </w:tcPr>
          <w:p w14:paraId="776C6D58" w14:textId="77777777" w:rsidR="000E5740" w:rsidRPr="000E5740" w:rsidRDefault="000E5740" w:rsidP="00AB122D">
            <w:pPr>
              <w:pStyle w:val="TableText"/>
              <w:tabs>
                <w:tab w:val="decimal" w:pos="510"/>
              </w:tabs>
            </w:pPr>
            <w:r w:rsidRPr="000E5740">
              <w:t>69</w:t>
            </w:r>
          </w:p>
        </w:tc>
        <w:tc>
          <w:tcPr>
            <w:tcW w:w="723" w:type="dxa"/>
            <w:tcBorders>
              <w:left w:val="nil"/>
            </w:tcBorders>
            <w:shd w:val="clear" w:color="auto" w:fill="EAEAEA"/>
          </w:tcPr>
          <w:p w14:paraId="15ABC9B3" w14:textId="77777777" w:rsidR="000E5740" w:rsidRPr="000E5740" w:rsidRDefault="000E5740" w:rsidP="00AB122D">
            <w:pPr>
              <w:pStyle w:val="TableText"/>
              <w:tabs>
                <w:tab w:val="decimal" w:pos="510"/>
              </w:tabs>
              <w:rPr>
                <w:color w:val="000000"/>
              </w:rPr>
            </w:pPr>
            <w:r w:rsidRPr="000E5740">
              <w:rPr>
                <w:color w:val="000000"/>
              </w:rPr>
              <w:t>92</w:t>
            </w:r>
          </w:p>
        </w:tc>
      </w:tr>
      <w:tr w:rsidR="000E5740" w:rsidRPr="00285A1E" w14:paraId="026C7559" w14:textId="77777777" w:rsidTr="00AB122D">
        <w:trPr>
          <w:cantSplit/>
        </w:trPr>
        <w:tc>
          <w:tcPr>
            <w:tcW w:w="2127" w:type="dxa"/>
            <w:tcBorders>
              <w:right w:val="nil"/>
            </w:tcBorders>
            <w:shd w:val="clear" w:color="auto" w:fill="auto"/>
            <w:noWrap/>
          </w:tcPr>
          <w:p w14:paraId="2501A166" w14:textId="7905CE9A" w:rsidR="000E5740" w:rsidRPr="00285A1E" w:rsidRDefault="000E5740" w:rsidP="00AB122D">
            <w:pPr>
              <w:pStyle w:val="TableText"/>
            </w:pPr>
            <w:r w:rsidRPr="00285A1E">
              <w:t>West Coast</w:t>
            </w:r>
          </w:p>
        </w:tc>
        <w:tc>
          <w:tcPr>
            <w:tcW w:w="722" w:type="dxa"/>
            <w:tcBorders>
              <w:top w:val="nil"/>
              <w:left w:val="nil"/>
              <w:bottom w:val="nil"/>
              <w:right w:val="nil"/>
            </w:tcBorders>
            <w:shd w:val="clear" w:color="auto" w:fill="auto"/>
            <w:noWrap/>
          </w:tcPr>
          <w:p w14:paraId="4A998ECF" w14:textId="77777777" w:rsidR="000E5740" w:rsidRPr="000E5740" w:rsidRDefault="000E5740" w:rsidP="00AB122D">
            <w:pPr>
              <w:pStyle w:val="TableText"/>
              <w:tabs>
                <w:tab w:val="decimal" w:pos="510"/>
              </w:tabs>
            </w:pPr>
            <w:r w:rsidRPr="000E5740">
              <w:t>14</w:t>
            </w:r>
          </w:p>
        </w:tc>
        <w:tc>
          <w:tcPr>
            <w:tcW w:w="723" w:type="dxa"/>
            <w:tcBorders>
              <w:top w:val="nil"/>
              <w:left w:val="nil"/>
              <w:bottom w:val="nil"/>
              <w:right w:val="nil"/>
            </w:tcBorders>
            <w:shd w:val="clear" w:color="auto" w:fill="auto"/>
            <w:noWrap/>
          </w:tcPr>
          <w:p w14:paraId="0008835B" w14:textId="77777777" w:rsidR="000E5740" w:rsidRPr="000E5740" w:rsidRDefault="000E5740" w:rsidP="00AB122D">
            <w:pPr>
              <w:pStyle w:val="TableText"/>
              <w:tabs>
                <w:tab w:val="decimal" w:pos="510"/>
              </w:tabs>
            </w:pPr>
            <w:r w:rsidRPr="000E5740">
              <w:t>9</w:t>
            </w:r>
          </w:p>
        </w:tc>
        <w:tc>
          <w:tcPr>
            <w:tcW w:w="723" w:type="dxa"/>
            <w:tcBorders>
              <w:top w:val="nil"/>
              <w:left w:val="nil"/>
              <w:bottom w:val="nil"/>
              <w:right w:val="nil"/>
            </w:tcBorders>
            <w:shd w:val="clear" w:color="auto" w:fill="auto"/>
            <w:noWrap/>
          </w:tcPr>
          <w:p w14:paraId="61A3D99A" w14:textId="77777777" w:rsidR="000E5740" w:rsidRPr="000E5740" w:rsidRDefault="000E5740" w:rsidP="00AB122D">
            <w:pPr>
              <w:pStyle w:val="TableText"/>
              <w:tabs>
                <w:tab w:val="decimal" w:pos="510"/>
              </w:tabs>
            </w:pPr>
            <w:r w:rsidRPr="000E5740">
              <w:t>23</w:t>
            </w:r>
          </w:p>
        </w:tc>
        <w:tc>
          <w:tcPr>
            <w:tcW w:w="723" w:type="dxa"/>
            <w:tcBorders>
              <w:top w:val="nil"/>
              <w:left w:val="nil"/>
              <w:bottom w:val="nil"/>
              <w:right w:val="nil"/>
            </w:tcBorders>
            <w:shd w:val="clear" w:color="auto" w:fill="auto"/>
            <w:noWrap/>
          </w:tcPr>
          <w:p w14:paraId="65DFD4D7" w14:textId="77777777" w:rsidR="000E5740" w:rsidRPr="000E5740" w:rsidRDefault="000E5740" w:rsidP="00AB122D">
            <w:pPr>
              <w:pStyle w:val="TableText"/>
              <w:tabs>
                <w:tab w:val="decimal" w:pos="510"/>
              </w:tabs>
            </w:pPr>
            <w:r w:rsidRPr="000E5740">
              <w:t>3</w:t>
            </w:r>
          </w:p>
        </w:tc>
        <w:tc>
          <w:tcPr>
            <w:tcW w:w="723" w:type="dxa"/>
            <w:tcBorders>
              <w:top w:val="nil"/>
              <w:left w:val="nil"/>
              <w:bottom w:val="nil"/>
              <w:right w:val="nil"/>
            </w:tcBorders>
            <w:shd w:val="clear" w:color="auto" w:fill="auto"/>
            <w:noWrap/>
          </w:tcPr>
          <w:p w14:paraId="56F53929" w14:textId="77777777" w:rsidR="000E5740" w:rsidRPr="000E5740" w:rsidRDefault="000E5740" w:rsidP="00AB122D">
            <w:pPr>
              <w:pStyle w:val="TableText"/>
              <w:tabs>
                <w:tab w:val="decimal" w:pos="510"/>
              </w:tabs>
            </w:pPr>
            <w:r w:rsidRPr="000E5740">
              <w:t>4</w:t>
            </w:r>
          </w:p>
        </w:tc>
        <w:tc>
          <w:tcPr>
            <w:tcW w:w="723" w:type="dxa"/>
            <w:tcBorders>
              <w:top w:val="nil"/>
              <w:left w:val="nil"/>
              <w:bottom w:val="nil"/>
              <w:right w:val="nil"/>
            </w:tcBorders>
            <w:shd w:val="clear" w:color="auto" w:fill="auto"/>
            <w:noWrap/>
          </w:tcPr>
          <w:p w14:paraId="189EB9CE"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tcPr>
          <w:p w14:paraId="1C4ADA7F" w14:textId="77777777" w:rsidR="000E5740" w:rsidRPr="000E5740" w:rsidRDefault="000E5740" w:rsidP="00AB122D">
            <w:pPr>
              <w:pStyle w:val="TableText"/>
              <w:tabs>
                <w:tab w:val="decimal" w:pos="510"/>
              </w:tabs>
            </w:pPr>
            <w:r w:rsidRPr="000E5740">
              <w:t>1</w:t>
            </w:r>
          </w:p>
        </w:tc>
        <w:tc>
          <w:tcPr>
            <w:tcW w:w="723" w:type="dxa"/>
            <w:tcBorders>
              <w:top w:val="nil"/>
              <w:left w:val="nil"/>
              <w:bottom w:val="nil"/>
              <w:right w:val="nil"/>
            </w:tcBorders>
            <w:shd w:val="clear" w:color="auto" w:fill="auto"/>
          </w:tcPr>
          <w:p w14:paraId="7EACF8A0"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tcPr>
          <w:p w14:paraId="4CCAFEB2" w14:textId="77777777" w:rsidR="000E5740" w:rsidRPr="000E5740" w:rsidRDefault="000E5740" w:rsidP="00AB122D">
            <w:pPr>
              <w:pStyle w:val="TableText"/>
              <w:tabs>
                <w:tab w:val="decimal" w:pos="510"/>
              </w:tabs>
            </w:pPr>
            <w:r w:rsidRPr="000E5740">
              <w:t>2</w:t>
            </w:r>
          </w:p>
        </w:tc>
        <w:tc>
          <w:tcPr>
            <w:tcW w:w="723" w:type="dxa"/>
            <w:tcBorders>
              <w:left w:val="nil"/>
            </w:tcBorders>
            <w:shd w:val="clear" w:color="auto" w:fill="auto"/>
          </w:tcPr>
          <w:p w14:paraId="2299D426" w14:textId="77777777" w:rsidR="000E5740" w:rsidRPr="000E5740" w:rsidRDefault="000E5740" w:rsidP="00AB122D">
            <w:pPr>
              <w:pStyle w:val="TableText"/>
              <w:tabs>
                <w:tab w:val="decimal" w:pos="510"/>
              </w:tabs>
              <w:rPr>
                <w:color w:val="000000"/>
              </w:rPr>
            </w:pPr>
            <w:r w:rsidRPr="000E5740">
              <w:rPr>
                <w:color w:val="000000"/>
              </w:rPr>
              <w:t>2</w:t>
            </w:r>
          </w:p>
        </w:tc>
      </w:tr>
      <w:tr w:rsidR="000E5740" w:rsidRPr="00285A1E" w14:paraId="1410AA37" w14:textId="77777777" w:rsidTr="00AB122D">
        <w:trPr>
          <w:cantSplit/>
        </w:trPr>
        <w:tc>
          <w:tcPr>
            <w:tcW w:w="2127" w:type="dxa"/>
            <w:tcBorders>
              <w:right w:val="nil"/>
            </w:tcBorders>
            <w:shd w:val="clear" w:color="auto" w:fill="EAEAEA"/>
            <w:noWrap/>
          </w:tcPr>
          <w:p w14:paraId="15DE8C02" w14:textId="6ED3E4FA" w:rsidR="000E5740" w:rsidRPr="00285A1E" w:rsidRDefault="000E5740" w:rsidP="00AB122D">
            <w:pPr>
              <w:pStyle w:val="TableText"/>
            </w:pPr>
            <w:r w:rsidRPr="00285A1E">
              <w:t>Canterbury</w:t>
            </w:r>
          </w:p>
        </w:tc>
        <w:tc>
          <w:tcPr>
            <w:tcW w:w="722" w:type="dxa"/>
            <w:tcBorders>
              <w:top w:val="nil"/>
              <w:left w:val="nil"/>
              <w:bottom w:val="nil"/>
              <w:right w:val="nil"/>
            </w:tcBorders>
            <w:shd w:val="clear" w:color="auto" w:fill="EAEAEA"/>
            <w:noWrap/>
          </w:tcPr>
          <w:p w14:paraId="15ADF6CF" w14:textId="77777777" w:rsidR="000E5740" w:rsidRPr="000E5740" w:rsidRDefault="000E5740" w:rsidP="00AB122D">
            <w:pPr>
              <w:pStyle w:val="TableText"/>
              <w:tabs>
                <w:tab w:val="decimal" w:pos="510"/>
              </w:tabs>
            </w:pPr>
            <w:r w:rsidRPr="000E5740">
              <w:t>508</w:t>
            </w:r>
          </w:p>
        </w:tc>
        <w:tc>
          <w:tcPr>
            <w:tcW w:w="723" w:type="dxa"/>
            <w:tcBorders>
              <w:top w:val="nil"/>
              <w:left w:val="nil"/>
              <w:bottom w:val="nil"/>
              <w:right w:val="nil"/>
            </w:tcBorders>
            <w:shd w:val="clear" w:color="auto" w:fill="EAEAEA"/>
            <w:noWrap/>
          </w:tcPr>
          <w:p w14:paraId="4DE211A7" w14:textId="77777777" w:rsidR="000E5740" w:rsidRPr="000E5740" w:rsidRDefault="000E5740" w:rsidP="00AB122D">
            <w:pPr>
              <w:pStyle w:val="TableText"/>
              <w:tabs>
                <w:tab w:val="decimal" w:pos="510"/>
              </w:tabs>
            </w:pPr>
            <w:r w:rsidRPr="000E5740">
              <w:t>408</w:t>
            </w:r>
          </w:p>
        </w:tc>
        <w:tc>
          <w:tcPr>
            <w:tcW w:w="723" w:type="dxa"/>
            <w:tcBorders>
              <w:top w:val="nil"/>
              <w:left w:val="nil"/>
              <w:bottom w:val="nil"/>
              <w:right w:val="nil"/>
            </w:tcBorders>
            <w:shd w:val="clear" w:color="auto" w:fill="EAEAEA"/>
            <w:noWrap/>
          </w:tcPr>
          <w:p w14:paraId="74CC252E" w14:textId="77777777" w:rsidR="000E5740" w:rsidRPr="000E5740" w:rsidRDefault="000E5740" w:rsidP="00AB122D">
            <w:pPr>
              <w:pStyle w:val="TableText"/>
              <w:tabs>
                <w:tab w:val="decimal" w:pos="510"/>
              </w:tabs>
            </w:pPr>
            <w:r w:rsidRPr="000E5740">
              <w:t>443</w:t>
            </w:r>
          </w:p>
        </w:tc>
        <w:tc>
          <w:tcPr>
            <w:tcW w:w="723" w:type="dxa"/>
            <w:tcBorders>
              <w:top w:val="nil"/>
              <w:left w:val="nil"/>
              <w:bottom w:val="nil"/>
              <w:right w:val="nil"/>
            </w:tcBorders>
            <w:shd w:val="clear" w:color="auto" w:fill="EAEAEA"/>
            <w:noWrap/>
          </w:tcPr>
          <w:p w14:paraId="56BB5D08" w14:textId="77777777" w:rsidR="000E5740" w:rsidRPr="000E5740" w:rsidRDefault="000E5740" w:rsidP="00AB122D">
            <w:pPr>
              <w:pStyle w:val="TableText"/>
              <w:tabs>
                <w:tab w:val="decimal" w:pos="510"/>
              </w:tabs>
            </w:pPr>
            <w:r w:rsidRPr="000E5740">
              <w:t>519</w:t>
            </w:r>
          </w:p>
        </w:tc>
        <w:tc>
          <w:tcPr>
            <w:tcW w:w="723" w:type="dxa"/>
            <w:tcBorders>
              <w:top w:val="nil"/>
              <w:left w:val="nil"/>
              <w:bottom w:val="nil"/>
              <w:right w:val="nil"/>
            </w:tcBorders>
            <w:shd w:val="clear" w:color="auto" w:fill="EAEAEA"/>
            <w:noWrap/>
          </w:tcPr>
          <w:p w14:paraId="6CECD78B" w14:textId="77777777" w:rsidR="000E5740" w:rsidRPr="000E5740" w:rsidRDefault="000E5740" w:rsidP="00AB122D">
            <w:pPr>
              <w:pStyle w:val="TableText"/>
              <w:tabs>
                <w:tab w:val="decimal" w:pos="510"/>
              </w:tabs>
            </w:pPr>
            <w:r w:rsidRPr="000E5740">
              <w:t>427</w:t>
            </w:r>
          </w:p>
        </w:tc>
        <w:tc>
          <w:tcPr>
            <w:tcW w:w="723" w:type="dxa"/>
            <w:tcBorders>
              <w:top w:val="nil"/>
              <w:left w:val="nil"/>
              <w:bottom w:val="nil"/>
              <w:right w:val="nil"/>
            </w:tcBorders>
            <w:shd w:val="clear" w:color="auto" w:fill="EAEAEA"/>
            <w:noWrap/>
          </w:tcPr>
          <w:p w14:paraId="5515CEF4" w14:textId="77777777" w:rsidR="000E5740" w:rsidRPr="000E5740" w:rsidRDefault="000E5740" w:rsidP="00AB122D">
            <w:pPr>
              <w:pStyle w:val="TableText"/>
              <w:tabs>
                <w:tab w:val="decimal" w:pos="510"/>
              </w:tabs>
            </w:pPr>
            <w:r w:rsidRPr="000E5740">
              <w:t>514</w:t>
            </w:r>
          </w:p>
        </w:tc>
        <w:tc>
          <w:tcPr>
            <w:tcW w:w="723" w:type="dxa"/>
            <w:tcBorders>
              <w:top w:val="nil"/>
              <w:left w:val="nil"/>
              <w:bottom w:val="nil"/>
              <w:right w:val="nil"/>
            </w:tcBorders>
            <w:shd w:val="clear" w:color="auto" w:fill="EAEAEA"/>
          </w:tcPr>
          <w:p w14:paraId="40B1505D" w14:textId="77777777" w:rsidR="000E5740" w:rsidRPr="000E5740" w:rsidRDefault="000E5740" w:rsidP="00AB122D">
            <w:pPr>
              <w:pStyle w:val="TableText"/>
              <w:tabs>
                <w:tab w:val="decimal" w:pos="510"/>
              </w:tabs>
            </w:pPr>
            <w:r w:rsidRPr="000E5740">
              <w:t>497</w:t>
            </w:r>
          </w:p>
        </w:tc>
        <w:tc>
          <w:tcPr>
            <w:tcW w:w="723" w:type="dxa"/>
            <w:tcBorders>
              <w:top w:val="nil"/>
              <w:left w:val="nil"/>
              <w:bottom w:val="nil"/>
              <w:right w:val="nil"/>
            </w:tcBorders>
            <w:shd w:val="clear" w:color="auto" w:fill="EAEAEA"/>
          </w:tcPr>
          <w:p w14:paraId="6D64E4F0" w14:textId="77777777" w:rsidR="000E5740" w:rsidRPr="000E5740" w:rsidRDefault="000E5740" w:rsidP="00AB122D">
            <w:pPr>
              <w:pStyle w:val="TableText"/>
              <w:tabs>
                <w:tab w:val="decimal" w:pos="510"/>
              </w:tabs>
            </w:pPr>
            <w:r w:rsidRPr="000E5740">
              <w:t>566</w:t>
            </w:r>
          </w:p>
        </w:tc>
        <w:tc>
          <w:tcPr>
            <w:tcW w:w="723" w:type="dxa"/>
            <w:tcBorders>
              <w:top w:val="nil"/>
              <w:left w:val="nil"/>
              <w:bottom w:val="nil"/>
              <w:right w:val="nil"/>
            </w:tcBorders>
            <w:shd w:val="clear" w:color="auto" w:fill="EAEAEA"/>
          </w:tcPr>
          <w:p w14:paraId="52AFAD45" w14:textId="77777777" w:rsidR="000E5740" w:rsidRPr="000E5740" w:rsidRDefault="000E5740" w:rsidP="00AB122D">
            <w:pPr>
              <w:pStyle w:val="TableText"/>
              <w:tabs>
                <w:tab w:val="decimal" w:pos="510"/>
              </w:tabs>
            </w:pPr>
            <w:r w:rsidRPr="000E5740">
              <w:t>559</w:t>
            </w:r>
          </w:p>
        </w:tc>
        <w:tc>
          <w:tcPr>
            <w:tcW w:w="723" w:type="dxa"/>
            <w:tcBorders>
              <w:left w:val="nil"/>
            </w:tcBorders>
            <w:shd w:val="clear" w:color="auto" w:fill="EAEAEA"/>
          </w:tcPr>
          <w:p w14:paraId="38970111" w14:textId="77777777" w:rsidR="000E5740" w:rsidRPr="000E5740" w:rsidRDefault="000E5740" w:rsidP="00AB122D">
            <w:pPr>
              <w:pStyle w:val="TableText"/>
              <w:tabs>
                <w:tab w:val="decimal" w:pos="510"/>
              </w:tabs>
              <w:rPr>
                <w:color w:val="000000"/>
              </w:rPr>
            </w:pPr>
            <w:r w:rsidRPr="000E5740">
              <w:rPr>
                <w:color w:val="000000"/>
              </w:rPr>
              <w:t>507</w:t>
            </w:r>
          </w:p>
        </w:tc>
      </w:tr>
      <w:tr w:rsidR="000E5740" w:rsidRPr="00285A1E" w14:paraId="35F528A9" w14:textId="77777777" w:rsidTr="00AB122D">
        <w:trPr>
          <w:cantSplit/>
        </w:trPr>
        <w:tc>
          <w:tcPr>
            <w:tcW w:w="2127" w:type="dxa"/>
            <w:tcBorders>
              <w:right w:val="nil"/>
            </w:tcBorders>
            <w:shd w:val="clear" w:color="auto" w:fill="auto"/>
            <w:noWrap/>
          </w:tcPr>
          <w:p w14:paraId="5E5ECCEE" w14:textId="52042E8D" w:rsidR="000E5740" w:rsidRPr="00285A1E" w:rsidRDefault="000E5740" w:rsidP="00AB122D">
            <w:pPr>
              <w:pStyle w:val="TableText"/>
            </w:pPr>
            <w:r w:rsidRPr="00285A1E">
              <w:t>South Canterbury</w:t>
            </w:r>
          </w:p>
        </w:tc>
        <w:tc>
          <w:tcPr>
            <w:tcW w:w="722" w:type="dxa"/>
            <w:tcBorders>
              <w:top w:val="nil"/>
              <w:left w:val="nil"/>
              <w:bottom w:val="nil"/>
              <w:right w:val="nil"/>
            </w:tcBorders>
            <w:shd w:val="clear" w:color="auto" w:fill="auto"/>
            <w:noWrap/>
          </w:tcPr>
          <w:p w14:paraId="75E8B534"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noWrap/>
          </w:tcPr>
          <w:p w14:paraId="7B7C778F" w14:textId="77777777" w:rsidR="000E5740" w:rsidRPr="000E5740" w:rsidRDefault="000E5740" w:rsidP="00AB122D">
            <w:pPr>
              <w:pStyle w:val="TableText"/>
              <w:tabs>
                <w:tab w:val="decimal" w:pos="510"/>
              </w:tabs>
            </w:pPr>
            <w:r w:rsidRPr="000E5740">
              <w:t>1</w:t>
            </w:r>
          </w:p>
        </w:tc>
        <w:tc>
          <w:tcPr>
            <w:tcW w:w="723" w:type="dxa"/>
            <w:tcBorders>
              <w:top w:val="nil"/>
              <w:left w:val="nil"/>
              <w:bottom w:val="nil"/>
              <w:right w:val="nil"/>
            </w:tcBorders>
            <w:shd w:val="clear" w:color="auto" w:fill="auto"/>
            <w:noWrap/>
          </w:tcPr>
          <w:p w14:paraId="7103A9E6"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noWrap/>
          </w:tcPr>
          <w:p w14:paraId="3499CD9F"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noWrap/>
          </w:tcPr>
          <w:p w14:paraId="0B722A5A"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noWrap/>
          </w:tcPr>
          <w:p w14:paraId="35CF6D27"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tcPr>
          <w:p w14:paraId="719B3C51"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tcPr>
          <w:p w14:paraId="6B65F6BE" w14:textId="77777777" w:rsidR="000E5740" w:rsidRPr="000E5740" w:rsidRDefault="00D4758C" w:rsidP="00AB122D">
            <w:pPr>
              <w:pStyle w:val="TableText"/>
              <w:tabs>
                <w:tab w:val="decimal" w:pos="510"/>
              </w:tabs>
            </w:pPr>
            <w:r>
              <w:t>0</w:t>
            </w:r>
          </w:p>
        </w:tc>
        <w:tc>
          <w:tcPr>
            <w:tcW w:w="723" w:type="dxa"/>
            <w:tcBorders>
              <w:top w:val="nil"/>
              <w:left w:val="nil"/>
              <w:bottom w:val="nil"/>
              <w:right w:val="nil"/>
            </w:tcBorders>
            <w:shd w:val="clear" w:color="auto" w:fill="auto"/>
          </w:tcPr>
          <w:p w14:paraId="41B7D906" w14:textId="77777777" w:rsidR="000E5740" w:rsidRPr="000E5740" w:rsidRDefault="00D4758C" w:rsidP="00AB122D">
            <w:pPr>
              <w:pStyle w:val="TableText"/>
              <w:tabs>
                <w:tab w:val="decimal" w:pos="510"/>
              </w:tabs>
            </w:pPr>
            <w:r>
              <w:t>0</w:t>
            </w:r>
          </w:p>
        </w:tc>
        <w:tc>
          <w:tcPr>
            <w:tcW w:w="723" w:type="dxa"/>
            <w:tcBorders>
              <w:left w:val="nil"/>
            </w:tcBorders>
            <w:shd w:val="clear" w:color="auto" w:fill="auto"/>
          </w:tcPr>
          <w:p w14:paraId="450D9AB7" w14:textId="77777777" w:rsidR="000E5740" w:rsidRPr="000E5740" w:rsidRDefault="000E5740" w:rsidP="00AB122D">
            <w:pPr>
              <w:pStyle w:val="TableText"/>
              <w:tabs>
                <w:tab w:val="decimal" w:pos="510"/>
              </w:tabs>
              <w:rPr>
                <w:color w:val="000000"/>
              </w:rPr>
            </w:pPr>
            <w:r w:rsidRPr="000E5740">
              <w:rPr>
                <w:color w:val="000000"/>
              </w:rPr>
              <w:t>0</w:t>
            </w:r>
          </w:p>
        </w:tc>
      </w:tr>
      <w:tr w:rsidR="000E5740" w:rsidRPr="00285A1E" w14:paraId="5F7942DF" w14:textId="77777777" w:rsidTr="00AB122D">
        <w:trPr>
          <w:cantSplit/>
        </w:trPr>
        <w:tc>
          <w:tcPr>
            <w:tcW w:w="2127" w:type="dxa"/>
            <w:tcBorders>
              <w:right w:val="nil"/>
            </w:tcBorders>
            <w:shd w:val="clear" w:color="auto" w:fill="EAEAEA"/>
            <w:noWrap/>
          </w:tcPr>
          <w:p w14:paraId="1925AE7E" w14:textId="057AA813" w:rsidR="000E5740" w:rsidRPr="00285A1E" w:rsidRDefault="000E5740" w:rsidP="00AB122D">
            <w:pPr>
              <w:pStyle w:val="TableText"/>
            </w:pPr>
            <w:r w:rsidRPr="00285A1E">
              <w:t>Southern</w:t>
            </w:r>
          </w:p>
        </w:tc>
        <w:tc>
          <w:tcPr>
            <w:tcW w:w="722" w:type="dxa"/>
            <w:tcBorders>
              <w:top w:val="nil"/>
              <w:left w:val="nil"/>
              <w:bottom w:val="nil"/>
              <w:right w:val="nil"/>
            </w:tcBorders>
            <w:shd w:val="clear" w:color="auto" w:fill="EAEAEA"/>
            <w:noWrap/>
          </w:tcPr>
          <w:p w14:paraId="55A3DC1B" w14:textId="77777777" w:rsidR="000E5740" w:rsidRPr="000E5740" w:rsidRDefault="000E5740" w:rsidP="00AB122D">
            <w:pPr>
              <w:pStyle w:val="TableText"/>
              <w:tabs>
                <w:tab w:val="decimal" w:pos="510"/>
              </w:tabs>
            </w:pPr>
            <w:r w:rsidRPr="000E5740">
              <w:t>105</w:t>
            </w:r>
          </w:p>
        </w:tc>
        <w:tc>
          <w:tcPr>
            <w:tcW w:w="723" w:type="dxa"/>
            <w:tcBorders>
              <w:top w:val="nil"/>
              <w:left w:val="nil"/>
              <w:bottom w:val="nil"/>
              <w:right w:val="nil"/>
            </w:tcBorders>
            <w:shd w:val="clear" w:color="auto" w:fill="EAEAEA"/>
            <w:noWrap/>
          </w:tcPr>
          <w:p w14:paraId="0A3FEAD4" w14:textId="77777777" w:rsidR="000E5740" w:rsidRPr="000E5740" w:rsidRDefault="000E5740" w:rsidP="00AB122D">
            <w:pPr>
              <w:pStyle w:val="TableText"/>
              <w:tabs>
                <w:tab w:val="decimal" w:pos="510"/>
              </w:tabs>
            </w:pPr>
            <w:r w:rsidRPr="000E5740">
              <w:t>155</w:t>
            </w:r>
          </w:p>
        </w:tc>
        <w:tc>
          <w:tcPr>
            <w:tcW w:w="723" w:type="dxa"/>
            <w:tcBorders>
              <w:top w:val="nil"/>
              <w:left w:val="nil"/>
              <w:bottom w:val="nil"/>
              <w:right w:val="nil"/>
            </w:tcBorders>
            <w:shd w:val="clear" w:color="auto" w:fill="EAEAEA"/>
            <w:noWrap/>
          </w:tcPr>
          <w:p w14:paraId="51207386" w14:textId="77777777" w:rsidR="000E5740" w:rsidRPr="000E5740" w:rsidRDefault="000E5740" w:rsidP="00AB122D">
            <w:pPr>
              <w:pStyle w:val="TableText"/>
              <w:tabs>
                <w:tab w:val="decimal" w:pos="510"/>
              </w:tabs>
            </w:pPr>
            <w:r w:rsidRPr="000E5740">
              <w:t>137</w:t>
            </w:r>
          </w:p>
        </w:tc>
        <w:tc>
          <w:tcPr>
            <w:tcW w:w="723" w:type="dxa"/>
            <w:tcBorders>
              <w:top w:val="nil"/>
              <w:left w:val="nil"/>
              <w:bottom w:val="nil"/>
              <w:right w:val="nil"/>
            </w:tcBorders>
            <w:shd w:val="clear" w:color="auto" w:fill="EAEAEA"/>
            <w:noWrap/>
          </w:tcPr>
          <w:p w14:paraId="64FCB178" w14:textId="77777777" w:rsidR="000E5740" w:rsidRPr="000E5740" w:rsidRDefault="000E5740" w:rsidP="00AB122D">
            <w:pPr>
              <w:pStyle w:val="TableText"/>
              <w:tabs>
                <w:tab w:val="decimal" w:pos="510"/>
              </w:tabs>
            </w:pPr>
            <w:r w:rsidRPr="000E5740">
              <w:t>139</w:t>
            </w:r>
          </w:p>
        </w:tc>
        <w:tc>
          <w:tcPr>
            <w:tcW w:w="723" w:type="dxa"/>
            <w:tcBorders>
              <w:top w:val="nil"/>
              <w:left w:val="nil"/>
              <w:bottom w:val="nil"/>
              <w:right w:val="nil"/>
            </w:tcBorders>
            <w:shd w:val="clear" w:color="auto" w:fill="EAEAEA"/>
            <w:noWrap/>
          </w:tcPr>
          <w:p w14:paraId="4D3147F9" w14:textId="77777777" w:rsidR="000E5740" w:rsidRPr="000E5740" w:rsidRDefault="000E5740" w:rsidP="00AB122D">
            <w:pPr>
              <w:pStyle w:val="TableText"/>
              <w:tabs>
                <w:tab w:val="decimal" w:pos="510"/>
              </w:tabs>
            </w:pPr>
            <w:r w:rsidRPr="000E5740">
              <w:t>152</w:t>
            </w:r>
          </w:p>
        </w:tc>
        <w:tc>
          <w:tcPr>
            <w:tcW w:w="723" w:type="dxa"/>
            <w:tcBorders>
              <w:top w:val="nil"/>
              <w:left w:val="nil"/>
              <w:bottom w:val="nil"/>
              <w:right w:val="nil"/>
            </w:tcBorders>
            <w:shd w:val="clear" w:color="auto" w:fill="EAEAEA"/>
            <w:noWrap/>
          </w:tcPr>
          <w:p w14:paraId="76A2ED33" w14:textId="77777777" w:rsidR="000E5740" w:rsidRPr="000E5740" w:rsidRDefault="000E5740" w:rsidP="00AB122D">
            <w:pPr>
              <w:pStyle w:val="TableText"/>
              <w:tabs>
                <w:tab w:val="decimal" w:pos="510"/>
              </w:tabs>
            </w:pPr>
            <w:r w:rsidRPr="000E5740">
              <w:t>131</w:t>
            </w:r>
          </w:p>
        </w:tc>
        <w:tc>
          <w:tcPr>
            <w:tcW w:w="723" w:type="dxa"/>
            <w:tcBorders>
              <w:top w:val="nil"/>
              <w:left w:val="nil"/>
              <w:bottom w:val="nil"/>
              <w:right w:val="nil"/>
            </w:tcBorders>
            <w:shd w:val="clear" w:color="auto" w:fill="EAEAEA"/>
          </w:tcPr>
          <w:p w14:paraId="6372C43F" w14:textId="77777777" w:rsidR="000E5740" w:rsidRPr="000E5740" w:rsidRDefault="000E5740" w:rsidP="00AB122D">
            <w:pPr>
              <w:pStyle w:val="TableText"/>
              <w:tabs>
                <w:tab w:val="decimal" w:pos="510"/>
              </w:tabs>
            </w:pPr>
            <w:r w:rsidRPr="000E5740">
              <w:t>154</w:t>
            </w:r>
          </w:p>
        </w:tc>
        <w:tc>
          <w:tcPr>
            <w:tcW w:w="723" w:type="dxa"/>
            <w:tcBorders>
              <w:top w:val="nil"/>
              <w:left w:val="nil"/>
              <w:bottom w:val="nil"/>
              <w:right w:val="nil"/>
            </w:tcBorders>
            <w:shd w:val="clear" w:color="auto" w:fill="EAEAEA"/>
          </w:tcPr>
          <w:p w14:paraId="44DF9581" w14:textId="77777777" w:rsidR="000E5740" w:rsidRPr="000E5740" w:rsidRDefault="000E5740" w:rsidP="00AB122D">
            <w:pPr>
              <w:pStyle w:val="TableText"/>
              <w:tabs>
                <w:tab w:val="decimal" w:pos="510"/>
              </w:tabs>
            </w:pPr>
            <w:r w:rsidRPr="000E5740">
              <w:t>175</w:t>
            </w:r>
          </w:p>
        </w:tc>
        <w:tc>
          <w:tcPr>
            <w:tcW w:w="723" w:type="dxa"/>
            <w:tcBorders>
              <w:top w:val="nil"/>
              <w:left w:val="nil"/>
              <w:bottom w:val="nil"/>
              <w:right w:val="nil"/>
            </w:tcBorders>
            <w:shd w:val="clear" w:color="auto" w:fill="EAEAEA"/>
          </w:tcPr>
          <w:p w14:paraId="50774FED" w14:textId="77777777" w:rsidR="000E5740" w:rsidRPr="000E5740" w:rsidRDefault="000E5740" w:rsidP="00AB122D">
            <w:pPr>
              <w:pStyle w:val="TableText"/>
              <w:tabs>
                <w:tab w:val="decimal" w:pos="510"/>
              </w:tabs>
            </w:pPr>
            <w:r w:rsidRPr="000E5740">
              <w:t>166</w:t>
            </w:r>
          </w:p>
        </w:tc>
        <w:tc>
          <w:tcPr>
            <w:tcW w:w="723" w:type="dxa"/>
            <w:tcBorders>
              <w:left w:val="nil"/>
            </w:tcBorders>
            <w:shd w:val="clear" w:color="auto" w:fill="EAEAEA"/>
          </w:tcPr>
          <w:p w14:paraId="0C421DAE" w14:textId="77777777" w:rsidR="000E5740" w:rsidRPr="000E5740" w:rsidRDefault="000E5740" w:rsidP="00AB122D">
            <w:pPr>
              <w:pStyle w:val="TableText"/>
              <w:tabs>
                <w:tab w:val="decimal" w:pos="510"/>
              </w:tabs>
              <w:rPr>
                <w:color w:val="000000"/>
              </w:rPr>
            </w:pPr>
            <w:r w:rsidRPr="000E5740">
              <w:rPr>
                <w:color w:val="000000"/>
              </w:rPr>
              <w:t>276</w:t>
            </w:r>
          </w:p>
        </w:tc>
      </w:tr>
      <w:tr w:rsidR="000E5740" w:rsidRPr="00285A1E" w14:paraId="0EE074B0" w14:textId="77777777" w:rsidTr="00AB122D">
        <w:trPr>
          <w:cantSplit/>
        </w:trPr>
        <w:tc>
          <w:tcPr>
            <w:tcW w:w="2127" w:type="dxa"/>
            <w:tcBorders>
              <w:bottom w:val="nil"/>
              <w:right w:val="nil"/>
            </w:tcBorders>
            <w:shd w:val="clear" w:color="auto" w:fill="auto"/>
            <w:noWrap/>
          </w:tcPr>
          <w:p w14:paraId="4A075AB9" w14:textId="77777777" w:rsidR="000E5740" w:rsidRPr="00285A1E" w:rsidRDefault="000E5740" w:rsidP="00AB122D">
            <w:pPr>
              <w:pStyle w:val="TableText"/>
            </w:pPr>
            <w:r>
              <w:t>Overseas and undefined</w:t>
            </w:r>
          </w:p>
        </w:tc>
        <w:tc>
          <w:tcPr>
            <w:tcW w:w="722" w:type="dxa"/>
            <w:tcBorders>
              <w:top w:val="nil"/>
              <w:left w:val="nil"/>
              <w:bottom w:val="nil"/>
              <w:right w:val="nil"/>
            </w:tcBorders>
            <w:shd w:val="clear" w:color="auto" w:fill="auto"/>
            <w:noWrap/>
          </w:tcPr>
          <w:p w14:paraId="173052C3" w14:textId="77777777" w:rsidR="000E5740" w:rsidRPr="000E5740" w:rsidRDefault="000E5740" w:rsidP="00AB122D">
            <w:pPr>
              <w:pStyle w:val="TableText"/>
              <w:tabs>
                <w:tab w:val="decimal" w:pos="510"/>
              </w:tabs>
            </w:pPr>
            <w:r w:rsidRPr="000E5740">
              <w:t>8</w:t>
            </w:r>
          </w:p>
        </w:tc>
        <w:tc>
          <w:tcPr>
            <w:tcW w:w="723" w:type="dxa"/>
            <w:tcBorders>
              <w:top w:val="nil"/>
              <w:left w:val="nil"/>
              <w:bottom w:val="nil"/>
              <w:right w:val="nil"/>
            </w:tcBorders>
            <w:shd w:val="clear" w:color="auto" w:fill="auto"/>
            <w:noWrap/>
          </w:tcPr>
          <w:p w14:paraId="33E3B75E" w14:textId="77777777" w:rsidR="000E5740" w:rsidRPr="000E5740" w:rsidRDefault="000E5740" w:rsidP="00AB122D">
            <w:pPr>
              <w:pStyle w:val="TableText"/>
              <w:tabs>
                <w:tab w:val="decimal" w:pos="510"/>
              </w:tabs>
            </w:pPr>
            <w:r w:rsidRPr="000E5740">
              <w:t>15</w:t>
            </w:r>
          </w:p>
        </w:tc>
        <w:tc>
          <w:tcPr>
            <w:tcW w:w="723" w:type="dxa"/>
            <w:tcBorders>
              <w:top w:val="nil"/>
              <w:left w:val="nil"/>
              <w:bottom w:val="nil"/>
              <w:right w:val="nil"/>
            </w:tcBorders>
            <w:shd w:val="clear" w:color="auto" w:fill="auto"/>
            <w:noWrap/>
          </w:tcPr>
          <w:p w14:paraId="41FE514A" w14:textId="77777777" w:rsidR="000E5740" w:rsidRPr="000E5740" w:rsidRDefault="000E5740" w:rsidP="00AB122D">
            <w:pPr>
              <w:pStyle w:val="TableText"/>
              <w:tabs>
                <w:tab w:val="decimal" w:pos="510"/>
              </w:tabs>
            </w:pPr>
            <w:r w:rsidRPr="000E5740">
              <w:t>12</w:t>
            </w:r>
          </w:p>
        </w:tc>
        <w:tc>
          <w:tcPr>
            <w:tcW w:w="723" w:type="dxa"/>
            <w:tcBorders>
              <w:top w:val="nil"/>
              <w:left w:val="nil"/>
              <w:bottom w:val="nil"/>
              <w:right w:val="nil"/>
            </w:tcBorders>
            <w:shd w:val="clear" w:color="auto" w:fill="auto"/>
            <w:noWrap/>
          </w:tcPr>
          <w:p w14:paraId="548149F1" w14:textId="77777777" w:rsidR="000E5740" w:rsidRPr="000E5740" w:rsidRDefault="000E5740" w:rsidP="00AB122D">
            <w:pPr>
              <w:pStyle w:val="TableText"/>
              <w:tabs>
                <w:tab w:val="decimal" w:pos="510"/>
              </w:tabs>
            </w:pPr>
            <w:r w:rsidRPr="000E5740">
              <w:t>4</w:t>
            </w:r>
          </w:p>
        </w:tc>
        <w:tc>
          <w:tcPr>
            <w:tcW w:w="723" w:type="dxa"/>
            <w:tcBorders>
              <w:top w:val="nil"/>
              <w:left w:val="nil"/>
              <w:bottom w:val="nil"/>
              <w:right w:val="nil"/>
            </w:tcBorders>
            <w:shd w:val="clear" w:color="auto" w:fill="auto"/>
            <w:noWrap/>
          </w:tcPr>
          <w:p w14:paraId="7EFE7604" w14:textId="77777777" w:rsidR="000E5740" w:rsidRPr="000E5740" w:rsidRDefault="000E5740" w:rsidP="00AB122D">
            <w:pPr>
              <w:pStyle w:val="TableText"/>
              <w:tabs>
                <w:tab w:val="decimal" w:pos="510"/>
              </w:tabs>
            </w:pPr>
            <w:r w:rsidRPr="000E5740">
              <w:t>2</w:t>
            </w:r>
          </w:p>
        </w:tc>
        <w:tc>
          <w:tcPr>
            <w:tcW w:w="723" w:type="dxa"/>
            <w:tcBorders>
              <w:top w:val="nil"/>
              <w:left w:val="nil"/>
              <w:bottom w:val="nil"/>
              <w:right w:val="nil"/>
            </w:tcBorders>
            <w:shd w:val="clear" w:color="auto" w:fill="auto"/>
            <w:noWrap/>
          </w:tcPr>
          <w:p w14:paraId="030284FF" w14:textId="77777777" w:rsidR="000E5740" w:rsidRPr="000E5740" w:rsidRDefault="000E5740" w:rsidP="00AB122D">
            <w:pPr>
              <w:pStyle w:val="TableText"/>
              <w:tabs>
                <w:tab w:val="decimal" w:pos="510"/>
              </w:tabs>
            </w:pPr>
            <w:r w:rsidRPr="000E5740">
              <w:t>10</w:t>
            </w:r>
          </w:p>
        </w:tc>
        <w:tc>
          <w:tcPr>
            <w:tcW w:w="723" w:type="dxa"/>
            <w:tcBorders>
              <w:top w:val="nil"/>
              <w:left w:val="nil"/>
              <w:bottom w:val="nil"/>
              <w:right w:val="nil"/>
            </w:tcBorders>
            <w:shd w:val="clear" w:color="auto" w:fill="auto"/>
          </w:tcPr>
          <w:p w14:paraId="12B4E2C3" w14:textId="77777777" w:rsidR="000E5740" w:rsidRPr="000E5740" w:rsidRDefault="000E5740" w:rsidP="00AB122D">
            <w:pPr>
              <w:pStyle w:val="TableText"/>
              <w:tabs>
                <w:tab w:val="decimal" w:pos="510"/>
              </w:tabs>
            </w:pPr>
            <w:r w:rsidRPr="000E5740">
              <w:t>11</w:t>
            </w:r>
          </w:p>
        </w:tc>
        <w:tc>
          <w:tcPr>
            <w:tcW w:w="723" w:type="dxa"/>
            <w:tcBorders>
              <w:top w:val="nil"/>
              <w:left w:val="nil"/>
              <w:bottom w:val="nil"/>
              <w:right w:val="nil"/>
            </w:tcBorders>
            <w:shd w:val="clear" w:color="auto" w:fill="auto"/>
          </w:tcPr>
          <w:p w14:paraId="406C0831" w14:textId="77777777" w:rsidR="000E5740" w:rsidRPr="000E5740" w:rsidRDefault="000E5740" w:rsidP="00AB122D">
            <w:pPr>
              <w:pStyle w:val="TableText"/>
              <w:tabs>
                <w:tab w:val="decimal" w:pos="510"/>
              </w:tabs>
            </w:pPr>
            <w:r w:rsidRPr="000E5740">
              <w:t>7</w:t>
            </w:r>
          </w:p>
        </w:tc>
        <w:tc>
          <w:tcPr>
            <w:tcW w:w="723" w:type="dxa"/>
            <w:tcBorders>
              <w:top w:val="nil"/>
              <w:left w:val="nil"/>
              <w:bottom w:val="nil"/>
              <w:right w:val="nil"/>
            </w:tcBorders>
            <w:shd w:val="clear" w:color="auto" w:fill="auto"/>
          </w:tcPr>
          <w:p w14:paraId="0B8316DF" w14:textId="77777777" w:rsidR="000E5740" w:rsidRPr="000E5740" w:rsidRDefault="000E5740" w:rsidP="00AB122D">
            <w:pPr>
              <w:pStyle w:val="TableText"/>
              <w:tabs>
                <w:tab w:val="decimal" w:pos="510"/>
              </w:tabs>
            </w:pPr>
            <w:r w:rsidRPr="000E5740">
              <w:t>11</w:t>
            </w:r>
          </w:p>
        </w:tc>
        <w:tc>
          <w:tcPr>
            <w:tcW w:w="723" w:type="dxa"/>
            <w:tcBorders>
              <w:left w:val="nil"/>
              <w:bottom w:val="nil"/>
            </w:tcBorders>
            <w:shd w:val="clear" w:color="auto" w:fill="auto"/>
          </w:tcPr>
          <w:p w14:paraId="3F111F09" w14:textId="77777777" w:rsidR="000E5740" w:rsidRPr="000E5740" w:rsidRDefault="000E5740" w:rsidP="00AB122D">
            <w:pPr>
              <w:pStyle w:val="TableText"/>
              <w:tabs>
                <w:tab w:val="decimal" w:pos="510"/>
              </w:tabs>
              <w:rPr>
                <w:color w:val="000000"/>
              </w:rPr>
            </w:pPr>
            <w:r w:rsidRPr="000E5740">
              <w:rPr>
                <w:color w:val="000000"/>
              </w:rPr>
              <w:t>12</w:t>
            </w:r>
          </w:p>
        </w:tc>
      </w:tr>
      <w:tr w:rsidR="000E5740" w:rsidRPr="00285A1E" w14:paraId="15343C0F" w14:textId="77777777" w:rsidTr="00AB122D">
        <w:trPr>
          <w:cantSplit/>
        </w:trPr>
        <w:tc>
          <w:tcPr>
            <w:tcW w:w="2127" w:type="dxa"/>
            <w:tcBorders>
              <w:top w:val="nil"/>
              <w:bottom w:val="single" w:sz="4" w:space="0" w:color="auto"/>
              <w:right w:val="nil"/>
            </w:tcBorders>
            <w:shd w:val="clear" w:color="auto" w:fill="EAEAEA"/>
            <w:noWrap/>
          </w:tcPr>
          <w:p w14:paraId="53E9444D" w14:textId="77777777" w:rsidR="000E5740" w:rsidRDefault="000E5740" w:rsidP="00AB122D">
            <w:pPr>
              <w:pStyle w:val="TableText"/>
            </w:pPr>
            <w:r>
              <w:t>Total</w:t>
            </w:r>
          </w:p>
        </w:tc>
        <w:tc>
          <w:tcPr>
            <w:tcW w:w="722" w:type="dxa"/>
            <w:tcBorders>
              <w:top w:val="nil"/>
              <w:left w:val="nil"/>
              <w:bottom w:val="single" w:sz="4" w:space="0" w:color="auto"/>
              <w:right w:val="nil"/>
            </w:tcBorders>
            <w:shd w:val="clear" w:color="auto" w:fill="EAEAEA"/>
            <w:noWrap/>
          </w:tcPr>
          <w:p w14:paraId="36EE18F0" w14:textId="77777777" w:rsidR="000E5740" w:rsidRPr="000E5740" w:rsidRDefault="000E5740" w:rsidP="00AB122D">
            <w:pPr>
              <w:pStyle w:val="TableText"/>
              <w:tabs>
                <w:tab w:val="decimal" w:pos="510"/>
              </w:tabs>
            </w:pPr>
            <w:r w:rsidRPr="000E5740">
              <w:t>2085</w:t>
            </w:r>
          </w:p>
        </w:tc>
        <w:tc>
          <w:tcPr>
            <w:tcW w:w="723" w:type="dxa"/>
            <w:tcBorders>
              <w:top w:val="nil"/>
              <w:left w:val="nil"/>
              <w:bottom w:val="single" w:sz="4" w:space="0" w:color="auto"/>
              <w:right w:val="nil"/>
            </w:tcBorders>
            <w:shd w:val="clear" w:color="auto" w:fill="EAEAEA"/>
            <w:noWrap/>
          </w:tcPr>
          <w:p w14:paraId="673F764B" w14:textId="77777777" w:rsidR="000E5740" w:rsidRPr="000E5740" w:rsidRDefault="000E5740" w:rsidP="00AB122D">
            <w:pPr>
              <w:pStyle w:val="TableText"/>
              <w:tabs>
                <w:tab w:val="decimal" w:pos="510"/>
              </w:tabs>
            </w:pPr>
            <w:r w:rsidRPr="000E5740">
              <w:t>2081</w:t>
            </w:r>
          </w:p>
        </w:tc>
        <w:tc>
          <w:tcPr>
            <w:tcW w:w="723" w:type="dxa"/>
            <w:tcBorders>
              <w:top w:val="nil"/>
              <w:left w:val="nil"/>
              <w:bottom w:val="single" w:sz="4" w:space="0" w:color="auto"/>
              <w:right w:val="nil"/>
            </w:tcBorders>
            <w:shd w:val="clear" w:color="auto" w:fill="EAEAEA"/>
            <w:noWrap/>
          </w:tcPr>
          <w:p w14:paraId="08AA038D" w14:textId="77777777" w:rsidR="000E5740" w:rsidRPr="000E5740" w:rsidRDefault="000E5740" w:rsidP="00AB122D">
            <w:pPr>
              <w:pStyle w:val="TableText"/>
              <w:tabs>
                <w:tab w:val="decimal" w:pos="510"/>
              </w:tabs>
            </w:pPr>
            <w:r w:rsidRPr="000E5740">
              <w:t>2266</w:t>
            </w:r>
          </w:p>
        </w:tc>
        <w:tc>
          <w:tcPr>
            <w:tcW w:w="723" w:type="dxa"/>
            <w:tcBorders>
              <w:top w:val="nil"/>
              <w:left w:val="nil"/>
              <w:bottom w:val="single" w:sz="4" w:space="0" w:color="auto"/>
              <w:right w:val="nil"/>
            </w:tcBorders>
            <w:shd w:val="clear" w:color="auto" w:fill="EAEAEA"/>
            <w:noWrap/>
          </w:tcPr>
          <w:p w14:paraId="7D56E5B3" w14:textId="77777777" w:rsidR="000E5740" w:rsidRPr="000E5740" w:rsidRDefault="000E5740" w:rsidP="00AB122D">
            <w:pPr>
              <w:pStyle w:val="TableText"/>
              <w:tabs>
                <w:tab w:val="decimal" w:pos="510"/>
              </w:tabs>
            </w:pPr>
            <w:r w:rsidRPr="000E5740">
              <w:t>2549</w:t>
            </w:r>
          </w:p>
        </w:tc>
        <w:tc>
          <w:tcPr>
            <w:tcW w:w="723" w:type="dxa"/>
            <w:tcBorders>
              <w:top w:val="nil"/>
              <w:left w:val="nil"/>
              <w:bottom w:val="single" w:sz="4" w:space="0" w:color="auto"/>
              <w:right w:val="nil"/>
            </w:tcBorders>
            <w:shd w:val="clear" w:color="auto" w:fill="EAEAEA"/>
            <w:noWrap/>
          </w:tcPr>
          <w:p w14:paraId="09B70E0D" w14:textId="77777777" w:rsidR="000E5740" w:rsidRPr="000E5740" w:rsidRDefault="000E5740" w:rsidP="00AB122D">
            <w:pPr>
              <w:pStyle w:val="TableText"/>
              <w:tabs>
                <w:tab w:val="decimal" w:pos="510"/>
              </w:tabs>
            </w:pPr>
            <w:r w:rsidRPr="000E5740">
              <w:t>2463</w:t>
            </w:r>
          </w:p>
        </w:tc>
        <w:tc>
          <w:tcPr>
            <w:tcW w:w="723" w:type="dxa"/>
            <w:tcBorders>
              <w:top w:val="nil"/>
              <w:left w:val="nil"/>
              <w:bottom w:val="single" w:sz="4" w:space="0" w:color="auto"/>
              <w:right w:val="nil"/>
            </w:tcBorders>
            <w:shd w:val="clear" w:color="auto" w:fill="EAEAEA"/>
            <w:noWrap/>
          </w:tcPr>
          <w:p w14:paraId="4EA2AC50" w14:textId="77777777" w:rsidR="000E5740" w:rsidRPr="000E5740" w:rsidRDefault="000E5740" w:rsidP="00AB122D">
            <w:pPr>
              <w:pStyle w:val="TableText"/>
              <w:tabs>
                <w:tab w:val="decimal" w:pos="510"/>
              </w:tabs>
            </w:pPr>
            <w:r w:rsidRPr="000E5740">
              <w:t>2895</w:t>
            </w:r>
          </w:p>
        </w:tc>
        <w:tc>
          <w:tcPr>
            <w:tcW w:w="723" w:type="dxa"/>
            <w:tcBorders>
              <w:top w:val="nil"/>
              <w:left w:val="nil"/>
              <w:bottom w:val="single" w:sz="4" w:space="0" w:color="auto"/>
              <w:right w:val="nil"/>
            </w:tcBorders>
            <w:shd w:val="clear" w:color="auto" w:fill="EAEAEA"/>
          </w:tcPr>
          <w:p w14:paraId="51B95D9E" w14:textId="77777777" w:rsidR="000E5740" w:rsidRPr="000E5740" w:rsidRDefault="000E5740" w:rsidP="00AB122D">
            <w:pPr>
              <w:pStyle w:val="TableText"/>
              <w:tabs>
                <w:tab w:val="decimal" w:pos="510"/>
              </w:tabs>
            </w:pPr>
            <w:r w:rsidRPr="000E5740">
              <w:t>3312</w:t>
            </w:r>
          </w:p>
        </w:tc>
        <w:tc>
          <w:tcPr>
            <w:tcW w:w="723" w:type="dxa"/>
            <w:tcBorders>
              <w:top w:val="nil"/>
              <w:left w:val="nil"/>
              <w:bottom w:val="single" w:sz="4" w:space="0" w:color="auto"/>
              <w:right w:val="nil"/>
            </w:tcBorders>
            <w:shd w:val="clear" w:color="auto" w:fill="EAEAEA"/>
          </w:tcPr>
          <w:p w14:paraId="4F494718" w14:textId="77777777" w:rsidR="000E5740" w:rsidRPr="000E5740" w:rsidRDefault="000E5740" w:rsidP="00AB122D">
            <w:pPr>
              <w:pStyle w:val="TableText"/>
              <w:tabs>
                <w:tab w:val="decimal" w:pos="510"/>
              </w:tabs>
            </w:pPr>
            <w:r w:rsidRPr="000E5740">
              <w:t>3665</w:t>
            </w:r>
          </w:p>
        </w:tc>
        <w:tc>
          <w:tcPr>
            <w:tcW w:w="723" w:type="dxa"/>
            <w:tcBorders>
              <w:top w:val="nil"/>
              <w:left w:val="nil"/>
              <w:bottom w:val="single" w:sz="4" w:space="0" w:color="auto"/>
              <w:right w:val="nil"/>
            </w:tcBorders>
            <w:shd w:val="clear" w:color="auto" w:fill="EAEAEA"/>
          </w:tcPr>
          <w:p w14:paraId="4939559C" w14:textId="77777777" w:rsidR="000E5740" w:rsidRPr="000E5740" w:rsidRDefault="000E5740" w:rsidP="00AB122D">
            <w:pPr>
              <w:pStyle w:val="TableText"/>
              <w:tabs>
                <w:tab w:val="decimal" w:pos="510"/>
              </w:tabs>
            </w:pPr>
            <w:r w:rsidRPr="000E5740">
              <w:t>3643</w:t>
            </w:r>
          </w:p>
        </w:tc>
        <w:tc>
          <w:tcPr>
            <w:tcW w:w="723" w:type="dxa"/>
            <w:tcBorders>
              <w:top w:val="nil"/>
              <w:left w:val="nil"/>
              <w:bottom w:val="single" w:sz="4" w:space="0" w:color="auto"/>
            </w:tcBorders>
            <w:shd w:val="clear" w:color="auto" w:fill="EAEAEA"/>
          </w:tcPr>
          <w:p w14:paraId="37961F1C" w14:textId="77777777" w:rsidR="000E5740" w:rsidRPr="000E5740" w:rsidRDefault="000E5740" w:rsidP="00AB122D">
            <w:pPr>
              <w:pStyle w:val="TableText"/>
              <w:tabs>
                <w:tab w:val="decimal" w:pos="510"/>
              </w:tabs>
              <w:rPr>
                <w:color w:val="000000"/>
              </w:rPr>
            </w:pPr>
            <w:r w:rsidRPr="000E5740">
              <w:rPr>
                <w:color w:val="000000"/>
              </w:rPr>
              <w:t>4054</w:t>
            </w:r>
          </w:p>
        </w:tc>
      </w:tr>
    </w:tbl>
    <w:p w14:paraId="0FF0B87C" w14:textId="55497FB1" w:rsidR="000E5740" w:rsidRDefault="009839EA" w:rsidP="00AB122D">
      <w:pPr>
        <w:pStyle w:val="Source"/>
        <w:ind w:right="0"/>
        <w:rPr>
          <w:rStyle w:val="Hyperlink"/>
        </w:rPr>
      </w:pPr>
      <w:r>
        <w:rPr>
          <w:rStyle w:val="Hyperlink"/>
        </w:rPr>
        <w:t>Source: New Zealand National Minimum Dataset</w:t>
      </w:r>
    </w:p>
    <w:p w14:paraId="1A382416" w14:textId="77777777" w:rsidR="00C52BD4" w:rsidRDefault="0029592E" w:rsidP="00F41B09">
      <w:pPr>
        <w:pStyle w:val="Note"/>
        <w:spacing w:before="40"/>
        <w:ind w:right="0"/>
      </w:pPr>
      <w:r>
        <w:t>Note</w:t>
      </w:r>
      <w:r w:rsidR="00AD02F9">
        <w:t>s</w:t>
      </w:r>
      <w:r>
        <w:t>:</w:t>
      </w:r>
    </w:p>
    <w:p w14:paraId="20E226E5" w14:textId="49A31CB5" w:rsidR="0029592E" w:rsidRDefault="00755659" w:rsidP="00F41B09">
      <w:pPr>
        <w:pStyle w:val="Note"/>
        <w:spacing w:before="40"/>
        <w:ind w:right="0"/>
      </w:pPr>
      <w:r>
        <w:t>‘</w:t>
      </w:r>
      <w:r w:rsidR="0029592E">
        <w:t>Short stay</w:t>
      </w:r>
      <w:r>
        <w:t>’</w:t>
      </w:r>
      <w:r w:rsidR="0029592E">
        <w:t xml:space="preserve"> is defined as a stay of one day or less</w:t>
      </w:r>
      <w:r w:rsidR="003B3345">
        <w:t xml:space="preserve"> in </w:t>
      </w:r>
      <w:r w:rsidR="00172890">
        <w:t xml:space="preserve">an </w:t>
      </w:r>
      <w:r w:rsidR="003B3345">
        <w:t>emergency department</w:t>
      </w:r>
      <w:r w:rsidR="0029592E">
        <w:t>.</w:t>
      </w:r>
    </w:p>
    <w:p w14:paraId="37C38DFC" w14:textId="77777777" w:rsidR="00C52BD4" w:rsidRDefault="002077FE" w:rsidP="00F41B09">
      <w:pPr>
        <w:pStyle w:val="Note"/>
        <w:spacing w:before="40"/>
        <w:ind w:right="0"/>
      </w:pPr>
      <w:r>
        <w:t xml:space="preserve">In 2010 Southland and Otago DHBs merged to form Southern DHB. </w:t>
      </w:r>
      <w:r w:rsidR="00CF1475">
        <w:t>Data for Southern DHB is an aggregate of Southland and Otago DHB data for the years 2003</w:t>
      </w:r>
      <w:r w:rsidR="00CF1475">
        <w:rPr>
          <w:rFonts w:cs="Arial"/>
        </w:rPr>
        <w:t>─</w:t>
      </w:r>
      <w:r w:rsidR="00CF1475">
        <w:t>2009</w:t>
      </w:r>
      <w:r>
        <w:t>.</w:t>
      </w:r>
    </w:p>
    <w:p w14:paraId="52CCE124" w14:textId="77777777" w:rsidR="00CF1475" w:rsidRPr="00CF1475" w:rsidRDefault="00CF1475" w:rsidP="008C1F43"/>
    <w:p w14:paraId="18BE2CCB" w14:textId="67A63E4E" w:rsidR="00285A1E" w:rsidRDefault="00285A1E" w:rsidP="008E1BF7">
      <w:pPr>
        <w:pStyle w:val="Table"/>
      </w:pPr>
      <w:bookmarkStart w:id="389" w:name="_Toc414350415"/>
      <w:r>
        <w:rPr>
          <w:rStyle w:val="Hyperlink"/>
        </w:rPr>
        <w:t>Table A</w:t>
      </w:r>
      <w:r w:rsidR="009A4DDF">
        <w:rPr>
          <w:rStyle w:val="Hyperlink"/>
        </w:rPr>
        <w:t>4</w:t>
      </w:r>
      <w:r w:rsidR="008E1BF7">
        <w:rPr>
          <w:rStyle w:val="Hyperlink"/>
        </w:rPr>
        <w:t>:</w:t>
      </w:r>
      <w:r w:rsidR="00C0169C">
        <w:rPr>
          <w:rStyle w:val="Hyperlink"/>
        </w:rPr>
        <w:t xml:space="preserve"> </w:t>
      </w:r>
      <w:r>
        <w:rPr>
          <w:rStyle w:val="Hyperlink"/>
        </w:rPr>
        <w:t>Intentional self-harm hospitalisations within two days of a previous intentional self-harm hospitalisation, by DHB</w:t>
      </w:r>
      <w:r w:rsidR="00757B79">
        <w:rPr>
          <w:rStyle w:val="Hyperlink"/>
        </w:rPr>
        <w:t xml:space="preserve"> of domicile</w:t>
      </w:r>
      <w:r>
        <w:rPr>
          <w:rStyle w:val="Hyperlink"/>
        </w:rPr>
        <w:t>, 2003</w:t>
      </w:r>
      <w:r w:rsidRPr="003D3BD6">
        <w:t>–201</w:t>
      </w:r>
      <w:r>
        <w:t>2</w:t>
      </w:r>
      <w:bookmarkEnd w:id="389"/>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127"/>
        <w:gridCol w:w="722"/>
        <w:gridCol w:w="723"/>
        <w:gridCol w:w="723"/>
        <w:gridCol w:w="723"/>
        <w:gridCol w:w="723"/>
        <w:gridCol w:w="723"/>
        <w:gridCol w:w="723"/>
        <w:gridCol w:w="723"/>
        <w:gridCol w:w="723"/>
        <w:gridCol w:w="723"/>
      </w:tblGrid>
      <w:tr w:rsidR="00606350" w:rsidRPr="008C1F43" w14:paraId="099EB01C" w14:textId="77777777" w:rsidTr="00F41B09">
        <w:trPr>
          <w:cantSplit/>
        </w:trPr>
        <w:tc>
          <w:tcPr>
            <w:tcW w:w="2127" w:type="dxa"/>
            <w:vMerge w:val="restart"/>
            <w:tcBorders>
              <w:top w:val="single" w:sz="4" w:space="0" w:color="auto"/>
              <w:bottom w:val="nil"/>
              <w:right w:val="nil"/>
            </w:tcBorders>
            <w:shd w:val="clear" w:color="auto" w:fill="auto"/>
          </w:tcPr>
          <w:p w14:paraId="52C92F74" w14:textId="7A027863" w:rsidR="00606350" w:rsidRPr="008C1F43" w:rsidRDefault="0039414B" w:rsidP="008C1F43">
            <w:pPr>
              <w:pStyle w:val="TableText"/>
              <w:keepNext/>
              <w:rPr>
                <w:b/>
                <w:lang w:eastAsia="en-NZ"/>
              </w:rPr>
            </w:pPr>
            <w:r w:rsidRPr="008C1F43">
              <w:rPr>
                <w:b/>
                <w:lang w:eastAsia="en-NZ"/>
              </w:rPr>
              <w:t>DHB</w:t>
            </w:r>
            <w:r w:rsidR="00606350" w:rsidRPr="008C1F43">
              <w:rPr>
                <w:b/>
                <w:lang w:eastAsia="en-NZ"/>
              </w:rPr>
              <w:t xml:space="preserve"> of domicile</w:t>
            </w:r>
          </w:p>
        </w:tc>
        <w:tc>
          <w:tcPr>
            <w:tcW w:w="7229" w:type="dxa"/>
            <w:gridSpan w:val="10"/>
            <w:tcBorders>
              <w:top w:val="single" w:sz="4" w:space="0" w:color="auto"/>
              <w:left w:val="nil"/>
              <w:bottom w:val="single" w:sz="4" w:space="0" w:color="auto"/>
            </w:tcBorders>
            <w:shd w:val="clear" w:color="auto" w:fill="auto"/>
            <w:noWrap/>
          </w:tcPr>
          <w:p w14:paraId="0B2E4877" w14:textId="77777777" w:rsidR="00606350" w:rsidRPr="008C1F43" w:rsidRDefault="00606350" w:rsidP="008C1F43">
            <w:pPr>
              <w:pStyle w:val="TableText"/>
              <w:keepNext/>
              <w:jc w:val="center"/>
              <w:rPr>
                <w:b/>
                <w:lang w:eastAsia="en-NZ"/>
              </w:rPr>
            </w:pPr>
            <w:r w:rsidRPr="008C1F43">
              <w:rPr>
                <w:b/>
                <w:lang w:eastAsia="en-NZ"/>
              </w:rPr>
              <w:t>Year of discharge</w:t>
            </w:r>
          </w:p>
        </w:tc>
      </w:tr>
      <w:tr w:rsidR="00606350" w:rsidRPr="008C1F43" w14:paraId="5C018B60" w14:textId="77777777" w:rsidTr="00F41B09">
        <w:trPr>
          <w:cantSplit/>
        </w:trPr>
        <w:tc>
          <w:tcPr>
            <w:tcW w:w="2127" w:type="dxa"/>
            <w:vMerge/>
            <w:tcBorders>
              <w:top w:val="nil"/>
              <w:bottom w:val="single" w:sz="4" w:space="0" w:color="auto"/>
              <w:right w:val="nil"/>
            </w:tcBorders>
            <w:shd w:val="clear" w:color="auto" w:fill="auto"/>
            <w:hideMark/>
          </w:tcPr>
          <w:p w14:paraId="27D6E276" w14:textId="77777777" w:rsidR="00606350" w:rsidRPr="008C1F43" w:rsidRDefault="00606350" w:rsidP="008C1F43">
            <w:pPr>
              <w:pStyle w:val="TableText"/>
              <w:keepNext/>
              <w:rPr>
                <w:b/>
                <w:lang w:eastAsia="en-NZ"/>
              </w:rPr>
            </w:pPr>
          </w:p>
        </w:tc>
        <w:tc>
          <w:tcPr>
            <w:tcW w:w="722" w:type="dxa"/>
            <w:tcBorders>
              <w:top w:val="single" w:sz="4" w:space="0" w:color="auto"/>
              <w:left w:val="nil"/>
              <w:bottom w:val="single" w:sz="4" w:space="0" w:color="auto"/>
              <w:right w:val="nil"/>
            </w:tcBorders>
            <w:shd w:val="clear" w:color="auto" w:fill="auto"/>
            <w:noWrap/>
          </w:tcPr>
          <w:p w14:paraId="79BA9CDC" w14:textId="77777777" w:rsidR="00606350" w:rsidRPr="008C1F43" w:rsidRDefault="00606350" w:rsidP="00F41B09">
            <w:pPr>
              <w:pStyle w:val="TableText"/>
              <w:keepNext/>
              <w:spacing w:before="40"/>
              <w:jc w:val="center"/>
              <w:rPr>
                <w:b/>
                <w:lang w:eastAsia="en-NZ"/>
              </w:rPr>
            </w:pPr>
            <w:r w:rsidRPr="008C1F43">
              <w:rPr>
                <w:b/>
                <w:lang w:eastAsia="en-NZ"/>
              </w:rPr>
              <w:t>2003</w:t>
            </w:r>
          </w:p>
        </w:tc>
        <w:tc>
          <w:tcPr>
            <w:tcW w:w="723" w:type="dxa"/>
            <w:tcBorders>
              <w:top w:val="single" w:sz="4" w:space="0" w:color="auto"/>
              <w:left w:val="nil"/>
              <w:bottom w:val="single" w:sz="4" w:space="0" w:color="auto"/>
              <w:right w:val="nil"/>
            </w:tcBorders>
            <w:shd w:val="clear" w:color="auto" w:fill="auto"/>
            <w:noWrap/>
          </w:tcPr>
          <w:p w14:paraId="07209584" w14:textId="77777777" w:rsidR="00606350" w:rsidRPr="008C1F43" w:rsidRDefault="00606350" w:rsidP="00F41B09">
            <w:pPr>
              <w:pStyle w:val="TableText"/>
              <w:keepNext/>
              <w:spacing w:before="40"/>
              <w:jc w:val="center"/>
              <w:rPr>
                <w:b/>
                <w:lang w:eastAsia="en-NZ"/>
              </w:rPr>
            </w:pPr>
            <w:r w:rsidRPr="008C1F43">
              <w:rPr>
                <w:b/>
                <w:lang w:eastAsia="en-NZ"/>
              </w:rPr>
              <w:t>2004</w:t>
            </w:r>
          </w:p>
        </w:tc>
        <w:tc>
          <w:tcPr>
            <w:tcW w:w="723" w:type="dxa"/>
            <w:tcBorders>
              <w:top w:val="single" w:sz="4" w:space="0" w:color="auto"/>
              <w:left w:val="nil"/>
              <w:bottom w:val="single" w:sz="4" w:space="0" w:color="auto"/>
              <w:right w:val="nil"/>
            </w:tcBorders>
            <w:shd w:val="clear" w:color="auto" w:fill="auto"/>
            <w:noWrap/>
          </w:tcPr>
          <w:p w14:paraId="0814AA85" w14:textId="77777777" w:rsidR="00606350" w:rsidRPr="008C1F43" w:rsidRDefault="00606350" w:rsidP="00F41B09">
            <w:pPr>
              <w:pStyle w:val="TableText"/>
              <w:keepNext/>
              <w:spacing w:before="40"/>
              <w:jc w:val="center"/>
              <w:rPr>
                <w:b/>
                <w:lang w:eastAsia="en-NZ"/>
              </w:rPr>
            </w:pPr>
            <w:r w:rsidRPr="008C1F43">
              <w:rPr>
                <w:b/>
                <w:lang w:eastAsia="en-NZ"/>
              </w:rPr>
              <w:t>2005</w:t>
            </w:r>
          </w:p>
        </w:tc>
        <w:tc>
          <w:tcPr>
            <w:tcW w:w="723" w:type="dxa"/>
            <w:tcBorders>
              <w:top w:val="single" w:sz="4" w:space="0" w:color="auto"/>
              <w:left w:val="nil"/>
              <w:bottom w:val="single" w:sz="4" w:space="0" w:color="auto"/>
              <w:right w:val="nil"/>
            </w:tcBorders>
            <w:shd w:val="clear" w:color="auto" w:fill="auto"/>
            <w:noWrap/>
          </w:tcPr>
          <w:p w14:paraId="1BDE6152" w14:textId="77777777" w:rsidR="00606350" w:rsidRPr="008C1F43" w:rsidRDefault="00606350" w:rsidP="00F41B09">
            <w:pPr>
              <w:pStyle w:val="TableText"/>
              <w:keepNext/>
              <w:spacing w:before="40"/>
              <w:jc w:val="center"/>
              <w:rPr>
                <w:b/>
                <w:lang w:eastAsia="en-NZ"/>
              </w:rPr>
            </w:pPr>
            <w:r w:rsidRPr="008C1F43">
              <w:rPr>
                <w:b/>
                <w:lang w:eastAsia="en-NZ"/>
              </w:rPr>
              <w:t>2006</w:t>
            </w:r>
          </w:p>
        </w:tc>
        <w:tc>
          <w:tcPr>
            <w:tcW w:w="723" w:type="dxa"/>
            <w:tcBorders>
              <w:top w:val="single" w:sz="4" w:space="0" w:color="auto"/>
              <w:left w:val="nil"/>
              <w:bottom w:val="single" w:sz="4" w:space="0" w:color="auto"/>
              <w:right w:val="nil"/>
            </w:tcBorders>
            <w:shd w:val="clear" w:color="auto" w:fill="auto"/>
            <w:noWrap/>
          </w:tcPr>
          <w:p w14:paraId="3D4858B0" w14:textId="77777777" w:rsidR="00606350" w:rsidRPr="008C1F43" w:rsidRDefault="00606350" w:rsidP="00F41B09">
            <w:pPr>
              <w:pStyle w:val="TableText"/>
              <w:keepNext/>
              <w:spacing w:before="40"/>
              <w:jc w:val="center"/>
              <w:rPr>
                <w:b/>
                <w:lang w:eastAsia="en-NZ"/>
              </w:rPr>
            </w:pPr>
            <w:r w:rsidRPr="008C1F43">
              <w:rPr>
                <w:b/>
                <w:lang w:eastAsia="en-NZ"/>
              </w:rPr>
              <w:t>2007</w:t>
            </w:r>
          </w:p>
        </w:tc>
        <w:tc>
          <w:tcPr>
            <w:tcW w:w="723" w:type="dxa"/>
            <w:tcBorders>
              <w:top w:val="single" w:sz="4" w:space="0" w:color="auto"/>
              <w:left w:val="nil"/>
              <w:bottom w:val="single" w:sz="4" w:space="0" w:color="auto"/>
              <w:right w:val="nil"/>
            </w:tcBorders>
            <w:shd w:val="clear" w:color="auto" w:fill="auto"/>
            <w:noWrap/>
          </w:tcPr>
          <w:p w14:paraId="1B7F1FDF" w14:textId="77777777" w:rsidR="00606350" w:rsidRPr="008C1F43" w:rsidRDefault="00606350" w:rsidP="00F41B09">
            <w:pPr>
              <w:pStyle w:val="TableText"/>
              <w:keepNext/>
              <w:spacing w:before="40"/>
              <w:jc w:val="center"/>
              <w:rPr>
                <w:b/>
                <w:lang w:eastAsia="en-NZ"/>
              </w:rPr>
            </w:pPr>
            <w:r w:rsidRPr="008C1F43">
              <w:rPr>
                <w:b/>
                <w:lang w:eastAsia="en-NZ"/>
              </w:rPr>
              <w:t>2008</w:t>
            </w:r>
          </w:p>
        </w:tc>
        <w:tc>
          <w:tcPr>
            <w:tcW w:w="723" w:type="dxa"/>
            <w:tcBorders>
              <w:top w:val="single" w:sz="4" w:space="0" w:color="auto"/>
              <w:left w:val="nil"/>
              <w:bottom w:val="single" w:sz="4" w:space="0" w:color="auto"/>
              <w:right w:val="nil"/>
            </w:tcBorders>
          </w:tcPr>
          <w:p w14:paraId="76F66FDF" w14:textId="77777777" w:rsidR="00606350" w:rsidRPr="008C1F43" w:rsidRDefault="00606350" w:rsidP="00F41B09">
            <w:pPr>
              <w:pStyle w:val="TableText"/>
              <w:keepNext/>
              <w:spacing w:before="40"/>
              <w:jc w:val="center"/>
              <w:rPr>
                <w:b/>
                <w:lang w:eastAsia="en-NZ"/>
              </w:rPr>
            </w:pPr>
            <w:r w:rsidRPr="008C1F43">
              <w:rPr>
                <w:b/>
                <w:lang w:eastAsia="en-NZ"/>
              </w:rPr>
              <w:t>2009</w:t>
            </w:r>
          </w:p>
        </w:tc>
        <w:tc>
          <w:tcPr>
            <w:tcW w:w="723" w:type="dxa"/>
            <w:tcBorders>
              <w:top w:val="single" w:sz="4" w:space="0" w:color="auto"/>
              <w:left w:val="nil"/>
              <w:bottom w:val="single" w:sz="4" w:space="0" w:color="auto"/>
              <w:right w:val="nil"/>
            </w:tcBorders>
          </w:tcPr>
          <w:p w14:paraId="672EB140" w14:textId="77777777" w:rsidR="00606350" w:rsidRPr="008C1F43" w:rsidRDefault="00606350" w:rsidP="00F41B09">
            <w:pPr>
              <w:pStyle w:val="TableText"/>
              <w:keepNext/>
              <w:spacing w:before="40"/>
              <w:jc w:val="center"/>
              <w:rPr>
                <w:b/>
                <w:lang w:eastAsia="en-NZ"/>
              </w:rPr>
            </w:pPr>
            <w:r w:rsidRPr="008C1F43">
              <w:rPr>
                <w:b/>
                <w:lang w:eastAsia="en-NZ"/>
              </w:rPr>
              <w:t>2010</w:t>
            </w:r>
          </w:p>
        </w:tc>
        <w:tc>
          <w:tcPr>
            <w:tcW w:w="723" w:type="dxa"/>
            <w:tcBorders>
              <w:top w:val="single" w:sz="4" w:space="0" w:color="auto"/>
              <w:left w:val="nil"/>
              <w:bottom w:val="single" w:sz="4" w:space="0" w:color="auto"/>
              <w:right w:val="nil"/>
            </w:tcBorders>
          </w:tcPr>
          <w:p w14:paraId="0552CC2E" w14:textId="77777777" w:rsidR="00606350" w:rsidRPr="008C1F43" w:rsidRDefault="00606350" w:rsidP="00F41B09">
            <w:pPr>
              <w:pStyle w:val="TableText"/>
              <w:keepNext/>
              <w:spacing w:before="40"/>
              <w:jc w:val="center"/>
              <w:rPr>
                <w:b/>
                <w:lang w:eastAsia="en-NZ"/>
              </w:rPr>
            </w:pPr>
            <w:r w:rsidRPr="008C1F43">
              <w:rPr>
                <w:b/>
                <w:lang w:eastAsia="en-NZ"/>
              </w:rPr>
              <w:t>2011</w:t>
            </w:r>
          </w:p>
        </w:tc>
        <w:tc>
          <w:tcPr>
            <w:tcW w:w="723" w:type="dxa"/>
            <w:tcBorders>
              <w:top w:val="single" w:sz="4" w:space="0" w:color="auto"/>
              <w:left w:val="nil"/>
              <w:bottom w:val="single" w:sz="4" w:space="0" w:color="auto"/>
            </w:tcBorders>
          </w:tcPr>
          <w:p w14:paraId="546FB1B7" w14:textId="77777777" w:rsidR="00606350" w:rsidRPr="008C1F43" w:rsidRDefault="00606350" w:rsidP="00F41B09">
            <w:pPr>
              <w:pStyle w:val="TableText"/>
              <w:keepNext/>
              <w:spacing w:before="40"/>
              <w:jc w:val="center"/>
              <w:rPr>
                <w:b/>
                <w:lang w:eastAsia="en-NZ"/>
              </w:rPr>
            </w:pPr>
            <w:r w:rsidRPr="008C1F43">
              <w:rPr>
                <w:b/>
                <w:lang w:eastAsia="en-NZ"/>
              </w:rPr>
              <w:t>2012</w:t>
            </w:r>
          </w:p>
        </w:tc>
      </w:tr>
      <w:tr w:rsidR="00606350" w:rsidRPr="00285A1E" w14:paraId="724B1190" w14:textId="77777777" w:rsidTr="008C1F43">
        <w:trPr>
          <w:cantSplit/>
        </w:trPr>
        <w:tc>
          <w:tcPr>
            <w:tcW w:w="2127" w:type="dxa"/>
            <w:tcBorders>
              <w:top w:val="single" w:sz="4" w:space="0" w:color="auto"/>
              <w:right w:val="nil"/>
            </w:tcBorders>
            <w:shd w:val="clear" w:color="auto" w:fill="auto"/>
            <w:noWrap/>
          </w:tcPr>
          <w:p w14:paraId="424CD02B" w14:textId="44586E5F" w:rsidR="00606350" w:rsidRPr="00DC4F07" w:rsidRDefault="00606350" w:rsidP="008C1F43">
            <w:pPr>
              <w:pStyle w:val="TableText"/>
              <w:keepNext/>
            </w:pPr>
            <w:r w:rsidRPr="00DC4F07">
              <w:t>Northland</w:t>
            </w:r>
          </w:p>
        </w:tc>
        <w:tc>
          <w:tcPr>
            <w:tcW w:w="722" w:type="dxa"/>
            <w:tcBorders>
              <w:top w:val="single" w:sz="4" w:space="0" w:color="auto"/>
              <w:left w:val="nil"/>
              <w:bottom w:val="nil"/>
              <w:right w:val="nil"/>
            </w:tcBorders>
            <w:shd w:val="clear" w:color="auto" w:fill="auto"/>
            <w:noWrap/>
          </w:tcPr>
          <w:p w14:paraId="17DAE9D9" w14:textId="77777777" w:rsidR="00606350" w:rsidRPr="00DC4F07" w:rsidRDefault="00606350" w:rsidP="008C1F43">
            <w:pPr>
              <w:pStyle w:val="TableText"/>
              <w:keepNext/>
              <w:tabs>
                <w:tab w:val="decimal" w:pos="510"/>
              </w:tabs>
            </w:pPr>
            <w:r w:rsidRPr="00DC4F07">
              <w:t>16</w:t>
            </w:r>
          </w:p>
        </w:tc>
        <w:tc>
          <w:tcPr>
            <w:tcW w:w="723" w:type="dxa"/>
            <w:tcBorders>
              <w:top w:val="single" w:sz="4" w:space="0" w:color="auto"/>
              <w:left w:val="nil"/>
              <w:bottom w:val="nil"/>
              <w:right w:val="nil"/>
            </w:tcBorders>
            <w:shd w:val="clear" w:color="auto" w:fill="auto"/>
            <w:noWrap/>
          </w:tcPr>
          <w:p w14:paraId="4449F6B5" w14:textId="77777777" w:rsidR="00606350" w:rsidRPr="00DC4F07" w:rsidRDefault="00606350" w:rsidP="008C1F43">
            <w:pPr>
              <w:pStyle w:val="TableText"/>
              <w:keepNext/>
              <w:tabs>
                <w:tab w:val="decimal" w:pos="510"/>
              </w:tabs>
            </w:pPr>
            <w:r w:rsidRPr="00DC4F07">
              <w:t>20</w:t>
            </w:r>
          </w:p>
        </w:tc>
        <w:tc>
          <w:tcPr>
            <w:tcW w:w="723" w:type="dxa"/>
            <w:tcBorders>
              <w:top w:val="single" w:sz="4" w:space="0" w:color="auto"/>
              <w:left w:val="nil"/>
              <w:bottom w:val="nil"/>
              <w:right w:val="nil"/>
            </w:tcBorders>
            <w:shd w:val="clear" w:color="auto" w:fill="auto"/>
            <w:noWrap/>
          </w:tcPr>
          <w:p w14:paraId="648A6587" w14:textId="77777777" w:rsidR="00606350" w:rsidRPr="00DC4F07" w:rsidRDefault="00606350" w:rsidP="008C1F43">
            <w:pPr>
              <w:pStyle w:val="TableText"/>
              <w:keepNext/>
              <w:tabs>
                <w:tab w:val="decimal" w:pos="510"/>
              </w:tabs>
            </w:pPr>
            <w:r w:rsidRPr="00DC4F07">
              <w:t>15</w:t>
            </w:r>
          </w:p>
        </w:tc>
        <w:tc>
          <w:tcPr>
            <w:tcW w:w="723" w:type="dxa"/>
            <w:tcBorders>
              <w:top w:val="single" w:sz="4" w:space="0" w:color="auto"/>
              <w:left w:val="nil"/>
              <w:bottom w:val="nil"/>
              <w:right w:val="nil"/>
            </w:tcBorders>
            <w:shd w:val="clear" w:color="auto" w:fill="auto"/>
            <w:noWrap/>
          </w:tcPr>
          <w:p w14:paraId="2C65DBD6" w14:textId="77777777" w:rsidR="00606350" w:rsidRPr="00DC4F07" w:rsidRDefault="00606350" w:rsidP="008C1F43">
            <w:pPr>
              <w:pStyle w:val="TableText"/>
              <w:keepNext/>
              <w:tabs>
                <w:tab w:val="decimal" w:pos="510"/>
              </w:tabs>
            </w:pPr>
            <w:r w:rsidRPr="00DC4F07">
              <w:t>8</w:t>
            </w:r>
          </w:p>
        </w:tc>
        <w:tc>
          <w:tcPr>
            <w:tcW w:w="723" w:type="dxa"/>
            <w:tcBorders>
              <w:top w:val="single" w:sz="4" w:space="0" w:color="auto"/>
              <w:left w:val="nil"/>
              <w:bottom w:val="nil"/>
              <w:right w:val="nil"/>
            </w:tcBorders>
            <w:shd w:val="clear" w:color="auto" w:fill="auto"/>
            <w:noWrap/>
          </w:tcPr>
          <w:p w14:paraId="5AAF7AE1" w14:textId="77777777" w:rsidR="00606350" w:rsidRPr="00DC4F07" w:rsidRDefault="00606350" w:rsidP="008C1F43">
            <w:pPr>
              <w:pStyle w:val="TableText"/>
              <w:keepNext/>
              <w:tabs>
                <w:tab w:val="decimal" w:pos="510"/>
              </w:tabs>
            </w:pPr>
            <w:r w:rsidRPr="00DC4F07">
              <w:t>13</w:t>
            </w:r>
          </w:p>
        </w:tc>
        <w:tc>
          <w:tcPr>
            <w:tcW w:w="723" w:type="dxa"/>
            <w:tcBorders>
              <w:top w:val="single" w:sz="4" w:space="0" w:color="auto"/>
              <w:left w:val="nil"/>
              <w:bottom w:val="nil"/>
              <w:right w:val="nil"/>
            </w:tcBorders>
            <w:shd w:val="clear" w:color="auto" w:fill="auto"/>
            <w:noWrap/>
          </w:tcPr>
          <w:p w14:paraId="1909F749" w14:textId="77777777" w:rsidR="00606350" w:rsidRPr="00DC4F07" w:rsidRDefault="00606350" w:rsidP="008C1F43">
            <w:pPr>
              <w:pStyle w:val="TableText"/>
              <w:keepNext/>
              <w:tabs>
                <w:tab w:val="decimal" w:pos="510"/>
              </w:tabs>
            </w:pPr>
            <w:r w:rsidRPr="00DC4F07">
              <w:t>11</w:t>
            </w:r>
          </w:p>
        </w:tc>
        <w:tc>
          <w:tcPr>
            <w:tcW w:w="723" w:type="dxa"/>
            <w:tcBorders>
              <w:top w:val="single" w:sz="4" w:space="0" w:color="auto"/>
              <w:left w:val="nil"/>
              <w:bottom w:val="nil"/>
              <w:right w:val="nil"/>
            </w:tcBorders>
          </w:tcPr>
          <w:p w14:paraId="2E60746D" w14:textId="77777777" w:rsidR="00606350" w:rsidRPr="00DC4F07" w:rsidRDefault="00606350" w:rsidP="008C1F43">
            <w:pPr>
              <w:pStyle w:val="TableText"/>
              <w:keepNext/>
              <w:tabs>
                <w:tab w:val="decimal" w:pos="510"/>
              </w:tabs>
            </w:pPr>
            <w:r w:rsidRPr="00DC4F07">
              <w:t>12</w:t>
            </w:r>
          </w:p>
        </w:tc>
        <w:tc>
          <w:tcPr>
            <w:tcW w:w="723" w:type="dxa"/>
            <w:tcBorders>
              <w:top w:val="single" w:sz="4" w:space="0" w:color="auto"/>
              <w:left w:val="nil"/>
              <w:bottom w:val="nil"/>
              <w:right w:val="nil"/>
            </w:tcBorders>
          </w:tcPr>
          <w:p w14:paraId="455F4952" w14:textId="77777777" w:rsidR="00606350" w:rsidRPr="00DC4F07" w:rsidRDefault="00606350" w:rsidP="008C1F43">
            <w:pPr>
              <w:pStyle w:val="TableText"/>
              <w:keepNext/>
              <w:tabs>
                <w:tab w:val="decimal" w:pos="510"/>
              </w:tabs>
            </w:pPr>
            <w:r w:rsidRPr="00DC4F07">
              <w:t>23</w:t>
            </w:r>
          </w:p>
        </w:tc>
        <w:tc>
          <w:tcPr>
            <w:tcW w:w="723" w:type="dxa"/>
            <w:tcBorders>
              <w:top w:val="single" w:sz="4" w:space="0" w:color="auto"/>
              <w:left w:val="nil"/>
              <w:bottom w:val="nil"/>
              <w:right w:val="nil"/>
            </w:tcBorders>
          </w:tcPr>
          <w:p w14:paraId="738CB2D1" w14:textId="77777777" w:rsidR="00606350" w:rsidRPr="00DC4F07" w:rsidRDefault="00606350" w:rsidP="008C1F43">
            <w:pPr>
              <w:pStyle w:val="TableText"/>
              <w:keepNext/>
              <w:tabs>
                <w:tab w:val="decimal" w:pos="510"/>
              </w:tabs>
            </w:pPr>
            <w:r w:rsidRPr="00DC4F07">
              <w:t>12</w:t>
            </w:r>
          </w:p>
        </w:tc>
        <w:tc>
          <w:tcPr>
            <w:tcW w:w="723" w:type="dxa"/>
            <w:tcBorders>
              <w:top w:val="single" w:sz="4" w:space="0" w:color="auto"/>
              <w:left w:val="nil"/>
            </w:tcBorders>
          </w:tcPr>
          <w:p w14:paraId="77B4E892" w14:textId="77777777" w:rsidR="00606350" w:rsidRPr="00DC4F07" w:rsidRDefault="00606350" w:rsidP="008C1F43">
            <w:pPr>
              <w:pStyle w:val="TableText"/>
              <w:keepNext/>
              <w:tabs>
                <w:tab w:val="decimal" w:pos="510"/>
              </w:tabs>
              <w:rPr>
                <w:color w:val="000000"/>
              </w:rPr>
            </w:pPr>
            <w:r w:rsidRPr="00DC4F07">
              <w:rPr>
                <w:color w:val="000000"/>
              </w:rPr>
              <w:t>13</w:t>
            </w:r>
          </w:p>
        </w:tc>
      </w:tr>
      <w:tr w:rsidR="00606350" w:rsidRPr="00285A1E" w14:paraId="0EC8610C" w14:textId="77777777" w:rsidTr="008C1F43">
        <w:trPr>
          <w:cantSplit/>
        </w:trPr>
        <w:tc>
          <w:tcPr>
            <w:tcW w:w="2127" w:type="dxa"/>
            <w:tcBorders>
              <w:right w:val="nil"/>
            </w:tcBorders>
            <w:shd w:val="clear" w:color="auto" w:fill="EAEAEA"/>
            <w:noWrap/>
          </w:tcPr>
          <w:p w14:paraId="44EDAA23" w14:textId="0F8F0097" w:rsidR="00606350" w:rsidRPr="00DC4F07" w:rsidRDefault="00606350" w:rsidP="008C1F43">
            <w:pPr>
              <w:pStyle w:val="TableText"/>
              <w:keepNext/>
            </w:pPr>
            <w:r w:rsidRPr="00DC4F07">
              <w:t>Waitemata</w:t>
            </w:r>
          </w:p>
        </w:tc>
        <w:tc>
          <w:tcPr>
            <w:tcW w:w="722" w:type="dxa"/>
            <w:tcBorders>
              <w:top w:val="nil"/>
              <w:left w:val="nil"/>
              <w:bottom w:val="nil"/>
              <w:right w:val="nil"/>
            </w:tcBorders>
            <w:shd w:val="clear" w:color="auto" w:fill="EAEAEA"/>
            <w:noWrap/>
          </w:tcPr>
          <w:p w14:paraId="6CA4DF0C" w14:textId="77777777" w:rsidR="00606350" w:rsidRPr="00DC4F07" w:rsidRDefault="00606350" w:rsidP="008C1F43">
            <w:pPr>
              <w:pStyle w:val="TableText"/>
              <w:keepNext/>
              <w:tabs>
                <w:tab w:val="decimal" w:pos="510"/>
              </w:tabs>
            </w:pPr>
            <w:r w:rsidRPr="00DC4F07">
              <w:t>44</w:t>
            </w:r>
          </w:p>
        </w:tc>
        <w:tc>
          <w:tcPr>
            <w:tcW w:w="723" w:type="dxa"/>
            <w:tcBorders>
              <w:top w:val="nil"/>
              <w:left w:val="nil"/>
              <w:bottom w:val="nil"/>
              <w:right w:val="nil"/>
            </w:tcBorders>
            <w:shd w:val="clear" w:color="auto" w:fill="EAEAEA"/>
            <w:noWrap/>
          </w:tcPr>
          <w:p w14:paraId="0C0DC380" w14:textId="77777777" w:rsidR="00606350" w:rsidRPr="00DC4F07" w:rsidRDefault="00606350" w:rsidP="008C1F43">
            <w:pPr>
              <w:pStyle w:val="TableText"/>
              <w:keepNext/>
              <w:tabs>
                <w:tab w:val="decimal" w:pos="510"/>
              </w:tabs>
            </w:pPr>
            <w:r w:rsidRPr="00DC4F07">
              <w:t>58</w:t>
            </w:r>
          </w:p>
        </w:tc>
        <w:tc>
          <w:tcPr>
            <w:tcW w:w="723" w:type="dxa"/>
            <w:tcBorders>
              <w:top w:val="nil"/>
              <w:left w:val="nil"/>
              <w:bottom w:val="nil"/>
              <w:right w:val="nil"/>
            </w:tcBorders>
            <w:shd w:val="clear" w:color="auto" w:fill="EAEAEA"/>
            <w:noWrap/>
          </w:tcPr>
          <w:p w14:paraId="0711CDF6" w14:textId="77777777" w:rsidR="00606350" w:rsidRPr="00DC4F07" w:rsidRDefault="00606350" w:rsidP="008C1F43">
            <w:pPr>
              <w:pStyle w:val="TableText"/>
              <w:keepNext/>
              <w:tabs>
                <w:tab w:val="decimal" w:pos="510"/>
              </w:tabs>
            </w:pPr>
            <w:r w:rsidRPr="00DC4F07">
              <w:t>34</w:t>
            </w:r>
          </w:p>
        </w:tc>
        <w:tc>
          <w:tcPr>
            <w:tcW w:w="723" w:type="dxa"/>
            <w:tcBorders>
              <w:top w:val="nil"/>
              <w:left w:val="nil"/>
              <w:bottom w:val="nil"/>
              <w:right w:val="nil"/>
            </w:tcBorders>
            <w:shd w:val="clear" w:color="auto" w:fill="EAEAEA"/>
            <w:noWrap/>
          </w:tcPr>
          <w:p w14:paraId="5116FC48" w14:textId="77777777" w:rsidR="00606350" w:rsidRPr="00DC4F07" w:rsidRDefault="00606350" w:rsidP="008C1F43">
            <w:pPr>
              <w:pStyle w:val="TableText"/>
              <w:keepNext/>
              <w:tabs>
                <w:tab w:val="decimal" w:pos="510"/>
              </w:tabs>
            </w:pPr>
            <w:r w:rsidRPr="00DC4F07">
              <w:t>45</w:t>
            </w:r>
          </w:p>
        </w:tc>
        <w:tc>
          <w:tcPr>
            <w:tcW w:w="723" w:type="dxa"/>
            <w:tcBorders>
              <w:top w:val="nil"/>
              <w:left w:val="nil"/>
              <w:bottom w:val="nil"/>
              <w:right w:val="nil"/>
            </w:tcBorders>
            <w:shd w:val="clear" w:color="auto" w:fill="EAEAEA"/>
            <w:noWrap/>
          </w:tcPr>
          <w:p w14:paraId="79D92C8C" w14:textId="77777777" w:rsidR="00606350" w:rsidRPr="00DC4F07" w:rsidRDefault="00606350" w:rsidP="008C1F43">
            <w:pPr>
              <w:pStyle w:val="TableText"/>
              <w:keepNext/>
              <w:tabs>
                <w:tab w:val="decimal" w:pos="510"/>
              </w:tabs>
            </w:pPr>
            <w:r w:rsidRPr="00DC4F07">
              <w:t>45</w:t>
            </w:r>
          </w:p>
        </w:tc>
        <w:tc>
          <w:tcPr>
            <w:tcW w:w="723" w:type="dxa"/>
            <w:tcBorders>
              <w:top w:val="nil"/>
              <w:left w:val="nil"/>
              <w:bottom w:val="nil"/>
              <w:right w:val="nil"/>
            </w:tcBorders>
            <w:shd w:val="clear" w:color="auto" w:fill="EAEAEA"/>
            <w:noWrap/>
          </w:tcPr>
          <w:p w14:paraId="1B8EE143" w14:textId="77777777" w:rsidR="00606350" w:rsidRPr="00DC4F07" w:rsidRDefault="00606350" w:rsidP="008C1F43">
            <w:pPr>
              <w:pStyle w:val="TableText"/>
              <w:keepNext/>
              <w:tabs>
                <w:tab w:val="decimal" w:pos="510"/>
              </w:tabs>
            </w:pPr>
            <w:r w:rsidRPr="00DC4F07">
              <w:t>43</w:t>
            </w:r>
          </w:p>
        </w:tc>
        <w:tc>
          <w:tcPr>
            <w:tcW w:w="723" w:type="dxa"/>
            <w:tcBorders>
              <w:top w:val="nil"/>
              <w:left w:val="nil"/>
              <w:bottom w:val="nil"/>
              <w:right w:val="nil"/>
            </w:tcBorders>
            <w:shd w:val="clear" w:color="auto" w:fill="EAEAEA"/>
          </w:tcPr>
          <w:p w14:paraId="5364781E" w14:textId="77777777" w:rsidR="00606350" w:rsidRPr="00DC4F07" w:rsidRDefault="00606350" w:rsidP="008C1F43">
            <w:pPr>
              <w:pStyle w:val="TableText"/>
              <w:keepNext/>
              <w:tabs>
                <w:tab w:val="decimal" w:pos="510"/>
              </w:tabs>
            </w:pPr>
            <w:r w:rsidRPr="00DC4F07">
              <w:t>32</w:t>
            </w:r>
          </w:p>
        </w:tc>
        <w:tc>
          <w:tcPr>
            <w:tcW w:w="723" w:type="dxa"/>
            <w:tcBorders>
              <w:top w:val="nil"/>
              <w:left w:val="nil"/>
              <w:bottom w:val="nil"/>
              <w:right w:val="nil"/>
            </w:tcBorders>
            <w:shd w:val="clear" w:color="auto" w:fill="EAEAEA"/>
          </w:tcPr>
          <w:p w14:paraId="5060FA41" w14:textId="77777777" w:rsidR="00606350" w:rsidRPr="00DC4F07" w:rsidRDefault="00606350" w:rsidP="008C1F43">
            <w:pPr>
              <w:pStyle w:val="TableText"/>
              <w:keepNext/>
              <w:tabs>
                <w:tab w:val="decimal" w:pos="510"/>
              </w:tabs>
            </w:pPr>
            <w:r w:rsidRPr="00DC4F07">
              <w:t>49</w:t>
            </w:r>
          </w:p>
        </w:tc>
        <w:tc>
          <w:tcPr>
            <w:tcW w:w="723" w:type="dxa"/>
            <w:tcBorders>
              <w:top w:val="nil"/>
              <w:left w:val="nil"/>
              <w:bottom w:val="nil"/>
              <w:right w:val="nil"/>
            </w:tcBorders>
            <w:shd w:val="clear" w:color="auto" w:fill="EAEAEA"/>
          </w:tcPr>
          <w:p w14:paraId="336D63E9" w14:textId="77777777" w:rsidR="00606350" w:rsidRPr="00DC4F07" w:rsidRDefault="00606350" w:rsidP="008C1F43">
            <w:pPr>
              <w:pStyle w:val="TableText"/>
              <w:keepNext/>
              <w:tabs>
                <w:tab w:val="decimal" w:pos="510"/>
              </w:tabs>
            </w:pPr>
            <w:r w:rsidRPr="00DC4F07">
              <w:t>33</w:t>
            </w:r>
          </w:p>
        </w:tc>
        <w:tc>
          <w:tcPr>
            <w:tcW w:w="723" w:type="dxa"/>
            <w:tcBorders>
              <w:left w:val="nil"/>
            </w:tcBorders>
            <w:shd w:val="clear" w:color="auto" w:fill="EAEAEA"/>
          </w:tcPr>
          <w:p w14:paraId="069EA263" w14:textId="77777777" w:rsidR="00606350" w:rsidRPr="00DC4F07" w:rsidRDefault="00606350" w:rsidP="008C1F43">
            <w:pPr>
              <w:pStyle w:val="TableText"/>
              <w:keepNext/>
              <w:tabs>
                <w:tab w:val="decimal" w:pos="510"/>
              </w:tabs>
              <w:rPr>
                <w:color w:val="000000"/>
              </w:rPr>
            </w:pPr>
            <w:r w:rsidRPr="00DC4F07">
              <w:rPr>
                <w:color w:val="000000"/>
              </w:rPr>
              <w:t>55</w:t>
            </w:r>
          </w:p>
        </w:tc>
      </w:tr>
      <w:tr w:rsidR="00606350" w:rsidRPr="00285A1E" w14:paraId="7B63702A" w14:textId="77777777" w:rsidTr="008C1F43">
        <w:trPr>
          <w:cantSplit/>
        </w:trPr>
        <w:tc>
          <w:tcPr>
            <w:tcW w:w="2127" w:type="dxa"/>
            <w:tcBorders>
              <w:right w:val="nil"/>
            </w:tcBorders>
            <w:shd w:val="clear" w:color="auto" w:fill="auto"/>
            <w:noWrap/>
          </w:tcPr>
          <w:p w14:paraId="383FBBDD" w14:textId="7C165EAB" w:rsidR="00606350" w:rsidRPr="00DC4F07" w:rsidRDefault="00606350" w:rsidP="008C1F43">
            <w:pPr>
              <w:pStyle w:val="TableText"/>
              <w:keepNext/>
            </w:pPr>
            <w:r w:rsidRPr="00DC4F07">
              <w:t>Auckland</w:t>
            </w:r>
          </w:p>
        </w:tc>
        <w:tc>
          <w:tcPr>
            <w:tcW w:w="722" w:type="dxa"/>
            <w:tcBorders>
              <w:top w:val="nil"/>
              <w:left w:val="nil"/>
              <w:bottom w:val="nil"/>
              <w:right w:val="nil"/>
            </w:tcBorders>
            <w:shd w:val="clear" w:color="auto" w:fill="auto"/>
            <w:noWrap/>
          </w:tcPr>
          <w:p w14:paraId="0016D119" w14:textId="77777777" w:rsidR="00606350" w:rsidRPr="00DC4F07" w:rsidRDefault="00606350" w:rsidP="008C1F43">
            <w:pPr>
              <w:pStyle w:val="TableText"/>
              <w:keepNext/>
              <w:tabs>
                <w:tab w:val="decimal" w:pos="510"/>
              </w:tabs>
            </w:pPr>
            <w:r w:rsidRPr="00DC4F07">
              <w:t>32</w:t>
            </w:r>
          </w:p>
        </w:tc>
        <w:tc>
          <w:tcPr>
            <w:tcW w:w="723" w:type="dxa"/>
            <w:tcBorders>
              <w:top w:val="nil"/>
              <w:left w:val="nil"/>
              <w:bottom w:val="nil"/>
              <w:right w:val="nil"/>
            </w:tcBorders>
            <w:shd w:val="clear" w:color="auto" w:fill="auto"/>
            <w:noWrap/>
          </w:tcPr>
          <w:p w14:paraId="06606E53" w14:textId="77777777" w:rsidR="00606350" w:rsidRPr="00DC4F07" w:rsidRDefault="00606350" w:rsidP="008C1F43">
            <w:pPr>
              <w:pStyle w:val="TableText"/>
              <w:keepNext/>
              <w:tabs>
                <w:tab w:val="decimal" w:pos="510"/>
              </w:tabs>
            </w:pPr>
            <w:r w:rsidRPr="00DC4F07">
              <w:t>27</w:t>
            </w:r>
          </w:p>
        </w:tc>
        <w:tc>
          <w:tcPr>
            <w:tcW w:w="723" w:type="dxa"/>
            <w:tcBorders>
              <w:top w:val="nil"/>
              <w:left w:val="nil"/>
              <w:bottom w:val="nil"/>
              <w:right w:val="nil"/>
            </w:tcBorders>
            <w:shd w:val="clear" w:color="auto" w:fill="auto"/>
            <w:noWrap/>
          </w:tcPr>
          <w:p w14:paraId="3C750925" w14:textId="77777777" w:rsidR="00606350" w:rsidRPr="00DC4F07" w:rsidRDefault="00606350" w:rsidP="008C1F43">
            <w:pPr>
              <w:pStyle w:val="TableText"/>
              <w:keepNext/>
              <w:tabs>
                <w:tab w:val="decimal" w:pos="510"/>
              </w:tabs>
            </w:pPr>
            <w:r w:rsidRPr="00DC4F07">
              <w:t>19</w:t>
            </w:r>
          </w:p>
        </w:tc>
        <w:tc>
          <w:tcPr>
            <w:tcW w:w="723" w:type="dxa"/>
            <w:tcBorders>
              <w:top w:val="nil"/>
              <w:left w:val="nil"/>
              <w:bottom w:val="nil"/>
              <w:right w:val="nil"/>
            </w:tcBorders>
            <w:shd w:val="clear" w:color="auto" w:fill="auto"/>
            <w:noWrap/>
          </w:tcPr>
          <w:p w14:paraId="70ECB144" w14:textId="77777777" w:rsidR="00606350" w:rsidRPr="00DC4F07" w:rsidRDefault="00606350" w:rsidP="008C1F43">
            <w:pPr>
              <w:pStyle w:val="TableText"/>
              <w:keepNext/>
              <w:tabs>
                <w:tab w:val="decimal" w:pos="510"/>
              </w:tabs>
            </w:pPr>
            <w:r w:rsidRPr="00DC4F07">
              <w:t>16</w:t>
            </w:r>
          </w:p>
        </w:tc>
        <w:tc>
          <w:tcPr>
            <w:tcW w:w="723" w:type="dxa"/>
            <w:tcBorders>
              <w:top w:val="nil"/>
              <w:left w:val="nil"/>
              <w:bottom w:val="nil"/>
              <w:right w:val="nil"/>
            </w:tcBorders>
            <w:shd w:val="clear" w:color="auto" w:fill="auto"/>
            <w:noWrap/>
          </w:tcPr>
          <w:p w14:paraId="435969C0" w14:textId="77777777" w:rsidR="00606350" w:rsidRPr="00DC4F07" w:rsidRDefault="00606350" w:rsidP="008C1F43">
            <w:pPr>
              <w:pStyle w:val="TableText"/>
              <w:keepNext/>
              <w:tabs>
                <w:tab w:val="decimal" w:pos="510"/>
              </w:tabs>
            </w:pPr>
            <w:r w:rsidRPr="00DC4F07">
              <w:t>16</w:t>
            </w:r>
          </w:p>
        </w:tc>
        <w:tc>
          <w:tcPr>
            <w:tcW w:w="723" w:type="dxa"/>
            <w:tcBorders>
              <w:top w:val="nil"/>
              <w:left w:val="nil"/>
              <w:bottom w:val="nil"/>
              <w:right w:val="nil"/>
            </w:tcBorders>
            <w:shd w:val="clear" w:color="auto" w:fill="auto"/>
            <w:noWrap/>
          </w:tcPr>
          <w:p w14:paraId="583AC1E4" w14:textId="77777777" w:rsidR="00606350" w:rsidRPr="00DC4F07" w:rsidRDefault="00606350" w:rsidP="008C1F43">
            <w:pPr>
              <w:pStyle w:val="TableText"/>
              <w:keepNext/>
              <w:tabs>
                <w:tab w:val="decimal" w:pos="510"/>
              </w:tabs>
            </w:pPr>
            <w:r w:rsidRPr="00DC4F07">
              <w:t>23</w:t>
            </w:r>
          </w:p>
        </w:tc>
        <w:tc>
          <w:tcPr>
            <w:tcW w:w="723" w:type="dxa"/>
            <w:tcBorders>
              <w:top w:val="nil"/>
              <w:left w:val="nil"/>
              <w:bottom w:val="nil"/>
              <w:right w:val="nil"/>
            </w:tcBorders>
          </w:tcPr>
          <w:p w14:paraId="612D2B2E" w14:textId="77777777" w:rsidR="00606350" w:rsidRPr="00DC4F07" w:rsidRDefault="00606350" w:rsidP="008C1F43">
            <w:pPr>
              <w:pStyle w:val="TableText"/>
              <w:keepNext/>
              <w:tabs>
                <w:tab w:val="decimal" w:pos="510"/>
              </w:tabs>
            </w:pPr>
            <w:r w:rsidRPr="00DC4F07">
              <w:t>31</w:t>
            </w:r>
          </w:p>
        </w:tc>
        <w:tc>
          <w:tcPr>
            <w:tcW w:w="723" w:type="dxa"/>
            <w:tcBorders>
              <w:top w:val="nil"/>
              <w:left w:val="nil"/>
              <w:bottom w:val="nil"/>
              <w:right w:val="nil"/>
            </w:tcBorders>
          </w:tcPr>
          <w:p w14:paraId="1CDE7E5F" w14:textId="77777777" w:rsidR="00606350" w:rsidRPr="00DC4F07" w:rsidRDefault="00606350" w:rsidP="008C1F43">
            <w:pPr>
              <w:pStyle w:val="TableText"/>
              <w:keepNext/>
              <w:tabs>
                <w:tab w:val="decimal" w:pos="510"/>
              </w:tabs>
            </w:pPr>
            <w:r w:rsidRPr="00DC4F07">
              <w:t>30</w:t>
            </w:r>
          </w:p>
        </w:tc>
        <w:tc>
          <w:tcPr>
            <w:tcW w:w="723" w:type="dxa"/>
            <w:tcBorders>
              <w:top w:val="nil"/>
              <w:left w:val="nil"/>
              <w:bottom w:val="nil"/>
              <w:right w:val="nil"/>
            </w:tcBorders>
          </w:tcPr>
          <w:p w14:paraId="1EA2C341" w14:textId="77777777" w:rsidR="00606350" w:rsidRPr="00DC4F07" w:rsidRDefault="00606350" w:rsidP="008C1F43">
            <w:pPr>
              <w:pStyle w:val="TableText"/>
              <w:keepNext/>
              <w:tabs>
                <w:tab w:val="decimal" w:pos="510"/>
              </w:tabs>
            </w:pPr>
            <w:r w:rsidRPr="00DC4F07">
              <w:t>16</w:t>
            </w:r>
          </w:p>
        </w:tc>
        <w:tc>
          <w:tcPr>
            <w:tcW w:w="723" w:type="dxa"/>
            <w:tcBorders>
              <w:left w:val="nil"/>
            </w:tcBorders>
          </w:tcPr>
          <w:p w14:paraId="652945B0" w14:textId="77777777" w:rsidR="00606350" w:rsidRPr="00DC4F07" w:rsidRDefault="00606350" w:rsidP="008C1F43">
            <w:pPr>
              <w:pStyle w:val="TableText"/>
              <w:keepNext/>
              <w:tabs>
                <w:tab w:val="decimal" w:pos="510"/>
              </w:tabs>
              <w:rPr>
                <w:color w:val="000000"/>
              </w:rPr>
            </w:pPr>
            <w:r w:rsidRPr="00DC4F07">
              <w:rPr>
                <w:color w:val="000000"/>
              </w:rPr>
              <w:t>39</w:t>
            </w:r>
          </w:p>
        </w:tc>
      </w:tr>
      <w:tr w:rsidR="00606350" w:rsidRPr="00285A1E" w14:paraId="1D5B707F" w14:textId="77777777" w:rsidTr="008C1F43">
        <w:trPr>
          <w:cantSplit/>
        </w:trPr>
        <w:tc>
          <w:tcPr>
            <w:tcW w:w="2127" w:type="dxa"/>
            <w:tcBorders>
              <w:right w:val="nil"/>
            </w:tcBorders>
            <w:shd w:val="clear" w:color="auto" w:fill="EAEAEA"/>
            <w:noWrap/>
          </w:tcPr>
          <w:p w14:paraId="30D2E56F" w14:textId="013AC0B5" w:rsidR="00606350" w:rsidRPr="00DC4F07" w:rsidRDefault="00606350" w:rsidP="008C1F43">
            <w:pPr>
              <w:pStyle w:val="TableText"/>
              <w:keepNext/>
            </w:pPr>
            <w:r w:rsidRPr="00DC4F07">
              <w:t>Counties Manukau</w:t>
            </w:r>
          </w:p>
        </w:tc>
        <w:tc>
          <w:tcPr>
            <w:tcW w:w="722" w:type="dxa"/>
            <w:tcBorders>
              <w:top w:val="nil"/>
              <w:left w:val="nil"/>
              <w:bottom w:val="nil"/>
              <w:right w:val="nil"/>
            </w:tcBorders>
            <w:shd w:val="clear" w:color="auto" w:fill="EAEAEA"/>
            <w:noWrap/>
          </w:tcPr>
          <w:p w14:paraId="25B895A3" w14:textId="77777777" w:rsidR="00606350" w:rsidRPr="00DC4F07" w:rsidRDefault="00606350" w:rsidP="008C1F43">
            <w:pPr>
              <w:pStyle w:val="TableText"/>
              <w:keepNext/>
              <w:tabs>
                <w:tab w:val="decimal" w:pos="510"/>
              </w:tabs>
            </w:pPr>
            <w:r w:rsidRPr="00DC4F07">
              <w:t>9</w:t>
            </w:r>
          </w:p>
        </w:tc>
        <w:tc>
          <w:tcPr>
            <w:tcW w:w="723" w:type="dxa"/>
            <w:tcBorders>
              <w:top w:val="nil"/>
              <w:left w:val="nil"/>
              <w:bottom w:val="nil"/>
              <w:right w:val="nil"/>
            </w:tcBorders>
            <w:shd w:val="clear" w:color="auto" w:fill="EAEAEA"/>
            <w:noWrap/>
          </w:tcPr>
          <w:p w14:paraId="35515E8A" w14:textId="77777777" w:rsidR="00606350" w:rsidRPr="00DC4F07" w:rsidRDefault="00606350" w:rsidP="008C1F43">
            <w:pPr>
              <w:pStyle w:val="TableText"/>
              <w:keepNext/>
              <w:tabs>
                <w:tab w:val="decimal" w:pos="510"/>
              </w:tabs>
            </w:pPr>
            <w:r w:rsidRPr="00DC4F07">
              <w:t>11</w:t>
            </w:r>
          </w:p>
        </w:tc>
        <w:tc>
          <w:tcPr>
            <w:tcW w:w="723" w:type="dxa"/>
            <w:tcBorders>
              <w:top w:val="nil"/>
              <w:left w:val="nil"/>
              <w:bottom w:val="nil"/>
              <w:right w:val="nil"/>
            </w:tcBorders>
            <w:shd w:val="clear" w:color="auto" w:fill="EAEAEA"/>
            <w:noWrap/>
          </w:tcPr>
          <w:p w14:paraId="0DA4A330" w14:textId="77777777" w:rsidR="00606350" w:rsidRPr="00DC4F07" w:rsidRDefault="00606350" w:rsidP="008C1F43">
            <w:pPr>
              <w:pStyle w:val="TableText"/>
              <w:keepNext/>
              <w:tabs>
                <w:tab w:val="decimal" w:pos="510"/>
              </w:tabs>
            </w:pPr>
            <w:r w:rsidRPr="00DC4F07">
              <w:t>10</w:t>
            </w:r>
          </w:p>
        </w:tc>
        <w:tc>
          <w:tcPr>
            <w:tcW w:w="723" w:type="dxa"/>
            <w:tcBorders>
              <w:top w:val="nil"/>
              <w:left w:val="nil"/>
              <w:bottom w:val="nil"/>
              <w:right w:val="nil"/>
            </w:tcBorders>
            <w:shd w:val="clear" w:color="auto" w:fill="EAEAEA"/>
            <w:noWrap/>
          </w:tcPr>
          <w:p w14:paraId="00150DC2" w14:textId="77777777" w:rsidR="00606350" w:rsidRPr="00DC4F07" w:rsidRDefault="00606350" w:rsidP="008C1F43">
            <w:pPr>
              <w:pStyle w:val="TableText"/>
              <w:keepNext/>
              <w:tabs>
                <w:tab w:val="decimal" w:pos="510"/>
              </w:tabs>
            </w:pPr>
            <w:r w:rsidRPr="00DC4F07">
              <w:t>10</w:t>
            </w:r>
          </w:p>
        </w:tc>
        <w:tc>
          <w:tcPr>
            <w:tcW w:w="723" w:type="dxa"/>
            <w:tcBorders>
              <w:top w:val="nil"/>
              <w:left w:val="nil"/>
              <w:bottom w:val="nil"/>
              <w:right w:val="nil"/>
            </w:tcBorders>
            <w:shd w:val="clear" w:color="auto" w:fill="EAEAEA"/>
            <w:noWrap/>
          </w:tcPr>
          <w:p w14:paraId="42BD6A1F" w14:textId="77777777" w:rsidR="00606350" w:rsidRPr="00DC4F07" w:rsidRDefault="00606350" w:rsidP="008C1F43">
            <w:pPr>
              <w:pStyle w:val="TableText"/>
              <w:keepNext/>
              <w:tabs>
                <w:tab w:val="decimal" w:pos="510"/>
              </w:tabs>
            </w:pPr>
            <w:r w:rsidRPr="00DC4F07">
              <w:t>15</w:t>
            </w:r>
          </w:p>
        </w:tc>
        <w:tc>
          <w:tcPr>
            <w:tcW w:w="723" w:type="dxa"/>
            <w:tcBorders>
              <w:top w:val="nil"/>
              <w:left w:val="nil"/>
              <w:bottom w:val="nil"/>
              <w:right w:val="nil"/>
            </w:tcBorders>
            <w:shd w:val="clear" w:color="auto" w:fill="EAEAEA"/>
            <w:noWrap/>
          </w:tcPr>
          <w:p w14:paraId="779D0C43" w14:textId="77777777" w:rsidR="00606350" w:rsidRPr="00DC4F07" w:rsidRDefault="00606350" w:rsidP="008C1F43">
            <w:pPr>
              <w:pStyle w:val="TableText"/>
              <w:keepNext/>
              <w:tabs>
                <w:tab w:val="decimal" w:pos="510"/>
              </w:tabs>
            </w:pPr>
            <w:r w:rsidRPr="00DC4F07">
              <w:t>13</w:t>
            </w:r>
          </w:p>
        </w:tc>
        <w:tc>
          <w:tcPr>
            <w:tcW w:w="723" w:type="dxa"/>
            <w:tcBorders>
              <w:top w:val="nil"/>
              <w:left w:val="nil"/>
              <w:bottom w:val="nil"/>
              <w:right w:val="nil"/>
            </w:tcBorders>
            <w:shd w:val="clear" w:color="auto" w:fill="EAEAEA"/>
          </w:tcPr>
          <w:p w14:paraId="5EEC6E7C" w14:textId="77777777" w:rsidR="00606350" w:rsidRPr="00DC4F07" w:rsidRDefault="00606350" w:rsidP="008C1F43">
            <w:pPr>
              <w:pStyle w:val="TableText"/>
              <w:keepNext/>
              <w:tabs>
                <w:tab w:val="decimal" w:pos="510"/>
              </w:tabs>
            </w:pPr>
            <w:r w:rsidRPr="00DC4F07">
              <w:t>5</w:t>
            </w:r>
          </w:p>
        </w:tc>
        <w:tc>
          <w:tcPr>
            <w:tcW w:w="723" w:type="dxa"/>
            <w:tcBorders>
              <w:top w:val="nil"/>
              <w:left w:val="nil"/>
              <w:bottom w:val="nil"/>
              <w:right w:val="nil"/>
            </w:tcBorders>
            <w:shd w:val="clear" w:color="auto" w:fill="EAEAEA"/>
          </w:tcPr>
          <w:p w14:paraId="2F576689" w14:textId="77777777" w:rsidR="00606350" w:rsidRPr="00DC4F07" w:rsidRDefault="00606350" w:rsidP="008C1F43">
            <w:pPr>
              <w:pStyle w:val="TableText"/>
              <w:keepNext/>
              <w:tabs>
                <w:tab w:val="decimal" w:pos="510"/>
              </w:tabs>
            </w:pPr>
            <w:r w:rsidRPr="00DC4F07">
              <w:t>3</w:t>
            </w:r>
          </w:p>
        </w:tc>
        <w:tc>
          <w:tcPr>
            <w:tcW w:w="723" w:type="dxa"/>
            <w:tcBorders>
              <w:top w:val="nil"/>
              <w:left w:val="nil"/>
              <w:bottom w:val="nil"/>
              <w:right w:val="nil"/>
            </w:tcBorders>
            <w:shd w:val="clear" w:color="auto" w:fill="EAEAEA"/>
          </w:tcPr>
          <w:p w14:paraId="4705674B" w14:textId="77777777" w:rsidR="00606350" w:rsidRPr="00DC4F07" w:rsidRDefault="00606350" w:rsidP="008C1F43">
            <w:pPr>
              <w:pStyle w:val="TableText"/>
              <w:keepNext/>
              <w:tabs>
                <w:tab w:val="decimal" w:pos="510"/>
              </w:tabs>
            </w:pPr>
            <w:r w:rsidRPr="00DC4F07">
              <w:t>10</w:t>
            </w:r>
          </w:p>
        </w:tc>
        <w:tc>
          <w:tcPr>
            <w:tcW w:w="723" w:type="dxa"/>
            <w:tcBorders>
              <w:left w:val="nil"/>
            </w:tcBorders>
            <w:shd w:val="clear" w:color="auto" w:fill="EAEAEA"/>
          </w:tcPr>
          <w:p w14:paraId="355873B3" w14:textId="77777777" w:rsidR="00606350" w:rsidRPr="00DC4F07" w:rsidRDefault="00606350" w:rsidP="008C1F43">
            <w:pPr>
              <w:pStyle w:val="TableText"/>
              <w:keepNext/>
              <w:tabs>
                <w:tab w:val="decimal" w:pos="510"/>
              </w:tabs>
              <w:rPr>
                <w:color w:val="000000"/>
              </w:rPr>
            </w:pPr>
            <w:r w:rsidRPr="00DC4F07">
              <w:rPr>
                <w:color w:val="000000"/>
              </w:rPr>
              <w:t>9</w:t>
            </w:r>
          </w:p>
        </w:tc>
      </w:tr>
      <w:tr w:rsidR="00606350" w:rsidRPr="00285A1E" w14:paraId="608335D1" w14:textId="77777777" w:rsidTr="008C1F43">
        <w:trPr>
          <w:cantSplit/>
        </w:trPr>
        <w:tc>
          <w:tcPr>
            <w:tcW w:w="2127" w:type="dxa"/>
            <w:tcBorders>
              <w:right w:val="nil"/>
            </w:tcBorders>
            <w:shd w:val="clear" w:color="auto" w:fill="auto"/>
            <w:noWrap/>
          </w:tcPr>
          <w:p w14:paraId="57F78324" w14:textId="45FF9986" w:rsidR="00606350" w:rsidRPr="00DC4F07" w:rsidRDefault="00606350" w:rsidP="008C1F43">
            <w:pPr>
              <w:pStyle w:val="TableText"/>
              <w:keepNext/>
            </w:pPr>
            <w:r w:rsidRPr="00DC4F07">
              <w:t>Waikato</w:t>
            </w:r>
          </w:p>
        </w:tc>
        <w:tc>
          <w:tcPr>
            <w:tcW w:w="722" w:type="dxa"/>
            <w:tcBorders>
              <w:top w:val="nil"/>
              <w:left w:val="nil"/>
              <w:bottom w:val="nil"/>
              <w:right w:val="nil"/>
            </w:tcBorders>
            <w:shd w:val="clear" w:color="auto" w:fill="auto"/>
            <w:noWrap/>
          </w:tcPr>
          <w:p w14:paraId="4D6ECF19" w14:textId="77777777" w:rsidR="00606350" w:rsidRPr="00DC4F07" w:rsidRDefault="00606350" w:rsidP="008C1F43">
            <w:pPr>
              <w:pStyle w:val="TableText"/>
              <w:keepNext/>
              <w:tabs>
                <w:tab w:val="decimal" w:pos="510"/>
              </w:tabs>
            </w:pPr>
            <w:r w:rsidRPr="00DC4F07">
              <w:t>34</w:t>
            </w:r>
          </w:p>
        </w:tc>
        <w:tc>
          <w:tcPr>
            <w:tcW w:w="723" w:type="dxa"/>
            <w:tcBorders>
              <w:top w:val="nil"/>
              <w:left w:val="nil"/>
              <w:bottom w:val="nil"/>
              <w:right w:val="nil"/>
            </w:tcBorders>
            <w:shd w:val="clear" w:color="auto" w:fill="auto"/>
            <w:noWrap/>
          </w:tcPr>
          <w:p w14:paraId="2F0BD5D0" w14:textId="77777777" w:rsidR="00606350" w:rsidRPr="00DC4F07" w:rsidRDefault="00606350" w:rsidP="008C1F43">
            <w:pPr>
              <w:pStyle w:val="TableText"/>
              <w:keepNext/>
              <w:tabs>
                <w:tab w:val="decimal" w:pos="510"/>
              </w:tabs>
            </w:pPr>
            <w:r w:rsidRPr="00DC4F07">
              <w:t>41</w:t>
            </w:r>
          </w:p>
        </w:tc>
        <w:tc>
          <w:tcPr>
            <w:tcW w:w="723" w:type="dxa"/>
            <w:tcBorders>
              <w:top w:val="nil"/>
              <w:left w:val="nil"/>
              <w:bottom w:val="nil"/>
              <w:right w:val="nil"/>
            </w:tcBorders>
            <w:shd w:val="clear" w:color="auto" w:fill="auto"/>
            <w:noWrap/>
          </w:tcPr>
          <w:p w14:paraId="74165D55" w14:textId="77777777" w:rsidR="00606350" w:rsidRPr="00DC4F07" w:rsidRDefault="00606350" w:rsidP="008C1F43">
            <w:pPr>
              <w:pStyle w:val="TableText"/>
              <w:keepNext/>
              <w:tabs>
                <w:tab w:val="decimal" w:pos="510"/>
              </w:tabs>
            </w:pPr>
            <w:r w:rsidRPr="00DC4F07">
              <w:t>51</w:t>
            </w:r>
          </w:p>
        </w:tc>
        <w:tc>
          <w:tcPr>
            <w:tcW w:w="723" w:type="dxa"/>
            <w:tcBorders>
              <w:top w:val="nil"/>
              <w:left w:val="nil"/>
              <w:bottom w:val="nil"/>
              <w:right w:val="nil"/>
            </w:tcBorders>
            <w:shd w:val="clear" w:color="auto" w:fill="auto"/>
            <w:noWrap/>
          </w:tcPr>
          <w:p w14:paraId="19077EBE" w14:textId="77777777" w:rsidR="00606350" w:rsidRPr="00DC4F07" w:rsidRDefault="00606350" w:rsidP="008C1F43">
            <w:pPr>
              <w:pStyle w:val="TableText"/>
              <w:keepNext/>
              <w:tabs>
                <w:tab w:val="decimal" w:pos="510"/>
              </w:tabs>
            </w:pPr>
            <w:r w:rsidRPr="00DC4F07">
              <w:t>28</w:t>
            </w:r>
          </w:p>
        </w:tc>
        <w:tc>
          <w:tcPr>
            <w:tcW w:w="723" w:type="dxa"/>
            <w:tcBorders>
              <w:top w:val="nil"/>
              <w:left w:val="nil"/>
              <w:bottom w:val="nil"/>
              <w:right w:val="nil"/>
            </w:tcBorders>
            <w:shd w:val="clear" w:color="auto" w:fill="auto"/>
            <w:noWrap/>
          </w:tcPr>
          <w:p w14:paraId="4F95F20D" w14:textId="77777777" w:rsidR="00606350" w:rsidRPr="00DC4F07" w:rsidRDefault="00606350" w:rsidP="008C1F43">
            <w:pPr>
              <w:pStyle w:val="TableText"/>
              <w:keepNext/>
              <w:tabs>
                <w:tab w:val="decimal" w:pos="510"/>
              </w:tabs>
            </w:pPr>
            <w:r w:rsidRPr="00DC4F07">
              <w:t>31</w:t>
            </w:r>
          </w:p>
        </w:tc>
        <w:tc>
          <w:tcPr>
            <w:tcW w:w="723" w:type="dxa"/>
            <w:tcBorders>
              <w:top w:val="nil"/>
              <w:left w:val="nil"/>
              <w:bottom w:val="nil"/>
              <w:right w:val="nil"/>
            </w:tcBorders>
            <w:shd w:val="clear" w:color="auto" w:fill="auto"/>
            <w:noWrap/>
          </w:tcPr>
          <w:p w14:paraId="4673AAF3" w14:textId="77777777" w:rsidR="00606350" w:rsidRPr="00DC4F07" w:rsidRDefault="00606350" w:rsidP="008C1F43">
            <w:pPr>
              <w:pStyle w:val="TableText"/>
              <w:keepNext/>
              <w:tabs>
                <w:tab w:val="decimal" w:pos="510"/>
              </w:tabs>
            </w:pPr>
            <w:r w:rsidRPr="00DC4F07">
              <w:t>27</w:t>
            </w:r>
          </w:p>
        </w:tc>
        <w:tc>
          <w:tcPr>
            <w:tcW w:w="723" w:type="dxa"/>
            <w:tcBorders>
              <w:top w:val="nil"/>
              <w:left w:val="nil"/>
              <w:bottom w:val="nil"/>
              <w:right w:val="nil"/>
            </w:tcBorders>
          </w:tcPr>
          <w:p w14:paraId="5E71F807" w14:textId="77777777" w:rsidR="00606350" w:rsidRPr="00DC4F07" w:rsidRDefault="00606350" w:rsidP="008C1F43">
            <w:pPr>
              <w:pStyle w:val="TableText"/>
              <w:keepNext/>
              <w:tabs>
                <w:tab w:val="decimal" w:pos="510"/>
              </w:tabs>
            </w:pPr>
            <w:r w:rsidRPr="00DC4F07">
              <w:t>43</w:t>
            </w:r>
          </w:p>
        </w:tc>
        <w:tc>
          <w:tcPr>
            <w:tcW w:w="723" w:type="dxa"/>
            <w:tcBorders>
              <w:top w:val="nil"/>
              <w:left w:val="nil"/>
              <w:bottom w:val="nil"/>
              <w:right w:val="nil"/>
            </w:tcBorders>
          </w:tcPr>
          <w:p w14:paraId="554516E2" w14:textId="77777777" w:rsidR="00606350" w:rsidRPr="00DC4F07" w:rsidRDefault="00606350" w:rsidP="008C1F43">
            <w:pPr>
              <w:pStyle w:val="TableText"/>
              <w:keepNext/>
              <w:tabs>
                <w:tab w:val="decimal" w:pos="510"/>
              </w:tabs>
            </w:pPr>
            <w:r w:rsidRPr="00DC4F07">
              <w:t>31</w:t>
            </w:r>
          </w:p>
        </w:tc>
        <w:tc>
          <w:tcPr>
            <w:tcW w:w="723" w:type="dxa"/>
            <w:tcBorders>
              <w:top w:val="nil"/>
              <w:left w:val="nil"/>
              <w:bottom w:val="nil"/>
              <w:right w:val="nil"/>
            </w:tcBorders>
          </w:tcPr>
          <w:p w14:paraId="568BBCFC" w14:textId="77777777" w:rsidR="00606350" w:rsidRPr="00DC4F07" w:rsidRDefault="00606350" w:rsidP="008C1F43">
            <w:pPr>
              <w:pStyle w:val="TableText"/>
              <w:keepNext/>
              <w:tabs>
                <w:tab w:val="decimal" w:pos="510"/>
              </w:tabs>
            </w:pPr>
            <w:r w:rsidRPr="00DC4F07">
              <w:t>24</w:t>
            </w:r>
          </w:p>
        </w:tc>
        <w:tc>
          <w:tcPr>
            <w:tcW w:w="723" w:type="dxa"/>
            <w:tcBorders>
              <w:left w:val="nil"/>
            </w:tcBorders>
          </w:tcPr>
          <w:p w14:paraId="49DDE411" w14:textId="77777777" w:rsidR="00606350" w:rsidRPr="00DC4F07" w:rsidRDefault="00606350" w:rsidP="008C1F43">
            <w:pPr>
              <w:pStyle w:val="TableText"/>
              <w:keepNext/>
              <w:tabs>
                <w:tab w:val="decimal" w:pos="510"/>
              </w:tabs>
              <w:rPr>
                <w:color w:val="000000"/>
              </w:rPr>
            </w:pPr>
            <w:r w:rsidRPr="00DC4F07">
              <w:rPr>
                <w:color w:val="000000"/>
              </w:rPr>
              <w:t>41</w:t>
            </w:r>
          </w:p>
        </w:tc>
      </w:tr>
      <w:tr w:rsidR="00606350" w:rsidRPr="00285A1E" w14:paraId="6B0AF6D2" w14:textId="77777777" w:rsidTr="008C1F43">
        <w:trPr>
          <w:cantSplit/>
        </w:trPr>
        <w:tc>
          <w:tcPr>
            <w:tcW w:w="2127" w:type="dxa"/>
            <w:tcBorders>
              <w:right w:val="nil"/>
            </w:tcBorders>
            <w:shd w:val="clear" w:color="auto" w:fill="EAEAEA"/>
            <w:noWrap/>
          </w:tcPr>
          <w:p w14:paraId="24B4845F" w14:textId="79B1853D" w:rsidR="00606350" w:rsidRPr="00DC4F07" w:rsidRDefault="00606350" w:rsidP="008C1F43">
            <w:pPr>
              <w:pStyle w:val="TableText"/>
              <w:keepNext/>
            </w:pPr>
            <w:r w:rsidRPr="00DC4F07">
              <w:t>Lakes</w:t>
            </w:r>
          </w:p>
        </w:tc>
        <w:tc>
          <w:tcPr>
            <w:tcW w:w="722" w:type="dxa"/>
            <w:tcBorders>
              <w:top w:val="nil"/>
              <w:left w:val="nil"/>
              <w:bottom w:val="nil"/>
              <w:right w:val="nil"/>
            </w:tcBorders>
            <w:shd w:val="clear" w:color="auto" w:fill="EAEAEA"/>
            <w:noWrap/>
          </w:tcPr>
          <w:p w14:paraId="3C46E423" w14:textId="77777777" w:rsidR="00606350" w:rsidRPr="00DC4F07" w:rsidRDefault="00606350" w:rsidP="008C1F43">
            <w:pPr>
              <w:pStyle w:val="TableText"/>
              <w:keepNext/>
              <w:tabs>
                <w:tab w:val="decimal" w:pos="510"/>
              </w:tabs>
            </w:pPr>
            <w:r w:rsidRPr="00DC4F07">
              <w:t>10</w:t>
            </w:r>
          </w:p>
        </w:tc>
        <w:tc>
          <w:tcPr>
            <w:tcW w:w="723" w:type="dxa"/>
            <w:tcBorders>
              <w:top w:val="nil"/>
              <w:left w:val="nil"/>
              <w:bottom w:val="nil"/>
              <w:right w:val="nil"/>
            </w:tcBorders>
            <w:shd w:val="clear" w:color="auto" w:fill="EAEAEA"/>
            <w:noWrap/>
          </w:tcPr>
          <w:p w14:paraId="06AAF254" w14:textId="77777777" w:rsidR="00606350" w:rsidRPr="00DC4F07" w:rsidRDefault="00606350" w:rsidP="008C1F43">
            <w:pPr>
              <w:pStyle w:val="TableText"/>
              <w:keepNext/>
              <w:tabs>
                <w:tab w:val="decimal" w:pos="510"/>
              </w:tabs>
            </w:pPr>
            <w:r w:rsidRPr="00DC4F07">
              <w:t>6</w:t>
            </w:r>
          </w:p>
        </w:tc>
        <w:tc>
          <w:tcPr>
            <w:tcW w:w="723" w:type="dxa"/>
            <w:tcBorders>
              <w:top w:val="nil"/>
              <w:left w:val="nil"/>
              <w:bottom w:val="nil"/>
              <w:right w:val="nil"/>
            </w:tcBorders>
            <w:shd w:val="clear" w:color="auto" w:fill="EAEAEA"/>
            <w:noWrap/>
          </w:tcPr>
          <w:p w14:paraId="671F2B4C" w14:textId="77777777" w:rsidR="00606350" w:rsidRPr="00DC4F07" w:rsidRDefault="00606350" w:rsidP="008C1F43">
            <w:pPr>
              <w:pStyle w:val="TableText"/>
              <w:keepNext/>
              <w:tabs>
                <w:tab w:val="decimal" w:pos="510"/>
              </w:tabs>
            </w:pPr>
            <w:r w:rsidRPr="00DC4F07">
              <w:t>3</w:t>
            </w:r>
          </w:p>
        </w:tc>
        <w:tc>
          <w:tcPr>
            <w:tcW w:w="723" w:type="dxa"/>
            <w:tcBorders>
              <w:top w:val="nil"/>
              <w:left w:val="nil"/>
              <w:bottom w:val="nil"/>
              <w:right w:val="nil"/>
            </w:tcBorders>
            <w:shd w:val="clear" w:color="auto" w:fill="EAEAEA"/>
            <w:noWrap/>
          </w:tcPr>
          <w:p w14:paraId="31CCF7F3" w14:textId="77777777" w:rsidR="00606350" w:rsidRPr="00DC4F07" w:rsidRDefault="00606350" w:rsidP="008C1F43">
            <w:pPr>
              <w:pStyle w:val="TableText"/>
              <w:keepNext/>
              <w:tabs>
                <w:tab w:val="decimal" w:pos="510"/>
              </w:tabs>
            </w:pPr>
            <w:r w:rsidRPr="00DC4F07">
              <w:t>6</w:t>
            </w:r>
          </w:p>
        </w:tc>
        <w:tc>
          <w:tcPr>
            <w:tcW w:w="723" w:type="dxa"/>
            <w:tcBorders>
              <w:top w:val="nil"/>
              <w:left w:val="nil"/>
              <w:bottom w:val="nil"/>
              <w:right w:val="nil"/>
            </w:tcBorders>
            <w:shd w:val="clear" w:color="auto" w:fill="EAEAEA"/>
            <w:noWrap/>
          </w:tcPr>
          <w:p w14:paraId="1F50E9FD" w14:textId="77777777" w:rsidR="00606350" w:rsidRPr="00DC4F07" w:rsidRDefault="00606350" w:rsidP="008C1F43">
            <w:pPr>
              <w:pStyle w:val="TableText"/>
              <w:keepNext/>
              <w:tabs>
                <w:tab w:val="decimal" w:pos="510"/>
              </w:tabs>
            </w:pPr>
            <w:r w:rsidRPr="00DC4F07">
              <w:t>11</w:t>
            </w:r>
          </w:p>
        </w:tc>
        <w:tc>
          <w:tcPr>
            <w:tcW w:w="723" w:type="dxa"/>
            <w:tcBorders>
              <w:top w:val="nil"/>
              <w:left w:val="nil"/>
              <w:bottom w:val="nil"/>
              <w:right w:val="nil"/>
            </w:tcBorders>
            <w:shd w:val="clear" w:color="auto" w:fill="EAEAEA"/>
            <w:noWrap/>
          </w:tcPr>
          <w:p w14:paraId="7E2D5809" w14:textId="77777777" w:rsidR="00606350" w:rsidRPr="00DC4F07" w:rsidRDefault="00606350" w:rsidP="008C1F43">
            <w:pPr>
              <w:pStyle w:val="TableText"/>
              <w:keepNext/>
              <w:tabs>
                <w:tab w:val="decimal" w:pos="510"/>
              </w:tabs>
            </w:pPr>
            <w:r w:rsidRPr="00DC4F07">
              <w:t>7</w:t>
            </w:r>
          </w:p>
        </w:tc>
        <w:tc>
          <w:tcPr>
            <w:tcW w:w="723" w:type="dxa"/>
            <w:tcBorders>
              <w:top w:val="nil"/>
              <w:left w:val="nil"/>
              <w:bottom w:val="nil"/>
              <w:right w:val="nil"/>
            </w:tcBorders>
            <w:shd w:val="clear" w:color="auto" w:fill="EAEAEA"/>
          </w:tcPr>
          <w:p w14:paraId="2C975C43" w14:textId="77777777" w:rsidR="00606350" w:rsidRPr="00DC4F07" w:rsidRDefault="00606350" w:rsidP="008C1F43">
            <w:pPr>
              <w:pStyle w:val="TableText"/>
              <w:keepNext/>
              <w:tabs>
                <w:tab w:val="decimal" w:pos="510"/>
              </w:tabs>
            </w:pPr>
            <w:r w:rsidRPr="00DC4F07">
              <w:t>9</w:t>
            </w:r>
          </w:p>
        </w:tc>
        <w:tc>
          <w:tcPr>
            <w:tcW w:w="723" w:type="dxa"/>
            <w:tcBorders>
              <w:top w:val="nil"/>
              <w:left w:val="nil"/>
              <w:bottom w:val="nil"/>
              <w:right w:val="nil"/>
            </w:tcBorders>
            <w:shd w:val="clear" w:color="auto" w:fill="EAEAEA"/>
          </w:tcPr>
          <w:p w14:paraId="45BB4E15" w14:textId="77777777" w:rsidR="00606350" w:rsidRPr="00DC4F07" w:rsidRDefault="00606350" w:rsidP="008C1F43">
            <w:pPr>
              <w:pStyle w:val="TableText"/>
              <w:keepNext/>
              <w:tabs>
                <w:tab w:val="decimal" w:pos="510"/>
              </w:tabs>
            </w:pPr>
            <w:r w:rsidRPr="00DC4F07">
              <w:t>9</w:t>
            </w:r>
          </w:p>
        </w:tc>
        <w:tc>
          <w:tcPr>
            <w:tcW w:w="723" w:type="dxa"/>
            <w:tcBorders>
              <w:top w:val="nil"/>
              <w:left w:val="nil"/>
              <w:bottom w:val="nil"/>
              <w:right w:val="nil"/>
            </w:tcBorders>
            <w:shd w:val="clear" w:color="auto" w:fill="EAEAEA"/>
          </w:tcPr>
          <w:p w14:paraId="3DAF4A01" w14:textId="77777777" w:rsidR="00606350" w:rsidRPr="00DC4F07" w:rsidRDefault="00606350" w:rsidP="008C1F43">
            <w:pPr>
              <w:pStyle w:val="TableText"/>
              <w:keepNext/>
              <w:tabs>
                <w:tab w:val="decimal" w:pos="510"/>
              </w:tabs>
            </w:pPr>
            <w:r w:rsidRPr="00DC4F07">
              <w:t>6</w:t>
            </w:r>
          </w:p>
        </w:tc>
        <w:tc>
          <w:tcPr>
            <w:tcW w:w="723" w:type="dxa"/>
            <w:tcBorders>
              <w:left w:val="nil"/>
            </w:tcBorders>
            <w:shd w:val="clear" w:color="auto" w:fill="EAEAEA"/>
          </w:tcPr>
          <w:p w14:paraId="08B6E20E" w14:textId="77777777" w:rsidR="00606350" w:rsidRPr="00DC4F07" w:rsidRDefault="00606350" w:rsidP="008C1F43">
            <w:pPr>
              <w:pStyle w:val="TableText"/>
              <w:keepNext/>
              <w:tabs>
                <w:tab w:val="decimal" w:pos="510"/>
              </w:tabs>
              <w:rPr>
                <w:color w:val="000000"/>
              </w:rPr>
            </w:pPr>
            <w:r w:rsidRPr="00DC4F07">
              <w:rPr>
                <w:color w:val="000000"/>
              </w:rPr>
              <w:t>10</w:t>
            </w:r>
          </w:p>
        </w:tc>
      </w:tr>
      <w:tr w:rsidR="00606350" w:rsidRPr="00285A1E" w14:paraId="6F86ECFE" w14:textId="77777777" w:rsidTr="008C1F43">
        <w:trPr>
          <w:cantSplit/>
        </w:trPr>
        <w:tc>
          <w:tcPr>
            <w:tcW w:w="2127" w:type="dxa"/>
            <w:tcBorders>
              <w:right w:val="nil"/>
            </w:tcBorders>
            <w:shd w:val="clear" w:color="auto" w:fill="auto"/>
            <w:noWrap/>
          </w:tcPr>
          <w:p w14:paraId="1EABB7EC" w14:textId="2A517F7B" w:rsidR="00606350" w:rsidRPr="00DC4F07" w:rsidRDefault="00606350" w:rsidP="008C1F43">
            <w:pPr>
              <w:pStyle w:val="TableText"/>
              <w:keepNext/>
            </w:pPr>
            <w:r w:rsidRPr="00DC4F07">
              <w:t>Bay of Plenty</w:t>
            </w:r>
          </w:p>
        </w:tc>
        <w:tc>
          <w:tcPr>
            <w:tcW w:w="722" w:type="dxa"/>
            <w:tcBorders>
              <w:top w:val="nil"/>
              <w:left w:val="nil"/>
              <w:bottom w:val="nil"/>
              <w:right w:val="nil"/>
            </w:tcBorders>
            <w:shd w:val="clear" w:color="auto" w:fill="auto"/>
            <w:noWrap/>
          </w:tcPr>
          <w:p w14:paraId="3CBBA649" w14:textId="77777777" w:rsidR="00606350" w:rsidRPr="00DC4F07" w:rsidRDefault="00606350" w:rsidP="008C1F43">
            <w:pPr>
              <w:pStyle w:val="TableText"/>
              <w:keepNext/>
              <w:tabs>
                <w:tab w:val="decimal" w:pos="510"/>
              </w:tabs>
            </w:pPr>
            <w:r w:rsidRPr="00DC4F07">
              <w:t>14</w:t>
            </w:r>
          </w:p>
        </w:tc>
        <w:tc>
          <w:tcPr>
            <w:tcW w:w="723" w:type="dxa"/>
            <w:tcBorders>
              <w:top w:val="nil"/>
              <w:left w:val="nil"/>
              <w:bottom w:val="nil"/>
              <w:right w:val="nil"/>
            </w:tcBorders>
            <w:shd w:val="clear" w:color="auto" w:fill="auto"/>
            <w:noWrap/>
          </w:tcPr>
          <w:p w14:paraId="05E7184A" w14:textId="77777777" w:rsidR="00606350" w:rsidRPr="00DC4F07" w:rsidRDefault="00606350" w:rsidP="008C1F43">
            <w:pPr>
              <w:pStyle w:val="TableText"/>
              <w:keepNext/>
              <w:tabs>
                <w:tab w:val="decimal" w:pos="510"/>
              </w:tabs>
            </w:pPr>
            <w:r w:rsidRPr="00DC4F07">
              <w:t>23</w:t>
            </w:r>
          </w:p>
        </w:tc>
        <w:tc>
          <w:tcPr>
            <w:tcW w:w="723" w:type="dxa"/>
            <w:tcBorders>
              <w:top w:val="nil"/>
              <w:left w:val="nil"/>
              <w:bottom w:val="nil"/>
              <w:right w:val="nil"/>
            </w:tcBorders>
            <w:shd w:val="clear" w:color="auto" w:fill="auto"/>
            <w:noWrap/>
          </w:tcPr>
          <w:p w14:paraId="0D9B733A" w14:textId="77777777" w:rsidR="00606350" w:rsidRPr="00DC4F07" w:rsidRDefault="00606350" w:rsidP="008C1F43">
            <w:pPr>
              <w:pStyle w:val="TableText"/>
              <w:keepNext/>
              <w:tabs>
                <w:tab w:val="decimal" w:pos="510"/>
              </w:tabs>
            </w:pPr>
            <w:r w:rsidRPr="00DC4F07">
              <w:t>20</w:t>
            </w:r>
          </w:p>
        </w:tc>
        <w:tc>
          <w:tcPr>
            <w:tcW w:w="723" w:type="dxa"/>
            <w:tcBorders>
              <w:top w:val="nil"/>
              <w:left w:val="nil"/>
              <w:bottom w:val="nil"/>
              <w:right w:val="nil"/>
            </w:tcBorders>
            <w:shd w:val="clear" w:color="auto" w:fill="auto"/>
            <w:noWrap/>
          </w:tcPr>
          <w:p w14:paraId="1FA02F38" w14:textId="77777777" w:rsidR="00606350" w:rsidRPr="00DC4F07" w:rsidRDefault="00606350" w:rsidP="008C1F43">
            <w:pPr>
              <w:pStyle w:val="TableText"/>
              <w:keepNext/>
              <w:tabs>
                <w:tab w:val="decimal" w:pos="510"/>
              </w:tabs>
            </w:pPr>
            <w:r w:rsidRPr="00DC4F07">
              <w:t>10</w:t>
            </w:r>
          </w:p>
        </w:tc>
        <w:tc>
          <w:tcPr>
            <w:tcW w:w="723" w:type="dxa"/>
            <w:tcBorders>
              <w:top w:val="nil"/>
              <w:left w:val="nil"/>
              <w:bottom w:val="nil"/>
              <w:right w:val="nil"/>
            </w:tcBorders>
            <w:shd w:val="clear" w:color="auto" w:fill="auto"/>
            <w:noWrap/>
          </w:tcPr>
          <w:p w14:paraId="5F404531" w14:textId="77777777" w:rsidR="00606350" w:rsidRPr="00DC4F07" w:rsidRDefault="00606350" w:rsidP="008C1F43">
            <w:pPr>
              <w:pStyle w:val="TableText"/>
              <w:keepNext/>
              <w:tabs>
                <w:tab w:val="decimal" w:pos="510"/>
              </w:tabs>
            </w:pPr>
            <w:r w:rsidRPr="00DC4F07">
              <w:t>21</w:t>
            </w:r>
          </w:p>
        </w:tc>
        <w:tc>
          <w:tcPr>
            <w:tcW w:w="723" w:type="dxa"/>
            <w:tcBorders>
              <w:top w:val="nil"/>
              <w:left w:val="nil"/>
              <w:bottom w:val="nil"/>
              <w:right w:val="nil"/>
            </w:tcBorders>
            <w:shd w:val="clear" w:color="auto" w:fill="auto"/>
            <w:noWrap/>
          </w:tcPr>
          <w:p w14:paraId="3FAB5E70" w14:textId="77777777" w:rsidR="00606350" w:rsidRPr="00DC4F07" w:rsidRDefault="00606350" w:rsidP="008C1F43">
            <w:pPr>
              <w:pStyle w:val="TableText"/>
              <w:keepNext/>
              <w:tabs>
                <w:tab w:val="decimal" w:pos="510"/>
              </w:tabs>
            </w:pPr>
            <w:r w:rsidRPr="00DC4F07">
              <w:t>21</w:t>
            </w:r>
          </w:p>
        </w:tc>
        <w:tc>
          <w:tcPr>
            <w:tcW w:w="723" w:type="dxa"/>
            <w:tcBorders>
              <w:top w:val="nil"/>
              <w:left w:val="nil"/>
              <w:bottom w:val="nil"/>
              <w:right w:val="nil"/>
            </w:tcBorders>
          </w:tcPr>
          <w:p w14:paraId="2C52CF46" w14:textId="77777777" w:rsidR="00606350" w:rsidRPr="00DC4F07" w:rsidRDefault="00606350" w:rsidP="008C1F43">
            <w:pPr>
              <w:pStyle w:val="TableText"/>
              <w:keepNext/>
              <w:tabs>
                <w:tab w:val="decimal" w:pos="510"/>
              </w:tabs>
            </w:pPr>
            <w:r w:rsidRPr="00DC4F07">
              <w:t>19</w:t>
            </w:r>
          </w:p>
        </w:tc>
        <w:tc>
          <w:tcPr>
            <w:tcW w:w="723" w:type="dxa"/>
            <w:tcBorders>
              <w:top w:val="nil"/>
              <w:left w:val="nil"/>
              <w:bottom w:val="nil"/>
              <w:right w:val="nil"/>
            </w:tcBorders>
          </w:tcPr>
          <w:p w14:paraId="7FE66912" w14:textId="77777777" w:rsidR="00606350" w:rsidRPr="00DC4F07" w:rsidRDefault="00606350" w:rsidP="008C1F43">
            <w:pPr>
              <w:pStyle w:val="TableText"/>
              <w:keepNext/>
              <w:tabs>
                <w:tab w:val="decimal" w:pos="510"/>
              </w:tabs>
            </w:pPr>
            <w:r w:rsidRPr="00DC4F07">
              <w:t>27</w:t>
            </w:r>
          </w:p>
        </w:tc>
        <w:tc>
          <w:tcPr>
            <w:tcW w:w="723" w:type="dxa"/>
            <w:tcBorders>
              <w:top w:val="nil"/>
              <w:left w:val="nil"/>
              <w:bottom w:val="nil"/>
              <w:right w:val="nil"/>
            </w:tcBorders>
          </w:tcPr>
          <w:p w14:paraId="4559E408" w14:textId="77777777" w:rsidR="00606350" w:rsidRPr="00DC4F07" w:rsidRDefault="00606350" w:rsidP="008C1F43">
            <w:pPr>
              <w:pStyle w:val="TableText"/>
              <w:keepNext/>
              <w:tabs>
                <w:tab w:val="decimal" w:pos="510"/>
              </w:tabs>
            </w:pPr>
            <w:r w:rsidRPr="00DC4F07">
              <w:t>21</w:t>
            </w:r>
          </w:p>
        </w:tc>
        <w:tc>
          <w:tcPr>
            <w:tcW w:w="723" w:type="dxa"/>
            <w:tcBorders>
              <w:left w:val="nil"/>
            </w:tcBorders>
          </w:tcPr>
          <w:p w14:paraId="248DD090" w14:textId="77777777" w:rsidR="00606350" w:rsidRPr="00DC4F07" w:rsidRDefault="00606350" w:rsidP="008C1F43">
            <w:pPr>
              <w:pStyle w:val="TableText"/>
              <w:keepNext/>
              <w:tabs>
                <w:tab w:val="decimal" w:pos="510"/>
              </w:tabs>
              <w:rPr>
                <w:color w:val="000000"/>
              </w:rPr>
            </w:pPr>
            <w:r w:rsidRPr="00DC4F07">
              <w:rPr>
                <w:color w:val="000000"/>
              </w:rPr>
              <w:t>53</w:t>
            </w:r>
          </w:p>
        </w:tc>
      </w:tr>
      <w:tr w:rsidR="00606350" w:rsidRPr="00285A1E" w14:paraId="7AD3A6F2" w14:textId="77777777" w:rsidTr="008C1F43">
        <w:trPr>
          <w:cantSplit/>
        </w:trPr>
        <w:tc>
          <w:tcPr>
            <w:tcW w:w="2127" w:type="dxa"/>
            <w:tcBorders>
              <w:right w:val="nil"/>
            </w:tcBorders>
            <w:shd w:val="clear" w:color="auto" w:fill="EAEAEA"/>
            <w:noWrap/>
          </w:tcPr>
          <w:p w14:paraId="263EAD75" w14:textId="13945127" w:rsidR="00606350" w:rsidRPr="00DC4F07" w:rsidRDefault="00606350" w:rsidP="008C1F43">
            <w:pPr>
              <w:pStyle w:val="TableText"/>
            </w:pPr>
            <w:r w:rsidRPr="00DC4F07">
              <w:t>Tairawhiti</w:t>
            </w:r>
          </w:p>
        </w:tc>
        <w:tc>
          <w:tcPr>
            <w:tcW w:w="722" w:type="dxa"/>
            <w:tcBorders>
              <w:top w:val="nil"/>
              <w:left w:val="nil"/>
              <w:bottom w:val="nil"/>
              <w:right w:val="nil"/>
            </w:tcBorders>
            <w:shd w:val="clear" w:color="auto" w:fill="EAEAEA"/>
            <w:noWrap/>
          </w:tcPr>
          <w:p w14:paraId="4D912B9C" w14:textId="77777777" w:rsidR="00606350" w:rsidRPr="00DC4F07" w:rsidRDefault="00606350" w:rsidP="008C1F43">
            <w:pPr>
              <w:pStyle w:val="TableText"/>
              <w:tabs>
                <w:tab w:val="decimal" w:pos="510"/>
              </w:tabs>
            </w:pPr>
            <w:r w:rsidRPr="00DC4F07">
              <w:t>4</w:t>
            </w:r>
          </w:p>
        </w:tc>
        <w:tc>
          <w:tcPr>
            <w:tcW w:w="723" w:type="dxa"/>
            <w:tcBorders>
              <w:top w:val="nil"/>
              <w:left w:val="nil"/>
              <w:bottom w:val="nil"/>
              <w:right w:val="nil"/>
            </w:tcBorders>
            <w:shd w:val="clear" w:color="auto" w:fill="EAEAEA"/>
            <w:noWrap/>
          </w:tcPr>
          <w:p w14:paraId="5542CBCC" w14:textId="77777777" w:rsidR="00606350" w:rsidRPr="00DC4F07" w:rsidRDefault="00606350" w:rsidP="008C1F43">
            <w:pPr>
              <w:pStyle w:val="TableText"/>
              <w:tabs>
                <w:tab w:val="decimal" w:pos="510"/>
              </w:tabs>
            </w:pPr>
            <w:r w:rsidRPr="00DC4F07">
              <w:t>3</w:t>
            </w:r>
          </w:p>
        </w:tc>
        <w:tc>
          <w:tcPr>
            <w:tcW w:w="723" w:type="dxa"/>
            <w:tcBorders>
              <w:top w:val="nil"/>
              <w:left w:val="nil"/>
              <w:bottom w:val="nil"/>
              <w:right w:val="nil"/>
            </w:tcBorders>
            <w:shd w:val="clear" w:color="auto" w:fill="EAEAEA"/>
            <w:noWrap/>
          </w:tcPr>
          <w:p w14:paraId="7E913FED" w14:textId="77777777" w:rsidR="00606350" w:rsidRPr="00DC4F07" w:rsidRDefault="00606350" w:rsidP="008C1F43">
            <w:pPr>
              <w:pStyle w:val="TableText"/>
              <w:tabs>
                <w:tab w:val="decimal" w:pos="510"/>
              </w:tabs>
            </w:pPr>
            <w:r w:rsidRPr="00DC4F07">
              <w:t>5</w:t>
            </w:r>
          </w:p>
        </w:tc>
        <w:tc>
          <w:tcPr>
            <w:tcW w:w="723" w:type="dxa"/>
            <w:tcBorders>
              <w:top w:val="nil"/>
              <w:left w:val="nil"/>
              <w:bottom w:val="nil"/>
              <w:right w:val="nil"/>
            </w:tcBorders>
            <w:shd w:val="clear" w:color="auto" w:fill="EAEAEA"/>
            <w:noWrap/>
          </w:tcPr>
          <w:p w14:paraId="254E59BD" w14:textId="77777777" w:rsidR="00606350" w:rsidRPr="00DC4F07" w:rsidRDefault="00606350" w:rsidP="008C1F43">
            <w:pPr>
              <w:pStyle w:val="TableText"/>
              <w:tabs>
                <w:tab w:val="decimal" w:pos="510"/>
              </w:tabs>
            </w:pPr>
            <w:r w:rsidRPr="00DC4F07">
              <w:t>2</w:t>
            </w:r>
          </w:p>
        </w:tc>
        <w:tc>
          <w:tcPr>
            <w:tcW w:w="723" w:type="dxa"/>
            <w:tcBorders>
              <w:top w:val="nil"/>
              <w:left w:val="nil"/>
              <w:bottom w:val="nil"/>
              <w:right w:val="nil"/>
            </w:tcBorders>
            <w:shd w:val="clear" w:color="auto" w:fill="EAEAEA"/>
            <w:noWrap/>
          </w:tcPr>
          <w:p w14:paraId="49D57E34" w14:textId="77777777" w:rsidR="00606350" w:rsidRPr="00DC4F07" w:rsidRDefault="00606350" w:rsidP="008C1F43">
            <w:pPr>
              <w:pStyle w:val="TableText"/>
              <w:tabs>
                <w:tab w:val="decimal" w:pos="510"/>
              </w:tabs>
            </w:pPr>
            <w:r w:rsidRPr="00DC4F07">
              <w:t>7</w:t>
            </w:r>
          </w:p>
        </w:tc>
        <w:tc>
          <w:tcPr>
            <w:tcW w:w="723" w:type="dxa"/>
            <w:tcBorders>
              <w:top w:val="nil"/>
              <w:left w:val="nil"/>
              <w:bottom w:val="nil"/>
              <w:right w:val="nil"/>
            </w:tcBorders>
            <w:shd w:val="clear" w:color="auto" w:fill="EAEAEA"/>
            <w:noWrap/>
          </w:tcPr>
          <w:p w14:paraId="1E5762DD" w14:textId="77777777" w:rsidR="00606350" w:rsidRPr="00DC4F07" w:rsidRDefault="00606350" w:rsidP="008C1F43">
            <w:pPr>
              <w:pStyle w:val="TableText"/>
              <w:tabs>
                <w:tab w:val="decimal" w:pos="510"/>
              </w:tabs>
            </w:pPr>
            <w:r w:rsidRPr="00DC4F07">
              <w:t>3</w:t>
            </w:r>
          </w:p>
        </w:tc>
        <w:tc>
          <w:tcPr>
            <w:tcW w:w="723" w:type="dxa"/>
            <w:tcBorders>
              <w:top w:val="nil"/>
              <w:left w:val="nil"/>
              <w:bottom w:val="nil"/>
              <w:right w:val="nil"/>
            </w:tcBorders>
            <w:shd w:val="clear" w:color="auto" w:fill="EAEAEA"/>
          </w:tcPr>
          <w:p w14:paraId="19788730" w14:textId="77777777" w:rsidR="00606350" w:rsidRPr="00DC4F07" w:rsidRDefault="00606350" w:rsidP="008C1F43">
            <w:pPr>
              <w:pStyle w:val="TableText"/>
              <w:tabs>
                <w:tab w:val="decimal" w:pos="510"/>
              </w:tabs>
            </w:pPr>
            <w:r w:rsidRPr="00DC4F07">
              <w:t>6</w:t>
            </w:r>
          </w:p>
        </w:tc>
        <w:tc>
          <w:tcPr>
            <w:tcW w:w="723" w:type="dxa"/>
            <w:tcBorders>
              <w:top w:val="nil"/>
              <w:left w:val="nil"/>
              <w:bottom w:val="nil"/>
              <w:right w:val="nil"/>
            </w:tcBorders>
            <w:shd w:val="clear" w:color="auto" w:fill="EAEAEA"/>
          </w:tcPr>
          <w:p w14:paraId="3FE6FA2E" w14:textId="77777777" w:rsidR="00606350" w:rsidRPr="00DC4F07" w:rsidRDefault="00606350" w:rsidP="008C1F43">
            <w:pPr>
              <w:pStyle w:val="TableText"/>
              <w:tabs>
                <w:tab w:val="decimal" w:pos="510"/>
              </w:tabs>
            </w:pPr>
            <w:r w:rsidRPr="00DC4F07">
              <w:t>5</w:t>
            </w:r>
          </w:p>
        </w:tc>
        <w:tc>
          <w:tcPr>
            <w:tcW w:w="723" w:type="dxa"/>
            <w:tcBorders>
              <w:top w:val="nil"/>
              <w:left w:val="nil"/>
              <w:bottom w:val="nil"/>
              <w:right w:val="nil"/>
            </w:tcBorders>
            <w:shd w:val="clear" w:color="auto" w:fill="EAEAEA"/>
          </w:tcPr>
          <w:p w14:paraId="1B1883F7" w14:textId="77777777" w:rsidR="00606350" w:rsidRPr="00DC4F07" w:rsidRDefault="00606350" w:rsidP="008C1F43">
            <w:pPr>
              <w:pStyle w:val="TableText"/>
              <w:tabs>
                <w:tab w:val="decimal" w:pos="510"/>
              </w:tabs>
            </w:pPr>
            <w:r w:rsidRPr="00DC4F07">
              <w:t>4</w:t>
            </w:r>
          </w:p>
        </w:tc>
        <w:tc>
          <w:tcPr>
            <w:tcW w:w="723" w:type="dxa"/>
            <w:tcBorders>
              <w:left w:val="nil"/>
            </w:tcBorders>
            <w:shd w:val="clear" w:color="auto" w:fill="EAEAEA"/>
          </w:tcPr>
          <w:p w14:paraId="168B58A0" w14:textId="77777777" w:rsidR="00606350" w:rsidRPr="00DC4F07" w:rsidRDefault="00606350" w:rsidP="008C1F43">
            <w:pPr>
              <w:pStyle w:val="TableText"/>
              <w:tabs>
                <w:tab w:val="decimal" w:pos="510"/>
              </w:tabs>
              <w:rPr>
                <w:color w:val="000000"/>
              </w:rPr>
            </w:pPr>
            <w:r w:rsidRPr="00DC4F07">
              <w:rPr>
                <w:color w:val="000000"/>
              </w:rPr>
              <w:t>6</w:t>
            </w:r>
          </w:p>
        </w:tc>
      </w:tr>
      <w:tr w:rsidR="00606350" w:rsidRPr="00285A1E" w14:paraId="0D201218" w14:textId="77777777" w:rsidTr="008C1F43">
        <w:trPr>
          <w:cantSplit/>
        </w:trPr>
        <w:tc>
          <w:tcPr>
            <w:tcW w:w="2127" w:type="dxa"/>
            <w:tcBorders>
              <w:right w:val="nil"/>
            </w:tcBorders>
            <w:shd w:val="clear" w:color="auto" w:fill="auto"/>
            <w:noWrap/>
          </w:tcPr>
          <w:p w14:paraId="24B8944B" w14:textId="3BF9F2E0" w:rsidR="00606350" w:rsidRPr="00DC4F07" w:rsidRDefault="00606350" w:rsidP="008C1F43">
            <w:pPr>
              <w:pStyle w:val="TableText"/>
            </w:pPr>
            <w:r w:rsidRPr="00DC4F07">
              <w:t>Taranaki</w:t>
            </w:r>
          </w:p>
        </w:tc>
        <w:tc>
          <w:tcPr>
            <w:tcW w:w="722" w:type="dxa"/>
            <w:tcBorders>
              <w:top w:val="nil"/>
              <w:left w:val="nil"/>
              <w:bottom w:val="nil"/>
              <w:right w:val="nil"/>
            </w:tcBorders>
            <w:shd w:val="clear" w:color="auto" w:fill="auto"/>
            <w:noWrap/>
          </w:tcPr>
          <w:p w14:paraId="581DB6D2" w14:textId="77777777" w:rsidR="00606350" w:rsidRPr="00DC4F07" w:rsidRDefault="00606350" w:rsidP="008C1F43">
            <w:pPr>
              <w:pStyle w:val="TableText"/>
              <w:tabs>
                <w:tab w:val="decimal" w:pos="510"/>
              </w:tabs>
            </w:pPr>
            <w:r w:rsidRPr="00DC4F07">
              <w:t>14</w:t>
            </w:r>
          </w:p>
        </w:tc>
        <w:tc>
          <w:tcPr>
            <w:tcW w:w="723" w:type="dxa"/>
            <w:tcBorders>
              <w:top w:val="nil"/>
              <w:left w:val="nil"/>
              <w:bottom w:val="nil"/>
              <w:right w:val="nil"/>
            </w:tcBorders>
            <w:shd w:val="clear" w:color="auto" w:fill="auto"/>
            <w:noWrap/>
          </w:tcPr>
          <w:p w14:paraId="06FB6B43" w14:textId="77777777" w:rsidR="00606350" w:rsidRPr="00DC4F07" w:rsidRDefault="00606350" w:rsidP="008C1F43">
            <w:pPr>
              <w:pStyle w:val="TableText"/>
              <w:tabs>
                <w:tab w:val="decimal" w:pos="510"/>
              </w:tabs>
            </w:pPr>
            <w:r w:rsidRPr="00DC4F07">
              <w:t>17</w:t>
            </w:r>
          </w:p>
        </w:tc>
        <w:tc>
          <w:tcPr>
            <w:tcW w:w="723" w:type="dxa"/>
            <w:tcBorders>
              <w:top w:val="nil"/>
              <w:left w:val="nil"/>
              <w:bottom w:val="nil"/>
              <w:right w:val="nil"/>
            </w:tcBorders>
            <w:shd w:val="clear" w:color="auto" w:fill="auto"/>
            <w:noWrap/>
          </w:tcPr>
          <w:p w14:paraId="764E9C10" w14:textId="77777777" w:rsidR="00606350" w:rsidRPr="00DC4F07" w:rsidRDefault="00606350" w:rsidP="008C1F43">
            <w:pPr>
              <w:pStyle w:val="TableText"/>
              <w:tabs>
                <w:tab w:val="decimal" w:pos="510"/>
              </w:tabs>
            </w:pPr>
            <w:r w:rsidRPr="00DC4F07">
              <w:t>20</w:t>
            </w:r>
          </w:p>
        </w:tc>
        <w:tc>
          <w:tcPr>
            <w:tcW w:w="723" w:type="dxa"/>
            <w:tcBorders>
              <w:top w:val="nil"/>
              <w:left w:val="nil"/>
              <w:bottom w:val="nil"/>
              <w:right w:val="nil"/>
            </w:tcBorders>
            <w:shd w:val="clear" w:color="auto" w:fill="auto"/>
            <w:noWrap/>
          </w:tcPr>
          <w:p w14:paraId="40C610E4" w14:textId="77777777" w:rsidR="00606350" w:rsidRPr="00DC4F07" w:rsidRDefault="00606350" w:rsidP="008C1F43">
            <w:pPr>
              <w:pStyle w:val="TableText"/>
              <w:tabs>
                <w:tab w:val="decimal" w:pos="510"/>
              </w:tabs>
            </w:pPr>
            <w:r w:rsidRPr="00DC4F07">
              <w:t>25</w:t>
            </w:r>
          </w:p>
        </w:tc>
        <w:tc>
          <w:tcPr>
            <w:tcW w:w="723" w:type="dxa"/>
            <w:tcBorders>
              <w:top w:val="nil"/>
              <w:left w:val="nil"/>
              <w:bottom w:val="nil"/>
              <w:right w:val="nil"/>
            </w:tcBorders>
            <w:shd w:val="clear" w:color="auto" w:fill="auto"/>
            <w:noWrap/>
          </w:tcPr>
          <w:p w14:paraId="0982D712" w14:textId="77777777" w:rsidR="00606350" w:rsidRPr="00DC4F07" w:rsidRDefault="00606350" w:rsidP="008C1F43">
            <w:pPr>
              <w:pStyle w:val="TableText"/>
              <w:tabs>
                <w:tab w:val="decimal" w:pos="510"/>
              </w:tabs>
            </w:pPr>
            <w:r w:rsidRPr="00DC4F07">
              <w:t>19</w:t>
            </w:r>
          </w:p>
        </w:tc>
        <w:tc>
          <w:tcPr>
            <w:tcW w:w="723" w:type="dxa"/>
            <w:tcBorders>
              <w:top w:val="nil"/>
              <w:left w:val="nil"/>
              <w:bottom w:val="nil"/>
              <w:right w:val="nil"/>
            </w:tcBorders>
            <w:shd w:val="clear" w:color="auto" w:fill="auto"/>
            <w:noWrap/>
          </w:tcPr>
          <w:p w14:paraId="7B8171A7" w14:textId="77777777" w:rsidR="00606350" w:rsidRPr="00DC4F07" w:rsidRDefault="00606350" w:rsidP="008C1F43">
            <w:pPr>
              <w:pStyle w:val="TableText"/>
              <w:tabs>
                <w:tab w:val="decimal" w:pos="510"/>
              </w:tabs>
            </w:pPr>
            <w:r w:rsidRPr="00DC4F07">
              <w:t>18</w:t>
            </w:r>
          </w:p>
        </w:tc>
        <w:tc>
          <w:tcPr>
            <w:tcW w:w="723" w:type="dxa"/>
            <w:tcBorders>
              <w:top w:val="nil"/>
              <w:left w:val="nil"/>
              <w:bottom w:val="nil"/>
              <w:right w:val="nil"/>
            </w:tcBorders>
          </w:tcPr>
          <w:p w14:paraId="2FF202A3" w14:textId="77777777" w:rsidR="00606350" w:rsidRPr="00DC4F07" w:rsidRDefault="00606350" w:rsidP="008C1F43">
            <w:pPr>
              <w:pStyle w:val="TableText"/>
              <w:tabs>
                <w:tab w:val="decimal" w:pos="510"/>
              </w:tabs>
            </w:pPr>
            <w:r w:rsidRPr="00DC4F07">
              <w:t>16</w:t>
            </w:r>
          </w:p>
        </w:tc>
        <w:tc>
          <w:tcPr>
            <w:tcW w:w="723" w:type="dxa"/>
            <w:tcBorders>
              <w:top w:val="nil"/>
              <w:left w:val="nil"/>
              <w:bottom w:val="nil"/>
              <w:right w:val="nil"/>
            </w:tcBorders>
          </w:tcPr>
          <w:p w14:paraId="725C0180" w14:textId="77777777" w:rsidR="00606350" w:rsidRPr="00DC4F07" w:rsidRDefault="00606350" w:rsidP="008C1F43">
            <w:pPr>
              <w:pStyle w:val="TableText"/>
              <w:tabs>
                <w:tab w:val="decimal" w:pos="510"/>
              </w:tabs>
            </w:pPr>
            <w:r w:rsidRPr="00DC4F07">
              <w:t>21</w:t>
            </w:r>
          </w:p>
        </w:tc>
        <w:tc>
          <w:tcPr>
            <w:tcW w:w="723" w:type="dxa"/>
            <w:tcBorders>
              <w:top w:val="nil"/>
              <w:left w:val="nil"/>
              <w:bottom w:val="nil"/>
              <w:right w:val="nil"/>
            </w:tcBorders>
          </w:tcPr>
          <w:p w14:paraId="4EB286FB" w14:textId="77777777" w:rsidR="00606350" w:rsidRPr="00DC4F07" w:rsidRDefault="00606350" w:rsidP="008C1F43">
            <w:pPr>
              <w:pStyle w:val="TableText"/>
              <w:tabs>
                <w:tab w:val="decimal" w:pos="510"/>
              </w:tabs>
            </w:pPr>
            <w:r w:rsidRPr="00DC4F07">
              <w:t>11</w:t>
            </w:r>
          </w:p>
        </w:tc>
        <w:tc>
          <w:tcPr>
            <w:tcW w:w="723" w:type="dxa"/>
            <w:tcBorders>
              <w:left w:val="nil"/>
            </w:tcBorders>
          </w:tcPr>
          <w:p w14:paraId="31F13236" w14:textId="77777777" w:rsidR="00606350" w:rsidRPr="00DC4F07" w:rsidRDefault="00606350" w:rsidP="008C1F43">
            <w:pPr>
              <w:pStyle w:val="TableText"/>
              <w:tabs>
                <w:tab w:val="decimal" w:pos="510"/>
              </w:tabs>
              <w:rPr>
                <w:color w:val="000000"/>
              </w:rPr>
            </w:pPr>
            <w:r w:rsidRPr="00DC4F07">
              <w:rPr>
                <w:color w:val="000000"/>
              </w:rPr>
              <w:t>20</w:t>
            </w:r>
          </w:p>
        </w:tc>
      </w:tr>
      <w:tr w:rsidR="00606350" w:rsidRPr="00285A1E" w14:paraId="3E07ED38" w14:textId="77777777" w:rsidTr="008C1F43">
        <w:trPr>
          <w:cantSplit/>
        </w:trPr>
        <w:tc>
          <w:tcPr>
            <w:tcW w:w="2127" w:type="dxa"/>
            <w:tcBorders>
              <w:right w:val="nil"/>
            </w:tcBorders>
            <w:shd w:val="clear" w:color="auto" w:fill="EAEAEA"/>
            <w:noWrap/>
          </w:tcPr>
          <w:p w14:paraId="2262D958" w14:textId="7EE74D91" w:rsidR="00606350" w:rsidRPr="00DC4F07" w:rsidRDefault="00606350" w:rsidP="008C1F43">
            <w:pPr>
              <w:pStyle w:val="TableText"/>
            </w:pPr>
            <w:r w:rsidRPr="00DC4F07">
              <w:t>Hawke</w:t>
            </w:r>
            <w:r w:rsidR="00755659">
              <w:t>’</w:t>
            </w:r>
            <w:r w:rsidRPr="00DC4F07">
              <w:t>s Bay</w:t>
            </w:r>
          </w:p>
        </w:tc>
        <w:tc>
          <w:tcPr>
            <w:tcW w:w="722" w:type="dxa"/>
            <w:tcBorders>
              <w:top w:val="nil"/>
              <w:left w:val="nil"/>
              <w:bottom w:val="nil"/>
              <w:right w:val="nil"/>
            </w:tcBorders>
            <w:shd w:val="clear" w:color="auto" w:fill="EAEAEA"/>
            <w:noWrap/>
          </w:tcPr>
          <w:p w14:paraId="4538C867" w14:textId="77777777" w:rsidR="00606350" w:rsidRPr="00DC4F07" w:rsidRDefault="00606350" w:rsidP="008C1F43">
            <w:pPr>
              <w:pStyle w:val="TableText"/>
              <w:tabs>
                <w:tab w:val="decimal" w:pos="510"/>
              </w:tabs>
            </w:pPr>
            <w:r w:rsidRPr="00DC4F07">
              <w:t>5</w:t>
            </w:r>
          </w:p>
        </w:tc>
        <w:tc>
          <w:tcPr>
            <w:tcW w:w="723" w:type="dxa"/>
            <w:tcBorders>
              <w:top w:val="nil"/>
              <w:left w:val="nil"/>
              <w:bottom w:val="nil"/>
              <w:right w:val="nil"/>
            </w:tcBorders>
            <w:shd w:val="clear" w:color="auto" w:fill="EAEAEA"/>
            <w:noWrap/>
          </w:tcPr>
          <w:p w14:paraId="2E6D038A" w14:textId="77777777" w:rsidR="00606350" w:rsidRPr="00DC4F07" w:rsidRDefault="00606350" w:rsidP="008C1F43">
            <w:pPr>
              <w:pStyle w:val="TableText"/>
              <w:tabs>
                <w:tab w:val="decimal" w:pos="510"/>
              </w:tabs>
            </w:pPr>
            <w:r w:rsidRPr="00DC4F07">
              <w:t>2</w:t>
            </w:r>
          </w:p>
        </w:tc>
        <w:tc>
          <w:tcPr>
            <w:tcW w:w="723" w:type="dxa"/>
            <w:tcBorders>
              <w:top w:val="nil"/>
              <w:left w:val="nil"/>
              <w:bottom w:val="nil"/>
              <w:right w:val="nil"/>
            </w:tcBorders>
            <w:shd w:val="clear" w:color="auto" w:fill="EAEAEA"/>
            <w:noWrap/>
          </w:tcPr>
          <w:p w14:paraId="272DA318" w14:textId="77777777" w:rsidR="00606350" w:rsidRPr="00DC4F07" w:rsidRDefault="00606350" w:rsidP="008C1F43">
            <w:pPr>
              <w:pStyle w:val="TableText"/>
              <w:tabs>
                <w:tab w:val="decimal" w:pos="510"/>
              </w:tabs>
            </w:pPr>
            <w:r w:rsidRPr="00DC4F07">
              <w:t>1</w:t>
            </w:r>
          </w:p>
        </w:tc>
        <w:tc>
          <w:tcPr>
            <w:tcW w:w="723" w:type="dxa"/>
            <w:tcBorders>
              <w:top w:val="nil"/>
              <w:left w:val="nil"/>
              <w:bottom w:val="nil"/>
              <w:right w:val="nil"/>
            </w:tcBorders>
            <w:shd w:val="clear" w:color="auto" w:fill="EAEAEA"/>
            <w:noWrap/>
          </w:tcPr>
          <w:p w14:paraId="1CD6A105" w14:textId="77777777" w:rsidR="00606350" w:rsidRPr="00DC4F07" w:rsidRDefault="00606350" w:rsidP="008C1F43">
            <w:pPr>
              <w:pStyle w:val="TableText"/>
              <w:tabs>
                <w:tab w:val="decimal" w:pos="510"/>
              </w:tabs>
            </w:pPr>
            <w:r w:rsidRPr="00DC4F07">
              <w:t>8</w:t>
            </w:r>
          </w:p>
        </w:tc>
        <w:tc>
          <w:tcPr>
            <w:tcW w:w="723" w:type="dxa"/>
            <w:tcBorders>
              <w:top w:val="nil"/>
              <w:left w:val="nil"/>
              <w:bottom w:val="nil"/>
              <w:right w:val="nil"/>
            </w:tcBorders>
            <w:shd w:val="clear" w:color="auto" w:fill="EAEAEA"/>
            <w:noWrap/>
          </w:tcPr>
          <w:p w14:paraId="70EBF35D" w14:textId="77777777" w:rsidR="00606350" w:rsidRPr="00DC4F07" w:rsidRDefault="00606350" w:rsidP="008C1F43">
            <w:pPr>
              <w:pStyle w:val="TableText"/>
              <w:tabs>
                <w:tab w:val="decimal" w:pos="510"/>
              </w:tabs>
            </w:pPr>
            <w:r w:rsidRPr="00DC4F07">
              <w:t>1</w:t>
            </w:r>
          </w:p>
        </w:tc>
        <w:tc>
          <w:tcPr>
            <w:tcW w:w="723" w:type="dxa"/>
            <w:tcBorders>
              <w:top w:val="nil"/>
              <w:left w:val="nil"/>
              <w:bottom w:val="nil"/>
              <w:right w:val="nil"/>
            </w:tcBorders>
            <w:shd w:val="clear" w:color="auto" w:fill="EAEAEA"/>
            <w:noWrap/>
          </w:tcPr>
          <w:p w14:paraId="26E4199E" w14:textId="77777777" w:rsidR="00606350" w:rsidRPr="00DC4F07" w:rsidRDefault="00606350" w:rsidP="008C1F43">
            <w:pPr>
              <w:pStyle w:val="TableText"/>
              <w:tabs>
                <w:tab w:val="decimal" w:pos="510"/>
              </w:tabs>
            </w:pPr>
            <w:r w:rsidRPr="00DC4F07">
              <w:t>4</w:t>
            </w:r>
          </w:p>
        </w:tc>
        <w:tc>
          <w:tcPr>
            <w:tcW w:w="723" w:type="dxa"/>
            <w:tcBorders>
              <w:top w:val="nil"/>
              <w:left w:val="nil"/>
              <w:bottom w:val="nil"/>
              <w:right w:val="nil"/>
            </w:tcBorders>
            <w:shd w:val="clear" w:color="auto" w:fill="EAEAEA"/>
          </w:tcPr>
          <w:p w14:paraId="17B78C5B" w14:textId="77777777" w:rsidR="00606350" w:rsidRPr="00DC4F07" w:rsidRDefault="00606350" w:rsidP="008C1F43">
            <w:pPr>
              <w:pStyle w:val="TableText"/>
              <w:tabs>
                <w:tab w:val="decimal" w:pos="510"/>
              </w:tabs>
            </w:pPr>
            <w:r w:rsidRPr="00DC4F07">
              <w:t>0</w:t>
            </w:r>
          </w:p>
        </w:tc>
        <w:tc>
          <w:tcPr>
            <w:tcW w:w="723" w:type="dxa"/>
            <w:tcBorders>
              <w:top w:val="nil"/>
              <w:left w:val="nil"/>
              <w:bottom w:val="nil"/>
              <w:right w:val="nil"/>
            </w:tcBorders>
            <w:shd w:val="clear" w:color="auto" w:fill="EAEAEA"/>
          </w:tcPr>
          <w:p w14:paraId="77903D3F" w14:textId="77777777" w:rsidR="00606350" w:rsidRPr="00DC4F07" w:rsidRDefault="00606350" w:rsidP="008C1F43">
            <w:pPr>
              <w:pStyle w:val="TableText"/>
              <w:tabs>
                <w:tab w:val="decimal" w:pos="510"/>
              </w:tabs>
            </w:pPr>
            <w:r w:rsidRPr="00DC4F07">
              <w:t>4</w:t>
            </w:r>
          </w:p>
        </w:tc>
        <w:tc>
          <w:tcPr>
            <w:tcW w:w="723" w:type="dxa"/>
            <w:tcBorders>
              <w:top w:val="nil"/>
              <w:left w:val="nil"/>
              <w:bottom w:val="nil"/>
              <w:right w:val="nil"/>
            </w:tcBorders>
            <w:shd w:val="clear" w:color="auto" w:fill="EAEAEA"/>
          </w:tcPr>
          <w:p w14:paraId="738A90F2" w14:textId="77777777" w:rsidR="00606350" w:rsidRPr="00DC4F07" w:rsidRDefault="00606350" w:rsidP="008C1F43">
            <w:pPr>
              <w:pStyle w:val="TableText"/>
              <w:tabs>
                <w:tab w:val="decimal" w:pos="510"/>
              </w:tabs>
            </w:pPr>
            <w:r w:rsidRPr="00DC4F07">
              <w:t>4</w:t>
            </w:r>
          </w:p>
        </w:tc>
        <w:tc>
          <w:tcPr>
            <w:tcW w:w="723" w:type="dxa"/>
            <w:tcBorders>
              <w:left w:val="nil"/>
            </w:tcBorders>
            <w:shd w:val="clear" w:color="auto" w:fill="EAEAEA"/>
          </w:tcPr>
          <w:p w14:paraId="25E785E2" w14:textId="77777777" w:rsidR="00606350" w:rsidRPr="00DC4F07" w:rsidRDefault="00606350" w:rsidP="008C1F43">
            <w:pPr>
              <w:pStyle w:val="TableText"/>
              <w:tabs>
                <w:tab w:val="decimal" w:pos="510"/>
              </w:tabs>
              <w:rPr>
                <w:color w:val="000000"/>
              </w:rPr>
            </w:pPr>
            <w:r w:rsidRPr="00DC4F07">
              <w:rPr>
                <w:color w:val="000000"/>
              </w:rPr>
              <w:t>0</w:t>
            </w:r>
          </w:p>
        </w:tc>
      </w:tr>
      <w:tr w:rsidR="00606350" w:rsidRPr="00285A1E" w14:paraId="3213BA87" w14:textId="77777777" w:rsidTr="008C1F43">
        <w:trPr>
          <w:cantSplit/>
        </w:trPr>
        <w:tc>
          <w:tcPr>
            <w:tcW w:w="2127" w:type="dxa"/>
            <w:tcBorders>
              <w:right w:val="nil"/>
            </w:tcBorders>
            <w:shd w:val="clear" w:color="auto" w:fill="auto"/>
            <w:noWrap/>
          </w:tcPr>
          <w:p w14:paraId="51244713" w14:textId="0A97BDD9" w:rsidR="00606350" w:rsidRPr="00DC4F07" w:rsidRDefault="00606350" w:rsidP="008C1F43">
            <w:pPr>
              <w:pStyle w:val="TableText"/>
            </w:pPr>
            <w:r w:rsidRPr="00DC4F07">
              <w:t>MidCentral</w:t>
            </w:r>
          </w:p>
        </w:tc>
        <w:tc>
          <w:tcPr>
            <w:tcW w:w="722" w:type="dxa"/>
            <w:tcBorders>
              <w:top w:val="nil"/>
              <w:left w:val="nil"/>
              <w:bottom w:val="nil"/>
              <w:right w:val="nil"/>
            </w:tcBorders>
            <w:shd w:val="clear" w:color="auto" w:fill="auto"/>
            <w:noWrap/>
          </w:tcPr>
          <w:p w14:paraId="77C7738C" w14:textId="77777777" w:rsidR="00606350" w:rsidRPr="00DC4F07" w:rsidRDefault="00606350" w:rsidP="008C1F43">
            <w:pPr>
              <w:pStyle w:val="TableText"/>
              <w:tabs>
                <w:tab w:val="decimal" w:pos="510"/>
              </w:tabs>
            </w:pPr>
            <w:r w:rsidRPr="00DC4F07">
              <w:t>19</w:t>
            </w:r>
          </w:p>
        </w:tc>
        <w:tc>
          <w:tcPr>
            <w:tcW w:w="723" w:type="dxa"/>
            <w:tcBorders>
              <w:top w:val="nil"/>
              <w:left w:val="nil"/>
              <w:bottom w:val="nil"/>
              <w:right w:val="nil"/>
            </w:tcBorders>
            <w:shd w:val="clear" w:color="auto" w:fill="auto"/>
            <w:noWrap/>
          </w:tcPr>
          <w:p w14:paraId="39A8C549" w14:textId="77777777" w:rsidR="00606350" w:rsidRPr="00DC4F07" w:rsidRDefault="00606350" w:rsidP="008C1F43">
            <w:pPr>
              <w:pStyle w:val="TableText"/>
              <w:tabs>
                <w:tab w:val="decimal" w:pos="510"/>
              </w:tabs>
            </w:pPr>
            <w:r w:rsidRPr="00DC4F07">
              <w:t>21</w:t>
            </w:r>
          </w:p>
        </w:tc>
        <w:tc>
          <w:tcPr>
            <w:tcW w:w="723" w:type="dxa"/>
            <w:tcBorders>
              <w:top w:val="nil"/>
              <w:left w:val="nil"/>
              <w:bottom w:val="nil"/>
              <w:right w:val="nil"/>
            </w:tcBorders>
            <w:shd w:val="clear" w:color="auto" w:fill="auto"/>
            <w:noWrap/>
          </w:tcPr>
          <w:p w14:paraId="1AA54C13" w14:textId="77777777" w:rsidR="00606350" w:rsidRPr="00DC4F07" w:rsidRDefault="00606350" w:rsidP="008C1F43">
            <w:pPr>
              <w:pStyle w:val="TableText"/>
              <w:tabs>
                <w:tab w:val="decimal" w:pos="510"/>
              </w:tabs>
            </w:pPr>
            <w:r w:rsidRPr="00DC4F07">
              <w:t>11</w:t>
            </w:r>
          </w:p>
        </w:tc>
        <w:tc>
          <w:tcPr>
            <w:tcW w:w="723" w:type="dxa"/>
            <w:tcBorders>
              <w:top w:val="nil"/>
              <w:left w:val="nil"/>
              <w:bottom w:val="nil"/>
              <w:right w:val="nil"/>
            </w:tcBorders>
            <w:shd w:val="clear" w:color="auto" w:fill="auto"/>
            <w:noWrap/>
          </w:tcPr>
          <w:p w14:paraId="5264447A" w14:textId="77777777" w:rsidR="00606350" w:rsidRPr="00DC4F07" w:rsidRDefault="00606350" w:rsidP="008C1F43">
            <w:pPr>
              <w:pStyle w:val="TableText"/>
              <w:tabs>
                <w:tab w:val="decimal" w:pos="510"/>
              </w:tabs>
            </w:pPr>
            <w:r w:rsidRPr="00DC4F07">
              <w:t>15</w:t>
            </w:r>
          </w:p>
        </w:tc>
        <w:tc>
          <w:tcPr>
            <w:tcW w:w="723" w:type="dxa"/>
            <w:tcBorders>
              <w:top w:val="nil"/>
              <w:left w:val="nil"/>
              <w:bottom w:val="nil"/>
              <w:right w:val="nil"/>
            </w:tcBorders>
            <w:shd w:val="clear" w:color="auto" w:fill="auto"/>
            <w:noWrap/>
          </w:tcPr>
          <w:p w14:paraId="6BA3D269" w14:textId="77777777" w:rsidR="00606350" w:rsidRPr="00DC4F07" w:rsidRDefault="00606350" w:rsidP="008C1F43">
            <w:pPr>
              <w:pStyle w:val="TableText"/>
              <w:tabs>
                <w:tab w:val="decimal" w:pos="510"/>
              </w:tabs>
            </w:pPr>
            <w:r w:rsidRPr="00DC4F07">
              <w:t>11</w:t>
            </w:r>
          </w:p>
        </w:tc>
        <w:tc>
          <w:tcPr>
            <w:tcW w:w="723" w:type="dxa"/>
            <w:tcBorders>
              <w:top w:val="nil"/>
              <w:left w:val="nil"/>
              <w:bottom w:val="nil"/>
              <w:right w:val="nil"/>
            </w:tcBorders>
            <w:shd w:val="clear" w:color="auto" w:fill="auto"/>
            <w:noWrap/>
          </w:tcPr>
          <w:p w14:paraId="06CBFB09" w14:textId="77777777" w:rsidR="00606350" w:rsidRPr="00DC4F07" w:rsidRDefault="00606350" w:rsidP="008C1F43">
            <w:pPr>
              <w:pStyle w:val="TableText"/>
              <w:tabs>
                <w:tab w:val="decimal" w:pos="510"/>
              </w:tabs>
            </w:pPr>
            <w:r w:rsidRPr="00DC4F07">
              <w:t>9</w:t>
            </w:r>
          </w:p>
        </w:tc>
        <w:tc>
          <w:tcPr>
            <w:tcW w:w="723" w:type="dxa"/>
            <w:tcBorders>
              <w:top w:val="nil"/>
              <w:left w:val="nil"/>
              <w:bottom w:val="nil"/>
              <w:right w:val="nil"/>
            </w:tcBorders>
            <w:shd w:val="clear" w:color="auto" w:fill="auto"/>
          </w:tcPr>
          <w:p w14:paraId="5A6A4988" w14:textId="77777777" w:rsidR="00606350" w:rsidRPr="00DC4F07" w:rsidRDefault="00606350" w:rsidP="008C1F43">
            <w:pPr>
              <w:pStyle w:val="TableText"/>
              <w:tabs>
                <w:tab w:val="decimal" w:pos="510"/>
              </w:tabs>
            </w:pPr>
            <w:r w:rsidRPr="00DC4F07">
              <w:t>5</w:t>
            </w:r>
          </w:p>
        </w:tc>
        <w:tc>
          <w:tcPr>
            <w:tcW w:w="723" w:type="dxa"/>
            <w:tcBorders>
              <w:top w:val="nil"/>
              <w:left w:val="nil"/>
              <w:bottom w:val="nil"/>
              <w:right w:val="nil"/>
            </w:tcBorders>
            <w:shd w:val="clear" w:color="auto" w:fill="auto"/>
          </w:tcPr>
          <w:p w14:paraId="3A93C843" w14:textId="77777777" w:rsidR="00606350" w:rsidRPr="00DC4F07" w:rsidRDefault="00606350" w:rsidP="008C1F43">
            <w:pPr>
              <w:pStyle w:val="TableText"/>
              <w:tabs>
                <w:tab w:val="decimal" w:pos="510"/>
              </w:tabs>
            </w:pPr>
            <w:r w:rsidRPr="00DC4F07">
              <w:t>12</w:t>
            </w:r>
          </w:p>
        </w:tc>
        <w:tc>
          <w:tcPr>
            <w:tcW w:w="723" w:type="dxa"/>
            <w:tcBorders>
              <w:top w:val="nil"/>
              <w:left w:val="nil"/>
              <w:bottom w:val="nil"/>
              <w:right w:val="nil"/>
            </w:tcBorders>
            <w:shd w:val="clear" w:color="auto" w:fill="auto"/>
          </w:tcPr>
          <w:p w14:paraId="527694B8" w14:textId="77777777" w:rsidR="00606350" w:rsidRPr="00DC4F07" w:rsidRDefault="00606350" w:rsidP="008C1F43">
            <w:pPr>
              <w:pStyle w:val="TableText"/>
              <w:tabs>
                <w:tab w:val="decimal" w:pos="510"/>
              </w:tabs>
            </w:pPr>
            <w:r w:rsidRPr="00DC4F07">
              <w:t>2</w:t>
            </w:r>
          </w:p>
        </w:tc>
        <w:tc>
          <w:tcPr>
            <w:tcW w:w="723" w:type="dxa"/>
            <w:tcBorders>
              <w:left w:val="nil"/>
            </w:tcBorders>
            <w:shd w:val="clear" w:color="auto" w:fill="auto"/>
          </w:tcPr>
          <w:p w14:paraId="2A3443A4" w14:textId="77777777" w:rsidR="00606350" w:rsidRPr="00DC4F07" w:rsidRDefault="00606350" w:rsidP="008C1F43">
            <w:pPr>
              <w:pStyle w:val="TableText"/>
              <w:tabs>
                <w:tab w:val="decimal" w:pos="510"/>
              </w:tabs>
              <w:rPr>
                <w:color w:val="000000"/>
              </w:rPr>
            </w:pPr>
            <w:r w:rsidRPr="00DC4F07">
              <w:rPr>
                <w:color w:val="000000"/>
              </w:rPr>
              <w:t>8</w:t>
            </w:r>
          </w:p>
        </w:tc>
      </w:tr>
      <w:tr w:rsidR="00606350" w:rsidRPr="00285A1E" w14:paraId="4BCDEC67" w14:textId="77777777" w:rsidTr="008C1F43">
        <w:trPr>
          <w:cantSplit/>
        </w:trPr>
        <w:tc>
          <w:tcPr>
            <w:tcW w:w="2127" w:type="dxa"/>
            <w:tcBorders>
              <w:right w:val="nil"/>
            </w:tcBorders>
            <w:shd w:val="clear" w:color="auto" w:fill="EAEAEA"/>
            <w:noWrap/>
          </w:tcPr>
          <w:p w14:paraId="39E79F9D" w14:textId="7A5ADF35" w:rsidR="00606350" w:rsidRPr="00DC4F07" w:rsidRDefault="00606350" w:rsidP="008C1F43">
            <w:pPr>
              <w:pStyle w:val="TableText"/>
            </w:pPr>
            <w:r w:rsidRPr="00DC4F07">
              <w:t>Whanganui</w:t>
            </w:r>
          </w:p>
        </w:tc>
        <w:tc>
          <w:tcPr>
            <w:tcW w:w="722" w:type="dxa"/>
            <w:tcBorders>
              <w:top w:val="nil"/>
              <w:left w:val="nil"/>
              <w:bottom w:val="nil"/>
              <w:right w:val="nil"/>
            </w:tcBorders>
            <w:shd w:val="clear" w:color="auto" w:fill="EAEAEA"/>
            <w:noWrap/>
          </w:tcPr>
          <w:p w14:paraId="05E32A52" w14:textId="77777777" w:rsidR="00606350" w:rsidRPr="00DC4F07" w:rsidRDefault="00606350" w:rsidP="008C1F43">
            <w:pPr>
              <w:pStyle w:val="TableText"/>
              <w:tabs>
                <w:tab w:val="decimal" w:pos="510"/>
              </w:tabs>
            </w:pPr>
            <w:r w:rsidRPr="00DC4F07">
              <w:t>1</w:t>
            </w:r>
          </w:p>
        </w:tc>
        <w:tc>
          <w:tcPr>
            <w:tcW w:w="723" w:type="dxa"/>
            <w:tcBorders>
              <w:top w:val="nil"/>
              <w:left w:val="nil"/>
              <w:bottom w:val="nil"/>
              <w:right w:val="nil"/>
            </w:tcBorders>
            <w:shd w:val="clear" w:color="auto" w:fill="EAEAEA"/>
            <w:noWrap/>
          </w:tcPr>
          <w:p w14:paraId="76DB4EEC" w14:textId="77777777" w:rsidR="00606350" w:rsidRPr="00DC4F07" w:rsidRDefault="00606350" w:rsidP="008C1F43">
            <w:pPr>
              <w:pStyle w:val="TableText"/>
              <w:tabs>
                <w:tab w:val="decimal" w:pos="510"/>
              </w:tabs>
            </w:pPr>
            <w:r w:rsidRPr="00DC4F07">
              <w:t>0</w:t>
            </w:r>
          </w:p>
        </w:tc>
        <w:tc>
          <w:tcPr>
            <w:tcW w:w="723" w:type="dxa"/>
            <w:tcBorders>
              <w:top w:val="nil"/>
              <w:left w:val="nil"/>
              <w:bottom w:val="nil"/>
              <w:right w:val="nil"/>
            </w:tcBorders>
            <w:shd w:val="clear" w:color="auto" w:fill="EAEAEA"/>
            <w:noWrap/>
          </w:tcPr>
          <w:p w14:paraId="566FAA58" w14:textId="77777777" w:rsidR="00606350" w:rsidRPr="00DC4F07" w:rsidRDefault="00606350" w:rsidP="008C1F43">
            <w:pPr>
              <w:pStyle w:val="TableText"/>
              <w:tabs>
                <w:tab w:val="decimal" w:pos="510"/>
              </w:tabs>
            </w:pPr>
            <w:r w:rsidRPr="00DC4F07">
              <w:t>1</w:t>
            </w:r>
          </w:p>
        </w:tc>
        <w:tc>
          <w:tcPr>
            <w:tcW w:w="723" w:type="dxa"/>
            <w:tcBorders>
              <w:top w:val="nil"/>
              <w:left w:val="nil"/>
              <w:bottom w:val="nil"/>
              <w:right w:val="nil"/>
            </w:tcBorders>
            <w:shd w:val="clear" w:color="auto" w:fill="EAEAEA"/>
            <w:noWrap/>
          </w:tcPr>
          <w:p w14:paraId="14E6E07E" w14:textId="77777777" w:rsidR="00606350" w:rsidRPr="00DC4F07" w:rsidRDefault="00606350" w:rsidP="008C1F43">
            <w:pPr>
              <w:pStyle w:val="TableText"/>
              <w:tabs>
                <w:tab w:val="decimal" w:pos="510"/>
              </w:tabs>
            </w:pPr>
            <w:r w:rsidRPr="00DC4F07">
              <w:t>0</w:t>
            </w:r>
          </w:p>
        </w:tc>
        <w:tc>
          <w:tcPr>
            <w:tcW w:w="723" w:type="dxa"/>
            <w:tcBorders>
              <w:top w:val="nil"/>
              <w:left w:val="nil"/>
              <w:bottom w:val="nil"/>
              <w:right w:val="nil"/>
            </w:tcBorders>
            <w:shd w:val="clear" w:color="auto" w:fill="EAEAEA"/>
            <w:noWrap/>
          </w:tcPr>
          <w:p w14:paraId="783EF22D" w14:textId="77777777" w:rsidR="00606350" w:rsidRPr="00DC4F07" w:rsidRDefault="00606350" w:rsidP="008C1F43">
            <w:pPr>
              <w:pStyle w:val="TableText"/>
              <w:tabs>
                <w:tab w:val="decimal" w:pos="510"/>
              </w:tabs>
            </w:pPr>
            <w:r w:rsidRPr="00DC4F07">
              <w:t>5</w:t>
            </w:r>
          </w:p>
        </w:tc>
        <w:tc>
          <w:tcPr>
            <w:tcW w:w="723" w:type="dxa"/>
            <w:tcBorders>
              <w:top w:val="nil"/>
              <w:left w:val="nil"/>
              <w:bottom w:val="nil"/>
              <w:right w:val="nil"/>
            </w:tcBorders>
            <w:shd w:val="clear" w:color="auto" w:fill="EAEAEA"/>
            <w:noWrap/>
          </w:tcPr>
          <w:p w14:paraId="21DD8F3A" w14:textId="77777777" w:rsidR="00606350" w:rsidRPr="00DC4F07" w:rsidRDefault="00606350" w:rsidP="008C1F43">
            <w:pPr>
              <w:pStyle w:val="TableText"/>
              <w:tabs>
                <w:tab w:val="decimal" w:pos="510"/>
              </w:tabs>
            </w:pPr>
            <w:r w:rsidRPr="00DC4F07">
              <w:t>1</w:t>
            </w:r>
          </w:p>
        </w:tc>
        <w:tc>
          <w:tcPr>
            <w:tcW w:w="723" w:type="dxa"/>
            <w:tcBorders>
              <w:top w:val="nil"/>
              <w:left w:val="nil"/>
              <w:bottom w:val="nil"/>
              <w:right w:val="nil"/>
            </w:tcBorders>
            <w:shd w:val="clear" w:color="auto" w:fill="EAEAEA"/>
          </w:tcPr>
          <w:p w14:paraId="4BCC66AE" w14:textId="77777777" w:rsidR="00606350" w:rsidRPr="00DC4F07" w:rsidRDefault="00606350" w:rsidP="008C1F43">
            <w:pPr>
              <w:pStyle w:val="TableText"/>
              <w:tabs>
                <w:tab w:val="decimal" w:pos="510"/>
              </w:tabs>
            </w:pPr>
            <w:r w:rsidRPr="00DC4F07">
              <w:t>0</w:t>
            </w:r>
          </w:p>
        </w:tc>
        <w:tc>
          <w:tcPr>
            <w:tcW w:w="723" w:type="dxa"/>
            <w:tcBorders>
              <w:top w:val="nil"/>
              <w:left w:val="nil"/>
              <w:bottom w:val="nil"/>
              <w:right w:val="nil"/>
            </w:tcBorders>
            <w:shd w:val="clear" w:color="auto" w:fill="EAEAEA"/>
          </w:tcPr>
          <w:p w14:paraId="7B8C0D67" w14:textId="77777777" w:rsidR="00606350" w:rsidRPr="00DC4F07" w:rsidRDefault="00606350" w:rsidP="008C1F43">
            <w:pPr>
              <w:pStyle w:val="TableText"/>
              <w:tabs>
                <w:tab w:val="decimal" w:pos="510"/>
              </w:tabs>
            </w:pPr>
            <w:r w:rsidRPr="00DC4F07">
              <w:t>3</w:t>
            </w:r>
          </w:p>
        </w:tc>
        <w:tc>
          <w:tcPr>
            <w:tcW w:w="723" w:type="dxa"/>
            <w:tcBorders>
              <w:top w:val="nil"/>
              <w:left w:val="nil"/>
              <w:bottom w:val="nil"/>
              <w:right w:val="nil"/>
            </w:tcBorders>
            <w:shd w:val="clear" w:color="auto" w:fill="EAEAEA"/>
          </w:tcPr>
          <w:p w14:paraId="46EB33B6" w14:textId="77777777" w:rsidR="00606350" w:rsidRPr="00DC4F07" w:rsidRDefault="00606350" w:rsidP="008C1F43">
            <w:pPr>
              <w:pStyle w:val="TableText"/>
              <w:tabs>
                <w:tab w:val="decimal" w:pos="510"/>
              </w:tabs>
            </w:pPr>
            <w:r w:rsidRPr="00DC4F07">
              <w:t>4</w:t>
            </w:r>
          </w:p>
        </w:tc>
        <w:tc>
          <w:tcPr>
            <w:tcW w:w="723" w:type="dxa"/>
            <w:tcBorders>
              <w:left w:val="nil"/>
            </w:tcBorders>
            <w:shd w:val="clear" w:color="auto" w:fill="EAEAEA"/>
          </w:tcPr>
          <w:p w14:paraId="482B9A5E" w14:textId="77777777" w:rsidR="00606350" w:rsidRPr="00DC4F07" w:rsidRDefault="00606350" w:rsidP="008C1F43">
            <w:pPr>
              <w:pStyle w:val="TableText"/>
              <w:tabs>
                <w:tab w:val="decimal" w:pos="510"/>
              </w:tabs>
              <w:rPr>
                <w:color w:val="000000"/>
              </w:rPr>
            </w:pPr>
            <w:r w:rsidRPr="00DC4F07">
              <w:rPr>
                <w:color w:val="000000"/>
              </w:rPr>
              <w:t>4</w:t>
            </w:r>
          </w:p>
        </w:tc>
      </w:tr>
      <w:tr w:rsidR="00606350" w:rsidRPr="00285A1E" w14:paraId="2022939A" w14:textId="77777777" w:rsidTr="008C1F43">
        <w:trPr>
          <w:cantSplit/>
        </w:trPr>
        <w:tc>
          <w:tcPr>
            <w:tcW w:w="2127" w:type="dxa"/>
            <w:tcBorders>
              <w:right w:val="nil"/>
            </w:tcBorders>
            <w:shd w:val="clear" w:color="auto" w:fill="auto"/>
            <w:noWrap/>
          </w:tcPr>
          <w:p w14:paraId="35F3069B" w14:textId="0B31E8FF" w:rsidR="00606350" w:rsidRPr="00DC4F07" w:rsidRDefault="00606350" w:rsidP="008C1F43">
            <w:pPr>
              <w:pStyle w:val="TableText"/>
            </w:pPr>
            <w:r w:rsidRPr="00DC4F07">
              <w:t xml:space="preserve">Capital </w:t>
            </w:r>
            <w:r w:rsidR="00757B79">
              <w:t>&amp;</w:t>
            </w:r>
            <w:r w:rsidRPr="00DC4F07">
              <w:t xml:space="preserve"> Coast</w:t>
            </w:r>
          </w:p>
        </w:tc>
        <w:tc>
          <w:tcPr>
            <w:tcW w:w="722" w:type="dxa"/>
            <w:tcBorders>
              <w:top w:val="nil"/>
              <w:left w:val="nil"/>
              <w:bottom w:val="nil"/>
              <w:right w:val="nil"/>
            </w:tcBorders>
            <w:shd w:val="clear" w:color="auto" w:fill="auto"/>
            <w:noWrap/>
          </w:tcPr>
          <w:p w14:paraId="47514452" w14:textId="77777777" w:rsidR="00606350" w:rsidRPr="00DC4F07" w:rsidRDefault="00606350" w:rsidP="008C1F43">
            <w:pPr>
              <w:pStyle w:val="TableText"/>
              <w:tabs>
                <w:tab w:val="decimal" w:pos="510"/>
              </w:tabs>
            </w:pPr>
            <w:r w:rsidRPr="00DC4F07">
              <w:t>14</w:t>
            </w:r>
          </w:p>
        </w:tc>
        <w:tc>
          <w:tcPr>
            <w:tcW w:w="723" w:type="dxa"/>
            <w:tcBorders>
              <w:top w:val="nil"/>
              <w:left w:val="nil"/>
              <w:bottom w:val="nil"/>
              <w:right w:val="nil"/>
            </w:tcBorders>
            <w:shd w:val="clear" w:color="auto" w:fill="auto"/>
            <w:noWrap/>
          </w:tcPr>
          <w:p w14:paraId="13B6D9BB" w14:textId="77777777" w:rsidR="00606350" w:rsidRPr="00DC4F07" w:rsidRDefault="00606350" w:rsidP="008C1F43">
            <w:pPr>
              <w:pStyle w:val="TableText"/>
              <w:tabs>
                <w:tab w:val="decimal" w:pos="510"/>
              </w:tabs>
            </w:pPr>
            <w:r w:rsidRPr="00DC4F07">
              <w:t>14</w:t>
            </w:r>
          </w:p>
        </w:tc>
        <w:tc>
          <w:tcPr>
            <w:tcW w:w="723" w:type="dxa"/>
            <w:tcBorders>
              <w:top w:val="nil"/>
              <w:left w:val="nil"/>
              <w:bottom w:val="nil"/>
              <w:right w:val="nil"/>
            </w:tcBorders>
            <w:shd w:val="clear" w:color="auto" w:fill="auto"/>
            <w:noWrap/>
          </w:tcPr>
          <w:p w14:paraId="68CB8989" w14:textId="77777777" w:rsidR="00606350" w:rsidRPr="00DC4F07" w:rsidRDefault="00606350" w:rsidP="008C1F43">
            <w:pPr>
              <w:pStyle w:val="TableText"/>
              <w:tabs>
                <w:tab w:val="decimal" w:pos="510"/>
              </w:tabs>
            </w:pPr>
            <w:r w:rsidRPr="00DC4F07">
              <w:t>7</w:t>
            </w:r>
          </w:p>
        </w:tc>
        <w:tc>
          <w:tcPr>
            <w:tcW w:w="723" w:type="dxa"/>
            <w:tcBorders>
              <w:top w:val="nil"/>
              <w:left w:val="nil"/>
              <w:bottom w:val="nil"/>
              <w:right w:val="nil"/>
            </w:tcBorders>
            <w:shd w:val="clear" w:color="auto" w:fill="auto"/>
            <w:noWrap/>
          </w:tcPr>
          <w:p w14:paraId="63684C39" w14:textId="77777777" w:rsidR="00606350" w:rsidRPr="00DC4F07" w:rsidRDefault="00606350" w:rsidP="008C1F43">
            <w:pPr>
              <w:pStyle w:val="TableText"/>
              <w:tabs>
                <w:tab w:val="decimal" w:pos="510"/>
              </w:tabs>
            </w:pPr>
            <w:r w:rsidRPr="00DC4F07">
              <w:t>8</w:t>
            </w:r>
          </w:p>
        </w:tc>
        <w:tc>
          <w:tcPr>
            <w:tcW w:w="723" w:type="dxa"/>
            <w:tcBorders>
              <w:top w:val="nil"/>
              <w:left w:val="nil"/>
              <w:bottom w:val="nil"/>
              <w:right w:val="nil"/>
            </w:tcBorders>
            <w:shd w:val="clear" w:color="auto" w:fill="auto"/>
            <w:noWrap/>
          </w:tcPr>
          <w:p w14:paraId="3340FF6C" w14:textId="77777777" w:rsidR="00606350" w:rsidRPr="00DC4F07" w:rsidRDefault="00606350" w:rsidP="008C1F43">
            <w:pPr>
              <w:pStyle w:val="TableText"/>
              <w:tabs>
                <w:tab w:val="decimal" w:pos="510"/>
              </w:tabs>
            </w:pPr>
            <w:r w:rsidRPr="00DC4F07">
              <w:t>12</w:t>
            </w:r>
          </w:p>
        </w:tc>
        <w:tc>
          <w:tcPr>
            <w:tcW w:w="723" w:type="dxa"/>
            <w:tcBorders>
              <w:top w:val="nil"/>
              <w:left w:val="nil"/>
              <w:bottom w:val="nil"/>
              <w:right w:val="nil"/>
            </w:tcBorders>
            <w:shd w:val="clear" w:color="auto" w:fill="auto"/>
            <w:noWrap/>
          </w:tcPr>
          <w:p w14:paraId="5F93AE78" w14:textId="77777777" w:rsidR="00606350" w:rsidRPr="00DC4F07" w:rsidRDefault="00606350" w:rsidP="008C1F43">
            <w:pPr>
              <w:pStyle w:val="TableText"/>
              <w:tabs>
                <w:tab w:val="decimal" w:pos="510"/>
              </w:tabs>
            </w:pPr>
            <w:r w:rsidRPr="00DC4F07">
              <w:t>10</w:t>
            </w:r>
          </w:p>
        </w:tc>
        <w:tc>
          <w:tcPr>
            <w:tcW w:w="723" w:type="dxa"/>
            <w:tcBorders>
              <w:top w:val="nil"/>
              <w:left w:val="nil"/>
              <w:bottom w:val="nil"/>
              <w:right w:val="nil"/>
            </w:tcBorders>
            <w:shd w:val="clear" w:color="auto" w:fill="auto"/>
          </w:tcPr>
          <w:p w14:paraId="3F992270" w14:textId="77777777" w:rsidR="00606350" w:rsidRPr="00DC4F07" w:rsidRDefault="00606350" w:rsidP="008C1F43">
            <w:pPr>
              <w:pStyle w:val="TableText"/>
              <w:tabs>
                <w:tab w:val="decimal" w:pos="510"/>
              </w:tabs>
            </w:pPr>
            <w:r w:rsidRPr="00DC4F07">
              <w:t>15</w:t>
            </w:r>
          </w:p>
        </w:tc>
        <w:tc>
          <w:tcPr>
            <w:tcW w:w="723" w:type="dxa"/>
            <w:tcBorders>
              <w:top w:val="nil"/>
              <w:left w:val="nil"/>
              <w:bottom w:val="nil"/>
              <w:right w:val="nil"/>
            </w:tcBorders>
            <w:shd w:val="clear" w:color="auto" w:fill="auto"/>
          </w:tcPr>
          <w:p w14:paraId="70CAEB4A" w14:textId="77777777" w:rsidR="00606350" w:rsidRPr="00DC4F07" w:rsidRDefault="00606350" w:rsidP="008C1F43">
            <w:pPr>
              <w:pStyle w:val="TableText"/>
              <w:tabs>
                <w:tab w:val="decimal" w:pos="510"/>
              </w:tabs>
            </w:pPr>
            <w:r w:rsidRPr="00DC4F07">
              <w:t>50</w:t>
            </w:r>
          </w:p>
        </w:tc>
        <w:tc>
          <w:tcPr>
            <w:tcW w:w="723" w:type="dxa"/>
            <w:tcBorders>
              <w:top w:val="nil"/>
              <w:left w:val="nil"/>
              <w:bottom w:val="nil"/>
              <w:right w:val="nil"/>
            </w:tcBorders>
            <w:shd w:val="clear" w:color="auto" w:fill="auto"/>
          </w:tcPr>
          <w:p w14:paraId="33B17676" w14:textId="77777777" w:rsidR="00606350" w:rsidRPr="00DC4F07" w:rsidRDefault="00606350" w:rsidP="008C1F43">
            <w:pPr>
              <w:pStyle w:val="TableText"/>
              <w:tabs>
                <w:tab w:val="decimal" w:pos="510"/>
              </w:tabs>
            </w:pPr>
            <w:r w:rsidRPr="00DC4F07">
              <w:t>24</w:t>
            </w:r>
          </w:p>
        </w:tc>
        <w:tc>
          <w:tcPr>
            <w:tcW w:w="723" w:type="dxa"/>
            <w:tcBorders>
              <w:left w:val="nil"/>
            </w:tcBorders>
            <w:shd w:val="clear" w:color="auto" w:fill="auto"/>
          </w:tcPr>
          <w:p w14:paraId="3A1A5B05" w14:textId="77777777" w:rsidR="00606350" w:rsidRPr="00DC4F07" w:rsidRDefault="00606350" w:rsidP="008C1F43">
            <w:pPr>
              <w:pStyle w:val="TableText"/>
              <w:tabs>
                <w:tab w:val="decimal" w:pos="510"/>
              </w:tabs>
              <w:rPr>
                <w:color w:val="000000"/>
              </w:rPr>
            </w:pPr>
            <w:r w:rsidRPr="00DC4F07">
              <w:rPr>
                <w:color w:val="000000"/>
              </w:rPr>
              <w:t>27</w:t>
            </w:r>
          </w:p>
        </w:tc>
      </w:tr>
      <w:tr w:rsidR="00606350" w:rsidRPr="00285A1E" w14:paraId="30FCA428" w14:textId="77777777" w:rsidTr="008C1F43">
        <w:trPr>
          <w:cantSplit/>
        </w:trPr>
        <w:tc>
          <w:tcPr>
            <w:tcW w:w="2127" w:type="dxa"/>
            <w:tcBorders>
              <w:right w:val="nil"/>
            </w:tcBorders>
            <w:shd w:val="clear" w:color="auto" w:fill="EAEAEA"/>
            <w:noWrap/>
          </w:tcPr>
          <w:p w14:paraId="69854B0B" w14:textId="14C4321E" w:rsidR="00606350" w:rsidRPr="00DC4F07" w:rsidRDefault="00606350" w:rsidP="008C1F43">
            <w:pPr>
              <w:pStyle w:val="TableText"/>
            </w:pPr>
            <w:r w:rsidRPr="00DC4F07">
              <w:t>Hutt Valley</w:t>
            </w:r>
          </w:p>
        </w:tc>
        <w:tc>
          <w:tcPr>
            <w:tcW w:w="722" w:type="dxa"/>
            <w:tcBorders>
              <w:top w:val="nil"/>
              <w:left w:val="nil"/>
              <w:bottom w:val="nil"/>
              <w:right w:val="nil"/>
            </w:tcBorders>
            <w:shd w:val="clear" w:color="auto" w:fill="EAEAEA"/>
            <w:noWrap/>
          </w:tcPr>
          <w:p w14:paraId="399CC581" w14:textId="77777777" w:rsidR="00606350" w:rsidRPr="00DC4F07" w:rsidRDefault="00606350" w:rsidP="008C1F43">
            <w:pPr>
              <w:pStyle w:val="TableText"/>
              <w:tabs>
                <w:tab w:val="decimal" w:pos="510"/>
              </w:tabs>
            </w:pPr>
            <w:r w:rsidRPr="00DC4F07">
              <w:t>32</w:t>
            </w:r>
          </w:p>
        </w:tc>
        <w:tc>
          <w:tcPr>
            <w:tcW w:w="723" w:type="dxa"/>
            <w:tcBorders>
              <w:top w:val="nil"/>
              <w:left w:val="nil"/>
              <w:bottom w:val="nil"/>
              <w:right w:val="nil"/>
            </w:tcBorders>
            <w:shd w:val="clear" w:color="auto" w:fill="EAEAEA"/>
            <w:noWrap/>
          </w:tcPr>
          <w:p w14:paraId="4E51BDE7" w14:textId="77777777" w:rsidR="00606350" w:rsidRPr="00DC4F07" w:rsidRDefault="00606350" w:rsidP="008C1F43">
            <w:pPr>
              <w:pStyle w:val="TableText"/>
              <w:tabs>
                <w:tab w:val="decimal" w:pos="510"/>
              </w:tabs>
            </w:pPr>
            <w:r w:rsidRPr="00DC4F07">
              <w:t>12</w:t>
            </w:r>
          </w:p>
        </w:tc>
        <w:tc>
          <w:tcPr>
            <w:tcW w:w="723" w:type="dxa"/>
            <w:tcBorders>
              <w:top w:val="nil"/>
              <w:left w:val="nil"/>
              <w:bottom w:val="nil"/>
              <w:right w:val="nil"/>
            </w:tcBorders>
            <w:shd w:val="clear" w:color="auto" w:fill="EAEAEA"/>
            <w:noWrap/>
          </w:tcPr>
          <w:p w14:paraId="30EF312B" w14:textId="77777777" w:rsidR="00606350" w:rsidRPr="00DC4F07" w:rsidRDefault="00606350" w:rsidP="008C1F43">
            <w:pPr>
              <w:pStyle w:val="TableText"/>
              <w:tabs>
                <w:tab w:val="decimal" w:pos="510"/>
              </w:tabs>
            </w:pPr>
            <w:r w:rsidRPr="00DC4F07">
              <w:t>9</w:t>
            </w:r>
          </w:p>
        </w:tc>
        <w:tc>
          <w:tcPr>
            <w:tcW w:w="723" w:type="dxa"/>
            <w:tcBorders>
              <w:top w:val="nil"/>
              <w:left w:val="nil"/>
              <w:bottom w:val="nil"/>
              <w:right w:val="nil"/>
            </w:tcBorders>
            <w:shd w:val="clear" w:color="auto" w:fill="EAEAEA"/>
            <w:noWrap/>
          </w:tcPr>
          <w:p w14:paraId="633E07D3" w14:textId="77777777" w:rsidR="00606350" w:rsidRPr="00DC4F07" w:rsidRDefault="00606350" w:rsidP="008C1F43">
            <w:pPr>
              <w:pStyle w:val="TableText"/>
              <w:tabs>
                <w:tab w:val="decimal" w:pos="510"/>
              </w:tabs>
            </w:pPr>
            <w:r w:rsidRPr="00DC4F07">
              <w:t>10</w:t>
            </w:r>
          </w:p>
        </w:tc>
        <w:tc>
          <w:tcPr>
            <w:tcW w:w="723" w:type="dxa"/>
            <w:tcBorders>
              <w:top w:val="nil"/>
              <w:left w:val="nil"/>
              <w:bottom w:val="nil"/>
              <w:right w:val="nil"/>
            </w:tcBorders>
            <w:shd w:val="clear" w:color="auto" w:fill="EAEAEA"/>
            <w:noWrap/>
          </w:tcPr>
          <w:p w14:paraId="5DBF153F" w14:textId="77777777" w:rsidR="00606350" w:rsidRPr="00DC4F07" w:rsidRDefault="00606350" w:rsidP="008C1F43">
            <w:pPr>
              <w:pStyle w:val="TableText"/>
              <w:tabs>
                <w:tab w:val="decimal" w:pos="510"/>
              </w:tabs>
            </w:pPr>
            <w:r w:rsidRPr="00DC4F07">
              <w:t>16</w:t>
            </w:r>
          </w:p>
        </w:tc>
        <w:tc>
          <w:tcPr>
            <w:tcW w:w="723" w:type="dxa"/>
            <w:tcBorders>
              <w:top w:val="nil"/>
              <w:left w:val="nil"/>
              <w:bottom w:val="nil"/>
              <w:right w:val="nil"/>
            </w:tcBorders>
            <w:shd w:val="clear" w:color="auto" w:fill="EAEAEA"/>
            <w:noWrap/>
          </w:tcPr>
          <w:p w14:paraId="069F0BCD" w14:textId="77777777" w:rsidR="00606350" w:rsidRPr="00DC4F07" w:rsidRDefault="00606350" w:rsidP="008C1F43">
            <w:pPr>
              <w:pStyle w:val="TableText"/>
              <w:tabs>
                <w:tab w:val="decimal" w:pos="510"/>
              </w:tabs>
            </w:pPr>
            <w:r w:rsidRPr="00DC4F07">
              <w:t>5</w:t>
            </w:r>
          </w:p>
        </w:tc>
        <w:tc>
          <w:tcPr>
            <w:tcW w:w="723" w:type="dxa"/>
            <w:tcBorders>
              <w:top w:val="nil"/>
              <w:left w:val="nil"/>
              <w:bottom w:val="nil"/>
              <w:right w:val="nil"/>
            </w:tcBorders>
            <w:shd w:val="clear" w:color="auto" w:fill="EAEAEA"/>
          </w:tcPr>
          <w:p w14:paraId="1E9458E5" w14:textId="77777777" w:rsidR="00606350" w:rsidRPr="00DC4F07" w:rsidRDefault="00606350" w:rsidP="008C1F43">
            <w:pPr>
              <w:pStyle w:val="TableText"/>
              <w:tabs>
                <w:tab w:val="decimal" w:pos="510"/>
              </w:tabs>
            </w:pPr>
            <w:r w:rsidRPr="00DC4F07">
              <w:t>9</w:t>
            </w:r>
          </w:p>
        </w:tc>
        <w:tc>
          <w:tcPr>
            <w:tcW w:w="723" w:type="dxa"/>
            <w:tcBorders>
              <w:top w:val="nil"/>
              <w:left w:val="nil"/>
              <w:bottom w:val="nil"/>
              <w:right w:val="nil"/>
            </w:tcBorders>
            <w:shd w:val="clear" w:color="auto" w:fill="EAEAEA"/>
          </w:tcPr>
          <w:p w14:paraId="3C22FD1E" w14:textId="77777777" w:rsidR="00606350" w:rsidRPr="00DC4F07" w:rsidRDefault="00606350" w:rsidP="008C1F43">
            <w:pPr>
              <w:pStyle w:val="TableText"/>
              <w:tabs>
                <w:tab w:val="decimal" w:pos="510"/>
              </w:tabs>
            </w:pPr>
            <w:r w:rsidRPr="00DC4F07">
              <w:t>17</w:t>
            </w:r>
          </w:p>
        </w:tc>
        <w:tc>
          <w:tcPr>
            <w:tcW w:w="723" w:type="dxa"/>
            <w:tcBorders>
              <w:top w:val="nil"/>
              <w:left w:val="nil"/>
              <w:bottom w:val="nil"/>
              <w:right w:val="nil"/>
            </w:tcBorders>
            <w:shd w:val="clear" w:color="auto" w:fill="EAEAEA"/>
          </w:tcPr>
          <w:p w14:paraId="25553D05" w14:textId="77777777" w:rsidR="00606350" w:rsidRPr="00DC4F07" w:rsidRDefault="00606350" w:rsidP="008C1F43">
            <w:pPr>
              <w:pStyle w:val="TableText"/>
              <w:tabs>
                <w:tab w:val="decimal" w:pos="510"/>
              </w:tabs>
            </w:pPr>
            <w:r w:rsidRPr="00DC4F07">
              <w:t>10</w:t>
            </w:r>
          </w:p>
        </w:tc>
        <w:tc>
          <w:tcPr>
            <w:tcW w:w="723" w:type="dxa"/>
            <w:tcBorders>
              <w:left w:val="nil"/>
            </w:tcBorders>
            <w:shd w:val="clear" w:color="auto" w:fill="EAEAEA"/>
          </w:tcPr>
          <w:p w14:paraId="5212A97B" w14:textId="77777777" w:rsidR="00606350" w:rsidRPr="00DC4F07" w:rsidRDefault="00606350" w:rsidP="008C1F43">
            <w:pPr>
              <w:pStyle w:val="TableText"/>
              <w:tabs>
                <w:tab w:val="decimal" w:pos="510"/>
              </w:tabs>
              <w:rPr>
                <w:color w:val="000000"/>
              </w:rPr>
            </w:pPr>
            <w:r w:rsidRPr="00DC4F07">
              <w:rPr>
                <w:color w:val="000000"/>
              </w:rPr>
              <w:t>24</w:t>
            </w:r>
          </w:p>
        </w:tc>
      </w:tr>
      <w:tr w:rsidR="00606350" w:rsidRPr="00285A1E" w14:paraId="7171717B" w14:textId="77777777" w:rsidTr="008C1F43">
        <w:trPr>
          <w:cantSplit/>
        </w:trPr>
        <w:tc>
          <w:tcPr>
            <w:tcW w:w="2127" w:type="dxa"/>
            <w:tcBorders>
              <w:right w:val="nil"/>
            </w:tcBorders>
            <w:shd w:val="clear" w:color="auto" w:fill="auto"/>
            <w:noWrap/>
          </w:tcPr>
          <w:p w14:paraId="67326F84" w14:textId="45C35435" w:rsidR="00606350" w:rsidRPr="00DC4F07" w:rsidRDefault="00606350" w:rsidP="008C1F43">
            <w:pPr>
              <w:pStyle w:val="TableText"/>
            </w:pPr>
            <w:r w:rsidRPr="00DC4F07">
              <w:t>Wairarapa</w:t>
            </w:r>
          </w:p>
        </w:tc>
        <w:tc>
          <w:tcPr>
            <w:tcW w:w="722" w:type="dxa"/>
            <w:tcBorders>
              <w:top w:val="nil"/>
              <w:left w:val="nil"/>
              <w:bottom w:val="nil"/>
              <w:right w:val="nil"/>
            </w:tcBorders>
            <w:shd w:val="clear" w:color="auto" w:fill="auto"/>
            <w:noWrap/>
          </w:tcPr>
          <w:p w14:paraId="14ED04C1" w14:textId="77777777" w:rsidR="00606350" w:rsidRPr="00DC4F07" w:rsidRDefault="00606350" w:rsidP="008C1F43">
            <w:pPr>
              <w:pStyle w:val="TableText"/>
              <w:tabs>
                <w:tab w:val="decimal" w:pos="510"/>
              </w:tabs>
            </w:pPr>
            <w:r w:rsidRPr="00DC4F07">
              <w:t>7</w:t>
            </w:r>
          </w:p>
        </w:tc>
        <w:tc>
          <w:tcPr>
            <w:tcW w:w="723" w:type="dxa"/>
            <w:tcBorders>
              <w:top w:val="nil"/>
              <w:left w:val="nil"/>
              <w:bottom w:val="nil"/>
              <w:right w:val="nil"/>
            </w:tcBorders>
            <w:shd w:val="clear" w:color="auto" w:fill="auto"/>
            <w:noWrap/>
          </w:tcPr>
          <w:p w14:paraId="63DC25DF" w14:textId="77777777" w:rsidR="00606350" w:rsidRPr="00DC4F07" w:rsidRDefault="00606350" w:rsidP="008C1F43">
            <w:pPr>
              <w:pStyle w:val="TableText"/>
              <w:tabs>
                <w:tab w:val="decimal" w:pos="510"/>
              </w:tabs>
            </w:pPr>
            <w:r w:rsidRPr="00DC4F07">
              <w:t>2</w:t>
            </w:r>
          </w:p>
        </w:tc>
        <w:tc>
          <w:tcPr>
            <w:tcW w:w="723" w:type="dxa"/>
            <w:tcBorders>
              <w:top w:val="nil"/>
              <w:left w:val="nil"/>
              <w:bottom w:val="nil"/>
              <w:right w:val="nil"/>
            </w:tcBorders>
            <w:shd w:val="clear" w:color="auto" w:fill="auto"/>
            <w:noWrap/>
          </w:tcPr>
          <w:p w14:paraId="0FA5B9FA" w14:textId="77777777" w:rsidR="00606350" w:rsidRPr="00DC4F07" w:rsidRDefault="00606350" w:rsidP="008C1F43">
            <w:pPr>
              <w:pStyle w:val="TableText"/>
              <w:tabs>
                <w:tab w:val="decimal" w:pos="510"/>
              </w:tabs>
            </w:pPr>
            <w:r w:rsidRPr="00DC4F07">
              <w:t>0</w:t>
            </w:r>
          </w:p>
        </w:tc>
        <w:tc>
          <w:tcPr>
            <w:tcW w:w="723" w:type="dxa"/>
            <w:tcBorders>
              <w:top w:val="nil"/>
              <w:left w:val="nil"/>
              <w:bottom w:val="nil"/>
              <w:right w:val="nil"/>
            </w:tcBorders>
            <w:shd w:val="clear" w:color="auto" w:fill="auto"/>
            <w:noWrap/>
          </w:tcPr>
          <w:p w14:paraId="63DC56C1" w14:textId="77777777" w:rsidR="00606350" w:rsidRPr="00DC4F07" w:rsidRDefault="00606350" w:rsidP="008C1F43">
            <w:pPr>
              <w:pStyle w:val="TableText"/>
              <w:tabs>
                <w:tab w:val="decimal" w:pos="510"/>
              </w:tabs>
            </w:pPr>
            <w:r w:rsidRPr="00DC4F07">
              <w:t>2</w:t>
            </w:r>
          </w:p>
        </w:tc>
        <w:tc>
          <w:tcPr>
            <w:tcW w:w="723" w:type="dxa"/>
            <w:tcBorders>
              <w:top w:val="nil"/>
              <w:left w:val="nil"/>
              <w:bottom w:val="nil"/>
              <w:right w:val="nil"/>
            </w:tcBorders>
            <w:shd w:val="clear" w:color="auto" w:fill="auto"/>
            <w:noWrap/>
          </w:tcPr>
          <w:p w14:paraId="16F90707" w14:textId="77777777" w:rsidR="00606350" w:rsidRPr="00DC4F07" w:rsidRDefault="00606350" w:rsidP="008C1F43">
            <w:pPr>
              <w:pStyle w:val="TableText"/>
              <w:tabs>
                <w:tab w:val="decimal" w:pos="510"/>
              </w:tabs>
            </w:pPr>
            <w:r w:rsidRPr="00DC4F07">
              <w:t>1</w:t>
            </w:r>
          </w:p>
        </w:tc>
        <w:tc>
          <w:tcPr>
            <w:tcW w:w="723" w:type="dxa"/>
            <w:tcBorders>
              <w:top w:val="nil"/>
              <w:left w:val="nil"/>
              <w:bottom w:val="nil"/>
              <w:right w:val="nil"/>
            </w:tcBorders>
            <w:shd w:val="clear" w:color="auto" w:fill="auto"/>
            <w:noWrap/>
          </w:tcPr>
          <w:p w14:paraId="6A8F5402" w14:textId="77777777" w:rsidR="00606350" w:rsidRPr="00DC4F07" w:rsidRDefault="00606350" w:rsidP="008C1F43">
            <w:pPr>
              <w:pStyle w:val="TableText"/>
              <w:tabs>
                <w:tab w:val="decimal" w:pos="510"/>
              </w:tabs>
            </w:pPr>
            <w:r w:rsidRPr="00DC4F07">
              <w:t>8</w:t>
            </w:r>
          </w:p>
        </w:tc>
        <w:tc>
          <w:tcPr>
            <w:tcW w:w="723" w:type="dxa"/>
            <w:tcBorders>
              <w:top w:val="nil"/>
              <w:left w:val="nil"/>
              <w:bottom w:val="nil"/>
              <w:right w:val="nil"/>
            </w:tcBorders>
            <w:shd w:val="clear" w:color="auto" w:fill="auto"/>
          </w:tcPr>
          <w:p w14:paraId="1796C0F9" w14:textId="77777777" w:rsidR="00606350" w:rsidRPr="00DC4F07" w:rsidRDefault="00606350" w:rsidP="008C1F43">
            <w:pPr>
              <w:pStyle w:val="TableText"/>
              <w:tabs>
                <w:tab w:val="decimal" w:pos="510"/>
              </w:tabs>
            </w:pPr>
            <w:r w:rsidRPr="00DC4F07">
              <w:t>0</w:t>
            </w:r>
          </w:p>
        </w:tc>
        <w:tc>
          <w:tcPr>
            <w:tcW w:w="723" w:type="dxa"/>
            <w:tcBorders>
              <w:top w:val="nil"/>
              <w:left w:val="nil"/>
              <w:bottom w:val="nil"/>
              <w:right w:val="nil"/>
            </w:tcBorders>
            <w:shd w:val="clear" w:color="auto" w:fill="auto"/>
          </w:tcPr>
          <w:p w14:paraId="0D75C7AF" w14:textId="77777777" w:rsidR="00606350" w:rsidRPr="00DC4F07" w:rsidRDefault="00606350" w:rsidP="008C1F43">
            <w:pPr>
              <w:pStyle w:val="TableText"/>
              <w:tabs>
                <w:tab w:val="decimal" w:pos="510"/>
              </w:tabs>
            </w:pPr>
            <w:r w:rsidRPr="00DC4F07">
              <w:t>3</w:t>
            </w:r>
          </w:p>
        </w:tc>
        <w:tc>
          <w:tcPr>
            <w:tcW w:w="723" w:type="dxa"/>
            <w:tcBorders>
              <w:top w:val="nil"/>
              <w:left w:val="nil"/>
              <w:bottom w:val="nil"/>
              <w:right w:val="nil"/>
            </w:tcBorders>
            <w:shd w:val="clear" w:color="auto" w:fill="auto"/>
          </w:tcPr>
          <w:p w14:paraId="7A7A3307" w14:textId="77777777" w:rsidR="00606350" w:rsidRPr="00DC4F07" w:rsidRDefault="00606350" w:rsidP="008C1F43">
            <w:pPr>
              <w:pStyle w:val="TableText"/>
              <w:tabs>
                <w:tab w:val="decimal" w:pos="510"/>
              </w:tabs>
            </w:pPr>
            <w:r w:rsidRPr="00DC4F07">
              <w:t>3</w:t>
            </w:r>
          </w:p>
        </w:tc>
        <w:tc>
          <w:tcPr>
            <w:tcW w:w="723" w:type="dxa"/>
            <w:tcBorders>
              <w:left w:val="nil"/>
            </w:tcBorders>
            <w:shd w:val="clear" w:color="auto" w:fill="auto"/>
          </w:tcPr>
          <w:p w14:paraId="3D04850F" w14:textId="77777777" w:rsidR="00606350" w:rsidRPr="00DC4F07" w:rsidRDefault="00606350" w:rsidP="008C1F43">
            <w:pPr>
              <w:pStyle w:val="TableText"/>
              <w:tabs>
                <w:tab w:val="decimal" w:pos="510"/>
              </w:tabs>
              <w:rPr>
                <w:color w:val="000000"/>
              </w:rPr>
            </w:pPr>
            <w:r w:rsidRPr="00DC4F07">
              <w:rPr>
                <w:color w:val="000000"/>
              </w:rPr>
              <w:t>6</w:t>
            </w:r>
          </w:p>
        </w:tc>
      </w:tr>
      <w:tr w:rsidR="00606350" w:rsidRPr="00285A1E" w14:paraId="37DFD208" w14:textId="77777777" w:rsidTr="008C1F43">
        <w:trPr>
          <w:cantSplit/>
        </w:trPr>
        <w:tc>
          <w:tcPr>
            <w:tcW w:w="2127" w:type="dxa"/>
            <w:tcBorders>
              <w:right w:val="nil"/>
            </w:tcBorders>
            <w:shd w:val="clear" w:color="auto" w:fill="EAEAEA"/>
            <w:noWrap/>
          </w:tcPr>
          <w:p w14:paraId="281B5E24" w14:textId="71824EA4" w:rsidR="00606350" w:rsidRPr="00DC4F07" w:rsidRDefault="00606350" w:rsidP="008C1F43">
            <w:pPr>
              <w:pStyle w:val="TableText"/>
            </w:pPr>
            <w:r w:rsidRPr="00DC4F07">
              <w:t>Nelson Marlborough</w:t>
            </w:r>
          </w:p>
        </w:tc>
        <w:tc>
          <w:tcPr>
            <w:tcW w:w="722" w:type="dxa"/>
            <w:tcBorders>
              <w:top w:val="nil"/>
              <w:left w:val="nil"/>
              <w:bottom w:val="nil"/>
              <w:right w:val="nil"/>
            </w:tcBorders>
            <w:shd w:val="clear" w:color="auto" w:fill="EAEAEA"/>
            <w:noWrap/>
          </w:tcPr>
          <w:p w14:paraId="3CF758A1" w14:textId="77777777" w:rsidR="00606350" w:rsidRPr="00DC4F07" w:rsidRDefault="00606350" w:rsidP="008C1F43">
            <w:pPr>
              <w:pStyle w:val="TableText"/>
              <w:tabs>
                <w:tab w:val="decimal" w:pos="510"/>
              </w:tabs>
            </w:pPr>
            <w:r w:rsidRPr="00DC4F07">
              <w:t>5</w:t>
            </w:r>
          </w:p>
        </w:tc>
        <w:tc>
          <w:tcPr>
            <w:tcW w:w="723" w:type="dxa"/>
            <w:tcBorders>
              <w:top w:val="nil"/>
              <w:left w:val="nil"/>
              <w:bottom w:val="nil"/>
              <w:right w:val="nil"/>
            </w:tcBorders>
            <w:shd w:val="clear" w:color="auto" w:fill="EAEAEA"/>
            <w:noWrap/>
          </w:tcPr>
          <w:p w14:paraId="780FF240" w14:textId="77777777" w:rsidR="00606350" w:rsidRPr="00DC4F07" w:rsidRDefault="00606350" w:rsidP="008C1F43">
            <w:pPr>
              <w:pStyle w:val="TableText"/>
              <w:tabs>
                <w:tab w:val="decimal" w:pos="510"/>
              </w:tabs>
            </w:pPr>
            <w:r w:rsidRPr="00DC4F07">
              <w:t>5</w:t>
            </w:r>
          </w:p>
        </w:tc>
        <w:tc>
          <w:tcPr>
            <w:tcW w:w="723" w:type="dxa"/>
            <w:tcBorders>
              <w:top w:val="nil"/>
              <w:left w:val="nil"/>
              <w:bottom w:val="nil"/>
              <w:right w:val="nil"/>
            </w:tcBorders>
            <w:shd w:val="clear" w:color="auto" w:fill="EAEAEA"/>
            <w:noWrap/>
          </w:tcPr>
          <w:p w14:paraId="16CD7252" w14:textId="77777777" w:rsidR="00606350" w:rsidRPr="00DC4F07" w:rsidRDefault="00606350" w:rsidP="008C1F43">
            <w:pPr>
              <w:pStyle w:val="TableText"/>
              <w:tabs>
                <w:tab w:val="decimal" w:pos="510"/>
              </w:tabs>
            </w:pPr>
            <w:r w:rsidRPr="00DC4F07">
              <w:t>5</w:t>
            </w:r>
          </w:p>
        </w:tc>
        <w:tc>
          <w:tcPr>
            <w:tcW w:w="723" w:type="dxa"/>
            <w:tcBorders>
              <w:top w:val="nil"/>
              <w:left w:val="nil"/>
              <w:bottom w:val="nil"/>
              <w:right w:val="nil"/>
            </w:tcBorders>
            <w:shd w:val="clear" w:color="auto" w:fill="EAEAEA"/>
            <w:noWrap/>
          </w:tcPr>
          <w:p w14:paraId="62A76B02" w14:textId="77777777" w:rsidR="00606350" w:rsidRPr="00DC4F07" w:rsidRDefault="00606350" w:rsidP="008C1F43">
            <w:pPr>
              <w:pStyle w:val="TableText"/>
              <w:tabs>
                <w:tab w:val="decimal" w:pos="510"/>
              </w:tabs>
            </w:pPr>
            <w:r w:rsidRPr="00DC4F07">
              <w:t>8</w:t>
            </w:r>
          </w:p>
        </w:tc>
        <w:tc>
          <w:tcPr>
            <w:tcW w:w="723" w:type="dxa"/>
            <w:tcBorders>
              <w:top w:val="nil"/>
              <w:left w:val="nil"/>
              <w:bottom w:val="nil"/>
              <w:right w:val="nil"/>
            </w:tcBorders>
            <w:shd w:val="clear" w:color="auto" w:fill="EAEAEA"/>
            <w:noWrap/>
          </w:tcPr>
          <w:p w14:paraId="4BC126E9" w14:textId="77777777" w:rsidR="00606350" w:rsidRPr="00DC4F07" w:rsidRDefault="00606350" w:rsidP="008C1F43">
            <w:pPr>
              <w:pStyle w:val="TableText"/>
              <w:tabs>
                <w:tab w:val="decimal" w:pos="510"/>
              </w:tabs>
            </w:pPr>
            <w:r w:rsidRPr="00DC4F07">
              <w:t>7</w:t>
            </w:r>
          </w:p>
        </w:tc>
        <w:tc>
          <w:tcPr>
            <w:tcW w:w="723" w:type="dxa"/>
            <w:tcBorders>
              <w:top w:val="nil"/>
              <w:left w:val="nil"/>
              <w:bottom w:val="nil"/>
              <w:right w:val="nil"/>
            </w:tcBorders>
            <w:shd w:val="clear" w:color="auto" w:fill="EAEAEA"/>
            <w:noWrap/>
          </w:tcPr>
          <w:p w14:paraId="4BFE83CC" w14:textId="77777777" w:rsidR="00606350" w:rsidRPr="00DC4F07" w:rsidRDefault="00606350" w:rsidP="008C1F43">
            <w:pPr>
              <w:pStyle w:val="TableText"/>
              <w:tabs>
                <w:tab w:val="decimal" w:pos="510"/>
              </w:tabs>
            </w:pPr>
            <w:r w:rsidRPr="00DC4F07">
              <w:t>3</w:t>
            </w:r>
          </w:p>
        </w:tc>
        <w:tc>
          <w:tcPr>
            <w:tcW w:w="723" w:type="dxa"/>
            <w:tcBorders>
              <w:top w:val="nil"/>
              <w:left w:val="nil"/>
              <w:bottom w:val="nil"/>
              <w:right w:val="nil"/>
            </w:tcBorders>
            <w:shd w:val="clear" w:color="auto" w:fill="EAEAEA"/>
          </w:tcPr>
          <w:p w14:paraId="7E130A10" w14:textId="77777777" w:rsidR="00606350" w:rsidRPr="00DC4F07" w:rsidRDefault="00606350" w:rsidP="008C1F43">
            <w:pPr>
              <w:pStyle w:val="TableText"/>
              <w:tabs>
                <w:tab w:val="decimal" w:pos="510"/>
              </w:tabs>
            </w:pPr>
            <w:r w:rsidRPr="00DC4F07">
              <w:t>8</w:t>
            </w:r>
          </w:p>
        </w:tc>
        <w:tc>
          <w:tcPr>
            <w:tcW w:w="723" w:type="dxa"/>
            <w:tcBorders>
              <w:top w:val="nil"/>
              <w:left w:val="nil"/>
              <w:bottom w:val="nil"/>
              <w:right w:val="nil"/>
            </w:tcBorders>
            <w:shd w:val="clear" w:color="auto" w:fill="EAEAEA"/>
          </w:tcPr>
          <w:p w14:paraId="3B7609AA" w14:textId="77777777" w:rsidR="00606350" w:rsidRPr="00DC4F07" w:rsidRDefault="00606350" w:rsidP="008C1F43">
            <w:pPr>
              <w:pStyle w:val="TableText"/>
              <w:tabs>
                <w:tab w:val="decimal" w:pos="510"/>
              </w:tabs>
            </w:pPr>
            <w:r w:rsidRPr="00DC4F07">
              <w:t>7</w:t>
            </w:r>
          </w:p>
        </w:tc>
        <w:tc>
          <w:tcPr>
            <w:tcW w:w="723" w:type="dxa"/>
            <w:tcBorders>
              <w:top w:val="nil"/>
              <w:left w:val="nil"/>
              <w:bottom w:val="nil"/>
              <w:right w:val="nil"/>
            </w:tcBorders>
            <w:shd w:val="clear" w:color="auto" w:fill="EAEAEA"/>
          </w:tcPr>
          <w:p w14:paraId="3A5D905B" w14:textId="77777777" w:rsidR="00606350" w:rsidRPr="00DC4F07" w:rsidRDefault="00606350" w:rsidP="008C1F43">
            <w:pPr>
              <w:pStyle w:val="TableText"/>
              <w:tabs>
                <w:tab w:val="decimal" w:pos="510"/>
              </w:tabs>
            </w:pPr>
            <w:r w:rsidRPr="00DC4F07">
              <w:t>8</w:t>
            </w:r>
          </w:p>
        </w:tc>
        <w:tc>
          <w:tcPr>
            <w:tcW w:w="723" w:type="dxa"/>
            <w:tcBorders>
              <w:left w:val="nil"/>
            </w:tcBorders>
            <w:shd w:val="clear" w:color="auto" w:fill="EAEAEA"/>
          </w:tcPr>
          <w:p w14:paraId="3277C57B" w14:textId="77777777" w:rsidR="00606350" w:rsidRPr="00DC4F07" w:rsidRDefault="00606350" w:rsidP="008C1F43">
            <w:pPr>
              <w:pStyle w:val="TableText"/>
              <w:tabs>
                <w:tab w:val="decimal" w:pos="510"/>
              </w:tabs>
              <w:rPr>
                <w:color w:val="000000"/>
              </w:rPr>
            </w:pPr>
            <w:r w:rsidRPr="00DC4F07">
              <w:rPr>
                <w:color w:val="000000"/>
              </w:rPr>
              <w:t>31</w:t>
            </w:r>
          </w:p>
        </w:tc>
      </w:tr>
      <w:tr w:rsidR="00606350" w:rsidRPr="00285A1E" w14:paraId="371C0BB9" w14:textId="77777777" w:rsidTr="008C1F43">
        <w:trPr>
          <w:cantSplit/>
        </w:trPr>
        <w:tc>
          <w:tcPr>
            <w:tcW w:w="2127" w:type="dxa"/>
            <w:tcBorders>
              <w:right w:val="nil"/>
            </w:tcBorders>
            <w:shd w:val="clear" w:color="auto" w:fill="auto"/>
            <w:noWrap/>
          </w:tcPr>
          <w:p w14:paraId="20894849" w14:textId="2F0FDE2B" w:rsidR="00606350" w:rsidRPr="00DC4F07" w:rsidRDefault="00606350" w:rsidP="008C1F43">
            <w:pPr>
              <w:pStyle w:val="TableText"/>
            </w:pPr>
            <w:r w:rsidRPr="00DC4F07">
              <w:t>West Coast</w:t>
            </w:r>
          </w:p>
        </w:tc>
        <w:tc>
          <w:tcPr>
            <w:tcW w:w="722" w:type="dxa"/>
            <w:tcBorders>
              <w:top w:val="nil"/>
              <w:left w:val="nil"/>
              <w:bottom w:val="nil"/>
              <w:right w:val="nil"/>
            </w:tcBorders>
            <w:shd w:val="clear" w:color="auto" w:fill="auto"/>
            <w:noWrap/>
          </w:tcPr>
          <w:p w14:paraId="4DA6E805" w14:textId="77777777" w:rsidR="00606350" w:rsidRPr="00DC4F07" w:rsidRDefault="00606350" w:rsidP="008C1F43">
            <w:pPr>
              <w:pStyle w:val="TableText"/>
              <w:tabs>
                <w:tab w:val="decimal" w:pos="510"/>
              </w:tabs>
            </w:pPr>
            <w:r w:rsidRPr="00DC4F07">
              <w:t>19</w:t>
            </w:r>
          </w:p>
        </w:tc>
        <w:tc>
          <w:tcPr>
            <w:tcW w:w="723" w:type="dxa"/>
            <w:tcBorders>
              <w:top w:val="nil"/>
              <w:left w:val="nil"/>
              <w:bottom w:val="nil"/>
              <w:right w:val="nil"/>
            </w:tcBorders>
            <w:shd w:val="clear" w:color="auto" w:fill="auto"/>
            <w:noWrap/>
          </w:tcPr>
          <w:p w14:paraId="171FD6F2" w14:textId="77777777" w:rsidR="00606350" w:rsidRPr="00DC4F07" w:rsidRDefault="00606350" w:rsidP="008C1F43">
            <w:pPr>
              <w:pStyle w:val="TableText"/>
              <w:tabs>
                <w:tab w:val="decimal" w:pos="510"/>
              </w:tabs>
            </w:pPr>
            <w:r w:rsidRPr="00DC4F07">
              <w:t>10</w:t>
            </w:r>
          </w:p>
        </w:tc>
        <w:tc>
          <w:tcPr>
            <w:tcW w:w="723" w:type="dxa"/>
            <w:tcBorders>
              <w:top w:val="nil"/>
              <w:left w:val="nil"/>
              <w:bottom w:val="nil"/>
              <w:right w:val="nil"/>
            </w:tcBorders>
            <w:shd w:val="clear" w:color="auto" w:fill="auto"/>
            <w:noWrap/>
          </w:tcPr>
          <w:p w14:paraId="3B85AE33" w14:textId="77777777" w:rsidR="00606350" w:rsidRPr="00DC4F07" w:rsidRDefault="00606350" w:rsidP="008C1F43">
            <w:pPr>
              <w:pStyle w:val="TableText"/>
              <w:tabs>
                <w:tab w:val="decimal" w:pos="510"/>
              </w:tabs>
            </w:pPr>
            <w:r w:rsidRPr="00DC4F07">
              <w:t>14</w:t>
            </w:r>
          </w:p>
        </w:tc>
        <w:tc>
          <w:tcPr>
            <w:tcW w:w="723" w:type="dxa"/>
            <w:tcBorders>
              <w:top w:val="nil"/>
              <w:left w:val="nil"/>
              <w:bottom w:val="nil"/>
              <w:right w:val="nil"/>
            </w:tcBorders>
            <w:shd w:val="clear" w:color="auto" w:fill="auto"/>
            <w:noWrap/>
          </w:tcPr>
          <w:p w14:paraId="12789B6B" w14:textId="77777777" w:rsidR="00606350" w:rsidRPr="00DC4F07" w:rsidRDefault="00606350" w:rsidP="008C1F43">
            <w:pPr>
              <w:pStyle w:val="TableText"/>
              <w:tabs>
                <w:tab w:val="decimal" w:pos="510"/>
              </w:tabs>
            </w:pPr>
            <w:r w:rsidRPr="00DC4F07">
              <w:t>9</w:t>
            </w:r>
          </w:p>
        </w:tc>
        <w:tc>
          <w:tcPr>
            <w:tcW w:w="723" w:type="dxa"/>
            <w:tcBorders>
              <w:top w:val="nil"/>
              <w:left w:val="nil"/>
              <w:bottom w:val="nil"/>
              <w:right w:val="nil"/>
            </w:tcBorders>
            <w:shd w:val="clear" w:color="auto" w:fill="auto"/>
            <w:noWrap/>
          </w:tcPr>
          <w:p w14:paraId="37EF16E3" w14:textId="77777777" w:rsidR="00606350" w:rsidRPr="00DC4F07" w:rsidRDefault="00606350" w:rsidP="008C1F43">
            <w:pPr>
              <w:pStyle w:val="TableText"/>
              <w:tabs>
                <w:tab w:val="decimal" w:pos="510"/>
              </w:tabs>
            </w:pPr>
            <w:r w:rsidRPr="00DC4F07">
              <w:t>10</w:t>
            </w:r>
          </w:p>
        </w:tc>
        <w:tc>
          <w:tcPr>
            <w:tcW w:w="723" w:type="dxa"/>
            <w:tcBorders>
              <w:top w:val="nil"/>
              <w:left w:val="nil"/>
              <w:bottom w:val="nil"/>
              <w:right w:val="nil"/>
            </w:tcBorders>
            <w:shd w:val="clear" w:color="auto" w:fill="auto"/>
            <w:noWrap/>
          </w:tcPr>
          <w:p w14:paraId="6A4DD316" w14:textId="77777777" w:rsidR="00606350" w:rsidRPr="00DC4F07" w:rsidRDefault="00606350" w:rsidP="008C1F43">
            <w:pPr>
              <w:pStyle w:val="TableText"/>
              <w:tabs>
                <w:tab w:val="decimal" w:pos="510"/>
              </w:tabs>
            </w:pPr>
            <w:r w:rsidRPr="00DC4F07">
              <w:t>9</w:t>
            </w:r>
          </w:p>
        </w:tc>
        <w:tc>
          <w:tcPr>
            <w:tcW w:w="723" w:type="dxa"/>
            <w:tcBorders>
              <w:top w:val="nil"/>
              <w:left w:val="nil"/>
              <w:bottom w:val="nil"/>
              <w:right w:val="nil"/>
            </w:tcBorders>
            <w:shd w:val="clear" w:color="auto" w:fill="auto"/>
          </w:tcPr>
          <w:p w14:paraId="46A7DDEA" w14:textId="77777777" w:rsidR="00606350" w:rsidRPr="00DC4F07" w:rsidRDefault="00606350" w:rsidP="008C1F43">
            <w:pPr>
              <w:pStyle w:val="TableText"/>
              <w:tabs>
                <w:tab w:val="decimal" w:pos="510"/>
              </w:tabs>
            </w:pPr>
            <w:r w:rsidRPr="00DC4F07">
              <w:t>7</w:t>
            </w:r>
          </w:p>
        </w:tc>
        <w:tc>
          <w:tcPr>
            <w:tcW w:w="723" w:type="dxa"/>
            <w:tcBorders>
              <w:top w:val="nil"/>
              <w:left w:val="nil"/>
              <w:bottom w:val="nil"/>
              <w:right w:val="nil"/>
            </w:tcBorders>
            <w:shd w:val="clear" w:color="auto" w:fill="auto"/>
          </w:tcPr>
          <w:p w14:paraId="30F93B91" w14:textId="77777777" w:rsidR="00606350" w:rsidRPr="00DC4F07" w:rsidRDefault="00606350" w:rsidP="008C1F43">
            <w:pPr>
              <w:pStyle w:val="TableText"/>
              <w:tabs>
                <w:tab w:val="decimal" w:pos="510"/>
              </w:tabs>
            </w:pPr>
            <w:r w:rsidRPr="00DC4F07">
              <w:t>7</w:t>
            </w:r>
          </w:p>
        </w:tc>
        <w:tc>
          <w:tcPr>
            <w:tcW w:w="723" w:type="dxa"/>
            <w:tcBorders>
              <w:top w:val="nil"/>
              <w:left w:val="nil"/>
              <w:bottom w:val="nil"/>
              <w:right w:val="nil"/>
            </w:tcBorders>
            <w:shd w:val="clear" w:color="auto" w:fill="auto"/>
          </w:tcPr>
          <w:p w14:paraId="646EF02E" w14:textId="77777777" w:rsidR="00606350" w:rsidRPr="00DC4F07" w:rsidRDefault="00606350" w:rsidP="008C1F43">
            <w:pPr>
              <w:pStyle w:val="TableText"/>
              <w:tabs>
                <w:tab w:val="decimal" w:pos="510"/>
              </w:tabs>
            </w:pPr>
            <w:r w:rsidRPr="00DC4F07">
              <w:t>4</w:t>
            </w:r>
          </w:p>
        </w:tc>
        <w:tc>
          <w:tcPr>
            <w:tcW w:w="723" w:type="dxa"/>
            <w:tcBorders>
              <w:left w:val="nil"/>
            </w:tcBorders>
            <w:shd w:val="clear" w:color="auto" w:fill="auto"/>
          </w:tcPr>
          <w:p w14:paraId="0F0111FF" w14:textId="77777777" w:rsidR="00606350" w:rsidRPr="00DC4F07" w:rsidRDefault="00606350" w:rsidP="008C1F43">
            <w:pPr>
              <w:pStyle w:val="TableText"/>
              <w:tabs>
                <w:tab w:val="decimal" w:pos="510"/>
              </w:tabs>
              <w:rPr>
                <w:color w:val="000000"/>
              </w:rPr>
            </w:pPr>
            <w:r w:rsidRPr="00DC4F07">
              <w:rPr>
                <w:color w:val="000000"/>
              </w:rPr>
              <w:t>2</w:t>
            </w:r>
          </w:p>
        </w:tc>
      </w:tr>
      <w:tr w:rsidR="00606350" w:rsidRPr="00285A1E" w14:paraId="7782BAF4" w14:textId="77777777" w:rsidTr="008C1F43">
        <w:trPr>
          <w:cantSplit/>
        </w:trPr>
        <w:tc>
          <w:tcPr>
            <w:tcW w:w="2127" w:type="dxa"/>
            <w:tcBorders>
              <w:right w:val="nil"/>
            </w:tcBorders>
            <w:shd w:val="clear" w:color="auto" w:fill="EAEAEA"/>
            <w:noWrap/>
          </w:tcPr>
          <w:p w14:paraId="49FA98DD" w14:textId="0ECAE360" w:rsidR="00606350" w:rsidRPr="00DC4F07" w:rsidRDefault="00606350" w:rsidP="008C1F43">
            <w:pPr>
              <w:pStyle w:val="TableText"/>
            </w:pPr>
            <w:r w:rsidRPr="00DC4F07">
              <w:t>Canterbury</w:t>
            </w:r>
          </w:p>
        </w:tc>
        <w:tc>
          <w:tcPr>
            <w:tcW w:w="722" w:type="dxa"/>
            <w:tcBorders>
              <w:top w:val="nil"/>
              <w:left w:val="nil"/>
              <w:bottom w:val="nil"/>
              <w:right w:val="nil"/>
            </w:tcBorders>
            <w:shd w:val="clear" w:color="auto" w:fill="EAEAEA"/>
            <w:noWrap/>
          </w:tcPr>
          <w:p w14:paraId="2DC73C44" w14:textId="77777777" w:rsidR="00606350" w:rsidRPr="00DC4F07" w:rsidRDefault="00606350" w:rsidP="008C1F43">
            <w:pPr>
              <w:pStyle w:val="TableText"/>
              <w:tabs>
                <w:tab w:val="decimal" w:pos="510"/>
              </w:tabs>
            </w:pPr>
            <w:r w:rsidRPr="00DC4F07">
              <w:t>82</w:t>
            </w:r>
          </w:p>
        </w:tc>
        <w:tc>
          <w:tcPr>
            <w:tcW w:w="723" w:type="dxa"/>
            <w:tcBorders>
              <w:top w:val="nil"/>
              <w:left w:val="nil"/>
              <w:bottom w:val="nil"/>
              <w:right w:val="nil"/>
            </w:tcBorders>
            <w:shd w:val="clear" w:color="auto" w:fill="EAEAEA"/>
            <w:noWrap/>
          </w:tcPr>
          <w:p w14:paraId="4F5FB858" w14:textId="77777777" w:rsidR="00606350" w:rsidRPr="00DC4F07" w:rsidRDefault="00606350" w:rsidP="008C1F43">
            <w:pPr>
              <w:pStyle w:val="TableText"/>
              <w:tabs>
                <w:tab w:val="decimal" w:pos="510"/>
              </w:tabs>
            </w:pPr>
            <w:r w:rsidRPr="00DC4F07">
              <w:t>82</w:t>
            </w:r>
          </w:p>
        </w:tc>
        <w:tc>
          <w:tcPr>
            <w:tcW w:w="723" w:type="dxa"/>
            <w:tcBorders>
              <w:top w:val="nil"/>
              <w:left w:val="nil"/>
              <w:bottom w:val="nil"/>
              <w:right w:val="nil"/>
            </w:tcBorders>
            <w:shd w:val="clear" w:color="auto" w:fill="EAEAEA"/>
            <w:noWrap/>
          </w:tcPr>
          <w:p w14:paraId="262FF84A" w14:textId="77777777" w:rsidR="00606350" w:rsidRPr="00DC4F07" w:rsidRDefault="00606350" w:rsidP="008C1F43">
            <w:pPr>
              <w:pStyle w:val="TableText"/>
              <w:tabs>
                <w:tab w:val="decimal" w:pos="510"/>
              </w:tabs>
            </w:pPr>
            <w:r w:rsidRPr="00DC4F07">
              <w:t>57</w:t>
            </w:r>
          </w:p>
        </w:tc>
        <w:tc>
          <w:tcPr>
            <w:tcW w:w="723" w:type="dxa"/>
            <w:tcBorders>
              <w:top w:val="nil"/>
              <w:left w:val="nil"/>
              <w:bottom w:val="nil"/>
              <w:right w:val="nil"/>
            </w:tcBorders>
            <w:shd w:val="clear" w:color="auto" w:fill="EAEAEA"/>
            <w:noWrap/>
          </w:tcPr>
          <w:p w14:paraId="1954ED13" w14:textId="77777777" w:rsidR="00606350" w:rsidRPr="00DC4F07" w:rsidRDefault="00606350" w:rsidP="008C1F43">
            <w:pPr>
              <w:pStyle w:val="TableText"/>
              <w:tabs>
                <w:tab w:val="decimal" w:pos="510"/>
              </w:tabs>
            </w:pPr>
            <w:r w:rsidRPr="00DC4F07">
              <w:t>50</w:t>
            </w:r>
          </w:p>
        </w:tc>
        <w:tc>
          <w:tcPr>
            <w:tcW w:w="723" w:type="dxa"/>
            <w:tcBorders>
              <w:top w:val="nil"/>
              <w:left w:val="nil"/>
              <w:bottom w:val="nil"/>
              <w:right w:val="nil"/>
            </w:tcBorders>
            <w:shd w:val="clear" w:color="auto" w:fill="EAEAEA"/>
            <w:noWrap/>
          </w:tcPr>
          <w:p w14:paraId="6A17C299" w14:textId="77777777" w:rsidR="00606350" w:rsidRPr="00DC4F07" w:rsidRDefault="00606350" w:rsidP="008C1F43">
            <w:pPr>
              <w:pStyle w:val="TableText"/>
              <w:tabs>
                <w:tab w:val="decimal" w:pos="510"/>
              </w:tabs>
            </w:pPr>
            <w:r w:rsidRPr="00DC4F07">
              <w:t>29</w:t>
            </w:r>
          </w:p>
        </w:tc>
        <w:tc>
          <w:tcPr>
            <w:tcW w:w="723" w:type="dxa"/>
            <w:tcBorders>
              <w:top w:val="nil"/>
              <w:left w:val="nil"/>
              <w:bottom w:val="nil"/>
              <w:right w:val="nil"/>
            </w:tcBorders>
            <w:shd w:val="clear" w:color="auto" w:fill="EAEAEA"/>
            <w:noWrap/>
          </w:tcPr>
          <w:p w14:paraId="2C915979" w14:textId="77777777" w:rsidR="00606350" w:rsidRPr="00DC4F07" w:rsidRDefault="00606350" w:rsidP="008C1F43">
            <w:pPr>
              <w:pStyle w:val="TableText"/>
              <w:tabs>
                <w:tab w:val="decimal" w:pos="510"/>
              </w:tabs>
            </w:pPr>
            <w:r w:rsidRPr="00DC4F07">
              <w:t>15</w:t>
            </w:r>
          </w:p>
        </w:tc>
        <w:tc>
          <w:tcPr>
            <w:tcW w:w="723" w:type="dxa"/>
            <w:tcBorders>
              <w:top w:val="nil"/>
              <w:left w:val="nil"/>
              <w:bottom w:val="nil"/>
              <w:right w:val="nil"/>
            </w:tcBorders>
            <w:shd w:val="clear" w:color="auto" w:fill="EAEAEA"/>
          </w:tcPr>
          <w:p w14:paraId="5F225464" w14:textId="77777777" w:rsidR="00606350" w:rsidRPr="00DC4F07" w:rsidRDefault="00606350" w:rsidP="008C1F43">
            <w:pPr>
              <w:pStyle w:val="TableText"/>
              <w:tabs>
                <w:tab w:val="decimal" w:pos="510"/>
              </w:tabs>
            </w:pPr>
            <w:r w:rsidRPr="00DC4F07">
              <w:t>14</w:t>
            </w:r>
          </w:p>
        </w:tc>
        <w:tc>
          <w:tcPr>
            <w:tcW w:w="723" w:type="dxa"/>
            <w:tcBorders>
              <w:top w:val="nil"/>
              <w:left w:val="nil"/>
              <w:bottom w:val="nil"/>
              <w:right w:val="nil"/>
            </w:tcBorders>
            <w:shd w:val="clear" w:color="auto" w:fill="EAEAEA"/>
          </w:tcPr>
          <w:p w14:paraId="430C6D93" w14:textId="77777777" w:rsidR="00606350" w:rsidRPr="00DC4F07" w:rsidRDefault="00606350" w:rsidP="008C1F43">
            <w:pPr>
              <w:pStyle w:val="TableText"/>
              <w:tabs>
                <w:tab w:val="decimal" w:pos="510"/>
              </w:tabs>
            </w:pPr>
            <w:r w:rsidRPr="00DC4F07">
              <w:t>23</w:t>
            </w:r>
          </w:p>
        </w:tc>
        <w:tc>
          <w:tcPr>
            <w:tcW w:w="723" w:type="dxa"/>
            <w:tcBorders>
              <w:top w:val="nil"/>
              <w:left w:val="nil"/>
              <w:bottom w:val="nil"/>
              <w:right w:val="nil"/>
            </w:tcBorders>
            <w:shd w:val="clear" w:color="auto" w:fill="EAEAEA"/>
          </w:tcPr>
          <w:p w14:paraId="4ED473CC" w14:textId="77777777" w:rsidR="00606350" w:rsidRPr="00DC4F07" w:rsidRDefault="00606350" w:rsidP="008C1F43">
            <w:pPr>
              <w:pStyle w:val="TableText"/>
              <w:tabs>
                <w:tab w:val="decimal" w:pos="510"/>
              </w:tabs>
            </w:pPr>
            <w:r w:rsidRPr="00DC4F07">
              <w:t>12</w:t>
            </w:r>
          </w:p>
        </w:tc>
        <w:tc>
          <w:tcPr>
            <w:tcW w:w="723" w:type="dxa"/>
            <w:tcBorders>
              <w:left w:val="nil"/>
            </w:tcBorders>
            <w:shd w:val="clear" w:color="auto" w:fill="EAEAEA"/>
          </w:tcPr>
          <w:p w14:paraId="476B3951" w14:textId="77777777" w:rsidR="00606350" w:rsidRPr="00DC4F07" w:rsidRDefault="00606350" w:rsidP="008C1F43">
            <w:pPr>
              <w:pStyle w:val="TableText"/>
              <w:tabs>
                <w:tab w:val="decimal" w:pos="510"/>
              </w:tabs>
              <w:rPr>
                <w:color w:val="000000"/>
              </w:rPr>
            </w:pPr>
            <w:r w:rsidRPr="00DC4F07">
              <w:rPr>
                <w:color w:val="000000"/>
              </w:rPr>
              <w:t>28</w:t>
            </w:r>
          </w:p>
        </w:tc>
      </w:tr>
      <w:tr w:rsidR="00606350" w:rsidRPr="00285A1E" w14:paraId="7C89D900" w14:textId="77777777" w:rsidTr="008C1F43">
        <w:trPr>
          <w:cantSplit/>
        </w:trPr>
        <w:tc>
          <w:tcPr>
            <w:tcW w:w="2127" w:type="dxa"/>
            <w:tcBorders>
              <w:right w:val="nil"/>
            </w:tcBorders>
            <w:shd w:val="clear" w:color="auto" w:fill="auto"/>
            <w:noWrap/>
          </w:tcPr>
          <w:p w14:paraId="6D4B1D5F" w14:textId="1881A5DB" w:rsidR="00606350" w:rsidRPr="00DC4F07" w:rsidRDefault="00606350" w:rsidP="008C1F43">
            <w:pPr>
              <w:pStyle w:val="TableText"/>
            </w:pPr>
            <w:r w:rsidRPr="00DC4F07">
              <w:t>South Canterbury</w:t>
            </w:r>
          </w:p>
        </w:tc>
        <w:tc>
          <w:tcPr>
            <w:tcW w:w="722" w:type="dxa"/>
            <w:tcBorders>
              <w:top w:val="nil"/>
              <w:left w:val="nil"/>
              <w:bottom w:val="nil"/>
              <w:right w:val="nil"/>
            </w:tcBorders>
            <w:shd w:val="clear" w:color="auto" w:fill="auto"/>
            <w:noWrap/>
          </w:tcPr>
          <w:p w14:paraId="75B2B3BA" w14:textId="77777777" w:rsidR="00606350" w:rsidRPr="00DC4F07" w:rsidRDefault="00606350" w:rsidP="008C1F43">
            <w:pPr>
              <w:pStyle w:val="TableText"/>
              <w:tabs>
                <w:tab w:val="decimal" w:pos="510"/>
              </w:tabs>
            </w:pPr>
            <w:r w:rsidRPr="00DC4F07">
              <w:t>12</w:t>
            </w:r>
          </w:p>
        </w:tc>
        <w:tc>
          <w:tcPr>
            <w:tcW w:w="723" w:type="dxa"/>
            <w:tcBorders>
              <w:top w:val="nil"/>
              <w:left w:val="nil"/>
              <w:bottom w:val="nil"/>
              <w:right w:val="nil"/>
            </w:tcBorders>
            <w:shd w:val="clear" w:color="auto" w:fill="auto"/>
            <w:noWrap/>
          </w:tcPr>
          <w:p w14:paraId="63A5EE43" w14:textId="77777777" w:rsidR="00606350" w:rsidRPr="00DC4F07" w:rsidRDefault="00606350" w:rsidP="008C1F43">
            <w:pPr>
              <w:pStyle w:val="TableText"/>
              <w:tabs>
                <w:tab w:val="decimal" w:pos="510"/>
              </w:tabs>
            </w:pPr>
            <w:r w:rsidRPr="00DC4F07">
              <w:t>6</w:t>
            </w:r>
          </w:p>
        </w:tc>
        <w:tc>
          <w:tcPr>
            <w:tcW w:w="723" w:type="dxa"/>
            <w:tcBorders>
              <w:top w:val="nil"/>
              <w:left w:val="nil"/>
              <w:bottom w:val="nil"/>
              <w:right w:val="nil"/>
            </w:tcBorders>
            <w:shd w:val="clear" w:color="auto" w:fill="auto"/>
            <w:noWrap/>
          </w:tcPr>
          <w:p w14:paraId="6FB27EBE" w14:textId="77777777" w:rsidR="00606350" w:rsidRPr="00DC4F07" w:rsidRDefault="00606350" w:rsidP="008C1F43">
            <w:pPr>
              <w:pStyle w:val="TableText"/>
              <w:tabs>
                <w:tab w:val="decimal" w:pos="510"/>
              </w:tabs>
            </w:pPr>
            <w:r w:rsidRPr="00DC4F07">
              <w:t>3</w:t>
            </w:r>
          </w:p>
        </w:tc>
        <w:tc>
          <w:tcPr>
            <w:tcW w:w="723" w:type="dxa"/>
            <w:tcBorders>
              <w:top w:val="nil"/>
              <w:left w:val="nil"/>
              <w:bottom w:val="nil"/>
              <w:right w:val="nil"/>
            </w:tcBorders>
            <w:shd w:val="clear" w:color="auto" w:fill="auto"/>
            <w:noWrap/>
          </w:tcPr>
          <w:p w14:paraId="2DB52946" w14:textId="77777777" w:rsidR="00606350" w:rsidRPr="00DC4F07" w:rsidRDefault="00606350" w:rsidP="008C1F43">
            <w:pPr>
              <w:pStyle w:val="TableText"/>
              <w:tabs>
                <w:tab w:val="decimal" w:pos="510"/>
              </w:tabs>
            </w:pPr>
            <w:r w:rsidRPr="00DC4F07">
              <w:t>6</w:t>
            </w:r>
          </w:p>
        </w:tc>
        <w:tc>
          <w:tcPr>
            <w:tcW w:w="723" w:type="dxa"/>
            <w:tcBorders>
              <w:top w:val="nil"/>
              <w:left w:val="nil"/>
              <w:bottom w:val="nil"/>
              <w:right w:val="nil"/>
            </w:tcBorders>
            <w:shd w:val="clear" w:color="auto" w:fill="auto"/>
            <w:noWrap/>
          </w:tcPr>
          <w:p w14:paraId="19FD2BCA" w14:textId="77777777" w:rsidR="00606350" w:rsidRPr="00DC4F07" w:rsidRDefault="00606350" w:rsidP="008C1F43">
            <w:pPr>
              <w:pStyle w:val="TableText"/>
              <w:tabs>
                <w:tab w:val="decimal" w:pos="510"/>
              </w:tabs>
            </w:pPr>
            <w:r w:rsidRPr="00DC4F07">
              <w:t>3</w:t>
            </w:r>
          </w:p>
        </w:tc>
        <w:tc>
          <w:tcPr>
            <w:tcW w:w="723" w:type="dxa"/>
            <w:tcBorders>
              <w:top w:val="nil"/>
              <w:left w:val="nil"/>
              <w:bottom w:val="nil"/>
              <w:right w:val="nil"/>
            </w:tcBorders>
            <w:shd w:val="clear" w:color="auto" w:fill="auto"/>
            <w:noWrap/>
          </w:tcPr>
          <w:p w14:paraId="20859131" w14:textId="77777777" w:rsidR="00606350" w:rsidRPr="00DC4F07" w:rsidRDefault="00606350" w:rsidP="008C1F43">
            <w:pPr>
              <w:pStyle w:val="TableText"/>
              <w:tabs>
                <w:tab w:val="decimal" w:pos="510"/>
              </w:tabs>
            </w:pPr>
            <w:r w:rsidRPr="00DC4F07">
              <w:t>1</w:t>
            </w:r>
          </w:p>
        </w:tc>
        <w:tc>
          <w:tcPr>
            <w:tcW w:w="723" w:type="dxa"/>
            <w:tcBorders>
              <w:top w:val="nil"/>
              <w:left w:val="nil"/>
              <w:bottom w:val="nil"/>
              <w:right w:val="nil"/>
            </w:tcBorders>
            <w:shd w:val="clear" w:color="auto" w:fill="auto"/>
          </w:tcPr>
          <w:p w14:paraId="3F1FD01B" w14:textId="77777777" w:rsidR="00606350" w:rsidRPr="00DC4F07" w:rsidRDefault="00606350" w:rsidP="008C1F43">
            <w:pPr>
              <w:pStyle w:val="TableText"/>
              <w:tabs>
                <w:tab w:val="decimal" w:pos="510"/>
              </w:tabs>
            </w:pPr>
            <w:r w:rsidRPr="00DC4F07">
              <w:t>2</w:t>
            </w:r>
          </w:p>
        </w:tc>
        <w:tc>
          <w:tcPr>
            <w:tcW w:w="723" w:type="dxa"/>
            <w:tcBorders>
              <w:top w:val="nil"/>
              <w:left w:val="nil"/>
              <w:bottom w:val="nil"/>
              <w:right w:val="nil"/>
            </w:tcBorders>
            <w:shd w:val="clear" w:color="auto" w:fill="auto"/>
          </w:tcPr>
          <w:p w14:paraId="427F6457" w14:textId="77777777" w:rsidR="00606350" w:rsidRPr="00DC4F07" w:rsidRDefault="00606350" w:rsidP="008C1F43">
            <w:pPr>
              <w:pStyle w:val="TableText"/>
              <w:tabs>
                <w:tab w:val="decimal" w:pos="510"/>
              </w:tabs>
            </w:pPr>
            <w:r w:rsidRPr="00DC4F07">
              <w:t>2</w:t>
            </w:r>
          </w:p>
        </w:tc>
        <w:tc>
          <w:tcPr>
            <w:tcW w:w="723" w:type="dxa"/>
            <w:tcBorders>
              <w:top w:val="nil"/>
              <w:left w:val="nil"/>
              <w:bottom w:val="nil"/>
              <w:right w:val="nil"/>
            </w:tcBorders>
            <w:shd w:val="clear" w:color="auto" w:fill="auto"/>
          </w:tcPr>
          <w:p w14:paraId="2C3930DA" w14:textId="77777777" w:rsidR="00606350" w:rsidRPr="00DC4F07" w:rsidRDefault="00606350" w:rsidP="008C1F43">
            <w:pPr>
              <w:pStyle w:val="TableText"/>
              <w:tabs>
                <w:tab w:val="decimal" w:pos="510"/>
              </w:tabs>
            </w:pPr>
            <w:r w:rsidRPr="00DC4F07">
              <w:t>4</w:t>
            </w:r>
          </w:p>
        </w:tc>
        <w:tc>
          <w:tcPr>
            <w:tcW w:w="723" w:type="dxa"/>
            <w:tcBorders>
              <w:left w:val="nil"/>
            </w:tcBorders>
            <w:shd w:val="clear" w:color="auto" w:fill="auto"/>
          </w:tcPr>
          <w:p w14:paraId="2913ED78" w14:textId="77777777" w:rsidR="00606350" w:rsidRPr="00DC4F07" w:rsidRDefault="00606350" w:rsidP="008C1F43">
            <w:pPr>
              <w:pStyle w:val="TableText"/>
              <w:tabs>
                <w:tab w:val="decimal" w:pos="510"/>
              </w:tabs>
              <w:rPr>
                <w:color w:val="000000"/>
              </w:rPr>
            </w:pPr>
            <w:r w:rsidRPr="00DC4F07">
              <w:rPr>
                <w:color w:val="000000"/>
              </w:rPr>
              <w:t>1</w:t>
            </w:r>
          </w:p>
        </w:tc>
      </w:tr>
      <w:tr w:rsidR="00606350" w:rsidRPr="00285A1E" w14:paraId="55D922AF" w14:textId="77777777" w:rsidTr="008C1F43">
        <w:trPr>
          <w:cantSplit/>
        </w:trPr>
        <w:tc>
          <w:tcPr>
            <w:tcW w:w="2127" w:type="dxa"/>
            <w:tcBorders>
              <w:right w:val="nil"/>
            </w:tcBorders>
            <w:shd w:val="clear" w:color="auto" w:fill="EAEAEA"/>
            <w:noWrap/>
          </w:tcPr>
          <w:p w14:paraId="4F56CEFC" w14:textId="40C47D14" w:rsidR="00606350" w:rsidRPr="00DC4F07" w:rsidRDefault="00606350" w:rsidP="008C1F43">
            <w:pPr>
              <w:pStyle w:val="TableText"/>
            </w:pPr>
            <w:r w:rsidRPr="00DC4F07">
              <w:t>Southern</w:t>
            </w:r>
          </w:p>
        </w:tc>
        <w:tc>
          <w:tcPr>
            <w:tcW w:w="722" w:type="dxa"/>
            <w:tcBorders>
              <w:top w:val="nil"/>
              <w:left w:val="nil"/>
              <w:bottom w:val="nil"/>
              <w:right w:val="nil"/>
            </w:tcBorders>
            <w:shd w:val="clear" w:color="auto" w:fill="EAEAEA"/>
            <w:noWrap/>
          </w:tcPr>
          <w:p w14:paraId="504F684C" w14:textId="77777777" w:rsidR="00606350" w:rsidRPr="00DC4F07" w:rsidRDefault="00606350" w:rsidP="008C1F43">
            <w:pPr>
              <w:pStyle w:val="TableText"/>
              <w:tabs>
                <w:tab w:val="decimal" w:pos="510"/>
              </w:tabs>
            </w:pPr>
            <w:r w:rsidRPr="00DC4F07">
              <w:t>13</w:t>
            </w:r>
          </w:p>
        </w:tc>
        <w:tc>
          <w:tcPr>
            <w:tcW w:w="723" w:type="dxa"/>
            <w:tcBorders>
              <w:top w:val="nil"/>
              <w:left w:val="nil"/>
              <w:bottom w:val="nil"/>
              <w:right w:val="nil"/>
            </w:tcBorders>
            <w:shd w:val="clear" w:color="auto" w:fill="EAEAEA"/>
            <w:noWrap/>
          </w:tcPr>
          <w:p w14:paraId="116101C8" w14:textId="77777777" w:rsidR="00606350" w:rsidRPr="00DC4F07" w:rsidRDefault="00606350" w:rsidP="008C1F43">
            <w:pPr>
              <w:pStyle w:val="TableText"/>
              <w:tabs>
                <w:tab w:val="decimal" w:pos="510"/>
              </w:tabs>
            </w:pPr>
            <w:r w:rsidRPr="00DC4F07">
              <w:t>15</w:t>
            </w:r>
          </w:p>
        </w:tc>
        <w:tc>
          <w:tcPr>
            <w:tcW w:w="723" w:type="dxa"/>
            <w:tcBorders>
              <w:top w:val="nil"/>
              <w:left w:val="nil"/>
              <w:bottom w:val="nil"/>
              <w:right w:val="nil"/>
            </w:tcBorders>
            <w:shd w:val="clear" w:color="auto" w:fill="EAEAEA"/>
            <w:noWrap/>
          </w:tcPr>
          <w:p w14:paraId="518E04C9" w14:textId="77777777" w:rsidR="00606350" w:rsidRPr="00DC4F07" w:rsidRDefault="00606350" w:rsidP="008C1F43">
            <w:pPr>
              <w:pStyle w:val="TableText"/>
              <w:tabs>
                <w:tab w:val="decimal" w:pos="510"/>
              </w:tabs>
            </w:pPr>
            <w:r w:rsidRPr="00DC4F07">
              <w:t>15</w:t>
            </w:r>
          </w:p>
        </w:tc>
        <w:tc>
          <w:tcPr>
            <w:tcW w:w="723" w:type="dxa"/>
            <w:tcBorders>
              <w:top w:val="nil"/>
              <w:left w:val="nil"/>
              <w:bottom w:val="nil"/>
              <w:right w:val="nil"/>
            </w:tcBorders>
            <w:shd w:val="clear" w:color="auto" w:fill="EAEAEA"/>
            <w:noWrap/>
          </w:tcPr>
          <w:p w14:paraId="505A7686" w14:textId="77777777" w:rsidR="00606350" w:rsidRPr="00DC4F07" w:rsidRDefault="00606350" w:rsidP="008C1F43">
            <w:pPr>
              <w:pStyle w:val="TableText"/>
              <w:tabs>
                <w:tab w:val="decimal" w:pos="510"/>
              </w:tabs>
            </w:pPr>
            <w:r w:rsidRPr="00DC4F07">
              <w:t>15</w:t>
            </w:r>
          </w:p>
        </w:tc>
        <w:tc>
          <w:tcPr>
            <w:tcW w:w="723" w:type="dxa"/>
            <w:tcBorders>
              <w:top w:val="nil"/>
              <w:left w:val="nil"/>
              <w:bottom w:val="nil"/>
              <w:right w:val="nil"/>
            </w:tcBorders>
            <w:shd w:val="clear" w:color="auto" w:fill="EAEAEA"/>
            <w:noWrap/>
          </w:tcPr>
          <w:p w14:paraId="3981D4E9" w14:textId="77777777" w:rsidR="00606350" w:rsidRPr="00DC4F07" w:rsidRDefault="00606350" w:rsidP="008C1F43">
            <w:pPr>
              <w:pStyle w:val="TableText"/>
              <w:tabs>
                <w:tab w:val="decimal" w:pos="510"/>
              </w:tabs>
            </w:pPr>
            <w:r w:rsidRPr="00DC4F07">
              <w:t>22</w:t>
            </w:r>
          </w:p>
        </w:tc>
        <w:tc>
          <w:tcPr>
            <w:tcW w:w="723" w:type="dxa"/>
            <w:tcBorders>
              <w:top w:val="nil"/>
              <w:left w:val="nil"/>
              <w:bottom w:val="nil"/>
              <w:right w:val="nil"/>
            </w:tcBorders>
            <w:shd w:val="clear" w:color="auto" w:fill="EAEAEA"/>
            <w:noWrap/>
          </w:tcPr>
          <w:p w14:paraId="44D1CD81" w14:textId="77777777" w:rsidR="00606350" w:rsidRPr="00DC4F07" w:rsidRDefault="00606350" w:rsidP="008C1F43">
            <w:pPr>
              <w:pStyle w:val="TableText"/>
              <w:tabs>
                <w:tab w:val="decimal" w:pos="510"/>
              </w:tabs>
            </w:pPr>
            <w:r w:rsidRPr="00DC4F07">
              <w:t>12</w:t>
            </w:r>
          </w:p>
        </w:tc>
        <w:tc>
          <w:tcPr>
            <w:tcW w:w="723" w:type="dxa"/>
            <w:tcBorders>
              <w:top w:val="nil"/>
              <w:left w:val="nil"/>
              <w:bottom w:val="nil"/>
              <w:right w:val="nil"/>
            </w:tcBorders>
            <w:shd w:val="clear" w:color="auto" w:fill="EAEAEA"/>
          </w:tcPr>
          <w:p w14:paraId="3FC5A60E" w14:textId="77777777" w:rsidR="00606350" w:rsidRPr="00DC4F07" w:rsidRDefault="00606350" w:rsidP="008C1F43">
            <w:pPr>
              <w:pStyle w:val="TableText"/>
              <w:tabs>
                <w:tab w:val="decimal" w:pos="510"/>
              </w:tabs>
            </w:pPr>
            <w:r w:rsidRPr="00DC4F07">
              <w:t>35</w:t>
            </w:r>
          </w:p>
        </w:tc>
        <w:tc>
          <w:tcPr>
            <w:tcW w:w="723" w:type="dxa"/>
            <w:tcBorders>
              <w:top w:val="nil"/>
              <w:left w:val="nil"/>
              <w:bottom w:val="nil"/>
              <w:right w:val="nil"/>
            </w:tcBorders>
            <w:shd w:val="clear" w:color="auto" w:fill="EAEAEA"/>
          </w:tcPr>
          <w:p w14:paraId="1C8038E9" w14:textId="77777777" w:rsidR="00606350" w:rsidRPr="00DC4F07" w:rsidRDefault="00606350" w:rsidP="008C1F43">
            <w:pPr>
              <w:pStyle w:val="TableText"/>
              <w:tabs>
                <w:tab w:val="decimal" w:pos="510"/>
              </w:tabs>
            </w:pPr>
            <w:r w:rsidRPr="00DC4F07">
              <w:t>50</w:t>
            </w:r>
          </w:p>
        </w:tc>
        <w:tc>
          <w:tcPr>
            <w:tcW w:w="723" w:type="dxa"/>
            <w:tcBorders>
              <w:top w:val="nil"/>
              <w:left w:val="nil"/>
              <w:bottom w:val="nil"/>
              <w:right w:val="nil"/>
            </w:tcBorders>
            <w:shd w:val="clear" w:color="auto" w:fill="EAEAEA"/>
          </w:tcPr>
          <w:p w14:paraId="7E14039B" w14:textId="77777777" w:rsidR="00606350" w:rsidRPr="00DC4F07" w:rsidRDefault="00606350" w:rsidP="008C1F43">
            <w:pPr>
              <w:pStyle w:val="TableText"/>
              <w:tabs>
                <w:tab w:val="decimal" w:pos="510"/>
              </w:tabs>
            </w:pPr>
            <w:r w:rsidRPr="00DC4F07">
              <w:t>65</w:t>
            </w:r>
          </w:p>
        </w:tc>
        <w:tc>
          <w:tcPr>
            <w:tcW w:w="723" w:type="dxa"/>
            <w:tcBorders>
              <w:left w:val="nil"/>
            </w:tcBorders>
            <w:shd w:val="clear" w:color="auto" w:fill="EAEAEA"/>
          </w:tcPr>
          <w:p w14:paraId="60DB3DA7" w14:textId="77777777" w:rsidR="00606350" w:rsidRPr="00DC4F07" w:rsidRDefault="00606350" w:rsidP="008C1F43">
            <w:pPr>
              <w:pStyle w:val="TableText"/>
              <w:tabs>
                <w:tab w:val="decimal" w:pos="510"/>
              </w:tabs>
              <w:rPr>
                <w:color w:val="000000"/>
              </w:rPr>
            </w:pPr>
            <w:r w:rsidRPr="00DC4F07">
              <w:rPr>
                <w:color w:val="000000"/>
              </w:rPr>
              <w:t>65</w:t>
            </w:r>
          </w:p>
        </w:tc>
      </w:tr>
      <w:tr w:rsidR="00606350" w:rsidRPr="00285A1E" w14:paraId="34397E5F" w14:textId="77777777" w:rsidTr="008C1F43">
        <w:trPr>
          <w:cantSplit/>
        </w:trPr>
        <w:tc>
          <w:tcPr>
            <w:tcW w:w="2127" w:type="dxa"/>
            <w:tcBorders>
              <w:bottom w:val="nil"/>
              <w:right w:val="nil"/>
            </w:tcBorders>
            <w:shd w:val="clear" w:color="auto" w:fill="auto"/>
            <w:noWrap/>
          </w:tcPr>
          <w:p w14:paraId="06146673" w14:textId="77777777" w:rsidR="00606350" w:rsidRPr="00DC4F07" w:rsidRDefault="00606350" w:rsidP="008C1F43">
            <w:pPr>
              <w:pStyle w:val="TableText"/>
            </w:pPr>
            <w:r w:rsidRPr="00DC4F07">
              <w:t>Overseas and undefined</w:t>
            </w:r>
          </w:p>
        </w:tc>
        <w:tc>
          <w:tcPr>
            <w:tcW w:w="722" w:type="dxa"/>
            <w:tcBorders>
              <w:top w:val="nil"/>
              <w:left w:val="nil"/>
              <w:bottom w:val="nil"/>
              <w:right w:val="nil"/>
            </w:tcBorders>
            <w:shd w:val="clear" w:color="auto" w:fill="auto"/>
            <w:noWrap/>
          </w:tcPr>
          <w:p w14:paraId="57AAF935" w14:textId="77777777" w:rsidR="00606350" w:rsidRPr="00DC4F07" w:rsidRDefault="00606350" w:rsidP="008C1F43">
            <w:pPr>
              <w:pStyle w:val="TableText"/>
              <w:tabs>
                <w:tab w:val="decimal" w:pos="510"/>
              </w:tabs>
            </w:pPr>
            <w:r w:rsidRPr="00DC4F07">
              <w:t>2</w:t>
            </w:r>
          </w:p>
        </w:tc>
        <w:tc>
          <w:tcPr>
            <w:tcW w:w="723" w:type="dxa"/>
            <w:tcBorders>
              <w:top w:val="nil"/>
              <w:left w:val="nil"/>
              <w:bottom w:val="nil"/>
              <w:right w:val="nil"/>
            </w:tcBorders>
            <w:shd w:val="clear" w:color="auto" w:fill="auto"/>
            <w:noWrap/>
          </w:tcPr>
          <w:p w14:paraId="55273F45" w14:textId="77777777" w:rsidR="00606350" w:rsidRPr="00DC4F07" w:rsidRDefault="00606350" w:rsidP="008C1F43">
            <w:pPr>
              <w:pStyle w:val="TableText"/>
              <w:tabs>
                <w:tab w:val="decimal" w:pos="510"/>
              </w:tabs>
            </w:pPr>
            <w:r w:rsidRPr="00DC4F07">
              <w:t>0</w:t>
            </w:r>
          </w:p>
        </w:tc>
        <w:tc>
          <w:tcPr>
            <w:tcW w:w="723" w:type="dxa"/>
            <w:tcBorders>
              <w:top w:val="nil"/>
              <w:left w:val="nil"/>
              <w:bottom w:val="nil"/>
              <w:right w:val="nil"/>
            </w:tcBorders>
            <w:shd w:val="clear" w:color="auto" w:fill="auto"/>
            <w:noWrap/>
          </w:tcPr>
          <w:p w14:paraId="5DB30BD0" w14:textId="77777777" w:rsidR="00606350" w:rsidRPr="00DC4F07" w:rsidRDefault="00606350" w:rsidP="008C1F43">
            <w:pPr>
              <w:pStyle w:val="TableText"/>
              <w:tabs>
                <w:tab w:val="decimal" w:pos="510"/>
              </w:tabs>
            </w:pPr>
            <w:r w:rsidRPr="00DC4F07">
              <w:t>2</w:t>
            </w:r>
          </w:p>
        </w:tc>
        <w:tc>
          <w:tcPr>
            <w:tcW w:w="723" w:type="dxa"/>
            <w:tcBorders>
              <w:top w:val="nil"/>
              <w:left w:val="nil"/>
              <w:bottom w:val="nil"/>
              <w:right w:val="nil"/>
            </w:tcBorders>
            <w:shd w:val="clear" w:color="auto" w:fill="auto"/>
            <w:noWrap/>
          </w:tcPr>
          <w:p w14:paraId="38D90AEC" w14:textId="77777777" w:rsidR="00606350" w:rsidRPr="00DC4F07" w:rsidRDefault="00606350" w:rsidP="008C1F43">
            <w:pPr>
              <w:pStyle w:val="TableText"/>
              <w:tabs>
                <w:tab w:val="decimal" w:pos="510"/>
              </w:tabs>
            </w:pPr>
            <w:r w:rsidRPr="00DC4F07">
              <w:t>1</w:t>
            </w:r>
          </w:p>
        </w:tc>
        <w:tc>
          <w:tcPr>
            <w:tcW w:w="723" w:type="dxa"/>
            <w:tcBorders>
              <w:top w:val="nil"/>
              <w:left w:val="nil"/>
              <w:bottom w:val="nil"/>
              <w:right w:val="nil"/>
            </w:tcBorders>
            <w:shd w:val="clear" w:color="auto" w:fill="auto"/>
            <w:noWrap/>
          </w:tcPr>
          <w:p w14:paraId="7984C9D6" w14:textId="77777777" w:rsidR="00606350" w:rsidRPr="00DC4F07" w:rsidRDefault="00606350" w:rsidP="008C1F43">
            <w:pPr>
              <w:pStyle w:val="TableText"/>
              <w:tabs>
                <w:tab w:val="decimal" w:pos="510"/>
              </w:tabs>
            </w:pPr>
            <w:r w:rsidRPr="00DC4F07">
              <w:t>1</w:t>
            </w:r>
          </w:p>
        </w:tc>
        <w:tc>
          <w:tcPr>
            <w:tcW w:w="723" w:type="dxa"/>
            <w:tcBorders>
              <w:top w:val="nil"/>
              <w:left w:val="nil"/>
              <w:bottom w:val="nil"/>
              <w:right w:val="nil"/>
            </w:tcBorders>
            <w:shd w:val="clear" w:color="auto" w:fill="auto"/>
            <w:noWrap/>
          </w:tcPr>
          <w:p w14:paraId="7640093B" w14:textId="77777777" w:rsidR="00606350" w:rsidRPr="00DC4F07" w:rsidRDefault="00606350" w:rsidP="008C1F43">
            <w:pPr>
              <w:pStyle w:val="TableText"/>
              <w:tabs>
                <w:tab w:val="decimal" w:pos="510"/>
              </w:tabs>
            </w:pPr>
            <w:r w:rsidRPr="00DC4F07">
              <w:t>0</w:t>
            </w:r>
          </w:p>
        </w:tc>
        <w:tc>
          <w:tcPr>
            <w:tcW w:w="723" w:type="dxa"/>
            <w:tcBorders>
              <w:top w:val="nil"/>
              <w:left w:val="nil"/>
              <w:bottom w:val="nil"/>
              <w:right w:val="nil"/>
            </w:tcBorders>
            <w:shd w:val="clear" w:color="auto" w:fill="auto"/>
          </w:tcPr>
          <w:p w14:paraId="11AF0B41" w14:textId="77777777" w:rsidR="00606350" w:rsidRPr="00DC4F07" w:rsidRDefault="00606350" w:rsidP="008C1F43">
            <w:pPr>
              <w:pStyle w:val="TableText"/>
              <w:tabs>
                <w:tab w:val="decimal" w:pos="510"/>
              </w:tabs>
            </w:pPr>
            <w:r w:rsidRPr="00DC4F07">
              <w:t>1</w:t>
            </w:r>
          </w:p>
        </w:tc>
        <w:tc>
          <w:tcPr>
            <w:tcW w:w="723" w:type="dxa"/>
            <w:tcBorders>
              <w:top w:val="nil"/>
              <w:left w:val="nil"/>
              <w:bottom w:val="nil"/>
              <w:right w:val="nil"/>
            </w:tcBorders>
            <w:shd w:val="clear" w:color="auto" w:fill="auto"/>
          </w:tcPr>
          <w:p w14:paraId="034F88F8" w14:textId="77777777" w:rsidR="00606350" w:rsidRPr="00DC4F07" w:rsidRDefault="00606350" w:rsidP="008C1F43">
            <w:pPr>
              <w:pStyle w:val="TableText"/>
              <w:tabs>
                <w:tab w:val="decimal" w:pos="510"/>
              </w:tabs>
            </w:pPr>
            <w:r w:rsidRPr="00DC4F07">
              <w:t>1</w:t>
            </w:r>
          </w:p>
        </w:tc>
        <w:tc>
          <w:tcPr>
            <w:tcW w:w="723" w:type="dxa"/>
            <w:tcBorders>
              <w:top w:val="nil"/>
              <w:left w:val="nil"/>
              <w:bottom w:val="nil"/>
              <w:right w:val="nil"/>
            </w:tcBorders>
            <w:shd w:val="clear" w:color="auto" w:fill="auto"/>
          </w:tcPr>
          <w:p w14:paraId="1D464918" w14:textId="77777777" w:rsidR="00606350" w:rsidRPr="00DC4F07" w:rsidRDefault="00606350" w:rsidP="008C1F43">
            <w:pPr>
              <w:pStyle w:val="TableText"/>
              <w:tabs>
                <w:tab w:val="decimal" w:pos="510"/>
              </w:tabs>
            </w:pPr>
            <w:r w:rsidRPr="00DC4F07">
              <w:t>2</w:t>
            </w:r>
          </w:p>
        </w:tc>
        <w:tc>
          <w:tcPr>
            <w:tcW w:w="723" w:type="dxa"/>
            <w:tcBorders>
              <w:left w:val="nil"/>
              <w:bottom w:val="nil"/>
            </w:tcBorders>
            <w:shd w:val="clear" w:color="auto" w:fill="auto"/>
          </w:tcPr>
          <w:p w14:paraId="2C6EDDA3" w14:textId="77777777" w:rsidR="00606350" w:rsidRPr="00DC4F07" w:rsidRDefault="00606350" w:rsidP="008C1F43">
            <w:pPr>
              <w:pStyle w:val="TableText"/>
              <w:tabs>
                <w:tab w:val="decimal" w:pos="510"/>
              </w:tabs>
              <w:rPr>
                <w:color w:val="000000"/>
              </w:rPr>
            </w:pPr>
            <w:r w:rsidRPr="00DC4F07">
              <w:rPr>
                <w:color w:val="000000"/>
              </w:rPr>
              <w:t>1</w:t>
            </w:r>
          </w:p>
        </w:tc>
      </w:tr>
      <w:tr w:rsidR="00606350" w:rsidRPr="00285A1E" w14:paraId="7128C48D" w14:textId="77777777" w:rsidTr="008C1F43">
        <w:trPr>
          <w:cantSplit/>
        </w:trPr>
        <w:tc>
          <w:tcPr>
            <w:tcW w:w="2127" w:type="dxa"/>
            <w:tcBorders>
              <w:top w:val="nil"/>
              <w:bottom w:val="single" w:sz="4" w:space="0" w:color="auto"/>
              <w:right w:val="nil"/>
            </w:tcBorders>
            <w:shd w:val="clear" w:color="auto" w:fill="EAEAEA"/>
            <w:noWrap/>
          </w:tcPr>
          <w:p w14:paraId="1CB1D948" w14:textId="77777777" w:rsidR="00606350" w:rsidRPr="00DC4F07" w:rsidRDefault="00606350" w:rsidP="008C1F43">
            <w:pPr>
              <w:pStyle w:val="TableText"/>
            </w:pPr>
            <w:r w:rsidRPr="00DC4F07">
              <w:t>Total</w:t>
            </w:r>
          </w:p>
        </w:tc>
        <w:tc>
          <w:tcPr>
            <w:tcW w:w="722" w:type="dxa"/>
            <w:tcBorders>
              <w:top w:val="nil"/>
              <w:left w:val="nil"/>
              <w:bottom w:val="single" w:sz="4" w:space="0" w:color="auto"/>
              <w:right w:val="nil"/>
            </w:tcBorders>
            <w:shd w:val="clear" w:color="auto" w:fill="EAEAEA"/>
            <w:noWrap/>
          </w:tcPr>
          <w:p w14:paraId="6DE95FAB" w14:textId="77777777" w:rsidR="00606350" w:rsidRPr="00DC4F07" w:rsidRDefault="00606350" w:rsidP="008C1F43">
            <w:pPr>
              <w:pStyle w:val="TableText"/>
              <w:tabs>
                <w:tab w:val="decimal" w:pos="510"/>
              </w:tabs>
            </w:pPr>
            <w:r w:rsidRPr="00DC4F07">
              <w:t>388</w:t>
            </w:r>
          </w:p>
        </w:tc>
        <w:tc>
          <w:tcPr>
            <w:tcW w:w="723" w:type="dxa"/>
            <w:tcBorders>
              <w:top w:val="nil"/>
              <w:left w:val="nil"/>
              <w:bottom w:val="single" w:sz="4" w:space="0" w:color="auto"/>
              <w:right w:val="nil"/>
            </w:tcBorders>
            <w:shd w:val="clear" w:color="auto" w:fill="EAEAEA"/>
            <w:noWrap/>
          </w:tcPr>
          <w:p w14:paraId="2D080C06" w14:textId="77777777" w:rsidR="00606350" w:rsidRPr="00DC4F07" w:rsidRDefault="00606350" w:rsidP="008C1F43">
            <w:pPr>
              <w:pStyle w:val="TableText"/>
              <w:tabs>
                <w:tab w:val="decimal" w:pos="510"/>
              </w:tabs>
            </w:pPr>
            <w:r w:rsidRPr="00DC4F07">
              <w:t>375</w:t>
            </w:r>
          </w:p>
        </w:tc>
        <w:tc>
          <w:tcPr>
            <w:tcW w:w="723" w:type="dxa"/>
            <w:tcBorders>
              <w:top w:val="nil"/>
              <w:left w:val="nil"/>
              <w:bottom w:val="single" w:sz="4" w:space="0" w:color="auto"/>
              <w:right w:val="nil"/>
            </w:tcBorders>
            <w:shd w:val="clear" w:color="auto" w:fill="EAEAEA"/>
            <w:noWrap/>
          </w:tcPr>
          <w:p w14:paraId="28C2010C" w14:textId="77777777" w:rsidR="00606350" w:rsidRPr="00DC4F07" w:rsidRDefault="00606350" w:rsidP="008C1F43">
            <w:pPr>
              <w:pStyle w:val="TableText"/>
              <w:tabs>
                <w:tab w:val="decimal" w:pos="510"/>
              </w:tabs>
            </w:pPr>
            <w:r w:rsidRPr="00DC4F07">
              <w:t>302</w:t>
            </w:r>
          </w:p>
        </w:tc>
        <w:tc>
          <w:tcPr>
            <w:tcW w:w="723" w:type="dxa"/>
            <w:tcBorders>
              <w:top w:val="nil"/>
              <w:left w:val="nil"/>
              <w:bottom w:val="single" w:sz="4" w:space="0" w:color="auto"/>
              <w:right w:val="nil"/>
            </w:tcBorders>
            <w:shd w:val="clear" w:color="auto" w:fill="EAEAEA"/>
            <w:noWrap/>
          </w:tcPr>
          <w:p w14:paraId="35AEEC0C" w14:textId="77777777" w:rsidR="00606350" w:rsidRPr="00DC4F07" w:rsidRDefault="00606350" w:rsidP="008C1F43">
            <w:pPr>
              <w:pStyle w:val="TableText"/>
              <w:tabs>
                <w:tab w:val="decimal" w:pos="510"/>
              </w:tabs>
            </w:pPr>
            <w:r w:rsidRPr="00DC4F07">
              <w:t>282</w:t>
            </w:r>
          </w:p>
        </w:tc>
        <w:tc>
          <w:tcPr>
            <w:tcW w:w="723" w:type="dxa"/>
            <w:tcBorders>
              <w:top w:val="nil"/>
              <w:left w:val="nil"/>
              <w:bottom w:val="single" w:sz="4" w:space="0" w:color="auto"/>
              <w:right w:val="nil"/>
            </w:tcBorders>
            <w:shd w:val="clear" w:color="auto" w:fill="EAEAEA"/>
            <w:noWrap/>
          </w:tcPr>
          <w:p w14:paraId="12A2552A" w14:textId="77777777" w:rsidR="00606350" w:rsidRPr="00DC4F07" w:rsidRDefault="00606350" w:rsidP="008C1F43">
            <w:pPr>
              <w:pStyle w:val="TableText"/>
              <w:tabs>
                <w:tab w:val="decimal" w:pos="510"/>
              </w:tabs>
            </w:pPr>
            <w:r w:rsidRPr="00DC4F07">
              <w:t>296</w:t>
            </w:r>
          </w:p>
        </w:tc>
        <w:tc>
          <w:tcPr>
            <w:tcW w:w="723" w:type="dxa"/>
            <w:tcBorders>
              <w:top w:val="nil"/>
              <w:left w:val="nil"/>
              <w:bottom w:val="single" w:sz="4" w:space="0" w:color="auto"/>
              <w:right w:val="nil"/>
            </w:tcBorders>
            <w:shd w:val="clear" w:color="auto" w:fill="EAEAEA"/>
            <w:noWrap/>
          </w:tcPr>
          <w:p w14:paraId="78A9E6B3" w14:textId="77777777" w:rsidR="00606350" w:rsidRPr="00DC4F07" w:rsidRDefault="00606350" w:rsidP="008C1F43">
            <w:pPr>
              <w:pStyle w:val="TableText"/>
              <w:tabs>
                <w:tab w:val="decimal" w:pos="510"/>
              </w:tabs>
            </w:pPr>
            <w:r w:rsidRPr="00DC4F07">
              <w:t>243</w:t>
            </w:r>
          </w:p>
        </w:tc>
        <w:tc>
          <w:tcPr>
            <w:tcW w:w="723" w:type="dxa"/>
            <w:tcBorders>
              <w:top w:val="nil"/>
              <w:left w:val="nil"/>
              <w:bottom w:val="single" w:sz="4" w:space="0" w:color="auto"/>
              <w:right w:val="nil"/>
            </w:tcBorders>
            <w:shd w:val="clear" w:color="auto" w:fill="EAEAEA"/>
          </w:tcPr>
          <w:p w14:paraId="290454F1" w14:textId="77777777" w:rsidR="00606350" w:rsidRPr="00DC4F07" w:rsidRDefault="00606350" w:rsidP="008C1F43">
            <w:pPr>
              <w:pStyle w:val="TableText"/>
              <w:tabs>
                <w:tab w:val="decimal" w:pos="510"/>
              </w:tabs>
            </w:pPr>
            <w:r w:rsidRPr="00DC4F07">
              <w:t>269</w:t>
            </w:r>
          </w:p>
        </w:tc>
        <w:tc>
          <w:tcPr>
            <w:tcW w:w="723" w:type="dxa"/>
            <w:tcBorders>
              <w:top w:val="nil"/>
              <w:left w:val="nil"/>
              <w:bottom w:val="single" w:sz="4" w:space="0" w:color="auto"/>
              <w:right w:val="nil"/>
            </w:tcBorders>
            <w:shd w:val="clear" w:color="auto" w:fill="EAEAEA"/>
          </w:tcPr>
          <w:p w14:paraId="263B7B64" w14:textId="77777777" w:rsidR="00606350" w:rsidRPr="00DC4F07" w:rsidRDefault="00606350" w:rsidP="008C1F43">
            <w:pPr>
              <w:pStyle w:val="TableText"/>
              <w:tabs>
                <w:tab w:val="decimal" w:pos="510"/>
              </w:tabs>
            </w:pPr>
            <w:r w:rsidRPr="00DC4F07">
              <w:t>377</w:t>
            </w:r>
          </w:p>
        </w:tc>
        <w:tc>
          <w:tcPr>
            <w:tcW w:w="723" w:type="dxa"/>
            <w:tcBorders>
              <w:top w:val="nil"/>
              <w:left w:val="nil"/>
              <w:bottom w:val="single" w:sz="4" w:space="0" w:color="auto"/>
              <w:right w:val="nil"/>
            </w:tcBorders>
            <w:shd w:val="clear" w:color="auto" w:fill="EAEAEA"/>
          </w:tcPr>
          <w:p w14:paraId="52F97D00" w14:textId="77777777" w:rsidR="00606350" w:rsidRPr="00DC4F07" w:rsidRDefault="00606350" w:rsidP="008C1F43">
            <w:pPr>
              <w:pStyle w:val="TableText"/>
              <w:tabs>
                <w:tab w:val="decimal" w:pos="510"/>
              </w:tabs>
            </w:pPr>
            <w:r w:rsidRPr="00DC4F07">
              <w:t>279</w:t>
            </w:r>
          </w:p>
        </w:tc>
        <w:tc>
          <w:tcPr>
            <w:tcW w:w="723" w:type="dxa"/>
            <w:tcBorders>
              <w:top w:val="nil"/>
              <w:left w:val="nil"/>
              <w:bottom w:val="single" w:sz="4" w:space="0" w:color="auto"/>
            </w:tcBorders>
            <w:shd w:val="clear" w:color="auto" w:fill="EAEAEA"/>
          </w:tcPr>
          <w:p w14:paraId="483D4264" w14:textId="77777777" w:rsidR="00606350" w:rsidRPr="00DC4F07" w:rsidRDefault="00606350" w:rsidP="008C1F43">
            <w:pPr>
              <w:pStyle w:val="TableText"/>
              <w:tabs>
                <w:tab w:val="decimal" w:pos="510"/>
              </w:tabs>
            </w:pPr>
            <w:r w:rsidRPr="00DC4F07">
              <w:t>443</w:t>
            </w:r>
          </w:p>
        </w:tc>
      </w:tr>
    </w:tbl>
    <w:p w14:paraId="44094757" w14:textId="4BD16CAB" w:rsidR="009839EA" w:rsidRDefault="009839EA" w:rsidP="008C1F43">
      <w:pPr>
        <w:pStyle w:val="Source"/>
        <w:ind w:right="0"/>
        <w:rPr>
          <w:rStyle w:val="Hyperlink"/>
        </w:rPr>
      </w:pPr>
      <w:r>
        <w:rPr>
          <w:rStyle w:val="Hyperlink"/>
        </w:rPr>
        <w:t>Source: New Zealand National Minimum Dataset</w:t>
      </w:r>
    </w:p>
    <w:p w14:paraId="673165B1" w14:textId="77777777" w:rsidR="00AD02F9" w:rsidRDefault="003B3345" w:rsidP="00F41B09">
      <w:pPr>
        <w:pStyle w:val="Note"/>
        <w:spacing w:before="40"/>
        <w:ind w:right="0"/>
      </w:pPr>
      <w:r>
        <w:t>Note</w:t>
      </w:r>
      <w:r w:rsidR="00D922E5">
        <w:t>s</w:t>
      </w:r>
      <w:r w:rsidR="00AD02F9">
        <w:t>:</w:t>
      </w:r>
    </w:p>
    <w:p w14:paraId="3302A0A9" w14:textId="34A85AF6" w:rsidR="0029592E" w:rsidRDefault="003B3345" w:rsidP="00F41B09">
      <w:pPr>
        <w:pStyle w:val="Note"/>
        <w:spacing w:before="40"/>
        <w:ind w:right="0"/>
      </w:pPr>
      <w:r>
        <w:t xml:space="preserve">This data is displayed </w:t>
      </w:r>
      <w:r w:rsidR="0029592E">
        <w:t xml:space="preserve">using the DHB of domicile rather than the DHB agency as many hospitalisations within two days of discharge </w:t>
      </w:r>
      <w:r w:rsidR="007B2032">
        <w:t xml:space="preserve">take place </w:t>
      </w:r>
      <w:r w:rsidR="0029592E">
        <w:t>in different DHBs.</w:t>
      </w:r>
    </w:p>
    <w:p w14:paraId="5A7C3A30" w14:textId="77777777" w:rsidR="00CA44EF" w:rsidRDefault="007B2032" w:rsidP="00F41B09">
      <w:pPr>
        <w:pStyle w:val="Note"/>
        <w:spacing w:before="40"/>
        <w:ind w:right="0"/>
      </w:pPr>
      <w:r>
        <w:t>Th</w:t>
      </w:r>
      <w:r w:rsidR="00AD02F9">
        <w:t>is</w:t>
      </w:r>
      <w:r>
        <w:t xml:space="preserve"> data excludes </w:t>
      </w:r>
      <w:r w:rsidR="00D922E5">
        <w:t>short-</w:t>
      </w:r>
      <w:r w:rsidR="0029592E">
        <w:t>stay emergency department hospitalisations.</w:t>
      </w:r>
    </w:p>
    <w:p w14:paraId="5B8918F6" w14:textId="77777777" w:rsidR="00C52BD4" w:rsidRDefault="00AD02F9" w:rsidP="00F41B09">
      <w:pPr>
        <w:pStyle w:val="Note"/>
        <w:spacing w:before="40"/>
        <w:ind w:right="0"/>
      </w:pPr>
      <w:r>
        <w:t>In 2010 Southland and Otago DHBs merged to form Southern DHB. Data for Southern DHB is an aggregate of Southland and Otago DHB data for the years 2003</w:t>
      </w:r>
      <w:r>
        <w:rPr>
          <w:rFonts w:cs="Arial"/>
        </w:rPr>
        <w:t>─</w:t>
      </w:r>
      <w:r>
        <w:t>2009.</w:t>
      </w:r>
    </w:p>
    <w:p w14:paraId="52B99ABD" w14:textId="642ADDBA" w:rsidR="00AD02F9" w:rsidRPr="00AD02F9" w:rsidRDefault="00AD02F9" w:rsidP="00ED7D6A"/>
    <w:p w14:paraId="767CFBDF" w14:textId="77777777" w:rsidR="00ED7D6A" w:rsidRDefault="00ED7D6A" w:rsidP="00ED7D6A">
      <w:bookmarkStart w:id="390" w:name="_Toc316554071"/>
      <w:bookmarkStart w:id="391" w:name="_Toc323799773"/>
      <w:bookmarkStart w:id="392" w:name="_Toc371949616"/>
      <w:bookmarkEnd w:id="227"/>
      <w:bookmarkEnd w:id="228"/>
      <w:bookmarkEnd w:id="385"/>
      <w:bookmarkEnd w:id="386"/>
      <w:r>
        <w:br w:type="page"/>
      </w:r>
    </w:p>
    <w:p w14:paraId="08EF15C3" w14:textId="58956628" w:rsidR="00E73FA2" w:rsidRPr="00805654" w:rsidRDefault="00E73FA2" w:rsidP="00ED7D6A">
      <w:pPr>
        <w:pStyle w:val="Heading1"/>
      </w:pPr>
      <w:bookmarkStart w:id="393" w:name="_Toc414350392"/>
      <w:r w:rsidRPr="00805654">
        <w:t>Further information</w:t>
      </w:r>
      <w:bookmarkEnd w:id="390"/>
      <w:bookmarkEnd w:id="391"/>
      <w:bookmarkEnd w:id="392"/>
      <w:bookmarkEnd w:id="393"/>
    </w:p>
    <w:p w14:paraId="572294F5" w14:textId="77777777" w:rsidR="00E73FA2" w:rsidRPr="00805654" w:rsidRDefault="00E73FA2" w:rsidP="003B3FF0">
      <w:pPr>
        <w:pStyle w:val="Heading3"/>
        <w:rPr>
          <w:bCs/>
        </w:rPr>
      </w:pPr>
      <w:bookmarkStart w:id="394" w:name="_Toc126059762"/>
      <w:bookmarkStart w:id="395" w:name="_Toc126059805"/>
      <w:bookmarkStart w:id="396" w:name="_Toc149625512"/>
      <w:r w:rsidRPr="00805654">
        <w:t>General information about suicide prevention</w:t>
      </w:r>
      <w:bookmarkEnd w:id="394"/>
      <w:bookmarkEnd w:id="395"/>
      <w:bookmarkEnd w:id="396"/>
    </w:p>
    <w:p w14:paraId="36C77F52" w14:textId="2A8F3280" w:rsidR="00E73FA2" w:rsidRDefault="00E73FA2" w:rsidP="00F12492">
      <w:r w:rsidRPr="00805654">
        <w:t>To find out more about</w:t>
      </w:r>
      <w:r w:rsidR="0095026B">
        <w:t xml:space="preserve"> suicide and suicide prevention (including </w:t>
      </w:r>
      <w:r w:rsidR="007D3477">
        <w:t xml:space="preserve">information </w:t>
      </w:r>
      <w:r w:rsidR="0095026B">
        <w:t>about</w:t>
      </w:r>
      <w:r w:rsidRPr="00805654">
        <w:t xml:space="preserve"> the </w:t>
      </w:r>
      <w:r w:rsidRPr="00805654">
        <w:rPr>
          <w:i/>
        </w:rPr>
        <w:t>New Zealand Suicide Prevention Strategy 2006–2016</w:t>
      </w:r>
      <w:r w:rsidR="007D3477">
        <w:t>, Associate Minister of Health 2006</w:t>
      </w:r>
      <w:r w:rsidR="0095026B">
        <w:rPr>
          <w:i/>
        </w:rPr>
        <w:t>)</w:t>
      </w:r>
      <w:r w:rsidRPr="00805654">
        <w:t>, see the Ministry of Health</w:t>
      </w:r>
      <w:r w:rsidR="00755659">
        <w:t>’</w:t>
      </w:r>
      <w:r w:rsidRPr="00805654">
        <w:t>s suicide prevention webpage</w:t>
      </w:r>
      <w:r w:rsidR="003B3FF0">
        <w:br/>
      </w:r>
      <w:r w:rsidR="002803C0">
        <w:t>(</w:t>
      </w:r>
      <w:hyperlink r:id="rId74" w:history="1">
        <w:r w:rsidRPr="006C53FF">
          <w:rPr>
            <w:rStyle w:val="Hyperlink"/>
          </w:rPr>
          <w:t>www.health.govt.nz/our-work/mental-health-and-addictions/suicide-prevention</w:t>
        </w:r>
      </w:hyperlink>
      <w:r w:rsidR="002803C0">
        <w:t>).</w:t>
      </w:r>
    </w:p>
    <w:p w14:paraId="52912BAB" w14:textId="77777777" w:rsidR="003B3FF0" w:rsidRPr="00805654" w:rsidRDefault="003B3FF0" w:rsidP="003B3FF0"/>
    <w:p w14:paraId="1E6C3ADE" w14:textId="77777777" w:rsidR="00E73FA2" w:rsidRPr="00805654" w:rsidRDefault="00E73FA2" w:rsidP="003B3FF0">
      <w:pPr>
        <w:pStyle w:val="Heading3"/>
      </w:pPr>
      <w:bookmarkStart w:id="397" w:name="_Toc126059764"/>
      <w:bookmarkStart w:id="398" w:name="_Toc126059807"/>
      <w:bookmarkStart w:id="399" w:name="_Toc149625513"/>
      <w:r w:rsidRPr="00805654">
        <w:t>Statistics</w:t>
      </w:r>
      <w:bookmarkEnd w:id="397"/>
      <w:bookmarkEnd w:id="398"/>
      <w:bookmarkEnd w:id="399"/>
    </w:p>
    <w:p w14:paraId="391B1477" w14:textId="7D86FB9A" w:rsidR="005F4871" w:rsidRDefault="005F4871" w:rsidP="003B3FF0">
      <w:r>
        <w:t xml:space="preserve">A set of online tables accompanies this </w:t>
      </w:r>
      <w:r w:rsidR="007D3477">
        <w:t xml:space="preserve">document </w:t>
      </w:r>
      <w:r>
        <w:t>and provides underlying data for some graphs presented</w:t>
      </w:r>
      <w:r w:rsidR="007D3477">
        <w:t xml:space="preserve"> in the document</w:t>
      </w:r>
      <w:r>
        <w:t>, as well as time-series data.</w:t>
      </w:r>
    </w:p>
    <w:p w14:paraId="5EECED73" w14:textId="77777777" w:rsidR="005F4871" w:rsidRDefault="005F4871" w:rsidP="003B3FF0"/>
    <w:p w14:paraId="425E34E9" w14:textId="77777777" w:rsidR="00E73FA2" w:rsidRPr="00805654" w:rsidRDefault="00E73FA2" w:rsidP="003B3FF0">
      <w:r w:rsidRPr="00805654">
        <w:t>For health data, including suicide statistics, contact:</w:t>
      </w:r>
    </w:p>
    <w:p w14:paraId="3320AA35" w14:textId="77777777" w:rsidR="00E73FA2" w:rsidRPr="00805654" w:rsidRDefault="00E73FA2" w:rsidP="003B3FF0">
      <w:pPr>
        <w:spacing w:before="120"/>
        <w:ind w:left="567"/>
      </w:pPr>
      <w:r w:rsidRPr="00805654">
        <w:t>Analytical Services</w:t>
      </w:r>
    </w:p>
    <w:p w14:paraId="072E8BBF" w14:textId="77777777" w:rsidR="00E73FA2" w:rsidRPr="00805654" w:rsidRDefault="00E73FA2" w:rsidP="003B3FF0">
      <w:pPr>
        <w:ind w:left="567"/>
      </w:pPr>
      <w:r w:rsidRPr="00805654">
        <w:t>National Collections and Reporting</w:t>
      </w:r>
    </w:p>
    <w:p w14:paraId="1FB3E5B9" w14:textId="77777777" w:rsidR="00E73FA2" w:rsidRPr="00805654" w:rsidRDefault="00E73FA2" w:rsidP="003B3FF0">
      <w:pPr>
        <w:ind w:left="567"/>
      </w:pPr>
      <w:r w:rsidRPr="00805654">
        <w:t>National Health Board</w:t>
      </w:r>
    </w:p>
    <w:p w14:paraId="53809AAF" w14:textId="77777777" w:rsidR="00E73FA2" w:rsidRPr="00805654" w:rsidRDefault="00E73FA2" w:rsidP="003B3FF0">
      <w:pPr>
        <w:ind w:left="567"/>
      </w:pPr>
      <w:r w:rsidRPr="00805654">
        <w:t>Ministry of Health</w:t>
      </w:r>
    </w:p>
    <w:p w14:paraId="07BB196C" w14:textId="77777777" w:rsidR="00E73FA2" w:rsidRPr="00805654" w:rsidRDefault="00E73FA2" w:rsidP="003B3FF0">
      <w:pPr>
        <w:ind w:left="567"/>
      </w:pPr>
      <w:r w:rsidRPr="00805654">
        <w:t>PO Box 5013</w:t>
      </w:r>
    </w:p>
    <w:p w14:paraId="2FCB02A7" w14:textId="77777777" w:rsidR="00E73FA2" w:rsidRPr="00805654" w:rsidRDefault="00E73FA2" w:rsidP="003B3FF0">
      <w:pPr>
        <w:ind w:left="567"/>
      </w:pPr>
      <w:r w:rsidRPr="00805654">
        <w:t>Wellington</w:t>
      </w:r>
    </w:p>
    <w:p w14:paraId="1A317FE9" w14:textId="3E6F3716" w:rsidR="00E73FA2" w:rsidRPr="00805654" w:rsidRDefault="00E73FA2" w:rsidP="003B3FF0">
      <w:pPr>
        <w:ind w:left="567"/>
      </w:pPr>
      <w:r w:rsidRPr="00805654">
        <w:t>Ph</w:t>
      </w:r>
      <w:r w:rsidR="002C7608">
        <w:t>one</w:t>
      </w:r>
      <w:r w:rsidRPr="00805654">
        <w:t>: (04) 496 2000</w:t>
      </w:r>
    </w:p>
    <w:p w14:paraId="7804CCCE" w14:textId="77777777" w:rsidR="00E73FA2" w:rsidRPr="00805654" w:rsidRDefault="00E73FA2" w:rsidP="003B3FF0">
      <w:pPr>
        <w:ind w:left="567"/>
      </w:pPr>
      <w:r w:rsidRPr="00805654">
        <w:t>Fax: (04) 816 2898</w:t>
      </w:r>
    </w:p>
    <w:p w14:paraId="6B31FFC2" w14:textId="77777777" w:rsidR="00E73FA2" w:rsidRPr="00805654" w:rsidRDefault="00E73FA2" w:rsidP="003B3FF0">
      <w:pPr>
        <w:ind w:left="567"/>
      </w:pPr>
      <w:r w:rsidRPr="00805654">
        <w:t>Email: data-</w:t>
      </w:r>
      <w:hyperlink r:id="rId75" w:history="1">
        <w:r w:rsidRPr="00805654">
          <w:rPr>
            <w:rStyle w:val="Hyperlink"/>
            <w:color w:val="000000"/>
          </w:rPr>
          <w:t>enquiries@moh.govt.nz</w:t>
        </w:r>
      </w:hyperlink>
    </w:p>
    <w:p w14:paraId="782D984E" w14:textId="77777777" w:rsidR="00E73FA2" w:rsidRPr="00805654" w:rsidRDefault="00E73FA2" w:rsidP="003B3FF0">
      <w:pPr>
        <w:ind w:left="567"/>
      </w:pPr>
      <w:r w:rsidRPr="00805654">
        <w:t xml:space="preserve">Website: </w:t>
      </w:r>
      <w:hyperlink r:id="rId76" w:history="1">
        <w:r w:rsidRPr="00805654">
          <w:rPr>
            <w:rStyle w:val="Hyperlink"/>
          </w:rPr>
          <w:t>www.health.govt.nz</w:t>
        </w:r>
      </w:hyperlink>
    </w:p>
    <w:p w14:paraId="0838D8A8" w14:textId="77777777" w:rsidR="00E73FA2" w:rsidRPr="00805654" w:rsidRDefault="00E73FA2" w:rsidP="003B3FF0"/>
    <w:p w14:paraId="07DC634D" w14:textId="77777777" w:rsidR="00E73FA2" w:rsidRPr="00805654" w:rsidRDefault="00E73FA2" w:rsidP="003B3FF0">
      <w:pPr>
        <w:pStyle w:val="Heading3"/>
      </w:pPr>
      <w:bookmarkStart w:id="400" w:name="_Toc126059765"/>
      <w:bookmarkStart w:id="401" w:name="_Toc126059808"/>
      <w:bookmarkStart w:id="402" w:name="_Toc149625514"/>
      <w:r>
        <w:t>Earlier</w:t>
      </w:r>
      <w:r w:rsidRPr="00805654">
        <w:t xml:space="preserve"> copies of this publication</w:t>
      </w:r>
      <w:bookmarkEnd w:id="400"/>
      <w:bookmarkEnd w:id="401"/>
      <w:bookmarkEnd w:id="402"/>
    </w:p>
    <w:p w14:paraId="2CDA3247" w14:textId="4BA10F4C" w:rsidR="00E73FA2" w:rsidRDefault="00E73FA2" w:rsidP="003B3FF0">
      <w:r>
        <w:t>To download copies of</w:t>
      </w:r>
      <w:r w:rsidRPr="00805654">
        <w:t xml:space="preserve"> </w:t>
      </w:r>
      <w:r w:rsidRPr="00805654">
        <w:rPr>
          <w:i/>
        </w:rPr>
        <w:t xml:space="preserve">Suicide Facts </w:t>
      </w:r>
      <w:r w:rsidRPr="00805654">
        <w:t>for previous years, see the Ministry of Health web</w:t>
      </w:r>
      <w:r w:rsidR="00135D26">
        <w:t>page</w:t>
      </w:r>
      <w:r>
        <w:t xml:space="preserve"> </w:t>
      </w:r>
      <w:r w:rsidR="00714916">
        <w:t>(</w:t>
      </w:r>
      <w:r w:rsidR="00714916" w:rsidRPr="00714916">
        <w:t>www.health.govt.nz/nz-health-statistics/health-statistics-and-data-sets/suicide-facts-deaths-and-intentional-self-harm-hospitalisations-series</w:t>
      </w:r>
      <w:r w:rsidR="00714916">
        <w:t>).</w:t>
      </w:r>
    </w:p>
    <w:p w14:paraId="323C15A5" w14:textId="77777777" w:rsidR="00211FDE" w:rsidRPr="00211FDE" w:rsidRDefault="00211FDE" w:rsidP="003B3FF0"/>
    <w:sectPr w:rsidR="00211FDE" w:rsidRPr="00211FDE" w:rsidSect="003B3FF0">
      <w:footerReference w:type="even" r:id="rId77"/>
      <w:footerReference w:type="default" r:id="rId78"/>
      <w:pgSz w:w="11907" w:h="16834" w:code="9"/>
      <w:pgMar w:top="851" w:right="1134" w:bottom="1134" w:left="1134" w:header="284" w:footer="567" w:gutter="28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7AF053" w14:textId="77777777" w:rsidR="00A65863" w:rsidRDefault="00A65863">
      <w:pPr>
        <w:spacing w:line="240" w:lineRule="auto"/>
      </w:pPr>
      <w:r>
        <w:separator/>
      </w:r>
    </w:p>
  </w:endnote>
  <w:endnote w:type="continuationSeparator" w:id="0">
    <w:p w14:paraId="038B4089" w14:textId="77777777" w:rsidR="00A65863" w:rsidRDefault="00A658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INPro-Light">
    <w:altName w:val="DINPro-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5D87E" w14:textId="77777777" w:rsidR="00A65863" w:rsidRPr="003648EF" w:rsidRDefault="00A65863" w:rsidP="003648EF">
    <w:pPr>
      <w:pStyle w:val="Footer"/>
      <w:pBdr>
        <w:bottom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897FF" w14:textId="77777777" w:rsidR="00A65863" w:rsidRDefault="00A65863" w:rsidP="007D2016">
    <w:pPr>
      <w:pStyle w:val="RectoFooter"/>
      <w:tabs>
        <w:tab w:val="clear" w:pos="8647"/>
        <w:tab w:val="clear" w:pos="9356"/>
        <w:tab w:val="right" w:pos="14034"/>
        <w:tab w:val="right" w:pos="14884"/>
      </w:tabs>
    </w:pPr>
    <w:r>
      <w:tab/>
      <w:t>Suicide Facts: Deaths and intentional self-harm hospitalisations 2012</w:t>
    </w:r>
    <w:r>
      <w:tab/>
    </w:r>
    <w:r>
      <w:rPr>
        <w:rStyle w:val="PageNumber"/>
      </w:rPr>
      <w:fldChar w:fldCharType="begin"/>
    </w:r>
    <w:r>
      <w:rPr>
        <w:rStyle w:val="PageNumber"/>
      </w:rPr>
      <w:instrText xml:space="preserve"> PAGE </w:instrText>
    </w:r>
    <w:r>
      <w:rPr>
        <w:rStyle w:val="PageNumber"/>
      </w:rPr>
      <w:fldChar w:fldCharType="separate"/>
    </w:r>
    <w:r w:rsidR="008F5C8D">
      <w:rPr>
        <w:rStyle w:val="PageNumber"/>
        <w:noProof/>
      </w:rPr>
      <w:t>29</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62494" w14:textId="77777777" w:rsidR="00A65863" w:rsidRDefault="00A65863" w:rsidP="00533B90">
    <w:pPr>
      <w:pStyle w:val="RectoFooter"/>
    </w:pPr>
    <w:r>
      <w:tab/>
      <w:t>Suicide Facts: Deaths and intentional self-harm hospitalisations 2012</w:t>
    </w:r>
    <w:r>
      <w:tab/>
    </w:r>
    <w:r>
      <w:rPr>
        <w:rStyle w:val="PageNumber"/>
      </w:rPr>
      <w:fldChar w:fldCharType="begin"/>
    </w:r>
    <w:r>
      <w:rPr>
        <w:rStyle w:val="PageNumber"/>
      </w:rPr>
      <w:instrText xml:space="preserve"> PAGE </w:instrText>
    </w:r>
    <w:r>
      <w:rPr>
        <w:rStyle w:val="PageNumber"/>
      </w:rPr>
      <w:fldChar w:fldCharType="separate"/>
    </w:r>
    <w:r w:rsidR="00531D78">
      <w:rPr>
        <w:rStyle w:val="PageNumber"/>
        <w:noProof/>
      </w:rPr>
      <w:t>45</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524AB" w14:textId="77777777" w:rsidR="00A65863" w:rsidRDefault="00A65863" w:rsidP="00AE4BF1">
    <w:pPr>
      <w:pStyle w:val="RectoFooter"/>
      <w:tabs>
        <w:tab w:val="clear" w:pos="8647"/>
        <w:tab w:val="clear" w:pos="9356"/>
        <w:tab w:val="right" w:pos="13892"/>
        <w:tab w:val="right" w:pos="14601"/>
      </w:tabs>
    </w:pPr>
    <w:r>
      <w:tab/>
      <w:t>Suicide Facts: Deaths and intentional self-harm hospitalisations 2011</w:t>
    </w:r>
    <w:r>
      <w:tab/>
    </w:r>
    <w:r>
      <w:rPr>
        <w:rStyle w:val="PageNumber"/>
      </w:rPr>
      <w:fldChar w:fldCharType="begin"/>
    </w:r>
    <w:r>
      <w:rPr>
        <w:rStyle w:val="PageNumber"/>
      </w:rPr>
      <w:instrText xml:space="preserve"> PAGE </w:instrText>
    </w:r>
    <w:r>
      <w:rPr>
        <w:rStyle w:val="PageNumber"/>
      </w:rPr>
      <w:fldChar w:fldCharType="separate"/>
    </w:r>
    <w:r w:rsidR="00531D78">
      <w:rPr>
        <w:rStyle w:val="PageNumber"/>
        <w:noProof/>
      </w:rPr>
      <w:t>47</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97F9A" w14:textId="77777777" w:rsidR="00A65863" w:rsidRPr="00275D08" w:rsidRDefault="00A65863"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531D78">
      <w:rPr>
        <w:rStyle w:val="PageNumber"/>
        <w:noProof/>
      </w:rPr>
      <w:t>64</w:t>
    </w:r>
    <w:r w:rsidRPr="00FC46E7">
      <w:rPr>
        <w:rStyle w:val="PageNumber"/>
      </w:rPr>
      <w:fldChar w:fldCharType="end"/>
    </w:r>
    <w:r>
      <w:tab/>
      <w:t>Suicide Facts: Deaths and intentional self-harm hospitalisations 2012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1A764" w14:textId="77777777" w:rsidR="00A65863" w:rsidRDefault="00A65863" w:rsidP="00533B90">
    <w:pPr>
      <w:pStyle w:val="RectoFooter"/>
    </w:pPr>
    <w:r>
      <w:tab/>
      <w:t>Suicide Facts: Deaths and intentional self-harm hospitalisations 2012</w:t>
    </w:r>
    <w:r>
      <w:tab/>
    </w:r>
    <w:r>
      <w:rPr>
        <w:rStyle w:val="PageNumber"/>
      </w:rPr>
      <w:fldChar w:fldCharType="begin"/>
    </w:r>
    <w:r>
      <w:rPr>
        <w:rStyle w:val="PageNumber"/>
      </w:rPr>
      <w:instrText xml:space="preserve"> PAGE </w:instrText>
    </w:r>
    <w:r>
      <w:rPr>
        <w:rStyle w:val="PageNumber"/>
      </w:rPr>
      <w:fldChar w:fldCharType="separate"/>
    </w:r>
    <w:r w:rsidR="00531D78">
      <w:rPr>
        <w:rStyle w:val="PageNumber"/>
        <w:noProof/>
      </w:rPr>
      <w:t>63</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676FC" w14:textId="77777777" w:rsidR="00A65863" w:rsidRDefault="00A65863"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A813F" w14:textId="77777777" w:rsidR="00A65863" w:rsidRDefault="00A6586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7BAEA" w14:textId="77777777" w:rsidR="00A65863" w:rsidRPr="00275D08" w:rsidRDefault="00A65863"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531D78">
      <w:rPr>
        <w:rStyle w:val="PageNumber"/>
        <w:noProof/>
      </w:rPr>
      <w:t>12</w:t>
    </w:r>
    <w:r w:rsidRPr="00FC46E7">
      <w:rPr>
        <w:rStyle w:val="PageNumber"/>
      </w:rPr>
      <w:fldChar w:fldCharType="end"/>
    </w:r>
    <w:r>
      <w:tab/>
      <w:t>Suicide Facts: Deaths and intentional self-harm hospitalisations 2012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E14EB" w14:textId="77777777" w:rsidR="00A65863" w:rsidRDefault="00A65863" w:rsidP="00533B90">
    <w:pPr>
      <w:pStyle w:val="RectoFooter"/>
    </w:pPr>
    <w:r>
      <w:tab/>
      <w:t>Suicide Facts: Deaths and intentional self-harm hospitalisations 2012</w:t>
    </w:r>
    <w:r>
      <w:tab/>
    </w:r>
    <w:r>
      <w:rPr>
        <w:rStyle w:val="PageNumber"/>
      </w:rPr>
      <w:fldChar w:fldCharType="begin"/>
    </w:r>
    <w:r>
      <w:rPr>
        <w:rStyle w:val="PageNumber"/>
      </w:rPr>
      <w:instrText xml:space="preserve"> PAGE </w:instrText>
    </w:r>
    <w:r>
      <w:rPr>
        <w:rStyle w:val="PageNumber"/>
      </w:rPr>
      <w:fldChar w:fldCharType="separate"/>
    </w:r>
    <w:r w:rsidR="00531D78">
      <w:rPr>
        <w:rStyle w:val="PageNumber"/>
        <w:noProof/>
      </w:rPr>
      <w:t>iii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9547E" w14:textId="504601A8" w:rsidR="00A65863" w:rsidRDefault="00A65863" w:rsidP="006C7974">
    <w:pPr>
      <w:pStyle w:val="VersoFooter"/>
      <w:tabs>
        <w:tab w:val="right" w:pos="13892"/>
        <w:tab w:val="right" w:pos="14566"/>
      </w:tabs>
      <w:ind w:left="0" w:firstLine="0"/>
    </w:pPr>
    <w:r>
      <w:tab/>
      <w:t>Suicide Facts: Deaths and intentional self-harm hospitalisations 2012</w:t>
    </w:r>
    <w:r>
      <w:tab/>
    </w: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531D78">
      <w:rPr>
        <w:rStyle w:val="PageNumber"/>
        <w:noProof/>
      </w:rPr>
      <w:t>17</w:t>
    </w:r>
    <w:r w:rsidRPr="00FC46E7">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41C54" w14:textId="77777777" w:rsidR="00A65863" w:rsidRDefault="00A65863" w:rsidP="006C7974">
    <w:pPr>
      <w:pStyle w:val="RectoFooter"/>
    </w:pPr>
    <w:r>
      <w:tab/>
      <w:t>Suicide Facts: Deaths and intentional self-harm hospitalisations 2012</w:t>
    </w:r>
    <w:r>
      <w:tab/>
    </w:r>
    <w:r>
      <w:rPr>
        <w:rStyle w:val="PageNumber"/>
      </w:rPr>
      <w:fldChar w:fldCharType="begin"/>
    </w:r>
    <w:r>
      <w:rPr>
        <w:rStyle w:val="PageNumber"/>
      </w:rPr>
      <w:instrText xml:space="preserve"> PAGE </w:instrText>
    </w:r>
    <w:r>
      <w:rPr>
        <w:rStyle w:val="PageNumber"/>
      </w:rPr>
      <w:fldChar w:fldCharType="separate"/>
    </w:r>
    <w:r w:rsidR="00531D78">
      <w:rPr>
        <w:rStyle w:val="PageNumber"/>
        <w:noProof/>
      </w:rPr>
      <w:t>19</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CF207" w14:textId="77777777" w:rsidR="00A65863" w:rsidRDefault="00A65863" w:rsidP="0086659A">
    <w:pPr>
      <w:pStyle w:val="RectoFooter"/>
      <w:tabs>
        <w:tab w:val="clear" w:pos="8647"/>
        <w:tab w:val="clear" w:pos="9356"/>
        <w:tab w:val="right" w:pos="13892"/>
        <w:tab w:val="right" w:pos="14601"/>
      </w:tabs>
    </w:pPr>
    <w:r>
      <w:tab/>
      <w:t>Suicide Facts: Deaths and intentional self-harm hospitalisations 2012</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D60A5" w14:textId="583E3CB2" w:rsidR="00A65863" w:rsidRDefault="00A65863" w:rsidP="00377257">
    <w:pPr>
      <w:pStyle w:val="RectoFooter"/>
    </w:pPr>
    <w:r>
      <w:tab/>
      <w:t>Suicide Facts: Deaths and intentional self-harm hospitalisations 2012</w:t>
    </w:r>
    <w:r>
      <w:tab/>
    </w:r>
    <w:r>
      <w:rPr>
        <w:rStyle w:val="PageNumber"/>
      </w:rPr>
      <w:fldChar w:fldCharType="begin"/>
    </w:r>
    <w:r>
      <w:rPr>
        <w:rStyle w:val="PageNumber"/>
      </w:rPr>
      <w:instrText xml:space="preserve"> PAGE </w:instrText>
    </w:r>
    <w:r>
      <w:rPr>
        <w:rStyle w:val="PageNumber"/>
      </w:rPr>
      <w:fldChar w:fldCharType="separate"/>
    </w:r>
    <w:r w:rsidR="00531D78">
      <w:rPr>
        <w:rStyle w:val="PageNumber"/>
        <w:noProof/>
      </w:rPr>
      <w:t>29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612BB" w14:textId="77777777" w:rsidR="00A65863" w:rsidRPr="00E460B6" w:rsidRDefault="00A65863" w:rsidP="00F342D3">
      <w:pPr>
        <w:spacing w:line="240" w:lineRule="auto"/>
        <w:ind w:right="4820"/>
        <w:rPr>
          <w:color w:val="D9D9D9"/>
          <w:sz w:val="6"/>
          <w:szCs w:val="6"/>
        </w:rPr>
      </w:pPr>
    </w:p>
  </w:footnote>
  <w:footnote w:type="continuationSeparator" w:id="0">
    <w:p w14:paraId="1C024026" w14:textId="77777777" w:rsidR="00A65863" w:rsidRDefault="00A65863">
      <w:pPr>
        <w:spacing w:line="240" w:lineRule="auto"/>
      </w:pPr>
      <w:r>
        <w:continuationSeparator/>
      </w:r>
    </w:p>
  </w:footnote>
  <w:footnote w:id="1">
    <w:p w14:paraId="62F1C4FE" w14:textId="4D0EF9B7" w:rsidR="00A65863" w:rsidRDefault="00A65863" w:rsidP="00C52BD4">
      <w:pPr>
        <w:pStyle w:val="FootnoteText"/>
      </w:pPr>
      <w:r w:rsidRPr="00C52BD4">
        <w:rPr>
          <w:rStyle w:val="FootnoteReference"/>
        </w:rPr>
        <w:footnoteRef/>
      </w:r>
      <w:r>
        <w:tab/>
      </w:r>
      <w:r w:rsidRPr="00C52BD4">
        <w:t>See</w:t>
      </w:r>
      <w:r>
        <w:t xml:space="preserve"> Appendix 2: Definitions for an explanation of the term ‘admission’.</w:t>
      </w:r>
    </w:p>
  </w:footnote>
  <w:footnote w:id="2">
    <w:p w14:paraId="701F2694" w14:textId="56412A4A" w:rsidR="00A65863" w:rsidRPr="00A40B1A" w:rsidRDefault="00A65863" w:rsidP="002C0FE9">
      <w:pPr>
        <w:pStyle w:val="FootnoteText"/>
      </w:pPr>
      <w:r w:rsidRPr="002C0FE9">
        <w:rPr>
          <w:rStyle w:val="FootnoteReference"/>
        </w:rPr>
        <w:footnoteRef/>
      </w:r>
      <w:r w:rsidRPr="00A40B1A">
        <w:tab/>
      </w:r>
      <w:r w:rsidRPr="00B50801">
        <w:t xml:space="preserve">These percentages have been calculated from </w:t>
      </w:r>
      <w:r>
        <w:t xml:space="preserve">unpublished </w:t>
      </w:r>
      <w:r w:rsidRPr="00B50801">
        <w:t>provisional New Zealand Mortality Collection 20</w:t>
      </w:r>
      <w:r>
        <w:t>12 data.</w:t>
      </w:r>
    </w:p>
  </w:footnote>
  <w:footnote w:id="3">
    <w:p w14:paraId="7617E197" w14:textId="6AB74607" w:rsidR="00A65863" w:rsidRPr="006603E5" w:rsidRDefault="00A65863" w:rsidP="00DC2965">
      <w:pPr>
        <w:pStyle w:val="FootnoteText"/>
      </w:pPr>
      <w:r w:rsidRPr="00DC2965">
        <w:rPr>
          <w:rStyle w:val="FootnoteReference"/>
        </w:rPr>
        <w:footnoteRef/>
      </w:r>
      <w:r w:rsidRPr="006603E5">
        <w:tab/>
        <w:t>See</w:t>
      </w:r>
      <w:r>
        <w:t xml:space="preserve"> Table A1 in</w:t>
      </w:r>
      <w:r w:rsidRPr="006603E5">
        <w:t xml:space="preserve"> </w:t>
      </w:r>
      <w:r>
        <w:t>Appendix 2: Definitions</w:t>
      </w:r>
      <w:r w:rsidRPr="006603E5">
        <w:t xml:space="preserve"> for the ICD</w:t>
      </w:r>
      <w:r>
        <w:t>-10-AM</w:t>
      </w:r>
      <w:r w:rsidRPr="006603E5">
        <w:t xml:space="preserve"> code</w:t>
      </w:r>
      <w:r>
        <w:t>s linked to each method. T</w:t>
      </w:r>
      <w:r w:rsidRPr="006603E5">
        <w:t>here is possibly some ambiguity as to the codes used to distinguish between poisoning methods.</w:t>
      </w:r>
    </w:p>
  </w:footnote>
  <w:footnote w:id="4">
    <w:p w14:paraId="0D36585E" w14:textId="77777777" w:rsidR="00A65863" w:rsidRPr="00234A71" w:rsidRDefault="00A65863" w:rsidP="00AB122D">
      <w:pPr>
        <w:pStyle w:val="FootnoteText"/>
      </w:pPr>
      <w:r w:rsidRPr="00AB122D">
        <w:rPr>
          <w:rStyle w:val="FootnoteReference"/>
        </w:rPr>
        <w:footnoteRef/>
      </w:r>
      <w:r w:rsidRPr="00234A71">
        <w:tab/>
        <w:t>The upper age boundary of 65 years has been increased from the NZDep2001 value of 60 years to better reflect societal norms.</w:t>
      </w:r>
    </w:p>
  </w:footnote>
  <w:footnote w:id="5">
    <w:p w14:paraId="78E8C106" w14:textId="0233BD41" w:rsidR="00A65863" w:rsidRDefault="00A65863" w:rsidP="00AB122D">
      <w:pPr>
        <w:pStyle w:val="FootnoteText"/>
      </w:pPr>
      <w:r w:rsidRPr="00AB122D">
        <w:rPr>
          <w:rStyle w:val="FootnoteReference"/>
        </w:rPr>
        <w:footnoteRef/>
      </w:r>
      <w:r>
        <w:tab/>
        <w:t>Equivalisation is a method used to control the range of possible household compositions.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E25CD" w14:textId="77777777" w:rsidR="00A65863" w:rsidRDefault="00A65863" w:rsidP="00D25FFE">
    <w:pPr>
      <w:pStyle w:val="Header"/>
      <w:ind w:left="-1559"/>
    </w:pPr>
    <w:r>
      <w:rPr>
        <w:noProof/>
        <w:lang w:eastAsia="en-NZ"/>
      </w:rPr>
      <w:drawing>
        <wp:inline distT="0" distB="0" distL="0" distR="0" wp14:anchorId="2FCF45F5" wp14:editId="3DBBA690">
          <wp:extent cx="6410325" cy="609600"/>
          <wp:effectExtent l="0" t="0" r="0" b="0"/>
          <wp:docPr id="11"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10325" cy="6096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B6815" w14:textId="77777777" w:rsidR="00A65863" w:rsidRDefault="00A65863"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81D80" w14:textId="77777777" w:rsidR="00A65863" w:rsidRDefault="00A65863"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4B167" w14:textId="77777777" w:rsidR="00A65863" w:rsidRDefault="00A65863"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17B23CC3"/>
    <w:multiLevelType w:val="hybridMultilevel"/>
    <w:tmpl w:val="97A8AD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19674244"/>
    <w:multiLevelType w:val="hybridMultilevel"/>
    <w:tmpl w:val="FEA004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3BDC2889"/>
    <w:multiLevelType w:val="hybridMultilevel"/>
    <w:tmpl w:val="F3E2AE5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1853A24"/>
    <w:multiLevelType w:val="hybridMultilevel"/>
    <w:tmpl w:val="5C64BA2E"/>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8">
    <w:nsid w:val="743A1679"/>
    <w:multiLevelType w:val="hybridMultilevel"/>
    <w:tmpl w:val="975E6D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10">
    <w:nsid w:val="7CF752E3"/>
    <w:multiLevelType w:val="hybridMultilevel"/>
    <w:tmpl w:val="29EE117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7"/>
  </w:num>
  <w:num w:numId="4">
    <w:abstractNumId w:val="4"/>
  </w:num>
  <w:num w:numId="5">
    <w:abstractNumId w:val="5"/>
  </w:num>
  <w:num w:numId="6">
    <w:abstractNumId w:val="0"/>
  </w:num>
  <w:num w:numId="7">
    <w:abstractNumId w:val="6"/>
  </w:num>
  <w:num w:numId="8">
    <w:abstractNumId w:val="8"/>
  </w:num>
  <w:num w:numId="9">
    <w:abstractNumId w:val="10"/>
  </w:num>
  <w:num w:numId="10">
    <w:abstractNumId w:val="2"/>
  </w:num>
  <w:num w:numId="11">
    <w:abstractNumId w:val="1"/>
  </w:num>
  <w:num w:numId="12">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6385"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8EB"/>
    <w:rsid w:val="0000019C"/>
    <w:rsid w:val="00000A81"/>
    <w:rsid w:val="00001D39"/>
    <w:rsid w:val="00005893"/>
    <w:rsid w:val="000103E6"/>
    <w:rsid w:val="000105CC"/>
    <w:rsid w:val="00010D11"/>
    <w:rsid w:val="00017228"/>
    <w:rsid w:val="00017CE2"/>
    <w:rsid w:val="00020248"/>
    <w:rsid w:val="000238AD"/>
    <w:rsid w:val="00025C6E"/>
    <w:rsid w:val="00026F77"/>
    <w:rsid w:val="00030B26"/>
    <w:rsid w:val="00031AFA"/>
    <w:rsid w:val="00031DF5"/>
    <w:rsid w:val="000321E3"/>
    <w:rsid w:val="000328F7"/>
    <w:rsid w:val="00033147"/>
    <w:rsid w:val="00033AAA"/>
    <w:rsid w:val="00041E6C"/>
    <w:rsid w:val="000435F5"/>
    <w:rsid w:val="000450F9"/>
    <w:rsid w:val="00045866"/>
    <w:rsid w:val="00046ADC"/>
    <w:rsid w:val="00047032"/>
    <w:rsid w:val="000502FB"/>
    <w:rsid w:val="00050764"/>
    <w:rsid w:val="0005265F"/>
    <w:rsid w:val="00054950"/>
    <w:rsid w:val="00056AEF"/>
    <w:rsid w:val="0006228D"/>
    <w:rsid w:val="000677A1"/>
    <w:rsid w:val="00067C89"/>
    <w:rsid w:val="00070A2D"/>
    <w:rsid w:val="00072BD6"/>
    <w:rsid w:val="0007516C"/>
    <w:rsid w:val="00075B78"/>
    <w:rsid w:val="0007703B"/>
    <w:rsid w:val="00077EBD"/>
    <w:rsid w:val="000806E5"/>
    <w:rsid w:val="00082CD6"/>
    <w:rsid w:val="00083DB6"/>
    <w:rsid w:val="00085AFE"/>
    <w:rsid w:val="0008633C"/>
    <w:rsid w:val="00092FB7"/>
    <w:rsid w:val="00097364"/>
    <w:rsid w:val="000975D9"/>
    <w:rsid w:val="000976FC"/>
    <w:rsid w:val="000A0199"/>
    <w:rsid w:val="000A11AB"/>
    <w:rsid w:val="000A1D01"/>
    <w:rsid w:val="000A27E5"/>
    <w:rsid w:val="000A2EC9"/>
    <w:rsid w:val="000A3232"/>
    <w:rsid w:val="000A3DCA"/>
    <w:rsid w:val="000A4B56"/>
    <w:rsid w:val="000B0730"/>
    <w:rsid w:val="000B233F"/>
    <w:rsid w:val="000B3093"/>
    <w:rsid w:val="000B36E6"/>
    <w:rsid w:val="000B5F5A"/>
    <w:rsid w:val="000B7B24"/>
    <w:rsid w:val="000C12CD"/>
    <w:rsid w:val="000C24B4"/>
    <w:rsid w:val="000C2ADA"/>
    <w:rsid w:val="000C3490"/>
    <w:rsid w:val="000C4585"/>
    <w:rsid w:val="000E25D0"/>
    <w:rsid w:val="000E5740"/>
    <w:rsid w:val="000E647A"/>
    <w:rsid w:val="000E7F98"/>
    <w:rsid w:val="000F0459"/>
    <w:rsid w:val="000F119F"/>
    <w:rsid w:val="000F2AE2"/>
    <w:rsid w:val="000F4B0F"/>
    <w:rsid w:val="000F5356"/>
    <w:rsid w:val="000F5E3A"/>
    <w:rsid w:val="00100115"/>
    <w:rsid w:val="00100FB1"/>
    <w:rsid w:val="00102063"/>
    <w:rsid w:val="00103D8E"/>
    <w:rsid w:val="00105392"/>
    <w:rsid w:val="0010541C"/>
    <w:rsid w:val="001058C6"/>
    <w:rsid w:val="0010630A"/>
    <w:rsid w:val="001064CF"/>
    <w:rsid w:val="00106BDE"/>
    <w:rsid w:val="00106F93"/>
    <w:rsid w:val="00110253"/>
    <w:rsid w:val="00110E59"/>
    <w:rsid w:val="00111170"/>
    <w:rsid w:val="00111D50"/>
    <w:rsid w:val="00111E62"/>
    <w:rsid w:val="00111E9C"/>
    <w:rsid w:val="00113B8E"/>
    <w:rsid w:val="00114CBC"/>
    <w:rsid w:val="00120512"/>
    <w:rsid w:val="00122610"/>
    <w:rsid w:val="001240FA"/>
    <w:rsid w:val="0012681E"/>
    <w:rsid w:val="00126C1B"/>
    <w:rsid w:val="00127F7A"/>
    <w:rsid w:val="00132783"/>
    <w:rsid w:val="0013585C"/>
    <w:rsid w:val="00135D26"/>
    <w:rsid w:val="00135E6D"/>
    <w:rsid w:val="001371DC"/>
    <w:rsid w:val="00141BC5"/>
    <w:rsid w:val="00142684"/>
    <w:rsid w:val="00142954"/>
    <w:rsid w:val="00142BFB"/>
    <w:rsid w:val="001449F6"/>
    <w:rsid w:val="00145B36"/>
    <w:rsid w:val="001460E0"/>
    <w:rsid w:val="001464C6"/>
    <w:rsid w:val="001471BC"/>
    <w:rsid w:val="00147F71"/>
    <w:rsid w:val="0015005A"/>
    <w:rsid w:val="00150A6E"/>
    <w:rsid w:val="00151644"/>
    <w:rsid w:val="00153603"/>
    <w:rsid w:val="00157AB6"/>
    <w:rsid w:val="0016262A"/>
    <w:rsid w:val="0016355D"/>
    <w:rsid w:val="00163C32"/>
    <w:rsid w:val="0016468A"/>
    <w:rsid w:val="00167136"/>
    <w:rsid w:val="00170128"/>
    <w:rsid w:val="00171F84"/>
    <w:rsid w:val="001726E8"/>
    <w:rsid w:val="00172890"/>
    <w:rsid w:val="00175DE1"/>
    <w:rsid w:val="00176CA1"/>
    <w:rsid w:val="00176E7A"/>
    <w:rsid w:val="00177E33"/>
    <w:rsid w:val="00180775"/>
    <w:rsid w:val="00181976"/>
    <w:rsid w:val="00183099"/>
    <w:rsid w:val="00183ADA"/>
    <w:rsid w:val="00183FB0"/>
    <w:rsid w:val="00185F46"/>
    <w:rsid w:val="00186C5E"/>
    <w:rsid w:val="00186E61"/>
    <w:rsid w:val="00187D13"/>
    <w:rsid w:val="00190667"/>
    <w:rsid w:val="0019130B"/>
    <w:rsid w:val="00191D14"/>
    <w:rsid w:val="00193283"/>
    <w:rsid w:val="001942F3"/>
    <w:rsid w:val="00195380"/>
    <w:rsid w:val="0019584E"/>
    <w:rsid w:val="001969FA"/>
    <w:rsid w:val="001A0D63"/>
    <w:rsid w:val="001A241F"/>
    <w:rsid w:val="001A2959"/>
    <w:rsid w:val="001A32B6"/>
    <w:rsid w:val="001A455E"/>
    <w:rsid w:val="001A464B"/>
    <w:rsid w:val="001A5CF5"/>
    <w:rsid w:val="001A5D76"/>
    <w:rsid w:val="001A5E72"/>
    <w:rsid w:val="001A63AA"/>
    <w:rsid w:val="001B145D"/>
    <w:rsid w:val="001B39D2"/>
    <w:rsid w:val="001B44FE"/>
    <w:rsid w:val="001B68F8"/>
    <w:rsid w:val="001C23E9"/>
    <w:rsid w:val="001C33D1"/>
    <w:rsid w:val="001C4083"/>
    <w:rsid w:val="001C40B5"/>
    <w:rsid w:val="001C4326"/>
    <w:rsid w:val="001D0326"/>
    <w:rsid w:val="001D2C65"/>
    <w:rsid w:val="001D2DCE"/>
    <w:rsid w:val="001D3481"/>
    <w:rsid w:val="001D3541"/>
    <w:rsid w:val="001D5317"/>
    <w:rsid w:val="001D7420"/>
    <w:rsid w:val="001E0A99"/>
    <w:rsid w:val="001E14EE"/>
    <w:rsid w:val="001E189D"/>
    <w:rsid w:val="001E2FCA"/>
    <w:rsid w:val="001E5F7E"/>
    <w:rsid w:val="001E6D27"/>
    <w:rsid w:val="001E7354"/>
    <w:rsid w:val="001F0C38"/>
    <w:rsid w:val="001F0D42"/>
    <w:rsid w:val="001F3360"/>
    <w:rsid w:val="001F3674"/>
    <w:rsid w:val="001F3B81"/>
    <w:rsid w:val="001F7525"/>
    <w:rsid w:val="00201A01"/>
    <w:rsid w:val="00201C76"/>
    <w:rsid w:val="00202681"/>
    <w:rsid w:val="00202FEC"/>
    <w:rsid w:val="00203F3D"/>
    <w:rsid w:val="00204A68"/>
    <w:rsid w:val="0020541A"/>
    <w:rsid w:val="002077FE"/>
    <w:rsid w:val="002104D3"/>
    <w:rsid w:val="002114B7"/>
    <w:rsid w:val="00211647"/>
    <w:rsid w:val="00211FDE"/>
    <w:rsid w:val="00212555"/>
    <w:rsid w:val="00213026"/>
    <w:rsid w:val="00213A33"/>
    <w:rsid w:val="0021439A"/>
    <w:rsid w:val="00214933"/>
    <w:rsid w:val="0021653C"/>
    <w:rsid w:val="0021688D"/>
    <w:rsid w:val="00220A05"/>
    <w:rsid w:val="0022381C"/>
    <w:rsid w:val="00223B63"/>
    <w:rsid w:val="0022474F"/>
    <w:rsid w:val="00224EA3"/>
    <w:rsid w:val="00225720"/>
    <w:rsid w:val="00232D67"/>
    <w:rsid w:val="0023348A"/>
    <w:rsid w:val="00233F21"/>
    <w:rsid w:val="00234956"/>
    <w:rsid w:val="00234A1A"/>
    <w:rsid w:val="00234A71"/>
    <w:rsid w:val="00234C7B"/>
    <w:rsid w:val="00235BE6"/>
    <w:rsid w:val="0023795E"/>
    <w:rsid w:val="00244949"/>
    <w:rsid w:val="0024527F"/>
    <w:rsid w:val="00245D9F"/>
    <w:rsid w:val="00246891"/>
    <w:rsid w:val="00246DB1"/>
    <w:rsid w:val="00247C7D"/>
    <w:rsid w:val="00250BB5"/>
    <w:rsid w:val="00250BF9"/>
    <w:rsid w:val="00253ECF"/>
    <w:rsid w:val="002546A1"/>
    <w:rsid w:val="00256DFB"/>
    <w:rsid w:val="002628BF"/>
    <w:rsid w:val="00264900"/>
    <w:rsid w:val="0027236A"/>
    <w:rsid w:val="00274F3E"/>
    <w:rsid w:val="00275D08"/>
    <w:rsid w:val="00277E33"/>
    <w:rsid w:val="002803C0"/>
    <w:rsid w:val="0028116B"/>
    <w:rsid w:val="00282444"/>
    <w:rsid w:val="002858E3"/>
    <w:rsid w:val="00285A1E"/>
    <w:rsid w:val="00286271"/>
    <w:rsid w:val="0029119E"/>
    <w:rsid w:val="0029190A"/>
    <w:rsid w:val="00292C5A"/>
    <w:rsid w:val="00292DEE"/>
    <w:rsid w:val="00295093"/>
    <w:rsid w:val="0029592E"/>
    <w:rsid w:val="00295E3E"/>
    <w:rsid w:val="002967F9"/>
    <w:rsid w:val="002A05C2"/>
    <w:rsid w:val="002A091E"/>
    <w:rsid w:val="002A39EE"/>
    <w:rsid w:val="002A4BD4"/>
    <w:rsid w:val="002A7164"/>
    <w:rsid w:val="002B047D"/>
    <w:rsid w:val="002B230A"/>
    <w:rsid w:val="002B269E"/>
    <w:rsid w:val="002B2832"/>
    <w:rsid w:val="002B5CC2"/>
    <w:rsid w:val="002B6519"/>
    <w:rsid w:val="002B6DB0"/>
    <w:rsid w:val="002B7174"/>
    <w:rsid w:val="002B732B"/>
    <w:rsid w:val="002B77CF"/>
    <w:rsid w:val="002C0FCB"/>
    <w:rsid w:val="002C0FE9"/>
    <w:rsid w:val="002C2219"/>
    <w:rsid w:val="002C44AF"/>
    <w:rsid w:val="002C73DC"/>
    <w:rsid w:val="002C7608"/>
    <w:rsid w:val="002D0DF2"/>
    <w:rsid w:val="002D2161"/>
    <w:rsid w:val="002D23BD"/>
    <w:rsid w:val="002D295B"/>
    <w:rsid w:val="002D29F3"/>
    <w:rsid w:val="002D318A"/>
    <w:rsid w:val="002D604B"/>
    <w:rsid w:val="002D6AAB"/>
    <w:rsid w:val="002E0B47"/>
    <w:rsid w:val="002E2074"/>
    <w:rsid w:val="002E3662"/>
    <w:rsid w:val="002E466E"/>
    <w:rsid w:val="002E6EFF"/>
    <w:rsid w:val="002E7563"/>
    <w:rsid w:val="002F150F"/>
    <w:rsid w:val="002F2AE6"/>
    <w:rsid w:val="002F2CEA"/>
    <w:rsid w:val="002F39BE"/>
    <w:rsid w:val="002F3C64"/>
    <w:rsid w:val="002F4848"/>
    <w:rsid w:val="002F59DA"/>
    <w:rsid w:val="002F7213"/>
    <w:rsid w:val="00301AF3"/>
    <w:rsid w:val="0030382F"/>
    <w:rsid w:val="00304151"/>
    <w:rsid w:val="003046E6"/>
    <w:rsid w:val="00305DBB"/>
    <w:rsid w:val="003060E4"/>
    <w:rsid w:val="00306DE5"/>
    <w:rsid w:val="00307BCD"/>
    <w:rsid w:val="00311983"/>
    <w:rsid w:val="00314087"/>
    <w:rsid w:val="003160E7"/>
    <w:rsid w:val="003163D8"/>
    <w:rsid w:val="00316548"/>
    <w:rsid w:val="00316E36"/>
    <w:rsid w:val="0031739E"/>
    <w:rsid w:val="003176DE"/>
    <w:rsid w:val="00322863"/>
    <w:rsid w:val="00322D41"/>
    <w:rsid w:val="00326173"/>
    <w:rsid w:val="003325AB"/>
    <w:rsid w:val="0033279C"/>
    <w:rsid w:val="0033412B"/>
    <w:rsid w:val="003419F0"/>
    <w:rsid w:val="00342AF1"/>
    <w:rsid w:val="00343365"/>
    <w:rsid w:val="00345064"/>
    <w:rsid w:val="003457E0"/>
    <w:rsid w:val="003471D2"/>
    <w:rsid w:val="0034750B"/>
    <w:rsid w:val="00347B8E"/>
    <w:rsid w:val="003514BB"/>
    <w:rsid w:val="003514E1"/>
    <w:rsid w:val="00351AF5"/>
    <w:rsid w:val="00352224"/>
    <w:rsid w:val="00353501"/>
    <w:rsid w:val="003606F8"/>
    <w:rsid w:val="003636A4"/>
    <w:rsid w:val="00364153"/>
    <w:rsid w:val="003648EF"/>
    <w:rsid w:val="00365D4E"/>
    <w:rsid w:val="003673E6"/>
    <w:rsid w:val="003714A8"/>
    <w:rsid w:val="0037236E"/>
    <w:rsid w:val="00373B93"/>
    <w:rsid w:val="00373C25"/>
    <w:rsid w:val="00373EFC"/>
    <w:rsid w:val="00373FDF"/>
    <w:rsid w:val="00374E7B"/>
    <w:rsid w:val="00375D4C"/>
    <w:rsid w:val="00377257"/>
    <w:rsid w:val="00377264"/>
    <w:rsid w:val="003772FB"/>
    <w:rsid w:val="00381286"/>
    <w:rsid w:val="00381757"/>
    <w:rsid w:val="00381990"/>
    <w:rsid w:val="003821F7"/>
    <w:rsid w:val="00384463"/>
    <w:rsid w:val="0038538A"/>
    <w:rsid w:val="00391064"/>
    <w:rsid w:val="00391A80"/>
    <w:rsid w:val="00392AD5"/>
    <w:rsid w:val="00392B95"/>
    <w:rsid w:val="00392DF2"/>
    <w:rsid w:val="0039414B"/>
    <w:rsid w:val="00394B93"/>
    <w:rsid w:val="003A1106"/>
    <w:rsid w:val="003A26A5"/>
    <w:rsid w:val="003A3761"/>
    <w:rsid w:val="003A5FEA"/>
    <w:rsid w:val="003A79F9"/>
    <w:rsid w:val="003B1D10"/>
    <w:rsid w:val="003B2528"/>
    <w:rsid w:val="003B2FE7"/>
    <w:rsid w:val="003B3345"/>
    <w:rsid w:val="003B3FF0"/>
    <w:rsid w:val="003B5178"/>
    <w:rsid w:val="003C15CE"/>
    <w:rsid w:val="003C63AE"/>
    <w:rsid w:val="003C73BF"/>
    <w:rsid w:val="003C76D4"/>
    <w:rsid w:val="003D02E4"/>
    <w:rsid w:val="003D05AF"/>
    <w:rsid w:val="003D0893"/>
    <w:rsid w:val="003D353E"/>
    <w:rsid w:val="003D36BC"/>
    <w:rsid w:val="003D46BA"/>
    <w:rsid w:val="003D58C8"/>
    <w:rsid w:val="003D6D21"/>
    <w:rsid w:val="003D7653"/>
    <w:rsid w:val="003E0522"/>
    <w:rsid w:val="003E11F0"/>
    <w:rsid w:val="003E142E"/>
    <w:rsid w:val="003E2807"/>
    <w:rsid w:val="003E3491"/>
    <w:rsid w:val="003E4C0D"/>
    <w:rsid w:val="003E5E45"/>
    <w:rsid w:val="003E7C46"/>
    <w:rsid w:val="003F0126"/>
    <w:rsid w:val="003F1561"/>
    <w:rsid w:val="003F309C"/>
    <w:rsid w:val="003F52A7"/>
    <w:rsid w:val="003F52D1"/>
    <w:rsid w:val="00400BE0"/>
    <w:rsid w:val="00400C58"/>
    <w:rsid w:val="0040240C"/>
    <w:rsid w:val="00402D40"/>
    <w:rsid w:val="0040531B"/>
    <w:rsid w:val="00407410"/>
    <w:rsid w:val="00407918"/>
    <w:rsid w:val="00407D38"/>
    <w:rsid w:val="00410C1C"/>
    <w:rsid w:val="00412DF2"/>
    <w:rsid w:val="00413021"/>
    <w:rsid w:val="004250CA"/>
    <w:rsid w:val="004267AA"/>
    <w:rsid w:val="004268AA"/>
    <w:rsid w:val="00426DA2"/>
    <w:rsid w:val="00430A17"/>
    <w:rsid w:val="0043141E"/>
    <w:rsid w:val="00431676"/>
    <w:rsid w:val="00431847"/>
    <w:rsid w:val="00431FFC"/>
    <w:rsid w:val="0043200F"/>
    <w:rsid w:val="004320F0"/>
    <w:rsid w:val="00433C0B"/>
    <w:rsid w:val="00434F8C"/>
    <w:rsid w:val="004404AC"/>
    <w:rsid w:val="00440BE0"/>
    <w:rsid w:val="00442436"/>
    <w:rsid w:val="004431F0"/>
    <w:rsid w:val="0044584B"/>
    <w:rsid w:val="00445AB8"/>
    <w:rsid w:val="00447CB7"/>
    <w:rsid w:val="00451198"/>
    <w:rsid w:val="00451425"/>
    <w:rsid w:val="004522DD"/>
    <w:rsid w:val="004527A1"/>
    <w:rsid w:val="004549F2"/>
    <w:rsid w:val="00456B69"/>
    <w:rsid w:val="00460826"/>
    <w:rsid w:val="00460EA7"/>
    <w:rsid w:val="0046195B"/>
    <w:rsid w:val="0046596D"/>
    <w:rsid w:val="00466333"/>
    <w:rsid w:val="00466B49"/>
    <w:rsid w:val="00472022"/>
    <w:rsid w:val="004732C0"/>
    <w:rsid w:val="00473EF9"/>
    <w:rsid w:val="00474C67"/>
    <w:rsid w:val="00481326"/>
    <w:rsid w:val="00483D20"/>
    <w:rsid w:val="004847E1"/>
    <w:rsid w:val="00484D6E"/>
    <w:rsid w:val="00485901"/>
    <w:rsid w:val="004872E8"/>
    <w:rsid w:val="00487C04"/>
    <w:rsid w:val="00491AF4"/>
    <w:rsid w:val="00491B1D"/>
    <w:rsid w:val="004945DE"/>
    <w:rsid w:val="00494C93"/>
    <w:rsid w:val="004967F1"/>
    <w:rsid w:val="004979B8"/>
    <w:rsid w:val="004A035B"/>
    <w:rsid w:val="004A2222"/>
    <w:rsid w:val="004A25EF"/>
    <w:rsid w:val="004A3D1C"/>
    <w:rsid w:val="004A5493"/>
    <w:rsid w:val="004A6E54"/>
    <w:rsid w:val="004A778C"/>
    <w:rsid w:val="004B0AF2"/>
    <w:rsid w:val="004B1F37"/>
    <w:rsid w:val="004B2FE9"/>
    <w:rsid w:val="004B3819"/>
    <w:rsid w:val="004B465F"/>
    <w:rsid w:val="004B4A47"/>
    <w:rsid w:val="004C217F"/>
    <w:rsid w:val="004C2E6A"/>
    <w:rsid w:val="004C2F78"/>
    <w:rsid w:val="004C5240"/>
    <w:rsid w:val="004D0982"/>
    <w:rsid w:val="004D1EE5"/>
    <w:rsid w:val="004D1FFD"/>
    <w:rsid w:val="004D2A2D"/>
    <w:rsid w:val="004D3EEA"/>
    <w:rsid w:val="004D3F84"/>
    <w:rsid w:val="004D6689"/>
    <w:rsid w:val="004E1A98"/>
    <w:rsid w:val="004E1D1D"/>
    <w:rsid w:val="004E5F79"/>
    <w:rsid w:val="004E723F"/>
    <w:rsid w:val="004E745D"/>
    <w:rsid w:val="004E7AC8"/>
    <w:rsid w:val="004F0C94"/>
    <w:rsid w:val="004F3928"/>
    <w:rsid w:val="004F485F"/>
    <w:rsid w:val="004F5474"/>
    <w:rsid w:val="004F6AD1"/>
    <w:rsid w:val="004F71B1"/>
    <w:rsid w:val="00500147"/>
    <w:rsid w:val="00500615"/>
    <w:rsid w:val="005019AE"/>
    <w:rsid w:val="00501EDB"/>
    <w:rsid w:val="00502CE5"/>
    <w:rsid w:val="00503749"/>
    <w:rsid w:val="00504CF4"/>
    <w:rsid w:val="0050635B"/>
    <w:rsid w:val="00506698"/>
    <w:rsid w:val="00511063"/>
    <w:rsid w:val="005113D6"/>
    <w:rsid w:val="00511784"/>
    <w:rsid w:val="00511C7A"/>
    <w:rsid w:val="00515720"/>
    <w:rsid w:val="00515F98"/>
    <w:rsid w:val="00516D1A"/>
    <w:rsid w:val="0052052E"/>
    <w:rsid w:val="00530386"/>
    <w:rsid w:val="005312FB"/>
    <w:rsid w:val="0053199F"/>
    <w:rsid w:val="00531D78"/>
    <w:rsid w:val="005331CD"/>
    <w:rsid w:val="00533440"/>
    <w:rsid w:val="00533B90"/>
    <w:rsid w:val="00534291"/>
    <w:rsid w:val="00537091"/>
    <w:rsid w:val="00537EE7"/>
    <w:rsid w:val="00540F9D"/>
    <w:rsid w:val="005410F8"/>
    <w:rsid w:val="00541A21"/>
    <w:rsid w:val="0054310B"/>
    <w:rsid w:val="0054365F"/>
    <w:rsid w:val="005448EC"/>
    <w:rsid w:val="00545963"/>
    <w:rsid w:val="00545FB9"/>
    <w:rsid w:val="00550256"/>
    <w:rsid w:val="005523C3"/>
    <w:rsid w:val="0055346D"/>
    <w:rsid w:val="00553958"/>
    <w:rsid w:val="0055511C"/>
    <w:rsid w:val="0055763D"/>
    <w:rsid w:val="00560213"/>
    <w:rsid w:val="00561052"/>
    <w:rsid w:val="005633AC"/>
    <w:rsid w:val="00564591"/>
    <w:rsid w:val="0056793C"/>
    <w:rsid w:val="00567B58"/>
    <w:rsid w:val="005707C9"/>
    <w:rsid w:val="0057082D"/>
    <w:rsid w:val="00570C27"/>
    <w:rsid w:val="00574013"/>
    <w:rsid w:val="0057496C"/>
    <w:rsid w:val="005757B1"/>
    <w:rsid w:val="005763E0"/>
    <w:rsid w:val="00580452"/>
    <w:rsid w:val="005809B7"/>
    <w:rsid w:val="005812AA"/>
    <w:rsid w:val="0058391D"/>
    <w:rsid w:val="00583B81"/>
    <w:rsid w:val="00583CE6"/>
    <w:rsid w:val="005858F3"/>
    <w:rsid w:val="00585A5A"/>
    <w:rsid w:val="00590A38"/>
    <w:rsid w:val="00590ABD"/>
    <w:rsid w:val="005911A8"/>
    <w:rsid w:val="005948C6"/>
    <w:rsid w:val="00595D92"/>
    <w:rsid w:val="005A0E5E"/>
    <w:rsid w:val="005A262E"/>
    <w:rsid w:val="005A27CA"/>
    <w:rsid w:val="005A3F58"/>
    <w:rsid w:val="005A4302"/>
    <w:rsid w:val="005A43BD"/>
    <w:rsid w:val="005A68EA"/>
    <w:rsid w:val="005B0E76"/>
    <w:rsid w:val="005B4F77"/>
    <w:rsid w:val="005B5A82"/>
    <w:rsid w:val="005B719E"/>
    <w:rsid w:val="005C0585"/>
    <w:rsid w:val="005C09FE"/>
    <w:rsid w:val="005C2DEA"/>
    <w:rsid w:val="005C3D55"/>
    <w:rsid w:val="005C3EA1"/>
    <w:rsid w:val="005C5E2D"/>
    <w:rsid w:val="005C67BB"/>
    <w:rsid w:val="005C69C1"/>
    <w:rsid w:val="005D1257"/>
    <w:rsid w:val="005D19D3"/>
    <w:rsid w:val="005D1B85"/>
    <w:rsid w:val="005D59A5"/>
    <w:rsid w:val="005D6B2C"/>
    <w:rsid w:val="005D792A"/>
    <w:rsid w:val="005D7988"/>
    <w:rsid w:val="005D7B14"/>
    <w:rsid w:val="005D7D78"/>
    <w:rsid w:val="005E1181"/>
    <w:rsid w:val="005E226E"/>
    <w:rsid w:val="005E2A59"/>
    <w:rsid w:val="005E4F9D"/>
    <w:rsid w:val="005F3F8F"/>
    <w:rsid w:val="005F4871"/>
    <w:rsid w:val="005F4FE9"/>
    <w:rsid w:val="005F51F4"/>
    <w:rsid w:val="005F5830"/>
    <w:rsid w:val="005F6913"/>
    <w:rsid w:val="005F7D3F"/>
    <w:rsid w:val="00600AFF"/>
    <w:rsid w:val="00600E05"/>
    <w:rsid w:val="0060113A"/>
    <w:rsid w:val="006015D7"/>
    <w:rsid w:val="00601B21"/>
    <w:rsid w:val="00603026"/>
    <w:rsid w:val="006031B8"/>
    <w:rsid w:val="00603F00"/>
    <w:rsid w:val="0060443B"/>
    <w:rsid w:val="00605B24"/>
    <w:rsid w:val="00606350"/>
    <w:rsid w:val="006115C7"/>
    <w:rsid w:val="0061167C"/>
    <w:rsid w:val="00613A8B"/>
    <w:rsid w:val="0061406E"/>
    <w:rsid w:val="00614A3D"/>
    <w:rsid w:val="00615782"/>
    <w:rsid w:val="006158D5"/>
    <w:rsid w:val="006164CA"/>
    <w:rsid w:val="006169D9"/>
    <w:rsid w:val="00621BF1"/>
    <w:rsid w:val="00621F9E"/>
    <w:rsid w:val="006229C4"/>
    <w:rsid w:val="00623758"/>
    <w:rsid w:val="00625E9A"/>
    <w:rsid w:val="0062611A"/>
    <w:rsid w:val="00626CF8"/>
    <w:rsid w:val="00630C14"/>
    <w:rsid w:val="00631878"/>
    <w:rsid w:val="00632581"/>
    <w:rsid w:val="00632DC1"/>
    <w:rsid w:val="00633D86"/>
    <w:rsid w:val="00633EA2"/>
    <w:rsid w:val="00633EDB"/>
    <w:rsid w:val="0063522C"/>
    <w:rsid w:val="00635383"/>
    <w:rsid w:val="006358AF"/>
    <w:rsid w:val="006411B9"/>
    <w:rsid w:val="00642868"/>
    <w:rsid w:val="006454B3"/>
    <w:rsid w:val="0064782F"/>
    <w:rsid w:val="006512BC"/>
    <w:rsid w:val="00653665"/>
    <w:rsid w:val="00653A5A"/>
    <w:rsid w:val="00654610"/>
    <w:rsid w:val="006547F9"/>
    <w:rsid w:val="00654877"/>
    <w:rsid w:val="00655F81"/>
    <w:rsid w:val="006575F4"/>
    <w:rsid w:val="00657861"/>
    <w:rsid w:val="006579E6"/>
    <w:rsid w:val="006624AD"/>
    <w:rsid w:val="00663EDC"/>
    <w:rsid w:val="00664C9E"/>
    <w:rsid w:val="00665C8C"/>
    <w:rsid w:val="006668E4"/>
    <w:rsid w:val="006701E2"/>
    <w:rsid w:val="00670D57"/>
    <w:rsid w:val="00671538"/>
    <w:rsid w:val="006718E3"/>
    <w:rsid w:val="00673000"/>
    <w:rsid w:val="00674E3A"/>
    <w:rsid w:val="006759D2"/>
    <w:rsid w:val="00677354"/>
    <w:rsid w:val="006807CB"/>
    <w:rsid w:val="00680A04"/>
    <w:rsid w:val="00680C37"/>
    <w:rsid w:val="00681094"/>
    <w:rsid w:val="00681716"/>
    <w:rsid w:val="00682322"/>
    <w:rsid w:val="00682C17"/>
    <w:rsid w:val="006848EC"/>
    <w:rsid w:val="00686D80"/>
    <w:rsid w:val="00690D3C"/>
    <w:rsid w:val="006942F5"/>
    <w:rsid w:val="00694895"/>
    <w:rsid w:val="00696352"/>
    <w:rsid w:val="006979A8"/>
    <w:rsid w:val="00697A52"/>
    <w:rsid w:val="00697E2E"/>
    <w:rsid w:val="006A1E1D"/>
    <w:rsid w:val="006A263D"/>
    <w:rsid w:val="006A2C68"/>
    <w:rsid w:val="006A39A4"/>
    <w:rsid w:val="006A6B3C"/>
    <w:rsid w:val="006A76B4"/>
    <w:rsid w:val="006A7D1D"/>
    <w:rsid w:val="006B0E73"/>
    <w:rsid w:val="006B3AC3"/>
    <w:rsid w:val="006B3F34"/>
    <w:rsid w:val="006B4A4D"/>
    <w:rsid w:val="006B5695"/>
    <w:rsid w:val="006B6FDA"/>
    <w:rsid w:val="006B7728"/>
    <w:rsid w:val="006C1BE4"/>
    <w:rsid w:val="006C36B9"/>
    <w:rsid w:val="006C3FCD"/>
    <w:rsid w:val="006C591F"/>
    <w:rsid w:val="006C631C"/>
    <w:rsid w:val="006C6611"/>
    <w:rsid w:val="006C78EB"/>
    <w:rsid w:val="006C7974"/>
    <w:rsid w:val="006D0B36"/>
    <w:rsid w:val="006D1428"/>
    <w:rsid w:val="006D1451"/>
    <w:rsid w:val="006D1660"/>
    <w:rsid w:val="006D1E5F"/>
    <w:rsid w:val="006D271C"/>
    <w:rsid w:val="006D6303"/>
    <w:rsid w:val="006D6931"/>
    <w:rsid w:val="006D73FC"/>
    <w:rsid w:val="006E0853"/>
    <w:rsid w:val="006E3041"/>
    <w:rsid w:val="006E426C"/>
    <w:rsid w:val="006E47EB"/>
    <w:rsid w:val="006F1B67"/>
    <w:rsid w:val="006F20DF"/>
    <w:rsid w:val="006F261F"/>
    <w:rsid w:val="006F271A"/>
    <w:rsid w:val="006F4ED1"/>
    <w:rsid w:val="006F4EFA"/>
    <w:rsid w:val="006F7ED5"/>
    <w:rsid w:val="0070091D"/>
    <w:rsid w:val="0070191F"/>
    <w:rsid w:val="00701B34"/>
    <w:rsid w:val="00702854"/>
    <w:rsid w:val="007044BD"/>
    <w:rsid w:val="0070761A"/>
    <w:rsid w:val="00707D5C"/>
    <w:rsid w:val="00714916"/>
    <w:rsid w:val="00716397"/>
    <w:rsid w:val="00716E97"/>
    <w:rsid w:val="0071741C"/>
    <w:rsid w:val="0072215A"/>
    <w:rsid w:val="0072261D"/>
    <w:rsid w:val="00723193"/>
    <w:rsid w:val="007240B3"/>
    <w:rsid w:val="007300BA"/>
    <w:rsid w:val="00730DF8"/>
    <w:rsid w:val="007312F1"/>
    <w:rsid w:val="00732C20"/>
    <w:rsid w:val="007337A1"/>
    <w:rsid w:val="00733918"/>
    <w:rsid w:val="00734509"/>
    <w:rsid w:val="00736452"/>
    <w:rsid w:val="0073676D"/>
    <w:rsid w:val="00740737"/>
    <w:rsid w:val="0074267D"/>
    <w:rsid w:val="00742B90"/>
    <w:rsid w:val="00742BC2"/>
    <w:rsid w:val="00743A47"/>
    <w:rsid w:val="0074434D"/>
    <w:rsid w:val="00745CC8"/>
    <w:rsid w:val="00747CF9"/>
    <w:rsid w:val="007512B2"/>
    <w:rsid w:val="00751FCD"/>
    <w:rsid w:val="0075267D"/>
    <w:rsid w:val="00754065"/>
    <w:rsid w:val="00755659"/>
    <w:rsid w:val="00756AC0"/>
    <w:rsid w:val="00757B79"/>
    <w:rsid w:val="007604CE"/>
    <w:rsid w:val="00761037"/>
    <w:rsid w:val="007619E1"/>
    <w:rsid w:val="007629CA"/>
    <w:rsid w:val="007633D4"/>
    <w:rsid w:val="00763965"/>
    <w:rsid w:val="00763B1D"/>
    <w:rsid w:val="007646D7"/>
    <w:rsid w:val="00765F23"/>
    <w:rsid w:val="007661B4"/>
    <w:rsid w:val="007673C4"/>
    <w:rsid w:val="00770B17"/>
    <w:rsid w:val="00771B1E"/>
    <w:rsid w:val="00773C95"/>
    <w:rsid w:val="007755CE"/>
    <w:rsid w:val="00780882"/>
    <w:rsid w:val="00780B05"/>
    <w:rsid w:val="0078171E"/>
    <w:rsid w:val="00781BBF"/>
    <w:rsid w:val="00782308"/>
    <w:rsid w:val="00783CC6"/>
    <w:rsid w:val="00785C69"/>
    <w:rsid w:val="00791825"/>
    <w:rsid w:val="00793A8B"/>
    <w:rsid w:val="007942D2"/>
    <w:rsid w:val="007953DD"/>
    <w:rsid w:val="00795B34"/>
    <w:rsid w:val="00795CE2"/>
    <w:rsid w:val="00796D32"/>
    <w:rsid w:val="0079756D"/>
    <w:rsid w:val="007A12C2"/>
    <w:rsid w:val="007A25FB"/>
    <w:rsid w:val="007A63BE"/>
    <w:rsid w:val="007A65D6"/>
    <w:rsid w:val="007B1770"/>
    <w:rsid w:val="007B2032"/>
    <w:rsid w:val="007B36A9"/>
    <w:rsid w:val="007B3A5F"/>
    <w:rsid w:val="007B737E"/>
    <w:rsid w:val="007B7C70"/>
    <w:rsid w:val="007C182E"/>
    <w:rsid w:val="007C194F"/>
    <w:rsid w:val="007C1C3C"/>
    <w:rsid w:val="007C1E6E"/>
    <w:rsid w:val="007C267E"/>
    <w:rsid w:val="007C2E82"/>
    <w:rsid w:val="007C3530"/>
    <w:rsid w:val="007C3C30"/>
    <w:rsid w:val="007C5703"/>
    <w:rsid w:val="007D052D"/>
    <w:rsid w:val="007D1DA2"/>
    <w:rsid w:val="007D2016"/>
    <w:rsid w:val="007D2151"/>
    <w:rsid w:val="007D3477"/>
    <w:rsid w:val="007D42CC"/>
    <w:rsid w:val="007D552C"/>
    <w:rsid w:val="007D5DE4"/>
    <w:rsid w:val="007D6E4D"/>
    <w:rsid w:val="007E1341"/>
    <w:rsid w:val="007E1B41"/>
    <w:rsid w:val="007E2CA0"/>
    <w:rsid w:val="007E30B9"/>
    <w:rsid w:val="007E5B19"/>
    <w:rsid w:val="007E6125"/>
    <w:rsid w:val="007F0016"/>
    <w:rsid w:val="007F0F0C"/>
    <w:rsid w:val="007F1288"/>
    <w:rsid w:val="00800A8A"/>
    <w:rsid w:val="008013D4"/>
    <w:rsid w:val="0080155C"/>
    <w:rsid w:val="00801EEC"/>
    <w:rsid w:val="0080494E"/>
    <w:rsid w:val="008052E1"/>
    <w:rsid w:val="00806198"/>
    <w:rsid w:val="00806206"/>
    <w:rsid w:val="00806403"/>
    <w:rsid w:val="0080754E"/>
    <w:rsid w:val="008100DA"/>
    <w:rsid w:val="008144FE"/>
    <w:rsid w:val="008161B3"/>
    <w:rsid w:val="00816467"/>
    <w:rsid w:val="00817319"/>
    <w:rsid w:val="00821339"/>
    <w:rsid w:val="00822F2C"/>
    <w:rsid w:val="008305E8"/>
    <w:rsid w:val="00831DDA"/>
    <w:rsid w:val="00832BC5"/>
    <w:rsid w:val="00833D75"/>
    <w:rsid w:val="00834A1A"/>
    <w:rsid w:val="00834EDF"/>
    <w:rsid w:val="00835085"/>
    <w:rsid w:val="008378A7"/>
    <w:rsid w:val="00837BA0"/>
    <w:rsid w:val="008430AF"/>
    <w:rsid w:val="00844491"/>
    <w:rsid w:val="00844931"/>
    <w:rsid w:val="00846419"/>
    <w:rsid w:val="00846FF8"/>
    <w:rsid w:val="008477B3"/>
    <w:rsid w:val="008536C0"/>
    <w:rsid w:val="00854522"/>
    <w:rsid w:val="00854545"/>
    <w:rsid w:val="008548C3"/>
    <w:rsid w:val="008605D6"/>
    <w:rsid w:val="00860E21"/>
    <w:rsid w:val="00861B2D"/>
    <w:rsid w:val="008642E5"/>
    <w:rsid w:val="00864703"/>
    <w:rsid w:val="008650B8"/>
    <w:rsid w:val="00866012"/>
    <w:rsid w:val="0086659A"/>
    <w:rsid w:val="00867E92"/>
    <w:rsid w:val="00870F75"/>
    <w:rsid w:val="00872D93"/>
    <w:rsid w:val="00873AAF"/>
    <w:rsid w:val="0087418A"/>
    <w:rsid w:val="0087474E"/>
    <w:rsid w:val="00875E67"/>
    <w:rsid w:val="00880470"/>
    <w:rsid w:val="00880630"/>
    <w:rsid w:val="00880D94"/>
    <w:rsid w:val="0088143B"/>
    <w:rsid w:val="008846F6"/>
    <w:rsid w:val="00885AB9"/>
    <w:rsid w:val="008863BB"/>
    <w:rsid w:val="0089160A"/>
    <w:rsid w:val="00891749"/>
    <w:rsid w:val="00892087"/>
    <w:rsid w:val="008947A2"/>
    <w:rsid w:val="00895AAA"/>
    <w:rsid w:val="008A02C3"/>
    <w:rsid w:val="008A0667"/>
    <w:rsid w:val="008A0879"/>
    <w:rsid w:val="008A0C25"/>
    <w:rsid w:val="008A3755"/>
    <w:rsid w:val="008A4A96"/>
    <w:rsid w:val="008A655E"/>
    <w:rsid w:val="008B168A"/>
    <w:rsid w:val="008B264F"/>
    <w:rsid w:val="008B2F82"/>
    <w:rsid w:val="008B3266"/>
    <w:rsid w:val="008B6F83"/>
    <w:rsid w:val="008C0EFA"/>
    <w:rsid w:val="008C1F43"/>
    <w:rsid w:val="008C2973"/>
    <w:rsid w:val="008C2F79"/>
    <w:rsid w:val="008C5E2D"/>
    <w:rsid w:val="008C66E7"/>
    <w:rsid w:val="008D0D14"/>
    <w:rsid w:val="008D1188"/>
    <w:rsid w:val="008D11FC"/>
    <w:rsid w:val="008D1DE0"/>
    <w:rsid w:val="008D1E85"/>
    <w:rsid w:val="008D357F"/>
    <w:rsid w:val="008D3A32"/>
    <w:rsid w:val="008D5809"/>
    <w:rsid w:val="008D6636"/>
    <w:rsid w:val="008D74D5"/>
    <w:rsid w:val="008E1BF7"/>
    <w:rsid w:val="008E2807"/>
    <w:rsid w:val="008E39AA"/>
    <w:rsid w:val="008E4DDC"/>
    <w:rsid w:val="008E7681"/>
    <w:rsid w:val="008E7A47"/>
    <w:rsid w:val="008F18BC"/>
    <w:rsid w:val="008F29BE"/>
    <w:rsid w:val="008F51EB"/>
    <w:rsid w:val="008F561C"/>
    <w:rsid w:val="008F5C8D"/>
    <w:rsid w:val="008F755D"/>
    <w:rsid w:val="008F7872"/>
    <w:rsid w:val="00900197"/>
    <w:rsid w:val="00901EB9"/>
    <w:rsid w:val="00902F55"/>
    <w:rsid w:val="00904F07"/>
    <w:rsid w:val="0090582B"/>
    <w:rsid w:val="00905D60"/>
    <w:rsid w:val="009060C0"/>
    <w:rsid w:val="009064F5"/>
    <w:rsid w:val="00906584"/>
    <w:rsid w:val="009125F3"/>
    <w:rsid w:val="009133F5"/>
    <w:rsid w:val="00914B5E"/>
    <w:rsid w:val="00915DFC"/>
    <w:rsid w:val="0091687B"/>
    <w:rsid w:val="00916C82"/>
    <w:rsid w:val="00916E2F"/>
    <w:rsid w:val="00920A27"/>
    <w:rsid w:val="00921216"/>
    <w:rsid w:val="00922AD2"/>
    <w:rsid w:val="00922F02"/>
    <w:rsid w:val="009234B2"/>
    <w:rsid w:val="00925F9D"/>
    <w:rsid w:val="00930E56"/>
    <w:rsid w:val="00932D69"/>
    <w:rsid w:val="00934385"/>
    <w:rsid w:val="009376CC"/>
    <w:rsid w:val="00937E87"/>
    <w:rsid w:val="00940937"/>
    <w:rsid w:val="0094103C"/>
    <w:rsid w:val="00941270"/>
    <w:rsid w:val="00941AD3"/>
    <w:rsid w:val="00942F67"/>
    <w:rsid w:val="00944647"/>
    <w:rsid w:val="009447A8"/>
    <w:rsid w:val="00944C8A"/>
    <w:rsid w:val="00947F80"/>
    <w:rsid w:val="0095026B"/>
    <w:rsid w:val="009575D9"/>
    <w:rsid w:val="00957AC5"/>
    <w:rsid w:val="0096036C"/>
    <w:rsid w:val="00961887"/>
    <w:rsid w:val="009647A9"/>
    <w:rsid w:val="009656CE"/>
    <w:rsid w:val="00965C4E"/>
    <w:rsid w:val="00966718"/>
    <w:rsid w:val="00970BEF"/>
    <w:rsid w:val="0097583A"/>
    <w:rsid w:val="00977B8A"/>
    <w:rsid w:val="00981E2D"/>
    <w:rsid w:val="00982971"/>
    <w:rsid w:val="009839EA"/>
    <w:rsid w:val="00984248"/>
    <w:rsid w:val="009845AD"/>
    <w:rsid w:val="00986DD3"/>
    <w:rsid w:val="00990680"/>
    <w:rsid w:val="00991B47"/>
    <w:rsid w:val="009923C3"/>
    <w:rsid w:val="00996C09"/>
    <w:rsid w:val="009A028B"/>
    <w:rsid w:val="009A0A7E"/>
    <w:rsid w:val="009A104C"/>
    <w:rsid w:val="009A1076"/>
    <w:rsid w:val="009A1390"/>
    <w:rsid w:val="009A13D8"/>
    <w:rsid w:val="009A321A"/>
    <w:rsid w:val="009A418B"/>
    <w:rsid w:val="009A4473"/>
    <w:rsid w:val="009A459C"/>
    <w:rsid w:val="009A4DDF"/>
    <w:rsid w:val="009A77FA"/>
    <w:rsid w:val="009B12D9"/>
    <w:rsid w:val="009B1F17"/>
    <w:rsid w:val="009B28F2"/>
    <w:rsid w:val="009B4233"/>
    <w:rsid w:val="009B4274"/>
    <w:rsid w:val="009B51B6"/>
    <w:rsid w:val="009B5516"/>
    <w:rsid w:val="009B69DF"/>
    <w:rsid w:val="009B6DE5"/>
    <w:rsid w:val="009C05C3"/>
    <w:rsid w:val="009C0651"/>
    <w:rsid w:val="009C151C"/>
    <w:rsid w:val="009C238E"/>
    <w:rsid w:val="009C3F2B"/>
    <w:rsid w:val="009C4D63"/>
    <w:rsid w:val="009C7B95"/>
    <w:rsid w:val="009D2C25"/>
    <w:rsid w:val="009D38A4"/>
    <w:rsid w:val="009D3F07"/>
    <w:rsid w:val="009D4F04"/>
    <w:rsid w:val="009D5125"/>
    <w:rsid w:val="009D60B8"/>
    <w:rsid w:val="009D6914"/>
    <w:rsid w:val="009D7D4B"/>
    <w:rsid w:val="009E311F"/>
    <w:rsid w:val="009E36ED"/>
    <w:rsid w:val="009E3EBB"/>
    <w:rsid w:val="009E680D"/>
    <w:rsid w:val="009E7712"/>
    <w:rsid w:val="009F1436"/>
    <w:rsid w:val="009F15BF"/>
    <w:rsid w:val="009F1EA5"/>
    <w:rsid w:val="009F460A"/>
    <w:rsid w:val="009F55E0"/>
    <w:rsid w:val="00A031F0"/>
    <w:rsid w:val="00A03559"/>
    <w:rsid w:val="00A04090"/>
    <w:rsid w:val="00A043FB"/>
    <w:rsid w:val="00A044CB"/>
    <w:rsid w:val="00A06B32"/>
    <w:rsid w:val="00A0729C"/>
    <w:rsid w:val="00A07779"/>
    <w:rsid w:val="00A152CC"/>
    <w:rsid w:val="00A177F9"/>
    <w:rsid w:val="00A20B2E"/>
    <w:rsid w:val="00A20FA1"/>
    <w:rsid w:val="00A22370"/>
    <w:rsid w:val="00A25360"/>
    <w:rsid w:val="00A254E7"/>
    <w:rsid w:val="00A3022B"/>
    <w:rsid w:val="00A3145B"/>
    <w:rsid w:val="00A339D0"/>
    <w:rsid w:val="00A35066"/>
    <w:rsid w:val="00A35626"/>
    <w:rsid w:val="00A35B9D"/>
    <w:rsid w:val="00A37A2C"/>
    <w:rsid w:val="00A37D49"/>
    <w:rsid w:val="00A4008D"/>
    <w:rsid w:val="00A41376"/>
    <w:rsid w:val="00A4201A"/>
    <w:rsid w:val="00A42CAC"/>
    <w:rsid w:val="00A43788"/>
    <w:rsid w:val="00A437A0"/>
    <w:rsid w:val="00A448CF"/>
    <w:rsid w:val="00A44E57"/>
    <w:rsid w:val="00A52D9D"/>
    <w:rsid w:val="00A52DE2"/>
    <w:rsid w:val="00A535C9"/>
    <w:rsid w:val="00A54349"/>
    <w:rsid w:val="00A553CE"/>
    <w:rsid w:val="00A5677A"/>
    <w:rsid w:val="00A60F8B"/>
    <w:rsid w:val="00A646F1"/>
    <w:rsid w:val="00A6490D"/>
    <w:rsid w:val="00A65863"/>
    <w:rsid w:val="00A70956"/>
    <w:rsid w:val="00A71257"/>
    <w:rsid w:val="00A72BB9"/>
    <w:rsid w:val="00A7427C"/>
    <w:rsid w:val="00A75C8D"/>
    <w:rsid w:val="00A8003A"/>
    <w:rsid w:val="00A80363"/>
    <w:rsid w:val="00A833AF"/>
    <w:rsid w:val="00A8375C"/>
    <w:rsid w:val="00A83FF8"/>
    <w:rsid w:val="00A85098"/>
    <w:rsid w:val="00A86049"/>
    <w:rsid w:val="00A87886"/>
    <w:rsid w:val="00A907FA"/>
    <w:rsid w:val="00A91286"/>
    <w:rsid w:val="00A9169D"/>
    <w:rsid w:val="00A9382A"/>
    <w:rsid w:val="00A95E50"/>
    <w:rsid w:val="00AA0C6D"/>
    <w:rsid w:val="00AA2845"/>
    <w:rsid w:val="00AA296E"/>
    <w:rsid w:val="00AA2D8E"/>
    <w:rsid w:val="00AA4ACD"/>
    <w:rsid w:val="00AA4B8F"/>
    <w:rsid w:val="00AA6E99"/>
    <w:rsid w:val="00AB0798"/>
    <w:rsid w:val="00AB122D"/>
    <w:rsid w:val="00AB2BB4"/>
    <w:rsid w:val="00AB4972"/>
    <w:rsid w:val="00AB5D89"/>
    <w:rsid w:val="00AB7984"/>
    <w:rsid w:val="00AC26D1"/>
    <w:rsid w:val="00AC280B"/>
    <w:rsid w:val="00AC35F2"/>
    <w:rsid w:val="00AC5247"/>
    <w:rsid w:val="00AC5328"/>
    <w:rsid w:val="00AD02F9"/>
    <w:rsid w:val="00AD214E"/>
    <w:rsid w:val="00AD4CF1"/>
    <w:rsid w:val="00AD5988"/>
    <w:rsid w:val="00AD65A2"/>
    <w:rsid w:val="00AD6EF2"/>
    <w:rsid w:val="00AD7DBA"/>
    <w:rsid w:val="00AE05D5"/>
    <w:rsid w:val="00AE4276"/>
    <w:rsid w:val="00AE4BF1"/>
    <w:rsid w:val="00AE4E72"/>
    <w:rsid w:val="00AE569E"/>
    <w:rsid w:val="00AE7D31"/>
    <w:rsid w:val="00AF0BF4"/>
    <w:rsid w:val="00AF2315"/>
    <w:rsid w:val="00AF3175"/>
    <w:rsid w:val="00AF32F0"/>
    <w:rsid w:val="00AF6340"/>
    <w:rsid w:val="00AF6986"/>
    <w:rsid w:val="00AF7800"/>
    <w:rsid w:val="00AF7941"/>
    <w:rsid w:val="00AF7B34"/>
    <w:rsid w:val="00AF7F47"/>
    <w:rsid w:val="00B01853"/>
    <w:rsid w:val="00B02296"/>
    <w:rsid w:val="00B0308D"/>
    <w:rsid w:val="00B0463C"/>
    <w:rsid w:val="00B058FF"/>
    <w:rsid w:val="00B069FB"/>
    <w:rsid w:val="00B06C28"/>
    <w:rsid w:val="00B0728E"/>
    <w:rsid w:val="00B072E0"/>
    <w:rsid w:val="00B073A6"/>
    <w:rsid w:val="00B10275"/>
    <w:rsid w:val="00B11E2C"/>
    <w:rsid w:val="00B17D14"/>
    <w:rsid w:val="00B20764"/>
    <w:rsid w:val="00B2246B"/>
    <w:rsid w:val="00B22CB3"/>
    <w:rsid w:val="00B234C0"/>
    <w:rsid w:val="00B253A3"/>
    <w:rsid w:val="00B253F6"/>
    <w:rsid w:val="00B2587D"/>
    <w:rsid w:val="00B25E1B"/>
    <w:rsid w:val="00B26890"/>
    <w:rsid w:val="00B30CC4"/>
    <w:rsid w:val="00B314B0"/>
    <w:rsid w:val="00B31EE2"/>
    <w:rsid w:val="00B32F8C"/>
    <w:rsid w:val="00B332F8"/>
    <w:rsid w:val="00B334A2"/>
    <w:rsid w:val="00B3492B"/>
    <w:rsid w:val="00B3517B"/>
    <w:rsid w:val="00B36A7A"/>
    <w:rsid w:val="00B370D9"/>
    <w:rsid w:val="00B40486"/>
    <w:rsid w:val="00B4058E"/>
    <w:rsid w:val="00B4092A"/>
    <w:rsid w:val="00B42148"/>
    <w:rsid w:val="00B430F2"/>
    <w:rsid w:val="00B433D9"/>
    <w:rsid w:val="00B4456F"/>
    <w:rsid w:val="00B44B9C"/>
    <w:rsid w:val="00B458E0"/>
    <w:rsid w:val="00B4646F"/>
    <w:rsid w:val="00B464A0"/>
    <w:rsid w:val="00B53A03"/>
    <w:rsid w:val="00B545AB"/>
    <w:rsid w:val="00B55B5E"/>
    <w:rsid w:val="00B55C7D"/>
    <w:rsid w:val="00B56991"/>
    <w:rsid w:val="00B56F84"/>
    <w:rsid w:val="00B60EDD"/>
    <w:rsid w:val="00B63038"/>
    <w:rsid w:val="00B63407"/>
    <w:rsid w:val="00B63D33"/>
    <w:rsid w:val="00B64130"/>
    <w:rsid w:val="00B64BD8"/>
    <w:rsid w:val="00B66256"/>
    <w:rsid w:val="00B67039"/>
    <w:rsid w:val="00B701D1"/>
    <w:rsid w:val="00B7124E"/>
    <w:rsid w:val="00B714CA"/>
    <w:rsid w:val="00B721C8"/>
    <w:rsid w:val="00B73AF2"/>
    <w:rsid w:val="00B74D39"/>
    <w:rsid w:val="00B7551A"/>
    <w:rsid w:val="00B767F6"/>
    <w:rsid w:val="00B77EA6"/>
    <w:rsid w:val="00B807D6"/>
    <w:rsid w:val="00B823ED"/>
    <w:rsid w:val="00B83F36"/>
    <w:rsid w:val="00B92C46"/>
    <w:rsid w:val="00B95248"/>
    <w:rsid w:val="00BA0B2C"/>
    <w:rsid w:val="00BA36D2"/>
    <w:rsid w:val="00BA408F"/>
    <w:rsid w:val="00BA5ED3"/>
    <w:rsid w:val="00BA600C"/>
    <w:rsid w:val="00BA6D1E"/>
    <w:rsid w:val="00BB0ECB"/>
    <w:rsid w:val="00BB1637"/>
    <w:rsid w:val="00BB2F90"/>
    <w:rsid w:val="00BB3BCE"/>
    <w:rsid w:val="00BB4467"/>
    <w:rsid w:val="00BB48C6"/>
    <w:rsid w:val="00BB532A"/>
    <w:rsid w:val="00BB6C73"/>
    <w:rsid w:val="00BB6F36"/>
    <w:rsid w:val="00BB7B3F"/>
    <w:rsid w:val="00BC0162"/>
    <w:rsid w:val="00BC2439"/>
    <w:rsid w:val="00BC4081"/>
    <w:rsid w:val="00BC45DD"/>
    <w:rsid w:val="00BC4EA0"/>
    <w:rsid w:val="00BC59F1"/>
    <w:rsid w:val="00BC5EE9"/>
    <w:rsid w:val="00BD0139"/>
    <w:rsid w:val="00BD0A39"/>
    <w:rsid w:val="00BD1173"/>
    <w:rsid w:val="00BD15DC"/>
    <w:rsid w:val="00BD6890"/>
    <w:rsid w:val="00BD761D"/>
    <w:rsid w:val="00BF052B"/>
    <w:rsid w:val="00BF1D67"/>
    <w:rsid w:val="00BF3DE1"/>
    <w:rsid w:val="00BF480A"/>
    <w:rsid w:val="00BF4843"/>
    <w:rsid w:val="00BF4CFF"/>
    <w:rsid w:val="00BF5205"/>
    <w:rsid w:val="00BF5C3B"/>
    <w:rsid w:val="00BF6FDE"/>
    <w:rsid w:val="00C00BD1"/>
    <w:rsid w:val="00C00EAC"/>
    <w:rsid w:val="00C01554"/>
    <w:rsid w:val="00C0169C"/>
    <w:rsid w:val="00C01B36"/>
    <w:rsid w:val="00C020D6"/>
    <w:rsid w:val="00C02CAC"/>
    <w:rsid w:val="00C04AFD"/>
    <w:rsid w:val="00C060BD"/>
    <w:rsid w:val="00C06688"/>
    <w:rsid w:val="00C0692D"/>
    <w:rsid w:val="00C1100E"/>
    <w:rsid w:val="00C110CF"/>
    <w:rsid w:val="00C12508"/>
    <w:rsid w:val="00C127D0"/>
    <w:rsid w:val="00C15EA7"/>
    <w:rsid w:val="00C17826"/>
    <w:rsid w:val="00C2093E"/>
    <w:rsid w:val="00C20EA8"/>
    <w:rsid w:val="00C21101"/>
    <w:rsid w:val="00C214A0"/>
    <w:rsid w:val="00C22E41"/>
    <w:rsid w:val="00C22F9A"/>
    <w:rsid w:val="00C258EE"/>
    <w:rsid w:val="00C30D12"/>
    <w:rsid w:val="00C30D1F"/>
    <w:rsid w:val="00C32038"/>
    <w:rsid w:val="00C347B8"/>
    <w:rsid w:val="00C36545"/>
    <w:rsid w:val="00C402BA"/>
    <w:rsid w:val="00C40C15"/>
    <w:rsid w:val="00C4250A"/>
    <w:rsid w:val="00C428D3"/>
    <w:rsid w:val="00C45AA2"/>
    <w:rsid w:val="00C504CE"/>
    <w:rsid w:val="00C511EA"/>
    <w:rsid w:val="00C52BD4"/>
    <w:rsid w:val="00C5561B"/>
    <w:rsid w:val="00C55F71"/>
    <w:rsid w:val="00C561E3"/>
    <w:rsid w:val="00C570C0"/>
    <w:rsid w:val="00C60F29"/>
    <w:rsid w:val="00C6519C"/>
    <w:rsid w:val="00C667C0"/>
    <w:rsid w:val="00C66AA5"/>
    <w:rsid w:val="00C67B41"/>
    <w:rsid w:val="00C707FD"/>
    <w:rsid w:val="00C73B8E"/>
    <w:rsid w:val="00C7561B"/>
    <w:rsid w:val="00C77282"/>
    <w:rsid w:val="00C800AF"/>
    <w:rsid w:val="00C80D03"/>
    <w:rsid w:val="00C82645"/>
    <w:rsid w:val="00C83F8F"/>
    <w:rsid w:val="00C84DE5"/>
    <w:rsid w:val="00C86248"/>
    <w:rsid w:val="00C87B27"/>
    <w:rsid w:val="00C87E25"/>
    <w:rsid w:val="00C90084"/>
    <w:rsid w:val="00C91751"/>
    <w:rsid w:val="00C9278C"/>
    <w:rsid w:val="00C931F2"/>
    <w:rsid w:val="00C93ACC"/>
    <w:rsid w:val="00C95A75"/>
    <w:rsid w:val="00CA02EA"/>
    <w:rsid w:val="00CA0EF6"/>
    <w:rsid w:val="00CA3C3E"/>
    <w:rsid w:val="00CA44EF"/>
    <w:rsid w:val="00CA4C33"/>
    <w:rsid w:val="00CA557D"/>
    <w:rsid w:val="00CB1890"/>
    <w:rsid w:val="00CB18C4"/>
    <w:rsid w:val="00CB3188"/>
    <w:rsid w:val="00CB3D91"/>
    <w:rsid w:val="00CB7872"/>
    <w:rsid w:val="00CC2780"/>
    <w:rsid w:val="00CC3070"/>
    <w:rsid w:val="00CC4BA0"/>
    <w:rsid w:val="00CC6321"/>
    <w:rsid w:val="00CC6441"/>
    <w:rsid w:val="00CD18BF"/>
    <w:rsid w:val="00CD2119"/>
    <w:rsid w:val="00CD2420"/>
    <w:rsid w:val="00CD298B"/>
    <w:rsid w:val="00CD36AC"/>
    <w:rsid w:val="00CD60CE"/>
    <w:rsid w:val="00CD7C71"/>
    <w:rsid w:val="00CF0042"/>
    <w:rsid w:val="00CF1475"/>
    <w:rsid w:val="00CF1747"/>
    <w:rsid w:val="00CF1C7D"/>
    <w:rsid w:val="00CF2D78"/>
    <w:rsid w:val="00D10610"/>
    <w:rsid w:val="00D12030"/>
    <w:rsid w:val="00D12755"/>
    <w:rsid w:val="00D12AE4"/>
    <w:rsid w:val="00D17864"/>
    <w:rsid w:val="00D178CA"/>
    <w:rsid w:val="00D214DA"/>
    <w:rsid w:val="00D22A8A"/>
    <w:rsid w:val="00D22AE1"/>
    <w:rsid w:val="00D2392A"/>
    <w:rsid w:val="00D23C74"/>
    <w:rsid w:val="00D23FE7"/>
    <w:rsid w:val="00D242BD"/>
    <w:rsid w:val="00D25706"/>
    <w:rsid w:val="00D25FFE"/>
    <w:rsid w:val="00D266A5"/>
    <w:rsid w:val="00D26FF7"/>
    <w:rsid w:val="00D27DBA"/>
    <w:rsid w:val="00D306E2"/>
    <w:rsid w:val="00D31181"/>
    <w:rsid w:val="00D32C53"/>
    <w:rsid w:val="00D347F7"/>
    <w:rsid w:val="00D35287"/>
    <w:rsid w:val="00D37B7A"/>
    <w:rsid w:val="00D4476F"/>
    <w:rsid w:val="00D46D34"/>
    <w:rsid w:val="00D47158"/>
    <w:rsid w:val="00D4758C"/>
    <w:rsid w:val="00D53050"/>
    <w:rsid w:val="00D53B91"/>
    <w:rsid w:val="00D53CB5"/>
    <w:rsid w:val="00D54D50"/>
    <w:rsid w:val="00D57A00"/>
    <w:rsid w:val="00D60D81"/>
    <w:rsid w:val="00D649F9"/>
    <w:rsid w:val="00D66797"/>
    <w:rsid w:val="00D6730C"/>
    <w:rsid w:val="00D67E10"/>
    <w:rsid w:val="00D70215"/>
    <w:rsid w:val="00D7087C"/>
    <w:rsid w:val="00D70C3C"/>
    <w:rsid w:val="00D71A2D"/>
    <w:rsid w:val="00D72BE5"/>
    <w:rsid w:val="00D80E4C"/>
    <w:rsid w:val="00D82F26"/>
    <w:rsid w:val="00D84521"/>
    <w:rsid w:val="00D863D0"/>
    <w:rsid w:val="00D875AD"/>
    <w:rsid w:val="00D878B3"/>
    <w:rsid w:val="00D87C87"/>
    <w:rsid w:val="00D9074C"/>
    <w:rsid w:val="00D922E5"/>
    <w:rsid w:val="00D9270F"/>
    <w:rsid w:val="00D92981"/>
    <w:rsid w:val="00DA0D8F"/>
    <w:rsid w:val="00DA24CC"/>
    <w:rsid w:val="00DB1E9D"/>
    <w:rsid w:val="00DB33F7"/>
    <w:rsid w:val="00DB39CF"/>
    <w:rsid w:val="00DC00D4"/>
    <w:rsid w:val="00DC230B"/>
    <w:rsid w:val="00DC2965"/>
    <w:rsid w:val="00DC2A74"/>
    <w:rsid w:val="00DC33D8"/>
    <w:rsid w:val="00DC3421"/>
    <w:rsid w:val="00DC37D1"/>
    <w:rsid w:val="00DC382B"/>
    <w:rsid w:val="00DC4487"/>
    <w:rsid w:val="00DC487B"/>
    <w:rsid w:val="00DC4F07"/>
    <w:rsid w:val="00DC699A"/>
    <w:rsid w:val="00DC7E3C"/>
    <w:rsid w:val="00DC7E8E"/>
    <w:rsid w:val="00DD447A"/>
    <w:rsid w:val="00DD45AB"/>
    <w:rsid w:val="00DD7522"/>
    <w:rsid w:val="00DD7DB7"/>
    <w:rsid w:val="00DE081F"/>
    <w:rsid w:val="00DE0FDD"/>
    <w:rsid w:val="00DE26D1"/>
    <w:rsid w:val="00DE2742"/>
    <w:rsid w:val="00DE6C94"/>
    <w:rsid w:val="00DE6FD7"/>
    <w:rsid w:val="00DF16CC"/>
    <w:rsid w:val="00DF1B3E"/>
    <w:rsid w:val="00DF1D67"/>
    <w:rsid w:val="00DF3492"/>
    <w:rsid w:val="00DF3A87"/>
    <w:rsid w:val="00DF7782"/>
    <w:rsid w:val="00DF79E1"/>
    <w:rsid w:val="00E01000"/>
    <w:rsid w:val="00E02C03"/>
    <w:rsid w:val="00E03E0F"/>
    <w:rsid w:val="00E04871"/>
    <w:rsid w:val="00E06075"/>
    <w:rsid w:val="00E07FB9"/>
    <w:rsid w:val="00E107FA"/>
    <w:rsid w:val="00E10B5E"/>
    <w:rsid w:val="00E144A7"/>
    <w:rsid w:val="00E17012"/>
    <w:rsid w:val="00E2047B"/>
    <w:rsid w:val="00E20CBD"/>
    <w:rsid w:val="00E23271"/>
    <w:rsid w:val="00E24619"/>
    <w:rsid w:val="00E24D4F"/>
    <w:rsid w:val="00E24F80"/>
    <w:rsid w:val="00E32D61"/>
    <w:rsid w:val="00E3442E"/>
    <w:rsid w:val="00E35043"/>
    <w:rsid w:val="00E35B67"/>
    <w:rsid w:val="00E367AA"/>
    <w:rsid w:val="00E42CE6"/>
    <w:rsid w:val="00E4486C"/>
    <w:rsid w:val="00E460B6"/>
    <w:rsid w:val="00E50060"/>
    <w:rsid w:val="00E50A55"/>
    <w:rsid w:val="00E511D5"/>
    <w:rsid w:val="00E52535"/>
    <w:rsid w:val="00E5664A"/>
    <w:rsid w:val="00E5739D"/>
    <w:rsid w:val="00E61204"/>
    <w:rsid w:val="00E63E91"/>
    <w:rsid w:val="00E63F7B"/>
    <w:rsid w:val="00E65269"/>
    <w:rsid w:val="00E6746E"/>
    <w:rsid w:val="00E6775F"/>
    <w:rsid w:val="00E70D77"/>
    <w:rsid w:val="00E73642"/>
    <w:rsid w:val="00E73FA2"/>
    <w:rsid w:val="00E749A5"/>
    <w:rsid w:val="00E74DC4"/>
    <w:rsid w:val="00E77988"/>
    <w:rsid w:val="00E77D81"/>
    <w:rsid w:val="00E806B5"/>
    <w:rsid w:val="00E81B5C"/>
    <w:rsid w:val="00E84AE4"/>
    <w:rsid w:val="00E9027F"/>
    <w:rsid w:val="00E90354"/>
    <w:rsid w:val="00E9111C"/>
    <w:rsid w:val="00E914DC"/>
    <w:rsid w:val="00E941E5"/>
    <w:rsid w:val="00E9729A"/>
    <w:rsid w:val="00EA03A2"/>
    <w:rsid w:val="00EA057C"/>
    <w:rsid w:val="00EA796A"/>
    <w:rsid w:val="00EB1856"/>
    <w:rsid w:val="00EB19C6"/>
    <w:rsid w:val="00EB2138"/>
    <w:rsid w:val="00EB2629"/>
    <w:rsid w:val="00EB2EC2"/>
    <w:rsid w:val="00EB41CE"/>
    <w:rsid w:val="00EB4AFA"/>
    <w:rsid w:val="00EB533D"/>
    <w:rsid w:val="00EB746A"/>
    <w:rsid w:val="00EC1049"/>
    <w:rsid w:val="00EC381D"/>
    <w:rsid w:val="00EC50CE"/>
    <w:rsid w:val="00EC569D"/>
    <w:rsid w:val="00EC5A97"/>
    <w:rsid w:val="00EC5B34"/>
    <w:rsid w:val="00EC5EF7"/>
    <w:rsid w:val="00EC6E27"/>
    <w:rsid w:val="00EC7EA1"/>
    <w:rsid w:val="00ED10D4"/>
    <w:rsid w:val="00ED133D"/>
    <w:rsid w:val="00ED7D6A"/>
    <w:rsid w:val="00ED7EC4"/>
    <w:rsid w:val="00EE2964"/>
    <w:rsid w:val="00EE47DE"/>
    <w:rsid w:val="00EE4ADE"/>
    <w:rsid w:val="00EE5CB7"/>
    <w:rsid w:val="00EE63CB"/>
    <w:rsid w:val="00EE6EBA"/>
    <w:rsid w:val="00EE76B6"/>
    <w:rsid w:val="00EF028B"/>
    <w:rsid w:val="00F002FF"/>
    <w:rsid w:val="00F024FE"/>
    <w:rsid w:val="00F05934"/>
    <w:rsid w:val="00F05AD4"/>
    <w:rsid w:val="00F067CE"/>
    <w:rsid w:val="00F068B4"/>
    <w:rsid w:val="00F10393"/>
    <w:rsid w:val="00F106AB"/>
    <w:rsid w:val="00F12492"/>
    <w:rsid w:val="00F150DC"/>
    <w:rsid w:val="00F174BF"/>
    <w:rsid w:val="00F20EF8"/>
    <w:rsid w:val="00F21BD9"/>
    <w:rsid w:val="00F224B4"/>
    <w:rsid w:val="00F23564"/>
    <w:rsid w:val="00F25D0E"/>
    <w:rsid w:val="00F26ED2"/>
    <w:rsid w:val="00F342D3"/>
    <w:rsid w:val="00F34FAA"/>
    <w:rsid w:val="00F365B6"/>
    <w:rsid w:val="00F370E2"/>
    <w:rsid w:val="00F40F8E"/>
    <w:rsid w:val="00F41B09"/>
    <w:rsid w:val="00F43E52"/>
    <w:rsid w:val="00F444BF"/>
    <w:rsid w:val="00F452C1"/>
    <w:rsid w:val="00F45E5C"/>
    <w:rsid w:val="00F45E73"/>
    <w:rsid w:val="00F47AF1"/>
    <w:rsid w:val="00F50E5B"/>
    <w:rsid w:val="00F534F8"/>
    <w:rsid w:val="00F547BE"/>
    <w:rsid w:val="00F56162"/>
    <w:rsid w:val="00F6383E"/>
    <w:rsid w:val="00F66217"/>
    <w:rsid w:val="00F67496"/>
    <w:rsid w:val="00F71E06"/>
    <w:rsid w:val="00F72177"/>
    <w:rsid w:val="00F72954"/>
    <w:rsid w:val="00F73DF2"/>
    <w:rsid w:val="00F73F57"/>
    <w:rsid w:val="00F77721"/>
    <w:rsid w:val="00F777EB"/>
    <w:rsid w:val="00F77C43"/>
    <w:rsid w:val="00F77DE7"/>
    <w:rsid w:val="00F801BA"/>
    <w:rsid w:val="00F8349A"/>
    <w:rsid w:val="00F87626"/>
    <w:rsid w:val="00F915A6"/>
    <w:rsid w:val="00F92260"/>
    <w:rsid w:val="00F92B60"/>
    <w:rsid w:val="00F93190"/>
    <w:rsid w:val="00F946C9"/>
    <w:rsid w:val="00F972ED"/>
    <w:rsid w:val="00F97ECA"/>
    <w:rsid w:val="00FA00A3"/>
    <w:rsid w:val="00FA26AC"/>
    <w:rsid w:val="00FA330E"/>
    <w:rsid w:val="00FA401C"/>
    <w:rsid w:val="00FA4207"/>
    <w:rsid w:val="00FA508E"/>
    <w:rsid w:val="00FA6B9F"/>
    <w:rsid w:val="00FA74EE"/>
    <w:rsid w:val="00FA7F26"/>
    <w:rsid w:val="00FB2A7E"/>
    <w:rsid w:val="00FB4968"/>
    <w:rsid w:val="00FB6A43"/>
    <w:rsid w:val="00FC0D80"/>
    <w:rsid w:val="00FC1C2F"/>
    <w:rsid w:val="00FC2219"/>
    <w:rsid w:val="00FC46E7"/>
    <w:rsid w:val="00FC5D25"/>
    <w:rsid w:val="00FC62FD"/>
    <w:rsid w:val="00FC718C"/>
    <w:rsid w:val="00FD0A94"/>
    <w:rsid w:val="00FD0CE4"/>
    <w:rsid w:val="00FD0D7E"/>
    <w:rsid w:val="00FD18A3"/>
    <w:rsid w:val="00FD239E"/>
    <w:rsid w:val="00FD3A37"/>
    <w:rsid w:val="00FD5D92"/>
    <w:rsid w:val="00FD76B3"/>
    <w:rsid w:val="00FE1876"/>
    <w:rsid w:val="00FE2582"/>
    <w:rsid w:val="00FE4095"/>
    <w:rsid w:val="00FE6E13"/>
    <w:rsid w:val="00FE76A7"/>
    <w:rsid w:val="00FF1FC4"/>
    <w:rsid w:val="00FF455A"/>
    <w:rsid w:val="00FF4F63"/>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vertical-relative:line" fill="f" fillcolor="white" stroke="f">
      <v:fill color="white" on="f"/>
      <v:stroke on="f"/>
    </o:shapedefaults>
    <o:shapelayout v:ext="edit">
      <o:idmap v:ext="edit" data="1"/>
    </o:shapelayout>
  </w:shapeDefaults>
  <w:decimalSymbol w:val="."/>
  <w:listSeparator w:val=","/>
  <w14:docId w14:val="068141D9"/>
  <w15:docId w15:val="{77511BCF-461C-4A94-83A7-3418AA352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qFormat/>
    <w:rsid w:val="00F024FE"/>
    <w:pPr>
      <w:pBdr>
        <w:top w:val="single" w:sz="48" w:space="16" w:color="auto"/>
      </w:pBdr>
      <w:spacing w:after="360"/>
      <w:outlineLvl w:val="0"/>
    </w:pPr>
    <w:rPr>
      <w:b/>
      <w:sz w:val="60"/>
    </w:rPr>
  </w:style>
  <w:style w:type="paragraph" w:styleId="Heading2">
    <w:name w:val="heading 2"/>
    <w:basedOn w:val="Normal"/>
    <w:next w:val="Normal"/>
    <w:qFormat/>
    <w:rsid w:val="00D2392A"/>
    <w:pPr>
      <w:keepNext/>
      <w:spacing w:before="120" w:after="120"/>
      <w:outlineLvl w:val="1"/>
    </w:pPr>
    <w:rPr>
      <w:b/>
      <w:sz w:val="40"/>
    </w:rPr>
  </w:style>
  <w:style w:type="paragraph" w:styleId="Heading3">
    <w:name w:val="heading 3"/>
    <w:basedOn w:val="Normal"/>
    <w:next w:val="Normal"/>
    <w:link w:val="Heading3Char"/>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paragraph" w:styleId="Heading6">
    <w:name w:val="heading 6"/>
    <w:basedOn w:val="Normal"/>
    <w:next w:val="Normal"/>
    <w:link w:val="Heading6Char"/>
    <w:uiPriority w:val="9"/>
    <w:semiHidden/>
    <w:unhideWhenUsed/>
    <w:qFormat/>
    <w:rsid w:val="00E73FA2"/>
    <w:p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E73FA2"/>
    <w:pPr>
      <w:spacing w:before="240" w:after="6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E73FA2"/>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E73FA2"/>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
    <w:semiHidden/>
    <w:rsid w:val="00E73FA2"/>
    <w:rPr>
      <w:rFonts w:ascii="Calibri" w:hAnsi="Calibri"/>
      <w:b/>
      <w:bCs/>
      <w:sz w:val="22"/>
      <w:szCs w:val="22"/>
      <w:lang w:eastAsia="en-GB"/>
    </w:rPr>
  </w:style>
  <w:style w:type="character" w:customStyle="1" w:styleId="Heading7Char">
    <w:name w:val="Heading 7 Char"/>
    <w:link w:val="Heading7"/>
    <w:uiPriority w:val="9"/>
    <w:semiHidden/>
    <w:rsid w:val="00E73FA2"/>
    <w:rPr>
      <w:rFonts w:ascii="Calibri" w:hAnsi="Calibri"/>
      <w:sz w:val="24"/>
      <w:szCs w:val="24"/>
      <w:lang w:eastAsia="en-GB"/>
    </w:rPr>
  </w:style>
  <w:style w:type="character" w:customStyle="1" w:styleId="Heading8Char">
    <w:name w:val="Heading 8 Char"/>
    <w:link w:val="Heading8"/>
    <w:uiPriority w:val="9"/>
    <w:semiHidden/>
    <w:rsid w:val="00E73FA2"/>
    <w:rPr>
      <w:rFonts w:ascii="Calibri" w:hAnsi="Calibri"/>
      <w:i/>
      <w:iCs/>
      <w:sz w:val="24"/>
      <w:szCs w:val="24"/>
      <w:lang w:eastAsia="en-GB"/>
    </w:rPr>
  </w:style>
  <w:style w:type="character" w:customStyle="1" w:styleId="Heading9Char">
    <w:name w:val="Heading 9 Char"/>
    <w:link w:val="Heading9"/>
    <w:uiPriority w:val="9"/>
    <w:semiHidden/>
    <w:rsid w:val="00E73FA2"/>
    <w:rPr>
      <w:rFonts w:ascii="Cambria" w:hAnsi="Cambria"/>
      <w:sz w:val="22"/>
      <w:szCs w:val="22"/>
      <w:lang w:eastAsia="en-GB"/>
    </w:rPr>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semiHidden/>
    <w:rsid w:val="003060E4"/>
    <w:pPr>
      <w:spacing w:before="60"/>
      <w:ind w:left="284" w:hanging="284"/>
    </w:pPr>
    <w:rPr>
      <w:sz w:val="18"/>
    </w:rPr>
  </w:style>
  <w:style w:type="character" w:customStyle="1" w:styleId="FootnoteTextChar">
    <w:name w:val="Footnote Text Char"/>
    <w:link w:val="FootnoteText"/>
    <w:semiHidden/>
    <w:rsid w:val="003060E4"/>
    <w:rPr>
      <w:rFonts w:ascii="Georgia" w:hAnsi="Georgia"/>
      <w:sz w:val="18"/>
      <w:lang w:eastAsia="en-GB"/>
    </w:rPr>
  </w:style>
  <w:style w:type="paragraph" w:styleId="Header">
    <w:name w:val="header"/>
    <w:basedOn w:val="Normal"/>
    <w:qFormat/>
    <w:rsid w:val="00D25FFE"/>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8E1BF7"/>
    <w:pPr>
      <w:keepNext/>
      <w:spacing w:before="120" w:after="120"/>
      <w:ind w:left="1134" w:hanging="1134"/>
    </w:pPr>
    <w:rPr>
      <w:b/>
      <w:sz w:val="20"/>
    </w:rPr>
  </w:style>
  <w:style w:type="character" w:styleId="FootnoteReference">
    <w:name w:val="footnote reference"/>
    <w:semiHidden/>
    <w:rPr>
      <w:vertAlign w:val="superscript"/>
    </w:rPr>
  </w:style>
  <w:style w:type="paragraph" w:customStyle="1" w:styleId="Table">
    <w:name w:val="Table"/>
    <w:basedOn w:val="Figure"/>
    <w:qFormat/>
    <w:rsid w:val="00F342D3"/>
    <w:pPr>
      <w:ind w:left="0" w:firstLine="0"/>
    </w:pPr>
  </w:style>
  <w:style w:type="paragraph" w:customStyle="1" w:styleId="Dash">
    <w:name w:val="Dash"/>
    <w:basedOn w:val="Bullet"/>
    <w:qFormat/>
    <w:rsid w:val="00702854"/>
    <w:pPr>
      <w:numPr>
        <w:numId w:val="4"/>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916C82"/>
    <w:pPr>
      <w:numPr>
        <w:numId w:val="6"/>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3"/>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F342D3"/>
  </w:style>
  <w:style w:type="paragraph" w:customStyle="1" w:styleId="Note">
    <w:name w:val="Note"/>
    <w:basedOn w:val="Normal"/>
    <w:next w:val="Normal"/>
    <w:link w:val="NoteChar"/>
    <w:qFormat/>
    <w:rsid w:val="00F342D3"/>
    <w:pPr>
      <w:pBdr>
        <w:bottom w:val="single" w:sz="4" w:space="6" w:color="auto"/>
      </w:pBdr>
      <w:spacing w:before="80"/>
      <w:ind w:right="2552"/>
    </w:pPr>
    <w:rPr>
      <w:rFonts w:ascii="Arial" w:hAnsi="Arial"/>
      <w:sz w:val="18"/>
    </w:rPr>
  </w:style>
  <w:style w:type="character" w:customStyle="1" w:styleId="NoteChar">
    <w:name w:val="Note Char"/>
    <w:link w:val="Note"/>
    <w:rsid w:val="00F342D3"/>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9C7B95"/>
    <w:pPr>
      <w:spacing w:after="120"/>
    </w:pPr>
    <w:rPr>
      <w:sz w:val="21"/>
    </w:rPr>
  </w:style>
  <w:style w:type="paragraph" w:customStyle="1" w:styleId="TableDash">
    <w:name w:val="TableDash"/>
    <w:basedOn w:val="TableText"/>
    <w:qFormat/>
    <w:rsid w:val="0010541C"/>
    <w:pPr>
      <w:numPr>
        <w:numId w:val="5"/>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75565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55659"/>
    <w:rPr>
      <w:rFonts w:ascii="Tahoma" w:hAnsi="Tahoma" w:cs="Tahoma"/>
      <w:sz w:val="16"/>
      <w:szCs w:val="16"/>
      <w:lang w:eastAsia="en-GB"/>
    </w:rPr>
  </w:style>
  <w:style w:type="paragraph" w:styleId="Revision">
    <w:name w:val="Revision"/>
    <w:hidden/>
    <w:uiPriority w:val="99"/>
    <w:semiHidden/>
    <w:rsid w:val="00E73FA2"/>
    <w:rPr>
      <w:rFonts w:ascii="Georgia" w:hAnsi="Georgia"/>
      <w:sz w:val="22"/>
      <w:lang w:eastAsia="en-GB"/>
    </w:rPr>
  </w:style>
  <w:style w:type="character" w:customStyle="1" w:styleId="Heading3Char">
    <w:name w:val="Heading 3 Char"/>
    <w:basedOn w:val="DefaultParagraphFont"/>
    <w:link w:val="Heading3"/>
    <w:rsid w:val="00B55B5E"/>
    <w:rPr>
      <w:rFonts w:ascii="Georgia" w:hAnsi="Georgia"/>
      <w:b/>
      <w:sz w:val="28"/>
      <w:lang w:eastAsia="en-GB"/>
    </w:rPr>
  </w:style>
  <w:style w:type="character" w:customStyle="1" w:styleId="A4">
    <w:name w:val="A4"/>
    <w:uiPriority w:val="99"/>
    <w:rsid w:val="00531D78"/>
    <w:rPr>
      <w:rFonts w:cs="DINPro-Ligh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06572">
      <w:bodyDiv w:val="1"/>
      <w:marLeft w:val="0"/>
      <w:marRight w:val="0"/>
      <w:marTop w:val="0"/>
      <w:marBottom w:val="0"/>
      <w:divBdr>
        <w:top w:val="none" w:sz="0" w:space="0" w:color="auto"/>
        <w:left w:val="none" w:sz="0" w:space="0" w:color="auto"/>
        <w:bottom w:val="none" w:sz="0" w:space="0" w:color="auto"/>
        <w:right w:val="none" w:sz="0" w:space="0" w:color="auto"/>
      </w:divBdr>
    </w:div>
    <w:div w:id="157156114">
      <w:bodyDiv w:val="1"/>
      <w:marLeft w:val="0"/>
      <w:marRight w:val="0"/>
      <w:marTop w:val="0"/>
      <w:marBottom w:val="0"/>
      <w:divBdr>
        <w:top w:val="none" w:sz="0" w:space="0" w:color="auto"/>
        <w:left w:val="none" w:sz="0" w:space="0" w:color="auto"/>
        <w:bottom w:val="none" w:sz="0" w:space="0" w:color="auto"/>
        <w:right w:val="none" w:sz="0" w:space="0" w:color="auto"/>
      </w:divBdr>
    </w:div>
    <w:div w:id="427044623">
      <w:bodyDiv w:val="1"/>
      <w:marLeft w:val="0"/>
      <w:marRight w:val="0"/>
      <w:marTop w:val="0"/>
      <w:marBottom w:val="0"/>
      <w:divBdr>
        <w:top w:val="none" w:sz="0" w:space="0" w:color="auto"/>
        <w:left w:val="none" w:sz="0" w:space="0" w:color="auto"/>
        <w:bottom w:val="none" w:sz="0" w:space="0" w:color="auto"/>
        <w:right w:val="none" w:sz="0" w:space="0" w:color="auto"/>
      </w:divBdr>
    </w:div>
    <w:div w:id="642544959">
      <w:bodyDiv w:val="1"/>
      <w:marLeft w:val="0"/>
      <w:marRight w:val="0"/>
      <w:marTop w:val="0"/>
      <w:marBottom w:val="0"/>
      <w:divBdr>
        <w:top w:val="none" w:sz="0" w:space="0" w:color="auto"/>
        <w:left w:val="none" w:sz="0" w:space="0" w:color="auto"/>
        <w:bottom w:val="none" w:sz="0" w:space="0" w:color="auto"/>
        <w:right w:val="none" w:sz="0" w:space="0" w:color="auto"/>
      </w:divBdr>
    </w:div>
    <w:div w:id="1294016905">
      <w:bodyDiv w:val="1"/>
      <w:marLeft w:val="0"/>
      <w:marRight w:val="0"/>
      <w:marTop w:val="0"/>
      <w:marBottom w:val="0"/>
      <w:divBdr>
        <w:top w:val="none" w:sz="0" w:space="0" w:color="auto"/>
        <w:left w:val="none" w:sz="0" w:space="0" w:color="auto"/>
        <w:bottom w:val="none" w:sz="0" w:space="0" w:color="auto"/>
        <w:right w:val="none" w:sz="0" w:space="0" w:color="auto"/>
      </w:divBdr>
    </w:div>
    <w:div w:id="1333487080">
      <w:bodyDiv w:val="1"/>
      <w:marLeft w:val="0"/>
      <w:marRight w:val="0"/>
      <w:marTop w:val="0"/>
      <w:marBottom w:val="0"/>
      <w:divBdr>
        <w:top w:val="none" w:sz="0" w:space="0" w:color="auto"/>
        <w:left w:val="none" w:sz="0" w:space="0" w:color="auto"/>
        <w:bottom w:val="none" w:sz="0" w:space="0" w:color="auto"/>
        <w:right w:val="none" w:sz="0" w:space="0" w:color="auto"/>
      </w:divBdr>
    </w:div>
    <w:div w:id="1388841278">
      <w:bodyDiv w:val="1"/>
      <w:marLeft w:val="0"/>
      <w:marRight w:val="0"/>
      <w:marTop w:val="0"/>
      <w:marBottom w:val="0"/>
      <w:divBdr>
        <w:top w:val="none" w:sz="0" w:space="0" w:color="auto"/>
        <w:left w:val="none" w:sz="0" w:space="0" w:color="auto"/>
        <w:bottom w:val="none" w:sz="0" w:space="0" w:color="auto"/>
        <w:right w:val="none" w:sz="0" w:space="0" w:color="auto"/>
      </w:divBdr>
    </w:div>
    <w:div w:id="1575123643">
      <w:bodyDiv w:val="1"/>
      <w:marLeft w:val="0"/>
      <w:marRight w:val="0"/>
      <w:marTop w:val="0"/>
      <w:marBottom w:val="0"/>
      <w:divBdr>
        <w:top w:val="none" w:sz="0" w:space="0" w:color="auto"/>
        <w:left w:val="none" w:sz="0" w:space="0" w:color="auto"/>
        <w:bottom w:val="none" w:sz="0" w:space="0" w:color="auto"/>
        <w:right w:val="none" w:sz="0" w:space="0" w:color="auto"/>
      </w:divBdr>
    </w:div>
    <w:div w:id="1729840450">
      <w:bodyDiv w:val="1"/>
      <w:marLeft w:val="0"/>
      <w:marRight w:val="0"/>
      <w:marTop w:val="0"/>
      <w:marBottom w:val="0"/>
      <w:divBdr>
        <w:top w:val="none" w:sz="0" w:space="0" w:color="auto"/>
        <w:left w:val="none" w:sz="0" w:space="0" w:color="auto"/>
        <w:bottom w:val="none" w:sz="0" w:space="0" w:color="auto"/>
        <w:right w:val="none" w:sz="0" w:space="0" w:color="auto"/>
      </w:divBdr>
    </w:div>
    <w:div w:id="1826628876">
      <w:bodyDiv w:val="1"/>
      <w:marLeft w:val="0"/>
      <w:marRight w:val="0"/>
      <w:marTop w:val="0"/>
      <w:marBottom w:val="0"/>
      <w:divBdr>
        <w:top w:val="none" w:sz="0" w:space="0" w:color="auto"/>
        <w:left w:val="none" w:sz="0" w:space="0" w:color="auto"/>
        <w:bottom w:val="none" w:sz="0" w:space="0" w:color="auto"/>
        <w:right w:val="none" w:sz="0" w:space="0" w:color="auto"/>
      </w:divBdr>
    </w:div>
    <w:div w:id="1841920967">
      <w:bodyDiv w:val="1"/>
      <w:marLeft w:val="0"/>
      <w:marRight w:val="0"/>
      <w:marTop w:val="0"/>
      <w:marBottom w:val="0"/>
      <w:divBdr>
        <w:top w:val="none" w:sz="0" w:space="0" w:color="auto"/>
        <w:left w:val="none" w:sz="0" w:space="0" w:color="auto"/>
        <w:bottom w:val="none" w:sz="0" w:space="0" w:color="auto"/>
        <w:right w:val="none" w:sz="0" w:space="0" w:color="auto"/>
      </w:divBdr>
    </w:div>
    <w:div w:id="210973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health.govt.nz/nz-health-statistics/national-collections-and-surveys/collections/mortality-collection" TargetMode="External"/><Relationship Id="rId26" Type="http://schemas.openxmlformats.org/officeDocument/2006/relationships/image" Target="media/image10.gif"/><Relationship Id="rId39" Type="http://schemas.openxmlformats.org/officeDocument/2006/relationships/image" Target="media/image19.gif"/><Relationship Id="rId21" Type="http://schemas.openxmlformats.org/officeDocument/2006/relationships/image" Target="media/image5.gif"/><Relationship Id="rId34" Type="http://schemas.openxmlformats.org/officeDocument/2006/relationships/footer" Target="footer7.xml"/><Relationship Id="rId42" Type="http://schemas.openxmlformats.org/officeDocument/2006/relationships/image" Target="media/image22.gif"/><Relationship Id="rId47" Type="http://schemas.openxmlformats.org/officeDocument/2006/relationships/footer" Target="footer10.xml"/><Relationship Id="rId50" Type="http://schemas.openxmlformats.org/officeDocument/2006/relationships/image" Target="media/image28.png"/><Relationship Id="rId55" Type="http://schemas.openxmlformats.org/officeDocument/2006/relationships/image" Target="media/image33.gif"/><Relationship Id="rId63" Type="http://schemas.openxmlformats.org/officeDocument/2006/relationships/footer" Target="footer12.xml"/><Relationship Id="rId68" Type="http://schemas.openxmlformats.org/officeDocument/2006/relationships/image" Target="media/image44.gif"/><Relationship Id="rId76" Type="http://schemas.openxmlformats.org/officeDocument/2006/relationships/hyperlink" Target="http://www.health.govt.nz" TargetMode="External"/><Relationship Id="rId7" Type="http://schemas.openxmlformats.org/officeDocument/2006/relationships/endnotes" Target="endnotes.xml"/><Relationship Id="rId71" Type="http://schemas.openxmlformats.org/officeDocument/2006/relationships/hyperlink" Target="http://www.stats.govt.nz/browse_for_stats/health/injuries/serious-injury-outcome-indicators-2000-11.aspx"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gif"/><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4.gif"/><Relationship Id="rId37" Type="http://schemas.openxmlformats.org/officeDocument/2006/relationships/image" Target="media/image17.png"/><Relationship Id="rId40" Type="http://schemas.openxmlformats.org/officeDocument/2006/relationships/image" Target="media/image20.gif"/><Relationship Id="rId45" Type="http://schemas.openxmlformats.org/officeDocument/2006/relationships/image" Target="media/image25.emf"/><Relationship Id="rId53" Type="http://schemas.openxmlformats.org/officeDocument/2006/relationships/image" Target="media/image31.gif"/><Relationship Id="rId58" Type="http://schemas.openxmlformats.org/officeDocument/2006/relationships/image" Target="media/image36.gif"/><Relationship Id="rId66" Type="http://schemas.openxmlformats.org/officeDocument/2006/relationships/image" Target="media/image42.emf"/><Relationship Id="rId74" Type="http://schemas.openxmlformats.org/officeDocument/2006/relationships/hyperlink" Target="http://www.health.govt.nz/our-work/mental-health-and-addictions/suicide-preventio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gif"/><Relationship Id="rId10" Type="http://schemas.openxmlformats.org/officeDocument/2006/relationships/image" Target="media/image2.png"/><Relationship Id="rId19" Type="http://schemas.openxmlformats.org/officeDocument/2006/relationships/hyperlink" Target="http://www.health.govt.nz/publication/national-minimum-dataset-hospital-events-data-dictionary" TargetMode="External"/><Relationship Id="rId31" Type="http://schemas.openxmlformats.org/officeDocument/2006/relationships/footer" Target="footer6.xml"/><Relationship Id="rId44" Type="http://schemas.openxmlformats.org/officeDocument/2006/relationships/image" Target="media/image24.gif"/><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1.gif"/><Relationship Id="rId73" Type="http://schemas.openxmlformats.org/officeDocument/2006/relationships/hyperlink" Target="http://www.stats.govt.nz/browse_for_stats/people_and_communities/geographic-areas/urban-rural-profile-update.aspx" TargetMode="External"/><Relationship Id="rId78"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6.gif"/><Relationship Id="rId27" Type="http://schemas.openxmlformats.org/officeDocument/2006/relationships/image" Target="media/image11.gif"/><Relationship Id="rId30" Type="http://schemas.openxmlformats.org/officeDocument/2006/relationships/header" Target="header4.xml"/><Relationship Id="rId35" Type="http://schemas.openxmlformats.org/officeDocument/2006/relationships/footer" Target="footer8.xml"/><Relationship Id="rId43" Type="http://schemas.openxmlformats.org/officeDocument/2006/relationships/image" Target="media/image23.gif"/><Relationship Id="rId48" Type="http://schemas.openxmlformats.org/officeDocument/2006/relationships/image" Target="media/image26.gif"/><Relationship Id="rId56" Type="http://schemas.openxmlformats.org/officeDocument/2006/relationships/image" Target="media/image34.gif"/><Relationship Id="rId64" Type="http://schemas.openxmlformats.org/officeDocument/2006/relationships/image" Target="media/image40.gif"/><Relationship Id="rId69" Type="http://schemas.openxmlformats.org/officeDocument/2006/relationships/hyperlink" Target="http://www.who.int/healthinfo/paper31.pdf" TargetMode="External"/><Relationship Id="rId77" Type="http://schemas.openxmlformats.org/officeDocument/2006/relationships/footer" Target="footer13.xml"/><Relationship Id="rId8" Type="http://schemas.openxmlformats.org/officeDocument/2006/relationships/header" Target="header1.xml"/><Relationship Id="rId51" Type="http://schemas.openxmlformats.org/officeDocument/2006/relationships/image" Target="media/image29.png"/><Relationship Id="rId72" Type="http://schemas.openxmlformats.org/officeDocument/2006/relationships/hyperlink" Target="mailto:data-enquiries@moh.govt.nz"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gif"/><Relationship Id="rId33" Type="http://schemas.openxmlformats.org/officeDocument/2006/relationships/image" Target="media/image15.gif"/><Relationship Id="rId38" Type="http://schemas.openxmlformats.org/officeDocument/2006/relationships/image" Target="media/image18.png"/><Relationship Id="rId46" Type="http://schemas.openxmlformats.org/officeDocument/2006/relationships/footer" Target="footer9.xml"/><Relationship Id="rId59" Type="http://schemas.openxmlformats.org/officeDocument/2006/relationships/image" Target="media/image37.gif"/><Relationship Id="rId67" Type="http://schemas.openxmlformats.org/officeDocument/2006/relationships/image" Target="media/image43.gif"/><Relationship Id="rId20" Type="http://schemas.openxmlformats.org/officeDocument/2006/relationships/image" Target="media/image4.gif"/><Relationship Id="rId41" Type="http://schemas.openxmlformats.org/officeDocument/2006/relationships/image" Target="media/image21.gif"/><Relationship Id="rId54" Type="http://schemas.openxmlformats.org/officeDocument/2006/relationships/image" Target="media/image32.gif"/><Relationship Id="rId62" Type="http://schemas.openxmlformats.org/officeDocument/2006/relationships/footer" Target="footer11.xml"/><Relationship Id="rId70" Type="http://schemas.openxmlformats.org/officeDocument/2006/relationships/hyperlink" Target="http://stats.oecd.org/index.aspx?DataSetCode=HEALTH_STAT" TargetMode="External"/><Relationship Id="rId75" Type="http://schemas.openxmlformats.org/officeDocument/2006/relationships/hyperlink" Target="mailto:enquiries@moh.govt.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gif"/><Relationship Id="rId28" Type="http://schemas.openxmlformats.org/officeDocument/2006/relationships/image" Target="media/image12.gif"/><Relationship Id="rId36" Type="http://schemas.openxmlformats.org/officeDocument/2006/relationships/image" Target="media/image16.gif"/><Relationship Id="rId49" Type="http://schemas.openxmlformats.org/officeDocument/2006/relationships/image" Target="media/image27.gif"/><Relationship Id="rId57" Type="http://schemas.openxmlformats.org/officeDocument/2006/relationships/image" Target="media/image35.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06FE1-F46D-4AB3-B510-5D5B4553C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74</Pages>
  <Words>15275</Words>
  <Characters>87074</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Suicide Facts Deaths and intentional self-harm hospitalisations 2011</vt:lpstr>
    </vt:vector>
  </TitlesOfParts>
  <Company>Microsoft</Company>
  <LinksUpToDate>false</LinksUpToDate>
  <CharactersWithSpaces>102145</CharactersWithSpaces>
  <SharedDoc>false</SharedDoc>
  <HLinks>
    <vt:vector size="72" baseType="variant">
      <vt:variant>
        <vt:i4>1966102</vt:i4>
      </vt:variant>
      <vt:variant>
        <vt:i4>420</vt:i4>
      </vt:variant>
      <vt:variant>
        <vt:i4>0</vt:i4>
      </vt:variant>
      <vt:variant>
        <vt:i4>5</vt:i4>
      </vt:variant>
      <vt:variant>
        <vt:lpwstr>http://www.health.govt.nz/nz-health-statistics/health-statistics-and-data-sets/suicide-data-and-stats</vt:lpwstr>
      </vt:variant>
      <vt:variant>
        <vt:lpwstr/>
      </vt:variant>
      <vt:variant>
        <vt:i4>2228340</vt:i4>
      </vt:variant>
      <vt:variant>
        <vt:i4>417</vt:i4>
      </vt:variant>
      <vt:variant>
        <vt:i4>0</vt:i4>
      </vt:variant>
      <vt:variant>
        <vt:i4>5</vt:i4>
      </vt:variant>
      <vt:variant>
        <vt:lpwstr>http://www.health.govt.nz/</vt:lpwstr>
      </vt:variant>
      <vt:variant>
        <vt:lpwstr/>
      </vt:variant>
      <vt:variant>
        <vt:i4>4522034</vt:i4>
      </vt:variant>
      <vt:variant>
        <vt:i4>414</vt:i4>
      </vt:variant>
      <vt:variant>
        <vt:i4>0</vt:i4>
      </vt:variant>
      <vt:variant>
        <vt:i4>5</vt:i4>
      </vt:variant>
      <vt:variant>
        <vt:lpwstr>mailto:enquiries@moh.govt.nz</vt:lpwstr>
      </vt:variant>
      <vt:variant>
        <vt:lpwstr/>
      </vt:variant>
      <vt:variant>
        <vt:i4>2687029</vt:i4>
      </vt:variant>
      <vt:variant>
        <vt:i4>411</vt:i4>
      </vt:variant>
      <vt:variant>
        <vt:i4>0</vt:i4>
      </vt:variant>
      <vt:variant>
        <vt:i4>5</vt:i4>
      </vt:variant>
      <vt:variant>
        <vt:lpwstr>http://www.health.govt.nz/our-work/mental-health-and-addictions/suicide-prevention</vt:lpwstr>
      </vt:variant>
      <vt:variant>
        <vt:lpwstr/>
      </vt:variant>
      <vt:variant>
        <vt:i4>7864446</vt:i4>
      </vt:variant>
      <vt:variant>
        <vt:i4>408</vt:i4>
      </vt:variant>
      <vt:variant>
        <vt:i4>0</vt:i4>
      </vt:variant>
      <vt:variant>
        <vt:i4>5</vt:i4>
      </vt:variant>
      <vt:variant>
        <vt:lpwstr>http://www.who.int/mental_health/prevention/suicide/country_reports/en</vt:lpwstr>
      </vt:variant>
      <vt:variant>
        <vt:lpwstr/>
      </vt:variant>
      <vt:variant>
        <vt:i4>3014711</vt:i4>
      </vt:variant>
      <vt:variant>
        <vt:i4>405</vt:i4>
      </vt:variant>
      <vt:variant>
        <vt:i4>0</vt:i4>
      </vt:variant>
      <vt:variant>
        <vt:i4>5</vt:i4>
      </vt:variant>
      <vt:variant>
        <vt:lpwstr>http://www.stats.govt.nz/browse_for_stats/health/injuries/serious-injury-outcome-tech-report-2013.aspx</vt:lpwstr>
      </vt:variant>
      <vt:variant>
        <vt:lpwstr/>
      </vt:variant>
      <vt:variant>
        <vt:i4>1900544</vt:i4>
      </vt:variant>
      <vt:variant>
        <vt:i4>402</vt:i4>
      </vt:variant>
      <vt:variant>
        <vt:i4>0</vt:i4>
      </vt:variant>
      <vt:variant>
        <vt:i4>5</vt:i4>
      </vt:variant>
      <vt:variant>
        <vt:lpwstr>http://www.stats.govt.nz/browse_for_stats/health/injuries/serious-injury-outcome-indicators-2000-11.aspx</vt:lpwstr>
      </vt:variant>
      <vt:variant>
        <vt:lpwstr/>
      </vt:variant>
      <vt:variant>
        <vt:i4>917508</vt:i4>
      </vt:variant>
      <vt:variant>
        <vt:i4>399</vt:i4>
      </vt:variant>
      <vt:variant>
        <vt:i4>0</vt:i4>
      </vt:variant>
      <vt:variant>
        <vt:i4>5</vt:i4>
      </vt:variant>
      <vt:variant>
        <vt:lpwstr>http://www.who.int/healthinfo/paper31.pdf</vt:lpwstr>
      </vt:variant>
      <vt:variant>
        <vt:lpwstr/>
      </vt:variant>
      <vt:variant>
        <vt:i4>589919</vt:i4>
      </vt:variant>
      <vt:variant>
        <vt:i4>396</vt:i4>
      </vt:variant>
      <vt:variant>
        <vt:i4>0</vt:i4>
      </vt:variant>
      <vt:variant>
        <vt:i4>5</vt:i4>
      </vt:variant>
      <vt:variant>
        <vt:lpwstr>http://www.stats.govt.nz/browse_for_stats/people_and_communities/geographic-areas/urban-rural-profile-update.aspx</vt:lpwstr>
      </vt:variant>
      <vt:variant>
        <vt:lpwstr/>
      </vt:variant>
      <vt:variant>
        <vt:i4>2555927</vt:i4>
      </vt:variant>
      <vt:variant>
        <vt:i4>393</vt:i4>
      </vt:variant>
      <vt:variant>
        <vt:i4>0</vt:i4>
      </vt:variant>
      <vt:variant>
        <vt:i4>5</vt:i4>
      </vt:variant>
      <vt:variant>
        <vt:lpwstr>mailto:data-enquiries@moh.govt.nz</vt:lpwstr>
      </vt:variant>
      <vt:variant>
        <vt:lpwstr/>
      </vt:variant>
      <vt:variant>
        <vt:i4>3014711</vt:i4>
      </vt:variant>
      <vt:variant>
        <vt:i4>390</vt:i4>
      </vt:variant>
      <vt:variant>
        <vt:i4>0</vt:i4>
      </vt:variant>
      <vt:variant>
        <vt:i4>5</vt:i4>
      </vt:variant>
      <vt:variant>
        <vt:lpwstr>http://www.stats.govt.nz/browse_for_stats/health/injuries/serious-injury-outcome-tech-report-2013.aspx</vt:lpwstr>
      </vt:variant>
      <vt:variant>
        <vt:lpwstr/>
      </vt:variant>
      <vt:variant>
        <vt:i4>7864446</vt:i4>
      </vt:variant>
      <vt:variant>
        <vt:i4>342</vt:i4>
      </vt:variant>
      <vt:variant>
        <vt:i4>0</vt:i4>
      </vt:variant>
      <vt:variant>
        <vt:i4>5</vt:i4>
      </vt:variant>
      <vt:variant>
        <vt:lpwstr>http://www.who.int/mental_health/prevention/suicide/country_reports/en/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Suicide Facts Deaths and intentional self-harm hospitalisations 2011</dc:title>
  <dc:creator>Ministry of Health</dc:creator>
  <cp:lastModifiedBy>Logan Smith</cp:lastModifiedBy>
  <cp:revision>2</cp:revision>
  <cp:lastPrinted>2015-05-04T02:31:00Z</cp:lastPrinted>
  <dcterms:created xsi:type="dcterms:W3CDTF">2015-08-16T23:06:00Z</dcterms:created>
  <dcterms:modified xsi:type="dcterms:W3CDTF">2015-08-16T23:06:00Z</dcterms:modified>
</cp:coreProperties>
</file>