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35F" w:rsidRDefault="0082535F" w:rsidP="00780FE5">
      <w:pPr>
        <w:pStyle w:val="Title"/>
      </w:pPr>
      <w:bookmarkStart w:id="0" w:name="_Toc456090385"/>
      <w:bookmarkStart w:id="1" w:name="_Toc431844523"/>
      <w:r>
        <w:t xml:space="preserve">Policy Options for the Regulation of Electronic Cigarettes </w:t>
      </w:r>
    </w:p>
    <w:p w:rsidR="0082535F" w:rsidRPr="0082535F" w:rsidRDefault="0082535F" w:rsidP="00780FE5">
      <w:pPr>
        <w:pStyle w:val="Heading1"/>
        <w:rPr>
          <w:color w:val="FF0000"/>
        </w:rPr>
      </w:pPr>
      <w:r>
        <w:t xml:space="preserve">Consultation </w:t>
      </w:r>
      <w:r w:rsidRPr="00780FE5">
        <w:t>submission</w:t>
      </w:r>
      <w:bookmarkEnd w:id="0"/>
      <w:r>
        <w:t xml:space="preserve"> 61  </w:t>
      </w:r>
    </w:p>
    <w:tbl>
      <w:tblPr>
        <w:tblW w:w="9405"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305"/>
        <w:gridCol w:w="5100"/>
      </w:tblGrid>
      <w:tr w:rsidR="0082535F" w:rsidTr="0082535F">
        <w:trPr>
          <w:cantSplit/>
        </w:trPr>
        <w:tc>
          <w:tcPr>
            <w:tcW w:w="4307" w:type="dxa"/>
            <w:tcBorders>
              <w:top w:val="nil"/>
              <w:left w:val="nil"/>
              <w:bottom w:val="nil"/>
              <w:right w:val="nil"/>
            </w:tcBorders>
            <w:hideMark/>
          </w:tcPr>
          <w:bookmarkEnd w:id="1"/>
          <w:p w:rsidR="0082535F" w:rsidRDefault="0082535F">
            <w:pPr>
              <w:pStyle w:val="Heading3"/>
            </w:pPr>
            <w:r>
              <w:t>Your details</w:t>
            </w:r>
          </w:p>
          <w:p w:rsidR="0082535F" w:rsidRDefault="0082535F">
            <w:pPr>
              <w:pStyle w:val="TableText"/>
              <w:tabs>
                <w:tab w:val="right" w:pos="4199"/>
              </w:tabs>
              <w:spacing w:before="0"/>
            </w:pPr>
            <w:r>
              <w:rPr>
                <w:rFonts w:ascii="Georgia" w:hAnsi="Georgia"/>
                <w:sz w:val="22"/>
              </w:rPr>
              <w:t>This submission was completed by:</w:t>
            </w:r>
            <w:r>
              <w:tab/>
            </w:r>
            <w:r>
              <w:rPr>
                <w:i/>
                <w:sz w:val="16"/>
              </w:rPr>
              <w:t>(name)</w:t>
            </w:r>
          </w:p>
        </w:tc>
        <w:tc>
          <w:tcPr>
            <w:tcW w:w="5103" w:type="dxa"/>
            <w:tcBorders>
              <w:top w:val="nil"/>
              <w:left w:val="nil"/>
              <w:bottom w:val="single" w:sz="4" w:space="0" w:color="auto"/>
              <w:right w:val="nil"/>
            </w:tcBorders>
            <w:vAlign w:val="bottom"/>
            <w:hideMark/>
          </w:tcPr>
          <w:p w:rsidR="0082535F" w:rsidRDefault="0082535F" w:rsidP="005A519E">
            <w:pPr>
              <w:pStyle w:val="TableText"/>
              <w:spacing w:before="0"/>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5A519E">
              <w:rPr>
                <w:sz w:val="20"/>
              </w:rPr>
              <w:t>[redacted]</w:t>
            </w:r>
          </w:p>
        </w:tc>
      </w:tr>
      <w:tr w:rsidR="0082535F" w:rsidTr="0082535F">
        <w:trPr>
          <w:cantSplit/>
        </w:trPr>
        <w:tc>
          <w:tcPr>
            <w:tcW w:w="4307" w:type="dxa"/>
            <w:tcBorders>
              <w:top w:val="nil"/>
              <w:left w:val="nil"/>
              <w:bottom w:val="nil"/>
              <w:right w:val="nil"/>
            </w:tcBorders>
            <w:hideMark/>
          </w:tcPr>
          <w:p w:rsidR="0082535F" w:rsidRDefault="0082535F">
            <w:pPr>
              <w:pStyle w:val="TableText"/>
              <w:tabs>
                <w:tab w:val="right" w:pos="4199"/>
              </w:tabs>
            </w:pPr>
            <w:r>
              <w:rPr>
                <w:rFonts w:ascii="Georgia" w:hAnsi="Georgia"/>
                <w:sz w:val="22"/>
              </w:rPr>
              <w:t>Address:</w:t>
            </w:r>
            <w:r>
              <w:tab/>
            </w:r>
            <w:r>
              <w:rPr>
                <w:i/>
                <w:sz w:val="16"/>
              </w:rPr>
              <w:t>(street/box number)</w:t>
            </w:r>
          </w:p>
        </w:tc>
        <w:tc>
          <w:tcPr>
            <w:tcW w:w="5103" w:type="dxa"/>
            <w:tcBorders>
              <w:top w:val="single" w:sz="4" w:space="0" w:color="auto"/>
              <w:left w:val="nil"/>
              <w:bottom w:val="single" w:sz="4" w:space="0" w:color="auto"/>
              <w:right w:val="nil"/>
            </w:tcBorders>
            <w:vAlign w:val="bottom"/>
            <w:hideMark/>
          </w:tcPr>
          <w:p w:rsidR="0082535F" w:rsidRDefault="0082535F">
            <w:pPr>
              <w:pStyle w:val="TableText"/>
              <w:rPr>
                <w:sz w:val="20"/>
                <w:szCs w:val="20"/>
              </w:rPr>
            </w:pPr>
            <w:r>
              <w:rPr>
                <w:sz w:val="20"/>
              </w:rPr>
              <w:fldChar w:fldCharType="begin">
                <w:ffData>
                  <w:name w:val="Text1"/>
                  <w:enabled/>
                  <w:calcOnExit w:val="0"/>
                  <w:textInput/>
                </w:ffData>
              </w:fldChar>
            </w:r>
            <w:bookmarkStart w:id="2"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rFonts w:cs="Times New Roman"/>
              </w:rPr>
              <w:fldChar w:fldCharType="end"/>
            </w:r>
            <w:bookmarkEnd w:id="2"/>
            <w:r w:rsidR="005A519E">
              <w:rPr>
                <w:sz w:val="20"/>
              </w:rPr>
              <w:t>[redacted]</w:t>
            </w:r>
          </w:p>
        </w:tc>
      </w:tr>
      <w:tr w:rsidR="0082535F" w:rsidTr="0082535F">
        <w:trPr>
          <w:cantSplit/>
        </w:trPr>
        <w:tc>
          <w:tcPr>
            <w:tcW w:w="4307" w:type="dxa"/>
            <w:tcBorders>
              <w:top w:val="nil"/>
              <w:left w:val="nil"/>
              <w:bottom w:val="nil"/>
              <w:right w:val="nil"/>
            </w:tcBorders>
            <w:hideMark/>
          </w:tcPr>
          <w:p w:rsidR="0082535F" w:rsidRDefault="0082535F">
            <w:pPr>
              <w:pStyle w:val="TableText"/>
              <w:tabs>
                <w:tab w:val="right" w:pos="4199"/>
              </w:tabs>
              <w:rPr>
                <w:i/>
              </w:rPr>
            </w:pPr>
            <w:r>
              <w:tab/>
            </w:r>
            <w:r>
              <w:rPr>
                <w:i/>
                <w:sz w:val="16"/>
              </w:rPr>
              <w:t>(town/city)</w:t>
            </w:r>
          </w:p>
        </w:tc>
        <w:tc>
          <w:tcPr>
            <w:tcW w:w="5103" w:type="dxa"/>
            <w:tcBorders>
              <w:top w:val="single" w:sz="4" w:space="0" w:color="auto"/>
              <w:left w:val="nil"/>
              <w:bottom w:val="single" w:sz="4" w:space="0" w:color="auto"/>
              <w:right w:val="nil"/>
            </w:tcBorders>
            <w:vAlign w:val="bottom"/>
            <w:hideMark/>
          </w:tcPr>
          <w:p w:rsidR="0082535F" w:rsidRDefault="0082535F">
            <w:pPr>
              <w:pStyle w:val="TableText"/>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5A519E">
              <w:rPr>
                <w:sz w:val="20"/>
              </w:rPr>
              <w:t>[redacted]</w:t>
            </w:r>
          </w:p>
        </w:tc>
      </w:tr>
      <w:tr w:rsidR="0082535F" w:rsidTr="0082535F">
        <w:trPr>
          <w:cantSplit/>
        </w:trPr>
        <w:tc>
          <w:tcPr>
            <w:tcW w:w="4307" w:type="dxa"/>
            <w:tcBorders>
              <w:top w:val="nil"/>
              <w:left w:val="nil"/>
              <w:bottom w:val="nil"/>
              <w:right w:val="nil"/>
            </w:tcBorders>
            <w:hideMark/>
          </w:tcPr>
          <w:p w:rsidR="0082535F" w:rsidRDefault="0082535F">
            <w:pPr>
              <w:pStyle w:val="TableText"/>
              <w:rPr>
                <w:rFonts w:ascii="Georgia" w:hAnsi="Georgia"/>
                <w:sz w:val="22"/>
              </w:rPr>
            </w:pPr>
            <w:r>
              <w:rPr>
                <w:rFonts w:ascii="Georgia" w:hAnsi="Georgia"/>
                <w:sz w:val="22"/>
              </w:rPr>
              <w:t>Email:</w:t>
            </w:r>
          </w:p>
        </w:tc>
        <w:tc>
          <w:tcPr>
            <w:tcW w:w="5103" w:type="dxa"/>
            <w:tcBorders>
              <w:top w:val="single" w:sz="4" w:space="0" w:color="auto"/>
              <w:left w:val="nil"/>
              <w:bottom w:val="single" w:sz="4" w:space="0" w:color="auto"/>
              <w:right w:val="nil"/>
            </w:tcBorders>
            <w:vAlign w:val="bottom"/>
            <w:hideMark/>
          </w:tcPr>
          <w:p w:rsidR="0082535F" w:rsidRDefault="0082535F">
            <w:pPr>
              <w:pStyle w:val="TableText"/>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5A519E">
              <w:rPr>
                <w:sz w:val="20"/>
              </w:rPr>
              <w:t>[redacted]</w:t>
            </w:r>
          </w:p>
        </w:tc>
      </w:tr>
      <w:tr w:rsidR="0082535F" w:rsidTr="0082535F">
        <w:trPr>
          <w:cantSplit/>
        </w:trPr>
        <w:tc>
          <w:tcPr>
            <w:tcW w:w="4307" w:type="dxa"/>
            <w:tcBorders>
              <w:top w:val="nil"/>
              <w:left w:val="nil"/>
              <w:bottom w:val="nil"/>
              <w:right w:val="nil"/>
            </w:tcBorders>
            <w:hideMark/>
          </w:tcPr>
          <w:p w:rsidR="0082535F" w:rsidRDefault="0082535F">
            <w:pPr>
              <w:pStyle w:val="TableText"/>
              <w:rPr>
                <w:rFonts w:ascii="Georgia" w:hAnsi="Georgia"/>
                <w:sz w:val="22"/>
              </w:rPr>
            </w:pPr>
            <w:r>
              <w:rPr>
                <w:rFonts w:ascii="Georgia" w:hAnsi="Georgia"/>
                <w:sz w:val="22"/>
              </w:rPr>
              <w:t xml:space="preserve">Organisation </w:t>
            </w:r>
            <w:r>
              <w:rPr>
                <w:rFonts w:ascii="Georgia" w:hAnsi="Georgia"/>
                <w:i/>
                <w:sz w:val="22"/>
              </w:rPr>
              <w:t>(if applicable)</w:t>
            </w:r>
            <w:r>
              <w:rPr>
                <w:rFonts w:ascii="Georgia" w:hAnsi="Georgia"/>
                <w:sz w:val="22"/>
              </w:rPr>
              <w:t>:</w:t>
            </w:r>
          </w:p>
        </w:tc>
        <w:tc>
          <w:tcPr>
            <w:tcW w:w="5103" w:type="dxa"/>
            <w:tcBorders>
              <w:top w:val="single" w:sz="4" w:space="0" w:color="auto"/>
              <w:left w:val="nil"/>
              <w:bottom w:val="single" w:sz="4" w:space="0" w:color="auto"/>
              <w:right w:val="nil"/>
            </w:tcBorders>
            <w:vAlign w:val="bottom"/>
            <w:hideMark/>
          </w:tcPr>
          <w:p w:rsidR="0082535F" w:rsidRDefault="0082535F">
            <w:pPr>
              <w:pStyle w:val="TableText"/>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elusion nz</w:t>
            </w:r>
          </w:p>
        </w:tc>
      </w:tr>
      <w:tr w:rsidR="0082535F" w:rsidTr="0082535F">
        <w:trPr>
          <w:cantSplit/>
        </w:trPr>
        <w:tc>
          <w:tcPr>
            <w:tcW w:w="4307" w:type="dxa"/>
            <w:tcBorders>
              <w:top w:val="nil"/>
              <w:left w:val="nil"/>
              <w:bottom w:val="nil"/>
              <w:right w:val="nil"/>
            </w:tcBorders>
            <w:hideMark/>
          </w:tcPr>
          <w:p w:rsidR="0082535F" w:rsidRDefault="0082535F">
            <w:pPr>
              <w:pStyle w:val="TableText"/>
              <w:rPr>
                <w:rFonts w:ascii="Georgia" w:hAnsi="Georgia"/>
                <w:sz w:val="22"/>
              </w:rPr>
            </w:pPr>
            <w:r>
              <w:rPr>
                <w:rFonts w:ascii="Georgia" w:hAnsi="Georgia"/>
                <w:sz w:val="22"/>
              </w:rPr>
              <w:t xml:space="preserve">Position </w:t>
            </w:r>
            <w:r>
              <w:rPr>
                <w:rFonts w:ascii="Georgia" w:hAnsi="Georgia"/>
                <w:i/>
                <w:sz w:val="22"/>
              </w:rPr>
              <w:t>(if applicable)</w:t>
            </w:r>
            <w:r>
              <w:rPr>
                <w:rFonts w:ascii="Georgia" w:hAnsi="Georgia"/>
                <w:sz w:val="22"/>
              </w:rPr>
              <w:t>:</w:t>
            </w:r>
          </w:p>
        </w:tc>
        <w:tc>
          <w:tcPr>
            <w:tcW w:w="5103" w:type="dxa"/>
            <w:tcBorders>
              <w:top w:val="single" w:sz="4" w:space="0" w:color="auto"/>
              <w:left w:val="nil"/>
              <w:bottom w:val="single" w:sz="4" w:space="0" w:color="auto"/>
              <w:right w:val="nil"/>
            </w:tcBorders>
            <w:vAlign w:val="bottom"/>
            <w:hideMark/>
          </w:tcPr>
          <w:p w:rsidR="0082535F" w:rsidRDefault="0082535F">
            <w:pPr>
              <w:pStyle w:val="TableText"/>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5A519E">
              <w:rPr>
                <w:sz w:val="20"/>
              </w:rPr>
              <w:t>[redacted]</w:t>
            </w:r>
          </w:p>
        </w:tc>
      </w:tr>
    </w:tbl>
    <w:p w:rsidR="0082535F" w:rsidRDefault="0082535F" w:rsidP="0082535F">
      <w:pPr>
        <w:spacing w:before="240"/>
      </w:pPr>
      <w:r>
        <w:rPr>
          <w:i/>
        </w:rPr>
        <w:t>(Tick one box only in this section)</w:t>
      </w:r>
    </w:p>
    <w:p w:rsidR="0082535F" w:rsidRDefault="0082535F" w:rsidP="0082535F">
      <w:r>
        <w:t>Are you submitting this:</w:t>
      </w:r>
    </w:p>
    <w:p w:rsidR="0082535F" w:rsidRDefault="0082535F" w:rsidP="0082535F">
      <w:pPr>
        <w:spacing w:before="60"/>
      </w:pPr>
      <w:r>
        <w:fldChar w:fldCharType="begin">
          <w:ffData>
            <w:name w:val="Check1"/>
            <w:enabled/>
            <w:calcOnExit w:val="0"/>
            <w:checkBox>
              <w:sizeAuto/>
              <w:default w:val="0"/>
            </w:checkBox>
          </w:ffData>
        </w:fldChar>
      </w:r>
      <w:bookmarkStart w:id="3" w:name="Check1"/>
      <w:r>
        <w:instrText xml:space="preserve"> FORMCHECKBOX </w:instrText>
      </w:r>
      <w:r w:rsidR="00272DA0">
        <w:fldChar w:fldCharType="separate"/>
      </w:r>
      <w:r>
        <w:fldChar w:fldCharType="end"/>
      </w:r>
      <w:bookmarkEnd w:id="3"/>
      <w:r>
        <w:tab/>
        <w:t>as an individual or individuals (not on behalf of an organisation)?</w:t>
      </w:r>
    </w:p>
    <w:p w:rsidR="0082535F" w:rsidRDefault="0082535F" w:rsidP="0082535F">
      <w:pPr>
        <w:spacing w:before="60"/>
      </w:pPr>
      <w:r>
        <w:fldChar w:fldCharType="begin">
          <w:ffData>
            <w:name w:val="Check2"/>
            <w:enabled/>
            <w:calcOnExit w:val="0"/>
            <w:checkBox>
              <w:sizeAuto/>
              <w:default w:val="1"/>
            </w:checkBox>
          </w:ffData>
        </w:fldChar>
      </w:r>
      <w:bookmarkStart w:id="4" w:name="Check2"/>
      <w:r>
        <w:instrText xml:space="preserve"> FORMCHECKBOX </w:instrText>
      </w:r>
      <w:r w:rsidR="00272DA0">
        <w:fldChar w:fldCharType="separate"/>
      </w:r>
      <w:r>
        <w:fldChar w:fldCharType="end"/>
      </w:r>
      <w:bookmarkEnd w:id="4"/>
      <w:r>
        <w:tab/>
        <w:t>on behalf of a group, organisation(s) or business?</w:t>
      </w:r>
    </w:p>
    <w:p w:rsidR="0082535F" w:rsidRDefault="0082535F" w:rsidP="0082535F">
      <w:pPr>
        <w:spacing w:before="240"/>
        <w:rPr>
          <w:i/>
        </w:rPr>
      </w:pPr>
      <w:r>
        <w:rPr>
          <w:i/>
        </w:rPr>
        <w:t xml:space="preserve"> (You may tick more than one box in this section)</w:t>
      </w:r>
    </w:p>
    <w:p w:rsidR="0082535F" w:rsidRDefault="0082535F" w:rsidP="0082535F">
      <w:r>
        <w:t>Please indicate which sector(s) your submission represents:</w:t>
      </w:r>
    </w:p>
    <w:p w:rsidR="0082535F" w:rsidRDefault="0082535F" w:rsidP="0082535F">
      <w:pPr>
        <w:spacing w:before="120"/>
        <w:ind w:left="567" w:hanging="567"/>
      </w:pPr>
      <w:r>
        <w:fldChar w:fldCharType="begin">
          <w:ffData>
            <w:name w:val=""/>
            <w:enabled/>
            <w:calcOnExit w:val="0"/>
            <w:checkBox>
              <w:sizeAuto/>
              <w:default w:val="1"/>
            </w:checkBox>
          </w:ffData>
        </w:fldChar>
      </w:r>
      <w:r>
        <w:instrText xml:space="preserve"> FORMCHECKBOX </w:instrText>
      </w:r>
      <w:r w:rsidR="00272DA0">
        <w:fldChar w:fldCharType="separate"/>
      </w:r>
      <w:r>
        <w:fldChar w:fldCharType="end"/>
      </w:r>
      <w:r>
        <w:tab/>
        <w:t>Commercial interests, including e</w:t>
      </w:r>
      <w:r>
        <w:noBreakHyphen/>
        <w:t>cigarette manufacturer, importer, distributor and/or retailer</w:t>
      </w:r>
    </w:p>
    <w:p w:rsidR="0082535F" w:rsidRDefault="0082535F" w:rsidP="0082535F">
      <w:pPr>
        <w:spacing w:before="120"/>
        <w:ind w:left="567" w:hanging="567"/>
      </w:pPr>
      <w:r>
        <w:fldChar w:fldCharType="begin">
          <w:ffData>
            <w:name w:val=""/>
            <w:enabled/>
            <w:calcOnExit w:val="0"/>
            <w:checkBox>
              <w:sizeAuto/>
              <w:default w:val="0"/>
            </w:checkBox>
          </w:ffData>
        </w:fldChar>
      </w:r>
      <w:r>
        <w:instrText xml:space="preserve"> FORMCHECKBOX </w:instrText>
      </w:r>
      <w:r w:rsidR="00272DA0">
        <w:fldChar w:fldCharType="separate"/>
      </w:r>
      <w:r>
        <w:fldChar w:fldCharType="end"/>
      </w:r>
      <w:r>
        <w:tab/>
        <w:t>Tobacco control non-government organisation</w:t>
      </w:r>
    </w:p>
    <w:p w:rsidR="0082535F" w:rsidRDefault="0082535F" w:rsidP="0082535F">
      <w:pPr>
        <w:spacing w:before="120"/>
        <w:ind w:left="567" w:hanging="567"/>
      </w:pPr>
      <w:r>
        <w:fldChar w:fldCharType="begin">
          <w:ffData>
            <w:name w:val="Check1"/>
            <w:enabled/>
            <w:calcOnExit w:val="0"/>
            <w:checkBox>
              <w:sizeAuto/>
              <w:default w:val="0"/>
            </w:checkBox>
          </w:ffData>
        </w:fldChar>
      </w:r>
      <w:r>
        <w:instrText xml:space="preserve"> FORMCHECKBOX </w:instrText>
      </w:r>
      <w:r w:rsidR="00272DA0">
        <w:fldChar w:fldCharType="separate"/>
      </w:r>
      <w:r>
        <w:fldChar w:fldCharType="end"/>
      </w:r>
      <w:r>
        <w:tab/>
        <w:t>Academic/research</w:t>
      </w:r>
    </w:p>
    <w:p w:rsidR="0082535F" w:rsidRDefault="0082535F" w:rsidP="0082535F">
      <w:pPr>
        <w:spacing w:before="120"/>
        <w:ind w:left="567" w:hanging="567"/>
        <w:rPr>
          <w:spacing w:val="-2"/>
        </w:rPr>
      </w:pPr>
      <w:r>
        <w:fldChar w:fldCharType="begin">
          <w:ffData>
            <w:name w:val="Check1"/>
            <w:enabled/>
            <w:calcOnExit w:val="0"/>
            <w:checkBox>
              <w:sizeAuto/>
              <w:default w:val="0"/>
            </w:checkBox>
          </w:ffData>
        </w:fldChar>
      </w:r>
      <w:r>
        <w:instrText xml:space="preserve"> FORMCHECKBOX </w:instrText>
      </w:r>
      <w:r w:rsidR="00272DA0">
        <w:fldChar w:fldCharType="separate"/>
      </w:r>
      <w:r>
        <w:fldChar w:fldCharType="end"/>
      </w:r>
      <w:r>
        <w:tab/>
        <w:t>Cessation support service provider</w:t>
      </w:r>
    </w:p>
    <w:p w:rsidR="0082535F" w:rsidRDefault="0082535F" w:rsidP="0082535F">
      <w:pPr>
        <w:spacing w:before="120"/>
        <w:ind w:left="567" w:hanging="567"/>
      </w:pPr>
      <w:r>
        <w:fldChar w:fldCharType="begin">
          <w:ffData>
            <w:name w:val="Check1"/>
            <w:enabled/>
            <w:calcOnExit w:val="0"/>
            <w:checkBox>
              <w:sizeAuto/>
              <w:default w:val="0"/>
            </w:checkBox>
          </w:ffData>
        </w:fldChar>
      </w:r>
      <w:r>
        <w:instrText xml:space="preserve"> FORMCHECKBOX </w:instrText>
      </w:r>
      <w:r w:rsidR="00272DA0">
        <w:fldChar w:fldCharType="separate"/>
      </w:r>
      <w:r>
        <w:fldChar w:fldCharType="end"/>
      </w:r>
      <w:r>
        <w:tab/>
        <w:t>Health professional</w:t>
      </w:r>
    </w:p>
    <w:p w:rsidR="0082535F" w:rsidRDefault="0082535F" w:rsidP="0082535F">
      <w:pPr>
        <w:spacing w:before="120"/>
        <w:ind w:left="567" w:hanging="567"/>
      </w:pPr>
      <w:r>
        <w:fldChar w:fldCharType="begin">
          <w:ffData>
            <w:name w:val="Check1"/>
            <w:enabled/>
            <w:calcOnExit w:val="0"/>
            <w:checkBox>
              <w:sizeAuto/>
              <w:default w:val="0"/>
            </w:checkBox>
          </w:ffData>
        </w:fldChar>
      </w:r>
      <w:r>
        <w:instrText xml:space="preserve"> FORMCHECKBOX </w:instrText>
      </w:r>
      <w:r w:rsidR="00272DA0">
        <w:fldChar w:fldCharType="separate"/>
      </w:r>
      <w:r>
        <w:fldChar w:fldCharType="end"/>
      </w:r>
      <w:r>
        <w:tab/>
        <w:t>Māori provider</w:t>
      </w:r>
    </w:p>
    <w:p w:rsidR="0082535F" w:rsidRDefault="0082535F" w:rsidP="0082535F">
      <w:pPr>
        <w:spacing w:before="120"/>
        <w:ind w:left="567" w:hanging="567"/>
      </w:pPr>
      <w:r>
        <w:fldChar w:fldCharType="begin">
          <w:ffData>
            <w:name w:val="Check1"/>
            <w:enabled/>
            <w:calcOnExit w:val="0"/>
            <w:checkBox>
              <w:sizeAuto/>
              <w:default w:val="0"/>
            </w:checkBox>
          </w:ffData>
        </w:fldChar>
      </w:r>
      <w:r>
        <w:instrText xml:space="preserve"> FORMCHECKBOX </w:instrText>
      </w:r>
      <w:r w:rsidR="00272DA0">
        <w:fldChar w:fldCharType="separate"/>
      </w:r>
      <w:r>
        <w:fldChar w:fldCharType="end"/>
      </w:r>
      <w:r>
        <w:tab/>
        <w:t>Pacific provider</w:t>
      </w:r>
    </w:p>
    <w:p w:rsidR="0082535F" w:rsidRDefault="0082535F" w:rsidP="0082535F">
      <w:pPr>
        <w:spacing w:before="120"/>
        <w:ind w:left="567" w:hanging="567"/>
      </w:pPr>
      <w:r>
        <w:fldChar w:fldCharType="begin">
          <w:ffData>
            <w:name w:val="Check1"/>
            <w:enabled/>
            <w:calcOnExit w:val="0"/>
            <w:checkBox>
              <w:sizeAuto/>
              <w:default w:val="0"/>
            </w:checkBox>
          </w:ffData>
        </w:fldChar>
      </w:r>
      <w:r>
        <w:instrText xml:space="preserve"> FORMCHECKBOX </w:instrText>
      </w:r>
      <w:r w:rsidR="00272DA0">
        <w:fldChar w:fldCharType="separate"/>
      </w:r>
      <w:r>
        <w:fldChar w:fldCharType="end"/>
      </w:r>
      <w:r>
        <w:tab/>
        <w:t xml:space="preserve">Other sector(s) </w:t>
      </w:r>
      <w:r>
        <w:rPr>
          <w:i/>
          <w:iCs/>
        </w:rPr>
        <w:t>(please specify)</w:t>
      </w:r>
      <w:r>
        <w:rPr>
          <w:iCs/>
        </w:rPr>
        <w:t xml:space="preserve">: </w:t>
      </w:r>
      <w:r>
        <w:rPr>
          <w:iCs/>
        </w:rPr>
        <w:fldChar w:fldCharType="begin">
          <w:ffData>
            <w:name w:val="Text2"/>
            <w:enabled/>
            <w:calcOnExit w:val="0"/>
            <w:textInput/>
          </w:ffData>
        </w:fldChar>
      </w:r>
      <w:bookmarkStart w:id="5" w:name="Text2"/>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fldChar w:fldCharType="end"/>
      </w:r>
      <w:bookmarkEnd w:id="5"/>
    </w:p>
    <w:p w:rsidR="0082535F" w:rsidRDefault="0082535F" w:rsidP="0082535F">
      <w:pPr>
        <w:spacing w:before="240"/>
        <w:rPr>
          <w:i/>
        </w:rPr>
      </w:pPr>
      <w:r>
        <w:rPr>
          <w:i/>
        </w:rPr>
        <w:t>(You may tick more than one box in this section)</w:t>
      </w:r>
    </w:p>
    <w:p w:rsidR="0082535F" w:rsidRDefault="0082535F" w:rsidP="0082535F">
      <w:r>
        <w:t>Please indicate your e</w:t>
      </w:r>
      <w:r>
        <w:noBreakHyphen/>
        <w:t>cigarette use status:</w:t>
      </w:r>
    </w:p>
    <w:p w:rsidR="0082535F" w:rsidRDefault="0082535F" w:rsidP="0082535F">
      <w:pPr>
        <w:spacing w:before="120"/>
        <w:ind w:left="567" w:hanging="567"/>
      </w:pPr>
      <w:r>
        <w:fldChar w:fldCharType="begin">
          <w:ffData>
            <w:name w:val="Check3"/>
            <w:enabled/>
            <w:calcOnExit w:val="0"/>
            <w:checkBox>
              <w:sizeAuto/>
              <w:default w:val="0"/>
            </w:checkBox>
          </w:ffData>
        </w:fldChar>
      </w:r>
      <w:r>
        <w:instrText xml:space="preserve"> FORMCHECKBOX </w:instrText>
      </w:r>
      <w:r w:rsidR="00272DA0">
        <w:fldChar w:fldCharType="separate"/>
      </w:r>
      <w:r>
        <w:fldChar w:fldCharType="end"/>
      </w:r>
      <w:r>
        <w:tab/>
        <w:t>I am using nicotine e</w:t>
      </w:r>
      <w:r>
        <w:noBreakHyphen/>
        <w:t>cigarettes.</w:t>
      </w:r>
    </w:p>
    <w:p w:rsidR="0082535F" w:rsidRDefault="0082535F" w:rsidP="0082535F">
      <w:pPr>
        <w:spacing w:before="120"/>
        <w:ind w:left="567" w:hanging="567"/>
      </w:pPr>
      <w:r>
        <w:fldChar w:fldCharType="begin">
          <w:ffData>
            <w:name w:val="Check3"/>
            <w:enabled/>
            <w:calcOnExit w:val="0"/>
            <w:checkBox>
              <w:sizeAuto/>
              <w:default w:val="0"/>
            </w:checkBox>
          </w:ffData>
        </w:fldChar>
      </w:r>
      <w:r>
        <w:instrText xml:space="preserve"> FORMCHECKBOX </w:instrText>
      </w:r>
      <w:r w:rsidR="00272DA0">
        <w:fldChar w:fldCharType="separate"/>
      </w:r>
      <w:r>
        <w:fldChar w:fldCharType="end"/>
      </w:r>
      <w:r>
        <w:tab/>
        <w:t>I am using nicotine-free e</w:t>
      </w:r>
      <w:r>
        <w:noBreakHyphen/>
        <w:t>cigarettes.</w:t>
      </w:r>
    </w:p>
    <w:p w:rsidR="0082535F" w:rsidRDefault="0082535F" w:rsidP="0082535F">
      <w:pPr>
        <w:spacing w:before="120"/>
        <w:ind w:left="567" w:hanging="567"/>
      </w:pPr>
      <w:r>
        <w:fldChar w:fldCharType="begin">
          <w:ffData>
            <w:name w:val="Check3"/>
            <w:enabled/>
            <w:calcOnExit w:val="0"/>
            <w:checkBox>
              <w:sizeAuto/>
              <w:default w:val="0"/>
            </w:checkBox>
          </w:ffData>
        </w:fldChar>
      </w:r>
      <w:r>
        <w:instrText xml:space="preserve"> FORMCHECKBOX </w:instrText>
      </w:r>
      <w:r w:rsidR="00272DA0">
        <w:fldChar w:fldCharType="separate"/>
      </w:r>
      <w:r>
        <w:fldChar w:fldCharType="end"/>
      </w:r>
      <w:r>
        <w:tab/>
        <w:t>I currently smoke as well as use e</w:t>
      </w:r>
      <w:r>
        <w:noBreakHyphen/>
        <w:t>cigarettes.</w:t>
      </w:r>
    </w:p>
    <w:p w:rsidR="0082535F" w:rsidRDefault="0082535F" w:rsidP="0082535F">
      <w:pPr>
        <w:spacing w:before="120"/>
        <w:ind w:left="567" w:hanging="567"/>
      </w:pPr>
      <w:r>
        <w:lastRenderedPageBreak/>
        <w:fldChar w:fldCharType="begin">
          <w:ffData>
            <w:name w:val="Check2"/>
            <w:enabled/>
            <w:calcOnExit w:val="0"/>
            <w:checkBox>
              <w:sizeAuto/>
              <w:default w:val="0"/>
            </w:checkBox>
          </w:ffData>
        </w:fldChar>
      </w:r>
      <w:r>
        <w:instrText xml:space="preserve"> FORMCHECKBOX </w:instrText>
      </w:r>
      <w:r w:rsidR="00272DA0">
        <w:fldChar w:fldCharType="separate"/>
      </w:r>
      <w:r>
        <w:fldChar w:fldCharType="end"/>
      </w:r>
      <w:r>
        <w:tab/>
        <w:t>I am not an e</w:t>
      </w:r>
      <w:r>
        <w:noBreakHyphen/>
        <w:t>cigarette user.</w:t>
      </w:r>
    </w:p>
    <w:p w:rsidR="0082535F" w:rsidRDefault="0082535F" w:rsidP="0082535F">
      <w:pPr>
        <w:spacing w:before="120"/>
        <w:ind w:left="567" w:hanging="567"/>
      </w:pPr>
      <w:r>
        <w:fldChar w:fldCharType="begin">
          <w:ffData>
            <w:name w:val=""/>
            <w:enabled/>
            <w:calcOnExit w:val="0"/>
            <w:checkBox>
              <w:sizeAuto/>
              <w:default w:val="1"/>
            </w:checkBox>
          </w:ffData>
        </w:fldChar>
      </w:r>
      <w:r>
        <w:instrText xml:space="preserve"> FORMCHECKBOX </w:instrText>
      </w:r>
      <w:r w:rsidR="00272DA0">
        <w:fldChar w:fldCharType="separate"/>
      </w:r>
      <w:r>
        <w:fldChar w:fldCharType="end"/>
      </w:r>
      <w:r>
        <w:tab/>
        <w:t>I have tried e</w:t>
      </w:r>
      <w:r>
        <w:noBreakHyphen/>
        <w:t>cigarettes.</w:t>
      </w:r>
    </w:p>
    <w:p w:rsidR="0082535F" w:rsidRDefault="0082535F" w:rsidP="0082535F">
      <w:pPr>
        <w:pStyle w:val="Heading3"/>
      </w:pPr>
      <w:r>
        <w:t>Privacy</w:t>
      </w:r>
    </w:p>
    <w:p w:rsidR="0082535F" w:rsidRDefault="0082535F" w:rsidP="0082535F">
      <w:r>
        <w:t>We intend to publish all submissions on the Ministry’s website. If you are submitting as an individual, we will automatically remove your personal details and any identifiable information.</w:t>
      </w:r>
    </w:p>
    <w:p w:rsidR="0082535F" w:rsidRDefault="0082535F" w:rsidP="0082535F"/>
    <w:p w:rsidR="0082535F" w:rsidRDefault="0082535F" w:rsidP="0082535F">
      <w:r>
        <w:t>If you do not want your submission published on the Ministry’s website, please tick this box:</w:t>
      </w:r>
    </w:p>
    <w:p w:rsidR="0082535F" w:rsidRDefault="0082535F" w:rsidP="0082535F">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tab/>
        <w:t>Do not publish this submission.</w:t>
      </w:r>
    </w:p>
    <w:p w:rsidR="0082535F" w:rsidRDefault="0082535F" w:rsidP="0082535F"/>
    <w:p w:rsidR="0082535F" w:rsidRDefault="0082535F" w:rsidP="0082535F">
      <w:r>
        <w:t>Your submission will be subject to requests made under the Official Information Act. If you want your personal details removed from your submission, please tick this box:</w:t>
      </w:r>
    </w:p>
    <w:p w:rsidR="0082535F" w:rsidRDefault="0082535F" w:rsidP="0082535F">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Pr>
          <w:sz w:val="28"/>
          <w:szCs w:val="28"/>
        </w:rPr>
        <w:tab/>
      </w:r>
      <w:r>
        <w:rPr>
          <w:szCs w:val="22"/>
        </w:rPr>
        <w:t>Remove my personal details from responses to Official Information Act requests.</w:t>
      </w:r>
    </w:p>
    <w:p w:rsidR="0082535F" w:rsidRDefault="0082535F" w:rsidP="0082535F"/>
    <w:p w:rsidR="0082535F" w:rsidRDefault="0082535F" w:rsidP="0082535F">
      <w:r>
        <w:t>If your submission contains commercially sensitive information, please tick this box:</w:t>
      </w:r>
    </w:p>
    <w:p w:rsidR="0082535F" w:rsidRDefault="0082535F" w:rsidP="0082535F">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Pr>
          <w:sz w:val="28"/>
          <w:szCs w:val="28"/>
        </w:rPr>
        <w:tab/>
      </w:r>
      <w:r>
        <w:rPr>
          <w:szCs w:val="22"/>
        </w:rPr>
        <w:t>This submission contains commercially sensitive information.</w:t>
      </w:r>
    </w:p>
    <w:p w:rsidR="0082535F" w:rsidRDefault="0082535F" w:rsidP="0082535F"/>
    <w:p w:rsidR="0082535F" w:rsidRDefault="0082535F" w:rsidP="0082535F">
      <w:pPr>
        <w:pStyle w:val="Heading3"/>
      </w:pPr>
      <w:r>
        <w:t>Declaration of tobacco industry links or vested interest</w:t>
      </w:r>
    </w:p>
    <w:p w:rsidR="0082535F" w:rsidRDefault="0082535F" w:rsidP="0082535F">
      <w:pPr>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82535F" w:rsidTr="0082535F">
        <w:trPr>
          <w:cantSplit/>
          <w:trHeight w:val="1032"/>
        </w:trPr>
        <w:tc>
          <w:tcPr>
            <w:tcW w:w="9072" w:type="dxa"/>
            <w:tcBorders>
              <w:top w:val="single" w:sz="4" w:space="0" w:color="auto"/>
              <w:left w:val="single" w:sz="4" w:space="0" w:color="auto"/>
              <w:bottom w:val="single" w:sz="4" w:space="0" w:color="auto"/>
              <w:right w:val="single" w:sz="4" w:space="0" w:color="auto"/>
            </w:tcBorders>
            <w:hideMark/>
          </w:tcPr>
          <w:p w:rsidR="0082535F" w:rsidRDefault="0082535F">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no</w:t>
            </w:r>
          </w:p>
        </w:tc>
      </w:tr>
    </w:tbl>
    <w:p w:rsidR="0082535F" w:rsidRDefault="0082535F" w:rsidP="0082535F"/>
    <w:p w:rsidR="0082535F" w:rsidRDefault="0082535F" w:rsidP="0082535F">
      <w:pPr>
        <w:spacing w:before="240"/>
      </w:pPr>
      <w:r>
        <w:t>Please return this form by email to:</w:t>
      </w:r>
    </w:p>
    <w:p w:rsidR="0082535F" w:rsidRDefault="0082535F" w:rsidP="0082535F">
      <w:pPr>
        <w:spacing w:before="120"/>
        <w:ind w:left="567"/>
      </w:pPr>
      <w:r>
        <w:rPr>
          <w:b/>
        </w:rPr>
        <w:t>ecigarettes</w:t>
      </w:r>
      <w:hyperlink r:id="rId7" w:history="1">
        <w:r>
          <w:rPr>
            <w:rStyle w:val="Hyperlink"/>
            <w:b/>
          </w:rPr>
          <w:t>@moh.govt.nz</w:t>
        </w:r>
      </w:hyperlink>
      <w:r>
        <w:t xml:space="preserve"> by </w:t>
      </w:r>
      <w:r>
        <w:rPr>
          <w:b/>
        </w:rPr>
        <w:t>5 pm, Monday 12 September 2016</w:t>
      </w:r>
      <w:r>
        <w:t>.</w:t>
      </w:r>
    </w:p>
    <w:p w:rsidR="0082535F" w:rsidRDefault="0082535F" w:rsidP="0082535F"/>
    <w:p w:rsidR="0082535F" w:rsidRDefault="0082535F" w:rsidP="0082535F">
      <w:r>
        <w:t>If you are sending your submission in PDF format, please also send us the Word document.</w:t>
      </w:r>
    </w:p>
    <w:p w:rsidR="0082535F" w:rsidRDefault="0082535F" w:rsidP="0082535F"/>
    <w:p w:rsidR="0082535F" w:rsidRDefault="0082535F" w:rsidP="00780FE5">
      <w:pPr>
        <w:pStyle w:val="Heading2"/>
      </w:pPr>
      <w:bookmarkStart w:id="6" w:name="_Toc456799979"/>
      <w:r>
        <w:lastRenderedPageBreak/>
        <w:t xml:space="preserve">Consultation </w:t>
      </w:r>
      <w:r w:rsidRPr="009B4AEF">
        <w:t>questions</w:t>
      </w:r>
      <w:bookmarkEnd w:id="6"/>
    </w:p>
    <w:p w:rsidR="0082535F" w:rsidRDefault="0082535F" w:rsidP="0082535F">
      <w:r>
        <w:t>Although this form provides blank spaces for your answers to questions, there is no limit to the length of your responses; you should take as much space as you need to answer or comment. Feel free to enlarge the boxes or attach additional pages.</w:t>
      </w:r>
    </w:p>
    <w:p w:rsidR="0082535F" w:rsidRDefault="0082535F" w:rsidP="0082535F"/>
    <w:p w:rsidR="0082535F" w:rsidRDefault="0082535F" w:rsidP="0082535F">
      <w:pPr>
        <w:pStyle w:val="Heading4"/>
      </w:pPr>
      <w:r>
        <w:t>Q1</w:t>
      </w:r>
      <w:r>
        <w:tab/>
      </w:r>
      <w:r>
        <w:rPr>
          <w:rFonts w:cs="Arial"/>
        </w:rPr>
        <w:t xml:space="preserve">Do you agree that the sale and supply of </w:t>
      </w:r>
      <w:r>
        <w:t>nicotine e</w:t>
      </w:r>
      <w:r>
        <w:noBreakHyphen/>
        <w:t>cigarettes and nicotine liquids should be allowed on the local market, with appropriate controls?</w:t>
      </w:r>
    </w:p>
    <w:p w:rsidR="0082535F" w:rsidRDefault="0082535F" w:rsidP="0082535F">
      <w:pPr>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82535F" w:rsidRDefault="0082535F" w:rsidP="0082535F">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535F" w:rsidTr="0082535F">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82535F" w:rsidRDefault="0082535F" w:rsidP="007D344C">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7D344C">
              <w:rPr>
                <w:sz w:val="20"/>
              </w:rPr>
              <w:t xml:space="preserve">[Redacted]  </w:t>
            </w:r>
            <w:r>
              <w:rPr>
                <w:sz w:val="20"/>
              </w:rPr>
              <w:t xml:space="preserve"> We sell non nicotine ecigs in pharmacies, perfectly legal. Add nicotine to the same device and it becomes unlawful. There is no logical reason for this.</w:t>
            </w:r>
          </w:p>
        </w:tc>
      </w:tr>
    </w:tbl>
    <w:p w:rsidR="0082535F" w:rsidRDefault="0082535F" w:rsidP="0082535F"/>
    <w:p w:rsidR="0082535F" w:rsidRDefault="0082535F" w:rsidP="0082535F">
      <w:pPr>
        <w:pStyle w:val="Heading4"/>
      </w:pPr>
      <w:r>
        <w:t>Q2</w:t>
      </w:r>
      <w:r>
        <w:tab/>
        <w:t>Are there other (existing or potential) nicotine-delivery products that should be included in these controls at the same time? If so, what are they?</w:t>
      </w:r>
    </w:p>
    <w:p w:rsidR="0082535F" w:rsidRDefault="0082535F" w:rsidP="0082535F">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82535F" w:rsidRDefault="0082535F" w:rsidP="0082535F">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535F" w:rsidTr="0082535F">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82535F" w:rsidRDefault="0082535F">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there may be some as technology develops.</w:t>
            </w:r>
          </w:p>
        </w:tc>
      </w:tr>
    </w:tbl>
    <w:p w:rsidR="0082535F" w:rsidRDefault="0082535F" w:rsidP="0082535F"/>
    <w:p w:rsidR="0082535F" w:rsidRDefault="0082535F" w:rsidP="0082535F">
      <w:pPr>
        <w:pStyle w:val="Heading4"/>
      </w:pPr>
      <w:r>
        <w:t>Q3</w:t>
      </w:r>
      <w:r>
        <w:tab/>
        <w:t>Do you think it is important for legislation to prohibit the sale and supply of e</w:t>
      </w:r>
      <w:r>
        <w:noBreakHyphen/>
        <w:t>cigarettes to young people under 18 years of age in the same way as it prohibits the sale and supply of smoked tobacco products to young people?</w:t>
      </w:r>
    </w:p>
    <w:p w:rsidR="0082535F" w:rsidRDefault="0082535F" w:rsidP="0082535F">
      <w:pPr>
        <w:keepNext/>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82535F" w:rsidRDefault="0082535F" w:rsidP="0082535F">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535F" w:rsidTr="0082535F">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82535F" w:rsidRDefault="0082535F" w:rsidP="007D344C">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we already restrict supply of all of our products </w:t>
            </w:r>
            <w:r w:rsidR="007D344C">
              <w:rPr>
                <w:sz w:val="20"/>
              </w:rPr>
              <w:t xml:space="preserve">[redacted] </w:t>
            </w:r>
            <w:r>
              <w:rPr>
                <w:sz w:val="20"/>
              </w:rPr>
              <w:t>to over 18</w:t>
            </w:r>
          </w:p>
        </w:tc>
      </w:tr>
    </w:tbl>
    <w:p w:rsidR="0082535F" w:rsidRDefault="0082535F" w:rsidP="0082535F"/>
    <w:p w:rsidR="0082535F" w:rsidRDefault="0082535F" w:rsidP="0082535F">
      <w:pPr>
        <w:pStyle w:val="Heading4"/>
      </w:pPr>
      <w:r>
        <w:lastRenderedPageBreak/>
        <w:t>Q4</w:t>
      </w:r>
      <w:r>
        <w:tab/>
        <w:t>Do you think it is important for legislation to control advertising of e</w:t>
      </w:r>
      <w:r>
        <w:noBreakHyphen/>
        <w:t>cigarettes in the same way as it controls advertising of smoked tobacco products?</w:t>
      </w:r>
    </w:p>
    <w:p w:rsidR="0082535F" w:rsidRDefault="0082535F" w:rsidP="0082535F">
      <w:pPr>
        <w:keepNext/>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82535F" w:rsidRDefault="0082535F" w:rsidP="0082535F">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535F" w:rsidTr="0082535F">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82535F" w:rsidRDefault="0082535F" w:rsidP="007D344C">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smoked tobacco is an incredibly dangerous product. People want to use ecigs it to get rid of tobacco. </w:t>
            </w:r>
            <w:r w:rsidR="007D344C">
              <w:rPr>
                <w:sz w:val="20"/>
              </w:rPr>
              <w:t>[Redacted]</w:t>
            </w:r>
          </w:p>
        </w:tc>
      </w:tr>
    </w:tbl>
    <w:p w:rsidR="0082535F" w:rsidRDefault="0082535F" w:rsidP="0082535F"/>
    <w:p w:rsidR="0082535F" w:rsidRDefault="0082535F" w:rsidP="0082535F">
      <w:pPr>
        <w:pStyle w:val="Heading4"/>
      </w:pPr>
      <w:r>
        <w:t>Q5</w:t>
      </w:r>
      <w:r>
        <w:tab/>
        <w:t>Do you think it is important for the SFEA to prohibit vaping in designated smokefree areas in the same way as it prohibits smoking in such areas?</w:t>
      </w:r>
    </w:p>
    <w:p w:rsidR="0082535F" w:rsidRDefault="0082535F" w:rsidP="0082535F">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82535F" w:rsidRDefault="0082535F" w:rsidP="0082535F">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535F" w:rsidTr="0082535F">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82535F" w:rsidRDefault="0082535F">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one is tobacco smoke the other is vapour; two totally different things should be treated differently.</w:t>
            </w:r>
          </w:p>
        </w:tc>
      </w:tr>
    </w:tbl>
    <w:p w:rsidR="0082535F" w:rsidRDefault="0082535F" w:rsidP="0082535F"/>
    <w:p w:rsidR="0082535F" w:rsidRDefault="0082535F" w:rsidP="0082535F">
      <w:pPr>
        <w:pStyle w:val="Heading4"/>
      </w:pPr>
      <w:r>
        <w:t>Q6</w:t>
      </w:r>
      <w:r>
        <w:tab/>
        <w:t>Do you agree that other controls in the SFEA for smoked tobacco products should apply to e</w:t>
      </w:r>
      <w:r>
        <w:noBreakHyphen/>
        <w:t>cigarettes? For example:</w:t>
      </w:r>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637"/>
        <w:gridCol w:w="638"/>
        <w:gridCol w:w="3686"/>
      </w:tblGrid>
      <w:tr w:rsidR="0082535F" w:rsidTr="0082535F">
        <w:trPr>
          <w:cantSplit/>
        </w:trPr>
        <w:tc>
          <w:tcPr>
            <w:tcW w:w="382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rPr>
                <w:b/>
              </w:rPr>
            </w:pPr>
            <w:r>
              <w:rPr>
                <w:b/>
              </w:rPr>
              <w:t>Control</w:t>
            </w:r>
          </w:p>
        </w:tc>
        <w:tc>
          <w:tcPr>
            <w:tcW w:w="63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rPr>
                <w:b/>
              </w:rPr>
            </w:pPr>
            <w:r>
              <w:rPr>
                <w:b/>
              </w:rPr>
              <w:t>Yes</w:t>
            </w:r>
          </w:p>
        </w:tc>
        <w:tc>
          <w:tcPr>
            <w:tcW w:w="63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rPr>
                <w:b/>
              </w:rPr>
            </w:pPr>
            <w:r>
              <w:rPr>
                <w:b/>
              </w:rPr>
              <w:t>Reasons/ additional comments</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Requirement for graphic health warnings</w:t>
            </w:r>
          </w:p>
        </w:tc>
        <w:tc>
          <w:tcPr>
            <w:tcW w:w="63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tobacco smoke and ecigs are two totally different things and should be treated as such. </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Prohibition on displaying products in sales outlets</w:t>
            </w:r>
          </w:p>
        </w:tc>
        <w:tc>
          <w:tcPr>
            <w:tcW w:w="63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we should encourage display to get people to switch to ecigs from tobacco</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Restriction on use of vending machines</w:t>
            </w:r>
          </w:p>
        </w:tc>
        <w:tc>
          <w:tcPr>
            <w:tcW w:w="63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restrict use to over 18</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Requirement to provide annual returns on sales data</w:t>
            </w:r>
          </w:p>
        </w:tc>
        <w:tc>
          <w:tcPr>
            <w:tcW w:w="63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would be good to know but should not be compulsory</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Requirement to disclose product content and composition</w:t>
            </w:r>
          </w:p>
        </w:tc>
        <w:tc>
          <w:tcPr>
            <w:tcW w:w="63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good idea</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Regulations concerning ingredients (eg, nicotine content and/or flavours)</w:t>
            </w:r>
          </w:p>
        </w:tc>
        <w:tc>
          <w:tcPr>
            <w:tcW w:w="63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you cant assume people are only using safe ingredients.</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Requirement for annual testing of product composition</w:t>
            </w:r>
          </w:p>
        </w:tc>
        <w:tc>
          <w:tcPr>
            <w:tcW w:w="63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our suppliers are audited to ensure best practice.</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Prohibition on free distribution and awards associated with sales</w:t>
            </w:r>
          </w:p>
        </w:tc>
        <w:tc>
          <w:tcPr>
            <w:tcW w:w="63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pretty standard business practice</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Prohibition on discounting</w:t>
            </w:r>
          </w:p>
        </w:tc>
        <w:tc>
          <w:tcPr>
            <w:tcW w:w="63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pretty standard business practice</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lastRenderedPageBreak/>
              <w:t>Prohibition on advertising and sponsorship</w:t>
            </w:r>
          </w:p>
        </w:tc>
        <w:tc>
          <w:tcPr>
            <w:tcW w:w="63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we should be encouraging people to swtich from tobacco </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Requirement for standardised packaging</w:t>
            </w:r>
          </w:p>
        </w:tc>
        <w:tc>
          <w:tcPr>
            <w:tcW w:w="63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Other</w:t>
            </w:r>
          </w:p>
        </w:tc>
        <w:tc>
          <w:tcPr>
            <w:tcW w:w="63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82535F" w:rsidRDefault="0082535F" w:rsidP="0082535F"/>
    <w:p w:rsidR="0082535F" w:rsidRDefault="0082535F" w:rsidP="0082535F">
      <w:pPr>
        <w:pStyle w:val="Heading4"/>
      </w:pPr>
      <w:r>
        <w:t>Q7</w:t>
      </w:r>
      <w:r>
        <w:tab/>
        <w:t>Do you think it is important for legislation to impose some form of excise or excise-equivalent duty on nicotine e-liquid, as it does on tobacco products?</w:t>
      </w:r>
    </w:p>
    <w:p w:rsidR="0082535F" w:rsidRDefault="0082535F" w:rsidP="0082535F">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82535F" w:rsidRDefault="0082535F" w:rsidP="0082535F">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535F" w:rsidTr="0082535F">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82535F" w:rsidRDefault="0082535F">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the tobacco excise is supposed to cover health costs from tobacco harm. Ecigs do not have the same costs. The current difference in price between tobacco and ecigs creates an incentive for people to switch. If you remove that incentive people will stay on tobacco.</w:t>
            </w:r>
          </w:p>
        </w:tc>
      </w:tr>
    </w:tbl>
    <w:p w:rsidR="0082535F" w:rsidRDefault="0082535F" w:rsidP="0082535F"/>
    <w:p w:rsidR="0082535F" w:rsidRDefault="0082535F" w:rsidP="0082535F">
      <w:pPr>
        <w:pStyle w:val="Heading4"/>
        <w:keepNext w:val="0"/>
      </w:pPr>
      <w:r>
        <w:t>Q8</w:t>
      </w:r>
      <w:r>
        <w:tab/>
        <w:t>Do you think quality control of and safety standards for e</w:t>
      </w:r>
      <w:r>
        <w:noBreakHyphen/>
        <w:t>cigarettes are needed?</w:t>
      </w:r>
    </w:p>
    <w:p w:rsidR="0082535F" w:rsidRDefault="0082535F" w:rsidP="0082535F">
      <w:pPr>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82535F" w:rsidRDefault="0082535F" w:rsidP="0082535F">
      <w:pPr>
        <w:spacing w:before="120" w:after="120"/>
        <w:ind w:left="567"/>
      </w:pPr>
      <w:r>
        <w:t>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82535F" w:rsidTr="0082535F">
        <w:trPr>
          <w:cantSplit/>
        </w:trPr>
        <w:tc>
          <w:tcPr>
            <w:tcW w:w="382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rPr>
                <w:b/>
              </w:rPr>
            </w:pPr>
            <w:r>
              <w:rPr>
                <w:b/>
              </w:rPr>
              <w:t>Area of concern</w:t>
            </w:r>
          </w:p>
        </w:tc>
        <w:tc>
          <w:tcPr>
            <w:tcW w:w="56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rPr>
                <w:b/>
              </w:rPr>
            </w:pPr>
            <w:r>
              <w:rPr>
                <w:b/>
              </w:rPr>
              <w:t>Yes</w:t>
            </w:r>
          </w:p>
        </w:tc>
        <w:tc>
          <w:tcPr>
            <w:tcW w:w="70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rPr>
                <w:b/>
              </w:rPr>
            </w:pPr>
            <w:r>
              <w:rPr>
                <w:b/>
              </w:rPr>
              <w:t>Reasons/additional comments</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Childproof containers</w:t>
            </w:r>
          </w:p>
        </w:tc>
        <w:tc>
          <w:tcPr>
            <w:tcW w:w="56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our containers are sealed and a child cant squeeze the bottle hard enough to get the liquid out.</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Safe disposal of e</w:t>
            </w:r>
            <w:r>
              <w:noBreakHyphen/>
              <w:t>cigarette devices and liquids</w:t>
            </w:r>
          </w:p>
        </w:tc>
        <w:tc>
          <w:tcPr>
            <w:tcW w:w="56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particularly batteries</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Ability of device to prevent accidents</w:t>
            </w:r>
          </w:p>
        </w:tc>
        <w:tc>
          <w:tcPr>
            <w:tcW w:w="56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some devices and modifications are unsafe</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Good manufacturing practice</w:t>
            </w:r>
          </w:p>
        </w:tc>
        <w:tc>
          <w:tcPr>
            <w:tcW w:w="56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our suppliers are audited</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Purity and grade of nicotine</w:t>
            </w:r>
          </w:p>
        </w:tc>
        <w:tc>
          <w:tcPr>
            <w:tcW w:w="56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our suppliers are audited</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Registration of products</w:t>
            </w:r>
          </w:p>
        </w:tc>
        <w:tc>
          <w:tcPr>
            <w:tcW w:w="56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our brand is already on our products, you know where to go if you have a problem</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A testing regime to confirm product safety and contents purity</w:t>
            </w:r>
          </w:p>
        </w:tc>
        <w:tc>
          <w:tcPr>
            <w:tcW w:w="56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our suppliers are audited</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Maximum allowable volume of e-liquid in retail sales</w:t>
            </w:r>
          </w:p>
        </w:tc>
        <w:tc>
          <w:tcPr>
            <w:tcW w:w="56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100ml</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rPr>
                <w:highlight w:val="cyan"/>
              </w:rPr>
            </w:pPr>
            <w:r>
              <w:t>Maximum concentration of nicotine e-liquid</w:t>
            </w:r>
          </w:p>
        </w:tc>
        <w:tc>
          <w:tcPr>
            <w:tcW w:w="56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24mg max our current highest is 16mg</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Mixing of e-liquids at (or before) point of sale</w:t>
            </w:r>
          </w:p>
        </w:tc>
        <w:tc>
          <w:tcPr>
            <w:tcW w:w="56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can be dangerous if you get it wrong.</w:t>
            </w:r>
          </w:p>
        </w:tc>
      </w:tr>
      <w:tr w:rsidR="0082535F" w:rsidTr="0082535F">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2535F" w:rsidRDefault="0082535F">
            <w:pPr>
              <w:pStyle w:val="TableText"/>
            </w:pPr>
            <w:r>
              <w:t>Other</w:t>
            </w:r>
          </w:p>
        </w:tc>
        <w:tc>
          <w:tcPr>
            <w:tcW w:w="567"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82535F" w:rsidRDefault="0082535F" w:rsidP="0082535F"/>
    <w:p w:rsidR="0082535F" w:rsidRDefault="0082535F" w:rsidP="0082535F">
      <w:pPr>
        <w:pStyle w:val="Heading4"/>
      </w:pPr>
      <w:r>
        <w:lastRenderedPageBreak/>
        <w:t>Q9</w:t>
      </w:r>
      <w:r>
        <w:tab/>
        <w:t>Are there any 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535F" w:rsidTr="0082535F">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82535F" w:rsidRDefault="0082535F">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82535F" w:rsidRDefault="0082535F" w:rsidP="0082535F"/>
    <w:p w:rsidR="0082535F" w:rsidRDefault="0082535F" w:rsidP="0082535F">
      <w:pPr>
        <w:pStyle w:val="Heading3"/>
      </w:pPr>
      <w:r>
        <w:t>Additional information on sales and use</w:t>
      </w:r>
    </w:p>
    <w:p w:rsidR="0082535F" w:rsidRDefault="0082535F" w:rsidP="0082535F">
      <w:pPr>
        <w:pStyle w:val="Heading4"/>
      </w:pPr>
      <w:r>
        <w:rPr>
          <w:rFonts w:cs="Arial"/>
        </w:rPr>
        <w:t>Q10</w:t>
      </w:r>
      <w:r>
        <w:rPr>
          <w:rFonts w:cs="Arial"/>
        </w:rPr>
        <w:tab/>
      </w:r>
      <w:r>
        <w:t>Can you assist us by providing information on the sale of e</w:t>
      </w:r>
      <w:r>
        <w:noBreakHyphen/>
        <w:t>cigarettes in New Zealand (for example, size of sales or range of products for sale on the local market)?</w:t>
      </w:r>
    </w:p>
    <w:tbl>
      <w:tblPr>
        <w:tblW w:w="862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5"/>
      </w:tblGrid>
      <w:tr w:rsidR="0082535F" w:rsidTr="0082535F">
        <w:trPr>
          <w:cantSplit/>
          <w:trHeight w:val="1032"/>
        </w:trPr>
        <w:tc>
          <w:tcPr>
            <w:tcW w:w="8618" w:type="dxa"/>
            <w:tcBorders>
              <w:top w:val="single" w:sz="4" w:space="0" w:color="auto"/>
              <w:left w:val="single" w:sz="4" w:space="0" w:color="auto"/>
              <w:bottom w:val="single" w:sz="4" w:space="0" w:color="auto"/>
              <w:right w:val="single" w:sz="4" w:space="0" w:color="auto"/>
            </w:tcBorders>
            <w:hideMark/>
          </w:tcPr>
          <w:p w:rsidR="0082535F" w:rsidRDefault="0082535F" w:rsidP="007D344C">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we have egos and eliquids various strengths and flavours some people have a much larger range. We have around 500 chemists selling non nicotine </w:t>
            </w:r>
            <w:r w:rsidR="007D344C">
              <w:rPr>
                <w:sz w:val="20"/>
              </w:rPr>
              <w:t>[Redacted]</w:t>
            </w:r>
          </w:p>
        </w:tc>
      </w:tr>
    </w:tbl>
    <w:p w:rsidR="0082535F" w:rsidRDefault="0082535F" w:rsidP="0082535F"/>
    <w:p w:rsidR="0082535F" w:rsidRDefault="0082535F" w:rsidP="0082535F">
      <w:pPr>
        <w:pStyle w:val="Heading4"/>
      </w:pPr>
      <w:r>
        <w:rPr>
          <w:rFonts w:cs="Arial"/>
        </w:rPr>
        <w:t>Q11</w:t>
      </w:r>
      <w:r>
        <w:rPr>
          <w:rFonts w:cs="Arial"/>
        </w:rPr>
        <w:tab/>
      </w:r>
      <w:r>
        <w:t>Would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535F" w:rsidTr="0082535F">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82535F" w:rsidRDefault="0082535F">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compliance costs would go up depending on what regulations were put in place. Sales would increase also.</w:t>
            </w:r>
          </w:p>
        </w:tc>
      </w:tr>
    </w:tbl>
    <w:p w:rsidR="0082535F" w:rsidRDefault="0082535F" w:rsidP="0082535F"/>
    <w:p w:rsidR="0082535F" w:rsidRDefault="0082535F" w:rsidP="0082535F">
      <w:pPr>
        <w:pStyle w:val="Heading4"/>
      </w:pPr>
      <w:r>
        <w:t>Q12</w:t>
      </w:r>
      <w:r>
        <w:tab/>
        <w:t>If you are using nicotine e</w:t>
      </w:r>
      <w:r>
        <w:noBreakHyphen/>
        <w:t>cigarettes: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82535F" w:rsidTr="0082535F">
        <w:trPr>
          <w:cantSplit/>
        </w:trPr>
        <w:tc>
          <w:tcPr>
            <w:tcW w:w="1984"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rPr>
                <w:b/>
              </w:rPr>
            </w:pPr>
            <w:r>
              <w:rPr>
                <w:b/>
              </w:rPr>
              <w:t>How long have you been using them?</w:t>
            </w:r>
          </w:p>
        </w:tc>
        <w:tc>
          <w:tcPr>
            <w:tcW w:w="1985"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rPr>
                <w:b/>
              </w:rPr>
            </w:pPr>
            <w:r>
              <w:rPr>
                <w:b/>
              </w:rPr>
              <w:t>How often do you use them?</w:t>
            </w:r>
          </w:p>
        </w:tc>
        <w:tc>
          <w:tcPr>
            <w:tcW w:w="2410"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rPr>
                <w:b/>
              </w:rPr>
            </w:pPr>
            <w:r>
              <w:rPr>
                <w:b/>
              </w:rPr>
              <w:t>How much do you spend on them per week?</w:t>
            </w:r>
          </w:p>
        </w:tc>
        <w:tc>
          <w:tcPr>
            <w:tcW w:w="2410"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rPr>
                <w:b/>
              </w:rPr>
            </w:pPr>
            <w:r>
              <w:rPr>
                <w:b/>
              </w:rPr>
              <w:t>Where do you buy them?</w:t>
            </w:r>
          </w:p>
        </w:tc>
      </w:tr>
      <w:tr w:rsidR="0082535F" w:rsidTr="0082535F">
        <w:trPr>
          <w:cantSplit/>
        </w:trPr>
        <w:tc>
          <w:tcPr>
            <w:tcW w:w="1984"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rsidR="0082535F" w:rsidRDefault="0082535F">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82535F" w:rsidRDefault="0082535F" w:rsidP="0082535F"/>
    <w:p w:rsidR="0082535F" w:rsidRDefault="0082535F" w:rsidP="0082535F"/>
    <w:p w:rsidR="005F1063" w:rsidRDefault="005F1063"/>
    <w:p w:rsidR="00345CC6" w:rsidRDefault="00345CC6"/>
    <w:p w:rsidR="00345CC6" w:rsidRDefault="00345CC6"/>
    <w:p w:rsidR="00345CC6" w:rsidRDefault="00345CC6"/>
    <w:p w:rsidR="00345CC6" w:rsidRDefault="00345CC6"/>
    <w:p w:rsidR="00345CC6" w:rsidRDefault="00345CC6"/>
    <w:p w:rsidR="00345CC6" w:rsidRDefault="00345CC6"/>
    <w:p w:rsidR="00345CC6" w:rsidRDefault="00345CC6"/>
    <w:p w:rsidR="00345CC6" w:rsidRDefault="00345CC6"/>
    <w:p w:rsidR="00345CC6" w:rsidRDefault="00345CC6"/>
    <w:p w:rsidR="00345CC6" w:rsidRDefault="00345CC6"/>
    <w:p w:rsidR="00345CC6" w:rsidRDefault="00345CC6"/>
    <w:p w:rsidR="00345CC6" w:rsidRDefault="00345CC6"/>
    <w:p w:rsidR="00345CC6" w:rsidRDefault="00345CC6" w:rsidP="006927FC">
      <w:pPr>
        <w:pStyle w:val="Title"/>
      </w:pPr>
      <w:r>
        <w:lastRenderedPageBreak/>
        <w:t xml:space="preserve">Policy Options for the </w:t>
      </w:r>
      <w:r w:rsidRPr="006927FC">
        <w:t>Regulation</w:t>
      </w:r>
      <w:r>
        <w:t xml:space="preserve"> of Electronic Cigarettes </w:t>
      </w:r>
    </w:p>
    <w:p w:rsidR="00345CC6" w:rsidRPr="00415B4C" w:rsidRDefault="00345CC6" w:rsidP="006927FC">
      <w:pPr>
        <w:pStyle w:val="Heading1"/>
        <w:rPr>
          <w:color w:val="FF0000"/>
        </w:rPr>
      </w:pPr>
      <w:r>
        <w:t>Consultation submission 62</w:t>
      </w:r>
      <w:r w:rsidR="00415B4C">
        <w:t xml:space="preserve">  </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345CC6" w:rsidRPr="00024721" w:rsidTr="00345CC6">
        <w:trPr>
          <w:cantSplit/>
        </w:trPr>
        <w:tc>
          <w:tcPr>
            <w:tcW w:w="4307" w:type="dxa"/>
            <w:tcBorders>
              <w:top w:val="nil"/>
              <w:bottom w:val="nil"/>
            </w:tcBorders>
          </w:tcPr>
          <w:p w:rsidR="00345CC6" w:rsidRDefault="00345CC6" w:rsidP="00345CC6">
            <w:pPr>
              <w:pStyle w:val="Heading3"/>
            </w:pPr>
            <w:r>
              <w:t>Your d</w:t>
            </w:r>
            <w:r w:rsidRPr="00EF6B2F">
              <w:t>etails</w:t>
            </w:r>
          </w:p>
          <w:p w:rsidR="00345CC6" w:rsidRPr="00024721" w:rsidRDefault="00345CC6" w:rsidP="00345CC6">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345CC6" w:rsidRPr="00345CC6" w:rsidRDefault="006663A7" w:rsidP="00345CC6">
            <w:pPr>
              <w:pStyle w:val="TableText"/>
              <w:spacing w:before="0"/>
              <w:rPr>
                <w:sz w:val="20"/>
                <w:highlight w:val="black"/>
              </w:rPr>
            </w:pPr>
            <w:r>
              <w:rPr>
                <w:sz w:val="20"/>
              </w:rPr>
              <w:t>[Redacted]</w:t>
            </w:r>
          </w:p>
        </w:tc>
      </w:tr>
      <w:tr w:rsidR="00345CC6" w:rsidRPr="00024721" w:rsidTr="00345CC6">
        <w:trPr>
          <w:cantSplit/>
        </w:trPr>
        <w:tc>
          <w:tcPr>
            <w:tcW w:w="4307" w:type="dxa"/>
            <w:tcBorders>
              <w:top w:val="nil"/>
              <w:bottom w:val="nil"/>
            </w:tcBorders>
          </w:tcPr>
          <w:p w:rsidR="00345CC6" w:rsidRPr="00024721" w:rsidRDefault="00345CC6" w:rsidP="00345CC6">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345CC6" w:rsidRPr="00345CC6" w:rsidRDefault="006663A7" w:rsidP="00345CC6">
            <w:pPr>
              <w:pStyle w:val="TableText"/>
              <w:rPr>
                <w:sz w:val="20"/>
                <w:highlight w:val="black"/>
              </w:rPr>
            </w:pPr>
            <w:r>
              <w:rPr>
                <w:sz w:val="20"/>
              </w:rPr>
              <w:t>[Redacted]</w:t>
            </w:r>
          </w:p>
        </w:tc>
      </w:tr>
      <w:tr w:rsidR="00345CC6" w:rsidRPr="00024721" w:rsidTr="00345CC6">
        <w:trPr>
          <w:cantSplit/>
        </w:trPr>
        <w:tc>
          <w:tcPr>
            <w:tcW w:w="4307" w:type="dxa"/>
            <w:tcBorders>
              <w:top w:val="nil"/>
              <w:bottom w:val="nil"/>
            </w:tcBorders>
          </w:tcPr>
          <w:p w:rsidR="00345CC6" w:rsidRPr="00024721" w:rsidRDefault="00345CC6" w:rsidP="00345CC6">
            <w:pPr>
              <w:pStyle w:val="TableText"/>
              <w:tabs>
                <w:tab w:val="right" w:pos="4199"/>
              </w:tabs>
              <w:rPr>
                <w:i/>
              </w:rPr>
            </w:pPr>
            <w:r w:rsidRPr="00024721">
              <w:tab/>
            </w:r>
            <w:r w:rsidRPr="00C407A4">
              <w:rPr>
                <w:i/>
                <w:sz w:val="16"/>
              </w:rPr>
              <w:t>(town/city)</w:t>
            </w:r>
          </w:p>
        </w:tc>
        <w:tc>
          <w:tcPr>
            <w:tcW w:w="5103" w:type="dxa"/>
            <w:vAlign w:val="bottom"/>
          </w:tcPr>
          <w:p w:rsidR="00345CC6" w:rsidRPr="00345CC6" w:rsidRDefault="006663A7" w:rsidP="00345CC6">
            <w:pPr>
              <w:pStyle w:val="TableText"/>
              <w:rPr>
                <w:sz w:val="20"/>
                <w:highlight w:val="black"/>
              </w:rPr>
            </w:pPr>
            <w:r>
              <w:rPr>
                <w:sz w:val="20"/>
              </w:rPr>
              <w:t>[Redacted]</w:t>
            </w:r>
          </w:p>
        </w:tc>
      </w:tr>
      <w:tr w:rsidR="00345CC6" w:rsidRPr="00024721" w:rsidTr="00345CC6">
        <w:trPr>
          <w:cantSplit/>
        </w:trPr>
        <w:tc>
          <w:tcPr>
            <w:tcW w:w="4307" w:type="dxa"/>
            <w:tcBorders>
              <w:top w:val="nil"/>
              <w:bottom w:val="nil"/>
            </w:tcBorders>
          </w:tcPr>
          <w:p w:rsidR="00345CC6" w:rsidRPr="00C407A4" w:rsidRDefault="00345CC6" w:rsidP="00345CC6">
            <w:pPr>
              <w:pStyle w:val="TableText"/>
              <w:rPr>
                <w:rFonts w:ascii="Georgia" w:hAnsi="Georgia"/>
                <w:sz w:val="22"/>
              </w:rPr>
            </w:pPr>
            <w:r w:rsidRPr="00C407A4">
              <w:rPr>
                <w:rFonts w:ascii="Georgia" w:hAnsi="Georgia"/>
                <w:sz w:val="22"/>
              </w:rPr>
              <w:t>Email:</w:t>
            </w:r>
          </w:p>
        </w:tc>
        <w:tc>
          <w:tcPr>
            <w:tcW w:w="5103" w:type="dxa"/>
            <w:vAlign w:val="bottom"/>
          </w:tcPr>
          <w:p w:rsidR="00345CC6" w:rsidRPr="00345CC6" w:rsidRDefault="006663A7" w:rsidP="00345CC6">
            <w:pPr>
              <w:pStyle w:val="TableText"/>
              <w:rPr>
                <w:sz w:val="20"/>
                <w:highlight w:val="black"/>
              </w:rPr>
            </w:pPr>
            <w:r>
              <w:rPr>
                <w:sz w:val="20"/>
              </w:rPr>
              <w:t>[Redacted]</w:t>
            </w:r>
          </w:p>
        </w:tc>
      </w:tr>
      <w:tr w:rsidR="00345CC6" w:rsidRPr="00024721" w:rsidTr="00345CC6">
        <w:trPr>
          <w:cantSplit/>
        </w:trPr>
        <w:tc>
          <w:tcPr>
            <w:tcW w:w="4307" w:type="dxa"/>
            <w:tcBorders>
              <w:top w:val="nil"/>
              <w:bottom w:val="nil"/>
            </w:tcBorders>
          </w:tcPr>
          <w:p w:rsidR="00345CC6" w:rsidRPr="00C407A4" w:rsidRDefault="00345CC6" w:rsidP="00345CC6">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345CC6" w:rsidRPr="00345CC6" w:rsidRDefault="006663A7" w:rsidP="00345CC6">
            <w:pPr>
              <w:pStyle w:val="TableText"/>
              <w:rPr>
                <w:sz w:val="20"/>
                <w:highlight w:val="black"/>
              </w:rPr>
            </w:pPr>
            <w:r>
              <w:rPr>
                <w:sz w:val="20"/>
              </w:rPr>
              <w:t>[Redacted]</w:t>
            </w:r>
          </w:p>
        </w:tc>
      </w:tr>
      <w:tr w:rsidR="00345CC6" w:rsidRPr="00024721" w:rsidTr="00345CC6">
        <w:trPr>
          <w:cantSplit/>
        </w:trPr>
        <w:tc>
          <w:tcPr>
            <w:tcW w:w="4307" w:type="dxa"/>
            <w:tcBorders>
              <w:top w:val="nil"/>
              <w:bottom w:val="nil"/>
            </w:tcBorders>
          </w:tcPr>
          <w:p w:rsidR="00345CC6" w:rsidRPr="00C407A4" w:rsidRDefault="00345CC6" w:rsidP="00345CC6">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345CC6" w:rsidRPr="00345CC6" w:rsidRDefault="006663A7" w:rsidP="00345CC6">
            <w:pPr>
              <w:pStyle w:val="TableText"/>
              <w:rPr>
                <w:sz w:val="20"/>
                <w:highlight w:val="black"/>
              </w:rPr>
            </w:pPr>
            <w:r>
              <w:rPr>
                <w:sz w:val="20"/>
              </w:rPr>
              <w:t>[Redacted]</w:t>
            </w:r>
          </w:p>
        </w:tc>
      </w:tr>
    </w:tbl>
    <w:p w:rsidR="00345CC6" w:rsidRPr="00BC12A8" w:rsidRDefault="00345CC6" w:rsidP="00345CC6">
      <w:pPr>
        <w:spacing w:before="240"/>
      </w:pPr>
      <w:r w:rsidRPr="00C407A4">
        <w:rPr>
          <w:i/>
        </w:rPr>
        <w:t>(Tick one box only in this section)</w:t>
      </w:r>
    </w:p>
    <w:p w:rsidR="00345CC6" w:rsidRDefault="00345CC6" w:rsidP="00345CC6">
      <w:r w:rsidRPr="003352B2">
        <w:t>Are you submitting this</w:t>
      </w:r>
      <w:r>
        <w:t>:</w:t>
      </w:r>
    </w:p>
    <w:p w:rsidR="00345CC6" w:rsidRDefault="00345CC6" w:rsidP="00345CC6">
      <w:pPr>
        <w:spacing w:before="60"/>
      </w:pPr>
      <w:r>
        <w:fldChar w:fldCharType="begin">
          <w:ffData>
            <w:name w:val="Check1"/>
            <w:enabled/>
            <w:calcOnExit w:val="0"/>
            <w:checkBox>
              <w:sizeAuto/>
              <w:default w:val="1"/>
            </w:checkBox>
          </w:ffData>
        </w:fldChar>
      </w:r>
      <w:r>
        <w:instrText xml:space="preserve"> FORMCHECKBOX </w:instrText>
      </w:r>
      <w:r w:rsidR="00272DA0">
        <w:fldChar w:fldCharType="separate"/>
      </w:r>
      <w:r>
        <w:fldChar w:fldCharType="end"/>
      </w:r>
      <w:r w:rsidRPr="003352B2">
        <w:tab/>
      </w:r>
      <w:r>
        <w:t xml:space="preserve">as </w:t>
      </w:r>
      <w:r w:rsidRPr="003352B2">
        <w:t>an individual or individuals (not on behalf of an organisation)</w:t>
      </w:r>
      <w:r>
        <w:t>?</w:t>
      </w:r>
    </w:p>
    <w:p w:rsidR="00345CC6" w:rsidRDefault="00345CC6" w:rsidP="00345CC6">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tab/>
        <w:t>on behalf of a group,</w:t>
      </w:r>
      <w:r w:rsidRPr="003352B2">
        <w:t xml:space="preserve"> organisation(s)</w:t>
      </w:r>
      <w:r>
        <w:t xml:space="preserve"> or business?</w:t>
      </w:r>
    </w:p>
    <w:p w:rsidR="00345CC6" w:rsidRDefault="00345CC6" w:rsidP="00345CC6">
      <w:pPr>
        <w:spacing w:before="240"/>
        <w:rPr>
          <w:i/>
        </w:rPr>
      </w:pPr>
      <w:r w:rsidRPr="00C407A4">
        <w:rPr>
          <w:i/>
        </w:rPr>
        <w:t xml:space="preserve"> (You may tick more than one box in this section)</w:t>
      </w:r>
    </w:p>
    <w:p w:rsidR="00345CC6" w:rsidRDefault="00345CC6" w:rsidP="00345CC6">
      <w:r w:rsidRPr="003352B2">
        <w:t>Please indicate which sector(s) your submission represents:</w:t>
      </w:r>
    </w:p>
    <w:p w:rsidR="00345CC6" w:rsidRDefault="00345CC6" w:rsidP="00345CC6">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Commercial interests, including e</w:t>
      </w:r>
      <w:r>
        <w:noBreakHyphen/>
        <w:t>cigarette manufacturer, importer, distributor and/or retailer</w:t>
      </w:r>
    </w:p>
    <w:p w:rsidR="00345CC6" w:rsidRDefault="00345CC6" w:rsidP="00345CC6">
      <w:pPr>
        <w:spacing w:before="120"/>
        <w:ind w:left="567" w:hanging="567"/>
      </w:pPr>
      <w:r>
        <w:fldChar w:fldCharType="begin">
          <w:ffData>
            <w:name w:val=""/>
            <w:enabled/>
            <w:calcOnExit w:val="0"/>
            <w:checkBox>
              <w:sizeAuto/>
              <w:default w:val="1"/>
            </w:checkBox>
          </w:ffData>
        </w:fldChar>
      </w:r>
      <w:r>
        <w:instrText xml:space="preserve"> FORMCHECKBOX </w:instrText>
      </w:r>
      <w:r w:rsidR="00272DA0">
        <w:fldChar w:fldCharType="separate"/>
      </w:r>
      <w:r>
        <w:fldChar w:fldCharType="end"/>
      </w:r>
      <w:r>
        <w:tab/>
      </w:r>
      <w:r w:rsidRPr="003352B2">
        <w:t>Tobacco cont</w:t>
      </w:r>
      <w:r>
        <w:t>rol non-government organisation</w:t>
      </w:r>
    </w:p>
    <w:p w:rsidR="00345CC6" w:rsidRDefault="00345CC6" w:rsidP="00345CC6">
      <w:pPr>
        <w:spacing w:before="120"/>
        <w:ind w:left="567" w:hanging="567"/>
      </w:pPr>
      <w:r>
        <w:fldChar w:fldCharType="begin">
          <w:ffData>
            <w:name w:val=""/>
            <w:enabled/>
            <w:calcOnExit w:val="0"/>
            <w:checkBox>
              <w:sizeAuto/>
              <w:default w:val="1"/>
            </w:checkBox>
          </w:ffData>
        </w:fldChar>
      </w:r>
      <w:r>
        <w:instrText xml:space="preserve"> FORMCHECKBOX </w:instrText>
      </w:r>
      <w:r w:rsidR="00272DA0">
        <w:fldChar w:fldCharType="separate"/>
      </w:r>
      <w:r>
        <w:fldChar w:fldCharType="end"/>
      </w:r>
      <w:r>
        <w:tab/>
        <w:t>Academic/research  Respiratory Health</w:t>
      </w:r>
    </w:p>
    <w:p w:rsidR="00345CC6" w:rsidRDefault="00345CC6" w:rsidP="00345CC6">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Cessation support service provider</w:t>
      </w:r>
    </w:p>
    <w:p w:rsidR="00345CC6" w:rsidRDefault="00345CC6" w:rsidP="00345CC6">
      <w:pPr>
        <w:spacing w:before="120"/>
        <w:ind w:left="567" w:hanging="567"/>
      </w:pPr>
      <w:r>
        <w:fldChar w:fldCharType="begin">
          <w:ffData>
            <w:name w:val=""/>
            <w:enabled/>
            <w:calcOnExit w:val="0"/>
            <w:checkBox>
              <w:sizeAuto/>
              <w:default w:val="1"/>
            </w:checkBox>
          </w:ffData>
        </w:fldChar>
      </w:r>
      <w:r>
        <w:instrText xml:space="preserve"> FORMCHECKBOX </w:instrText>
      </w:r>
      <w:r w:rsidR="00272DA0">
        <w:fldChar w:fldCharType="separate"/>
      </w:r>
      <w:r>
        <w:fldChar w:fldCharType="end"/>
      </w:r>
      <w:r w:rsidRPr="003352B2">
        <w:tab/>
        <w:t>Health professional</w:t>
      </w:r>
    </w:p>
    <w:p w:rsidR="00345CC6" w:rsidRDefault="00345CC6" w:rsidP="00345CC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Māori provider</w:t>
      </w:r>
    </w:p>
    <w:p w:rsidR="00345CC6" w:rsidRDefault="00345CC6" w:rsidP="00345CC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Pacific provider</w:t>
      </w:r>
    </w:p>
    <w:p w:rsidR="00345CC6" w:rsidRDefault="00345CC6" w:rsidP="00345CC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345CC6" w:rsidRDefault="00345CC6" w:rsidP="00345CC6">
      <w:pPr>
        <w:spacing w:before="240"/>
        <w:rPr>
          <w:i/>
        </w:rPr>
      </w:pPr>
      <w:r w:rsidRPr="00C407A4">
        <w:rPr>
          <w:i/>
        </w:rPr>
        <w:t>(You may tick more than one box in this section)</w:t>
      </w:r>
    </w:p>
    <w:p w:rsidR="00345CC6" w:rsidRDefault="00345CC6" w:rsidP="00345CC6">
      <w:r w:rsidRPr="003352B2">
        <w:t xml:space="preserve">Please indicate your </w:t>
      </w:r>
      <w:r>
        <w:t>e</w:t>
      </w:r>
      <w:r>
        <w:noBreakHyphen/>
        <w:t>cigarette</w:t>
      </w:r>
      <w:r w:rsidRPr="003352B2">
        <w:t xml:space="preserve"> use status</w:t>
      </w:r>
      <w:r>
        <w:t>:</w:t>
      </w:r>
    </w:p>
    <w:p w:rsidR="00345CC6" w:rsidRDefault="00345CC6" w:rsidP="00345CC6">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 </w:t>
      </w:r>
      <w:r>
        <w:t>e</w:t>
      </w:r>
      <w:r>
        <w:noBreakHyphen/>
        <w:t>cigarette</w:t>
      </w:r>
      <w:r w:rsidRPr="003352B2">
        <w:t>s</w:t>
      </w:r>
      <w:r>
        <w:t>.</w:t>
      </w:r>
    </w:p>
    <w:p w:rsidR="00345CC6" w:rsidRDefault="00345CC6" w:rsidP="00345CC6">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nicotine-free </w:t>
      </w:r>
      <w:r>
        <w:t>e</w:t>
      </w:r>
      <w:r>
        <w:noBreakHyphen/>
        <w:t>cigarette</w:t>
      </w:r>
      <w:r w:rsidRPr="003352B2">
        <w:t>s</w:t>
      </w:r>
      <w:r>
        <w:t>.</w:t>
      </w:r>
    </w:p>
    <w:p w:rsidR="00345CC6" w:rsidRDefault="00345CC6" w:rsidP="00345CC6">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currently smoke as well as use </w:t>
      </w:r>
      <w:r>
        <w:t>e</w:t>
      </w:r>
      <w:r>
        <w:noBreakHyphen/>
        <w:t>cigarette</w:t>
      </w:r>
      <w:r w:rsidRPr="003352B2">
        <w:t>s</w:t>
      </w:r>
      <w:r>
        <w:t>.</w:t>
      </w:r>
    </w:p>
    <w:p w:rsidR="00345CC6" w:rsidRDefault="00345CC6" w:rsidP="00345CC6">
      <w:pPr>
        <w:spacing w:before="120"/>
        <w:ind w:left="567" w:hanging="567"/>
      </w:pPr>
      <w:r>
        <w:fldChar w:fldCharType="begin">
          <w:ffData>
            <w:name w:val=""/>
            <w:enabled/>
            <w:calcOnExit w:val="0"/>
            <w:checkBox>
              <w:sizeAuto/>
              <w:default w:val="1"/>
            </w:checkBox>
          </w:ffData>
        </w:fldChar>
      </w:r>
      <w:r>
        <w:instrText xml:space="preserve"> FORMCHECKBOX </w:instrText>
      </w:r>
      <w:r w:rsidR="00272DA0">
        <w:fldChar w:fldCharType="separate"/>
      </w:r>
      <w:r>
        <w:fldChar w:fldCharType="end"/>
      </w:r>
      <w:r w:rsidRPr="003352B2">
        <w:tab/>
        <w:t xml:space="preserve">I am not an </w:t>
      </w:r>
      <w:r>
        <w:t>e</w:t>
      </w:r>
      <w:r>
        <w:noBreakHyphen/>
        <w:t>cigarette</w:t>
      </w:r>
      <w:r w:rsidRPr="003352B2">
        <w:t xml:space="preserve"> user</w:t>
      </w:r>
      <w:r>
        <w:t>.</w:t>
      </w:r>
    </w:p>
    <w:p w:rsidR="00345CC6" w:rsidRDefault="00345CC6" w:rsidP="00345CC6">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have tried </w:t>
      </w:r>
      <w:r>
        <w:t>e</w:t>
      </w:r>
      <w:r>
        <w:noBreakHyphen/>
        <w:t>cigarette</w:t>
      </w:r>
      <w:r w:rsidRPr="003352B2">
        <w:t>s</w:t>
      </w:r>
      <w:r>
        <w:t>.</w:t>
      </w:r>
    </w:p>
    <w:p w:rsidR="00345CC6" w:rsidRDefault="00345CC6" w:rsidP="00345CC6">
      <w:pPr>
        <w:pStyle w:val="Heading3"/>
      </w:pPr>
      <w:r>
        <w:t>Privacy</w:t>
      </w:r>
    </w:p>
    <w:p w:rsidR="00345CC6" w:rsidRDefault="00345CC6" w:rsidP="00345CC6">
      <w:r>
        <w:t>We intend to publish all submissions on the Ministry’s website. If you are submitting as an individual, we will automatically remove your personal details and any identifiable information.</w:t>
      </w:r>
    </w:p>
    <w:p w:rsidR="00345CC6" w:rsidRDefault="00345CC6" w:rsidP="00345CC6"/>
    <w:p w:rsidR="00345CC6" w:rsidRDefault="00345CC6" w:rsidP="00345CC6">
      <w:r w:rsidRPr="00B34287">
        <w:t>If you do not want your submission</w:t>
      </w:r>
      <w:r>
        <w:t xml:space="preserve"> published on the Ministry’s website</w:t>
      </w:r>
      <w:r w:rsidRPr="00B34287">
        <w:t>, please tick this box:</w:t>
      </w:r>
    </w:p>
    <w:p w:rsidR="00345CC6" w:rsidRDefault="00345CC6" w:rsidP="00345CC6">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sidRPr="000D3EC0">
        <w:tab/>
      </w:r>
      <w:r>
        <w:t>Do not publish this submission.</w:t>
      </w:r>
    </w:p>
    <w:p w:rsidR="00345CC6" w:rsidRDefault="00345CC6" w:rsidP="00345CC6"/>
    <w:p w:rsidR="00345CC6" w:rsidRDefault="00345CC6" w:rsidP="00345CC6">
      <w:r>
        <w:t>Your submission will be subject to requests made under the Official Information Act. If you want your personal details removed from your submission, please tick this box:</w:t>
      </w:r>
    </w:p>
    <w:p w:rsidR="00345CC6" w:rsidRPr="00BC12A8" w:rsidRDefault="00345CC6" w:rsidP="00345CC6">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345CC6" w:rsidRDefault="00345CC6" w:rsidP="00345CC6"/>
    <w:p w:rsidR="00345CC6" w:rsidRDefault="00345CC6" w:rsidP="00345CC6">
      <w:r>
        <w:t>If your submission contains commercially sensitive information, please tick this box:</w:t>
      </w:r>
    </w:p>
    <w:p w:rsidR="00345CC6" w:rsidRDefault="00345CC6" w:rsidP="00345CC6">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345CC6" w:rsidRDefault="00345CC6" w:rsidP="00345CC6"/>
    <w:p w:rsidR="00345CC6" w:rsidRDefault="00345CC6" w:rsidP="00345CC6">
      <w:pPr>
        <w:pStyle w:val="Heading3"/>
      </w:pPr>
      <w:r w:rsidRPr="003352B2">
        <w:t>Declaration of tobacco industry links or vested interest</w:t>
      </w:r>
    </w:p>
    <w:p w:rsidR="00345CC6" w:rsidRPr="003352B2" w:rsidRDefault="00345CC6" w:rsidP="00345CC6">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345CC6" w:rsidRPr="003352B2" w:rsidTr="00345CC6">
        <w:trPr>
          <w:cantSplit/>
          <w:trHeight w:val="1032"/>
        </w:trPr>
        <w:tc>
          <w:tcPr>
            <w:tcW w:w="9072" w:type="dxa"/>
            <w:shd w:val="clear" w:color="auto" w:fill="auto"/>
          </w:tcPr>
          <w:p w:rsidR="00345CC6" w:rsidRPr="00C407A4" w:rsidRDefault="00345CC6" w:rsidP="00345CC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 have no tobacco company involvement or interests</w:t>
            </w:r>
          </w:p>
        </w:tc>
      </w:tr>
    </w:tbl>
    <w:p w:rsidR="00345CC6" w:rsidRDefault="00345CC6" w:rsidP="00345CC6"/>
    <w:p w:rsidR="00345CC6" w:rsidRDefault="00345CC6" w:rsidP="00345CC6">
      <w:pPr>
        <w:spacing w:before="240"/>
      </w:pPr>
      <w:r w:rsidRPr="00C407A4">
        <w:t>Please return this form by email to:</w:t>
      </w:r>
    </w:p>
    <w:p w:rsidR="00345CC6" w:rsidRDefault="00345CC6" w:rsidP="00345CC6">
      <w:pPr>
        <w:spacing w:before="120"/>
        <w:ind w:left="567"/>
      </w:pPr>
      <w:r w:rsidRPr="00C407A4">
        <w:rPr>
          <w:b/>
        </w:rPr>
        <w:t>ecigarettes</w:t>
      </w:r>
      <w:hyperlink r:id="rId8"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345CC6" w:rsidRDefault="00345CC6" w:rsidP="00345CC6"/>
    <w:p w:rsidR="00345CC6" w:rsidRDefault="00345CC6" w:rsidP="00345CC6">
      <w:r>
        <w:t>If you are sending your submission in PDF format, please also send us the Word document.</w:t>
      </w:r>
    </w:p>
    <w:p w:rsidR="00345CC6" w:rsidRDefault="00345CC6" w:rsidP="00345CC6"/>
    <w:p w:rsidR="00345CC6" w:rsidRDefault="00345CC6" w:rsidP="00780FE5">
      <w:pPr>
        <w:pStyle w:val="Heading2"/>
      </w:pPr>
      <w:r>
        <w:lastRenderedPageBreak/>
        <w:t>Consultation questions</w:t>
      </w:r>
    </w:p>
    <w:p w:rsidR="00345CC6" w:rsidRDefault="00345CC6" w:rsidP="00345CC6">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345CC6" w:rsidRDefault="00345CC6" w:rsidP="00345CC6"/>
    <w:p w:rsidR="00345CC6" w:rsidRDefault="00345CC6" w:rsidP="00345CC6">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345CC6" w:rsidRDefault="00345CC6" w:rsidP="00345CC6">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345CC6" w:rsidRPr="009048A1" w:rsidRDefault="00345CC6" w:rsidP="00345CC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45CC6" w:rsidRPr="003352B2" w:rsidTr="00345CC6">
        <w:trPr>
          <w:cantSplit/>
          <w:trHeight w:val="1134"/>
        </w:trPr>
        <w:tc>
          <w:tcPr>
            <w:tcW w:w="8789" w:type="dxa"/>
            <w:shd w:val="clear" w:color="auto" w:fill="auto"/>
          </w:tcPr>
          <w:p w:rsidR="00345CC6" w:rsidRDefault="00345CC6" w:rsidP="00345CC6">
            <w:pPr>
              <w:pStyle w:val="ListParagraph"/>
              <w:numPr>
                <w:ilvl w:val="0"/>
                <w:numId w:val="1"/>
              </w:numPr>
              <w:spacing w:before="120" w:after="120"/>
              <w:rPr>
                <w:sz w:val="20"/>
              </w:rPr>
            </w:pPr>
            <w:r w:rsidRPr="00246DC8">
              <w:rPr>
                <w:sz w:val="20"/>
              </w:rPr>
              <w:t>e-cigarettes are already widely available in New Zealand via legal Internet purchases and also widely available in a limited number of retail outlets in most cities as are the nicotine containing liquids.</w:t>
            </w:r>
            <w:r>
              <w:rPr>
                <w:sz w:val="20"/>
              </w:rPr>
              <w:t xml:space="preserve">  Many smokers have given up on traditional cessation services have taken matters into their own hands.</w:t>
            </w:r>
          </w:p>
          <w:p w:rsidR="00345CC6" w:rsidRPr="006869CD" w:rsidRDefault="00345CC6" w:rsidP="00345CC6">
            <w:pPr>
              <w:pStyle w:val="ListParagraph"/>
              <w:numPr>
                <w:ilvl w:val="0"/>
                <w:numId w:val="1"/>
              </w:numPr>
              <w:spacing w:before="120" w:after="120"/>
              <w:rPr>
                <w:sz w:val="20"/>
              </w:rPr>
            </w:pPr>
            <w:r>
              <w:rPr>
                <w:sz w:val="20"/>
              </w:rPr>
              <w:t>I have recently completed and published an HRC funded RCT of a metered dose inhaler containing nicotine amongst 500 smokers.  The addition of nicotine via a metered dose inhaler doubled quit rates when compared to a placebo inhaler and a nicotine patch (1).  The vast majority of participants in this trial had tried e-cigarettes.  This study has helped to convince me that despite the paucity of current evidence e-cigarettes will offer a game changing way forward for smoking cessation if they are only given the opportunity to do so by sensible, careful and well monitored legislative change as has occurred in the UK.</w:t>
            </w:r>
            <w:r>
              <w:rPr>
                <w:rStyle w:val="FootnoteReference"/>
              </w:rPr>
              <w:t xml:space="preserve"> </w:t>
            </w:r>
          </w:p>
          <w:p w:rsidR="00345CC6" w:rsidRPr="006869CD" w:rsidRDefault="00345CC6" w:rsidP="00345CC6">
            <w:pPr>
              <w:autoSpaceDE w:val="0"/>
              <w:autoSpaceDN w:val="0"/>
              <w:adjustRightInd w:val="0"/>
              <w:spacing w:line="240" w:lineRule="auto"/>
              <w:rPr>
                <w:rFonts w:ascii="Segoe UI" w:hAnsi="Segoe UI" w:cs="Segoe UI"/>
                <w:sz w:val="16"/>
                <w:szCs w:val="16"/>
                <w:lang w:eastAsia="en-NZ"/>
              </w:rPr>
            </w:pPr>
            <w:r w:rsidRPr="006869CD">
              <w:rPr>
                <w:rFonts w:ascii="Segoe UI" w:hAnsi="Segoe UI" w:cs="Segoe UI"/>
                <w:sz w:val="16"/>
                <w:szCs w:val="16"/>
                <w:lang w:eastAsia="en-NZ"/>
              </w:rPr>
              <w:t>1. Caldwell B, Crane J. Combination Nicotine Metered Dose Inhaler and Nicotine Patch for Smoking Cessation: a randomised controlled trial. Nic Tob Research. 2016  10.1093/ntr/ntw093.</w:t>
            </w:r>
          </w:p>
          <w:p w:rsidR="00345CC6" w:rsidRPr="006869CD" w:rsidRDefault="00345CC6" w:rsidP="00345CC6">
            <w:pPr>
              <w:spacing w:before="120" w:after="120"/>
              <w:rPr>
                <w:sz w:val="20"/>
              </w:rPr>
            </w:pPr>
          </w:p>
        </w:tc>
      </w:tr>
    </w:tbl>
    <w:p w:rsidR="00345CC6" w:rsidRDefault="00345CC6" w:rsidP="00345CC6"/>
    <w:p w:rsidR="00345CC6" w:rsidRDefault="00345CC6" w:rsidP="00345CC6">
      <w:pPr>
        <w:pStyle w:val="Heading4"/>
      </w:pPr>
      <w:r>
        <w:t>Q2</w:t>
      </w:r>
      <w:r>
        <w:tab/>
      </w:r>
      <w:r w:rsidRPr="00DB7983">
        <w:t>Are there other (existing or potential) nicotine-delivery products that should be included in these controls at the same time? If so, what are they?</w:t>
      </w:r>
    </w:p>
    <w:p w:rsidR="00345CC6" w:rsidRDefault="00345CC6" w:rsidP="00345CC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345CC6" w:rsidRPr="009048A1" w:rsidRDefault="00345CC6" w:rsidP="00345CC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45CC6" w:rsidRPr="003352B2" w:rsidTr="00345CC6">
        <w:trPr>
          <w:cantSplit/>
          <w:trHeight w:val="1134"/>
        </w:trPr>
        <w:tc>
          <w:tcPr>
            <w:tcW w:w="8789" w:type="dxa"/>
            <w:shd w:val="clear" w:color="auto" w:fill="auto"/>
          </w:tcPr>
          <w:p w:rsidR="00345CC6" w:rsidRPr="00C407A4" w:rsidRDefault="00345CC6" w:rsidP="00345CC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345CC6" w:rsidRDefault="00345CC6" w:rsidP="00345CC6"/>
    <w:p w:rsidR="00345CC6" w:rsidRDefault="00345CC6" w:rsidP="00345CC6">
      <w:pPr>
        <w:pStyle w:val="Heading4"/>
      </w:pPr>
      <w:r>
        <w:lastRenderedPageBreak/>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345CC6" w:rsidRDefault="00345CC6" w:rsidP="00345CC6">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345CC6" w:rsidRPr="009048A1" w:rsidRDefault="00345CC6" w:rsidP="00345CC6">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45CC6" w:rsidRPr="003352B2" w:rsidTr="00345CC6">
        <w:trPr>
          <w:cantSplit/>
          <w:trHeight w:val="1134"/>
        </w:trPr>
        <w:tc>
          <w:tcPr>
            <w:tcW w:w="8789" w:type="dxa"/>
            <w:shd w:val="clear" w:color="auto" w:fill="auto"/>
          </w:tcPr>
          <w:p w:rsidR="00345CC6" w:rsidRPr="00C407A4" w:rsidRDefault="00345CC6" w:rsidP="00345CC6">
            <w:pPr>
              <w:spacing w:before="120" w:after="120"/>
              <w:rPr>
                <w:sz w:val="20"/>
              </w:rPr>
            </w:pPr>
            <w:r>
              <w:rPr>
                <w:sz w:val="20"/>
              </w:rPr>
              <w:t>the main goals of any legislative change should be to try and encourage existing regular smokers to switch from smoking tobacco to using e-cigarettes while trying to minimise new uptake from non-smokers and particularly children and adolescents.  Clearly this will be difficult and will need to be thought through carefully.  If my view it is extremely unlikely that large numbers of children and adolescents will take up the use of e-cigarettes to any great extent on a regular basis, although a number will undoubtedly experiment with them.  There is considerable concern amongst tobacco control advocates of a gateway effect to tobacco smoking from the cigarettes and at present very little evidence to support this.  Nor is this likely given that inhaled nicotine is less addictive and reasonably unpleasant for those that have not smoked previously.  At the end of the day it needs to be recognised that this is a potential downside to legalising e-cigarettes but experimentation with them is far less harmful than experimenting with tobacco which is far more harmful and more rapidly addictive.</w:t>
            </w:r>
          </w:p>
        </w:tc>
      </w:tr>
    </w:tbl>
    <w:p w:rsidR="00345CC6" w:rsidRDefault="00345CC6" w:rsidP="00345CC6"/>
    <w:p w:rsidR="00345CC6" w:rsidRDefault="00345CC6" w:rsidP="00345CC6">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345CC6" w:rsidRDefault="00345CC6" w:rsidP="00345CC6">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345CC6" w:rsidRPr="009048A1" w:rsidRDefault="00345CC6" w:rsidP="00345CC6">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45CC6" w:rsidRPr="003352B2" w:rsidTr="00345CC6">
        <w:trPr>
          <w:cantSplit/>
          <w:trHeight w:val="1134"/>
        </w:trPr>
        <w:tc>
          <w:tcPr>
            <w:tcW w:w="8789" w:type="dxa"/>
            <w:shd w:val="clear" w:color="auto" w:fill="auto"/>
          </w:tcPr>
          <w:p w:rsidR="00345CC6" w:rsidRPr="00C407A4" w:rsidRDefault="00345CC6" w:rsidP="00345CC6">
            <w:pPr>
              <w:spacing w:before="120" w:after="120"/>
              <w:rPr>
                <w:sz w:val="20"/>
              </w:rPr>
            </w:pPr>
            <w:r>
              <w:rPr>
                <w:sz w:val="20"/>
              </w:rPr>
              <w:t>yes and no.  If no advertising is permitted and e-cigarette purchase highly restricted they will not achieve sufficient market penetration to reduce smoking prevalence.  This could lead to a situation where e-cigarettes are legally available with no market penetration and lead to the false impression that they are not useful as an alternative to tobacco.  Thus advertising should be allowed but carefully controlled if legislatively possible to continually press home the potential value of using the e-cigarettes rather than tobacco and to slant advertising towards smokers rather than youth or the public in general.  Providing careful advertising standards with additional controls would help here.  It would also be important to use any advertising campaign to emphasise the 2025 goals for a tobacco free New Zealand.  I have no doubt (though admittedly I also have very little evidence) that the judicious careful introduction of e-cigarettes targeted to current smokers will be more effective than anything else in finally getting rid of tobacco by 2025.</w:t>
            </w:r>
          </w:p>
        </w:tc>
      </w:tr>
    </w:tbl>
    <w:p w:rsidR="00345CC6" w:rsidRDefault="00345CC6" w:rsidP="00345CC6"/>
    <w:p w:rsidR="00345CC6" w:rsidRDefault="00345CC6" w:rsidP="00345CC6">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345CC6" w:rsidRDefault="00345CC6" w:rsidP="00345CC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345CC6" w:rsidRPr="009048A1" w:rsidRDefault="00345CC6" w:rsidP="00345CC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45CC6" w:rsidRPr="003352B2" w:rsidTr="00345CC6">
        <w:trPr>
          <w:cantSplit/>
          <w:trHeight w:val="1134"/>
        </w:trPr>
        <w:tc>
          <w:tcPr>
            <w:tcW w:w="8789" w:type="dxa"/>
            <w:shd w:val="clear" w:color="auto" w:fill="auto"/>
          </w:tcPr>
          <w:p w:rsidR="00345CC6" w:rsidRPr="00C407A4" w:rsidRDefault="00345CC6" w:rsidP="00345CC6">
            <w:pPr>
              <w:spacing w:before="120" w:after="120"/>
              <w:rPr>
                <w:sz w:val="20"/>
              </w:rPr>
            </w:pPr>
            <w:r>
              <w:rPr>
                <w:sz w:val="20"/>
              </w:rPr>
              <w:lastRenderedPageBreak/>
              <w:t>Most definitely not.  It will be really important in this legislative change to make sure that every incentive is given to smokers to switch to e-cigarettes including being able to use them in places where people cannot smoke. The exception would be bars and restaurants bvut they should be allowed in public places.  This could have an enormous impact on people switching and not becoming dual tobacco/e-cigarette users.  In my view they should be positively promoted in places where smoking is specifically prohibited and such smoking prohibitions should be increased as much as possible both by local and central government.  The perceived and often discussed health issues relating to second-hand e-cigarette use are complete nonsense other than as a nuisance.</w:t>
            </w:r>
          </w:p>
        </w:tc>
      </w:tr>
    </w:tbl>
    <w:p w:rsidR="00345CC6" w:rsidRDefault="00345CC6" w:rsidP="00345CC6"/>
    <w:p w:rsidR="00345CC6" w:rsidRPr="009048A1" w:rsidRDefault="00345CC6" w:rsidP="00345CC6">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345CC6" w:rsidRPr="001A6691" w:rsidTr="00345CC6">
        <w:trPr>
          <w:cantSplit/>
        </w:trPr>
        <w:tc>
          <w:tcPr>
            <w:tcW w:w="3828" w:type="dxa"/>
            <w:shd w:val="clear" w:color="auto" w:fill="auto"/>
          </w:tcPr>
          <w:p w:rsidR="00345CC6" w:rsidRPr="001A6691" w:rsidRDefault="00345CC6" w:rsidP="00345CC6">
            <w:pPr>
              <w:pStyle w:val="TableText"/>
              <w:rPr>
                <w:b/>
              </w:rPr>
            </w:pPr>
            <w:r w:rsidRPr="001A6691">
              <w:rPr>
                <w:b/>
              </w:rPr>
              <w:t>Control</w:t>
            </w:r>
          </w:p>
        </w:tc>
        <w:tc>
          <w:tcPr>
            <w:tcW w:w="637" w:type="dxa"/>
            <w:shd w:val="clear" w:color="auto" w:fill="auto"/>
          </w:tcPr>
          <w:p w:rsidR="00345CC6" w:rsidRPr="001A6691" w:rsidRDefault="00345CC6" w:rsidP="00345CC6">
            <w:pPr>
              <w:pStyle w:val="TableText"/>
              <w:jc w:val="center"/>
              <w:rPr>
                <w:b/>
              </w:rPr>
            </w:pPr>
            <w:r w:rsidRPr="001A6691">
              <w:rPr>
                <w:b/>
              </w:rPr>
              <w:t>Yes</w:t>
            </w:r>
          </w:p>
        </w:tc>
        <w:tc>
          <w:tcPr>
            <w:tcW w:w="638" w:type="dxa"/>
            <w:shd w:val="clear" w:color="auto" w:fill="auto"/>
          </w:tcPr>
          <w:p w:rsidR="00345CC6" w:rsidRPr="001A6691" w:rsidRDefault="00345CC6" w:rsidP="00345CC6">
            <w:pPr>
              <w:pStyle w:val="TableText"/>
              <w:jc w:val="center"/>
              <w:rPr>
                <w:b/>
              </w:rPr>
            </w:pPr>
            <w:r w:rsidRPr="001A6691">
              <w:rPr>
                <w:b/>
              </w:rPr>
              <w:t>No</w:t>
            </w:r>
          </w:p>
        </w:tc>
        <w:tc>
          <w:tcPr>
            <w:tcW w:w="3686" w:type="dxa"/>
            <w:shd w:val="clear" w:color="auto" w:fill="auto"/>
          </w:tcPr>
          <w:p w:rsidR="00345CC6" w:rsidRPr="001A6691" w:rsidRDefault="00345CC6" w:rsidP="00345CC6">
            <w:pPr>
              <w:pStyle w:val="TableText"/>
              <w:rPr>
                <w:b/>
              </w:rPr>
            </w:pPr>
            <w:r w:rsidRPr="001A6691">
              <w:rPr>
                <w:b/>
              </w:rPr>
              <w:t>Reasons/</w:t>
            </w:r>
            <w:r>
              <w:rPr>
                <w:b/>
              </w:rPr>
              <w:t xml:space="preserve"> </w:t>
            </w:r>
            <w:r w:rsidRPr="001A6691">
              <w:rPr>
                <w:b/>
              </w:rPr>
              <w:t>additional comments</w:t>
            </w:r>
          </w:p>
        </w:tc>
      </w:tr>
      <w:tr w:rsidR="00345CC6" w:rsidTr="00345CC6">
        <w:trPr>
          <w:cantSplit/>
        </w:trPr>
        <w:tc>
          <w:tcPr>
            <w:tcW w:w="3828" w:type="dxa"/>
            <w:shd w:val="clear" w:color="auto" w:fill="auto"/>
            <w:vAlign w:val="center"/>
          </w:tcPr>
          <w:p w:rsidR="00345CC6" w:rsidRPr="0036598C" w:rsidRDefault="00345CC6" w:rsidP="00345CC6">
            <w:pPr>
              <w:pStyle w:val="TableText"/>
            </w:pPr>
            <w:r>
              <w:t>Requirement for g</w:t>
            </w:r>
            <w:r w:rsidRPr="0036598C">
              <w:t>raphic health warnings</w:t>
            </w:r>
          </w:p>
        </w:tc>
        <w:tc>
          <w:tcPr>
            <w:tcW w:w="637"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345CC6" w:rsidRDefault="00345CC6" w:rsidP="00345CC6">
            <w:pPr>
              <w:pStyle w:val="TableText"/>
            </w:pPr>
            <w:r>
              <w:rPr>
                <w:sz w:val="20"/>
              </w:rPr>
              <w:t>Health effects much less than for tobacco</w:t>
            </w:r>
          </w:p>
        </w:tc>
      </w:tr>
      <w:tr w:rsidR="00345CC6" w:rsidTr="00345CC6">
        <w:trPr>
          <w:cantSplit/>
        </w:trPr>
        <w:tc>
          <w:tcPr>
            <w:tcW w:w="3828" w:type="dxa"/>
            <w:shd w:val="clear" w:color="auto" w:fill="auto"/>
            <w:vAlign w:val="center"/>
          </w:tcPr>
          <w:p w:rsidR="00345CC6" w:rsidRPr="0036598C" w:rsidRDefault="00345CC6" w:rsidP="00345CC6">
            <w:pPr>
              <w:pStyle w:val="TableText"/>
            </w:pPr>
            <w:r>
              <w:t>Prohibition on displaying products in sales outlets</w:t>
            </w:r>
          </w:p>
        </w:tc>
        <w:tc>
          <w:tcPr>
            <w:tcW w:w="637"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345CC6" w:rsidRDefault="00345CC6" w:rsidP="00345CC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45CC6" w:rsidTr="00345CC6">
        <w:trPr>
          <w:cantSplit/>
        </w:trPr>
        <w:tc>
          <w:tcPr>
            <w:tcW w:w="3828" w:type="dxa"/>
            <w:shd w:val="clear" w:color="auto" w:fill="auto"/>
            <w:vAlign w:val="center"/>
          </w:tcPr>
          <w:p w:rsidR="00345CC6" w:rsidRPr="0036598C" w:rsidRDefault="00345CC6" w:rsidP="00345CC6">
            <w:pPr>
              <w:pStyle w:val="TableText"/>
            </w:pPr>
            <w:r>
              <w:t>Restriction on u</w:t>
            </w:r>
            <w:r w:rsidRPr="0036598C">
              <w:t>se of vending machines</w:t>
            </w:r>
          </w:p>
        </w:tc>
        <w:tc>
          <w:tcPr>
            <w:tcW w:w="637"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45CC6" w:rsidRDefault="00345CC6" w:rsidP="00345CC6">
            <w:pPr>
              <w:pStyle w:val="TableText"/>
            </w:pPr>
            <w:r>
              <w:rPr>
                <w:sz w:val="20"/>
              </w:rPr>
              <w:t>New e cig users will need some instructions re their use so vending machines will not be helfpful</w:t>
            </w:r>
          </w:p>
        </w:tc>
      </w:tr>
      <w:tr w:rsidR="00345CC6" w:rsidTr="00345CC6">
        <w:trPr>
          <w:cantSplit/>
        </w:trPr>
        <w:tc>
          <w:tcPr>
            <w:tcW w:w="3828" w:type="dxa"/>
            <w:shd w:val="clear" w:color="auto" w:fill="auto"/>
            <w:vAlign w:val="center"/>
          </w:tcPr>
          <w:p w:rsidR="00345CC6" w:rsidRPr="0036598C" w:rsidRDefault="00345CC6" w:rsidP="00345CC6">
            <w:pPr>
              <w:pStyle w:val="TableText"/>
            </w:pPr>
            <w:r>
              <w:t>Requirement to provide a</w:t>
            </w:r>
            <w:r w:rsidRPr="0036598C">
              <w:t>nnual returns</w:t>
            </w:r>
            <w:r>
              <w:t xml:space="preserve"> on sales data</w:t>
            </w:r>
          </w:p>
        </w:tc>
        <w:tc>
          <w:tcPr>
            <w:tcW w:w="637"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345CC6" w:rsidRDefault="00345CC6" w:rsidP="00345CC6">
            <w:pPr>
              <w:pStyle w:val="TableText"/>
            </w:pPr>
            <w:r>
              <w:rPr>
                <w:sz w:val="20"/>
              </w:rPr>
              <w:t>Would be useful to track sales but not vital</w:t>
            </w:r>
          </w:p>
        </w:tc>
      </w:tr>
      <w:tr w:rsidR="00345CC6" w:rsidTr="00345CC6">
        <w:trPr>
          <w:cantSplit/>
        </w:trPr>
        <w:tc>
          <w:tcPr>
            <w:tcW w:w="3828" w:type="dxa"/>
            <w:shd w:val="clear" w:color="auto" w:fill="auto"/>
            <w:vAlign w:val="center"/>
          </w:tcPr>
          <w:p w:rsidR="00345CC6" w:rsidRPr="0036598C" w:rsidRDefault="00345CC6" w:rsidP="00345CC6">
            <w:pPr>
              <w:pStyle w:val="TableText"/>
            </w:pPr>
            <w:r>
              <w:t xml:space="preserve">Requirement to disclose </w:t>
            </w:r>
            <w:r w:rsidRPr="0036598C">
              <w:t>product content</w:t>
            </w:r>
            <w:r>
              <w:t xml:space="preserve"> and composition</w:t>
            </w:r>
          </w:p>
        </w:tc>
        <w:tc>
          <w:tcPr>
            <w:tcW w:w="637"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45CC6" w:rsidRDefault="00345CC6" w:rsidP="00345CC6">
            <w:pPr>
              <w:pStyle w:val="TableText"/>
            </w:pPr>
            <w:r>
              <w:rPr>
                <w:sz w:val="20"/>
              </w:rPr>
              <w:t>Important to warn users that the effects of the additional flavours by inhalatiuon are unknown and do pose a small but real risk.  E-cigs should be labelled accordingly</w:t>
            </w:r>
          </w:p>
        </w:tc>
      </w:tr>
      <w:tr w:rsidR="00345CC6" w:rsidTr="00345CC6">
        <w:trPr>
          <w:cantSplit/>
        </w:trPr>
        <w:tc>
          <w:tcPr>
            <w:tcW w:w="3828" w:type="dxa"/>
            <w:shd w:val="clear" w:color="auto" w:fill="auto"/>
            <w:vAlign w:val="center"/>
          </w:tcPr>
          <w:p w:rsidR="00345CC6" w:rsidRPr="0036598C" w:rsidRDefault="00345CC6" w:rsidP="00345CC6">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45CC6" w:rsidRDefault="00345CC6" w:rsidP="00345CC6">
            <w:pPr>
              <w:pStyle w:val="TableText"/>
            </w:pPr>
            <w:r>
              <w:rPr>
                <w:sz w:val="20"/>
              </w:rPr>
              <w:t>It would be important to have a good handle on what is exactly in them particularly the nicotine concentration and the additional flavourings etc.  Users should be encouraged to use minimal flavourings as their effects on the lung are unknown</w:t>
            </w:r>
          </w:p>
        </w:tc>
      </w:tr>
      <w:tr w:rsidR="00345CC6" w:rsidTr="00345CC6">
        <w:trPr>
          <w:cantSplit/>
        </w:trPr>
        <w:tc>
          <w:tcPr>
            <w:tcW w:w="3828" w:type="dxa"/>
            <w:shd w:val="clear" w:color="auto" w:fill="auto"/>
            <w:vAlign w:val="center"/>
          </w:tcPr>
          <w:p w:rsidR="00345CC6" w:rsidRPr="0036598C" w:rsidRDefault="00345CC6" w:rsidP="00345CC6">
            <w:pPr>
              <w:pStyle w:val="TableText"/>
            </w:pPr>
            <w:r>
              <w:t>Requirement for a</w:t>
            </w:r>
            <w:r w:rsidRPr="0036598C">
              <w:t>nnual testing</w:t>
            </w:r>
            <w:r>
              <w:t xml:space="preserve"> of product composition</w:t>
            </w:r>
          </w:p>
        </w:tc>
        <w:tc>
          <w:tcPr>
            <w:tcW w:w="637"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345CC6" w:rsidRDefault="00345CC6" w:rsidP="00345CC6">
            <w:pPr>
              <w:pStyle w:val="TableText"/>
            </w:pPr>
            <w:r>
              <w:rPr>
                <w:sz w:val="20"/>
              </w:rPr>
              <w:t>This will be beyond NZ capabilities but a watching brief should be maintained on the international situation and literature</w:t>
            </w:r>
          </w:p>
        </w:tc>
      </w:tr>
      <w:tr w:rsidR="00345CC6" w:rsidTr="00345CC6">
        <w:trPr>
          <w:cantSplit/>
        </w:trPr>
        <w:tc>
          <w:tcPr>
            <w:tcW w:w="3828" w:type="dxa"/>
            <w:shd w:val="clear" w:color="auto" w:fill="auto"/>
            <w:vAlign w:val="center"/>
          </w:tcPr>
          <w:p w:rsidR="00345CC6" w:rsidRPr="0036598C" w:rsidRDefault="00345CC6" w:rsidP="00345CC6">
            <w:pPr>
              <w:pStyle w:val="TableText"/>
            </w:pPr>
            <w:r>
              <w:t>Prohibition on f</w:t>
            </w:r>
            <w:r w:rsidRPr="0036598C">
              <w:t>ree distribution and awards</w:t>
            </w:r>
            <w:r>
              <w:t xml:space="preserve"> associated with sales</w:t>
            </w:r>
          </w:p>
        </w:tc>
        <w:tc>
          <w:tcPr>
            <w:tcW w:w="637"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45CC6" w:rsidRDefault="00345CC6" w:rsidP="00345CC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45CC6" w:rsidTr="00345CC6">
        <w:trPr>
          <w:cantSplit/>
        </w:trPr>
        <w:tc>
          <w:tcPr>
            <w:tcW w:w="3828" w:type="dxa"/>
            <w:shd w:val="clear" w:color="auto" w:fill="auto"/>
            <w:vAlign w:val="center"/>
          </w:tcPr>
          <w:p w:rsidR="00345CC6" w:rsidRPr="0036598C" w:rsidRDefault="00345CC6" w:rsidP="00345CC6">
            <w:pPr>
              <w:pStyle w:val="TableText"/>
            </w:pPr>
            <w:r>
              <w:t>Prohibition on d</w:t>
            </w:r>
            <w:r w:rsidRPr="0036598C">
              <w:t>iscounting</w:t>
            </w:r>
          </w:p>
        </w:tc>
        <w:tc>
          <w:tcPr>
            <w:tcW w:w="637"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45CC6" w:rsidRDefault="00345CC6" w:rsidP="00345CC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45CC6" w:rsidTr="00345CC6">
        <w:trPr>
          <w:cantSplit/>
        </w:trPr>
        <w:tc>
          <w:tcPr>
            <w:tcW w:w="3828" w:type="dxa"/>
            <w:shd w:val="clear" w:color="auto" w:fill="auto"/>
            <w:vAlign w:val="center"/>
          </w:tcPr>
          <w:p w:rsidR="00345CC6" w:rsidRPr="0036598C" w:rsidRDefault="00345CC6" w:rsidP="00345CC6">
            <w:pPr>
              <w:pStyle w:val="TableText"/>
            </w:pPr>
            <w:r>
              <w:t>Prohibition on a</w:t>
            </w:r>
            <w:r w:rsidRPr="0036598C">
              <w:t>dvertising and sponsorship</w:t>
            </w:r>
          </w:p>
        </w:tc>
        <w:tc>
          <w:tcPr>
            <w:tcW w:w="637"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345CC6" w:rsidRDefault="00345CC6" w:rsidP="00345CC6">
            <w:pPr>
              <w:pStyle w:val="TableText"/>
            </w:pPr>
            <w:r>
              <w:rPr>
                <w:sz w:val="20"/>
              </w:rPr>
              <w:t>Should be well managed and controlled ie aimed firmly at smokers wanting to give up tobacco.  It should definitely not be prohibited altogether as this will seriously reduce the chances of as smokers as possible switching</w:t>
            </w:r>
          </w:p>
        </w:tc>
      </w:tr>
      <w:tr w:rsidR="00345CC6" w:rsidTr="00345CC6">
        <w:trPr>
          <w:cantSplit/>
        </w:trPr>
        <w:tc>
          <w:tcPr>
            <w:tcW w:w="3828" w:type="dxa"/>
            <w:shd w:val="clear" w:color="auto" w:fill="auto"/>
            <w:vAlign w:val="center"/>
          </w:tcPr>
          <w:p w:rsidR="00345CC6" w:rsidRDefault="00345CC6" w:rsidP="00345CC6">
            <w:pPr>
              <w:pStyle w:val="TableText"/>
            </w:pPr>
            <w:r>
              <w:t>Requirement for standardised packaging</w:t>
            </w:r>
          </w:p>
        </w:tc>
        <w:tc>
          <w:tcPr>
            <w:tcW w:w="637"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345CC6" w:rsidRDefault="00345CC6" w:rsidP="00345CC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45CC6" w:rsidTr="00345CC6">
        <w:trPr>
          <w:cantSplit/>
        </w:trPr>
        <w:tc>
          <w:tcPr>
            <w:tcW w:w="3828" w:type="dxa"/>
            <w:shd w:val="clear" w:color="auto" w:fill="auto"/>
            <w:vAlign w:val="center"/>
          </w:tcPr>
          <w:p w:rsidR="00345CC6" w:rsidRDefault="00345CC6" w:rsidP="00345CC6">
            <w:pPr>
              <w:pStyle w:val="TableText"/>
            </w:pPr>
            <w:r>
              <w:lastRenderedPageBreak/>
              <w:t>Other</w:t>
            </w:r>
          </w:p>
        </w:tc>
        <w:tc>
          <w:tcPr>
            <w:tcW w:w="637"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45CC6" w:rsidRDefault="00345CC6" w:rsidP="00345CC6">
            <w:pPr>
              <w:pStyle w:val="TableText"/>
            </w:pPr>
            <w:r>
              <w:rPr>
                <w:sz w:val="20"/>
              </w:rPr>
              <w:t>Important to try and reduce the additional flavourings etc.  Smokers should be encourages to use the least flavoured with a preference for menthol only as this has been used for many decades in cigarettes with no obvious ill effect.  In my view the additional excipients pose the greatest risk to health with use of e-cigarettes</w:t>
            </w:r>
          </w:p>
        </w:tc>
      </w:tr>
    </w:tbl>
    <w:p w:rsidR="00345CC6" w:rsidRDefault="00345CC6" w:rsidP="00345CC6"/>
    <w:p w:rsidR="00345CC6" w:rsidRDefault="00345CC6" w:rsidP="00345CC6">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345CC6" w:rsidRDefault="00345CC6" w:rsidP="00345CC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345CC6" w:rsidRPr="009048A1" w:rsidRDefault="00345CC6" w:rsidP="00345CC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45CC6" w:rsidRPr="003352B2" w:rsidTr="00345CC6">
        <w:trPr>
          <w:cantSplit/>
          <w:trHeight w:val="1134"/>
        </w:trPr>
        <w:tc>
          <w:tcPr>
            <w:tcW w:w="8789" w:type="dxa"/>
            <w:shd w:val="clear" w:color="auto" w:fill="auto"/>
          </w:tcPr>
          <w:p w:rsidR="00345CC6" w:rsidRPr="00C407A4" w:rsidRDefault="00345CC6" w:rsidP="00345CC6">
            <w:pPr>
              <w:spacing w:before="120" w:after="120"/>
              <w:rPr>
                <w:sz w:val="20"/>
              </w:rPr>
            </w:pPr>
            <w:r>
              <w:rPr>
                <w:sz w:val="20"/>
              </w:rPr>
              <w:t>This would be self-defeating.  We should be offering all sensible incentives for people to switch</w:t>
            </w:r>
          </w:p>
        </w:tc>
      </w:tr>
    </w:tbl>
    <w:p w:rsidR="00345CC6" w:rsidRDefault="00345CC6" w:rsidP="00345CC6"/>
    <w:p w:rsidR="00345CC6" w:rsidRDefault="00345CC6" w:rsidP="00345CC6">
      <w:pPr>
        <w:pStyle w:val="Heading4"/>
        <w:keepNext w:val="0"/>
      </w:pPr>
      <w:r>
        <w:t>Q8</w:t>
      </w:r>
      <w:r>
        <w:tab/>
      </w:r>
      <w:r w:rsidRPr="009048A1">
        <w:t xml:space="preserve">Do you think quality control of and safety standards for </w:t>
      </w:r>
      <w:r>
        <w:t>e</w:t>
      </w:r>
      <w:r>
        <w:noBreakHyphen/>
        <w:t>cigarette</w:t>
      </w:r>
      <w:r w:rsidRPr="009048A1">
        <w:t>s are needed?</w:t>
      </w:r>
    </w:p>
    <w:p w:rsidR="00345CC6" w:rsidRDefault="00345CC6" w:rsidP="00345CC6">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345CC6" w:rsidRPr="009048A1" w:rsidRDefault="00345CC6" w:rsidP="00345CC6">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345CC6" w:rsidRPr="001A6691" w:rsidTr="00345CC6">
        <w:trPr>
          <w:cantSplit/>
        </w:trPr>
        <w:tc>
          <w:tcPr>
            <w:tcW w:w="3828" w:type="dxa"/>
            <w:shd w:val="clear" w:color="auto" w:fill="auto"/>
          </w:tcPr>
          <w:p w:rsidR="00345CC6" w:rsidRPr="001A6691" w:rsidRDefault="00345CC6" w:rsidP="00345CC6">
            <w:pPr>
              <w:pStyle w:val="TableText"/>
              <w:rPr>
                <w:b/>
              </w:rPr>
            </w:pPr>
            <w:r w:rsidRPr="001A6691">
              <w:rPr>
                <w:b/>
              </w:rPr>
              <w:t>Area of concern</w:t>
            </w:r>
          </w:p>
        </w:tc>
        <w:tc>
          <w:tcPr>
            <w:tcW w:w="567" w:type="dxa"/>
            <w:shd w:val="clear" w:color="auto" w:fill="auto"/>
          </w:tcPr>
          <w:p w:rsidR="00345CC6" w:rsidRPr="001A6691" w:rsidRDefault="00345CC6" w:rsidP="00345CC6">
            <w:pPr>
              <w:pStyle w:val="TableText"/>
              <w:jc w:val="center"/>
              <w:rPr>
                <w:b/>
              </w:rPr>
            </w:pPr>
            <w:r w:rsidRPr="001A6691">
              <w:rPr>
                <w:b/>
              </w:rPr>
              <w:t>Yes</w:t>
            </w:r>
          </w:p>
        </w:tc>
        <w:tc>
          <w:tcPr>
            <w:tcW w:w="708" w:type="dxa"/>
            <w:shd w:val="clear" w:color="auto" w:fill="auto"/>
          </w:tcPr>
          <w:p w:rsidR="00345CC6" w:rsidRPr="001A6691" w:rsidRDefault="00345CC6" w:rsidP="00345CC6">
            <w:pPr>
              <w:pStyle w:val="TableText"/>
              <w:jc w:val="center"/>
              <w:rPr>
                <w:b/>
              </w:rPr>
            </w:pPr>
            <w:r w:rsidRPr="001A6691">
              <w:rPr>
                <w:b/>
              </w:rPr>
              <w:t>No</w:t>
            </w:r>
          </w:p>
        </w:tc>
        <w:tc>
          <w:tcPr>
            <w:tcW w:w="3686" w:type="dxa"/>
            <w:shd w:val="clear" w:color="auto" w:fill="auto"/>
          </w:tcPr>
          <w:p w:rsidR="00345CC6" w:rsidRPr="001A6691" w:rsidRDefault="00345CC6" w:rsidP="00345CC6">
            <w:pPr>
              <w:pStyle w:val="TableText"/>
              <w:rPr>
                <w:b/>
              </w:rPr>
            </w:pPr>
            <w:r w:rsidRPr="001A6691">
              <w:rPr>
                <w:b/>
              </w:rPr>
              <w:t>Reasons/additional comments</w:t>
            </w:r>
          </w:p>
        </w:tc>
      </w:tr>
      <w:tr w:rsidR="00345CC6" w:rsidTr="00345CC6">
        <w:trPr>
          <w:cantSplit/>
        </w:trPr>
        <w:tc>
          <w:tcPr>
            <w:tcW w:w="3828" w:type="dxa"/>
            <w:shd w:val="clear" w:color="auto" w:fill="auto"/>
            <w:vAlign w:val="center"/>
          </w:tcPr>
          <w:p w:rsidR="00345CC6" w:rsidRPr="00107CDF" w:rsidRDefault="00345CC6" w:rsidP="00345CC6">
            <w:pPr>
              <w:pStyle w:val="TableText"/>
            </w:pPr>
            <w:r w:rsidRPr="00107CDF">
              <w:t>Childproof containers</w:t>
            </w:r>
          </w:p>
        </w:tc>
        <w:tc>
          <w:tcPr>
            <w:tcW w:w="567"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345CC6" w:rsidRDefault="00345CC6" w:rsidP="00345CC6">
            <w:pPr>
              <w:pStyle w:val="TableText"/>
            </w:pPr>
            <w:r>
              <w:rPr>
                <w:sz w:val="20"/>
              </w:rPr>
              <w:t>Won’t be possible.  Improtnat to have warning to keep away from children</w:t>
            </w:r>
          </w:p>
        </w:tc>
      </w:tr>
      <w:tr w:rsidR="00345CC6" w:rsidTr="00345CC6">
        <w:trPr>
          <w:cantSplit/>
        </w:trPr>
        <w:tc>
          <w:tcPr>
            <w:tcW w:w="3828" w:type="dxa"/>
            <w:shd w:val="clear" w:color="auto" w:fill="auto"/>
            <w:vAlign w:val="center"/>
          </w:tcPr>
          <w:p w:rsidR="00345CC6" w:rsidRPr="00107CDF" w:rsidRDefault="00345CC6" w:rsidP="00345CC6">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45CC6" w:rsidRDefault="00345CC6" w:rsidP="00345CC6">
            <w:pPr>
              <w:pStyle w:val="TableText"/>
            </w:pPr>
            <w:r>
              <w:rPr>
                <w:sz w:val="20"/>
              </w:rPr>
              <w:t>As per other battery operated devices and electronic equipment</w:t>
            </w:r>
          </w:p>
        </w:tc>
      </w:tr>
      <w:tr w:rsidR="00345CC6" w:rsidTr="00345CC6">
        <w:trPr>
          <w:cantSplit/>
        </w:trPr>
        <w:tc>
          <w:tcPr>
            <w:tcW w:w="3828" w:type="dxa"/>
            <w:shd w:val="clear" w:color="auto" w:fill="auto"/>
            <w:vAlign w:val="center"/>
          </w:tcPr>
          <w:p w:rsidR="00345CC6" w:rsidRPr="00107CDF" w:rsidRDefault="00345CC6" w:rsidP="00345CC6">
            <w:pPr>
              <w:pStyle w:val="TableText"/>
            </w:pPr>
            <w:r>
              <w:t xml:space="preserve">Ability </w:t>
            </w:r>
            <w:r w:rsidRPr="00107CDF">
              <w:t>of device</w:t>
            </w:r>
            <w:r>
              <w:t xml:space="preserve"> to prevent accidents</w:t>
            </w:r>
          </w:p>
        </w:tc>
        <w:tc>
          <w:tcPr>
            <w:tcW w:w="567"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45CC6" w:rsidRDefault="00345CC6" w:rsidP="00345CC6">
            <w:pPr>
              <w:pStyle w:val="TableText"/>
            </w:pPr>
            <w:r>
              <w:rPr>
                <w:sz w:val="20"/>
              </w:rPr>
              <w:t>Each product should be assessed for this potential but will be difficult in practice</w:t>
            </w:r>
          </w:p>
        </w:tc>
      </w:tr>
      <w:tr w:rsidR="00345CC6" w:rsidTr="00345CC6">
        <w:trPr>
          <w:cantSplit/>
        </w:trPr>
        <w:tc>
          <w:tcPr>
            <w:tcW w:w="3828" w:type="dxa"/>
            <w:shd w:val="clear" w:color="auto" w:fill="auto"/>
            <w:vAlign w:val="center"/>
          </w:tcPr>
          <w:p w:rsidR="00345CC6" w:rsidRPr="00107CDF" w:rsidRDefault="00345CC6" w:rsidP="00345CC6">
            <w:pPr>
              <w:pStyle w:val="TableText"/>
            </w:pPr>
            <w:r>
              <w:t>Good m</w:t>
            </w:r>
            <w:r w:rsidRPr="00107CDF">
              <w:t>anufacturing practice</w:t>
            </w:r>
          </w:p>
        </w:tc>
        <w:tc>
          <w:tcPr>
            <w:tcW w:w="567"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45CC6" w:rsidRDefault="00345CC6" w:rsidP="00345CC6">
            <w:pPr>
              <w:pStyle w:val="TableText"/>
            </w:pPr>
            <w:r>
              <w:rPr>
                <w:sz w:val="20"/>
              </w:rPr>
              <w:t>Full pharmaceutical GMP will be impossible to achieve.  Each device imported should have some sort of detail re manufacture and QC control perhaps with a spot random audit of a few that look less than ideal.</w:t>
            </w:r>
          </w:p>
        </w:tc>
      </w:tr>
      <w:tr w:rsidR="00345CC6" w:rsidTr="00345CC6">
        <w:trPr>
          <w:cantSplit/>
        </w:trPr>
        <w:tc>
          <w:tcPr>
            <w:tcW w:w="3828" w:type="dxa"/>
            <w:shd w:val="clear" w:color="auto" w:fill="auto"/>
            <w:vAlign w:val="center"/>
          </w:tcPr>
          <w:p w:rsidR="00345CC6" w:rsidRPr="00107CDF" w:rsidRDefault="00345CC6" w:rsidP="00345CC6">
            <w:pPr>
              <w:pStyle w:val="TableText"/>
            </w:pPr>
            <w:r w:rsidRPr="00107CDF">
              <w:t>Purity and grade of nicotine</w:t>
            </w:r>
          </w:p>
        </w:tc>
        <w:tc>
          <w:tcPr>
            <w:tcW w:w="567"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45CC6" w:rsidRDefault="00345CC6" w:rsidP="00345CC6">
            <w:pPr>
              <w:pStyle w:val="TableText"/>
            </w:pPr>
            <w:r>
              <w:rPr>
                <w:sz w:val="20"/>
              </w:rPr>
              <w:t>Yes but the nicotine should and invariably will be USP or European equivalent.  They must use human grade material and offer at least a certificate of purity</w:t>
            </w:r>
          </w:p>
        </w:tc>
      </w:tr>
      <w:tr w:rsidR="00345CC6" w:rsidTr="00345CC6">
        <w:trPr>
          <w:cantSplit/>
        </w:trPr>
        <w:tc>
          <w:tcPr>
            <w:tcW w:w="3828" w:type="dxa"/>
            <w:shd w:val="clear" w:color="auto" w:fill="auto"/>
            <w:vAlign w:val="center"/>
          </w:tcPr>
          <w:p w:rsidR="00345CC6" w:rsidRPr="00107CDF" w:rsidRDefault="00345CC6" w:rsidP="00345CC6">
            <w:pPr>
              <w:pStyle w:val="TableText"/>
            </w:pPr>
            <w:r>
              <w:lastRenderedPageBreak/>
              <w:t>Registration of products</w:t>
            </w:r>
          </w:p>
        </w:tc>
        <w:tc>
          <w:tcPr>
            <w:tcW w:w="567"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45CC6" w:rsidRDefault="00345CC6" w:rsidP="00345CC6">
            <w:pPr>
              <w:pStyle w:val="TableText"/>
            </w:pPr>
            <w:r>
              <w:rPr>
                <w:sz w:val="20"/>
              </w:rPr>
              <w:t>Probably worthwhile if only to keep a careful track of exactly what has been approved so that in the event of problems they can be removed.</w:t>
            </w:r>
          </w:p>
        </w:tc>
      </w:tr>
      <w:tr w:rsidR="00345CC6" w:rsidTr="00345CC6">
        <w:trPr>
          <w:cantSplit/>
        </w:trPr>
        <w:tc>
          <w:tcPr>
            <w:tcW w:w="3828" w:type="dxa"/>
            <w:shd w:val="clear" w:color="auto" w:fill="auto"/>
            <w:vAlign w:val="center"/>
          </w:tcPr>
          <w:p w:rsidR="00345CC6" w:rsidRPr="00107CDF" w:rsidRDefault="00345CC6" w:rsidP="00345CC6">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45CC6" w:rsidRDefault="00345CC6" w:rsidP="00345CC6">
            <w:pPr>
              <w:pStyle w:val="TableText"/>
            </w:pPr>
            <w:r>
              <w:rPr>
                <w:sz w:val="20"/>
              </w:rPr>
              <w:t>Ideally yes but this will prove very difficult.  The latest generations of e-cigs are sophisticated ultrasonic nebulisers.  Cross reference with other jurisdictions.  For example none should be permitted that have not also been permitted in EU or USA</w:t>
            </w:r>
          </w:p>
        </w:tc>
      </w:tr>
      <w:tr w:rsidR="00345CC6" w:rsidTr="00345CC6">
        <w:trPr>
          <w:cantSplit/>
        </w:trPr>
        <w:tc>
          <w:tcPr>
            <w:tcW w:w="3828" w:type="dxa"/>
            <w:shd w:val="clear" w:color="auto" w:fill="auto"/>
            <w:vAlign w:val="center"/>
          </w:tcPr>
          <w:p w:rsidR="00345CC6" w:rsidRPr="00107CDF" w:rsidRDefault="00345CC6" w:rsidP="00345CC6">
            <w:pPr>
              <w:pStyle w:val="TableText"/>
            </w:pPr>
            <w:r>
              <w:t>Maximum allowable volume of e-liquid in retail sales</w:t>
            </w:r>
          </w:p>
        </w:tc>
        <w:tc>
          <w:tcPr>
            <w:tcW w:w="567"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45CC6" w:rsidRDefault="00345CC6" w:rsidP="00345CC6">
            <w:pPr>
              <w:pStyle w:val="TableText"/>
            </w:pPr>
            <w:r>
              <w:rPr>
                <w:sz w:val="20"/>
              </w:rPr>
              <w:t>Probably but difficult to police in practice.  Nicotine concentration though should be limited, again to those permitted in EU or USA</w:t>
            </w:r>
          </w:p>
        </w:tc>
      </w:tr>
      <w:tr w:rsidR="00345CC6" w:rsidTr="00345CC6">
        <w:trPr>
          <w:cantSplit/>
        </w:trPr>
        <w:tc>
          <w:tcPr>
            <w:tcW w:w="3828" w:type="dxa"/>
            <w:shd w:val="clear" w:color="auto" w:fill="auto"/>
            <w:vAlign w:val="center"/>
          </w:tcPr>
          <w:p w:rsidR="00345CC6" w:rsidRPr="004B2C79" w:rsidRDefault="00345CC6" w:rsidP="00345CC6">
            <w:pPr>
              <w:pStyle w:val="TableText"/>
              <w:rPr>
                <w:highlight w:val="cyan"/>
              </w:rPr>
            </w:pPr>
            <w:r w:rsidRPr="00686EE7">
              <w:t>Maximum concentration of nicotine e-liquid</w:t>
            </w:r>
          </w:p>
        </w:tc>
        <w:tc>
          <w:tcPr>
            <w:tcW w:w="567"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45CC6" w:rsidRDefault="00345CC6" w:rsidP="00345CC6">
            <w:pPr>
              <w:pStyle w:val="TableText"/>
            </w:pPr>
            <w:r>
              <w:rPr>
                <w:sz w:val="20"/>
              </w:rPr>
              <w:t>Yes as per EU or USA</w:t>
            </w:r>
          </w:p>
        </w:tc>
      </w:tr>
      <w:tr w:rsidR="00345CC6" w:rsidTr="00345CC6">
        <w:trPr>
          <w:cantSplit/>
        </w:trPr>
        <w:tc>
          <w:tcPr>
            <w:tcW w:w="3828" w:type="dxa"/>
            <w:shd w:val="clear" w:color="auto" w:fill="auto"/>
            <w:vAlign w:val="center"/>
          </w:tcPr>
          <w:p w:rsidR="00345CC6" w:rsidRPr="00107CDF" w:rsidRDefault="00345CC6" w:rsidP="00345CC6">
            <w:pPr>
              <w:pStyle w:val="TableText"/>
            </w:pPr>
            <w:r>
              <w:t>Mixing of e-liquids at (or before) point of sale</w:t>
            </w:r>
          </w:p>
        </w:tc>
        <w:tc>
          <w:tcPr>
            <w:tcW w:w="567"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345CC6" w:rsidRDefault="00345CC6" w:rsidP="00345CC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345CC6" w:rsidRDefault="00345CC6" w:rsidP="00345CC6">
            <w:pPr>
              <w:pStyle w:val="TableText"/>
            </w:pPr>
            <w:r>
              <w:rPr>
                <w:sz w:val="20"/>
              </w:rPr>
              <w:t>NO.  These liquids should not be tampered with prior to sale and should have some sort of cap that means that a purchaser can see immediately if the vials have been opened prior</w:t>
            </w:r>
          </w:p>
        </w:tc>
      </w:tr>
      <w:tr w:rsidR="00345CC6" w:rsidTr="00345CC6">
        <w:trPr>
          <w:cantSplit/>
        </w:trPr>
        <w:tc>
          <w:tcPr>
            <w:tcW w:w="3828" w:type="dxa"/>
            <w:shd w:val="clear" w:color="auto" w:fill="auto"/>
            <w:vAlign w:val="center"/>
          </w:tcPr>
          <w:p w:rsidR="00345CC6" w:rsidRDefault="00345CC6" w:rsidP="00345CC6">
            <w:pPr>
              <w:pStyle w:val="TableText"/>
            </w:pPr>
            <w:r>
              <w:t>Other</w:t>
            </w:r>
          </w:p>
        </w:tc>
        <w:tc>
          <w:tcPr>
            <w:tcW w:w="567"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345CC6" w:rsidRDefault="00345CC6" w:rsidP="00345CC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45CC6" w:rsidRDefault="00345CC6" w:rsidP="00345CC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345CC6" w:rsidRDefault="00345CC6" w:rsidP="00345CC6"/>
    <w:p w:rsidR="00345CC6" w:rsidRDefault="00345CC6" w:rsidP="00345CC6">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45CC6" w:rsidRPr="003352B2" w:rsidTr="00345CC6">
        <w:trPr>
          <w:cantSplit/>
          <w:trHeight w:val="1134"/>
        </w:trPr>
        <w:tc>
          <w:tcPr>
            <w:tcW w:w="8789" w:type="dxa"/>
            <w:shd w:val="clear" w:color="auto" w:fill="auto"/>
          </w:tcPr>
          <w:p w:rsidR="00345CC6" w:rsidRPr="00C407A4" w:rsidRDefault="00345CC6" w:rsidP="00345CC6">
            <w:pPr>
              <w:spacing w:before="120" w:after="120"/>
              <w:rPr>
                <w:sz w:val="20"/>
              </w:rPr>
            </w:pPr>
            <w:r>
              <w:rPr>
                <w:sz w:val="20"/>
              </w:rPr>
              <w:t>I would restrict the range of flavourings and excipients as these have nothing to do with the nicotine and are a potential lung health threat.   There is also a concern that these devices can be used to administer any drug by inhalation and their use for cannabis and other narcotics should be born in mind.  Ideally closed systems would be preferable but again will probably be very difficult to ensure</w:t>
            </w:r>
          </w:p>
        </w:tc>
      </w:tr>
    </w:tbl>
    <w:p w:rsidR="00345CC6" w:rsidRDefault="00345CC6" w:rsidP="00345CC6"/>
    <w:p w:rsidR="00345CC6" w:rsidRDefault="00345CC6" w:rsidP="00345CC6">
      <w:pPr>
        <w:pStyle w:val="Heading3"/>
      </w:pPr>
      <w:r w:rsidRPr="009048A1">
        <w:t>Additional information on sales and use</w:t>
      </w:r>
    </w:p>
    <w:p w:rsidR="00345CC6" w:rsidRPr="009048A1" w:rsidRDefault="00345CC6" w:rsidP="00345CC6">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345CC6" w:rsidRPr="003352B2" w:rsidTr="00345CC6">
        <w:trPr>
          <w:cantSplit/>
          <w:trHeight w:val="1032"/>
        </w:trPr>
        <w:tc>
          <w:tcPr>
            <w:tcW w:w="8618" w:type="dxa"/>
            <w:shd w:val="clear" w:color="auto" w:fill="auto"/>
          </w:tcPr>
          <w:p w:rsidR="00345CC6" w:rsidRPr="00C407A4" w:rsidRDefault="00345CC6" w:rsidP="00345CC6">
            <w:pPr>
              <w:spacing w:before="120" w:after="120"/>
              <w:rPr>
                <w:sz w:val="20"/>
              </w:rPr>
            </w:pPr>
            <w:r>
              <w:rPr>
                <w:sz w:val="20"/>
              </w:rPr>
              <w:t>If introduced appropriately I would see the majority of current smokers who are unable to quit changing to e –cigs over a period of years especially if the right incentives are put in place.  They will do more to get us to 2025 smokefree than anything else.</w:t>
            </w:r>
          </w:p>
        </w:tc>
      </w:tr>
    </w:tbl>
    <w:p w:rsidR="00345CC6" w:rsidRDefault="00345CC6" w:rsidP="00345CC6"/>
    <w:p w:rsidR="00345CC6" w:rsidRDefault="00345CC6" w:rsidP="00345CC6">
      <w:pPr>
        <w:pStyle w:val="Heading4"/>
      </w:pPr>
      <w:r>
        <w:rPr>
          <w:rFonts w:cs="Arial"/>
        </w:rPr>
        <w:lastRenderedPageBreak/>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45CC6" w:rsidRPr="003352B2" w:rsidTr="00345CC6">
        <w:trPr>
          <w:cantSplit/>
          <w:trHeight w:val="1134"/>
        </w:trPr>
        <w:tc>
          <w:tcPr>
            <w:tcW w:w="8789" w:type="dxa"/>
            <w:shd w:val="clear" w:color="auto" w:fill="auto"/>
          </w:tcPr>
          <w:p w:rsidR="00345CC6" w:rsidRPr="00C407A4" w:rsidRDefault="00345CC6" w:rsidP="00345CC6">
            <w:pPr>
              <w:spacing w:before="120" w:after="120"/>
              <w:rPr>
                <w:sz w:val="20"/>
              </w:rPr>
            </w:pPr>
            <w:r>
              <w:rPr>
                <w:sz w:val="20"/>
              </w:rPr>
              <w:t>N/A</w:t>
            </w:r>
          </w:p>
        </w:tc>
      </w:tr>
    </w:tbl>
    <w:p w:rsidR="00345CC6" w:rsidRDefault="00345CC6" w:rsidP="00345CC6"/>
    <w:p w:rsidR="00345CC6" w:rsidRPr="009048A1" w:rsidRDefault="00345CC6" w:rsidP="00345CC6">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r>
        <w:t xml:space="preserve">  N/A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345CC6" w:rsidRPr="00E865E7" w:rsidTr="00345CC6">
        <w:trPr>
          <w:cantSplit/>
        </w:trPr>
        <w:tc>
          <w:tcPr>
            <w:tcW w:w="1984" w:type="dxa"/>
            <w:shd w:val="clear" w:color="auto" w:fill="auto"/>
          </w:tcPr>
          <w:p w:rsidR="00345CC6" w:rsidRPr="00E865E7" w:rsidRDefault="00345CC6" w:rsidP="00345CC6">
            <w:pPr>
              <w:pStyle w:val="TableText"/>
              <w:jc w:val="center"/>
              <w:rPr>
                <w:b/>
              </w:rPr>
            </w:pPr>
            <w:r w:rsidRPr="00E865E7">
              <w:rPr>
                <w:b/>
              </w:rPr>
              <w:t>How long have you been using them?</w:t>
            </w:r>
          </w:p>
        </w:tc>
        <w:tc>
          <w:tcPr>
            <w:tcW w:w="1985" w:type="dxa"/>
            <w:shd w:val="clear" w:color="auto" w:fill="auto"/>
          </w:tcPr>
          <w:p w:rsidR="00345CC6" w:rsidRPr="00E865E7" w:rsidRDefault="00345CC6" w:rsidP="00345CC6">
            <w:pPr>
              <w:pStyle w:val="TableText"/>
              <w:jc w:val="center"/>
              <w:rPr>
                <w:b/>
              </w:rPr>
            </w:pPr>
            <w:r w:rsidRPr="00E865E7">
              <w:rPr>
                <w:b/>
              </w:rPr>
              <w:t>How often do you use them?</w:t>
            </w:r>
          </w:p>
        </w:tc>
        <w:tc>
          <w:tcPr>
            <w:tcW w:w="2410" w:type="dxa"/>
            <w:shd w:val="clear" w:color="auto" w:fill="auto"/>
          </w:tcPr>
          <w:p w:rsidR="00345CC6" w:rsidRPr="00E865E7" w:rsidRDefault="00345CC6" w:rsidP="00345CC6">
            <w:pPr>
              <w:pStyle w:val="TableText"/>
              <w:jc w:val="center"/>
              <w:rPr>
                <w:b/>
              </w:rPr>
            </w:pPr>
            <w:r w:rsidRPr="00E865E7">
              <w:rPr>
                <w:b/>
              </w:rPr>
              <w:t>How much do you spend on them per week?</w:t>
            </w:r>
          </w:p>
        </w:tc>
        <w:tc>
          <w:tcPr>
            <w:tcW w:w="2410" w:type="dxa"/>
            <w:shd w:val="clear" w:color="auto" w:fill="auto"/>
          </w:tcPr>
          <w:p w:rsidR="00345CC6" w:rsidRPr="00E865E7" w:rsidRDefault="00345CC6" w:rsidP="00345CC6">
            <w:pPr>
              <w:pStyle w:val="TableText"/>
              <w:jc w:val="center"/>
              <w:rPr>
                <w:b/>
              </w:rPr>
            </w:pPr>
            <w:r w:rsidRPr="00E865E7">
              <w:rPr>
                <w:b/>
              </w:rPr>
              <w:t>Where do you buy them?</w:t>
            </w:r>
          </w:p>
        </w:tc>
      </w:tr>
      <w:tr w:rsidR="00345CC6" w:rsidRPr="009048A1" w:rsidTr="00345CC6">
        <w:trPr>
          <w:cantSplit/>
        </w:trPr>
        <w:tc>
          <w:tcPr>
            <w:tcW w:w="1984" w:type="dxa"/>
            <w:shd w:val="clear" w:color="auto" w:fill="auto"/>
          </w:tcPr>
          <w:p w:rsidR="00345CC6" w:rsidRPr="001A6691" w:rsidRDefault="00345CC6" w:rsidP="00345CC6">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345CC6" w:rsidRPr="001A6691" w:rsidRDefault="00345CC6" w:rsidP="00345CC6">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345CC6" w:rsidRPr="001A6691" w:rsidRDefault="00345CC6" w:rsidP="00345CC6">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345CC6" w:rsidRPr="001A6691" w:rsidRDefault="00345CC6" w:rsidP="00345CC6">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345CC6" w:rsidRPr="00E76D66" w:rsidRDefault="00345CC6" w:rsidP="00345CC6"/>
    <w:p w:rsidR="00345CC6" w:rsidRPr="00E76D66" w:rsidRDefault="00345CC6" w:rsidP="00345CC6"/>
    <w:p w:rsidR="00345CC6" w:rsidRDefault="00345CC6"/>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p w:rsidR="00415B4C" w:rsidRDefault="00415B4C" w:rsidP="006927FC">
      <w:pPr>
        <w:pStyle w:val="Title"/>
      </w:pPr>
      <w:r>
        <w:lastRenderedPageBreak/>
        <w:t xml:space="preserve">Policy Options for the Regulation of Electronic Cigarettes </w:t>
      </w:r>
    </w:p>
    <w:p w:rsidR="00415B4C" w:rsidRDefault="00415B4C" w:rsidP="006927FC">
      <w:pPr>
        <w:pStyle w:val="Heading1"/>
      </w:pPr>
      <w:r>
        <w:t xml:space="preserve">Consultation submission 63  </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415B4C" w:rsidRPr="00024721" w:rsidTr="00415B4C">
        <w:trPr>
          <w:cantSplit/>
        </w:trPr>
        <w:tc>
          <w:tcPr>
            <w:tcW w:w="4307" w:type="dxa"/>
            <w:tcBorders>
              <w:top w:val="nil"/>
              <w:bottom w:val="nil"/>
            </w:tcBorders>
          </w:tcPr>
          <w:p w:rsidR="00415B4C" w:rsidRDefault="00415B4C" w:rsidP="00415B4C">
            <w:pPr>
              <w:pStyle w:val="Heading3"/>
            </w:pPr>
            <w:r>
              <w:t>Your d</w:t>
            </w:r>
            <w:r w:rsidRPr="00EF6B2F">
              <w:t>etails</w:t>
            </w:r>
          </w:p>
          <w:p w:rsidR="00415B4C" w:rsidRPr="00024721" w:rsidRDefault="00415B4C" w:rsidP="00415B4C">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415B4C" w:rsidRPr="00024721" w:rsidRDefault="00737EFF" w:rsidP="00415B4C">
            <w:pPr>
              <w:pStyle w:val="TableText"/>
              <w:spacing w:before="0"/>
              <w:rPr>
                <w:sz w:val="20"/>
              </w:rPr>
            </w:pPr>
            <w:r>
              <w:rPr>
                <w:sz w:val="20"/>
              </w:rPr>
              <w:t>[redacted]</w:t>
            </w:r>
          </w:p>
        </w:tc>
      </w:tr>
      <w:tr w:rsidR="00415B4C" w:rsidRPr="00024721" w:rsidTr="00415B4C">
        <w:trPr>
          <w:cantSplit/>
        </w:trPr>
        <w:tc>
          <w:tcPr>
            <w:tcW w:w="4307" w:type="dxa"/>
            <w:tcBorders>
              <w:top w:val="nil"/>
              <w:bottom w:val="nil"/>
            </w:tcBorders>
          </w:tcPr>
          <w:p w:rsidR="00415B4C" w:rsidRPr="00024721" w:rsidRDefault="00415B4C" w:rsidP="00415B4C">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415B4C" w:rsidRPr="00024721" w:rsidRDefault="00737EFF" w:rsidP="00415B4C">
            <w:pPr>
              <w:pStyle w:val="TableText"/>
              <w:rPr>
                <w:sz w:val="20"/>
              </w:rPr>
            </w:pPr>
            <w:r>
              <w:rPr>
                <w:sz w:val="20"/>
              </w:rPr>
              <w:t>[redacted]</w:t>
            </w:r>
          </w:p>
        </w:tc>
      </w:tr>
      <w:tr w:rsidR="00415B4C" w:rsidRPr="00024721" w:rsidTr="00415B4C">
        <w:trPr>
          <w:cantSplit/>
        </w:trPr>
        <w:tc>
          <w:tcPr>
            <w:tcW w:w="4307" w:type="dxa"/>
            <w:tcBorders>
              <w:top w:val="nil"/>
              <w:bottom w:val="nil"/>
            </w:tcBorders>
          </w:tcPr>
          <w:p w:rsidR="00415B4C" w:rsidRPr="00024721" w:rsidRDefault="00415B4C" w:rsidP="00415B4C">
            <w:pPr>
              <w:pStyle w:val="TableText"/>
              <w:tabs>
                <w:tab w:val="right" w:pos="4199"/>
              </w:tabs>
              <w:rPr>
                <w:i/>
              </w:rPr>
            </w:pPr>
            <w:r w:rsidRPr="00024721">
              <w:tab/>
            </w:r>
            <w:r w:rsidRPr="00C407A4">
              <w:rPr>
                <w:i/>
                <w:sz w:val="16"/>
              </w:rPr>
              <w:t>(town/city)</w:t>
            </w:r>
          </w:p>
        </w:tc>
        <w:tc>
          <w:tcPr>
            <w:tcW w:w="5103" w:type="dxa"/>
            <w:vAlign w:val="bottom"/>
          </w:tcPr>
          <w:p w:rsidR="00415B4C" w:rsidRPr="00024721" w:rsidRDefault="00737EFF" w:rsidP="00415B4C">
            <w:pPr>
              <w:pStyle w:val="TableText"/>
              <w:rPr>
                <w:sz w:val="20"/>
              </w:rPr>
            </w:pPr>
            <w:r>
              <w:rPr>
                <w:sz w:val="20"/>
              </w:rPr>
              <w:t>[redacted]</w:t>
            </w:r>
          </w:p>
        </w:tc>
      </w:tr>
      <w:tr w:rsidR="00415B4C" w:rsidRPr="00024721" w:rsidTr="00415B4C">
        <w:trPr>
          <w:cantSplit/>
        </w:trPr>
        <w:tc>
          <w:tcPr>
            <w:tcW w:w="4307" w:type="dxa"/>
            <w:tcBorders>
              <w:top w:val="nil"/>
              <w:bottom w:val="nil"/>
            </w:tcBorders>
          </w:tcPr>
          <w:p w:rsidR="00415B4C" w:rsidRPr="00C407A4" w:rsidRDefault="00415B4C" w:rsidP="00415B4C">
            <w:pPr>
              <w:pStyle w:val="TableText"/>
              <w:rPr>
                <w:rFonts w:ascii="Georgia" w:hAnsi="Georgia"/>
                <w:sz w:val="22"/>
              </w:rPr>
            </w:pPr>
            <w:r w:rsidRPr="00C407A4">
              <w:rPr>
                <w:rFonts w:ascii="Georgia" w:hAnsi="Georgia"/>
                <w:sz w:val="22"/>
              </w:rPr>
              <w:t>Email:</w:t>
            </w:r>
          </w:p>
        </w:tc>
        <w:tc>
          <w:tcPr>
            <w:tcW w:w="5103" w:type="dxa"/>
            <w:vAlign w:val="bottom"/>
          </w:tcPr>
          <w:p w:rsidR="00415B4C" w:rsidRPr="00024721" w:rsidRDefault="00737EFF" w:rsidP="00415B4C">
            <w:pPr>
              <w:pStyle w:val="TableText"/>
              <w:rPr>
                <w:sz w:val="20"/>
              </w:rPr>
            </w:pPr>
            <w:r>
              <w:rPr>
                <w:sz w:val="20"/>
              </w:rPr>
              <w:t>[redacted]</w:t>
            </w:r>
          </w:p>
        </w:tc>
      </w:tr>
      <w:tr w:rsidR="00415B4C" w:rsidRPr="00024721" w:rsidTr="00415B4C">
        <w:trPr>
          <w:cantSplit/>
        </w:trPr>
        <w:tc>
          <w:tcPr>
            <w:tcW w:w="4307" w:type="dxa"/>
            <w:tcBorders>
              <w:top w:val="nil"/>
              <w:bottom w:val="nil"/>
            </w:tcBorders>
          </w:tcPr>
          <w:p w:rsidR="00415B4C" w:rsidRPr="00C407A4" w:rsidRDefault="00415B4C" w:rsidP="00415B4C">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415B4C" w:rsidRPr="00024721" w:rsidRDefault="00415B4C" w:rsidP="00415B4C">
            <w:pPr>
              <w:pStyle w:val="TableText"/>
              <w:rPr>
                <w:sz w:val="20"/>
              </w:rPr>
            </w:pPr>
            <w:r>
              <w:rPr>
                <w:sz w:val="20"/>
              </w:rPr>
              <w:t>Federation of Women’s Health Councils Aotearoa (FWHC)</w:t>
            </w:r>
          </w:p>
        </w:tc>
      </w:tr>
      <w:tr w:rsidR="00415B4C" w:rsidRPr="00024721" w:rsidTr="00415B4C">
        <w:trPr>
          <w:cantSplit/>
        </w:trPr>
        <w:tc>
          <w:tcPr>
            <w:tcW w:w="4307" w:type="dxa"/>
            <w:tcBorders>
              <w:top w:val="nil"/>
              <w:bottom w:val="nil"/>
            </w:tcBorders>
          </w:tcPr>
          <w:p w:rsidR="00415B4C" w:rsidRPr="00C407A4" w:rsidRDefault="00415B4C" w:rsidP="00415B4C">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415B4C" w:rsidRPr="00024721" w:rsidRDefault="00737EFF" w:rsidP="00415B4C">
            <w:pPr>
              <w:pStyle w:val="TableText"/>
              <w:rPr>
                <w:sz w:val="20"/>
              </w:rPr>
            </w:pPr>
            <w:r>
              <w:rPr>
                <w:sz w:val="20"/>
              </w:rPr>
              <w:t>[redacted]</w:t>
            </w:r>
          </w:p>
        </w:tc>
      </w:tr>
    </w:tbl>
    <w:p w:rsidR="00415B4C" w:rsidRPr="00BC12A8" w:rsidRDefault="00415B4C" w:rsidP="00415B4C">
      <w:pPr>
        <w:spacing w:before="240"/>
      </w:pPr>
      <w:r w:rsidRPr="00C407A4">
        <w:rPr>
          <w:i/>
        </w:rPr>
        <w:t>(Tick one box only in this section)</w:t>
      </w:r>
    </w:p>
    <w:p w:rsidR="00415B4C" w:rsidRDefault="00415B4C" w:rsidP="00415B4C">
      <w:r w:rsidRPr="003352B2">
        <w:t>Are you submitting this</w:t>
      </w:r>
      <w:r>
        <w:t>:</w:t>
      </w:r>
    </w:p>
    <w:p w:rsidR="00415B4C" w:rsidRDefault="00415B4C" w:rsidP="00415B4C">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 xml:space="preserve">as </w:t>
      </w:r>
      <w:r w:rsidRPr="003352B2">
        <w:t>an individual or individuals (not on behalf of an organisation)</w:t>
      </w:r>
      <w:r>
        <w:t>?</w:t>
      </w:r>
    </w:p>
    <w:p w:rsidR="00415B4C" w:rsidRDefault="00415B4C" w:rsidP="00415B4C">
      <w:pPr>
        <w:spacing w:before="60"/>
      </w:pPr>
      <w:r>
        <w:fldChar w:fldCharType="begin">
          <w:ffData>
            <w:name w:val="Check2"/>
            <w:enabled/>
            <w:calcOnExit w:val="0"/>
            <w:checkBox>
              <w:sizeAuto/>
              <w:default w:val="1"/>
            </w:checkBox>
          </w:ffData>
        </w:fldChar>
      </w:r>
      <w:r>
        <w:instrText xml:space="preserve"> FORMCHECKBOX </w:instrText>
      </w:r>
      <w:r w:rsidR="00272DA0">
        <w:fldChar w:fldCharType="separate"/>
      </w:r>
      <w:r>
        <w:fldChar w:fldCharType="end"/>
      </w:r>
      <w:r>
        <w:tab/>
        <w:t>on behalf of a group,</w:t>
      </w:r>
      <w:r w:rsidRPr="003352B2">
        <w:t xml:space="preserve"> organisation(s)</w:t>
      </w:r>
      <w:r>
        <w:t xml:space="preserve"> or business?</w:t>
      </w:r>
    </w:p>
    <w:p w:rsidR="00415B4C" w:rsidRDefault="00415B4C" w:rsidP="00415B4C">
      <w:pPr>
        <w:spacing w:before="240"/>
        <w:rPr>
          <w:i/>
        </w:rPr>
      </w:pPr>
      <w:r w:rsidRPr="00C407A4">
        <w:rPr>
          <w:i/>
        </w:rPr>
        <w:t xml:space="preserve"> (You may tick more than one box in this section)</w:t>
      </w:r>
    </w:p>
    <w:p w:rsidR="00415B4C" w:rsidRDefault="00415B4C" w:rsidP="00415B4C">
      <w:r w:rsidRPr="003352B2">
        <w:t>Please indicate which sector(s) your submission represents:</w:t>
      </w:r>
    </w:p>
    <w:p w:rsidR="00415B4C" w:rsidRDefault="00415B4C" w:rsidP="00415B4C">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Commercial interests, including e</w:t>
      </w:r>
      <w:r>
        <w:noBreakHyphen/>
        <w:t>cigarette manufacturer, importer, distributor and/or retailer</w:t>
      </w:r>
    </w:p>
    <w:p w:rsidR="00415B4C" w:rsidRDefault="00415B4C" w:rsidP="00415B4C">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tab/>
      </w:r>
      <w:r w:rsidRPr="003352B2">
        <w:t>Tobacco cont</w:t>
      </w:r>
      <w:r>
        <w:t>rol non-government organisation</w:t>
      </w:r>
    </w:p>
    <w:p w:rsidR="00415B4C" w:rsidRDefault="00415B4C" w:rsidP="00415B4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Academic/research</w:t>
      </w:r>
    </w:p>
    <w:p w:rsidR="00415B4C" w:rsidRDefault="00415B4C" w:rsidP="00415B4C">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Cessation support service provider</w:t>
      </w:r>
    </w:p>
    <w:p w:rsidR="00415B4C" w:rsidRDefault="00415B4C" w:rsidP="00415B4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Health professional</w:t>
      </w:r>
    </w:p>
    <w:p w:rsidR="00415B4C" w:rsidRDefault="00415B4C" w:rsidP="00415B4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Māori provider</w:t>
      </w:r>
    </w:p>
    <w:p w:rsidR="00415B4C" w:rsidRDefault="00415B4C" w:rsidP="00415B4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Pacific provider</w:t>
      </w:r>
    </w:p>
    <w:p w:rsidR="00415B4C" w:rsidRDefault="00415B4C" w:rsidP="00415B4C">
      <w:pPr>
        <w:spacing w:before="120"/>
        <w:ind w:left="567" w:hanging="567"/>
      </w:pPr>
      <w:r>
        <w:fldChar w:fldCharType="begin">
          <w:ffData>
            <w:name w:val="Check2"/>
            <w:enabled/>
            <w:calcOnExit w:val="0"/>
            <w:checkBox>
              <w:sizeAuto/>
              <w:default w:val="1"/>
            </w:checkBox>
          </w:ffData>
        </w:fldChar>
      </w:r>
      <w:r>
        <w:instrText xml:space="preserve"> FORMCHECKBOX </w:instrText>
      </w:r>
      <w:r w:rsidR="00272DA0">
        <w:fldChar w:fldCharType="separate"/>
      </w:r>
      <w:r>
        <w:fldChar w:fldCharType="end"/>
      </w:r>
      <w:r w:rsidRPr="003352B2">
        <w:tab/>
        <w:t xml:space="preserve">Other sector(s) </w:t>
      </w:r>
      <w:r w:rsidRPr="003352B2">
        <w:rPr>
          <w:i/>
          <w:iCs/>
        </w:rPr>
        <w:t>(please specify)</w:t>
      </w:r>
      <w:r w:rsidRPr="003352B2">
        <w:rPr>
          <w:iCs/>
        </w:rPr>
        <w:t xml:space="preserve">: </w:t>
      </w:r>
      <w:r>
        <w:rPr>
          <w:iCs/>
        </w:rPr>
        <w:t>NGO – general public advocacy</w:t>
      </w:r>
    </w:p>
    <w:p w:rsidR="00415B4C" w:rsidRDefault="00415B4C" w:rsidP="00415B4C">
      <w:pPr>
        <w:spacing w:before="240"/>
        <w:rPr>
          <w:i/>
        </w:rPr>
      </w:pPr>
      <w:r w:rsidRPr="00C407A4">
        <w:rPr>
          <w:i/>
        </w:rPr>
        <w:t>(You may tick more than one box in this section)</w:t>
      </w:r>
    </w:p>
    <w:p w:rsidR="00415B4C" w:rsidRDefault="00415B4C" w:rsidP="00415B4C">
      <w:r w:rsidRPr="003352B2">
        <w:t xml:space="preserve">Please indicate your </w:t>
      </w:r>
      <w:r>
        <w:t>e</w:t>
      </w:r>
      <w:r>
        <w:noBreakHyphen/>
        <w:t>cigarette</w:t>
      </w:r>
      <w:r w:rsidRPr="003352B2">
        <w:t xml:space="preserve"> use status</w:t>
      </w:r>
      <w:r>
        <w:t>:</w:t>
      </w:r>
    </w:p>
    <w:p w:rsidR="00415B4C" w:rsidRDefault="00415B4C" w:rsidP="00415B4C">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 </w:t>
      </w:r>
      <w:r>
        <w:t>e</w:t>
      </w:r>
      <w:r>
        <w:noBreakHyphen/>
        <w:t>cigarette</w:t>
      </w:r>
      <w:r w:rsidRPr="003352B2">
        <w:t>s</w:t>
      </w:r>
      <w:r>
        <w:t>.</w:t>
      </w:r>
    </w:p>
    <w:p w:rsidR="00415B4C" w:rsidRDefault="00415B4C" w:rsidP="00415B4C">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nicotine-free </w:t>
      </w:r>
      <w:r>
        <w:t>e</w:t>
      </w:r>
      <w:r>
        <w:noBreakHyphen/>
        <w:t>cigarette</w:t>
      </w:r>
      <w:r w:rsidRPr="003352B2">
        <w:t>s</w:t>
      </w:r>
      <w:r>
        <w:t>.</w:t>
      </w:r>
    </w:p>
    <w:p w:rsidR="00415B4C" w:rsidRDefault="00415B4C" w:rsidP="00415B4C">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currently smoke as well as use </w:t>
      </w:r>
      <w:r>
        <w:t>e</w:t>
      </w:r>
      <w:r>
        <w:noBreakHyphen/>
        <w:t>cigarette</w:t>
      </w:r>
      <w:r w:rsidRPr="003352B2">
        <w:t>s</w:t>
      </w:r>
      <w:r>
        <w:t>.</w:t>
      </w:r>
    </w:p>
    <w:p w:rsidR="00415B4C" w:rsidRDefault="00415B4C" w:rsidP="00415B4C">
      <w:pPr>
        <w:spacing w:before="120"/>
        <w:ind w:left="567" w:hanging="567"/>
      </w:pPr>
      <w:r>
        <w:lastRenderedPageBreak/>
        <w:fldChar w:fldCharType="begin">
          <w:ffData>
            <w:name w:val="Check2"/>
            <w:enabled/>
            <w:calcOnExit w:val="0"/>
            <w:checkBox>
              <w:sizeAuto/>
              <w:default w:val="1"/>
            </w:checkBox>
          </w:ffData>
        </w:fldChar>
      </w:r>
      <w:r>
        <w:instrText xml:space="preserve"> FORMCHECKBOX </w:instrText>
      </w:r>
      <w:r w:rsidR="00272DA0">
        <w:fldChar w:fldCharType="separate"/>
      </w:r>
      <w:r>
        <w:fldChar w:fldCharType="end"/>
      </w:r>
      <w:r w:rsidRPr="003352B2">
        <w:tab/>
        <w:t xml:space="preserve">I am not an </w:t>
      </w:r>
      <w:r>
        <w:t>e</w:t>
      </w:r>
      <w:r>
        <w:noBreakHyphen/>
        <w:t>cigarette</w:t>
      </w:r>
      <w:r w:rsidRPr="003352B2">
        <w:t xml:space="preserve"> user</w:t>
      </w:r>
      <w:r>
        <w:t>.</w:t>
      </w:r>
    </w:p>
    <w:p w:rsidR="00415B4C" w:rsidRDefault="00415B4C" w:rsidP="00415B4C">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have tried </w:t>
      </w:r>
      <w:r>
        <w:t>e</w:t>
      </w:r>
      <w:r>
        <w:noBreakHyphen/>
        <w:t>cigarette</w:t>
      </w:r>
      <w:r w:rsidRPr="003352B2">
        <w:t>s</w:t>
      </w:r>
      <w:r>
        <w:t>.</w:t>
      </w:r>
    </w:p>
    <w:p w:rsidR="00415B4C" w:rsidRDefault="00415B4C" w:rsidP="00415B4C">
      <w:pPr>
        <w:pStyle w:val="Heading3"/>
      </w:pPr>
      <w:r>
        <w:t>Privacy</w:t>
      </w:r>
    </w:p>
    <w:p w:rsidR="00415B4C" w:rsidRDefault="00415B4C" w:rsidP="00415B4C">
      <w:r>
        <w:t>We intend to publish all submissions on the Ministry’s website. If you are submitting as an individual, we will automatically remove your personal details and any identifiable information.</w:t>
      </w:r>
    </w:p>
    <w:p w:rsidR="00415B4C" w:rsidRDefault="00415B4C" w:rsidP="00415B4C"/>
    <w:p w:rsidR="00415B4C" w:rsidRDefault="00415B4C" w:rsidP="00415B4C">
      <w:r w:rsidRPr="00B34287">
        <w:t>If you do not want your submission</w:t>
      </w:r>
      <w:r>
        <w:t xml:space="preserve"> published on the Ministry’s website</w:t>
      </w:r>
      <w:r w:rsidRPr="00B34287">
        <w:t>, please tick this box:</w:t>
      </w:r>
    </w:p>
    <w:p w:rsidR="00415B4C" w:rsidRDefault="00415B4C" w:rsidP="00415B4C">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sidRPr="000D3EC0">
        <w:tab/>
      </w:r>
      <w:r>
        <w:t>Do not publish this submission.</w:t>
      </w:r>
    </w:p>
    <w:p w:rsidR="00415B4C" w:rsidRDefault="00415B4C" w:rsidP="00415B4C"/>
    <w:p w:rsidR="00415B4C" w:rsidRDefault="00415B4C" w:rsidP="00415B4C">
      <w:r>
        <w:t>Your submission will be subject to requests made under the Official Information Act. If you want your personal details removed from your submission, please tick this box:</w:t>
      </w:r>
    </w:p>
    <w:p w:rsidR="00415B4C" w:rsidRPr="00BC12A8" w:rsidRDefault="00415B4C" w:rsidP="00415B4C">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415B4C" w:rsidRDefault="00415B4C" w:rsidP="00415B4C"/>
    <w:p w:rsidR="00415B4C" w:rsidRDefault="00415B4C" w:rsidP="00415B4C">
      <w:r>
        <w:t>If your submission contains commercially sensitive information, please tick this box:</w:t>
      </w:r>
    </w:p>
    <w:p w:rsidR="00415B4C" w:rsidRDefault="00415B4C" w:rsidP="00415B4C">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415B4C" w:rsidRDefault="00415B4C" w:rsidP="00415B4C"/>
    <w:p w:rsidR="00415B4C" w:rsidRDefault="00415B4C" w:rsidP="00415B4C">
      <w:pPr>
        <w:pStyle w:val="Heading3"/>
      </w:pPr>
      <w:r w:rsidRPr="003352B2">
        <w:t>Declaration of tobacco industry links or vested interest</w:t>
      </w:r>
    </w:p>
    <w:p w:rsidR="00415B4C" w:rsidRPr="003352B2" w:rsidRDefault="00415B4C" w:rsidP="00415B4C">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15B4C" w:rsidRPr="003352B2" w:rsidTr="00415B4C">
        <w:trPr>
          <w:cantSplit/>
          <w:trHeight w:val="1032"/>
        </w:trPr>
        <w:tc>
          <w:tcPr>
            <w:tcW w:w="9072" w:type="dxa"/>
            <w:shd w:val="clear" w:color="auto" w:fill="auto"/>
          </w:tcPr>
          <w:p w:rsidR="00415B4C" w:rsidRPr="00C407A4" w:rsidRDefault="00415B4C" w:rsidP="00415B4C">
            <w:pPr>
              <w:spacing w:before="120" w:after="120"/>
              <w:rPr>
                <w:sz w:val="20"/>
              </w:rPr>
            </w:pPr>
            <w:r>
              <w:rPr>
                <w:sz w:val="20"/>
              </w:rPr>
              <w:t>FWHC has no links to any retailer of tobacco products or associated marketing agency or with the tobacco industry in general.</w:t>
            </w:r>
          </w:p>
        </w:tc>
      </w:tr>
    </w:tbl>
    <w:p w:rsidR="00415B4C" w:rsidRDefault="00415B4C" w:rsidP="00415B4C"/>
    <w:p w:rsidR="00415B4C" w:rsidRDefault="00415B4C" w:rsidP="00415B4C">
      <w:pPr>
        <w:spacing w:before="240"/>
      </w:pPr>
      <w:r w:rsidRPr="00C407A4">
        <w:t>Please return this form by email to:</w:t>
      </w:r>
    </w:p>
    <w:p w:rsidR="00415B4C" w:rsidRDefault="00415B4C" w:rsidP="00415B4C">
      <w:pPr>
        <w:spacing w:before="120"/>
        <w:ind w:left="567"/>
      </w:pPr>
      <w:r w:rsidRPr="00C407A4">
        <w:rPr>
          <w:b/>
        </w:rPr>
        <w:t>ecigarettes</w:t>
      </w:r>
      <w:hyperlink r:id="rId9"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415B4C" w:rsidRDefault="00415B4C" w:rsidP="00415B4C"/>
    <w:p w:rsidR="00415B4C" w:rsidRDefault="00415B4C" w:rsidP="00415B4C">
      <w:r>
        <w:t>If you are sending your submission in PDF format, please also send us the Word document.</w:t>
      </w:r>
    </w:p>
    <w:p w:rsidR="00415B4C" w:rsidRDefault="00415B4C" w:rsidP="00415B4C"/>
    <w:p w:rsidR="00415B4C" w:rsidRDefault="00415B4C" w:rsidP="00780FE5">
      <w:pPr>
        <w:pStyle w:val="Heading2"/>
      </w:pPr>
      <w:r>
        <w:lastRenderedPageBreak/>
        <w:t>Consultation questions</w:t>
      </w:r>
    </w:p>
    <w:p w:rsidR="00415B4C" w:rsidRDefault="00415B4C" w:rsidP="00415B4C">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415B4C" w:rsidRDefault="00415B4C" w:rsidP="00415B4C"/>
    <w:p w:rsidR="00415B4C" w:rsidRDefault="00415B4C" w:rsidP="00415B4C">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415B4C" w:rsidRDefault="00415B4C" w:rsidP="00415B4C">
      <w:pPr>
        <w:ind w:left="567"/>
      </w:pPr>
      <w:r w:rsidRPr="009048A1">
        <w:t>Yes</w:t>
      </w:r>
      <w:r>
        <w:t xml:space="preserve"> </w:t>
      </w:r>
      <w:r>
        <w:fldChar w:fldCharType="begin">
          <w:ffData>
            <w:name w:val="Check2"/>
            <w:enabled/>
            <w:calcOnExit w:val="0"/>
            <w:checkBox>
              <w:sizeAuto/>
              <w:default w:val="1"/>
            </w:checkBox>
          </w:ffData>
        </w:fldChar>
      </w:r>
      <w:r>
        <w:instrText xml:space="preserve"> FORMCHECKBOX </w:instrText>
      </w:r>
      <w:r w:rsidR="00272DA0">
        <w:fldChar w:fldCharType="separate"/>
      </w:r>
      <w:r>
        <w:fldChar w:fldCharType="end"/>
      </w:r>
      <w:r w:rsidRPr="009048A1">
        <w:tab/>
        <w:t>No</w:t>
      </w:r>
      <w:r>
        <w:t xml:space="preserve"> </w:t>
      </w:r>
      <w:r w:rsidRPr="006D54A3">
        <w:fldChar w:fldCharType="begin">
          <w:ffData>
            <w:name w:val="Check2"/>
            <w:enabled/>
            <w:calcOnExit w:val="0"/>
            <w:checkBox>
              <w:sizeAuto/>
              <w:default w:val="0"/>
            </w:checkBox>
          </w:ffData>
        </w:fldChar>
      </w:r>
      <w:r w:rsidRPr="006D54A3">
        <w:instrText xml:space="preserve"> FORMCHECKBOX </w:instrText>
      </w:r>
      <w:r w:rsidR="00272DA0">
        <w:fldChar w:fldCharType="separate"/>
      </w:r>
      <w:r w:rsidRPr="006D54A3">
        <w:fldChar w:fldCharType="end"/>
      </w:r>
    </w:p>
    <w:p w:rsidR="00415B4C" w:rsidRPr="009048A1" w:rsidRDefault="00415B4C" w:rsidP="00415B4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15B4C" w:rsidRPr="003352B2" w:rsidTr="00415B4C">
        <w:trPr>
          <w:cantSplit/>
          <w:trHeight w:val="1134"/>
        </w:trPr>
        <w:tc>
          <w:tcPr>
            <w:tcW w:w="8789" w:type="dxa"/>
            <w:shd w:val="clear" w:color="auto" w:fill="auto"/>
          </w:tcPr>
          <w:p w:rsidR="00415B4C" w:rsidRDefault="00415B4C" w:rsidP="00415B4C">
            <w:pPr>
              <w:spacing w:before="120" w:after="120"/>
              <w:rPr>
                <w:sz w:val="20"/>
              </w:rPr>
            </w:pPr>
            <w:r>
              <w:rPr>
                <w:sz w:val="20"/>
              </w:rPr>
              <w:t xml:space="preserve">FWHC looks forward to the day when use of tobacco products is banned completely in NZ.  We note nicotine is an addictive substance, it has psychoactive properties, and contributes to the development of cancer. See: </w:t>
            </w:r>
            <w:r w:rsidRPr="00673E0D">
              <w:rPr>
                <w:sz w:val="20"/>
              </w:rPr>
              <w:t>http://www.ncbi.nlm.nih.gov/pmc/articles/PMC4553893/</w:t>
            </w:r>
            <w:r>
              <w:rPr>
                <w:sz w:val="20"/>
              </w:rPr>
              <w:t xml:space="preserve"> Accordingly it is classed as a hazardous compound under HSNO.</w:t>
            </w:r>
          </w:p>
          <w:p w:rsidR="00415B4C" w:rsidRDefault="00415B4C" w:rsidP="00415B4C">
            <w:pPr>
              <w:spacing w:before="120" w:after="120"/>
              <w:rPr>
                <w:sz w:val="20"/>
              </w:rPr>
            </w:pPr>
            <w:r>
              <w:rPr>
                <w:sz w:val="20"/>
              </w:rPr>
              <w:t>We accept that:  smoking tobacco has been legal in NZ for a long time despite it being a known carcinogen; smoking in public is becoming less tolerated as a cultural norm; many people still have an entrenched social and physical addiction to continuing to smoke; and many young persons are still taking up the smoking habit anew.</w:t>
            </w:r>
          </w:p>
          <w:p w:rsidR="00415B4C" w:rsidRDefault="00415B4C" w:rsidP="00415B4C">
            <w:pPr>
              <w:spacing w:before="120" w:after="120"/>
              <w:rPr>
                <w:sz w:val="20"/>
              </w:rPr>
            </w:pPr>
            <w:r>
              <w:rPr>
                <w:sz w:val="20"/>
              </w:rPr>
              <w:t xml:space="preserve">If this cultural pattern is to change in order to achieve Smokefree Aotearoa status by 2025 then FWHC agrees that use of products which aim to reduce smoking related harm have a useful role in achieving this outcome.  We do note the current evidence is not yet conclusive about the efficacy of e-cigarettes as a smoking cessation tool, nor of the potential harms associated with longer term use. We concur that in the short term the evidence suggests use of non-tobacco nicotine in e-cigarettes poses less of a risk than smoked tobacco. We have little information about any potential harms from other products incorporated within the e—liquid base. Neither do we know whether there are any adverse effects on non-users from second-hand vapour. </w:t>
            </w:r>
          </w:p>
          <w:p w:rsidR="00415B4C" w:rsidRDefault="00415B4C" w:rsidP="00415B4C">
            <w:pPr>
              <w:spacing w:before="120" w:after="120"/>
              <w:rPr>
                <w:sz w:val="20"/>
              </w:rPr>
            </w:pPr>
            <w:r>
              <w:rPr>
                <w:sz w:val="20"/>
              </w:rPr>
              <w:t>FWHC contends that e-cigarettes are devices that are commonly used to deliver nicotine which is a scheduled medicine. We seem to have missed the opportunity for using this means of regulatory control and limiting their use to a smoking cessation tool only.</w:t>
            </w:r>
          </w:p>
          <w:p w:rsidR="00415B4C" w:rsidRDefault="00415B4C" w:rsidP="00415B4C">
            <w:pPr>
              <w:spacing w:before="120" w:after="120"/>
              <w:rPr>
                <w:sz w:val="20"/>
              </w:rPr>
            </w:pPr>
            <w:r>
              <w:rPr>
                <w:sz w:val="20"/>
              </w:rPr>
              <w:t>We note the tobacco companies are already actively involved in the e-cigarette market. Given their past history we have little confidence that information they supply to the public will be unbiased, truthful, or factual. In the NZ context of moving toward the Smokefree Aotearoa 2025 goal we must ensure that we do not place the public at any further risk of harm by introducing substances/devices which may cause further/unanticipated harm.</w:t>
            </w:r>
          </w:p>
          <w:p w:rsidR="00415B4C" w:rsidRDefault="00415B4C" w:rsidP="00415B4C">
            <w:pPr>
              <w:spacing w:before="120" w:after="120"/>
              <w:rPr>
                <w:sz w:val="20"/>
              </w:rPr>
            </w:pPr>
            <w:r>
              <w:rPr>
                <w:sz w:val="20"/>
              </w:rPr>
              <w:t>FWHC supports a harm reduction approach to smoking tobacco and agrees with use of products which provide an alternative to tobacco use.</w:t>
            </w:r>
          </w:p>
          <w:p w:rsidR="00415B4C" w:rsidRDefault="00415B4C" w:rsidP="00415B4C">
            <w:pPr>
              <w:pStyle w:val="ListParagraph"/>
              <w:numPr>
                <w:ilvl w:val="0"/>
                <w:numId w:val="2"/>
              </w:numPr>
              <w:spacing w:before="120" w:after="120"/>
              <w:rPr>
                <w:sz w:val="20"/>
              </w:rPr>
            </w:pPr>
            <w:r w:rsidRPr="00DA29A6">
              <w:rPr>
                <w:sz w:val="20"/>
              </w:rPr>
              <w:t xml:space="preserve">Significantly, we note the sale and supply of nicotine e-cigarettes and liquids is already occurring in the marketplace.  People are using these products </w:t>
            </w:r>
            <w:r>
              <w:rPr>
                <w:sz w:val="20"/>
              </w:rPr>
              <w:t xml:space="preserve">in NZ </w:t>
            </w:r>
            <w:r w:rsidRPr="00DA29A6">
              <w:rPr>
                <w:sz w:val="20"/>
              </w:rPr>
              <w:t xml:space="preserve">so clarity </w:t>
            </w:r>
            <w:r>
              <w:rPr>
                <w:sz w:val="20"/>
              </w:rPr>
              <w:t xml:space="preserve">around regulation and controls </w:t>
            </w:r>
            <w:r w:rsidRPr="00DA29A6">
              <w:rPr>
                <w:sz w:val="20"/>
              </w:rPr>
              <w:t xml:space="preserve">is needed </w:t>
            </w:r>
            <w:r>
              <w:rPr>
                <w:sz w:val="20"/>
              </w:rPr>
              <w:t xml:space="preserve">for retailers, buyers, and </w:t>
            </w:r>
            <w:r w:rsidRPr="00DA29A6">
              <w:rPr>
                <w:sz w:val="20"/>
              </w:rPr>
              <w:t>from an enforcement point of view.</w:t>
            </w:r>
            <w:r>
              <w:rPr>
                <w:sz w:val="20"/>
              </w:rPr>
              <w:t xml:space="preserve"> Therefore we support moves to regulation of nicotine e-cigarettes and nicotine liquids.</w:t>
            </w:r>
          </w:p>
          <w:p w:rsidR="00415B4C" w:rsidRPr="00DA29A6" w:rsidRDefault="00415B4C" w:rsidP="00415B4C">
            <w:pPr>
              <w:pStyle w:val="ListParagraph"/>
              <w:numPr>
                <w:ilvl w:val="0"/>
                <w:numId w:val="2"/>
              </w:numPr>
              <w:spacing w:before="120" w:after="120"/>
              <w:rPr>
                <w:sz w:val="20"/>
              </w:rPr>
            </w:pPr>
            <w:r>
              <w:rPr>
                <w:sz w:val="20"/>
              </w:rPr>
              <w:t>FWHC also seeks a parallel commitment to supporting ongoing independent research into whether there may be any long term adverse effects of e-cigarettes.</w:t>
            </w:r>
          </w:p>
        </w:tc>
      </w:tr>
    </w:tbl>
    <w:p w:rsidR="00415B4C" w:rsidRDefault="00415B4C" w:rsidP="00415B4C"/>
    <w:p w:rsidR="00415B4C" w:rsidRDefault="00415B4C" w:rsidP="00415B4C">
      <w:pPr>
        <w:pStyle w:val="Heading4"/>
      </w:pPr>
      <w:r>
        <w:lastRenderedPageBreak/>
        <w:t>Q2</w:t>
      </w:r>
      <w:r>
        <w:tab/>
      </w:r>
      <w:r w:rsidRPr="00DB7983">
        <w:t>Are there other (existing or potential) nicotine-delivery products that should be included in these controls at the same time? If so, what are they?</w:t>
      </w:r>
    </w:p>
    <w:p w:rsidR="00415B4C" w:rsidRDefault="00415B4C" w:rsidP="00415B4C">
      <w:pPr>
        <w:ind w:left="567"/>
      </w:pPr>
      <w:r w:rsidRPr="009048A1">
        <w:t xml:space="preserve">Yes </w:t>
      </w:r>
      <w:r>
        <w:fldChar w:fldCharType="begin">
          <w:ffData>
            <w:name w:val="Check2"/>
            <w:enabled/>
            <w:calcOnExit w:val="0"/>
            <w:checkBox>
              <w:sizeAuto/>
              <w:default w:val="1"/>
            </w:checkBox>
          </w:ffData>
        </w:fldChar>
      </w:r>
      <w:r>
        <w:instrText xml:space="preserve"> FORMCHECKBOX </w:instrText>
      </w:r>
      <w:r w:rsidR="00272DA0">
        <w:fldChar w:fldCharType="separate"/>
      </w:r>
      <w: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415B4C" w:rsidRPr="009048A1" w:rsidRDefault="00415B4C" w:rsidP="00415B4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15B4C" w:rsidRPr="003352B2" w:rsidTr="00415B4C">
        <w:trPr>
          <w:cantSplit/>
          <w:trHeight w:val="1134"/>
        </w:trPr>
        <w:tc>
          <w:tcPr>
            <w:tcW w:w="8789" w:type="dxa"/>
            <w:shd w:val="clear" w:color="auto" w:fill="auto"/>
          </w:tcPr>
          <w:p w:rsidR="00415B4C" w:rsidRDefault="00415B4C" w:rsidP="00415B4C">
            <w:pPr>
              <w:spacing w:before="120" w:after="120"/>
              <w:rPr>
                <w:sz w:val="20"/>
              </w:rPr>
            </w:pPr>
            <w:r>
              <w:rPr>
                <w:sz w:val="20"/>
              </w:rPr>
              <w:t>e-shisha</w:t>
            </w:r>
          </w:p>
          <w:p w:rsidR="00415B4C" w:rsidRPr="00C407A4" w:rsidRDefault="00415B4C" w:rsidP="00415B4C">
            <w:pPr>
              <w:spacing w:before="120" w:after="120"/>
              <w:rPr>
                <w:sz w:val="20"/>
              </w:rPr>
            </w:pPr>
            <w:r>
              <w:rPr>
                <w:sz w:val="20"/>
              </w:rPr>
              <w:t>chewing tobacco (Snus)</w:t>
            </w:r>
          </w:p>
        </w:tc>
      </w:tr>
    </w:tbl>
    <w:p w:rsidR="00415B4C" w:rsidRDefault="00415B4C" w:rsidP="00415B4C"/>
    <w:p w:rsidR="00415B4C" w:rsidRDefault="00415B4C" w:rsidP="00415B4C">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415B4C" w:rsidRDefault="00415B4C" w:rsidP="00415B4C">
      <w:pPr>
        <w:keepNext/>
        <w:ind w:left="567"/>
      </w:pPr>
      <w:r w:rsidRPr="009048A1">
        <w:t xml:space="preserve">Yes </w:t>
      </w:r>
      <w:r>
        <w:fldChar w:fldCharType="begin">
          <w:ffData>
            <w:name w:val="Check2"/>
            <w:enabled/>
            <w:calcOnExit w:val="0"/>
            <w:checkBox>
              <w:sizeAuto/>
              <w:default w:val="1"/>
            </w:checkBox>
          </w:ffData>
        </w:fldChar>
      </w:r>
      <w:r>
        <w:instrText xml:space="preserve"> FORMCHECKBOX </w:instrText>
      </w:r>
      <w:r w:rsidR="00272DA0">
        <w:fldChar w:fldCharType="separate"/>
      </w:r>
      <w: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415B4C" w:rsidRPr="009048A1" w:rsidRDefault="00415B4C" w:rsidP="00415B4C">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15B4C" w:rsidRPr="003352B2" w:rsidTr="00415B4C">
        <w:trPr>
          <w:cantSplit/>
          <w:trHeight w:val="1134"/>
        </w:trPr>
        <w:tc>
          <w:tcPr>
            <w:tcW w:w="8789" w:type="dxa"/>
            <w:shd w:val="clear" w:color="auto" w:fill="auto"/>
          </w:tcPr>
          <w:p w:rsidR="00415B4C" w:rsidRDefault="00415B4C" w:rsidP="00415B4C">
            <w:pPr>
              <w:spacing w:before="120" w:after="120"/>
              <w:rPr>
                <w:sz w:val="20"/>
              </w:rPr>
            </w:pPr>
            <w:r>
              <w:rPr>
                <w:sz w:val="20"/>
              </w:rPr>
              <w:t>An e-cigarette containing nicotine is still an addictive product mechanism and so it is desirable to prevent early uptake. We also do not want use of e-cigarettes to be seen as the new replacement norm for tobacco smoking. Neither do we want them to become a gateway to smoking (tobacco) cigarettes.</w:t>
            </w:r>
          </w:p>
          <w:p w:rsidR="00415B4C" w:rsidRDefault="00415B4C" w:rsidP="00415B4C">
            <w:pPr>
              <w:spacing w:before="120" w:after="120"/>
              <w:rPr>
                <w:sz w:val="20"/>
              </w:rPr>
            </w:pPr>
            <w:r>
              <w:rPr>
                <w:sz w:val="20"/>
              </w:rPr>
              <w:t>Prohibiting sale and supply of all e-cigarettes (whether containing nicotine or not) to under 18’s will provide a clear and consistent rule.</w:t>
            </w:r>
          </w:p>
          <w:p w:rsidR="00415B4C" w:rsidRPr="00C407A4" w:rsidRDefault="00415B4C" w:rsidP="00415B4C">
            <w:pPr>
              <w:spacing w:before="120" w:after="120"/>
              <w:rPr>
                <w:sz w:val="20"/>
              </w:rPr>
            </w:pPr>
            <w:r>
              <w:rPr>
                <w:sz w:val="20"/>
              </w:rPr>
              <w:t xml:space="preserve">There may be a case for current persistent/heavy smokers under 18 to continue to obtain e-cigarettes by prescription if their cessation attempt is routinely monitored by an accredited quit provider. </w:t>
            </w:r>
          </w:p>
        </w:tc>
      </w:tr>
    </w:tbl>
    <w:p w:rsidR="00415B4C" w:rsidRDefault="00415B4C" w:rsidP="00415B4C"/>
    <w:p w:rsidR="00415B4C" w:rsidRDefault="00415B4C" w:rsidP="00415B4C">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415B4C" w:rsidRDefault="00415B4C" w:rsidP="00415B4C">
      <w:pPr>
        <w:keepNext/>
        <w:ind w:left="567"/>
      </w:pPr>
      <w:r w:rsidRPr="009048A1">
        <w:t xml:space="preserve">Yes </w:t>
      </w:r>
      <w:r>
        <w:fldChar w:fldCharType="begin">
          <w:ffData>
            <w:name w:val="Check2"/>
            <w:enabled/>
            <w:calcOnExit w:val="0"/>
            <w:checkBox>
              <w:sizeAuto/>
              <w:default w:val="1"/>
            </w:checkBox>
          </w:ffData>
        </w:fldChar>
      </w:r>
      <w:r>
        <w:instrText xml:space="preserve"> FORMCHECKBOX </w:instrText>
      </w:r>
      <w:r w:rsidR="00272DA0">
        <w:fldChar w:fldCharType="separate"/>
      </w:r>
      <w: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415B4C" w:rsidRPr="009048A1" w:rsidRDefault="00415B4C" w:rsidP="00415B4C">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15B4C" w:rsidRPr="003352B2" w:rsidTr="00415B4C">
        <w:trPr>
          <w:cantSplit/>
          <w:trHeight w:val="1134"/>
        </w:trPr>
        <w:tc>
          <w:tcPr>
            <w:tcW w:w="8789" w:type="dxa"/>
            <w:shd w:val="clear" w:color="auto" w:fill="auto"/>
          </w:tcPr>
          <w:p w:rsidR="00415B4C" w:rsidRDefault="00415B4C" w:rsidP="00415B4C">
            <w:pPr>
              <w:spacing w:before="120" w:after="120"/>
              <w:rPr>
                <w:sz w:val="20"/>
              </w:rPr>
            </w:pPr>
            <w:r>
              <w:rPr>
                <w:sz w:val="20"/>
              </w:rPr>
              <w:t>FWHC supports controlling advertising of e-cigarettes in the same way as advertising of tobacco products. We don’t want to risk current non-smokers taking up vaping as a cool ‘safe’ social-inclusion practice either.</w:t>
            </w:r>
          </w:p>
          <w:p w:rsidR="00415B4C" w:rsidRDefault="00415B4C" w:rsidP="00415B4C">
            <w:pPr>
              <w:spacing w:before="120" w:after="120"/>
              <w:rPr>
                <w:sz w:val="20"/>
              </w:rPr>
            </w:pPr>
            <w:r>
              <w:rPr>
                <w:sz w:val="20"/>
              </w:rPr>
              <w:t xml:space="preserve">E-cigarettes may not kill people but they are used to supply nicotine which is highly addictive. We therefore consider this to still be an avoidable public health risk of significance. </w:t>
            </w:r>
          </w:p>
          <w:p w:rsidR="00415B4C" w:rsidRDefault="00415B4C" w:rsidP="00415B4C">
            <w:pPr>
              <w:spacing w:before="120" w:after="120"/>
              <w:rPr>
                <w:sz w:val="20"/>
              </w:rPr>
            </w:pPr>
            <w:r>
              <w:rPr>
                <w:sz w:val="20"/>
              </w:rPr>
              <w:t xml:space="preserve">There needs to be scope to inform people where they can access/obtain e-cigarettes. </w:t>
            </w:r>
          </w:p>
          <w:p w:rsidR="00415B4C" w:rsidRPr="00C407A4" w:rsidRDefault="00415B4C" w:rsidP="00415B4C">
            <w:pPr>
              <w:spacing w:before="120" w:after="120"/>
              <w:rPr>
                <w:sz w:val="20"/>
              </w:rPr>
            </w:pPr>
            <w:r>
              <w:rPr>
                <w:sz w:val="20"/>
              </w:rPr>
              <w:t>Regulations should also allow cessation service providers to provide information about e-cigarettes.</w:t>
            </w:r>
          </w:p>
        </w:tc>
      </w:tr>
    </w:tbl>
    <w:p w:rsidR="00415B4C" w:rsidRDefault="00415B4C" w:rsidP="00415B4C"/>
    <w:p w:rsidR="00415B4C" w:rsidRDefault="00415B4C" w:rsidP="00415B4C">
      <w:pPr>
        <w:pStyle w:val="Heading4"/>
      </w:pPr>
      <w:r>
        <w:lastRenderedPageBreak/>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415B4C" w:rsidRDefault="00415B4C" w:rsidP="00415B4C">
      <w:pPr>
        <w:ind w:left="567"/>
      </w:pPr>
      <w:r w:rsidRPr="009048A1">
        <w:t xml:space="preserve">Yes </w:t>
      </w:r>
      <w:r>
        <w:fldChar w:fldCharType="begin">
          <w:ffData>
            <w:name w:val="Check2"/>
            <w:enabled/>
            <w:calcOnExit w:val="0"/>
            <w:checkBox>
              <w:sizeAuto/>
              <w:default w:val="1"/>
            </w:checkBox>
          </w:ffData>
        </w:fldChar>
      </w:r>
      <w:r>
        <w:instrText xml:space="preserve"> FORMCHECKBOX </w:instrText>
      </w:r>
      <w:r w:rsidR="00272DA0">
        <w:fldChar w:fldCharType="separate"/>
      </w:r>
      <w: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415B4C" w:rsidRPr="009048A1" w:rsidRDefault="00415B4C" w:rsidP="00415B4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15B4C" w:rsidRPr="003352B2" w:rsidTr="00415B4C">
        <w:trPr>
          <w:cantSplit/>
          <w:trHeight w:val="1134"/>
        </w:trPr>
        <w:tc>
          <w:tcPr>
            <w:tcW w:w="8789" w:type="dxa"/>
            <w:shd w:val="clear" w:color="auto" w:fill="auto"/>
          </w:tcPr>
          <w:p w:rsidR="00415B4C" w:rsidRDefault="00415B4C" w:rsidP="00415B4C">
            <w:pPr>
              <w:spacing w:before="120" w:after="120"/>
              <w:rPr>
                <w:sz w:val="20"/>
              </w:rPr>
            </w:pPr>
            <w:r>
              <w:rPr>
                <w:sz w:val="20"/>
              </w:rPr>
              <w:t>Certainly.  There must be clarity around where e-cigarette use is acceptable/contained.  Council controlled areas that are currently Smokefree (e.g. parks, outdoor dining areas) should also be vaping-free to maintain consistency.</w:t>
            </w:r>
          </w:p>
          <w:p w:rsidR="00415B4C" w:rsidRDefault="00415B4C" w:rsidP="00415B4C">
            <w:pPr>
              <w:spacing w:before="120" w:after="120"/>
              <w:rPr>
                <w:sz w:val="20"/>
              </w:rPr>
            </w:pPr>
            <w:r>
              <w:rPr>
                <w:sz w:val="20"/>
              </w:rPr>
              <w:t>Children may not distinguish between smoking and vaping so the same rules must be applied.</w:t>
            </w:r>
          </w:p>
          <w:p w:rsidR="00415B4C" w:rsidRDefault="00415B4C" w:rsidP="00415B4C">
            <w:pPr>
              <w:spacing w:before="120" w:after="120"/>
              <w:rPr>
                <w:sz w:val="20"/>
              </w:rPr>
            </w:pPr>
            <w:r>
              <w:rPr>
                <w:sz w:val="20"/>
              </w:rPr>
              <w:t xml:space="preserve">We note the risks from second hand vaping are at present undefined/unknown. </w:t>
            </w:r>
          </w:p>
          <w:p w:rsidR="00415B4C" w:rsidRPr="00C407A4" w:rsidRDefault="00415B4C" w:rsidP="00415B4C">
            <w:pPr>
              <w:spacing w:before="120" w:after="120"/>
              <w:rPr>
                <w:sz w:val="20"/>
              </w:rPr>
            </w:pPr>
          </w:p>
        </w:tc>
      </w:tr>
    </w:tbl>
    <w:p w:rsidR="00415B4C" w:rsidRDefault="00415B4C" w:rsidP="00415B4C"/>
    <w:p w:rsidR="00415B4C" w:rsidRPr="009048A1" w:rsidRDefault="00415B4C" w:rsidP="00415B4C">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415B4C" w:rsidRPr="001A6691" w:rsidTr="00415B4C">
        <w:trPr>
          <w:cantSplit/>
        </w:trPr>
        <w:tc>
          <w:tcPr>
            <w:tcW w:w="3828" w:type="dxa"/>
            <w:shd w:val="clear" w:color="auto" w:fill="auto"/>
          </w:tcPr>
          <w:p w:rsidR="00415B4C" w:rsidRPr="001A6691" w:rsidRDefault="00415B4C" w:rsidP="00415B4C">
            <w:pPr>
              <w:pStyle w:val="TableText"/>
              <w:rPr>
                <w:b/>
              </w:rPr>
            </w:pPr>
            <w:r w:rsidRPr="001A6691">
              <w:rPr>
                <w:b/>
              </w:rPr>
              <w:t>Control</w:t>
            </w:r>
          </w:p>
        </w:tc>
        <w:tc>
          <w:tcPr>
            <w:tcW w:w="637" w:type="dxa"/>
            <w:shd w:val="clear" w:color="auto" w:fill="auto"/>
          </w:tcPr>
          <w:p w:rsidR="00415B4C" w:rsidRPr="001A6691" w:rsidRDefault="00415B4C" w:rsidP="00415B4C">
            <w:pPr>
              <w:pStyle w:val="TableText"/>
              <w:jc w:val="center"/>
              <w:rPr>
                <w:b/>
              </w:rPr>
            </w:pPr>
            <w:r w:rsidRPr="001A6691">
              <w:rPr>
                <w:b/>
              </w:rPr>
              <w:t>Yes</w:t>
            </w:r>
          </w:p>
        </w:tc>
        <w:tc>
          <w:tcPr>
            <w:tcW w:w="638" w:type="dxa"/>
            <w:shd w:val="clear" w:color="auto" w:fill="auto"/>
          </w:tcPr>
          <w:p w:rsidR="00415B4C" w:rsidRPr="001A6691" w:rsidRDefault="00415B4C" w:rsidP="00415B4C">
            <w:pPr>
              <w:pStyle w:val="TableText"/>
              <w:jc w:val="center"/>
              <w:rPr>
                <w:b/>
              </w:rPr>
            </w:pPr>
            <w:r w:rsidRPr="001A6691">
              <w:rPr>
                <w:b/>
              </w:rPr>
              <w:t>No</w:t>
            </w:r>
          </w:p>
        </w:tc>
        <w:tc>
          <w:tcPr>
            <w:tcW w:w="3686" w:type="dxa"/>
            <w:shd w:val="clear" w:color="auto" w:fill="auto"/>
          </w:tcPr>
          <w:p w:rsidR="00415B4C" w:rsidRPr="001A6691" w:rsidRDefault="00415B4C" w:rsidP="00415B4C">
            <w:pPr>
              <w:pStyle w:val="TableText"/>
              <w:rPr>
                <w:b/>
              </w:rPr>
            </w:pPr>
            <w:r w:rsidRPr="001A6691">
              <w:rPr>
                <w:b/>
              </w:rPr>
              <w:t>Reasons/</w:t>
            </w:r>
            <w:r>
              <w:rPr>
                <w:b/>
              </w:rPr>
              <w:t xml:space="preserve"> </w:t>
            </w:r>
            <w:r w:rsidRPr="001A6691">
              <w:rPr>
                <w:b/>
              </w:rPr>
              <w:t>additional comments</w:t>
            </w:r>
          </w:p>
        </w:tc>
      </w:tr>
      <w:tr w:rsidR="00415B4C" w:rsidTr="00415B4C">
        <w:trPr>
          <w:cantSplit/>
        </w:trPr>
        <w:tc>
          <w:tcPr>
            <w:tcW w:w="3828" w:type="dxa"/>
            <w:shd w:val="clear" w:color="auto" w:fill="auto"/>
            <w:vAlign w:val="center"/>
          </w:tcPr>
          <w:p w:rsidR="00415B4C" w:rsidRPr="0036598C" w:rsidRDefault="00415B4C" w:rsidP="00415B4C">
            <w:pPr>
              <w:pStyle w:val="TableText"/>
            </w:pPr>
            <w:r>
              <w:t>Requirement for g</w:t>
            </w:r>
            <w:r w:rsidRPr="0036598C">
              <w:t>raphic health warnings</w:t>
            </w:r>
          </w:p>
        </w:tc>
        <w:tc>
          <w:tcPr>
            <w:tcW w:w="637"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415B4C" w:rsidRPr="006D54A3" w:rsidRDefault="00415B4C" w:rsidP="00415B4C">
            <w:pPr>
              <w:pStyle w:val="TableText"/>
              <w:jc w:val="center"/>
              <w:rPr>
                <w:sz w:val="24"/>
                <w:szCs w:val="24"/>
              </w:rP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3686" w:type="dxa"/>
            <w:shd w:val="clear" w:color="auto" w:fill="auto"/>
          </w:tcPr>
          <w:p w:rsidR="00415B4C" w:rsidRDefault="00415B4C" w:rsidP="00415B4C">
            <w:pPr>
              <w:pStyle w:val="TableText"/>
              <w:rPr>
                <w:sz w:val="20"/>
              </w:rPr>
            </w:pPr>
            <w:r>
              <w:rPr>
                <w:sz w:val="20"/>
              </w:rPr>
              <w:t>Graphic warnings are not required.</w:t>
            </w:r>
          </w:p>
          <w:p w:rsidR="00415B4C" w:rsidRDefault="00415B4C" w:rsidP="00415B4C">
            <w:pPr>
              <w:pStyle w:val="TableText"/>
            </w:pPr>
            <w:r>
              <w:rPr>
                <w:sz w:val="20"/>
              </w:rPr>
              <w:t>Degree of long term health risk with e-cigarette use is unknown. However, a statement about unknown health risk should be required, and that nicotine can cause acute poisoning with excessive use.</w:t>
            </w:r>
          </w:p>
        </w:tc>
      </w:tr>
      <w:tr w:rsidR="00415B4C" w:rsidTr="00415B4C">
        <w:trPr>
          <w:cantSplit/>
        </w:trPr>
        <w:tc>
          <w:tcPr>
            <w:tcW w:w="3828" w:type="dxa"/>
            <w:shd w:val="clear" w:color="auto" w:fill="auto"/>
            <w:vAlign w:val="center"/>
          </w:tcPr>
          <w:p w:rsidR="00415B4C" w:rsidRPr="0036598C" w:rsidRDefault="00415B4C" w:rsidP="00415B4C">
            <w:pPr>
              <w:pStyle w:val="TableText"/>
            </w:pPr>
            <w:r>
              <w:t>Prohibition on displaying products in sales outlets</w:t>
            </w:r>
          </w:p>
        </w:tc>
        <w:tc>
          <w:tcPr>
            <w:tcW w:w="637" w:type="dxa"/>
            <w:shd w:val="clear" w:color="auto" w:fill="auto"/>
          </w:tcPr>
          <w:p w:rsidR="00415B4C" w:rsidRPr="006D54A3" w:rsidRDefault="00415B4C" w:rsidP="00415B4C">
            <w:pPr>
              <w:pStyle w:val="TableText"/>
              <w:jc w:val="center"/>
              <w:rPr>
                <w:sz w:val="24"/>
                <w:szCs w:val="24"/>
              </w:rP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63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rPr>
                <w:sz w:val="20"/>
              </w:rPr>
            </w:pPr>
            <w:r>
              <w:rPr>
                <w:sz w:val="20"/>
              </w:rPr>
              <w:t>We especially don’t want e-cigarettes on the counter at dairies.</w:t>
            </w:r>
          </w:p>
          <w:p w:rsidR="00415B4C" w:rsidRDefault="00415B4C" w:rsidP="00415B4C">
            <w:pPr>
              <w:pStyle w:val="TableText"/>
              <w:rPr>
                <w:sz w:val="20"/>
              </w:rPr>
            </w:pPr>
            <w:r>
              <w:rPr>
                <w:sz w:val="20"/>
              </w:rPr>
              <w:t>Consistency with/alongside the regulation of tobacco products would make it easier for retailers to understand their responsibilities.</w:t>
            </w:r>
          </w:p>
          <w:p w:rsidR="00415B4C" w:rsidRDefault="00415B4C" w:rsidP="00415B4C">
            <w:pPr>
              <w:pStyle w:val="TableText"/>
            </w:pPr>
            <w:r>
              <w:rPr>
                <w:sz w:val="20"/>
              </w:rPr>
              <w:t>It would be good to change the name from e-cigarettes to something not readily identified with smoking to limit any appeal to young people that these are an acceptable alternative.</w:t>
            </w:r>
          </w:p>
        </w:tc>
      </w:tr>
      <w:tr w:rsidR="00415B4C" w:rsidTr="00415B4C">
        <w:trPr>
          <w:cantSplit/>
        </w:trPr>
        <w:tc>
          <w:tcPr>
            <w:tcW w:w="3828" w:type="dxa"/>
            <w:shd w:val="clear" w:color="auto" w:fill="auto"/>
            <w:vAlign w:val="center"/>
          </w:tcPr>
          <w:p w:rsidR="00415B4C" w:rsidRPr="0036598C" w:rsidRDefault="00415B4C" w:rsidP="00415B4C">
            <w:pPr>
              <w:pStyle w:val="TableText"/>
            </w:pPr>
            <w:r>
              <w:t>Restriction on u</w:t>
            </w:r>
            <w:r w:rsidRPr="0036598C">
              <w:t>se of vending machines</w:t>
            </w:r>
          </w:p>
        </w:tc>
        <w:tc>
          <w:tcPr>
            <w:tcW w:w="637"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63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pPr>
            <w:r>
              <w:rPr>
                <w:sz w:val="20"/>
              </w:rPr>
              <w:t>We do not want to see e-cigarettes or e-liquids available from this source.</w:t>
            </w:r>
          </w:p>
        </w:tc>
      </w:tr>
      <w:tr w:rsidR="00415B4C" w:rsidTr="00415B4C">
        <w:trPr>
          <w:cantSplit/>
        </w:trPr>
        <w:tc>
          <w:tcPr>
            <w:tcW w:w="3828" w:type="dxa"/>
            <w:shd w:val="clear" w:color="auto" w:fill="auto"/>
            <w:vAlign w:val="center"/>
          </w:tcPr>
          <w:p w:rsidR="00415B4C" w:rsidRPr="0036598C" w:rsidRDefault="00415B4C" w:rsidP="00415B4C">
            <w:pPr>
              <w:pStyle w:val="TableText"/>
            </w:pPr>
            <w:r>
              <w:t>Requirement to provide a</w:t>
            </w:r>
            <w:r w:rsidRPr="0036598C">
              <w:t>nnual returns</w:t>
            </w:r>
            <w:r>
              <w:t xml:space="preserve"> on sales data</w:t>
            </w:r>
          </w:p>
        </w:tc>
        <w:tc>
          <w:tcPr>
            <w:tcW w:w="637"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63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pPr>
            <w:r>
              <w:rPr>
                <w:sz w:val="20"/>
              </w:rPr>
              <w:t>Reporting on sales of hardware and substance volumes will inform future policy reviews.</w:t>
            </w:r>
          </w:p>
        </w:tc>
      </w:tr>
      <w:tr w:rsidR="00415B4C" w:rsidTr="00415B4C">
        <w:trPr>
          <w:cantSplit/>
        </w:trPr>
        <w:tc>
          <w:tcPr>
            <w:tcW w:w="3828" w:type="dxa"/>
            <w:shd w:val="clear" w:color="auto" w:fill="auto"/>
            <w:vAlign w:val="center"/>
          </w:tcPr>
          <w:p w:rsidR="00415B4C" w:rsidRPr="0036598C" w:rsidRDefault="00415B4C" w:rsidP="00415B4C">
            <w:pPr>
              <w:pStyle w:val="TableText"/>
            </w:pPr>
            <w:r>
              <w:t xml:space="preserve">Requirement to disclose </w:t>
            </w:r>
            <w:r w:rsidRPr="0036598C">
              <w:t>product content</w:t>
            </w:r>
            <w:r>
              <w:t xml:space="preserve"> and composition</w:t>
            </w:r>
          </w:p>
        </w:tc>
        <w:tc>
          <w:tcPr>
            <w:tcW w:w="637"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63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pPr>
            <w:r>
              <w:t>Necessary for informed choice about consumption of an addictive and harmful product.</w:t>
            </w:r>
          </w:p>
        </w:tc>
      </w:tr>
      <w:tr w:rsidR="00415B4C" w:rsidTr="00415B4C">
        <w:trPr>
          <w:cantSplit/>
        </w:trPr>
        <w:tc>
          <w:tcPr>
            <w:tcW w:w="3828" w:type="dxa"/>
            <w:shd w:val="clear" w:color="auto" w:fill="auto"/>
            <w:vAlign w:val="center"/>
          </w:tcPr>
          <w:p w:rsidR="00415B4C" w:rsidRPr="0036598C" w:rsidRDefault="00415B4C" w:rsidP="00415B4C">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63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rPr>
                <w:sz w:val="20"/>
              </w:rPr>
            </w:pPr>
            <w:r>
              <w:rPr>
                <w:sz w:val="20"/>
              </w:rPr>
              <w:t>Regulation of nicotine content is critical to reduce poisoning risk.</w:t>
            </w:r>
          </w:p>
          <w:p w:rsidR="00415B4C" w:rsidRDefault="00415B4C" w:rsidP="00415B4C">
            <w:pPr>
              <w:pStyle w:val="TableText"/>
            </w:pPr>
            <w:r>
              <w:rPr>
                <w:sz w:val="20"/>
              </w:rPr>
              <w:t>Naming of flavours is important for consumer choice. However, there should be limits on what is allowable as the health risks of added flavours may be unknown.</w:t>
            </w:r>
          </w:p>
        </w:tc>
      </w:tr>
      <w:tr w:rsidR="00415B4C" w:rsidTr="00415B4C">
        <w:trPr>
          <w:cantSplit/>
        </w:trPr>
        <w:tc>
          <w:tcPr>
            <w:tcW w:w="3828" w:type="dxa"/>
            <w:shd w:val="clear" w:color="auto" w:fill="auto"/>
            <w:vAlign w:val="center"/>
          </w:tcPr>
          <w:p w:rsidR="00415B4C" w:rsidRPr="0036598C" w:rsidRDefault="00415B4C" w:rsidP="00415B4C">
            <w:pPr>
              <w:pStyle w:val="TableText"/>
            </w:pPr>
            <w:r>
              <w:lastRenderedPageBreak/>
              <w:t>Requirement for a</w:t>
            </w:r>
            <w:r w:rsidRPr="0036598C">
              <w:t>nnual testing</w:t>
            </w:r>
            <w:r>
              <w:t xml:space="preserve"> of product composition</w:t>
            </w:r>
          </w:p>
        </w:tc>
        <w:tc>
          <w:tcPr>
            <w:tcW w:w="637"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63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pPr>
            <w:r>
              <w:rPr>
                <w:sz w:val="20"/>
              </w:rPr>
              <w:t>Manufacturers should pay for independent annual testing to ensure they do not start fortifying/changing an earlier approved product.</w:t>
            </w:r>
          </w:p>
        </w:tc>
      </w:tr>
      <w:tr w:rsidR="00415B4C" w:rsidTr="00415B4C">
        <w:trPr>
          <w:cantSplit/>
        </w:trPr>
        <w:tc>
          <w:tcPr>
            <w:tcW w:w="3828" w:type="dxa"/>
            <w:shd w:val="clear" w:color="auto" w:fill="auto"/>
            <w:vAlign w:val="center"/>
          </w:tcPr>
          <w:p w:rsidR="00415B4C" w:rsidRPr="0036598C" w:rsidRDefault="00415B4C" w:rsidP="00415B4C">
            <w:pPr>
              <w:pStyle w:val="TableText"/>
            </w:pPr>
            <w:r>
              <w:t>Prohibition on f</w:t>
            </w:r>
            <w:r w:rsidRPr="0036598C">
              <w:t>ree distribution and awards</w:t>
            </w:r>
            <w:r>
              <w:t xml:space="preserve"> associated with sales</w:t>
            </w:r>
          </w:p>
        </w:tc>
        <w:tc>
          <w:tcPr>
            <w:tcW w:w="637"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63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pPr>
            <w:r>
              <w:rPr>
                <w:sz w:val="20"/>
              </w:rPr>
              <w:t>Must be consistent with tobacco regulations.</w:t>
            </w:r>
          </w:p>
        </w:tc>
      </w:tr>
      <w:tr w:rsidR="00415B4C" w:rsidTr="00415B4C">
        <w:trPr>
          <w:cantSplit/>
        </w:trPr>
        <w:tc>
          <w:tcPr>
            <w:tcW w:w="3828" w:type="dxa"/>
            <w:shd w:val="clear" w:color="auto" w:fill="auto"/>
            <w:vAlign w:val="center"/>
          </w:tcPr>
          <w:p w:rsidR="00415B4C" w:rsidRPr="0036598C" w:rsidRDefault="00415B4C" w:rsidP="00415B4C">
            <w:pPr>
              <w:pStyle w:val="TableText"/>
            </w:pPr>
            <w:r>
              <w:t>Prohibition on d</w:t>
            </w:r>
            <w:r w:rsidRPr="0036598C">
              <w:t>iscounting</w:t>
            </w:r>
          </w:p>
        </w:tc>
        <w:tc>
          <w:tcPr>
            <w:tcW w:w="637"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63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pPr>
            <w:r>
              <w:rPr>
                <w:sz w:val="20"/>
              </w:rPr>
              <w:t>Must be consistent with tobacco regulations.</w:t>
            </w:r>
          </w:p>
        </w:tc>
      </w:tr>
      <w:tr w:rsidR="00415B4C" w:rsidTr="00415B4C">
        <w:trPr>
          <w:cantSplit/>
        </w:trPr>
        <w:tc>
          <w:tcPr>
            <w:tcW w:w="3828" w:type="dxa"/>
            <w:shd w:val="clear" w:color="auto" w:fill="auto"/>
            <w:vAlign w:val="center"/>
          </w:tcPr>
          <w:p w:rsidR="00415B4C" w:rsidRPr="0036598C" w:rsidRDefault="00415B4C" w:rsidP="00415B4C">
            <w:pPr>
              <w:pStyle w:val="TableText"/>
            </w:pPr>
            <w:r>
              <w:t>Prohibition on a</w:t>
            </w:r>
            <w:r w:rsidRPr="0036598C">
              <w:t>dvertising and sponsorship</w:t>
            </w:r>
          </w:p>
        </w:tc>
        <w:tc>
          <w:tcPr>
            <w:tcW w:w="637"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63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pPr>
            <w:r>
              <w:rPr>
                <w:sz w:val="20"/>
              </w:rPr>
              <w:t>Must be consistent with tobacco regulations.</w:t>
            </w:r>
          </w:p>
        </w:tc>
      </w:tr>
      <w:tr w:rsidR="00415B4C" w:rsidTr="00415B4C">
        <w:trPr>
          <w:cantSplit/>
        </w:trPr>
        <w:tc>
          <w:tcPr>
            <w:tcW w:w="3828" w:type="dxa"/>
            <w:shd w:val="clear" w:color="auto" w:fill="auto"/>
            <w:vAlign w:val="center"/>
          </w:tcPr>
          <w:p w:rsidR="00415B4C" w:rsidRDefault="00415B4C" w:rsidP="00415B4C">
            <w:pPr>
              <w:pStyle w:val="TableText"/>
            </w:pPr>
            <w:r>
              <w:t>Requirement for standardised packaging</w:t>
            </w:r>
          </w:p>
        </w:tc>
        <w:tc>
          <w:tcPr>
            <w:tcW w:w="637"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63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pPr>
            <w:r>
              <w:rPr>
                <w:sz w:val="20"/>
              </w:rPr>
              <w:t>Various sizes/shapes are already available. It is more important that standardised nicotine content and flavouring is established and the information is consistent.</w:t>
            </w:r>
          </w:p>
        </w:tc>
      </w:tr>
      <w:tr w:rsidR="00415B4C" w:rsidTr="00415B4C">
        <w:trPr>
          <w:cantSplit/>
        </w:trPr>
        <w:tc>
          <w:tcPr>
            <w:tcW w:w="3828" w:type="dxa"/>
            <w:shd w:val="clear" w:color="auto" w:fill="auto"/>
            <w:vAlign w:val="center"/>
          </w:tcPr>
          <w:p w:rsidR="00415B4C" w:rsidRDefault="00415B4C" w:rsidP="00415B4C">
            <w:pPr>
              <w:pStyle w:val="TableText"/>
            </w:pPr>
            <w:r>
              <w:t>Other</w:t>
            </w:r>
          </w:p>
        </w:tc>
        <w:tc>
          <w:tcPr>
            <w:tcW w:w="637"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63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pPr>
            <w:r>
              <w:rPr>
                <w:sz w:val="20"/>
              </w:rPr>
              <w:t>Restrictions on the wording used in product and flavour names should be included in the regulations to avoid manufacturers using names as marketing appeal tools.</w:t>
            </w:r>
          </w:p>
        </w:tc>
      </w:tr>
    </w:tbl>
    <w:p w:rsidR="00415B4C" w:rsidRDefault="00415B4C" w:rsidP="00415B4C"/>
    <w:p w:rsidR="00415B4C" w:rsidRDefault="00415B4C" w:rsidP="00415B4C">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415B4C" w:rsidRDefault="00415B4C" w:rsidP="00415B4C">
      <w:pPr>
        <w:ind w:left="567"/>
      </w:pPr>
      <w:r w:rsidRPr="009048A1">
        <w:t xml:space="preserve">Yes </w:t>
      </w: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415B4C" w:rsidRPr="009048A1" w:rsidRDefault="00415B4C" w:rsidP="00415B4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15B4C" w:rsidRPr="003352B2" w:rsidTr="00415B4C">
        <w:trPr>
          <w:cantSplit/>
          <w:trHeight w:val="1134"/>
        </w:trPr>
        <w:tc>
          <w:tcPr>
            <w:tcW w:w="8789" w:type="dxa"/>
            <w:shd w:val="clear" w:color="auto" w:fill="auto"/>
          </w:tcPr>
          <w:p w:rsidR="00415B4C" w:rsidRPr="00C407A4" w:rsidRDefault="00415B4C" w:rsidP="00415B4C">
            <w:pPr>
              <w:spacing w:before="120" w:after="120"/>
              <w:rPr>
                <w:sz w:val="20"/>
              </w:rPr>
            </w:pPr>
            <w:r>
              <w:rPr>
                <w:sz w:val="20"/>
              </w:rPr>
              <w:t>E-cigarettes should be a cheaper option than smoking tobacco. Imposing excise duty would assist government to have some control on product price.</w:t>
            </w:r>
          </w:p>
        </w:tc>
      </w:tr>
    </w:tbl>
    <w:p w:rsidR="00415B4C" w:rsidRDefault="00415B4C" w:rsidP="00415B4C"/>
    <w:p w:rsidR="00415B4C" w:rsidRDefault="00415B4C" w:rsidP="00415B4C">
      <w:pPr>
        <w:pStyle w:val="Heading4"/>
        <w:keepNext w:val="0"/>
      </w:pPr>
      <w:r>
        <w:t>Q8</w:t>
      </w:r>
      <w:r>
        <w:tab/>
      </w:r>
      <w:r w:rsidRPr="009048A1">
        <w:t xml:space="preserve">Do you think quality control of and safety standards for </w:t>
      </w:r>
      <w:r>
        <w:t>e</w:t>
      </w:r>
      <w:r>
        <w:noBreakHyphen/>
        <w:t>cigarette</w:t>
      </w:r>
      <w:r w:rsidRPr="009048A1">
        <w:t>s are needed?</w:t>
      </w:r>
    </w:p>
    <w:p w:rsidR="00415B4C" w:rsidRDefault="00415B4C" w:rsidP="00415B4C">
      <w:pPr>
        <w:ind w:left="567"/>
      </w:pPr>
      <w:r w:rsidRPr="009048A1">
        <w:t xml:space="preserve">Yes </w:t>
      </w: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415B4C" w:rsidRPr="009048A1" w:rsidRDefault="00415B4C" w:rsidP="00415B4C">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415B4C" w:rsidRPr="001A6691" w:rsidTr="00415B4C">
        <w:trPr>
          <w:cantSplit/>
        </w:trPr>
        <w:tc>
          <w:tcPr>
            <w:tcW w:w="3828" w:type="dxa"/>
            <w:shd w:val="clear" w:color="auto" w:fill="auto"/>
          </w:tcPr>
          <w:p w:rsidR="00415B4C" w:rsidRPr="001A6691" w:rsidRDefault="00415B4C" w:rsidP="00415B4C">
            <w:pPr>
              <w:pStyle w:val="TableText"/>
              <w:rPr>
                <w:b/>
              </w:rPr>
            </w:pPr>
            <w:r w:rsidRPr="001A6691">
              <w:rPr>
                <w:b/>
              </w:rPr>
              <w:t>Area of concern</w:t>
            </w:r>
          </w:p>
        </w:tc>
        <w:tc>
          <w:tcPr>
            <w:tcW w:w="567" w:type="dxa"/>
            <w:shd w:val="clear" w:color="auto" w:fill="auto"/>
          </w:tcPr>
          <w:p w:rsidR="00415B4C" w:rsidRPr="001A6691" w:rsidRDefault="00415B4C" w:rsidP="00415B4C">
            <w:pPr>
              <w:pStyle w:val="TableText"/>
              <w:jc w:val="center"/>
              <w:rPr>
                <w:b/>
              </w:rPr>
            </w:pPr>
            <w:r w:rsidRPr="001A6691">
              <w:rPr>
                <w:b/>
              </w:rPr>
              <w:t>Yes</w:t>
            </w:r>
          </w:p>
        </w:tc>
        <w:tc>
          <w:tcPr>
            <w:tcW w:w="708" w:type="dxa"/>
            <w:shd w:val="clear" w:color="auto" w:fill="auto"/>
          </w:tcPr>
          <w:p w:rsidR="00415B4C" w:rsidRPr="001A6691" w:rsidRDefault="00415B4C" w:rsidP="00415B4C">
            <w:pPr>
              <w:pStyle w:val="TableText"/>
              <w:jc w:val="center"/>
              <w:rPr>
                <w:b/>
              </w:rPr>
            </w:pPr>
            <w:r w:rsidRPr="001A6691">
              <w:rPr>
                <w:b/>
              </w:rPr>
              <w:t>No</w:t>
            </w:r>
          </w:p>
        </w:tc>
        <w:tc>
          <w:tcPr>
            <w:tcW w:w="3686" w:type="dxa"/>
            <w:shd w:val="clear" w:color="auto" w:fill="auto"/>
          </w:tcPr>
          <w:p w:rsidR="00415B4C" w:rsidRPr="001A6691" w:rsidRDefault="00415B4C" w:rsidP="00415B4C">
            <w:pPr>
              <w:pStyle w:val="TableText"/>
              <w:rPr>
                <w:b/>
              </w:rPr>
            </w:pPr>
            <w:r w:rsidRPr="001A6691">
              <w:rPr>
                <w:b/>
              </w:rPr>
              <w:t>Reasons/additional comments</w:t>
            </w:r>
          </w:p>
        </w:tc>
      </w:tr>
      <w:tr w:rsidR="00415B4C" w:rsidTr="00415B4C">
        <w:trPr>
          <w:cantSplit/>
        </w:trPr>
        <w:tc>
          <w:tcPr>
            <w:tcW w:w="3828" w:type="dxa"/>
            <w:shd w:val="clear" w:color="auto" w:fill="auto"/>
            <w:vAlign w:val="center"/>
          </w:tcPr>
          <w:p w:rsidR="00415B4C" w:rsidRPr="00107CDF" w:rsidRDefault="00415B4C" w:rsidP="00415B4C">
            <w:pPr>
              <w:pStyle w:val="TableText"/>
            </w:pPr>
            <w:r w:rsidRPr="00107CDF">
              <w:t>Childproof containers</w:t>
            </w:r>
          </w:p>
        </w:tc>
        <w:tc>
          <w:tcPr>
            <w:tcW w:w="567"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70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pPr>
            <w:r>
              <w:rPr>
                <w:sz w:val="20"/>
              </w:rPr>
              <w:t>Necessary to reduce risk of poisoning.</w:t>
            </w:r>
          </w:p>
        </w:tc>
      </w:tr>
      <w:tr w:rsidR="00415B4C" w:rsidTr="00415B4C">
        <w:trPr>
          <w:cantSplit/>
        </w:trPr>
        <w:tc>
          <w:tcPr>
            <w:tcW w:w="3828" w:type="dxa"/>
            <w:shd w:val="clear" w:color="auto" w:fill="auto"/>
            <w:vAlign w:val="center"/>
          </w:tcPr>
          <w:p w:rsidR="00415B4C" w:rsidRPr="00107CDF" w:rsidRDefault="00415B4C" w:rsidP="00415B4C">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70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pPr>
            <w:r>
              <w:rPr>
                <w:sz w:val="20"/>
              </w:rPr>
              <w:t>Manufacturers should supply instructions on how to safely dispose of e-nicotine liquid, containers as well as e-cigarette batteries. This requirement must still be included in any regulations.</w:t>
            </w:r>
          </w:p>
        </w:tc>
      </w:tr>
      <w:tr w:rsidR="00415B4C" w:rsidTr="00415B4C">
        <w:trPr>
          <w:cantSplit/>
        </w:trPr>
        <w:tc>
          <w:tcPr>
            <w:tcW w:w="3828" w:type="dxa"/>
            <w:shd w:val="clear" w:color="auto" w:fill="auto"/>
            <w:vAlign w:val="center"/>
          </w:tcPr>
          <w:p w:rsidR="00415B4C" w:rsidRPr="00107CDF" w:rsidRDefault="00415B4C" w:rsidP="00415B4C">
            <w:pPr>
              <w:pStyle w:val="TableText"/>
            </w:pPr>
            <w:r>
              <w:lastRenderedPageBreak/>
              <w:t xml:space="preserve">Ability </w:t>
            </w:r>
            <w:r w:rsidRPr="00107CDF">
              <w:t>of device</w:t>
            </w:r>
            <w:r>
              <w:t xml:space="preserve"> to prevent accidents</w:t>
            </w:r>
          </w:p>
        </w:tc>
        <w:tc>
          <w:tcPr>
            <w:tcW w:w="567"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70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pPr>
            <w:r>
              <w:rPr>
                <w:sz w:val="20"/>
              </w:rPr>
              <w:t>Manufacturers must be held responsible to meet good manufacturing standards for safety and reliability.</w:t>
            </w:r>
          </w:p>
        </w:tc>
      </w:tr>
      <w:tr w:rsidR="00415B4C" w:rsidTr="00415B4C">
        <w:trPr>
          <w:cantSplit/>
        </w:trPr>
        <w:tc>
          <w:tcPr>
            <w:tcW w:w="3828" w:type="dxa"/>
            <w:shd w:val="clear" w:color="auto" w:fill="auto"/>
            <w:vAlign w:val="center"/>
          </w:tcPr>
          <w:p w:rsidR="00415B4C" w:rsidRPr="00107CDF" w:rsidRDefault="00415B4C" w:rsidP="00415B4C">
            <w:pPr>
              <w:pStyle w:val="TableText"/>
            </w:pPr>
            <w:r>
              <w:t>Good m</w:t>
            </w:r>
            <w:r w:rsidRPr="00107CDF">
              <w:t>anufacturing practice</w:t>
            </w:r>
          </w:p>
        </w:tc>
        <w:tc>
          <w:tcPr>
            <w:tcW w:w="567"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70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pPr>
            <w:r>
              <w:rPr>
                <w:sz w:val="20"/>
              </w:rPr>
              <w:t>As above.</w:t>
            </w:r>
          </w:p>
        </w:tc>
      </w:tr>
      <w:tr w:rsidR="00415B4C" w:rsidTr="00415B4C">
        <w:trPr>
          <w:cantSplit/>
        </w:trPr>
        <w:tc>
          <w:tcPr>
            <w:tcW w:w="3828" w:type="dxa"/>
            <w:shd w:val="clear" w:color="auto" w:fill="auto"/>
            <w:vAlign w:val="center"/>
          </w:tcPr>
          <w:p w:rsidR="00415B4C" w:rsidRPr="00107CDF" w:rsidRDefault="00415B4C" w:rsidP="00415B4C">
            <w:pPr>
              <w:pStyle w:val="TableText"/>
            </w:pPr>
            <w:r w:rsidRPr="00107CDF">
              <w:t>Purity and grade of nicotine</w:t>
            </w:r>
          </w:p>
        </w:tc>
        <w:tc>
          <w:tcPr>
            <w:tcW w:w="567"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70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pPr>
            <w:r>
              <w:rPr>
                <w:sz w:val="20"/>
              </w:rPr>
              <w:t>Quality control and safety as with any other product for human consumption.</w:t>
            </w:r>
          </w:p>
        </w:tc>
      </w:tr>
      <w:tr w:rsidR="00415B4C" w:rsidTr="00415B4C">
        <w:trPr>
          <w:cantSplit/>
        </w:trPr>
        <w:tc>
          <w:tcPr>
            <w:tcW w:w="3828" w:type="dxa"/>
            <w:shd w:val="clear" w:color="auto" w:fill="auto"/>
            <w:vAlign w:val="center"/>
          </w:tcPr>
          <w:p w:rsidR="00415B4C" w:rsidRPr="00107CDF" w:rsidRDefault="00415B4C" w:rsidP="00415B4C">
            <w:pPr>
              <w:pStyle w:val="TableText"/>
            </w:pPr>
            <w:r>
              <w:t>Registration of products</w:t>
            </w:r>
          </w:p>
        </w:tc>
        <w:tc>
          <w:tcPr>
            <w:tcW w:w="567"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70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pPr>
            <w:r>
              <w:rPr>
                <w:sz w:val="20"/>
              </w:rPr>
              <w:t>Necessary for quality control &amp; safety &amp; redress if there is a failure to meet agreed standards.</w:t>
            </w:r>
          </w:p>
        </w:tc>
      </w:tr>
      <w:tr w:rsidR="00415B4C" w:rsidTr="00415B4C">
        <w:trPr>
          <w:cantSplit/>
        </w:trPr>
        <w:tc>
          <w:tcPr>
            <w:tcW w:w="3828" w:type="dxa"/>
            <w:shd w:val="clear" w:color="auto" w:fill="auto"/>
            <w:vAlign w:val="center"/>
          </w:tcPr>
          <w:p w:rsidR="00415B4C" w:rsidRPr="00107CDF" w:rsidRDefault="00415B4C" w:rsidP="00415B4C">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70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pPr>
            <w:r>
              <w:rPr>
                <w:sz w:val="20"/>
              </w:rPr>
              <w:t>Necessary for quality control &amp; safety.</w:t>
            </w:r>
          </w:p>
        </w:tc>
      </w:tr>
      <w:tr w:rsidR="00415B4C" w:rsidTr="00415B4C">
        <w:trPr>
          <w:cantSplit/>
        </w:trPr>
        <w:tc>
          <w:tcPr>
            <w:tcW w:w="3828" w:type="dxa"/>
            <w:shd w:val="clear" w:color="auto" w:fill="auto"/>
            <w:vAlign w:val="center"/>
          </w:tcPr>
          <w:p w:rsidR="00415B4C" w:rsidRPr="00107CDF" w:rsidRDefault="00415B4C" w:rsidP="00415B4C">
            <w:pPr>
              <w:pStyle w:val="TableText"/>
            </w:pPr>
            <w:r>
              <w:t>Maximum allowable volume of e-liquid in retail sales</w:t>
            </w:r>
          </w:p>
        </w:tc>
        <w:tc>
          <w:tcPr>
            <w:tcW w:w="567"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70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pPr>
            <w:r>
              <w:rPr>
                <w:sz w:val="20"/>
              </w:rPr>
              <w:t>Limits on volume for each e-liquid container are needed but don’t limit the number of containers that can be bought.</w:t>
            </w:r>
          </w:p>
        </w:tc>
      </w:tr>
      <w:tr w:rsidR="00415B4C" w:rsidTr="00415B4C">
        <w:trPr>
          <w:cantSplit/>
        </w:trPr>
        <w:tc>
          <w:tcPr>
            <w:tcW w:w="3828" w:type="dxa"/>
            <w:shd w:val="clear" w:color="auto" w:fill="auto"/>
            <w:vAlign w:val="center"/>
          </w:tcPr>
          <w:p w:rsidR="00415B4C" w:rsidRPr="004B2C79" w:rsidRDefault="00415B4C" w:rsidP="00415B4C">
            <w:pPr>
              <w:pStyle w:val="TableText"/>
              <w:rPr>
                <w:highlight w:val="cyan"/>
              </w:rPr>
            </w:pPr>
            <w:r w:rsidRPr="00686EE7">
              <w:t>Maximum concentration of nicotine e-liquid</w:t>
            </w:r>
          </w:p>
        </w:tc>
        <w:tc>
          <w:tcPr>
            <w:tcW w:w="567"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70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pPr>
            <w:r>
              <w:rPr>
                <w:sz w:val="20"/>
              </w:rPr>
              <w:t>Needs evidence-based toxicology advice to establish limits on this. Nicotine is an addictive substance so of course there must be maximum limits on how much can be accessed at any one time through an e-cigarette.</w:t>
            </w:r>
          </w:p>
        </w:tc>
      </w:tr>
      <w:tr w:rsidR="00415B4C" w:rsidTr="00415B4C">
        <w:trPr>
          <w:cantSplit/>
        </w:trPr>
        <w:tc>
          <w:tcPr>
            <w:tcW w:w="3828" w:type="dxa"/>
            <w:shd w:val="clear" w:color="auto" w:fill="auto"/>
            <w:vAlign w:val="center"/>
          </w:tcPr>
          <w:p w:rsidR="00415B4C" w:rsidRPr="00107CDF" w:rsidRDefault="00415B4C" w:rsidP="00415B4C">
            <w:pPr>
              <w:pStyle w:val="TableText"/>
            </w:pPr>
            <w:r>
              <w:t>Mixing of e-liquids at (or before) point of sale</w:t>
            </w:r>
          </w:p>
        </w:tc>
        <w:tc>
          <w:tcPr>
            <w:tcW w:w="567"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415B4C" w:rsidRDefault="00415B4C" w:rsidP="00415B4C">
            <w:pPr>
              <w:pStyle w:val="TableText"/>
              <w:jc w:val="center"/>
            </w:pPr>
            <w:r w:rsidRPr="006D54A3">
              <w:rPr>
                <w:sz w:val="24"/>
                <w:szCs w:val="24"/>
              </w:rPr>
              <w:fldChar w:fldCharType="begin">
                <w:ffData>
                  <w:name w:val="Check2"/>
                  <w:enabled/>
                  <w:calcOnExit w:val="0"/>
                  <w:checkBox>
                    <w:sizeAuto/>
                    <w:default w:val="1"/>
                  </w:checkBox>
                </w:ffData>
              </w:fldChar>
            </w:r>
            <w:r w:rsidRPr="006D54A3">
              <w:rPr>
                <w:sz w:val="24"/>
                <w:szCs w:val="24"/>
              </w:rPr>
              <w:instrText xml:space="preserve"> FORMCHECKBOX </w:instrText>
            </w:r>
            <w:r w:rsidR="00272DA0">
              <w:rPr>
                <w:sz w:val="24"/>
                <w:szCs w:val="24"/>
              </w:rPr>
            </w:r>
            <w:r w:rsidR="00272DA0">
              <w:rPr>
                <w:sz w:val="24"/>
                <w:szCs w:val="24"/>
              </w:rPr>
              <w:fldChar w:fldCharType="separate"/>
            </w:r>
            <w:r w:rsidRPr="006D54A3">
              <w:rPr>
                <w:sz w:val="24"/>
                <w:szCs w:val="24"/>
              </w:rPr>
              <w:fldChar w:fldCharType="end"/>
            </w:r>
          </w:p>
        </w:tc>
        <w:tc>
          <w:tcPr>
            <w:tcW w:w="3686" w:type="dxa"/>
            <w:shd w:val="clear" w:color="auto" w:fill="auto"/>
          </w:tcPr>
          <w:p w:rsidR="00415B4C" w:rsidRDefault="00415B4C" w:rsidP="00415B4C">
            <w:pPr>
              <w:pStyle w:val="TableText"/>
            </w:pPr>
            <w:r>
              <w:rPr>
                <w:sz w:val="20"/>
              </w:rPr>
              <w:t>Must not allow for any possibility of additives or top-ups to be included once the e-liquid has left the manufacturer.</w:t>
            </w:r>
          </w:p>
        </w:tc>
      </w:tr>
      <w:tr w:rsidR="00415B4C" w:rsidTr="00415B4C">
        <w:trPr>
          <w:cantSplit/>
        </w:trPr>
        <w:tc>
          <w:tcPr>
            <w:tcW w:w="3828" w:type="dxa"/>
            <w:shd w:val="clear" w:color="auto" w:fill="auto"/>
            <w:vAlign w:val="center"/>
          </w:tcPr>
          <w:p w:rsidR="00415B4C" w:rsidRDefault="00415B4C" w:rsidP="00415B4C">
            <w:pPr>
              <w:pStyle w:val="TableText"/>
            </w:pPr>
            <w:r>
              <w:t>Other</w:t>
            </w:r>
          </w:p>
        </w:tc>
        <w:tc>
          <w:tcPr>
            <w:tcW w:w="567"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415B4C" w:rsidRDefault="00415B4C" w:rsidP="00415B4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415B4C" w:rsidRDefault="00415B4C" w:rsidP="00415B4C">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415B4C" w:rsidRDefault="00415B4C" w:rsidP="00415B4C"/>
    <w:p w:rsidR="00415B4C" w:rsidRDefault="00415B4C" w:rsidP="00415B4C">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15B4C" w:rsidRPr="003352B2" w:rsidTr="00415B4C">
        <w:trPr>
          <w:cantSplit/>
          <w:trHeight w:val="1134"/>
        </w:trPr>
        <w:tc>
          <w:tcPr>
            <w:tcW w:w="8789" w:type="dxa"/>
            <w:shd w:val="clear" w:color="auto" w:fill="auto"/>
          </w:tcPr>
          <w:p w:rsidR="00415B4C" w:rsidRDefault="00415B4C" w:rsidP="00415B4C">
            <w:pPr>
              <w:spacing w:before="120" w:after="120"/>
              <w:rPr>
                <w:sz w:val="20"/>
              </w:rPr>
            </w:pPr>
            <w:r>
              <w:rPr>
                <w:sz w:val="20"/>
              </w:rPr>
              <w:t>The body of evidence is growing rapidly. Regulations may need to be readily revised as evidence comes to hand. Perhaps a 2 year review period needs to be established.</w:t>
            </w:r>
          </w:p>
          <w:p w:rsidR="00415B4C" w:rsidRPr="00C407A4" w:rsidRDefault="00415B4C" w:rsidP="00415B4C">
            <w:pPr>
              <w:spacing w:before="120" w:after="120"/>
              <w:rPr>
                <w:sz w:val="20"/>
              </w:rPr>
            </w:pPr>
            <w:r>
              <w:rPr>
                <w:sz w:val="20"/>
              </w:rPr>
              <w:t>However, don’t delay the introduction of regulations as soon as possible around e-cigarettes. A register of retailers would also help track product management/annual returns/enforcement.</w:t>
            </w:r>
          </w:p>
        </w:tc>
      </w:tr>
    </w:tbl>
    <w:p w:rsidR="00415B4C" w:rsidRDefault="00415B4C" w:rsidP="00415B4C"/>
    <w:p w:rsidR="00415B4C" w:rsidRDefault="00415B4C" w:rsidP="00415B4C">
      <w:pPr>
        <w:pStyle w:val="Heading3"/>
      </w:pPr>
      <w:r w:rsidRPr="009048A1">
        <w:t>Additional information on sales and use</w:t>
      </w:r>
    </w:p>
    <w:p w:rsidR="00415B4C" w:rsidRPr="009048A1" w:rsidRDefault="00415B4C" w:rsidP="00415B4C">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415B4C" w:rsidRPr="003352B2" w:rsidTr="00415B4C">
        <w:trPr>
          <w:cantSplit/>
          <w:trHeight w:val="1032"/>
        </w:trPr>
        <w:tc>
          <w:tcPr>
            <w:tcW w:w="8618" w:type="dxa"/>
            <w:shd w:val="clear" w:color="auto" w:fill="auto"/>
          </w:tcPr>
          <w:p w:rsidR="00415B4C" w:rsidRPr="00C407A4" w:rsidRDefault="00415B4C" w:rsidP="00415B4C">
            <w:pPr>
              <w:spacing w:before="120" w:after="120"/>
              <w:rPr>
                <w:sz w:val="20"/>
              </w:rPr>
            </w:pPr>
            <w:r>
              <w:rPr>
                <w:sz w:val="20"/>
              </w:rPr>
              <w:t>No informed comment</w:t>
            </w:r>
          </w:p>
        </w:tc>
      </w:tr>
    </w:tbl>
    <w:p w:rsidR="00415B4C" w:rsidRDefault="00415B4C" w:rsidP="00415B4C"/>
    <w:p w:rsidR="00415B4C" w:rsidRDefault="00415B4C" w:rsidP="00415B4C">
      <w:pPr>
        <w:pStyle w:val="Heading4"/>
      </w:pPr>
      <w:r>
        <w:rPr>
          <w:rFonts w:cs="Arial"/>
        </w:rPr>
        <w:lastRenderedPageBreak/>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15B4C" w:rsidRPr="003352B2" w:rsidTr="00415B4C">
        <w:trPr>
          <w:cantSplit/>
          <w:trHeight w:val="1134"/>
        </w:trPr>
        <w:tc>
          <w:tcPr>
            <w:tcW w:w="8789" w:type="dxa"/>
            <w:shd w:val="clear" w:color="auto" w:fill="auto"/>
          </w:tcPr>
          <w:p w:rsidR="00415B4C" w:rsidRPr="00C407A4" w:rsidRDefault="00415B4C" w:rsidP="00415B4C">
            <w:pPr>
              <w:spacing w:before="120" w:after="120"/>
              <w:rPr>
                <w:sz w:val="20"/>
              </w:rPr>
            </w:pPr>
            <w:r>
              <w:rPr>
                <w:sz w:val="20"/>
              </w:rPr>
              <w:t>N/A</w:t>
            </w:r>
          </w:p>
        </w:tc>
      </w:tr>
    </w:tbl>
    <w:p w:rsidR="00415B4C" w:rsidRDefault="00415B4C" w:rsidP="00415B4C"/>
    <w:p w:rsidR="00415B4C" w:rsidRPr="009048A1" w:rsidRDefault="00415B4C" w:rsidP="00415B4C">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415B4C" w:rsidRPr="00E865E7" w:rsidTr="00415B4C">
        <w:trPr>
          <w:cantSplit/>
        </w:trPr>
        <w:tc>
          <w:tcPr>
            <w:tcW w:w="1984" w:type="dxa"/>
            <w:shd w:val="clear" w:color="auto" w:fill="auto"/>
          </w:tcPr>
          <w:p w:rsidR="00415B4C" w:rsidRPr="00E865E7" w:rsidRDefault="00415B4C" w:rsidP="00415B4C">
            <w:pPr>
              <w:pStyle w:val="TableText"/>
              <w:jc w:val="center"/>
              <w:rPr>
                <w:b/>
              </w:rPr>
            </w:pPr>
            <w:r w:rsidRPr="00E865E7">
              <w:rPr>
                <w:b/>
              </w:rPr>
              <w:t>How long have you been using them?</w:t>
            </w:r>
          </w:p>
        </w:tc>
        <w:tc>
          <w:tcPr>
            <w:tcW w:w="1985" w:type="dxa"/>
            <w:shd w:val="clear" w:color="auto" w:fill="auto"/>
          </w:tcPr>
          <w:p w:rsidR="00415B4C" w:rsidRPr="00E865E7" w:rsidRDefault="00415B4C" w:rsidP="00415B4C">
            <w:pPr>
              <w:pStyle w:val="TableText"/>
              <w:jc w:val="center"/>
              <w:rPr>
                <w:b/>
              </w:rPr>
            </w:pPr>
            <w:r w:rsidRPr="00E865E7">
              <w:rPr>
                <w:b/>
              </w:rPr>
              <w:t>How often do you use them?</w:t>
            </w:r>
          </w:p>
        </w:tc>
        <w:tc>
          <w:tcPr>
            <w:tcW w:w="2410" w:type="dxa"/>
            <w:shd w:val="clear" w:color="auto" w:fill="auto"/>
          </w:tcPr>
          <w:p w:rsidR="00415B4C" w:rsidRPr="00E865E7" w:rsidRDefault="00415B4C" w:rsidP="00415B4C">
            <w:pPr>
              <w:pStyle w:val="TableText"/>
              <w:jc w:val="center"/>
              <w:rPr>
                <w:b/>
              </w:rPr>
            </w:pPr>
            <w:r w:rsidRPr="00E865E7">
              <w:rPr>
                <w:b/>
              </w:rPr>
              <w:t>How much do you spend on them per week?</w:t>
            </w:r>
          </w:p>
        </w:tc>
        <w:tc>
          <w:tcPr>
            <w:tcW w:w="2410" w:type="dxa"/>
            <w:shd w:val="clear" w:color="auto" w:fill="auto"/>
          </w:tcPr>
          <w:p w:rsidR="00415B4C" w:rsidRPr="00E865E7" w:rsidRDefault="00415B4C" w:rsidP="00415B4C">
            <w:pPr>
              <w:pStyle w:val="TableText"/>
              <w:jc w:val="center"/>
              <w:rPr>
                <w:b/>
              </w:rPr>
            </w:pPr>
            <w:r w:rsidRPr="00E865E7">
              <w:rPr>
                <w:b/>
              </w:rPr>
              <w:t>Where do you buy them?</w:t>
            </w:r>
          </w:p>
        </w:tc>
      </w:tr>
      <w:tr w:rsidR="00415B4C" w:rsidRPr="009048A1" w:rsidTr="00415B4C">
        <w:trPr>
          <w:cantSplit/>
        </w:trPr>
        <w:tc>
          <w:tcPr>
            <w:tcW w:w="1984" w:type="dxa"/>
            <w:shd w:val="clear" w:color="auto" w:fill="auto"/>
          </w:tcPr>
          <w:p w:rsidR="00415B4C" w:rsidRPr="001A6691" w:rsidRDefault="00415B4C" w:rsidP="00415B4C">
            <w:pPr>
              <w:pStyle w:val="TableText"/>
              <w:jc w:val="center"/>
            </w:pPr>
            <w:r>
              <w:rPr>
                <w:sz w:val="20"/>
              </w:rPr>
              <w:t>n/a</w:t>
            </w:r>
          </w:p>
        </w:tc>
        <w:tc>
          <w:tcPr>
            <w:tcW w:w="1985" w:type="dxa"/>
            <w:shd w:val="clear" w:color="auto" w:fill="auto"/>
          </w:tcPr>
          <w:p w:rsidR="00415B4C" w:rsidRPr="001A6691" w:rsidRDefault="00415B4C" w:rsidP="00415B4C">
            <w:pPr>
              <w:pStyle w:val="TableText"/>
              <w:jc w:val="center"/>
            </w:pPr>
            <w:r>
              <w:rPr>
                <w:sz w:val="20"/>
              </w:rPr>
              <w:t>n/a</w:t>
            </w:r>
          </w:p>
        </w:tc>
        <w:tc>
          <w:tcPr>
            <w:tcW w:w="2410" w:type="dxa"/>
            <w:shd w:val="clear" w:color="auto" w:fill="auto"/>
          </w:tcPr>
          <w:p w:rsidR="00415B4C" w:rsidRPr="001A6691" w:rsidRDefault="00415B4C" w:rsidP="00415B4C">
            <w:pPr>
              <w:pStyle w:val="TableText"/>
              <w:jc w:val="center"/>
            </w:pPr>
            <w:r>
              <w:rPr>
                <w:sz w:val="20"/>
              </w:rPr>
              <w:t>n/a</w:t>
            </w:r>
          </w:p>
        </w:tc>
        <w:tc>
          <w:tcPr>
            <w:tcW w:w="2410" w:type="dxa"/>
            <w:shd w:val="clear" w:color="auto" w:fill="auto"/>
          </w:tcPr>
          <w:p w:rsidR="00415B4C" w:rsidRPr="001A6691" w:rsidRDefault="00415B4C" w:rsidP="00415B4C">
            <w:pPr>
              <w:pStyle w:val="TableText"/>
              <w:jc w:val="center"/>
            </w:pPr>
            <w:r>
              <w:rPr>
                <w:sz w:val="20"/>
              </w:rPr>
              <w:t>n/a</w:t>
            </w:r>
          </w:p>
        </w:tc>
      </w:tr>
    </w:tbl>
    <w:p w:rsidR="00415B4C" w:rsidRPr="00E76D66" w:rsidRDefault="00415B4C" w:rsidP="00415B4C"/>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p w:rsidR="00350B09" w:rsidRDefault="00350B09" w:rsidP="006927FC">
      <w:pPr>
        <w:pStyle w:val="Title"/>
      </w:pPr>
      <w:r>
        <w:lastRenderedPageBreak/>
        <w:t xml:space="preserve">Policy Options for the Regulation of Electronic Cigarettes </w:t>
      </w:r>
    </w:p>
    <w:p w:rsidR="00350B09" w:rsidRPr="0087491C" w:rsidRDefault="00350B09" w:rsidP="006927FC">
      <w:pPr>
        <w:pStyle w:val="Heading1"/>
        <w:rPr>
          <w:color w:val="FF0000"/>
        </w:rPr>
      </w:pPr>
      <w:r>
        <w:t>Consultation submission</w:t>
      </w:r>
      <w:r w:rsidR="007819AC">
        <w:t xml:space="preserve"> </w:t>
      </w:r>
      <w:r w:rsidR="00737EFF">
        <w:t>64</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350B09" w:rsidRPr="00024721" w:rsidTr="00350B09">
        <w:trPr>
          <w:cantSplit/>
        </w:trPr>
        <w:tc>
          <w:tcPr>
            <w:tcW w:w="4307" w:type="dxa"/>
            <w:tcBorders>
              <w:top w:val="nil"/>
              <w:bottom w:val="nil"/>
            </w:tcBorders>
          </w:tcPr>
          <w:p w:rsidR="00350B09" w:rsidRDefault="00350B09" w:rsidP="00350B09">
            <w:pPr>
              <w:pStyle w:val="Heading3"/>
            </w:pPr>
            <w:r>
              <w:t>Your d</w:t>
            </w:r>
            <w:r w:rsidRPr="00EF6B2F">
              <w:t>etails</w:t>
            </w:r>
          </w:p>
          <w:p w:rsidR="00350B09" w:rsidRPr="00024721" w:rsidRDefault="00350B09" w:rsidP="00350B09">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350B09" w:rsidRPr="008C781A" w:rsidRDefault="006663A7" w:rsidP="00350B09">
            <w:pPr>
              <w:pStyle w:val="TableText"/>
              <w:spacing w:before="0"/>
              <w:rPr>
                <w:sz w:val="20"/>
                <w:highlight w:val="black"/>
              </w:rPr>
            </w:pPr>
            <w:r>
              <w:rPr>
                <w:sz w:val="20"/>
              </w:rPr>
              <w:t>[Redacted]</w:t>
            </w:r>
          </w:p>
        </w:tc>
      </w:tr>
      <w:tr w:rsidR="00350B09" w:rsidRPr="00024721" w:rsidTr="00350B09">
        <w:trPr>
          <w:cantSplit/>
        </w:trPr>
        <w:tc>
          <w:tcPr>
            <w:tcW w:w="4307" w:type="dxa"/>
            <w:tcBorders>
              <w:top w:val="nil"/>
              <w:bottom w:val="nil"/>
            </w:tcBorders>
          </w:tcPr>
          <w:p w:rsidR="00350B09" w:rsidRPr="00024721" w:rsidRDefault="00350B09" w:rsidP="00350B09">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350B09" w:rsidRPr="008C781A" w:rsidRDefault="006663A7" w:rsidP="00350B09">
            <w:pPr>
              <w:pStyle w:val="TableText"/>
              <w:rPr>
                <w:sz w:val="20"/>
                <w:highlight w:val="black"/>
              </w:rPr>
            </w:pPr>
            <w:r>
              <w:rPr>
                <w:sz w:val="20"/>
              </w:rPr>
              <w:t>[Redacted]</w:t>
            </w:r>
          </w:p>
        </w:tc>
      </w:tr>
      <w:tr w:rsidR="00350B09" w:rsidRPr="00024721" w:rsidTr="00350B09">
        <w:trPr>
          <w:cantSplit/>
        </w:trPr>
        <w:tc>
          <w:tcPr>
            <w:tcW w:w="4307" w:type="dxa"/>
            <w:tcBorders>
              <w:top w:val="nil"/>
              <w:bottom w:val="nil"/>
            </w:tcBorders>
          </w:tcPr>
          <w:p w:rsidR="00350B09" w:rsidRPr="00024721" w:rsidRDefault="00350B09" w:rsidP="00350B09">
            <w:pPr>
              <w:pStyle w:val="TableText"/>
              <w:tabs>
                <w:tab w:val="right" w:pos="4199"/>
              </w:tabs>
              <w:rPr>
                <w:i/>
              </w:rPr>
            </w:pPr>
            <w:r w:rsidRPr="00024721">
              <w:tab/>
            </w:r>
            <w:r w:rsidRPr="00C407A4">
              <w:rPr>
                <w:i/>
                <w:sz w:val="16"/>
              </w:rPr>
              <w:t>(town/city)</w:t>
            </w:r>
          </w:p>
        </w:tc>
        <w:tc>
          <w:tcPr>
            <w:tcW w:w="5103" w:type="dxa"/>
            <w:vAlign w:val="bottom"/>
          </w:tcPr>
          <w:p w:rsidR="00350B09" w:rsidRPr="008C781A" w:rsidRDefault="006663A7" w:rsidP="00350B09">
            <w:pPr>
              <w:pStyle w:val="TableText"/>
              <w:rPr>
                <w:sz w:val="20"/>
                <w:highlight w:val="black"/>
              </w:rPr>
            </w:pPr>
            <w:r>
              <w:rPr>
                <w:sz w:val="20"/>
              </w:rPr>
              <w:t>[Redacted]</w:t>
            </w:r>
          </w:p>
        </w:tc>
      </w:tr>
      <w:tr w:rsidR="00350B09" w:rsidRPr="00024721" w:rsidTr="00350B09">
        <w:trPr>
          <w:cantSplit/>
        </w:trPr>
        <w:tc>
          <w:tcPr>
            <w:tcW w:w="4307" w:type="dxa"/>
            <w:tcBorders>
              <w:top w:val="nil"/>
              <w:bottom w:val="nil"/>
            </w:tcBorders>
          </w:tcPr>
          <w:p w:rsidR="00350B09" w:rsidRPr="00C407A4" w:rsidRDefault="00350B09" w:rsidP="00350B09">
            <w:pPr>
              <w:pStyle w:val="TableText"/>
              <w:rPr>
                <w:rFonts w:ascii="Georgia" w:hAnsi="Georgia"/>
                <w:sz w:val="22"/>
              </w:rPr>
            </w:pPr>
            <w:r w:rsidRPr="00C407A4">
              <w:rPr>
                <w:rFonts w:ascii="Georgia" w:hAnsi="Georgia"/>
                <w:sz w:val="22"/>
              </w:rPr>
              <w:t>Email:</w:t>
            </w:r>
          </w:p>
        </w:tc>
        <w:tc>
          <w:tcPr>
            <w:tcW w:w="5103" w:type="dxa"/>
            <w:vAlign w:val="bottom"/>
          </w:tcPr>
          <w:p w:rsidR="00350B09" w:rsidRPr="008C781A" w:rsidRDefault="006663A7" w:rsidP="00350B09">
            <w:pPr>
              <w:pStyle w:val="TableText"/>
              <w:rPr>
                <w:sz w:val="20"/>
                <w:highlight w:val="black"/>
              </w:rPr>
            </w:pPr>
            <w:r>
              <w:rPr>
                <w:sz w:val="20"/>
              </w:rPr>
              <w:t>[Redacted]</w:t>
            </w:r>
          </w:p>
        </w:tc>
      </w:tr>
      <w:tr w:rsidR="00350B09" w:rsidRPr="00024721" w:rsidTr="00350B09">
        <w:trPr>
          <w:cantSplit/>
        </w:trPr>
        <w:tc>
          <w:tcPr>
            <w:tcW w:w="4307" w:type="dxa"/>
            <w:tcBorders>
              <w:top w:val="nil"/>
              <w:bottom w:val="nil"/>
            </w:tcBorders>
          </w:tcPr>
          <w:p w:rsidR="00350B09" w:rsidRPr="00C407A4" w:rsidRDefault="00350B09" w:rsidP="00350B09">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350B09" w:rsidRPr="00024721" w:rsidRDefault="00350B09" w:rsidP="00350B09">
            <w:pPr>
              <w:pStyle w:val="TableText"/>
              <w:rPr>
                <w:sz w:val="20"/>
              </w:rPr>
            </w:pPr>
            <w:r>
              <w:rPr>
                <w:sz w:val="20"/>
              </w:rPr>
              <w:t>N/A</w:t>
            </w:r>
          </w:p>
        </w:tc>
      </w:tr>
      <w:tr w:rsidR="00350B09" w:rsidRPr="00024721" w:rsidTr="00350B09">
        <w:trPr>
          <w:cantSplit/>
        </w:trPr>
        <w:tc>
          <w:tcPr>
            <w:tcW w:w="4307" w:type="dxa"/>
            <w:tcBorders>
              <w:top w:val="nil"/>
              <w:bottom w:val="nil"/>
            </w:tcBorders>
          </w:tcPr>
          <w:p w:rsidR="00350B09" w:rsidRPr="00C407A4" w:rsidRDefault="00350B09" w:rsidP="00350B09">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350B09" w:rsidRPr="00024721" w:rsidRDefault="00350B09" w:rsidP="00350B09">
            <w:pPr>
              <w:pStyle w:val="TableText"/>
              <w:rPr>
                <w:sz w:val="20"/>
              </w:rPr>
            </w:pPr>
            <w:r>
              <w:rPr>
                <w:sz w:val="20"/>
              </w:rPr>
              <w:t>N/A</w:t>
            </w:r>
          </w:p>
        </w:tc>
      </w:tr>
    </w:tbl>
    <w:p w:rsidR="00350B09" w:rsidRPr="00BC12A8" w:rsidRDefault="00350B09" w:rsidP="00350B09">
      <w:pPr>
        <w:spacing w:before="240"/>
      </w:pPr>
      <w:r w:rsidRPr="00C407A4">
        <w:rPr>
          <w:i/>
        </w:rPr>
        <w:t>(Tick one box only in this section)</w:t>
      </w:r>
    </w:p>
    <w:p w:rsidR="00350B09" w:rsidRDefault="00350B09" w:rsidP="00350B09">
      <w:r w:rsidRPr="003352B2">
        <w:t>Are you submitting this</w:t>
      </w:r>
      <w:r>
        <w:t>:</w:t>
      </w:r>
    </w:p>
    <w:p w:rsidR="00350B09" w:rsidRDefault="00350B09" w:rsidP="00350B09">
      <w:pPr>
        <w:spacing w:before="60"/>
      </w:pPr>
      <w:r w:rsidRPr="004949A2">
        <w:rPr>
          <w:rFonts w:ascii="MS Gothic" w:eastAsia="MS Gothic" w:hAnsi="MS Gothic" w:cs="MS Gothic" w:hint="eastAsia"/>
          <w:color w:val="252525"/>
          <w:sz w:val="16"/>
          <w:szCs w:val="16"/>
          <w:bdr w:val="single" w:sz="4" w:space="0" w:color="auto"/>
          <w:shd w:val="clear" w:color="auto" w:fill="FFFFFF"/>
        </w:rPr>
        <w:t>✔</w:t>
      </w:r>
      <w:r w:rsidRPr="003352B2">
        <w:tab/>
      </w:r>
      <w:r>
        <w:t xml:space="preserve">as </w:t>
      </w:r>
      <w:r w:rsidRPr="003352B2">
        <w:t>an individual or individuals (not on behalf of an organisation)</w:t>
      </w:r>
      <w:r>
        <w:t>?</w:t>
      </w:r>
    </w:p>
    <w:p w:rsidR="00350B09" w:rsidRDefault="00350B09" w:rsidP="00350B09">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tab/>
        <w:t>on behalf of a group,</w:t>
      </w:r>
      <w:r w:rsidRPr="003352B2">
        <w:t xml:space="preserve"> organisation(s)</w:t>
      </w:r>
      <w:r>
        <w:t xml:space="preserve"> or business?</w:t>
      </w:r>
    </w:p>
    <w:p w:rsidR="00350B09" w:rsidRDefault="00350B09" w:rsidP="00350B09">
      <w:pPr>
        <w:spacing w:before="240"/>
        <w:rPr>
          <w:i/>
        </w:rPr>
      </w:pPr>
      <w:r w:rsidRPr="00C407A4">
        <w:rPr>
          <w:i/>
        </w:rPr>
        <w:t xml:space="preserve"> (You may tick more than one box in this section)</w:t>
      </w:r>
    </w:p>
    <w:p w:rsidR="00350B09" w:rsidRDefault="00350B09" w:rsidP="00350B09">
      <w:r w:rsidRPr="003352B2">
        <w:t>Please indicate which sector(s) your submission represents:</w:t>
      </w:r>
    </w:p>
    <w:p w:rsidR="00350B09" w:rsidRDefault="00350B09" w:rsidP="00350B09">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Commercial interests, including e</w:t>
      </w:r>
      <w:r>
        <w:noBreakHyphen/>
        <w:t>cigarette manufacturer, importer, distributor and/or retailer</w:t>
      </w:r>
    </w:p>
    <w:p w:rsidR="00350B09" w:rsidRDefault="00350B09" w:rsidP="00350B09">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tab/>
      </w:r>
      <w:r w:rsidRPr="003352B2">
        <w:t>Tobacco cont</w:t>
      </w:r>
      <w:r>
        <w:t>rol non-government organisation</w:t>
      </w:r>
    </w:p>
    <w:p w:rsidR="00350B09" w:rsidRDefault="00350B09" w:rsidP="00350B0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Academic/research</w:t>
      </w:r>
    </w:p>
    <w:p w:rsidR="00350B09" w:rsidRDefault="00350B09" w:rsidP="00350B09">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Cessation support service provider</w:t>
      </w:r>
    </w:p>
    <w:p w:rsidR="00350B09" w:rsidRDefault="00350B09" w:rsidP="00350B0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Health professional</w:t>
      </w:r>
    </w:p>
    <w:p w:rsidR="00350B09" w:rsidRDefault="00350B09" w:rsidP="00350B0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Māori provider</w:t>
      </w:r>
    </w:p>
    <w:p w:rsidR="00350B09" w:rsidRDefault="00350B09" w:rsidP="00350B0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Pacific provider</w:t>
      </w:r>
    </w:p>
    <w:p w:rsidR="00350B09" w:rsidRDefault="00350B09" w:rsidP="00350B0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350B09" w:rsidRDefault="00350B09" w:rsidP="00350B09">
      <w:pPr>
        <w:spacing w:before="240"/>
        <w:rPr>
          <w:i/>
        </w:rPr>
      </w:pPr>
      <w:r w:rsidRPr="00C407A4">
        <w:rPr>
          <w:i/>
        </w:rPr>
        <w:t>(You may tick more than one box in this section)</w:t>
      </w:r>
    </w:p>
    <w:p w:rsidR="00350B09" w:rsidRDefault="00350B09" w:rsidP="00350B09">
      <w:r w:rsidRPr="003352B2">
        <w:t xml:space="preserve">Please indicate your </w:t>
      </w:r>
      <w:r>
        <w:t>e</w:t>
      </w:r>
      <w:r>
        <w:noBreakHyphen/>
        <w:t>cigarette</w:t>
      </w:r>
      <w:r w:rsidRPr="003352B2">
        <w:t xml:space="preserve"> use status</w:t>
      </w:r>
      <w:r>
        <w:t>:</w:t>
      </w:r>
    </w:p>
    <w:p w:rsidR="00350B09" w:rsidRDefault="00350B09" w:rsidP="00350B09">
      <w:pPr>
        <w:spacing w:before="120"/>
        <w:ind w:left="567" w:hanging="567"/>
      </w:pPr>
      <w:r w:rsidRPr="004949A2">
        <w:rPr>
          <w:rFonts w:ascii="MS Gothic" w:eastAsia="MS Gothic" w:hAnsi="MS Gothic" w:cs="MS Gothic" w:hint="eastAsia"/>
          <w:color w:val="252525"/>
          <w:sz w:val="16"/>
          <w:szCs w:val="16"/>
          <w:bdr w:val="single" w:sz="4" w:space="0" w:color="auto"/>
          <w:shd w:val="clear" w:color="auto" w:fill="FFFFFF"/>
        </w:rPr>
        <w:t>✔</w:t>
      </w:r>
      <w:r w:rsidRPr="003352B2">
        <w:tab/>
        <w:t xml:space="preserve">I am using nicotine </w:t>
      </w:r>
      <w:r>
        <w:t>e</w:t>
      </w:r>
      <w:r>
        <w:noBreakHyphen/>
        <w:t>cigarette</w:t>
      </w:r>
      <w:r w:rsidRPr="003352B2">
        <w:t>s</w:t>
      </w:r>
      <w:r>
        <w:t>.</w:t>
      </w:r>
    </w:p>
    <w:p w:rsidR="00350B09" w:rsidRDefault="00350B09" w:rsidP="00350B0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nicotine-free </w:t>
      </w:r>
      <w:r>
        <w:t>e</w:t>
      </w:r>
      <w:r>
        <w:noBreakHyphen/>
        <w:t>cigarette</w:t>
      </w:r>
      <w:r w:rsidRPr="003352B2">
        <w:t>s</w:t>
      </w:r>
      <w:r>
        <w:t>.</w:t>
      </w:r>
    </w:p>
    <w:p w:rsidR="00350B09" w:rsidRDefault="00350B09" w:rsidP="00350B0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currently smoke as well as use </w:t>
      </w:r>
      <w:r>
        <w:t>e</w:t>
      </w:r>
      <w:r>
        <w:noBreakHyphen/>
        <w:t>cigarette</w:t>
      </w:r>
      <w:r w:rsidRPr="003352B2">
        <w:t>s</w:t>
      </w:r>
      <w:r>
        <w:t>.</w:t>
      </w:r>
    </w:p>
    <w:p w:rsidR="00350B09" w:rsidRDefault="00350B09" w:rsidP="00350B09">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not an </w:t>
      </w:r>
      <w:r>
        <w:t>e</w:t>
      </w:r>
      <w:r>
        <w:noBreakHyphen/>
        <w:t>cigarette</w:t>
      </w:r>
      <w:r w:rsidRPr="003352B2">
        <w:t xml:space="preserve"> user</w:t>
      </w:r>
      <w:r>
        <w:t>.</w:t>
      </w:r>
    </w:p>
    <w:p w:rsidR="00350B09" w:rsidRDefault="00350B09" w:rsidP="00350B09">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have tried </w:t>
      </w:r>
      <w:r>
        <w:t>e</w:t>
      </w:r>
      <w:r>
        <w:noBreakHyphen/>
        <w:t>cigarette</w:t>
      </w:r>
      <w:r w:rsidRPr="003352B2">
        <w:t>s</w:t>
      </w:r>
      <w:r>
        <w:t>.</w:t>
      </w:r>
    </w:p>
    <w:p w:rsidR="00350B09" w:rsidRDefault="00350B09" w:rsidP="00350B09">
      <w:pPr>
        <w:pStyle w:val="Heading3"/>
      </w:pPr>
      <w:r>
        <w:t>Privacy</w:t>
      </w:r>
    </w:p>
    <w:p w:rsidR="00350B09" w:rsidRDefault="00350B09" w:rsidP="00350B09">
      <w:r>
        <w:t>We intend to publish all submissions on the Ministry’s website. If you are submitting as an individual, we will automatically remove your personal details and any identifiable information.</w:t>
      </w:r>
    </w:p>
    <w:p w:rsidR="00350B09" w:rsidRDefault="00350B09" w:rsidP="00350B09"/>
    <w:p w:rsidR="00350B09" w:rsidRDefault="00350B09" w:rsidP="00350B09">
      <w:r w:rsidRPr="00B34287">
        <w:t>If you do not want your submission</w:t>
      </w:r>
      <w:r>
        <w:t xml:space="preserve"> published on the Ministry’s website</w:t>
      </w:r>
      <w:r w:rsidRPr="00B34287">
        <w:t>, please tick this box:</w:t>
      </w:r>
    </w:p>
    <w:p w:rsidR="00350B09" w:rsidRDefault="00350B09" w:rsidP="00350B09">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sidRPr="000D3EC0">
        <w:tab/>
      </w:r>
      <w:r>
        <w:t>Do not publish this submission.</w:t>
      </w:r>
    </w:p>
    <w:p w:rsidR="00350B09" w:rsidRDefault="00350B09" w:rsidP="00350B09"/>
    <w:p w:rsidR="00350B09" w:rsidRDefault="00350B09" w:rsidP="00350B09">
      <w:r>
        <w:t>Your submission will be subject to requests made under the Official Information Act. If you want your personal details removed from your submission, please tick this box:</w:t>
      </w:r>
    </w:p>
    <w:p w:rsidR="00350B09" w:rsidRPr="00BC12A8" w:rsidRDefault="00350B09" w:rsidP="00350B09">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350B09" w:rsidRDefault="00350B09" w:rsidP="00350B09"/>
    <w:p w:rsidR="00350B09" w:rsidRDefault="00350B09" w:rsidP="00350B09">
      <w:r>
        <w:t>If your submission contains commercially sensitive information, please tick this box:</w:t>
      </w:r>
    </w:p>
    <w:p w:rsidR="00350B09" w:rsidRDefault="00350B09" w:rsidP="00350B09">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350B09" w:rsidRDefault="00350B09" w:rsidP="00350B09"/>
    <w:p w:rsidR="00350B09" w:rsidRDefault="00350B09" w:rsidP="00350B09">
      <w:pPr>
        <w:pStyle w:val="Heading3"/>
      </w:pPr>
      <w:r w:rsidRPr="003352B2">
        <w:t>Declaration of tobacco industry links or vested interest</w:t>
      </w:r>
    </w:p>
    <w:p w:rsidR="00350B09" w:rsidRPr="003352B2" w:rsidRDefault="00350B09" w:rsidP="00350B09">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350B09" w:rsidRPr="003352B2" w:rsidTr="00350B09">
        <w:trPr>
          <w:cantSplit/>
          <w:trHeight w:val="1032"/>
        </w:trPr>
        <w:tc>
          <w:tcPr>
            <w:tcW w:w="9072" w:type="dxa"/>
            <w:shd w:val="clear" w:color="auto" w:fill="auto"/>
          </w:tcPr>
          <w:p w:rsidR="00350B09" w:rsidRPr="00C407A4" w:rsidRDefault="00350B09" w:rsidP="00350B09">
            <w:pPr>
              <w:spacing w:before="120" w:after="120"/>
              <w:rPr>
                <w:sz w:val="20"/>
              </w:rPr>
            </w:pPr>
            <w:r>
              <w:rPr>
                <w:sz w:val="20"/>
              </w:rPr>
              <w:t>None</w:t>
            </w:r>
          </w:p>
        </w:tc>
      </w:tr>
    </w:tbl>
    <w:p w:rsidR="00350B09" w:rsidRDefault="00350B09" w:rsidP="00350B09"/>
    <w:p w:rsidR="00350B09" w:rsidRDefault="00350B09" w:rsidP="00350B09">
      <w:pPr>
        <w:spacing w:before="240"/>
      </w:pPr>
      <w:r w:rsidRPr="00C407A4">
        <w:t>Please return this form by email to:</w:t>
      </w:r>
    </w:p>
    <w:p w:rsidR="00350B09" w:rsidRDefault="00350B09" w:rsidP="00350B09">
      <w:pPr>
        <w:spacing w:before="120"/>
        <w:ind w:left="567"/>
      </w:pPr>
      <w:r w:rsidRPr="00C407A4">
        <w:rPr>
          <w:b/>
        </w:rPr>
        <w:t>ecigarettes</w:t>
      </w:r>
      <w:hyperlink r:id="rId10"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350B09" w:rsidRDefault="00350B09" w:rsidP="00350B09"/>
    <w:p w:rsidR="00350B09" w:rsidRDefault="00350B09" w:rsidP="00350B09">
      <w:r>
        <w:t>If you are sending your submission in PDF format, please also send us the Word document.</w:t>
      </w:r>
    </w:p>
    <w:p w:rsidR="00350B09" w:rsidRDefault="00350B09" w:rsidP="00350B09"/>
    <w:p w:rsidR="00350B09" w:rsidRDefault="00350B09" w:rsidP="00780FE5">
      <w:pPr>
        <w:pStyle w:val="Heading2"/>
      </w:pPr>
      <w:r>
        <w:lastRenderedPageBreak/>
        <w:t>Consultation questions</w:t>
      </w:r>
    </w:p>
    <w:p w:rsidR="00350B09" w:rsidRDefault="00350B09" w:rsidP="00350B09">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350B09" w:rsidRDefault="00350B09" w:rsidP="00350B09"/>
    <w:p w:rsidR="00350B09" w:rsidRDefault="00350B09" w:rsidP="00350B09">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350B09" w:rsidRDefault="00350B09" w:rsidP="00350B09">
      <w:pPr>
        <w:ind w:left="567"/>
      </w:pPr>
      <w:r w:rsidRPr="009048A1">
        <w:t xml:space="preserve">Yes </w:t>
      </w:r>
      <w:r w:rsidRPr="004949A2">
        <w:rPr>
          <w:rFonts w:ascii="MS Gothic" w:eastAsia="MS Gothic" w:hAnsi="MS Gothic" w:cs="MS Gothic" w:hint="eastAsia"/>
          <w:color w:val="252525"/>
          <w:sz w:val="16"/>
          <w:szCs w:val="16"/>
          <w:bdr w:val="single" w:sz="4" w:space="0" w:color="auto"/>
          <w:shd w:val="clear" w:color="auto" w:fill="FFFFFF"/>
        </w:rPr>
        <w:t>✔</w:t>
      </w:r>
      <w:r>
        <w:rPr>
          <w:rFonts w:ascii="MS Gothic" w:eastAsia="MS Gothic" w:hAnsi="MS Gothic" w:cs="MS Gothic"/>
          <w:color w:val="252525"/>
          <w:sz w:val="16"/>
          <w:szCs w:val="16"/>
          <w:shd w:val="clear" w:color="auto" w:fill="FFFFFF"/>
        </w:rPr>
        <w:tab/>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350B09" w:rsidRPr="009048A1" w:rsidRDefault="00350B09" w:rsidP="00350B0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50B09" w:rsidRPr="003352B2" w:rsidTr="00350B09">
        <w:trPr>
          <w:cantSplit/>
          <w:trHeight w:val="1134"/>
        </w:trPr>
        <w:tc>
          <w:tcPr>
            <w:tcW w:w="8789" w:type="dxa"/>
            <w:shd w:val="clear" w:color="auto" w:fill="auto"/>
          </w:tcPr>
          <w:p w:rsidR="00350B09" w:rsidRPr="00C407A4" w:rsidRDefault="00350B09" w:rsidP="00350B09">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350B09" w:rsidRDefault="00350B09" w:rsidP="00350B09"/>
    <w:p w:rsidR="00350B09" w:rsidRDefault="00350B09" w:rsidP="00350B09">
      <w:pPr>
        <w:pStyle w:val="Heading4"/>
      </w:pPr>
      <w:r>
        <w:t>Q2</w:t>
      </w:r>
      <w:r>
        <w:tab/>
      </w:r>
      <w:r w:rsidRPr="00DB7983">
        <w:t>Are there other (existing or potential) nicotine-delivery products that should be included in these controls at the same time? If so, what are they?</w:t>
      </w:r>
    </w:p>
    <w:p w:rsidR="00350B09" w:rsidRDefault="00350B09" w:rsidP="00350B09">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350B09" w:rsidRPr="009048A1" w:rsidRDefault="00350B09" w:rsidP="00350B0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50B09" w:rsidRPr="003352B2" w:rsidTr="00350B09">
        <w:trPr>
          <w:cantSplit/>
          <w:trHeight w:val="1134"/>
        </w:trPr>
        <w:tc>
          <w:tcPr>
            <w:tcW w:w="8789" w:type="dxa"/>
            <w:shd w:val="clear" w:color="auto" w:fill="auto"/>
          </w:tcPr>
          <w:p w:rsidR="00350B09" w:rsidRPr="00C407A4" w:rsidRDefault="00350B09" w:rsidP="00350B09">
            <w:pPr>
              <w:spacing w:before="120" w:after="120"/>
              <w:rPr>
                <w:sz w:val="20"/>
              </w:rPr>
            </w:pPr>
            <w:r>
              <w:rPr>
                <w:sz w:val="20"/>
              </w:rPr>
              <w:t>No opinion</w:t>
            </w:r>
          </w:p>
        </w:tc>
      </w:tr>
    </w:tbl>
    <w:p w:rsidR="00350B09" w:rsidRDefault="00350B09" w:rsidP="00350B09"/>
    <w:p w:rsidR="00350B09" w:rsidRDefault="00350B09" w:rsidP="00350B09">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350B09" w:rsidRDefault="00350B09" w:rsidP="00350B09">
      <w:pPr>
        <w:keepNext/>
        <w:ind w:left="567"/>
      </w:pPr>
      <w:r w:rsidRPr="009048A1">
        <w:t xml:space="preserve">Yes </w:t>
      </w:r>
      <w:r w:rsidRPr="004949A2">
        <w:rPr>
          <w:rFonts w:ascii="MS Gothic" w:eastAsia="MS Gothic" w:hAnsi="MS Gothic" w:cs="MS Gothic" w:hint="eastAsia"/>
          <w:color w:val="252525"/>
          <w:sz w:val="16"/>
          <w:szCs w:val="16"/>
          <w:bdr w:val="single" w:sz="4" w:space="0" w:color="auto"/>
          <w:shd w:val="clear" w:color="auto" w:fill="FFFFFF"/>
        </w:rPr>
        <w:t>✔</w:t>
      </w:r>
      <w:r w:rsidRPr="004949A2">
        <w:rPr>
          <w:rFonts w:ascii="MS Gothic" w:eastAsia="MS Gothic" w:hAnsi="MS Gothic" w:cs="MS Gothic"/>
          <w:color w:val="252525"/>
          <w:sz w:val="16"/>
          <w:szCs w:val="16"/>
          <w:bdr w:val="single" w:sz="4" w:space="0" w:color="auto"/>
          <w:shd w:val="clear" w:color="auto" w:fill="FFFFFF"/>
        </w:rPr>
        <w:tab/>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350B09" w:rsidRPr="009048A1" w:rsidRDefault="00350B09" w:rsidP="00350B0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50B09" w:rsidRPr="003352B2" w:rsidTr="00350B09">
        <w:trPr>
          <w:cantSplit/>
          <w:trHeight w:val="1134"/>
        </w:trPr>
        <w:tc>
          <w:tcPr>
            <w:tcW w:w="8789" w:type="dxa"/>
            <w:shd w:val="clear" w:color="auto" w:fill="auto"/>
          </w:tcPr>
          <w:p w:rsidR="00350B09" w:rsidRPr="00C407A4" w:rsidRDefault="00350B09" w:rsidP="00350B09">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350B09" w:rsidRDefault="00350B09" w:rsidP="00350B09"/>
    <w:p w:rsidR="00350B09" w:rsidRDefault="00350B09" w:rsidP="00350B09">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350B09" w:rsidRDefault="00350B09" w:rsidP="00350B09">
      <w:pPr>
        <w:keepNext/>
        <w:ind w:left="567"/>
      </w:pPr>
      <w:r w:rsidRPr="009048A1">
        <w:t xml:space="preserve">Yes </w:t>
      </w:r>
      <w:r w:rsidRPr="004949A2">
        <w:rPr>
          <w:rFonts w:ascii="MS Gothic" w:eastAsia="MS Gothic" w:hAnsi="MS Gothic" w:cs="MS Gothic" w:hint="eastAsia"/>
          <w:color w:val="252525"/>
          <w:sz w:val="16"/>
          <w:szCs w:val="16"/>
          <w:bdr w:val="single" w:sz="4" w:space="0" w:color="auto"/>
          <w:shd w:val="clear" w:color="auto" w:fill="FFFFFF"/>
        </w:rPr>
        <w:t>✔</w:t>
      </w:r>
      <w:r>
        <w:rPr>
          <w:rFonts w:ascii="MS Gothic" w:eastAsia="MS Gothic" w:hAnsi="MS Gothic" w:cs="MS Gothic"/>
          <w:color w:val="252525"/>
          <w:sz w:val="16"/>
          <w:szCs w:val="16"/>
          <w:shd w:val="clear" w:color="auto" w:fill="FFFFFF"/>
        </w:rPr>
        <w:tab/>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350B09" w:rsidRPr="009048A1" w:rsidRDefault="00350B09" w:rsidP="00350B0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50B09" w:rsidRPr="003352B2" w:rsidTr="00350B09">
        <w:trPr>
          <w:cantSplit/>
          <w:trHeight w:val="1134"/>
        </w:trPr>
        <w:tc>
          <w:tcPr>
            <w:tcW w:w="8789" w:type="dxa"/>
            <w:shd w:val="clear" w:color="auto" w:fill="auto"/>
          </w:tcPr>
          <w:p w:rsidR="00350B09" w:rsidRPr="00C407A4" w:rsidRDefault="00350B09" w:rsidP="00350B09">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350B09" w:rsidRDefault="00350B09" w:rsidP="00350B09"/>
    <w:p w:rsidR="00350B09" w:rsidRDefault="00350B09" w:rsidP="00350B09">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350B09" w:rsidRDefault="00350B09" w:rsidP="00350B09">
      <w:pPr>
        <w:ind w:left="567"/>
      </w:pPr>
      <w:r w:rsidRPr="009048A1">
        <w:t xml:space="preserve">Yes </w:t>
      </w:r>
      <w:r w:rsidRPr="004949A2">
        <w:rPr>
          <w:rFonts w:ascii="MS Gothic" w:eastAsia="MS Gothic" w:hAnsi="MS Gothic" w:cs="MS Gothic" w:hint="eastAsia"/>
          <w:color w:val="252525"/>
          <w:sz w:val="16"/>
          <w:szCs w:val="16"/>
          <w:bdr w:val="single" w:sz="4" w:space="0" w:color="auto"/>
          <w:shd w:val="clear" w:color="auto" w:fill="FFFFFF"/>
        </w:rPr>
        <w:t>✔</w:t>
      </w:r>
      <w:r>
        <w:rPr>
          <w:rFonts w:ascii="MS Gothic" w:eastAsia="MS Gothic" w:hAnsi="MS Gothic" w:cs="MS Gothic"/>
          <w:color w:val="252525"/>
          <w:sz w:val="16"/>
          <w:szCs w:val="16"/>
          <w:shd w:val="clear" w:color="auto" w:fill="FFFFFF"/>
        </w:rPr>
        <w:tab/>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350B09" w:rsidRPr="009048A1" w:rsidRDefault="00350B09" w:rsidP="00350B0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50B09" w:rsidRPr="003352B2" w:rsidTr="00350B09">
        <w:trPr>
          <w:cantSplit/>
          <w:trHeight w:val="1134"/>
        </w:trPr>
        <w:tc>
          <w:tcPr>
            <w:tcW w:w="8789" w:type="dxa"/>
            <w:shd w:val="clear" w:color="auto" w:fill="auto"/>
          </w:tcPr>
          <w:p w:rsidR="00350B09" w:rsidRPr="00C407A4" w:rsidRDefault="00350B09" w:rsidP="00350B09">
            <w:pPr>
              <w:spacing w:before="120" w:after="120"/>
              <w:rPr>
                <w:sz w:val="20"/>
              </w:rPr>
            </w:pPr>
            <w:r>
              <w:rPr>
                <w:sz w:val="20"/>
              </w:rPr>
              <w:t>In general yes. Perhaps they should be less onerous, as the potential for harm in outdoor areas currently considered smokefree areas is probably a lot smaller.</w:t>
            </w:r>
          </w:p>
        </w:tc>
      </w:tr>
    </w:tbl>
    <w:p w:rsidR="00350B09" w:rsidRDefault="00350B09" w:rsidP="00350B09"/>
    <w:p w:rsidR="00350B09" w:rsidRPr="009048A1" w:rsidRDefault="00350B09" w:rsidP="00350B09">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350B09" w:rsidRPr="001A6691" w:rsidTr="00350B09">
        <w:trPr>
          <w:cantSplit/>
        </w:trPr>
        <w:tc>
          <w:tcPr>
            <w:tcW w:w="3828" w:type="dxa"/>
            <w:shd w:val="clear" w:color="auto" w:fill="auto"/>
          </w:tcPr>
          <w:p w:rsidR="00350B09" w:rsidRPr="001A6691" w:rsidRDefault="00350B09" w:rsidP="00350B09">
            <w:pPr>
              <w:pStyle w:val="TableText"/>
              <w:rPr>
                <w:b/>
              </w:rPr>
            </w:pPr>
            <w:r w:rsidRPr="001A6691">
              <w:rPr>
                <w:b/>
              </w:rPr>
              <w:t>Control</w:t>
            </w:r>
          </w:p>
        </w:tc>
        <w:tc>
          <w:tcPr>
            <w:tcW w:w="637" w:type="dxa"/>
            <w:shd w:val="clear" w:color="auto" w:fill="auto"/>
          </w:tcPr>
          <w:p w:rsidR="00350B09" w:rsidRPr="001A6691" w:rsidRDefault="00350B09" w:rsidP="00350B09">
            <w:pPr>
              <w:pStyle w:val="TableText"/>
              <w:jc w:val="center"/>
              <w:rPr>
                <w:b/>
              </w:rPr>
            </w:pPr>
            <w:r w:rsidRPr="001A6691">
              <w:rPr>
                <w:b/>
              </w:rPr>
              <w:t>Yes</w:t>
            </w:r>
          </w:p>
        </w:tc>
        <w:tc>
          <w:tcPr>
            <w:tcW w:w="638" w:type="dxa"/>
            <w:tcBorders>
              <w:bottom w:val="single" w:sz="4" w:space="0" w:color="auto"/>
            </w:tcBorders>
            <w:shd w:val="clear" w:color="auto" w:fill="auto"/>
          </w:tcPr>
          <w:p w:rsidR="00350B09" w:rsidRPr="001A6691" w:rsidRDefault="00350B09" w:rsidP="00350B09">
            <w:pPr>
              <w:pStyle w:val="TableText"/>
              <w:jc w:val="center"/>
              <w:rPr>
                <w:b/>
              </w:rPr>
            </w:pPr>
            <w:r w:rsidRPr="001A6691">
              <w:rPr>
                <w:b/>
              </w:rPr>
              <w:t>No</w:t>
            </w:r>
          </w:p>
        </w:tc>
        <w:tc>
          <w:tcPr>
            <w:tcW w:w="3686" w:type="dxa"/>
            <w:shd w:val="clear" w:color="auto" w:fill="auto"/>
          </w:tcPr>
          <w:p w:rsidR="00350B09" w:rsidRPr="001A6691" w:rsidRDefault="00350B09" w:rsidP="00350B09">
            <w:pPr>
              <w:pStyle w:val="TableText"/>
              <w:rPr>
                <w:b/>
              </w:rPr>
            </w:pPr>
            <w:r w:rsidRPr="001A6691">
              <w:rPr>
                <w:b/>
              </w:rPr>
              <w:t>Reasons/</w:t>
            </w:r>
            <w:r>
              <w:rPr>
                <w:b/>
              </w:rPr>
              <w:t xml:space="preserve"> </w:t>
            </w:r>
            <w:r w:rsidRPr="001A6691">
              <w:rPr>
                <w:b/>
              </w:rPr>
              <w:t>additional comments</w:t>
            </w:r>
          </w:p>
        </w:tc>
      </w:tr>
      <w:tr w:rsidR="00350B09" w:rsidTr="00350B09">
        <w:trPr>
          <w:cantSplit/>
        </w:trPr>
        <w:tc>
          <w:tcPr>
            <w:tcW w:w="3828" w:type="dxa"/>
            <w:shd w:val="clear" w:color="auto" w:fill="auto"/>
            <w:vAlign w:val="center"/>
          </w:tcPr>
          <w:p w:rsidR="00350B09" w:rsidRPr="0036598C" w:rsidRDefault="00350B09" w:rsidP="00350B09">
            <w:pPr>
              <w:pStyle w:val="TableText"/>
            </w:pPr>
            <w:r>
              <w:t>Requirement for g</w:t>
            </w:r>
            <w:r w:rsidRPr="0036598C">
              <w:t>raphic health warnings</w:t>
            </w:r>
          </w:p>
        </w:tc>
        <w:tc>
          <w:tcPr>
            <w:tcW w:w="637"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350B09" w:rsidRDefault="00350B09" w:rsidP="00350B09">
            <w:pPr>
              <w:pStyle w:val="TableText"/>
              <w:jc w:val="center"/>
            </w:pPr>
            <w:r w:rsidRPr="003968EC">
              <w:rPr>
                <w:rFonts w:ascii="MS Gothic" w:eastAsia="MS Gothic" w:hAnsi="MS Gothic" w:cs="MS Gothic" w:hint="eastAsia"/>
                <w:color w:val="252525"/>
                <w:sz w:val="16"/>
                <w:szCs w:val="16"/>
                <w:shd w:val="clear" w:color="auto" w:fill="FFFFFF"/>
              </w:rPr>
              <w:t>✔</w:t>
            </w:r>
          </w:p>
        </w:tc>
        <w:tc>
          <w:tcPr>
            <w:tcW w:w="3686" w:type="dxa"/>
            <w:shd w:val="clear" w:color="auto" w:fill="auto"/>
          </w:tcPr>
          <w:p w:rsidR="00350B09" w:rsidRDefault="00350B09" w:rsidP="00350B09">
            <w:pPr>
              <w:pStyle w:val="TableText"/>
            </w:pPr>
            <w:r>
              <w:rPr>
                <w:sz w:val="20"/>
              </w:rPr>
              <w:t>Lack of evidence for serious health effects</w:t>
            </w:r>
          </w:p>
        </w:tc>
      </w:tr>
      <w:tr w:rsidR="00350B09" w:rsidTr="00350B09">
        <w:trPr>
          <w:cantSplit/>
        </w:trPr>
        <w:tc>
          <w:tcPr>
            <w:tcW w:w="3828" w:type="dxa"/>
            <w:shd w:val="clear" w:color="auto" w:fill="auto"/>
            <w:vAlign w:val="center"/>
          </w:tcPr>
          <w:p w:rsidR="00350B09" w:rsidRPr="0036598C" w:rsidRDefault="00350B09" w:rsidP="00350B09">
            <w:pPr>
              <w:pStyle w:val="TableText"/>
            </w:pPr>
            <w:r>
              <w:t>Prohibition on displaying products in sales outlets</w:t>
            </w:r>
          </w:p>
        </w:tc>
        <w:tc>
          <w:tcPr>
            <w:tcW w:w="637"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50B09" w:rsidRDefault="00350B09" w:rsidP="00350B09">
            <w:pPr>
              <w:pStyle w:val="TableText"/>
            </w:pPr>
            <w:r>
              <w:rPr>
                <w:sz w:val="20"/>
              </w:rPr>
              <w:t>No opinion</w:t>
            </w:r>
          </w:p>
        </w:tc>
      </w:tr>
      <w:tr w:rsidR="00350B09" w:rsidTr="00350B09">
        <w:trPr>
          <w:cantSplit/>
        </w:trPr>
        <w:tc>
          <w:tcPr>
            <w:tcW w:w="3828" w:type="dxa"/>
            <w:shd w:val="clear" w:color="auto" w:fill="auto"/>
            <w:vAlign w:val="center"/>
          </w:tcPr>
          <w:p w:rsidR="00350B09" w:rsidRPr="0036598C" w:rsidRDefault="00350B09" w:rsidP="00350B09">
            <w:pPr>
              <w:pStyle w:val="TableText"/>
            </w:pPr>
            <w:r>
              <w:t>Restriction on u</w:t>
            </w:r>
            <w:r w:rsidRPr="0036598C">
              <w:t>se of vending machines</w:t>
            </w:r>
          </w:p>
        </w:tc>
        <w:tc>
          <w:tcPr>
            <w:tcW w:w="637"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50B09" w:rsidRDefault="00350B09" w:rsidP="00350B09">
            <w:pPr>
              <w:pStyle w:val="TableText"/>
            </w:pPr>
            <w:r>
              <w:rPr>
                <w:sz w:val="20"/>
              </w:rPr>
              <w:t>No opinion</w:t>
            </w:r>
          </w:p>
        </w:tc>
      </w:tr>
      <w:tr w:rsidR="00350B09" w:rsidTr="00350B09">
        <w:trPr>
          <w:cantSplit/>
        </w:trPr>
        <w:tc>
          <w:tcPr>
            <w:tcW w:w="3828" w:type="dxa"/>
            <w:shd w:val="clear" w:color="auto" w:fill="auto"/>
            <w:vAlign w:val="center"/>
          </w:tcPr>
          <w:p w:rsidR="00350B09" w:rsidRPr="0036598C" w:rsidRDefault="00350B09" w:rsidP="00350B09">
            <w:pPr>
              <w:pStyle w:val="TableText"/>
            </w:pPr>
            <w:r>
              <w:t>Requirement to provide a</w:t>
            </w:r>
            <w:r w:rsidRPr="0036598C">
              <w:t>nnual returns</w:t>
            </w:r>
            <w:r>
              <w:t xml:space="preserve"> on sales data</w:t>
            </w:r>
          </w:p>
        </w:tc>
        <w:tc>
          <w:tcPr>
            <w:tcW w:w="637"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50B09" w:rsidRDefault="00350B09" w:rsidP="00350B09">
            <w:pPr>
              <w:pStyle w:val="TableText"/>
            </w:pPr>
            <w:r>
              <w:rPr>
                <w:sz w:val="20"/>
              </w:rPr>
              <w:t>No opinion</w:t>
            </w:r>
          </w:p>
        </w:tc>
      </w:tr>
      <w:tr w:rsidR="00350B09" w:rsidTr="00350B09">
        <w:trPr>
          <w:cantSplit/>
        </w:trPr>
        <w:tc>
          <w:tcPr>
            <w:tcW w:w="3828" w:type="dxa"/>
            <w:shd w:val="clear" w:color="auto" w:fill="auto"/>
            <w:vAlign w:val="center"/>
          </w:tcPr>
          <w:p w:rsidR="00350B09" w:rsidRPr="0036598C" w:rsidRDefault="00350B09" w:rsidP="00350B09">
            <w:pPr>
              <w:pStyle w:val="TableText"/>
            </w:pPr>
            <w:r>
              <w:t xml:space="preserve">Requirement to disclose </w:t>
            </w:r>
            <w:r w:rsidRPr="0036598C">
              <w:t>product content</w:t>
            </w:r>
            <w:r>
              <w:t xml:space="preserve"> and composition</w:t>
            </w:r>
          </w:p>
        </w:tc>
        <w:tc>
          <w:tcPr>
            <w:tcW w:w="637" w:type="dxa"/>
            <w:shd w:val="clear" w:color="auto" w:fill="auto"/>
          </w:tcPr>
          <w:p w:rsidR="00350B09" w:rsidRDefault="00350B09" w:rsidP="00350B09">
            <w:pPr>
              <w:pStyle w:val="TableText"/>
              <w:jc w:val="center"/>
            </w:pPr>
            <w:r w:rsidRPr="003968EC">
              <w:rPr>
                <w:rFonts w:ascii="MS Gothic" w:eastAsia="MS Gothic" w:hAnsi="MS Gothic" w:cs="MS Gothic" w:hint="eastAsia"/>
                <w:color w:val="252525"/>
                <w:sz w:val="16"/>
                <w:szCs w:val="16"/>
                <w:shd w:val="clear" w:color="auto" w:fill="FFFFFF"/>
              </w:rPr>
              <w:t>✔</w:t>
            </w:r>
          </w:p>
        </w:tc>
        <w:tc>
          <w:tcPr>
            <w:tcW w:w="638"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50B09" w:rsidRDefault="00350B09" w:rsidP="00350B0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50B09" w:rsidTr="00350B09">
        <w:trPr>
          <w:cantSplit/>
        </w:trPr>
        <w:tc>
          <w:tcPr>
            <w:tcW w:w="3828" w:type="dxa"/>
            <w:shd w:val="clear" w:color="auto" w:fill="auto"/>
            <w:vAlign w:val="center"/>
          </w:tcPr>
          <w:p w:rsidR="00350B09" w:rsidRPr="0036598C" w:rsidRDefault="00350B09" w:rsidP="00350B09">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350B09" w:rsidRDefault="00350B09" w:rsidP="00350B09">
            <w:pPr>
              <w:pStyle w:val="TableText"/>
              <w:jc w:val="center"/>
            </w:pPr>
            <w:r w:rsidRPr="003968EC">
              <w:rPr>
                <w:rFonts w:ascii="MS Gothic" w:eastAsia="MS Gothic" w:hAnsi="MS Gothic" w:cs="MS Gothic" w:hint="eastAsia"/>
                <w:color w:val="252525"/>
                <w:sz w:val="16"/>
                <w:szCs w:val="16"/>
                <w:shd w:val="clear" w:color="auto" w:fill="FFFFFF"/>
              </w:rPr>
              <w:t>✔</w:t>
            </w:r>
          </w:p>
        </w:tc>
        <w:tc>
          <w:tcPr>
            <w:tcW w:w="638"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50B09" w:rsidRDefault="00350B09" w:rsidP="00350B09">
            <w:pPr>
              <w:pStyle w:val="TableText"/>
            </w:pPr>
            <w:r>
              <w:rPr>
                <w:sz w:val="20"/>
              </w:rPr>
              <w:t>Restrictions on flavouring should be based on potential health issues and not on hand-waving fears about appeal to children</w:t>
            </w:r>
          </w:p>
        </w:tc>
      </w:tr>
      <w:tr w:rsidR="00350B09" w:rsidTr="00350B09">
        <w:trPr>
          <w:cantSplit/>
        </w:trPr>
        <w:tc>
          <w:tcPr>
            <w:tcW w:w="3828" w:type="dxa"/>
            <w:shd w:val="clear" w:color="auto" w:fill="auto"/>
            <w:vAlign w:val="center"/>
          </w:tcPr>
          <w:p w:rsidR="00350B09" w:rsidRPr="0036598C" w:rsidRDefault="00350B09" w:rsidP="00350B09">
            <w:pPr>
              <w:pStyle w:val="TableText"/>
            </w:pPr>
            <w:r>
              <w:t>Requirement for a</w:t>
            </w:r>
            <w:r w:rsidRPr="0036598C">
              <w:t>nnual testing</w:t>
            </w:r>
            <w:r>
              <w:t xml:space="preserve"> of product composition</w:t>
            </w:r>
          </w:p>
        </w:tc>
        <w:tc>
          <w:tcPr>
            <w:tcW w:w="637" w:type="dxa"/>
            <w:shd w:val="clear" w:color="auto" w:fill="auto"/>
          </w:tcPr>
          <w:p w:rsidR="00350B09" w:rsidRDefault="00350B09" w:rsidP="00350B09">
            <w:pPr>
              <w:pStyle w:val="TableText"/>
              <w:jc w:val="center"/>
            </w:pPr>
            <w:r w:rsidRPr="003968EC">
              <w:rPr>
                <w:rFonts w:ascii="MS Gothic" w:eastAsia="MS Gothic" w:hAnsi="MS Gothic" w:cs="MS Gothic" w:hint="eastAsia"/>
                <w:color w:val="252525"/>
                <w:sz w:val="16"/>
                <w:szCs w:val="16"/>
                <w:shd w:val="clear" w:color="auto" w:fill="FFFFFF"/>
              </w:rPr>
              <w:t>✔</w:t>
            </w:r>
          </w:p>
        </w:tc>
        <w:tc>
          <w:tcPr>
            <w:tcW w:w="638"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50B09" w:rsidRDefault="00350B09" w:rsidP="00350B0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50B09" w:rsidTr="00350B09">
        <w:trPr>
          <w:cantSplit/>
        </w:trPr>
        <w:tc>
          <w:tcPr>
            <w:tcW w:w="3828" w:type="dxa"/>
            <w:shd w:val="clear" w:color="auto" w:fill="auto"/>
            <w:vAlign w:val="center"/>
          </w:tcPr>
          <w:p w:rsidR="00350B09" w:rsidRPr="0036598C" w:rsidRDefault="00350B09" w:rsidP="00350B09">
            <w:pPr>
              <w:pStyle w:val="TableText"/>
            </w:pPr>
            <w:r>
              <w:t>Prohibition on f</w:t>
            </w:r>
            <w:r w:rsidRPr="0036598C">
              <w:t>ree distribution and awards</w:t>
            </w:r>
            <w:r>
              <w:t xml:space="preserve"> associated with sales</w:t>
            </w:r>
          </w:p>
        </w:tc>
        <w:tc>
          <w:tcPr>
            <w:tcW w:w="637" w:type="dxa"/>
            <w:shd w:val="clear" w:color="auto" w:fill="auto"/>
          </w:tcPr>
          <w:p w:rsidR="00350B09" w:rsidRDefault="00350B09" w:rsidP="00350B09">
            <w:pPr>
              <w:pStyle w:val="TableText"/>
              <w:jc w:val="center"/>
            </w:pPr>
            <w:r w:rsidRPr="003968EC">
              <w:rPr>
                <w:rFonts w:ascii="MS Gothic" w:eastAsia="MS Gothic" w:hAnsi="MS Gothic" w:cs="MS Gothic" w:hint="eastAsia"/>
                <w:color w:val="252525"/>
                <w:sz w:val="16"/>
                <w:szCs w:val="16"/>
                <w:shd w:val="clear" w:color="auto" w:fill="FFFFFF"/>
              </w:rPr>
              <w:t>✔</w:t>
            </w:r>
          </w:p>
        </w:tc>
        <w:tc>
          <w:tcPr>
            <w:tcW w:w="638"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50B09" w:rsidRDefault="00350B09" w:rsidP="00350B0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50B09" w:rsidTr="00350B09">
        <w:trPr>
          <w:cantSplit/>
        </w:trPr>
        <w:tc>
          <w:tcPr>
            <w:tcW w:w="3828" w:type="dxa"/>
            <w:shd w:val="clear" w:color="auto" w:fill="auto"/>
            <w:vAlign w:val="center"/>
          </w:tcPr>
          <w:p w:rsidR="00350B09" w:rsidRPr="0036598C" w:rsidRDefault="00350B09" w:rsidP="00350B09">
            <w:pPr>
              <w:pStyle w:val="TableText"/>
            </w:pPr>
            <w:r>
              <w:t>Prohibition on d</w:t>
            </w:r>
            <w:r w:rsidRPr="0036598C">
              <w:t>iscounting</w:t>
            </w:r>
          </w:p>
        </w:tc>
        <w:tc>
          <w:tcPr>
            <w:tcW w:w="637"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350B09" w:rsidRDefault="00350B09" w:rsidP="00350B09">
            <w:pPr>
              <w:pStyle w:val="TableText"/>
              <w:jc w:val="center"/>
            </w:pPr>
            <w:r w:rsidRPr="003968EC">
              <w:rPr>
                <w:rFonts w:ascii="MS Gothic" w:eastAsia="MS Gothic" w:hAnsi="MS Gothic" w:cs="MS Gothic" w:hint="eastAsia"/>
                <w:color w:val="252525"/>
                <w:sz w:val="16"/>
                <w:szCs w:val="16"/>
                <w:shd w:val="clear" w:color="auto" w:fill="FFFFFF"/>
              </w:rPr>
              <w:t>✔</w:t>
            </w:r>
          </w:p>
        </w:tc>
        <w:tc>
          <w:tcPr>
            <w:tcW w:w="3686" w:type="dxa"/>
            <w:shd w:val="clear" w:color="auto" w:fill="auto"/>
          </w:tcPr>
          <w:p w:rsidR="00350B09" w:rsidRDefault="00350B09" w:rsidP="00350B09">
            <w:pPr>
              <w:pStyle w:val="TableText"/>
            </w:pPr>
            <w:r>
              <w:rPr>
                <w:sz w:val="20"/>
              </w:rPr>
              <w:t>Smokers should be incentivised to switch</w:t>
            </w:r>
          </w:p>
        </w:tc>
      </w:tr>
      <w:tr w:rsidR="00350B09" w:rsidTr="00350B09">
        <w:trPr>
          <w:cantSplit/>
        </w:trPr>
        <w:tc>
          <w:tcPr>
            <w:tcW w:w="3828" w:type="dxa"/>
            <w:shd w:val="clear" w:color="auto" w:fill="auto"/>
            <w:vAlign w:val="center"/>
          </w:tcPr>
          <w:p w:rsidR="00350B09" w:rsidRPr="0036598C" w:rsidRDefault="00350B09" w:rsidP="00350B09">
            <w:pPr>
              <w:pStyle w:val="TableText"/>
            </w:pPr>
            <w:r>
              <w:t>Prohibition on a</w:t>
            </w:r>
            <w:r w:rsidRPr="0036598C">
              <w:t>dvertising and sponsorship</w:t>
            </w:r>
          </w:p>
        </w:tc>
        <w:tc>
          <w:tcPr>
            <w:tcW w:w="637" w:type="dxa"/>
            <w:shd w:val="clear" w:color="auto" w:fill="auto"/>
          </w:tcPr>
          <w:p w:rsidR="00350B09" w:rsidRDefault="00350B09" w:rsidP="00350B09">
            <w:pPr>
              <w:pStyle w:val="TableText"/>
              <w:jc w:val="center"/>
            </w:pPr>
            <w:r w:rsidRPr="003968EC">
              <w:rPr>
                <w:rFonts w:ascii="MS Gothic" w:eastAsia="MS Gothic" w:hAnsi="MS Gothic" w:cs="MS Gothic" w:hint="eastAsia"/>
                <w:color w:val="252525"/>
                <w:sz w:val="16"/>
                <w:szCs w:val="16"/>
                <w:shd w:val="clear" w:color="auto" w:fill="FFFFFF"/>
              </w:rPr>
              <w:t>✔</w:t>
            </w:r>
          </w:p>
        </w:tc>
        <w:tc>
          <w:tcPr>
            <w:tcW w:w="638"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50B09" w:rsidRDefault="00350B09" w:rsidP="00350B0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50B09" w:rsidTr="00350B09">
        <w:trPr>
          <w:cantSplit/>
        </w:trPr>
        <w:tc>
          <w:tcPr>
            <w:tcW w:w="3828" w:type="dxa"/>
            <w:shd w:val="clear" w:color="auto" w:fill="auto"/>
            <w:vAlign w:val="center"/>
          </w:tcPr>
          <w:p w:rsidR="00350B09" w:rsidRDefault="00350B09" w:rsidP="00350B09">
            <w:pPr>
              <w:pStyle w:val="TableText"/>
            </w:pPr>
            <w:r>
              <w:lastRenderedPageBreak/>
              <w:t>Requirement for standardised packaging</w:t>
            </w:r>
          </w:p>
        </w:tc>
        <w:tc>
          <w:tcPr>
            <w:tcW w:w="637"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350B09" w:rsidRDefault="00350B09" w:rsidP="00350B09">
            <w:pPr>
              <w:pStyle w:val="TableText"/>
              <w:jc w:val="center"/>
            </w:pPr>
            <w:r w:rsidRPr="003968EC">
              <w:rPr>
                <w:rFonts w:ascii="MS Gothic" w:eastAsia="MS Gothic" w:hAnsi="MS Gothic" w:cs="MS Gothic" w:hint="eastAsia"/>
                <w:color w:val="252525"/>
                <w:sz w:val="16"/>
                <w:szCs w:val="16"/>
                <w:shd w:val="clear" w:color="auto" w:fill="FFFFFF"/>
              </w:rPr>
              <w:t>✔</w:t>
            </w:r>
          </w:p>
        </w:tc>
        <w:tc>
          <w:tcPr>
            <w:tcW w:w="3686" w:type="dxa"/>
            <w:shd w:val="clear" w:color="auto" w:fill="auto"/>
          </w:tcPr>
          <w:p w:rsidR="00350B09" w:rsidRDefault="00350B09" w:rsidP="00350B09">
            <w:pPr>
              <w:pStyle w:val="TableText"/>
            </w:pPr>
            <w:r>
              <w:rPr>
                <w:sz w:val="20"/>
              </w:rPr>
              <w:t>Counterfeiting in industry is rife, would make it harder to determine</w:t>
            </w:r>
          </w:p>
        </w:tc>
      </w:tr>
      <w:tr w:rsidR="00350B09" w:rsidTr="00350B09">
        <w:trPr>
          <w:cantSplit/>
        </w:trPr>
        <w:tc>
          <w:tcPr>
            <w:tcW w:w="3828" w:type="dxa"/>
            <w:shd w:val="clear" w:color="auto" w:fill="auto"/>
            <w:vAlign w:val="center"/>
          </w:tcPr>
          <w:p w:rsidR="00350B09" w:rsidRDefault="00350B09" w:rsidP="00350B09">
            <w:pPr>
              <w:pStyle w:val="TableText"/>
            </w:pPr>
            <w:r>
              <w:t>Other</w:t>
            </w:r>
          </w:p>
        </w:tc>
        <w:tc>
          <w:tcPr>
            <w:tcW w:w="637"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50B09" w:rsidRDefault="00350B09" w:rsidP="00350B0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350B09" w:rsidRDefault="00350B09" w:rsidP="00350B09"/>
    <w:p w:rsidR="00350B09" w:rsidRDefault="00350B09" w:rsidP="00350B09">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350B09" w:rsidRDefault="00350B09" w:rsidP="00350B09">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4949A2">
        <w:rPr>
          <w:rFonts w:ascii="MS Gothic" w:eastAsia="MS Gothic" w:hAnsi="MS Gothic" w:cs="MS Gothic" w:hint="eastAsia"/>
          <w:color w:val="252525"/>
          <w:sz w:val="16"/>
          <w:szCs w:val="16"/>
          <w:bdr w:val="single" w:sz="4" w:space="0" w:color="auto"/>
          <w:shd w:val="clear" w:color="auto" w:fill="FFFFFF"/>
        </w:rPr>
        <w:t>✔</w:t>
      </w:r>
    </w:p>
    <w:p w:rsidR="00350B09" w:rsidRPr="009048A1" w:rsidRDefault="00350B09" w:rsidP="00350B0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50B09" w:rsidRPr="003352B2" w:rsidTr="00350B09">
        <w:trPr>
          <w:cantSplit/>
          <w:trHeight w:val="1134"/>
        </w:trPr>
        <w:tc>
          <w:tcPr>
            <w:tcW w:w="8789" w:type="dxa"/>
            <w:shd w:val="clear" w:color="auto" w:fill="auto"/>
          </w:tcPr>
          <w:p w:rsidR="00350B09" w:rsidRPr="003968EC" w:rsidRDefault="00350B09" w:rsidP="00350B09">
            <w:r>
              <w:t>The Ministry has already stated that they believe e-cigarettes are an effective form of harm reduction. Therefore their usage should be incentivised, and economics tells us that economic incentives are among the most effective. By applying an excise users have less incentive to switch from smoking tobacco to using e-cigarettes, which are currently substantially cheaper. Electronic cigarettes are predominantly used by former and current tobacco smokers, there is as of yet little evidence that uptake by non-smokers is a concern. Fear of things that “may happen” is irrational hand-waving when unaccompanied by evidence.</w:t>
            </w:r>
          </w:p>
        </w:tc>
      </w:tr>
    </w:tbl>
    <w:p w:rsidR="00350B09" w:rsidRDefault="00350B09" w:rsidP="00350B09"/>
    <w:p w:rsidR="00350B09" w:rsidRDefault="00350B09" w:rsidP="00350B09">
      <w:pPr>
        <w:pStyle w:val="Heading4"/>
        <w:keepNext w:val="0"/>
      </w:pPr>
      <w:r>
        <w:t>Q8</w:t>
      </w:r>
      <w:r>
        <w:tab/>
      </w:r>
      <w:r w:rsidRPr="009048A1">
        <w:t xml:space="preserve">Do you think quality control of and safety standards for </w:t>
      </w:r>
      <w:r>
        <w:t>e</w:t>
      </w:r>
      <w:r>
        <w:noBreakHyphen/>
        <w:t>cigarette</w:t>
      </w:r>
      <w:r w:rsidRPr="009048A1">
        <w:t>s are needed?</w:t>
      </w:r>
    </w:p>
    <w:p w:rsidR="00350B09" w:rsidRDefault="00350B09" w:rsidP="00350B09">
      <w:pPr>
        <w:ind w:left="567"/>
      </w:pPr>
      <w:r w:rsidRPr="009048A1">
        <w:t xml:space="preserve">Yes </w:t>
      </w:r>
      <w:r w:rsidRPr="003968EC">
        <w:rPr>
          <w:rFonts w:ascii="MS Gothic" w:eastAsia="MS Gothic" w:hAnsi="MS Gothic" w:cs="MS Gothic" w:hint="eastAsia"/>
          <w:color w:val="252525"/>
          <w:sz w:val="16"/>
          <w:szCs w:val="16"/>
          <w:shd w:val="clear" w:color="auto" w:fill="FFFFFF"/>
        </w:rPr>
        <w:t>✔</w:t>
      </w:r>
      <w:r>
        <w:rPr>
          <w:rFonts w:ascii="MS Gothic" w:eastAsia="MS Gothic" w:hAnsi="MS Gothic" w:cs="MS Gothic"/>
          <w:color w:val="252525"/>
          <w:sz w:val="16"/>
          <w:szCs w:val="16"/>
          <w:shd w:val="clear" w:color="auto" w:fill="FFFFFF"/>
        </w:rPr>
        <w:tab/>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350B09" w:rsidRPr="009048A1" w:rsidRDefault="00350B09" w:rsidP="00350B09">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350B09" w:rsidRPr="001A6691" w:rsidTr="00350B09">
        <w:trPr>
          <w:cantSplit/>
        </w:trPr>
        <w:tc>
          <w:tcPr>
            <w:tcW w:w="3828" w:type="dxa"/>
            <w:shd w:val="clear" w:color="auto" w:fill="auto"/>
          </w:tcPr>
          <w:p w:rsidR="00350B09" w:rsidRPr="001A6691" w:rsidRDefault="00350B09" w:rsidP="00350B09">
            <w:pPr>
              <w:pStyle w:val="TableText"/>
              <w:rPr>
                <w:b/>
              </w:rPr>
            </w:pPr>
            <w:r w:rsidRPr="001A6691">
              <w:rPr>
                <w:b/>
              </w:rPr>
              <w:t>Area of concern</w:t>
            </w:r>
          </w:p>
        </w:tc>
        <w:tc>
          <w:tcPr>
            <w:tcW w:w="567" w:type="dxa"/>
            <w:shd w:val="clear" w:color="auto" w:fill="auto"/>
          </w:tcPr>
          <w:p w:rsidR="00350B09" w:rsidRPr="001A6691" w:rsidRDefault="00350B09" w:rsidP="00350B09">
            <w:pPr>
              <w:pStyle w:val="TableText"/>
              <w:jc w:val="center"/>
              <w:rPr>
                <w:b/>
              </w:rPr>
            </w:pPr>
            <w:r w:rsidRPr="001A6691">
              <w:rPr>
                <w:b/>
              </w:rPr>
              <w:t>Yes</w:t>
            </w:r>
          </w:p>
        </w:tc>
        <w:tc>
          <w:tcPr>
            <w:tcW w:w="708" w:type="dxa"/>
            <w:shd w:val="clear" w:color="auto" w:fill="auto"/>
          </w:tcPr>
          <w:p w:rsidR="00350B09" w:rsidRPr="001A6691" w:rsidRDefault="00350B09" w:rsidP="00350B09">
            <w:pPr>
              <w:pStyle w:val="TableText"/>
              <w:jc w:val="center"/>
              <w:rPr>
                <w:b/>
              </w:rPr>
            </w:pPr>
            <w:r w:rsidRPr="001A6691">
              <w:rPr>
                <w:b/>
              </w:rPr>
              <w:t>No</w:t>
            </w:r>
          </w:p>
        </w:tc>
        <w:tc>
          <w:tcPr>
            <w:tcW w:w="3686" w:type="dxa"/>
            <w:shd w:val="clear" w:color="auto" w:fill="auto"/>
          </w:tcPr>
          <w:p w:rsidR="00350B09" w:rsidRPr="001A6691" w:rsidRDefault="00350B09" w:rsidP="00350B09">
            <w:pPr>
              <w:pStyle w:val="TableText"/>
              <w:rPr>
                <w:b/>
              </w:rPr>
            </w:pPr>
            <w:r w:rsidRPr="001A6691">
              <w:rPr>
                <w:b/>
              </w:rPr>
              <w:t>Reasons/additional comments</w:t>
            </w:r>
          </w:p>
        </w:tc>
      </w:tr>
      <w:tr w:rsidR="00350B09" w:rsidTr="00350B09">
        <w:trPr>
          <w:cantSplit/>
        </w:trPr>
        <w:tc>
          <w:tcPr>
            <w:tcW w:w="3828" w:type="dxa"/>
            <w:shd w:val="clear" w:color="auto" w:fill="auto"/>
            <w:vAlign w:val="center"/>
          </w:tcPr>
          <w:p w:rsidR="00350B09" w:rsidRPr="00107CDF" w:rsidRDefault="00350B09" w:rsidP="00350B09">
            <w:pPr>
              <w:pStyle w:val="TableText"/>
            </w:pPr>
            <w:r w:rsidRPr="00107CDF">
              <w:t>Childproof containers</w:t>
            </w:r>
          </w:p>
        </w:tc>
        <w:tc>
          <w:tcPr>
            <w:tcW w:w="567" w:type="dxa"/>
            <w:shd w:val="clear" w:color="auto" w:fill="auto"/>
          </w:tcPr>
          <w:p w:rsidR="00350B09" w:rsidRDefault="00350B09" w:rsidP="00350B09">
            <w:pPr>
              <w:pStyle w:val="TableText"/>
              <w:jc w:val="center"/>
            </w:pPr>
            <w:r w:rsidRPr="003968EC">
              <w:rPr>
                <w:rFonts w:ascii="MS Gothic" w:eastAsia="MS Gothic" w:hAnsi="MS Gothic" w:cs="MS Gothic" w:hint="eastAsia"/>
                <w:color w:val="252525"/>
                <w:sz w:val="16"/>
                <w:szCs w:val="16"/>
                <w:shd w:val="clear" w:color="auto" w:fill="FFFFFF"/>
              </w:rPr>
              <w:t>✔</w:t>
            </w:r>
          </w:p>
        </w:tc>
        <w:tc>
          <w:tcPr>
            <w:tcW w:w="708"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50B09" w:rsidRDefault="00350B09" w:rsidP="00350B0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50B09" w:rsidTr="00350B09">
        <w:trPr>
          <w:cantSplit/>
        </w:trPr>
        <w:tc>
          <w:tcPr>
            <w:tcW w:w="3828" w:type="dxa"/>
            <w:shd w:val="clear" w:color="auto" w:fill="auto"/>
            <w:vAlign w:val="center"/>
          </w:tcPr>
          <w:p w:rsidR="00350B09" w:rsidRPr="00107CDF" w:rsidRDefault="00350B09" w:rsidP="00350B09">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50B09" w:rsidRDefault="00350B09" w:rsidP="00350B09">
            <w:pPr>
              <w:pStyle w:val="TableText"/>
            </w:pPr>
            <w:r>
              <w:rPr>
                <w:sz w:val="20"/>
              </w:rPr>
              <w:t>No opinion</w:t>
            </w:r>
          </w:p>
        </w:tc>
      </w:tr>
      <w:tr w:rsidR="00350B09" w:rsidTr="00350B09">
        <w:trPr>
          <w:cantSplit/>
        </w:trPr>
        <w:tc>
          <w:tcPr>
            <w:tcW w:w="3828" w:type="dxa"/>
            <w:shd w:val="clear" w:color="auto" w:fill="auto"/>
            <w:vAlign w:val="center"/>
          </w:tcPr>
          <w:p w:rsidR="00350B09" w:rsidRPr="00107CDF" w:rsidRDefault="00350B09" w:rsidP="00350B09">
            <w:pPr>
              <w:pStyle w:val="TableText"/>
            </w:pPr>
            <w:r>
              <w:t xml:space="preserve">Ability </w:t>
            </w:r>
            <w:r w:rsidRPr="00107CDF">
              <w:t>of device</w:t>
            </w:r>
            <w:r>
              <w:t xml:space="preserve"> to prevent accidents</w:t>
            </w:r>
          </w:p>
        </w:tc>
        <w:tc>
          <w:tcPr>
            <w:tcW w:w="567" w:type="dxa"/>
            <w:shd w:val="clear" w:color="auto" w:fill="auto"/>
          </w:tcPr>
          <w:p w:rsidR="00350B09" w:rsidRDefault="00350B09" w:rsidP="00350B09">
            <w:pPr>
              <w:pStyle w:val="TableText"/>
              <w:jc w:val="center"/>
            </w:pPr>
            <w:r w:rsidRPr="003968EC">
              <w:rPr>
                <w:rFonts w:ascii="MS Gothic" w:eastAsia="MS Gothic" w:hAnsi="MS Gothic" w:cs="MS Gothic" w:hint="eastAsia"/>
                <w:color w:val="252525"/>
                <w:sz w:val="16"/>
                <w:szCs w:val="16"/>
                <w:shd w:val="clear" w:color="auto" w:fill="FFFFFF"/>
              </w:rPr>
              <w:t>✔</w:t>
            </w:r>
          </w:p>
        </w:tc>
        <w:tc>
          <w:tcPr>
            <w:tcW w:w="708"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50B09" w:rsidRDefault="00350B09" w:rsidP="00350B09">
            <w:pPr>
              <w:pStyle w:val="TableText"/>
            </w:pPr>
            <w:r>
              <w:rPr>
                <w:sz w:val="20"/>
              </w:rPr>
              <w:t>Should be same standards as all consumer goods containing batteries, laptops, mobile phones etc.</w:t>
            </w:r>
          </w:p>
        </w:tc>
      </w:tr>
      <w:tr w:rsidR="00350B09" w:rsidTr="00350B09">
        <w:trPr>
          <w:cantSplit/>
        </w:trPr>
        <w:tc>
          <w:tcPr>
            <w:tcW w:w="3828" w:type="dxa"/>
            <w:shd w:val="clear" w:color="auto" w:fill="auto"/>
            <w:vAlign w:val="center"/>
          </w:tcPr>
          <w:p w:rsidR="00350B09" w:rsidRPr="00107CDF" w:rsidRDefault="00350B09" w:rsidP="00350B09">
            <w:pPr>
              <w:pStyle w:val="TableText"/>
            </w:pPr>
            <w:r>
              <w:t>Good m</w:t>
            </w:r>
            <w:r w:rsidRPr="00107CDF">
              <w:t>anufacturing practice</w:t>
            </w:r>
          </w:p>
        </w:tc>
        <w:tc>
          <w:tcPr>
            <w:tcW w:w="567" w:type="dxa"/>
            <w:shd w:val="clear" w:color="auto" w:fill="auto"/>
          </w:tcPr>
          <w:p w:rsidR="00350B09" w:rsidRDefault="00350B09" w:rsidP="00350B09">
            <w:pPr>
              <w:pStyle w:val="TableText"/>
              <w:jc w:val="center"/>
            </w:pPr>
            <w:r w:rsidRPr="003968EC">
              <w:rPr>
                <w:rFonts w:ascii="MS Gothic" w:eastAsia="MS Gothic" w:hAnsi="MS Gothic" w:cs="MS Gothic" w:hint="eastAsia"/>
                <w:color w:val="252525"/>
                <w:sz w:val="16"/>
                <w:szCs w:val="16"/>
                <w:shd w:val="clear" w:color="auto" w:fill="FFFFFF"/>
              </w:rPr>
              <w:t>✔</w:t>
            </w:r>
          </w:p>
        </w:tc>
        <w:tc>
          <w:tcPr>
            <w:tcW w:w="708"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50B09" w:rsidRDefault="00350B09" w:rsidP="00350B0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50B09" w:rsidTr="00350B09">
        <w:trPr>
          <w:cantSplit/>
        </w:trPr>
        <w:tc>
          <w:tcPr>
            <w:tcW w:w="3828" w:type="dxa"/>
            <w:shd w:val="clear" w:color="auto" w:fill="auto"/>
            <w:vAlign w:val="center"/>
          </w:tcPr>
          <w:p w:rsidR="00350B09" w:rsidRPr="00107CDF" w:rsidRDefault="00350B09" w:rsidP="00350B09">
            <w:pPr>
              <w:pStyle w:val="TableText"/>
            </w:pPr>
            <w:r w:rsidRPr="00107CDF">
              <w:t>Purity and grade of nicotine</w:t>
            </w:r>
          </w:p>
        </w:tc>
        <w:tc>
          <w:tcPr>
            <w:tcW w:w="567" w:type="dxa"/>
            <w:shd w:val="clear" w:color="auto" w:fill="auto"/>
          </w:tcPr>
          <w:p w:rsidR="00350B09" w:rsidRDefault="00350B09" w:rsidP="00350B09">
            <w:pPr>
              <w:pStyle w:val="TableText"/>
              <w:jc w:val="center"/>
            </w:pPr>
            <w:r w:rsidRPr="003968EC">
              <w:rPr>
                <w:rFonts w:ascii="MS Gothic" w:eastAsia="MS Gothic" w:hAnsi="MS Gothic" w:cs="MS Gothic" w:hint="eastAsia"/>
                <w:color w:val="252525"/>
                <w:sz w:val="16"/>
                <w:szCs w:val="16"/>
                <w:shd w:val="clear" w:color="auto" w:fill="FFFFFF"/>
              </w:rPr>
              <w:t>✔</w:t>
            </w:r>
          </w:p>
        </w:tc>
        <w:tc>
          <w:tcPr>
            <w:tcW w:w="708"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50B09" w:rsidRDefault="00350B09" w:rsidP="00350B0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50B09" w:rsidTr="00350B09">
        <w:trPr>
          <w:cantSplit/>
        </w:trPr>
        <w:tc>
          <w:tcPr>
            <w:tcW w:w="3828" w:type="dxa"/>
            <w:shd w:val="clear" w:color="auto" w:fill="auto"/>
            <w:vAlign w:val="center"/>
          </w:tcPr>
          <w:p w:rsidR="00350B09" w:rsidRPr="00107CDF" w:rsidRDefault="00350B09" w:rsidP="00350B09">
            <w:pPr>
              <w:pStyle w:val="TableText"/>
            </w:pPr>
            <w:r>
              <w:t>Registration of products</w:t>
            </w:r>
          </w:p>
        </w:tc>
        <w:tc>
          <w:tcPr>
            <w:tcW w:w="567" w:type="dxa"/>
            <w:shd w:val="clear" w:color="auto" w:fill="auto"/>
          </w:tcPr>
          <w:p w:rsidR="00350B09" w:rsidRDefault="00350B09" w:rsidP="00350B09">
            <w:pPr>
              <w:pStyle w:val="TableText"/>
              <w:jc w:val="center"/>
            </w:pPr>
            <w:r w:rsidRPr="003968EC">
              <w:rPr>
                <w:rFonts w:ascii="MS Gothic" w:eastAsia="MS Gothic" w:hAnsi="MS Gothic" w:cs="MS Gothic" w:hint="eastAsia"/>
                <w:color w:val="252525"/>
                <w:sz w:val="16"/>
                <w:szCs w:val="16"/>
                <w:shd w:val="clear" w:color="auto" w:fill="FFFFFF"/>
              </w:rPr>
              <w:t>✔</w:t>
            </w:r>
          </w:p>
        </w:tc>
        <w:tc>
          <w:tcPr>
            <w:tcW w:w="708"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50B09" w:rsidRDefault="00350B09" w:rsidP="00350B0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50B09" w:rsidTr="00350B09">
        <w:trPr>
          <w:cantSplit/>
        </w:trPr>
        <w:tc>
          <w:tcPr>
            <w:tcW w:w="3828" w:type="dxa"/>
            <w:shd w:val="clear" w:color="auto" w:fill="auto"/>
            <w:vAlign w:val="center"/>
          </w:tcPr>
          <w:p w:rsidR="00350B09" w:rsidRPr="00107CDF" w:rsidRDefault="00350B09" w:rsidP="00350B09">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350B09" w:rsidRDefault="00350B09" w:rsidP="00350B09">
            <w:pPr>
              <w:pStyle w:val="TableText"/>
              <w:jc w:val="center"/>
            </w:pPr>
            <w:r w:rsidRPr="003968EC">
              <w:rPr>
                <w:rFonts w:ascii="MS Gothic" w:eastAsia="MS Gothic" w:hAnsi="MS Gothic" w:cs="MS Gothic" w:hint="eastAsia"/>
                <w:color w:val="252525"/>
                <w:sz w:val="16"/>
                <w:szCs w:val="16"/>
                <w:shd w:val="clear" w:color="auto" w:fill="FFFFFF"/>
              </w:rPr>
              <w:t>✔</w:t>
            </w:r>
          </w:p>
        </w:tc>
        <w:tc>
          <w:tcPr>
            <w:tcW w:w="708"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50B09" w:rsidRDefault="00350B09" w:rsidP="00350B09">
            <w:pPr>
              <w:pStyle w:val="TableText"/>
            </w:pPr>
            <w:r>
              <w:rPr>
                <w:sz w:val="20"/>
              </w:rPr>
              <w:t>But only if not onerous, eg excessively large fees that would only allow very large companies to participate in market</w:t>
            </w:r>
          </w:p>
        </w:tc>
      </w:tr>
      <w:tr w:rsidR="00350B09" w:rsidTr="00350B09">
        <w:trPr>
          <w:cantSplit/>
        </w:trPr>
        <w:tc>
          <w:tcPr>
            <w:tcW w:w="3828" w:type="dxa"/>
            <w:shd w:val="clear" w:color="auto" w:fill="auto"/>
            <w:vAlign w:val="center"/>
          </w:tcPr>
          <w:p w:rsidR="00350B09" w:rsidRPr="00107CDF" w:rsidRDefault="00350B09" w:rsidP="00350B09">
            <w:pPr>
              <w:pStyle w:val="TableText"/>
            </w:pPr>
            <w:r>
              <w:t>Maximum allowable volume of e-liquid in retail sales</w:t>
            </w:r>
          </w:p>
        </w:tc>
        <w:tc>
          <w:tcPr>
            <w:tcW w:w="567" w:type="dxa"/>
            <w:shd w:val="clear" w:color="auto" w:fill="auto"/>
          </w:tcPr>
          <w:p w:rsidR="00350B09" w:rsidRDefault="00350B09" w:rsidP="00350B09">
            <w:pPr>
              <w:pStyle w:val="TableText"/>
              <w:jc w:val="center"/>
            </w:pPr>
            <w:r w:rsidRPr="003968EC">
              <w:rPr>
                <w:rFonts w:ascii="MS Gothic" w:eastAsia="MS Gothic" w:hAnsi="MS Gothic" w:cs="MS Gothic" w:hint="eastAsia"/>
                <w:color w:val="252525"/>
                <w:sz w:val="16"/>
                <w:szCs w:val="16"/>
                <w:shd w:val="clear" w:color="auto" w:fill="FFFFFF"/>
              </w:rPr>
              <w:t>✔</w:t>
            </w:r>
          </w:p>
        </w:tc>
        <w:tc>
          <w:tcPr>
            <w:tcW w:w="708"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50B09" w:rsidRDefault="00350B09" w:rsidP="00350B09">
            <w:pPr>
              <w:pStyle w:val="TableText"/>
            </w:pPr>
            <w:r>
              <w:rPr>
                <w:sz w:val="20"/>
              </w:rPr>
              <w:t>Provided it is a high enough amount, eg, 6 months, a year</w:t>
            </w:r>
          </w:p>
        </w:tc>
      </w:tr>
      <w:tr w:rsidR="00350B09" w:rsidTr="00350B09">
        <w:trPr>
          <w:cantSplit/>
        </w:trPr>
        <w:tc>
          <w:tcPr>
            <w:tcW w:w="3828" w:type="dxa"/>
            <w:shd w:val="clear" w:color="auto" w:fill="auto"/>
            <w:vAlign w:val="center"/>
          </w:tcPr>
          <w:p w:rsidR="00350B09" w:rsidRPr="004B2C79" w:rsidRDefault="00350B09" w:rsidP="00350B09">
            <w:pPr>
              <w:pStyle w:val="TableText"/>
              <w:rPr>
                <w:highlight w:val="cyan"/>
              </w:rPr>
            </w:pPr>
            <w:r w:rsidRPr="00686EE7">
              <w:t>Maximum concentration of nicotine e-liquid</w:t>
            </w:r>
          </w:p>
        </w:tc>
        <w:tc>
          <w:tcPr>
            <w:tcW w:w="567" w:type="dxa"/>
            <w:shd w:val="clear" w:color="auto" w:fill="auto"/>
          </w:tcPr>
          <w:p w:rsidR="00350B09" w:rsidRDefault="00350B09" w:rsidP="00350B09">
            <w:pPr>
              <w:pStyle w:val="TableText"/>
              <w:jc w:val="center"/>
            </w:pPr>
            <w:r w:rsidRPr="003968EC">
              <w:rPr>
                <w:rFonts w:ascii="MS Gothic" w:eastAsia="MS Gothic" w:hAnsi="MS Gothic" w:cs="MS Gothic" w:hint="eastAsia"/>
                <w:color w:val="252525"/>
                <w:sz w:val="16"/>
                <w:szCs w:val="16"/>
                <w:shd w:val="clear" w:color="auto" w:fill="FFFFFF"/>
              </w:rPr>
              <w:t>✔</w:t>
            </w:r>
          </w:p>
        </w:tc>
        <w:tc>
          <w:tcPr>
            <w:tcW w:w="708"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50B09" w:rsidRDefault="00350B09" w:rsidP="00350B09">
            <w:pPr>
              <w:pStyle w:val="TableText"/>
            </w:pPr>
            <w:r>
              <w:rPr>
                <w:sz w:val="20"/>
              </w:rPr>
              <w:t>Yes, if sold as pre-mixed, but no if provided as an ingredient for users to mix, see below</w:t>
            </w:r>
          </w:p>
        </w:tc>
      </w:tr>
      <w:tr w:rsidR="00350B09" w:rsidTr="00350B09">
        <w:trPr>
          <w:cantSplit/>
        </w:trPr>
        <w:tc>
          <w:tcPr>
            <w:tcW w:w="3828" w:type="dxa"/>
            <w:shd w:val="clear" w:color="auto" w:fill="auto"/>
            <w:vAlign w:val="center"/>
          </w:tcPr>
          <w:p w:rsidR="00350B09" w:rsidRPr="00107CDF" w:rsidRDefault="00350B09" w:rsidP="00350B09">
            <w:pPr>
              <w:pStyle w:val="TableText"/>
            </w:pPr>
            <w:r>
              <w:lastRenderedPageBreak/>
              <w:t>Mixing of e-liquids at (or before) point of sale</w:t>
            </w:r>
          </w:p>
        </w:tc>
        <w:tc>
          <w:tcPr>
            <w:tcW w:w="567"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350B09" w:rsidRDefault="00350B09" w:rsidP="00350B09">
            <w:pPr>
              <w:pStyle w:val="TableText"/>
              <w:jc w:val="center"/>
            </w:pPr>
            <w:r w:rsidRPr="003968EC">
              <w:rPr>
                <w:rFonts w:ascii="MS Gothic" w:eastAsia="MS Gothic" w:hAnsi="MS Gothic" w:cs="MS Gothic" w:hint="eastAsia"/>
                <w:color w:val="252525"/>
                <w:sz w:val="16"/>
                <w:szCs w:val="16"/>
                <w:shd w:val="clear" w:color="auto" w:fill="FFFFFF"/>
              </w:rPr>
              <w:t>✔</w:t>
            </w:r>
          </w:p>
        </w:tc>
        <w:tc>
          <w:tcPr>
            <w:tcW w:w="3686" w:type="dxa"/>
            <w:shd w:val="clear" w:color="auto" w:fill="auto"/>
          </w:tcPr>
          <w:p w:rsidR="00350B09" w:rsidRPr="00E47A63" w:rsidRDefault="00350B09" w:rsidP="00350B09">
            <w:r>
              <w:t>Users should be legally allowed to purchase the raw ingredients and mix their own, as it allows one to control the quality, composition and sources of said materials. I currently import high quality ingredients to mix for my own use (high grade food standard glycerol, nicotine produced from organically grown tobacco by a company that does extensive lab testing to ensure quality etc.) as I don’t necessarily trust liquid manufacturers to do so.</w:t>
            </w:r>
          </w:p>
          <w:p w:rsidR="00350B09" w:rsidRDefault="00350B09" w:rsidP="00350B09">
            <w:pPr>
              <w:pStyle w:val="TableText"/>
            </w:pPr>
          </w:p>
        </w:tc>
      </w:tr>
      <w:tr w:rsidR="00350B09" w:rsidTr="00350B09">
        <w:trPr>
          <w:cantSplit/>
        </w:trPr>
        <w:tc>
          <w:tcPr>
            <w:tcW w:w="3828" w:type="dxa"/>
            <w:shd w:val="clear" w:color="auto" w:fill="auto"/>
            <w:vAlign w:val="center"/>
          </w:tcPr>
          <w:p w:rsidR="00350B09" w:rsidRDefault="00350B09" w:rsidP="00350B09">
            <w:pPr>
              <w:pStyle w:val="TableText"/>
            </w:pPr>
            <w:r>
              <w:t>Other</w:t>
            </w:r>
          </w:p>
        </w:tc>
        <w:tc>
          <w:tcPr>
            <w:tcW w:w="567"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350B09" w:rsidRDefault="00350B09" w:rsidP="00350B09">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350B09" w:rsidRDefault="00350B09" w:rsidP="00350B09">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350B09" w:rsidRDefault="00350B09" w:rsidP="00350B09"/>
    <w:p w:rsidR="00350B09" w:rsidRDefault="00350B09" w:rsidP="00350B09">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50B09" w:rsidRPr="003352B2" w:rsidTr="00350B09">
        <w:trPr>
          <w:cantSplit/>
          <w:trHeight w:val="1134"/>
        </w:trPr>
        <w:tc>
          <w:tcPr>
            <w:tcW w:w="8789" w:type="dxa"/>
            <w:shd w:val="clear" w:color="auto" w:fill="auto"/>
          </w:tcPr>
          <w:p w:rsidR="00350B09" w:rsidRPr="00C407A4" w:rsidRDefault="00350B09" w:rsidP="00350B09">
            <w:pPr>
              <w:spacing w:before="120" w:after="120"/>
              <w:rPr>
                <w:sz w:val="20"/>
              </w:rPr>
            </w:pPr>
            <w:r>
              <w:t>In general I feel that the proposal in its entirety is well thought out and backed with evidence. I do have some concern about some statements meant to appease opponents that are simply fear of things that “may happen”, which is irrational hand-waving when unaccompanied by evidence. You can make an infinite number of arguments against something based on fear, society would ground to a halt if we were to try to accommodate every potential one.</w:t>
            </w:r>
          </w:p>
        </w:tc>
      </w:tr>
    </w:tbl>
    <w:p w:rsidR="00350B09" w:rsidRDefault="00350B09" w:rsidP="00350B09"/>
    <w:p w:rsidR="00350B09" w:rsidRDefault="00350B09" w:rsidP="00350B09">
      <w:pPr>
        <w:pStyle w:val="Heading3"/>
      </w:pPr>
      <w:r w:rsidRPr="009048A1">
        <w:t>Additional information on sales and use</w:t>
      </w:r>
    </w:p>
    <w:p w:rsidR="00350B09" w:rsidRPr="009048A1" w:rsidRDefault="00350B09" w:rsidP="00350B09">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350B09" w:rsidRPr="003352B2" w:rsidTr="00350B09">
        <w:trPr>
          <w:cantSplit/>
          <w:trHeight w:val="1032"/>
        </w:trPr>
        <w:tc>
          <w:tcPr>
            <w:tcW w:w="8618" w:type="dxa"/>
            <w:shd w:val="clear" w:color="auto" w:fill="auto"/>
          </w:tcPr>
          <w:p w:rsidR="00350B09" w:rsidRPr="00C407A4" w:rsidRDefault="00350B09" w:rsidP="00350B09">
            <w:pPr>
              <w:spacing w:before="120" w:after="120"/>
              <w:rPr>
                <w:sz w:val="20"/>
              </w:rPr>
            </w:pPr>
            <w:r>
              <w:rPr>
                <w:sz w:val="20"/>
              </w:rPr>
              <w:t>In large centres generally as good as that available via overseas Internet retailers.</w:t>
            </w:r>
          </w:p>
        </w:tc>
      </w:tr>
    </w:tbl>
    <w:p w:rsidR="00350B09" w:rsidRDefault="00350B09" w:rsidP="00350B09"/>
    <w:p w:rsidR="00350B09" w:rsidRDefault="00350B09" w:rsidP="00350B09">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50B09" w:rsidRPr="003352B2" w:rsidTr="00350B09">
        <w:trPr>
          <w:cantSplit/>
          <w:trHeight w:val="1134"/>
        </w:trPr>
        <w:tc>
          <w:tcPr>
            <w:tcW w:w="8789" w:type="dxa"/>
            <w:shd w:val="clear" w:color="auto" w:fill="auto"/>
          </w:tcPr>
          <w:p w:rsidR="00350B09" w:rsidRPr="00C407A4" w:rsidRDefault="00350B09" w:rsidP="00350B09">
            <w:pPr>
              <w:spacing w:before="120" w:after="120"/>
              <w:rPr>
                <w:sz w:val="20"/>
              </w:rPr>
            </w:pPr>
            <w:r>
              <w:rPr>
                <w:sz w:val="20"/>
              </w:rPr>
              <w:t>No</w:t>
            </w:r>
          </w:p>
        </w:tc>
      </w:tr>
    </w:tbl>
    <w:p w:rsidR="00350B09" w:rsidRDefault="00350B09" w:rsidP="00350B09"/>
    <w:p w:rsidR="00350B09" w:rsidRPr="009048A1" w:rsidRDefault="00350B09" w:rsidP="00350B09">
      <w:pPr>
        <w:pStyle w:val="Heading4"/>
      </w:pPr>
      <w:r>
        <w:lastRenderedPageBreak/>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350B09" w:rsidRPr="00E865E7" w:rsidTr="00350B09">
        <w:trPr>
          <w:cantSplit/>
        </w:trPr>
        <w:tc>
          <w:tcPr>
            <w:tcW w:w="1984" w:type="dxa"/>
            <w:shd w:val="clear" w:color="auto" w:fill="auto"/>
          </w:tcPr>
          <w:p w:rsidR="00350B09" w:rsidRPr="00E865E7" w:rsidRDefault="00350B09" w:rsidP="00350B09">
            <w:pPr>
              <w:pStyle w:val="TableText"/>
              <w:jc w:val="center"/>
              <w:rPr>
                <w:b/>
              </w:rPr>
            </w:pPr>
            <w:r w:rsidRPr="00E865E7">
              <w:rPr>
                <w:b/>
              </w:rPr>
              <w:t>How long have you been using them?</w:t>
            </w:r>
          </w:p>
        </w:tc>
        <w:tc>
          <w:tcPr>
            <w:tcW w:w="1985" w:type="dxa"/>
            <w:shd w:val="clear" w:color="auto" w:fill="auto"/>
          </w:tcPr>
          <w:p w:rsidR="00350B09" w:rsidRPr="00E865E7" w:rsidRDefault="00350B09" w:rsidP="00350B09">
            <w:pPr>
              <w:pStyle w:val="TableText"/>
              <w:jc w:val="center"/>
              <w:rPr>
                <w:b/>
              </w:rPr>
            </w:pPr>
            <w:r w:rsidRPr="00E865E7">
              <w:rPr>
                <w:b/>
              </w:rPr>
              <w:t>How often do you use them?</w:t>
            </w:r>
          </w:p>
        </w:tc>
        <w:tc>
          <w:tcPr>
            <w:tcW w:w="2410" w:type="dxa"/>
            <w:shd w:val="clear" w:color="auto" w:fill="auto"/>
          </w:tcPr>
          <w:p w:rsidR="00350B09" w:rsidRPr="00E865E7" w:rsidRDefault="00350B09" w:rsidP="00350B09">
            <w:pPr>
              <w:pStyle w:val="TableText"/>
              <w:jc w:val="center"/>
              <w:rPr>
                <w:b/>
              </w:rPr>
            </w:pPr>
            <w:r w:rsidRPr="00E865E7">
              <w:rPr>
                <w:b/>
              </w:rPr>
              <w:t>How much do you spend on them per week?</w:t>
            </w:r>
          </w:p>
        </w:tc>
        <w:tc>
          <w:tcPr>
            <w:tcW w:w="2410" w:type="dxa"/>
            <w:shd w:val="clear" w:color="auto" w:fill="auto"/>
          </w:tcPr>
          <w:p w:rsidR="00350B09" w:rsidRPr="00E865E7" w:rsidRDefault="00350B09" w:rsidP="00350B09">
            <w:pPr>
              <w:pStyle w:val="TableText"/>
              <w:jc w:val="center"/>
              <w:rPr>
                <w:b/>
              </w:rPr>
            </w:pPr>
            <w:r w:rsidRPr="00E865E7">
              <w:rPr>
                <w:b/>
              </w:rPr>
              <w:t>Where do you buy them?</w:t>
            </w:r>
          </w:p>
        </w:tc>
      </w:tr>
      <w:tr w:rsidR="00350B09" w:rsidRPr="009048A1" w:rsidTr="00350B09">
        <w:trPr>
          <w:cantSplit/>
        </w:trPr>
        <w:tc>
          <w:tcPr>
            <w:tcW w:w="1984" w:type="dxa"/>
            <w:shd w:val="clear" w:color="auto" w:fill="auto"/>
          </w:tcPr>
          <w:p w:rsidR="00350B09" w:rsidRPr="001A6691" w:rsidRDefault="00350B09" w:rsidP="00350B09">
            <w:pPr>
              <w:pStyle w:val="TableText"/>
              <w:jc w:val="center"/>
            </w:pPr>
            <w:r>
              <w:rPr>
                <w:sz w:val="20"/>
              </w:rPr>
              <w:t>3 years</w:t>
            </w:r>
          </w:p>
        </w:tc>
        <w:tc>
          <w:tcPr>
            <w:tcW w:w="1985" w:type="dxa"/>
            <w:shd w:val="clear" w:color="auto" w:fill="auto"/>
          </w:tcPr>
          <w:p w:rsidR="00350B09" w:rsidRPr="001A6691" w:rsidRDefault="00350B09" w:rsidP="00350B09">
            <w:pPr>
              <w:pStyle w:val="TableText"/>
              <w:jc w:val="center"/>
            </w:pPr>
            <w:r>
              <w:rPr>
                <w:sz w:val="20"/>
              </w:rPr>
              <w:t>daily</w:t>
            </w:r>
          </w:p>
        </w:tc>
        <w:tc>
          <w:tcPr>
            <w:tcW w:w="2410" w:type="dxa"/>
            <w:shd w:val="clear" w:color="auto" w:fill="auto"/>
          </w:tcPr>
          <w:p w:rsidR="00350B09" w:rsidRPr="001A6691" w:rsidRDefault="00350B09" w:rsidP="00350B09">
            <w:pPr>
              <w:pStyle w:val="TableText"/>
              <w:jc w:val="center"/>
            </w:pPr>
            <w:r>
              <w:rPr>
                <w:sz w:val="20"/>
              </w:rPr>
              <w:t>$5-10</w:t>
            </w:r>
          </w:p>
        </w:tc>
        <w:tc>
          <w:tcPr>
            <w:tcW w:w="2410" w:type="dxa"/>
            <w:shd w:val="clear" w:color="auto" w:fill="auto"/>
          </w:tcPr>
          <w:p w:rsidR="00350B09" w:rsidRPr="001A6691" w:rsidRDefault="00350B09" w:rsidP="00350B09">
            <w:pPr>
              <w:pStyle w:val="TableText"/>
              <w:jc w:val="center"/>
            </w:pPr>
            <w:r>
              <w:rPr>
                <w:sz w:val="20"/>
              </w:rPr>
              <w:t>internet</w:t>
            </w:r>
          </w:p>
        </w:tc>
      </w:tr>
    </w:tbl>
    <w:p w:rsidR="00350B09" w:rsidRPr="00E76D66" w:rsidRDefault="00350B09" w:rsidP="00350B09"/>
    <w:p w:rsidR="00350B09" w:rsidRPr="00E76D66" w:rsidRDefault="00350B09" w:rsidP="00350B09"/>
    <w:p w:rsidR="00350B09" w:rsidRDefault="00350B09"/>
    <w:p w:rsidR="00350B09" w:rsidRDefault="00350B09"/>
    <w:p w:rsidR="00350B09" w:rsidRDefault="00350B09"/>
    <w:p w:rsidR="00350B09" w:rsidRDefault="00350B09"/>
    <w:p w:rsidR="00350B09" w:rsidRDefault="00350B09"/>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p w:rsidR="00C906E5" w:rsidRDefault="00C906E5" w:rsidP="00C906E5">
      <w:pPr>
        <w:pStyle w:val="Default"/>
        <w:rPr>
          <w:rFonts w:ascii="Georgia" w:eastAsia="Georgia" w:hAnsi="Georgia" w:cs="Georgia"/>
          <w:b/>
          <w:bCs/>
          <w:sz w:val="60"/>
          <w:szCs w:val="60"/>
        </w:rPr>
      </w:pPr>
      <w:r>
        <w:rPr>
          <w:rFonts w:ascii="Georgia" w:hAnsi="Georgia"/>
          <w:b/>
          <w:bCs/>
          <w:sz w:val="60"/>
          <w:szCs w:val="60"/>
          <w:lang w:val="en-US"/>
        </w:rPr>
        <w:t>Policy Options for the</w:t>
      </w:r>
    </w:p>
    <w:p w:rsidR="00C906E5" w:rsidRDefault="00C906E5" w:rsidP="00C906E5">
      <w:pPr>
        <w:pStyle w:val="Default"/>
        <w:rPr>
          <w:rFonts w:ascii="Georgia" w:eastAsia="Georgia" w:hAnsi="Georgia" w:cs="Georgia"/>
          <w:b/>
          <w:bCs/>
          <w:sz w:val="60"/>
          <w:szCs w:val="60"/>
        </w:rPr>
      </w:pPr>
      <w:r>
        <w:rPr>
          <w:rFonts w:ascii="Georgia" w:hAnsi="Georgia"/>
          <w:b/>
          <w:bCs/>
          <w:sz w:val="60"/>
          <w:szCs w:val="60"/>
          <w:lang w:val="en-US"/>
        </w:rPr>
        <w:t>Regulation of Electronic</w:t>
      </w:r>
    </w:p>
    <w:p w:rsidR="00C906E5" w:rsidRDefault="00C906E5" w:rsidP="00C906E5">
      <w:pPr>
        <w:pStyle w:val="Default"/>
        <w:rPr>
          <w:rFonts w:ascii="Georgia" w:hAnsi="Georgia"/>
          <w:b/>
          <w:bCs/>
          <w:sz w:val="60"/>
          <w:szCs w:val="60"/>
          <w:lang w:val="it-IT"/>
        </w:rPr>
      </w:pPr>
      <w:r>
        <w:rPr>
          <w:rFonts w:ascii="Georgia" w:hAnsi="Georgia"/>
          <w:b/>
          <w:bCs/>
          <w:sz w:val="60"/>
          <w:szCs w:val="60"/>
          <w:lang w:val="it-IT"/>
        </w:rPr>
        <w:t>Cigarettes</w:t>
      </w:r>
    </w:p>
    <w:p w:rsidR="00737EFF" w:rsidRDefault="00737EFF" w:rsidP="00C906E5">
      <w:pPr>
        <w:pStyle w:val="Default"/>
        <w:rPr>
          <w:rFonts w:ascii="Georgia" w:eastAsia="Georgia" w:hAnsi="Georgia" w:cs="Georgia"/>
          <w:b/>
          <w:bCs/>
          <w:sz w:val="60"/>
          <w:szCs w:val="60"/>
        </w:rPr>
      </w:pPr>
    </w:p>
    <w:p w:rsidR="00C906E5" w:rsidRDefault="00C906E5" w:rsidP="00C906E5">
      <w:pPr>
        <w:pStyle w:val="Default"/>
        <w:rPr>
          <w:rFonts w:ascii="Georgia" w:hAnsi="Georgia"/>
          <w:sz w:val="48"/>
          <w:szCs w:val="48"/>
          <w:lang w:val="en-US"/>
        </w:rPr>
      </w:pPr>
      <w:r>
        <w:rPr>
          <w:rFonts w:ascii="Georgia" w:hAnsi="Georgia"/>
          <w:sz w:val="48"/>
          <w:szCs w:val="48"/>
          <w:lang w:val="en-US"/>
        </w:rPr>
        <w:t>Consultation submission 65</w:t>
      </w:r>
    </w:p>
    <w:p w:rsidR="00737EFF" w:rsidRDefault="00737EFF" w:rsidP="00C906E5">
      <w:pPr>
        <w:pStyle w:val="Default"/>
        <w:rPr>
          <w:rFonts w:ascii="Georgia" w:eastAsia="Georgia" w:hAnsi="Georgia" w:cs="Georgia"/>
          <w:sz w:val="48"/>
          <w:szCs w:val="48"/>
        </w:rPr>
      </w:pPr>
    </w:p>
    <w:p w:rsidR="00C906E5" w:rsidRDefault="00C906E5" w:rsidP="00C906E5">
      <w:pPr>
        <w:pStyle w:val="Default"/>
        <w:rPr>
          <w:rFonts w:ascii="Georgia" w:eastAsia="Georgia" w:hAnsi="Georgia" w:cs="Georgia"/>
          <w:i/>
          <w:iCs/>
        </w:rPr>
      </w:pPr>
      <w:r>
        <w:rPr>
          <w:rFonts w:ascii="Georgia" w:hAnsi="Georgia"/>
          <w:i/>
          <w:iCs/>
          <w:lang w:val="en-US"/>
        </w:rPr>
        <w:t>(Tick one box only in this section)</w:t>
      </w:r>
    </w:p>
    <w:p w:rsidR="00C906E5" w:rsidRDefault="00C906E5" w:rsidP="00C906E5">
      <w:pPr>
        <w:pStyle w:val="Default"/>
        <w:rPr>
          <w:rFonts w:ascii="Georgia" w:eastAsia="Georgia" w:hAnsi="Georgia" w:cs="Georgia"/>
        </w:rPr>
      </w:pPr>
      <w:r>
        <w:rPr>
          <w:rFonts w:ascii="Georgia" w:hAnsi="Georgia"/>
          <w:lang w:val="en-US"/>
        </w:rPr>
        <w:t>Are you submitting this:</w:t>
      </w:r>
    </w:p>
    <w:p w:rsidR="00C906E5" w:rsidRDefault="00C906E5" w:rsidP="00C906E5">
      <w:pPr>
        <w:pStyle w:val="Default"/>
        <w:rPr>
          <w:rFonts w:ascii="Georgia" w:eastAsia="Georgia" w:hAnsi="Georgia" w:cs="Georgia"/>
        </w:rPr>
      </w:pPr>
      <w:r>
        <w:rPr>
          <w:rFonts w:ascii="Georgia" w:hAnsi="Georgia"/>
        </w:rPr>
        <w:t>√</w:t>
      </w:r>
      <w:r>
        <w:rPr>
          <w:rFonts w:ascii="Georgia" w:hAnsi="Georgia"/>
          <w:lang w:val="en-US"/>
        </w:rPr>
        <w:t>as an individual or individuals (not on behalf of an organisation)?</w:t>
      </w:r>
    </w:p>
    <w:p w:rsidR="00C906E5" w:rsidRDefault="00C906E5" w:rsidP="00C906E5">
      <w:pPr>
        <w:pStyle w:val="Default"/>
        <w:rPr>
          <w:rFonts w:ascii="Georgia" w:eastAsia="Georgia" w:hAnsi="Georgia" w:cs="Georgia"/>
        </w:rPr>
      </w:pPr>
      <w:r>
        <w:rPr>
          <w:rFonts w:ascii="Georgia" w:hAnsi="Georgia"/>
          <w:lang w:val="en-US"/>
        </w:rPr>
        <w:t>on behalf of a group, organisation(s) or business?</w:t>
      </w:r>
    </w:p>
    <w:p w:rsidR="00C906E5" w:rsidRDefault="00C906E5" w:rsidP="00C906E5">
      <w:pPr>
        <w:pStyle w:val="Default"/>
        <w:rPr>
          <w:rFonts w:ascii="Georgia" w:eastAsia="Georgia" w:hAnsi="Georgia" w:cs="Georgia"/>
          <w:i/>
          <w:iCs/>
        </w:rPr>
      </w:pPr>
      <w:r>
        <w:rPr>
          <w:rFonts w:ascii="Georgia" w:hAnsi="Georgia"/>
          <w:i/>
          <w:iCs/>
          <w:lang w:val="en-US"/>
        </w:rPr>
        <w:t>(You may tick more than one box in this section)</w:t>
      </w:r>
    </w:p>
    <w:p w:rsidR="00C906E5" w:rsidRDefault="00C906E5" w:rsidP="00C906E5">
      <w:pPr>
        <w:pStyle w:val="Default"/>
        <w:rPr>
          <w:rFonts w:ascii="Georgia" w:eastAsia="Georgia" w:hAnsi="Georgia" w:cs="Georgia"/>
        </w:rPr>
      </w:pPr>
      <w:r>
        <w:rPr>
          <w:rFonts w:ascii="Georgia" w:hAnsi="Georgia"/>
          <w:lang w:val="en-US"/>
        </w:rPr>
        <w:t>Please indicate which sector(s) your submission represents:</w:t>
      </w:r>
    </w:p>
    <w:p w:rsidR="00C906E5" w:rsidRDefault="00C906E5" w:rsidP="00C906E5">
      <w:pPr>
        <w:pStyle w:val="Default"/>
        <w:rPr>
          <w:rFonts w:ascii="Georgia" w:eastAsia="Georgia" w:hAnsi="Georgia" w:cs="Georgia"/>
        </w:rPr>
      </w:pPr>
      <w:r>
        <w:rPr>
          <w:rFonts w:ascii="Georgia" w:hAnsi="Georgia"/>
          <w:lang w:val="en-US"/>
        </w:rPr>
        <w:t>Commercial interests, including ecigarette manufacturer, importer, distributor and/or</w:t>
      </w:r>
    </w:p>
    <w:p w:rsidR="00C906E5" w:rsidRDefault="00C906E5" w:rsidP="00C906E5">
      <w:pPr>
        <w:pStyle w:val="Default"/>
        <w:rPr>
          <w:rFonts w:ascii="Georgia" w:eastAsia="Georgia" w:hAnsi="Georgia" w:cs="Georgia"/>
        </w:rPr>
      </w:pPr>
      <w:r>
        <w:rPr>
          <w:rFonts w:ascii="Georgia" w:hAnsi="Georgia"/>
          <w:lang w:val="en-US"/>
        </w:rPr>
        <w:t>retailer</w:t>
      </w:r>
    </w:p>
    <w:p w:rsidR="00C906E5" w:rsidRDefault="00C906E5" w:rsidP="00C906E5">
      <w:pPr>
        <w:pStyle w:val="Default"/>
        <w:rPr>
          <w:rFonts w:ascii="Georgia" w:eastAsia="Georgia" w:hAnsi="Georgia" w:cs="Georgia"/>
        </w:rPr>
      </w:pPr>
      <w:r>
        <w:rPr>
          <w:rFonts w:ascii="Georgia" w:hAnsi="Georgia"/>
          <w:lang w:val="en-US"/>
        </w:rPr>
        <w:t>Tobacco control non-government organisation</w:t>
      </w:r>
    </w:p>
    <w:p w:rsidR="00C906E5" w:rsidRDefault="00C906E5" w:rsidP="00C906E5">
      <w:pPr>
        <w:pStyle w:val="Default"/>
        <w:rPr>
          <w:rFonts w:ascii="Georgia" w:eastAsia="Georgia" w:hAnsi="Georgia" w:cs="Georgia"/>
        </w:rPr>
      </w:pPr>
      <w:r>
        <w:rPr>
          <w:rFonts w:ascii="Georgia" w:hAnsi="Georgia"/>
        </w:rPr>
        <w:t>√</w:t>
      </w:r>
      <w:r>
        <w:rPr>
          <w:rFonts w:ascii="Georgia" w:hAnsi="Georgia"/>
          <w:lang w:val="en-US"/>
        </w:rPr>
        <w:t>Academic/research</w:t>
      </w:r>
    </w:p>
    <w:p w:rsidR="00C906E5" w:rsidRDefault="00C906E5" w:rsidP="00C906E5">
      <w:pPr>
        <w:pStyle w:val="Default"/>
        <w:rPr>
          <w:rFonts w:ascii="Georgia" w:eastAsia="Georgia" w:hAnsi="Georgia" w:cs="Georgia"/>
        </w:rPr>
      </w:pPr>
      <w:r>
        <w:rPr>
          <w:rFonts w:ascii="Georgia" w:hAnsi="Georgia"/>
          <w:lang w:val="en-US"/>
        </w:rPr>
        <w:t>Cessation support service provider</w:t>
      </w:r>
    </w:p>
    <w:p w:rsidR="00C906E5" w:rsidRDefault="00C906E5" w:rsidP="00C906E5">
      <w:pPr>
        <w:pStyle w:val="Default"/>
        <w:rPr>
          <w:rFonts w:ascii="Georgia" w:eastAsia="Georgia" w:hAnsi="Georgia" w:cs="Georgia"/>
        </w:rPr>
      </w:pPr>
      <w:r>
        <w:rPr>
          <w:rFonts w:ascii="Georgia" w:hAnsi="Georgia"/>
          <w:lang w:val="en-US"/>
        </w:rPr>
        <w:t>Health professional</w:t>
      </w:r>
    </w:p>
    <w:p w:rsidR="00C906E5" w:rsidRDefault="00C906E5" w:rsidP="00C906E5">
      <w:pPr>
        <w:pStyle w:val="Default"/>
        <w:rPr>
          <w:rFonts w:ascii="Georgia" w:eastAsia="Georgia" w:hAnsi="Georgia" w:cs="Georgia"/>
        </w:rPr>
      </w:pPr>
      <w:r>
        <w:rPr>
          <w:rFonts w:ascii="Georgia" w:hAnsi="Georgia"/>
        </w:rPr>
        <w:t>Mā</w:t>
      </w:r>
      <w:r>
        <w:rPr>
          <w:rFonts w:ascii="Georgia" w:hAnsi="Georgia"/>
          <w:lang w:val="it-IT"/>
        </w:rPr>
        <w:t>ori provider</w:t>
      </w:r>
    </w:p>
    <w:p w:rsidR="00C906E5" w:rsidRDefault="00C906E5" w:rsidP="00C906E5">
      <w:pPr>
        <w:pStyle w:val="Default"/>
        <w:rPr>
          <w:rFonts w:ascii="Georgia" w:eastAsia="Georgia" w:hAnsi="Georgia" w:cs="Georgia"/>
        </w:rPr>
      </w:pPr>
      <w:r>
        <w:rPr>
          <w:rFonts w:ascii="Georgia" w:hAnsi="Georgia"/>
          <w:lang w:val="en-US"/>
        </w:rPr>
        <w:t>Pacific provider</w:t>
      </w:r>
    </w:p>
    <w:p w:rsidR="00C906E5" w:rsidRDefault="00C906E5" w:rsidP="00C906E5">
      <w:pPr>
        <w:pStyle w:val="Default"/>
        <w:rPr>
          <w:rFonts w:ascii="Georgia" w:eastAsia="Georgia" w:hAnsi="Georgia" w:cs="Georgia"/>
        </w:rPr>
      </w:pPr>
      <w:r>
        <w:rPr>
          <w:rFonts w:ascii="Georgia" w:hAnsi="Georgia"/>
          <w:lang w:val="en-US"/>
        </w:rPr>
        <w:t xml:space="preserve">Other sector(s) </w:t>
      </w:r>
      <w:r>
        <w:rPr>
          <w:rFonts w:ascii="Georgia" w:hAnsi="Georgia"/>
          <w:i/>
          <w:iCs/>
          <w:lang w:val="en-US"/>
        </w:rPr>
        <w:t>(please specify)</w:t>
      </w:r>
      <w:r>
        <w:rPr>
          <w:rFonts w:ascii="Georgia" w:hAnsi="Georgia"/>
        </w:rPr>
        <w:t>:</w:t>
      </w:r>
    </w:p>
    <w:p w:rsidR="00C906E5" w:rsidRDefault="00C906E5" w:rsidP="00C906E5">
      <w:pPr>
        <w:pStyle w:val="Default"/>
        <w:rPr>
          <w:rFonts w:ascii="Georgia" w:eastAsia="Georgia" w:hAnsi="Georgia" w:cs="Georgia"/>
          <w:i/>
          <w:iCs/>
        </w:rPr>
      </w:pPr>
      <w:r>
        <w:rPr>
          <w:rFonts w:ascii="Georgia" w:hAnsi="Georgia"/>
          <w:i/>
          <w:iCs/>
          <w:lang w:val="en-US"/>
        </w:rPr>
        <w:t>(You may tick more than one box in this section)</w:t>
      </w:r>
    </w:p>
    <w:p w:rsidR="00C906E5" w:rsidRDefault="00C906E5" w:rsidP="00C906E5">
      <w:pPr>
        <w:pStyle w:val="Default"/>
        <w:rPr>
          <w:rFonts w:ascii="Georgia" w:eastAsia="Georgia" w:hAnsi="Georgia" w:cs="Georgia"/>
        </w:rPr>
      </w:pPr>
      <w:r>
        <w:rPr>
          <w:rFonts w:ascii="Georgia" w:hAnsi="Georgia"/>
          <w:lang w:val="en-US"/>
        </w:rPr>
        <w:t>Please indicate your ecigarette use status:</w:t>
      </w:r>
    </w:p>
    <w:p w:rsidR="00C906E5" w:rsidRDefault="00C906E5" w:rsidP="00C906E5">
      <w:pPr>
        <w:pStyle w:val="Default"/>
        <w:rPr>
          <w:rFonts w:ascii="Georgia" w:eastAsia="Georgia" w:hAnsi="Georgia" w:cs="Georgia"/>
        </w:rPr>
      </w:pPr>
      <w:r>
        <w:rPr>
          <w:rFonts w:ascii="Georgia" w:hAnsi="Georgia"/>
        </w:rPr>
        <w:t>√</w:t>
      </w:r>
      <w:r>
        <w:rPr>
          <w:rFonts w:ascii="Georgia" w:hAnsi="Georgia"/>
          <w:lang w:val="en-US"/>
        </w:rPr>
        <w:t>I am using nicotine ecigarettes.</w:t>
      </w:r>
    </w:p>
    <w:p w:rsidR="00C906E5" w:rsidRDefault="00C906E5" w:rsidP="00C906E5">
      <w:pPr>
        <w:pStyle w:val="Default"/>
        <w:rPr>
          <w:rFonts w:ascii="Georgia" w:eastAsia="Georgia" w:hAnsi="Georgia" w:cs="Georgia"/>
        </w:rPr>
      </w:pPr>
      <w:r>
        <w:rPr>
          <w:rFonts w:ascii="Georgia" w:hAnsi="Georgia"/>
        </w:rPr>
        <w:t>√</w:t>
      </w:r>
      <w:r>
        <w:rPr>
          <w:rFonts w:ascii="Georgia" w:hAnsi="Georgia"/>
          <w:lang w:val="en-US"/>
        </w:rPr>
        <w:t>I am using nicotine-free ecigarettes.</w:t>
      </w:r>
    </w:p>
    <w:p w:rsidR="00C906E5" w:rsidRDefault="00C906E5" w:rsidP="00C906E5">
      <w:pPr>
        <w:pStyle w:val="Default"/>
        <w:rPr>
          <w:rFonts w:ascii="Georgia" w:eastAsia="Georgia" w:hAnsi="Georgia" w:cs="Georgia"/>
        </w:rPr>
      </w:pPr>
      <w:r>
        <w:rPr>
          <w:rFonts w:ascii="Georgia" w:hAnsi="Georgia"/>
          <w:lang w:val="en-US"/>
        </w:rPr>
        <w:t>I currently smoke as well as use ecigarettes.</w:t>
      </w:r>
    </w:p>
    <w:p w:rsidR="00C906E5" w:rsidRDefault="00C906E5" w:rsidP="00C906E5">
      <w:pPr>
        <w:pStyle w:val="Default"/>
        <w:rPr>
          <w:rFonts w:ascii="Georgia" w:eastAsia="Georgia" w:hAnsi="Georgia" w:cs="Georgia"/>
        </w:rPr>
      </w:pPr>
      <w:r>
        <w:rPr>
          <w:rFonts w:ascii="Georgia" w:hAnsi="Georgia"/>
          <w:lang w:val="en-US"/>
        </w:rPr>
        <w:t>I am not an ecigarette user.</w:t>
      </w:r>
    </w:p>
    <w:p w:rsidR="00C906E5" w:rsidRDefault="00C906E5" w:rsidP="00C906E5">
      <w:pPr>
        <w:pStyle w:val="Default"/>
        <w:rPr>
          <w:rFonts w:ascii="Georgia" w:eastAsia="Georgia" w:hAnsi="Georgia" w:cs="Georgia"/>
          <w:b/>
          <w:bCs/>
          <w:sz w:val="28"/>
          <w:szCs w:val="28"/>
        </w:rPr>
      </w:pPr>
      <w:r>
        <w:rPr>
          <w:rFonts w:ascii="Georgia" w:hAnsi="Georgia"/>
          <w:b/>
          <w:bCs/>
          <w:sz w:val="28"/>
          <w:szCs w:val="28"/>
          <w:lang w:val="en-US"/>
        </w:rPr>
        <w:t>Your details</w:t>
      </w:r>
    </w:p>
    <w:p w:rsidR="00C906E5" w:rsidRDefault="00C906E5" w:rsidP="00C906E5">
      <w:pPr>
        <w:pStyle w:val="Default"/>
        <w:rPr>
          <w:rFonts w:ascii="Georgia" w:eastAsia="Georgia" w:hAnsi="Georgia" w:cs="Georgia"/>
        </w:rPr>
      </w:pPr>
      <w:r>
        <w:rPr>
          <w:rFonts w:ascii="Georgia" w:hAnsi="Georgia"/>
          <w:lang w:val="en-US"/>
        </w:rPr>
        <w:t>This submission was completed by:</w:t>
      </w:r>
    </w:p>
    <w:p w:rsidR="006663A7" w:rsidRDefault="00C906E5" w:rsidP="006663A7">
      <w:pPr>
        <w:pStyle w:val="Default"/>
        <w:rPr>
          <w:rFonts w:asciiTheme="minorHAnsi" w:hAnsiTheme="minorHAnsi" w:cs="Arial"/>
          <w:sz w:val="20"/>
        </w:rPr>
      </w:pPr>
      <w:r>
        <w:rPr>
          <w:rFonts w:ascii="Georgia" w:hAnsi="Georgia"/>
          <w:i/>
          <w:iCs/>
          <w:sz w:val="16"/>
          <w:szCs w:val="16"/>
        </w:rPr>
        <w:t xml:space="preserve">(name) </w:t>
      </w:r>
      <w:r w:rsidR="006663A7">
        <w:rPr>
          <w:rFonts w:cs="Arial"/>
          <w:sz w:val="20"/>
        </w:rPr>
        <w:t>[Redacted]</w:t>
      </w:r>
    </w:p>
    <w:p w:rsidR="00C906E5" w:rsidRDefault="00C906E5" w:rsidP="006663A7">
      <w:pPr>
        <w:pStyle w:val="Default"/>
        <w:rPr>
          <w:rFonts w:ascii="Georgia" w:eastAsia="Georgia" w:hAnsi="Georgia" w:cs="Georgia"/>
        </w:rPr>
      </w:pPr>
      <w:r>
        <w:rPr>
          <w:rFonts w:ascii="Georgia" w:hAnsi="Georgia"/>
          <w:lang w:val="fr-FR"/>
        </w:rPr>
        <w:t xml:space="preserve">Organisation </w:t>
      </w:r>
      <w:r>
        <w:rPr>
          <w:rFonts w:ascii="Georgia" w:hAnsi="Georgia"/>
          <w:i/>
          <w:iCs/>
          <w:lang w:val="en-US"/>
        </w:rPr>
        <w:t>(if applicable)</w:t>
      </w:r>
      <w:r>
        <w:rPr>
          <w:rFonts w:ascii="Georgia" w:hAnsi="Georgia"/>
        </w:rPr>
        <w:t>:</w:t>
      </w:r>
    </w:p>
    <w:p w:rsidR="00C906E5" w:rsidRDefault="00C906E5" w:rsidP="00C906E5">
      <w:pPr>
        <w:pStyle w:val="Default"/>
        <w:rPr>
          <w:rFonts w:ascii="Georgia" w:eastAsia="Georgia" w:hAnsi="Georgia" w:cs="Georgia"/>
        </w:rPr>
      </w:pPr>
      <w:r>
        <w:rPr>
          <w:rFonts w:ascii="Georgia" w:hAnsi="Georgia"/>
          <w:lang w:val="de-DE"/>
        </w:rPr>
        <w:t xml:space="preserve">Position </w:t>
      </w:r>
      <w:r>
        <w:rPr>
          <w:rFonts w:ascii="Georgia" w:hAnsi="Georgia"/>
          <w:i/>
          <w:iCs/>
          <w:lang w:val="en-US"/>
        </w:rPr>
        <w:t>(if applicable)</w:t>
      </w:r>
      <w:r>
        <w:rPr>
          <w:rFonts w:ascii="Georgia" w:hAnsi="Georgia"/>
        </w:rPr>
        <w:t>:</w:t>
      </w:r>
    </w:p>
    <w:p w:rsidR="00C906E5" w:rsidRDefault="00C906E5" w:rsidP="00C906E5">
      <w:pPr>
        <w:pStyle w:val="Default"/>
        <w:rPr>
          <w:rFonts w:ascii="Georgia" w:eastAsia="Georgia" w:hAnsi="Georgia" w:cs="Georgia"/>
          <w:b/>
          <w:bCs/>
        </w:rPr>
      </w:pPr>
      <w:r>
        <w:rPr>
          <w:rFonts w:ascii="Georgia" w:hAnsi="Georgia"/>
          <w:lang w:val="en-US"/>
        </w:rPr>
        <w:t xml:space="preserve">Policy Options for the Regulation of Electronic Cigarettes </w:t>
      </w:r>
      <w:r>
        <w:rPr>
          <w:rFonts w:ascii="Georgia" w:hAnsi="Georgia"/>
        </w:rPr>
        <w:t xml:space="preserve">– </w:t>
      </w:r>
      <w:r>
        <w:rPr>
          <w:rFonts w:ascii="Georgia" w:hAnsi="Georgia"/>
          <w:lang w:val="en-US"/>
        </w:rPr>
        <w:t xml:space="preserve">Consultation submission form </w:t>
      </w:r>
      <w:r>
        <w:rPr>
          <w:rFonts w:ascii="Georgia" w:hAnsi="Georgia"/>
          <w:b/>
          <w:bCs/>
        </w:rPr>
        <w:t>!1</w:t>
      </w:r>
    </w:p>
    <w:p w:rsidR="00C906E5" w:rsidRDefault="00C906E5" w:rsidP="00C906E5">
      <w:pPr>
        <w:pStyle w:val="Default"/>
        <w:rPr>
          <w:rFonts w:ascii="Georgia" w:eastAsia="Georgia" w:hAnsi="Georgia" w:cs="Georgia"/>
        </w:rPr>
      </w:pPr>
      <w:r>
        <w:rPr>
          <w:rFonts w:ascii="Georgia" w:hAnsi="Georgia"/>
        </w:rPr>
        <w:t>√</w:t>
      </w:r>
      <w:r>
        <w:rPr>
          <w:rFonts w:ascii="Georgia" w:hAnsi="Georgia"/>
          <w:lang w:val="en-US"/>
        </w:rPr>
        <w:t>I have tried ecigarettes.</w:t>
      </w:r>
    </w:p>
    <w:p w:rsidR="00C906E5" w:rsidRDefault="00C906E5" w:rsidP="00C906E5">
      <w:pPr>
        <w:pStyle w:val="Default"/>
        <w:rPr>
          <w:rFonts w:ascii="Georgia" w:eastAsia="Georgia" w:hAnsi="Georgia" w:cs="Georgia"/>
          <w:b/>
          <w:bCs/>
          <w:sz w:val="28"/>
          <w:szCs w:val="28"/>
        </w:rPr>
      </w:pPr>
      <w:r>
        <w:rPr>
          <w:rFonts w:ascii="Georgia" w:hAnsi="Georgia"/>
          <w:b/>
          <w:bCs/>
          <w:sz w:val="28"/>
          <w:szCs w:val="28"/>
          <w:lang w:val="en-US"/>
        </w:rPr>
        <w:t>Privacy</w:t>
      </w:r>
    </w:p>
    <w:p w:rsidR="00C906E5" w:rsidRDefault="00C906E5" w:rsidP="00C906E5">
      <w:pPr>
        <w:pStyle w:val="Default"/>
        <w:rPr>
          <w:rFonts w:ascii="Georgia" w:eastAsia="Georgia" w:hAnsi="Georgia" w:cs="Georgia"/>
        </w:rPr>
      </w:pPr>
      <w:r>
        <w:rPr>
          <w:rFonts w:ascii="Georgia" w:hAnsi="Georgia"/>
          <w:lang w:val="en-US"/>
        </w:rPr>
        <w:t>We intend to publish all submissions on the Ministry</w:t>
      </w:r>
      <w:r>
        <w:rPr>
          <w:rFonts w:ascii="Georgia" w:hAnsi="Georgia"/>
        </w:rPr>
        <w:t>’</w:t>
      </w:r>
      <w:r>
        <w:rPr>
          <w:rFonts w:ascii="Georgia" w:hAnsi="Georgia"/>
          <w:lang w:val="en-US"/>
        </w:rPr>
        <w:t>s website. If you are submitting as an</w:t>
      </w:r>
    </w:p>
    <w:p w:rsidR="00C906E5" w:rsidRDefault="00C906E5" w:rsidP="00C906E5">
      <w:pPr>
        <w:pStyle w:val="Default"/>
        <w:rPr>
          <w:rFonts w:ascii="Georgia" w:eastAsia="Georgia" w:hAnsi="Georgia" w:cs="Georgia"/>
        </w:rPr>
      </w:pPr>
      <w:r>
        <w:rPr>
          <w:rFonts w:ascii="Georgia" w:hAnsi="Georgia"/>
          <w:lang w:val="en-US"/>
        </w:rPr>
        <w:t>individual, we will automatically remove your personal details and any identifiable information.</w:t>
      </w:r>
    </w:p>
    <w:p w:rsidR="00C906E5" w:rsidRDefault="00C906E5" w:rsidP="00C906E5">
      <w:pPr>
        <w:pStyle w:val="Default"/>
        <w:rPr>
          <w:rFonts w:ascii="Georgia" w:eastAsia="Georgia" w:hAnsi="Georgia" w:cs="Georgia"/>
        </w:rPr>
      </w:pPr>
      <w:r>
        <w:rPr>
          <w:rFonts w:ascii="Georgia" w:hAnsi="Georgia"/>
          <w:lang w:val="en-US"/>
        </w:rPr>
        <w:t>If you do not want your submission published on the Ministry</w:t>
      </w:r>
      <w:r>
        <w:rPr>
          <w:rFonts w:ascii="Georgia" w:hAnsi="Georgia"/>
        </w:rPr>
        <w:t>’</w:t>
      </w:r>
      <w:r>
        <w:rPr>
          <w:rFonts w:ascii="Georgia" w:hAnsi="Georgia"/>
          <w:lang w:val="en-US"/>
        </w:rPr>
        <w:t>s website, please tick this box:</w:t>
      </w:r>
    </w:p>
    <w:p w:rsidR="00C906E5" w:rsidRDefault="00C906E5" w:rsidP="00C906E5">
      <w:pPr>
        <w:pStyle w:val="Default"/>
        <w:rPr>
          <w:rFonts w:ascii="Georgia" w:eastAsia="Georgia" w:hAnsi="Georgia" w:cs="Georgia"/>
        </w:rPr>
      </w:pPr>
      <w:r>
        <w:rPr>
          <w:rFonts w:ascii="Georgia" w:hAnsi="Georgia"/>
          <w:lang w:val="en-US"/>
        </w:rPr>
        <w:t>Do not publish this submission.</w:t>
      </w:r>
    </w:p>
    <w:p w:rsidR="00C906E5" w:rsidRDefault="00C906E5" w:rsidP="00C906E5">
      <w:pPr>
        <w:pStyle w:val="Default"/>
        <w:rPr>
          <w:rFonts w:ascii="Georgia" w:eastAsia="Georgia" w:hAnsi="Georgia" w:cs="Georgia"/>
        </w:rPr>
      </w:pPr>
      <w:r>
        <w:rPr>
          <w:rFonts w:ascii="Georgia" w:hAnsi="Georgia"/>
          <w:lang w:val="en-US"/>
        </w:rPr>
        <w:t>Your submission will be subject to requests made under the Official Information Act. If you</w:t>
      </w:r>
    </w:p>
    <w:p w:rsidR="00C906E5" w:rsidRDefault="00C906E5" w:rsidP="00C906E5">
      <w:pPr>
        <w:pStyle w:val="Default"/>
        <w:rPr>
          <w:rFonts w:ascii="Georgia" w:eastAsia="Georgia" w:hAnsi="Georgia" w:cs="Georgia"/>
        </w:rPr>
      </w:pPr>
      <w:r>
        <w:rPr>
          <w:rFonts w:ascii="Georgia" w:hAnsi="Georgia"/>
          <w:lang w:val="en-US"/>
        </w:rPr>
        <w:t>want your personal details removed from your submission, please tick this box:√</w:t>
      </w:r>
    </w:p>
    <w:p w:rsidR="00C906E5" w:rsidRDefault="00C906E5" w:rsidP="00C906E5">
      <w:pPr>
        <w:pStyle w:val="Default"/>
        <w:rPr>
          <w:rFonts w:ascii="Georgia" w:eastAsia="Georgia" w:hAnsi="Georgia" w:cs="Georgia"/>
        </w:rPr>
      </w:pPr>
      <w:r>
        <w:rPr>
          <w:rFonts w:ascii="Georgia" w:hAnsi="Georgia"/>
          <w:lang w:val="en-US"/>
        </w:rPr>
        <w:t>Remove my personal details from responses to Official Information Act requests.</w:t>
      </w:r>
    </w:p>
    <w:p w:rsidR="00C906E5" w:rsidRDefault="00C906E5" w:rsidP="00C906E5">
      <w:pPr>
        <w:pStyle w:val="Default"/>
        <w:rPr>
          <w:rFonts w:ascii="Georgia" w:eastAsia="Georgia" w:hAnsi="Georgia" w:cs="Georgia"/>
        </w:rPr>
      </w:pPr>
      <w:r>
        <w:rPr>
          <w:rFonts w:ascii="Georgia" w:hAnsi="Georgia"/>
          <w:lang w:val="en-US"/>
        </w:rPr>
        <w:t>If your submission contains commercially sensitive information, please tick this box:</w:t>
      </w:r>
    </w:p>
    <w:p w:rsidR="00C906E5" w:rsidRDefault="00C906E5" w:rsidP="00C906E5">
      <w:pPr>
        <w:pStyle w:val="Default"/>
        <w:rPr>
          <w:rFonts w:ascii="Georgia" w:eastAsia="Georgia" w:hAnsi="Georgia" w:cs="Georgia"/>
        </w:rPr>
      </w:pPr>
      <w:r>
        <w:rPr>
          <w:rFonts w:ascii="Georgia" w:hAnsi="Georgia"/>
          <w:lang w:val="en-US"/>
        </w:rPr>
        <w:t>This submission contains commercially sensitive information.</w:t>
      </w:r>
    </w:p>
    <w:p w:rsidR="00C906E5" w:rsidRDefault="00C906E5" w:rsidP="00C906E5">
      <w:pPr>
        <w:pStyle w:val="Default"/>
        <w:rPr>
          <w:rFonts w:ascii="Georgia" w:eastAsia="Georgia" w:hAnsi="Georgia" w:cs="Georgia"/>
          <w:b/>
          <w:bCs/>
          <w:sz w:val="28"/>
          <w:szCs w:val="28"/>
        </w:rPr>
      </w:pPr>
      <w:r>
        <w:rPr>
          <w:rFonts w:ascii="Georgia" w:hAnsi="Georgia"/>
          <w:b/>
          <w:bCs/>
          <w:sz w:val="28"/>
          <w:szCs w:val="28"/>
          <w:lang w:val="en-US"/>
        </w:rPr>
        <w:lastRenderedPageBreak/>
        <w:t>Declaration of tobacco industry links or vested interest</w:t>
      </w:r>
    </w:p>
    <w:p w:rsidR="00C906E5" w:rsidRDefault="00C906E5" w:rsidP="00C906E5">
      <w:pPr>
        <w:pStyle w:val="Default"/>
        <w:rPr>
          <w:rFonts w:ascii="Georgia" w:eastAsia="Georgia" w:hAnsi="Georgia" w:cs="Georgia"/>
        </w:rPr>
      </w:pPr>
      <w:r>
        <w:rPr>
          <w:rFonts w:ascii="Georgia" w:hAnsi="Georgia"/>
          <w:lang w:val="en-US"/>
        </w:rPr>
        <w:t>As a party to the global tobacco control treaty, the World Health Organization Framework</w:t>
      </w:r>
    </w:p>
    <w:p w:rsidR="00C906E5" w:rsidRDefault="00C906E5" w:rsidP="00C906E5">
      <w:pPr>
        <w:pStyle w:val="Default"/>
        <w:rPr>
          <w:rFonts w:ascii="Georgia" w:eastAsia="Georgia" w:hAnsi="Georgia" w:cs="Georgia"/>
        </w:rPr>
      </w:pPr>
      <w:r>
        <w:rPr>
          <w:rFonts w:ascii="Georgia" w:hAnsi="Georgia"/>
          <w:lang w:val="en-US"/>
        </w:rPr>
        <w:t>Convention on Tobacco Control, New Zealand has an obligation to protect the development of</w:t>
      </w:r>
    </w:p>
    <w:p w:rsidR="00C906E5" w:rsidRDefault="00C906E5" w:rsidP="00C906E5">
      <w:pPr>
        <w:pStyle w:val="Default"/>
        <w:rPr>
          <w:rFonts w:ascii="Georgia" w:eastAsia="Georgia" w:hAnsi="Georgia" w:cs="Georgia"/>
        </w:rPr>
      </w:pPr>
      <w:r>
        <w:rPr>
          <w:rFonts w:ascii="Georgia" w:hAnsi="Georgia"/>
          <w:lang w:val="en-US"/>
        </w:rPr>
        <w:t>public health policy from the vested interests of the tobacco industry. To help meet this</w:t>
      </w:r>
    </w:p>
    <w:p w:rsidR="00C906E5" w:rsidRDefault="00C906E5" w:rsidP="00C906E5">
      <w:pPr>
        <w:pStyle w:val="Default"/>
        <w:rPr>
          <w:rFonts w:ascii="Georgia" w:eastAsia="Georgia" w:hAnsi="Georgia" w:cs="Georgia"/>
        </w:rPr>
      </w:pPr>
      <w:r>
        <w:rPr>
          <w:rFonts w:ascii="Georgia" w:hAnsi="Georgia"/>
          <w:lang w:val="en-US"/>
        </w:rPr>
        <w:t>obligation, the Ministry of Health asks all respondents to disclose whether they have any direct</w:t>
      </w:r>
    </w:p>
    <w:p w:rsidR="00C906E5" w:rsidRDefault="00C906E5" w:rsidP="00C906E5">
      <w:pPr>
        <w:pStyle w:val="Default"/>
        <w:rPr>
          <w:rFonts w:ascii="Georgia" w:eastAsia="Georgia" w:hAnsi="Georgia" w:cs="Georgia"/>
        </w:rPr>
      </w:pPr>
      <w:r>
        <w:rPr>
          <w:rFonts w:ascii="Georgia" w:hAnsi="Georgia"/>
          <w:lang w:val="en-US"/>
        </w:rPr>
        <w:t>or indirect links to, or receive funding from, the tobacco industry. The Ministry will still</w:t>
      </w:r>
    </w:p>
    <w:p w:rsidR="00C906E5" w:rsidRDefault="00C906E5" w:rsidP="00C906E5">
      <w:pPr>
        <w:pStyle w:val="Default"/>
        <w:rPr>
          <w:rFonts w:ascii="Georgia" w:eastAsia="Georgia" w:hAnsi="Georgia" w:cs="Georgia"/>
        </w:rPr>
      </w:pPr>
      <w:r>
        <w:rPr>
          <w:rFonts w:ascii="Georgia" w:hAnsi="Georgia"/>
          <w:lang w:val="en-US"/>
        </w:rPr>
        <w:t>carefully consider responses from the tobacco industry, and from respondents with links to the</w:t>
      </w:r>
    </w:p>
    <w:p w:rsidR="00C906E5" w:rsidRDefault="00C906E5" w:rsidP="00C906E5">
      <w:pPr>
        <w:pStyle w:val="Default"/>
        <w:rPr>
          <w:rFonts w:ascii="Georgia" w:eastAsia="Georgia" w:hAnsi="Georgia" w:cs="Georgia"/>
        </w:rPr>
      </w:pPr>
      <w:r>
        <w:rPr>
          <w:rFonts w:ascii="Georgia" w:hAnsi="Georgia"/>
          <w:lang w:val="en-US"/>
        </w:rPr>
        <w:t>tobacco industry, alongside all other submissions. Please provide details of any tobacco</w:t>
      </w:r>
    </w:p>
    <w:p w:rsidR="00C906E5" w:rsidRDefault="00C906E5" w:rsidP="00C906E5">
      <w:pPr>
        <w:pStyle w:val="Default"/>
        <w:rPr>
          <w:rFonts w:ascii="Georgia" w:eastAsia="Georgia" w:hAnsi="Georgia" w:cs="Georgia"/>
        </w:rPr>
      </w:pPr>
      <w:r>
        <w:rPr>
          <w:rFonts w:ascii="Georgia" w:hAnsi="Georgia"/>
          <w:lang w:val="en-US"/>
        </w:rPr>
        <w:t>company links or vested interests below.</w:t>
      </w:r>
    </w:p>
    <w:p w:rsidR="00C906E5" w:rsidRDefault="00C906E5" w:rsidP="00C906E5">
      <w:pPr>
        <w:pStyle w:val="Default"/>
        <w:rPr>
          <w:rFonts w:ascii="Georgia" w:eastAsia="Georgia" w:hAnsi="Georgia" w:cs="Georgia"/>
        </w:rPr>
      </w:pPr>
      <w:r>
        <w:rPr>
          <w:rFonts w:ascii="Georgia" w:hAnsi="Georgia"/>
          <w:lang w:val="en-US"/>
        </w:rPr>
        <w:t>Please return this form by email to:</w:t>
      </w:r>
    </w:p>
    <w:p w:rsidR="00C906E5" w:rsidRDefault="00C906E5" w:rsidP="00C906E5">
      <w:pPr>
        <w:pStyle w:val="Default"/>
        <w:rPr>
          <w:rFonts w:ascii="Georgia" w:eastAsia="Georgia" w:hAnsi="Georgia" w:cs="Georgia"/>
        </w:rPr>
      </w:pPr>
      <w:r>
        <w:rPr>
          <w:rFonts w:ascii="Georgia" w:hAnsi="Georgia"/>
          <w:b/>
          <w:bCs/>
        </w:rPr>
        <w:t xml:space="preserve">ecigarettes@moh.govt.nz </w:t>
      </w:r>
      <w:r>
        <w:rPr>
          <w:rFonts w:ascii="Georgia" w:hAnsi="Georgia"/>
        </w:rPr>
        <w:t xml:space="preserve">by </w:t>
      </w:r>
      <w:r>
        <w:rPr>
          <w:rFonts w:ascii="Georgia" w:hAnsi="Georgia"/>
          <w:b/>
          <w:bCs/>
          <w:lang w:val="en-US"/>
        </w:rPr>
        <w:t>5 pm, Monday 12 September 2016</w:t>
      </w:r>
      <w:r>
        <w:rPr>
          <w:rFonts w:ascii="Georgia" w:hAnsi="Georgia"/>
        </w:rPr>
        <w:t>.</w:t>
      </w:r>
    </w:p>
    <w:p w:rsidR="00C906E5" w:rsidRDefault="00C906E5" w:rsidP="00C906E5">
      <w:pPr>
        <w:pStyle w:val="Default"/>
        <w:rPr>
          <w:rFonts w:ascii="Georgia" w:eastAsia="Georgia" w:hAnsi="Georgia" w:cs="Georgia"/>
        </w:rPr>
      </w:pPr>
      <w:r>
        <w:rPr>
          <w:rFonts w:ascii="Georgia" w:hAnsi="Georgia"/>
          <w:lang w:val="en-US"/>
        </w:rPr>
        <w:t>If you are sending your submission in PDF format, please also send us the Word document.</w:t>
      </w:r>
    </w:p>
    <w:p w:rsidR="00C906E5" w:rsidRDefault="00C906E5" w:rsidP="00C906E5">
      <w:pPr>
        <w:pStyle w:val="Default"/>
        <w:rPr>
          <w:rFonts w:ascii="Georgia" w:eastAsia="Georgia" w:hAnsi="Georgia" w:cs="Georgia"/>
          <w:sz w:val="20"/>
          <w:szCs w:val="20"/>
        </w:rPr>
      </w:pPr>
      <w:r>
        <w:rPr>
          <w:rFonts w:ascii="Georgia" w:hAnsi="Georgia"/>
          <w:sz w:val="20"/>
          <w:szCs w:val="20"/>
          <w:lang w:val="it-IT"/>
        </w:rPr>
        <w:t>None.</w:t>
      </w:r>
    </w:p>
    <w:p w:rsidR="00C906E5" w:rsidRDefault="00C906E5" w:rsidP="00C906E5">
      <w:pPr>
        <w:pStyle w:val="Default"/>
        <w:rPr>
          <w:rFonts w:ascii="Georgia" w:eastAsia="Georgia" w:hAnsi="Georgia" w:cs="Georgia"/>
          <w:sz w:val="20"/>
          <w:szCs w:val="20"/>
        </w:rPr>
      </w:pPr>
      <w:r>
        <w:rPr>
          <w:rFonts w:ascii="Georgia" w:hAnsi="Georgia"/>
          <w:b/>
          <w:bCs/>
        </w:rPr>
        <w:t xml:space="preserve">! </w:t>
      </w:r>
      <w:r>
        <w:rPr>
          <w:rFonts w:ascii="Georgia" w:hAnsi="Georgia"/>
          <w:sz w:val="20"/>
          <w:szCs w:val="20"/>
          <w:lang w:val="en-US"/>
        </w:rPr>
        <w:t xml:space="preserve">Policy Options for the Regulation of Electronic Cigarettes </w:t>
      </w:r>
      <w:r>
        <w:rPr>
          <w:rFonts w:ascii="Georgia" w:hAnsi="Georgia"/>
          <w:sz w:val="20"/>
          <w:szCs w:val="20"/>
        </w:rPr>
        <w:t xml:space="preserve">– </w:t>
      </w:r>
      <w:r>
        <w:rPr>
          <w:rFonts w:ascii="Georgia" w:hAnsi="Georgia"/>
          <w:sz w:val="20"/>
          <w:szCs w:val="20"/>
          <w:lang w:val="fr-FR"/>
        </w:rPr>
        <w:t xml:space="preserve">Consultation </w:t>
      </w:r>
      <w:r>
        <w:rPr>
          <w:rFonts w:ascii="Georgia" w:hAnsi="Georgia"/>
          <w:b/>
          <w:bCs/>
        </w:rPr>
        <w:t xml:space="preserve">2 </w:t>
      </w:r>
      <w:r>
        <w:rPr>
          <w:rFonts w:ascii="Georgia" w:hAnsi="Georgia"/>
          <w:sz w:val="20"/>
          <w:szCs w:val="20"/>
          <w:lang w:val="en-US"/>
        </w:rPr>
        <w:t>submission form</w:t>
      </w:r>
    </w:p>
    <w:p w:rsidR="00C906E5" w:rsidRDefault="00C906E5" w:rsidP="00C906E5">
      <w:pPr>
        <w:pStyle w:val="Default"/>
        <w:rPr>
          <w:rFonts w:ascii="Georgia" w:eastAsia="Georgia" w:hAnsi="Georgia" w:cs="Georgia"/>
          <w:b/>
          <w:bCs/>
          <w:sz w:val="60"/>
          <w:szCs w:val="60"/>
        </w:rPr>
      </w:pPr>
      <w:r>
        <w:rPr>
          <w:rFonts w:ascii="Georgia" w:hAnsi="Georgia"/>
          <w:b/>
          <w:bCs/>
          <w:sz w:val="60"/>
          <w:szCs w:val="60"/>
          <w:lang w:val="fr-FR"/>
        </w:rPr>
        <w:t>Consultation questions</w:t>
      </w:r>
    </w:p>
    <w:p w:rsidR="00C906E5" w:rsidRDefault="00C906E5" w:rsidP="00C906E5">
      <w:pPr>
        <w:pStyle w:val="Default"/>
        <w:rPr>
          <w:rFonts w:ascii="Georgia" w:eastAsia="Georgia" w:hAnsi="Georgia" w:cs="Georgia"/>
        </w:rPr>
      </w:pPr>
      <w:r>
        <w:rPr>
          <w:rFonts w:ascii="Georgia" w:hAnsi="Georgia"/>
          <w:lang w:val="en-US"/>
        </w:rPr>
        <w:t>Although this form provides blank spaces for your answers to questions, there is no limit to the</w:t>
      </w:r>
    </w:p>
    <w:p w:rsidR="00C906E5" w:rsidRDefault="00C906E5" w:rsidP="00C906E5">
      <w:pPr>
        <w:pStyle w:val="Default"/>
        <w:rPr>
          <w:rFonts w:ascii="Georgia" w:eastAsia="Georgia" w:hAnsi="Georgia" w:cs="Georgia"/>
        </w:rPr>
      </w:pPr>
      <w:r>
        <w:rPr>
          <w:rFonts w:ascii="Georgia" w:hAnsi="Georgia"/>
          <w:lang w:val="en-US"/>
        </w:rPr>
        <w:t>length of your responses; you should take as much space as you need to answer or comment.</w:t>
      </w:r>
    </w:p>
    <w:p w:rsidR="00C906E5" w:rsidRDefault="00C906E5" w:rsidP="00C906E5">
      <w:pPr>
        <w:pStyle w:val="Default"/>
        <w:rPr>
          <w:rFonts w:ascii="Georgia" w:eastAsia="Georgia" w:hAnsi="Georgia" w:cs="Georgia"/>
        </w:rPr>
      </w:pPr>
      <w:r>
        <w:rPr>
          <w:rFonts w:ascii="Georgia" w:hAnsi="Georgia"/>
          <w:lang w:val="en-US"/>
        </w:rPr>
        <w:t>Feel free to enlarge the boxes or attach additional pages.</w:t>
      </w:r>
    </w:p>
    <w:p w:rsidR="00C906E5" w:rsidRDefault="00C906E5" w:rsidP="00C906E5">
      <w:pPr>
        <w:pStyle w:val="Default"/>
        <w:rPr>
          <w:rFonts w:ascii="Georgia" w:eastAsia="Georgia" w:hAnsi="Georgia" w:cs="Georgia"/>
          <w:b/>
          <w:bCs/>
        </w:rPr>
      </w:pPr>
      <w:r>
        <w:rPr>
          <w:rFonts w:ascii="Georgia" w:hAnsi="Georgia"/>
          <w:b/>
          <w:bCs/>
          <w:lang w:val="en-US"/>
        </w:rPr>
        <w:t>Q1 Do you agree that the sale and supply of nicotine ecigarettes and nicotine</w:t>
      </w:r>
    </w:p>
    <w:p w:rsidR="00C906E5" w:rsidRDefault="00C906E5" w:rsidP="00C906E5">
      <w:pPr>
        <w:pStyle w:val="Default"/>
        <w:rPr>
          <w:rFonts w:ascii="Georgia" w:eastAsia="Georgia" w:hAnsi="Georgia" w:cs="Georgia"/>
          <w:b/>
          <w:bCs/>
        </w:rPr>
      </w:pPr>
      <w:r>
        <w:rPr>
          <w:rFonts w:ascii="Georgia" w:hAnsi="Georgia"/>
          <w:b/>
          <w:bCs/>
          <w:lang w:val="en-US"/>
        </w:rPr>
        <w:t>liquids should be allowed on the local market, with appropriate controls?</w:t>
      </w:r>
    </w:p>
    <w:p w:rsidR="00C906E5" w:rsidRDefault="00C906E5" w:rsidP="00C906E5">
      <w:pPr>
        <w:pStyle w:val="Default"/>
        <w:rPr>
          <w:rFonts w:ascii="Georgia" w:eastAsia="Georgia" w:hAnsi="Georgia" w:cs="Georgia"/>
        </w:rPr>
      </w:pPr>
      <w:r>
        <w:rPr>
          <w:rFonts w:ascii="Georgia" w:hAnsi="Georgia"/>
        </w:rPr>
        <w:t>√</w:t>
      </w:r>
      <w:r>
        <w:rPr>
          <w:rFonts w:ascii="Georgia" w:hAnsi="Georgia"/>
          <w:lang w:val="en-US"/>
        </w:rPr>
        <w:t>Yes No</w:t>
      </w:r>
    </w:p>
    <w:p w:rsidR="00C906E5" w:rsidRDefault="00C906E5" w:rsidP="00C906E5">
      <w:pPr>
        <w:pStyle w:val="Default"/>
        <w:rPr>
          <w:rFonts w:ascii="Georgia" w:eastAsia="Georgia" w:hAnsi="Georgia" w:cs="Georgia"/>
        </w:rPr>
      </w:pPr>
      <w:r>
        <w:rPr>
          <w:rFonts w:ascii="Georgia" w:hAnsi="Georgia"/>
          <w:lang w:val="en-US"/>
        </w:rPr>
        <w:t>Reasons/additional comments:</w:t>
      </w:r>
    </w:p>
    <w:p w:rsidR="00C906E5" w:rsidRDefault="00C906E5" w:rsidP="00C906E5">
      <w:pPr>
        <w:pStyle w:val="Default"/>
        <w:rPr>
          <w:rFonts w:ascii="Georgia" w:eastAsia="Georgia" w:hAnsi="Georgia" w:cs="Georgia"/>
          <w:b/>
          <w:bCs/>
        </w:rPr>
      </w:pPr>
      <w:r>
        <w:rPr>
          <w:rFonts w:ascii="Georgia" w:hAnsi="Georgia"/>
          <w:b/>
          <w:bCs/>
          <w:lang w:val="en-US"/>
        </w:rPr>
        <w:t>Q2 Are there other (existing or potential) nicotine-delivery products that should</w:t>
      </w:r>
    </w:p>
    <w:p w:rsidR="00C906E5" w:rsidRDefault="00C906E5" w:rsidP="00C906E5">
      <w:pPr>
        <w:pStyle w:val="Default"/>
        <w:rPr>
          <w:rFonts w:ascii="Georgia" w:eastAsia="Georgia" w:hAnsi="Georgia" w:cs="Georgia"/>
          <w:b/>
          <w:bCs/>
        </w:rPr>
      </w:pPr>
      <w:r>
        <w:rPr>
          <w:rFonts w:ascii="Georgia" w:hAnsi="Georgia"/>
          <w:b/>
          <w:bCs/>
          <w:lang w:val="en-US"/>
        </w:rPr>
        <w:t>be included in these controls at the same time? If so, what are they?</w:t>
      </w:r>
    </w:p>
    <w:p w:rsidR="00C906E5" w:rsidRDefault="00C906E5" w:rsidP="00C906E5">
      <w:pPr>
        <w:pStyle w:val="Default"/>
        <w:rPr>
          <w:rFonts w:ascii="Georgia" w:eastAsia="Georgia" w:hAnsi="Georgia" w:cs="Georgia"/>
        </w:rPr>
      </w:pPr>
      <w:r>
        <w:rPr>
          <w:rFonts w:ascii="Georgia" w:hAnsi="Georgia"/>
          <w:lang w:val="en-US"/>
        </w:rPr>
        <w:t>Yes No</w:t>
      </w:r>
    </w:p>
    <w:p w:rsidR="00C906E5" w:rsidRDefault="00C906E5" w:rsidP="00C906E5">
      <w:pPr>
        <w:pStyle w:val="Default"/>
        <w:rPr>
          <w:rFonts w:ascii="Georgia" w:eastAsia="Georgia" w:hAnsi="Georgia" w:cs="Georgia"/>
        </w:rPr>
      </w:pPr>
      <w:r>
        <w:rPr>
          <w:rFonts w:ascii="Georgia" w:hAnsi="Georgia"/>
          <w:lang w:val="en-US"/>
        </w:rPr>
        <w:t>Reasons/additional comments:</w:t>
      </w:r>
    </w:p>
    <w:p w:rsidR="00C906E5" w:rsidRDefault="00C906E5" w:rsidP="00C906E5">
      <w:pPr>
        <w:pStyle w:val="Default"/>
        <w:rPr>
          <w:rFonts w:ascii="Georgia" w:eastAsia="Georgia" w:hAnsi="Georgia" w:cs="Georgia"/>
          <w:b/>
          <w:bCs/>
        </w:rPr>
      </w:pPr>
      <w:r>
        <w:rPr>
          <w:rFonts w:ascii="Georgia" w:hAnsi="Georgia"/>
          <w:b/>
          <w:bCs/>
          <w:lang w:val="en-US"/>
        </w:rPr>
        <w:t>Q3 Do you think it is important for legislation to prohibit the sale and supply of</w:t>
      </w:r>
    </w:p>
    <w:p w:rsidR="00C906E5" w:rsidRDefault="00C906E5" w:rsidP="00C906E5">
      <w:pPr>
        <w:pStyle w:val="Default"/>
        <w:rPr>
          <w:rFonts w:ascii="Georgia" w:eastAsia="Georgia" w:hAnsi="Georgia" w:cs="Georgia"/>
          <w:b/>
          <w:bCs/>
        </w:rPr>
      </w:pPr>
      <w:r>
        <w:rPr>
          <w:rFonts w:ascii="Georgia" w:hAnsi="Georgia"/>
          <w:b/>
          <w:bCs/>
          <w:lang w:val="en-US"/>
        </w:rPr>
        <w:t>ecigarettes to young people under 18 years of age in the same way as it</w:t>
      </w:r>
    </w:p>
    <w:p w:rsidR="00C906E5" w:rsidRDefault="00C906E5" w:rsidP="00C906E5">
      <w:pPr>
        <w:pStyle w:val="Default"/>
        <w:rPr>
          <w:rFonts w:ascii="Georgia" w:eastAsia="Georgia" w:hAnsi="Georgia" w:cs="Georgia"/>
          <w:b/>
          <w:bCs/>
        </w:rPr>
      </w:pPr>
      <w:r>
        <w:rPr>
          <w:rFonts w:ascii="Georgia" w:hAnsi="Georgia"/>
          <w:b/>
          <w:bCs/>
          <w:lang w:val="en-US"/>
        </w:rPr>
        <w:t>prohibits the sale and supply of smoked tobacco products to young people?</w:t>
      </w:r>
    </w:p>
    <w:p w:rsidR="00C906E5" w:rsidRDefault="00C906E5" w:rsidP="00C906E5">
      <w:pPr>
        <w:pStyle w:val="Default"/>
        <w:rPr>
          <w:rFonts w:ascii="Georgia" w:eastAsia="Georgia" w:hAnsi="Georgia" w:cs="Georgia"/>
        </w:rPr>
      </w:pPr>
      <w:r>
        <w:rPr>
          <w:rFonts w:ascii="Georgia" w:hAnsi="Georgia"/>
        </w:rPr>
        <w:t xml:space="preserve">√ </w:t>
      </w:r>
      <w:r>
        <w:rPr>
          <w:rFonts w:ascii="Georgia" w:hAnsi="Georgia"/>
          <w:lang w:val="en-US"/>
        </w:rPr>
        <w:t>Yes No</w:t>
      </w:r>
    </w:p>
    <w:p w:rsidR="00C906E5" w:rsidRDefault="00C906E5" w:rsidP="00C906E5">
      <w:pPr>
        <w:pStyle w:val="Default"/>
        <w:rPr>
          <w:rFonts w:ascii="Georgia" w:eastAsia="Georgia" w:hAnsi="Georgia" w:cs="Georgia"/>
        </w:rPr>
      </w:pPr>
      <w:r>
        <w:rPr>
          <w:rFonts w:ascii="Georgia" w:hAnsi="Georgia"/>
          <w:lang w:val="en-US"/>
        </w:rPr>
        <w:t>Reasons/additional comments:</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t>YES because they are better for your health (according to research both here and overseas) than</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t>cigarettes; some studies say ecigs are less harmful than nicotine patches and nicotine gum.</w:t>
      </w:r>
    </w:p>
    <w:p w:rsidR="00C906E5" w:rsidRDefault="00C906E5" w:rsidP="00C906E5">
      <w:pPr>
        <w:pStyle w:val="Default"/>
        <w:rPr>
          <w:rFonts w:ascii="Georgia" w:eastAsia="Georgia" w:hAnsi="Georgia" w:cs="Georgia"/>
          <w:sz w:val="20"/>
          <w:szCs w:val="20"/>
        </w:rPr>
      </w:pPr>
      <w:r>
        <w:rPr>
          <w:rFonts w:ascii="Georgia" w:hAnsi="Georgia"/>
          <w:sz w:val="20"/>
          <w:szCs w:val="20"/>
        </w:rPr>
        <w:t>No</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t>YES , We should be consisten- alcohol, vaping, etc,</w:t>
      </w:r>
    </w:p>
    <w:p w:rsidR="00C906E5" w:rsidRDefault="00C906E5" w:rsidP="00C906E5">
      <w:pPr>
        <w:pStyle w:val="Default"/>
        <w:rPr>
          <w:rFonts w:ascii="Georgia" w:eastAsia="Georgia" w:hAnsi="Georgia" w:cs="Georgia"/>
          <w:b/>
          <w:bCs/>
        </w:rPr>
      </w:pPr>
      <w:r>
        <w:rPr>
          <w:rFonts w:ascii="Georgia" w:hAnsi="Georgia"/>
          <w:lang w:val="en-US"/>
        </w:rPr>
        <w:t xml:space="preserve">Policy Options for the Regulation of Electronic Cigarettes </w:t>
      </w:r>
      <w:r>
        <w:rPr>
          <w:rFonts w:ascii="Georgia" w:hAnsi="Georgia"/>
        </w:rPr>
        <w:t xml:space="preserve">– </w:t>
      </w:r>
      <w:r>
        <w:rPr>
          <w:rFonts w:ascii="Georgia" w:hAnsi="Georgia"/>
          <w:lang w:val="en-US"/>
        </w:rPr>
        <w:t xml:space="preserve">Consultation submission form </w:t>
      </w:r>
      <w:r>
        <w:rPr>
          <w:rFonts w:ascii="Georgia" w:hAnsi="Georgia"/>
          <w:b/>
          <w:bCs/>
        </w:rPr>
        <w:t>!3</w:t>
      </w:r>
    </w:p>
    <w:p w:rsidR="00C906E5" w:rsidRDefault="00C906E5" w:rsidP="00C906E5">
      <w:pPr>
        <w:pStyle w:val="Default"/>
        <w:rPr>
          <w:rFonts w:ascii="Georgia" w:eastAsia="Georgia" w:hAnsi="Georgia" w:cs="Georgia"/>
          <w:b/>
          <w:bCs/>
        </w:rPr>
      </w:pPr>
      <w:r>
        <w:rPr>
          <w:rFonts w:ascii="Georgia" w:hAnsi="Georgia"/>
          <w:b/>
          <w:bCs/>
          <w:lang w:val="en-US"/>
        </w:rPr>
        <w:t>Q4 Do you think it is important for legislation to control advertising of</w:t>
      </w:r>
    </w:p>
    <w:p w:rsidR="00C906E5" w:rsidRDefault="00C906E5" w:rsidP="00C906E5">
      <w:pPr>
        <w:pStyle w:val="Default"/>
        <w:rPr>
          <w:rFonts w:ascii="Georgia" w:eastAsia="Georgia" w:hAnsi="Georgia" w:cs="Georgia"/>
          <w:b/>
          <w:bCs/>
        </w:rPr>
      </w:pPr>
      <w:r>
        <w:rPr>
          <w:rFonts w:ascii="Georgia" w:hAnsi="Georgia"/>
          <w:b/>
          <w:bCs/>
          <w:lang w:val="en-US"/>
        </w:rPr>
        <w:t>ecigarettes in the same way as it controls advertising of smoked tobacco</w:t>
      </w:r>
    </w:p>
    <w:p w:rsidR="00C906E5" w:rsidRDefault="00C906E5" w:rsidP="00C906E5">
      <w:pPr>
        <w:pStyle w:val="Default"/>
        <w:rPr>
          <w:rFonts w:ascii="Georgia" w:eastAsia="Georgia" w:hAnsi="Georgia" w:cs="Georgia"/>
          <w:b/>
          <w:bCs/>
        </w:rPr>
      </w:pPr>
      <w:r>
        <w:rPr>
          <w:rFonts w:ascii="Georgia" w:hAnsi="Georgia"/>
          <w:b/>
          <w:bCs/>
          <w:lang w:val="en-US"/>
        </w:rPr>
        <w:t>products?</w:t>
      </w:r>
    </w:p>
    <w:p w:rsidR="00C906E5" w:rsidRDefault="00C906E5" w:rsidP="00C906E5">
      <w:pPr>
        <w:pStyle w:val="Default"/>
        <w:rPr>
          <w:rFonts w:ascii="Georgia" w:eastAsia="Georgia" w:hAnsi="Georgia" w:cs="Georgia"/>
        </w:rPr>
      </w:pPr>
      <w:r>
        <w:rPr>
          <w:rFonts w:ascii="Georgia" w:hAnsi="Georgia"/>
          <w:lang w:val="en-US"/>
        </w:rPr>
        <w:t>Yes No</w:t>
      </w:r>
    </w:p>
    <w:p w:rsidR="00C906E5" w:rsidRDefault="00C906E5" w:rsidP="00C906E5">
      <w:pPr>
        <w:pStyle w:val="Default"/>
        <w:rPr>
          <w:rFonts w:ascii="Georgia" w:eastAsia="Georgia" w:hAnsi="Georgia" w:cs="Georgia"/>
        </w:rPr>
      </w:pPr>
      <w:r>
        <w:rPr>
          <w:rFonts w:ascii="Georgia" w:hAnsi="Georgia"/>
          <w:lang w:val="en-US"/>
        </w:rPr>
        <w:t>Reasons/additional comments:</w:t>
      </w:r>
    </w:p>
    <w:p w:rsidR="00C906E5" w:rsidRDefault="00C906E5" w:rsidP="00C906E5">
      <w:pPr>
        <w:pStyle w:val="Default"/>
        <w:rPr>
          <w:rFonts w:ascii="Georgia" w:eastAsia="Georgia" w:hAnsi="Georgia" w:cs="Georgia"/>
          <w:b/>
          <w:bCs/>
        </w:rPr>
      </w:pPr>
      <w:r>
        <w:rPr>
          <w:rFonts w:ascii="Georgia" w:hAnsi="Georgia"/>
          <w:b/>
          <w:bCs/>
          <w:lang w:val="en-US"/>
        </w:rPr>
        <w:t>Q5 Do you think it is important for the SFEA to prohibit vaping in designated</w:t>
      </w:r>
    </w:p>
    <w:p w:rsidR="00C906E5" w:rsidRDefault="00C906E5" w:rsidP="00C906E5">
      <w:pPr>
        <w:pStyle w:val="Default"/>
        <w:rPr>
          <w:rFonts w:ascii="Georgia" w:eastAsia="Georgia" w:hAnsi="Georgia" w:cs="Georgia"/>
          <w:b/>
          <w:bCs/>
        </w:rPr>
      </w:pPr>
      <w:r>
        <w:rPr>
          <w:rFonts w:ascii="Georgia" w:hAnsi="Georgia"/>
          <w:b/>
          <w:bCs/>
          <w:lang w:val="en-US"/>
        </w:rPr>
        <w:t>smokefree areas in the same way as it prohibits smoking in such areas?</w:t>
      </w:r>
    </w:p>
    <w:p w:rsidR="00C906E5" w:rsidRDefault="00C906E5" w:rsidP="00C906E5">
      <w:pPr>
        <w:pStyle w:val="Default"/>
        <w:rPr>
          <w:rFonts w:ascii="Georgia" w:eastAsia="Georgia" w:hAnsi="Georgia" w:cs="Georgia"/>
        </w:rPr>
      </w:pPr>
      <w:r>
        <w:rPr>
          <w:rFonts w:ascii="Georgia" w:hAnsi="Georgia"/>
          <w:lang w:val="en-US"/>
        </w:rPr>
        <w:t>Yes No</w:t>
      </w:r>
    </w:p>
    <w:p w:rsidR="00C906E5" w:rsidRDefault="00C906E5" w:rsidP="00C906E5">
      <w:pPr>
        <w:pStyle w:val="Default"/>
        <w:rPr>
          <w:rFonts w:ascii="Georgia" w:eastAsia="Georgia" w:hAnsi="Georgia" w:cs="Georgia"/>
        </w:rPr>
      </w:pPr>
      <w:r>
        <w:rPr>
          <w:rFonts w:ascii="Georgia" w:hAnsi="Georgia"/>
          <w:lang w:val="en-US"/>
        </w:rPr>
        <w:t>Reasons/additional comments:</w:t>
      </w:r>
    </w:p>
    <w:p w:rsidR="00C906E5" w:rsidRDefault="00C906E5" w:rsidP="00C906E5">
      <w:pPr>
        <w:pStyle w:val="Default"/>
        <w:rPr>
          <w:rFonts w:ascii="Georgia" w:eastAsia="Georgia" w:hAnsi="Georgia" w:cs="Georgia"/>
          <w:b/>
          <w:bCs/>
        </w:rPr>
      </w:pPr>
      <w:r>
        <w:rPr>
          <w:rFonts w:ascii="Georgia" w:hAnsi="Georgia"/>
          <w:b/>
          <w:bCs/>
          <w:lang w:val="en-US"/>
        </w:rPr>
        <w:t>Q6 Do you agree that other controls in the SFEA for smoked tobacco products</w:t>
      </w:r>
    </w:p>
    <w:p w:rsidR="00C906E5" w:rsidRDefault="00C906E5" w:rsidP="00C906E5">
      <w:pPr>
        <w:pStyle w:val="Default"/>
        <w:rPr>
          <w:rFonts w:ascii="Georgia" w:eastAsia="Georgia" w:hAnsi="Georgia" w:cs="Georgia"/>
          <w:b/>
          <w:bCs/>
        </w:rPr>
      </w:pPr>
      <w:r>
        <w:rPr>
          <w:rFonts w:ascii="Georgia" w:hAnsi="Georgia"/>
          <w:b/>
          <w:bCs/>
          <w:lang w:val="en-US"/>
        </w:rPr>
        <w:t>should apply to ecigarettes? For example:</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t>Yes, And alcohol advertising should be tightened too.</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t>No. But I agree some distinction should be made to allow ecigs to be vaped indoors, as</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lastRenderedPageBreak/>
        <w:t>they are not putting out second-hand smoke from tobacco cigarettes. But ecig juices can make a</w:t>
      </w:r>
    </w:p>
    <w:p w:rsidR="00C906E5" w:rsidRDefault="00C906E5" w:rsidP="00C906E5">
      <w:pPr>
        <w:pStyle w:val="Default"/>
        <w:rPr>
          <w:rFonts w:ascii="Georgia" w:eastAsia="Georgia" w:hAnsi="Georgia" w:cs="Georgia"/>
          <w:sz w:val="20"/>
          <w:szCs w:val="20"/>
        </w:rPr>
      </w:pPr>
      <w:r>
        <w:rPr>
          <w:rFonts w:ascii="Georgia" w:hAnsi="Georgia"/>
          <w:sz w:val="20"/>
          <w:szCs w:val="20"/>
        </w:rPr>
        <w:t xml:space="preserve">distinct </w:t>
      </w:r>
      <w:r>
        <w:rPr>
          <w:rFonts w:ascii="Georgia" w:hAnsi="Georgia"/>
          <w:sz w:val="20"/>
          <w:szCs w:val="20"/>
          <w:lang w:val="de-DE"/>
        </w:rPr>
        <w:t>“</w:t>
      </w:r>
      <w:r>
        <w:rPr>
          <w:rFonts w:ascii="Georgia" w:hAnsi="Georgia"/>
          <w:sz w:val="20"/>
          <w:szCs w:val="20"/>
          <w:lang w:val="pt-PT"/>
        </w:rPr>
        <w:t>scent</w:t>
      </w:r>
      <w:r>
        <w:rPr>
          <w:rFonts w:ascii="Georgia" w:hAnsi="Georgia"/>
          <w:sz w:val="20"/>
          <w:szCs w:val="20"/>
        </w:rPr>
        <w:t xml:space="preserve">” </w:t>
      </w:r>
      <w:r>
        <w:rPr>
          <w:rFonts w:ascii="Georgia" w:hAnsi="Georgia"/>
          <w:sz w:val="20"/>
          <w:szCs w:val="20"/>
          <w:lang w:val="en-US"/>
        </w:rPr>
        <w:t>in the air, so smaller companies (caf</w:t>
      </w:r>
      <w:r>
        <w:rPr>
          <w:rFonts w:ascii="Georgia" w:hAnsi="Georgia"/>
          <w:sz w:val="20"/>
          <w:szCs w:val="20"/>
          <w:lang w:val="fr-FR"/>
        </w:rPr>
        <w:t>é</w:t>
      </w:r>
      <w:r>
        <w:rPr>
          <w:rFonts w:ascii="Georgia" w:hAnsi="Georgia"/>
          <w:sz w:val="20"/>
          <w:szCs w:val="20"/>
          <w:lang w:val="en-US"/>
        </w:rPr>
        <w:t>s for example) should be allowed to choose</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t>whether or not they allow vaping. Also, separate INDOOR rooms could be allowed for vapers</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t>and non-vapers, if they wish..</w:t>
      </w:r>
    </w:p>
    <w:p w:rsidR="00C906E5" w:rsidRDefault="00C906E5" w:rsidP="00C906E5">
      <w:pPr>
        <w:pStyle w:val="Default"/>
        <w:rPr>
          <w:rFonts w:ascii="Georgia" w:eastAsia="Georgia" w:hAnsi="Georgia" w:cs="Georgia"/>
          <w:b/>
          <w:bCs/>
          <w:sz w:val="18"/>
          <w:szCs w:val="18"/>
        </w:rPr>
      </w:pPr>
      <w:r>
        <w:rPr>
          <w:rFonts w:ascii="Georgia" w:hAnsi="Georgia"/>
          <w:b/>
          <w:bCs/>
          <w:sz w:val="18"/>
          <w:szCs w:val="18"/>
          <w:lang w:val="en-US"/>
        </w:rPr>
        <w:t>Control Yes No Reasons/ additional comments</w:t>
      </w:r>
    </w:p>
    <w:p w:rsidR="00C906E5" w:rsidRDefault="00C906E5" w:rsidP="00C906E5">
      <w:pPr>
        <w:pStyle w:val="Default"/>
        <w:rPr>
          <w:rFonts w:ascii="Georgia" w:eastAsia="Georgia" w:hAnsi="Georgia" w:cs="Georgia"/>
          <w:sz w:val="20"/>
          <w:szCs w:val="20"/>
        </w:rPr>
      </w:pPr>
      <w:r>
        <w:rPr>
          <w:rFonts w:ascii="Georgia" w:hAnsi="Georgia"/>
          <w:sz w:val="18"/>
          <w:szCs w:val="18"/>
          <w:lang w:val="en-US"/>
        </w:rPr>
        <w:t xml:space="preserve">Requirement for graphic health warnings </w:t>
      </w:r>
      <w:r>
        <w:rPr>
          <w:rFonts w:ascii="Georgia" w:hAnsi="Georgia"/>
          <w:sz w:val="18"/>
          <w:szCs w:val="18"/>
        </w:rPr>
        <w:t xml:space="preserve">√ </w:t>
      </w:r>
      <w:r>
        <w:rPr>
          <w:rFonts w:ascii="Georgia" w:hAnsi="Georgia"/>
          <w:sz w:val="20"/>
          <w:szCs w:val="20"/>
          <w:lang w:val="en-US"/>
        </w:rPr>
        <w:t>Doesn</w:t>
      </w:r>
      <w:r>
        <w:rPr>
          <w:rFonts w:ascii="Georgia" w:hAnsi="Georgia"/>
          <w:sz w:val="20"/>
          <w:szCs w:val="20"/>
        </w:rPr>
        <w:t>’</w:t>
      </w:r>
      <w:r>
        <w:rPr>
          <w:rFonts w:ascii="Georgia" w:hAnsi="Georgia"/>
          <w:sz w:val="20"/>
          <w:szCs w:val="20"/>
          <w:lang w:val="en-US"/>
        </w:rPr>
        <w:t>t work with cigarettes</w:t>
      </w:r>
      <w:r>
        <w:rPr>
          <w:rFonts w:ascii="Georgia" w:hAnsi="Georgia"/>
          <w:sz w:val="20"/>
          <w:szCs w:val="20"/>
        </w:rPr>
        <w:t>…</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Prohibition on displaying products in sales</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outlets</w:t>
      </w:r>
    </w:p>
    <w:p w:rsidR="00C906E5" w:rsidRDefault="00C906E5" w:rsidP="00C906E5">
      <w:pPr>
        <w:pStyle w:val="Default"/>
        <w:rPr>
          <w:rFonts w:ascii="Georgia" w:eastAsia="Georgia" w:hAnsi="Georgia" w:cs="Georgia"/>
          <w:sz w:val="18"/>
          <w:szCs w:val="18"/>
        </w:rPr>
      </w:pPr>
      <w:r>
        <w:rPr>
          <w:rFonts w:ascii="Georgia" w:hAnsi="Georgia"/>
          <w:sz w:val="18"/>
          <w:szCs w:val="18"/>
        </w:rPr>
        <w:t>√</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 xml:space="preserve">Restriction on use of vending machines </w:t>
      </w:r>
      <w:r>
        <w:rPr>
          <w:rFonts w:ascii="Georgia" w:hAnsi="Georgia"/>
          <w:sz w:val="18"/>
          <w:szCs w:val="18"/>
        </w:rPr>
        <w:t>√</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Requirement to provide annual returns on</w:t>
      </w:r>
    </w:p>
    <w:p w:rsidR="00C906E5" w:rsidRDefault="00C906E5" w:rsidP="00C906E5">
      <w:pPr>
        <w:pStyle w:val="Default"/>
        <w:rPr>
          <w:rFonts w:ascii="Georgia" w:eastAsia="Georgia" w:hAnsi="Georgia" w:cs="Georgia"/>
          <w:sz w:val="18"/>
          <w:szCs w:val="18"/>
        </w:rPr>
      </w:pPr>
      <w:r>
        <w:rPr>
          <w:rFonts w:ascii="Georgia" w:hAnsi="Georgia"/>
          <w:sz w:val="18"/>
          <w:szCs w:val="18"/>
          <w:lang w:val="es-ES_tradnl"/>
        </w:rPr>
        <w:t>sales data</w:t>
      </w:r>
    </w:p>
    <w:p w:rsidR="00C906E5" w:rsidRDefault="00C906E5" w:rsidP="00C906E5">
      <w:pPr>
        <w:pStyle w:val="Default"/>
        <w:rPr>
          <w:rFonts w:ascii="Georgia" w:eastAsia="Georgia" w:hAnsi="Georgia" w:cs="Georgia"/>
          <w:sz w:val="18"/>
          <w:szCs w:val="18"/>
        </w:rPr>
      </w:pPr>
      <w:r>
        <w:rPr>
          <w:rFonts w:ascii="Georgia" w:hAnsi="Georgia"/>
          <w:sz w:val="18"/>
          <w:szCs w:val="18"/>
        </w:rPr>
        <w:t>√</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Requirement to disclose product content and</w:t>
      </w:r>
    </w:p>
    <w:p w:rsidR="00C906E5" w:rsidRDefault="00C906E5" w:rsidP="00C906E5">
      <w:pPr>
        <w:pStyle w:val="Default"/>
        <w:rPr>
          <w:rFonts w:ascii="Georgia" w:eastAsia="Georgia" w:hAnsi="Georgia" w:cs="Georgia"/>
          <w:sz w:val="18"/>
          <w:szCs w:val="18"/>
        </w:rPr>
      </w:pPr>
      <w:r>
        <w:rPr>
          <w:rFonts w:ascii="Georgia" w:hAnsi="Georgia"/>
          <w:sz w:val="18"/>
          <w:szCs w:val="18"/>
          <w:lang w:val="fr-FR"/>
        </w:rPr>
        <w:t>composition</w:t>
      </w:r>
    </w:p>
    <w:p w:rsidR="00C906E5" w:rsidRDefault="00C906E5" w:rsidP="00C906E5">
      <w:pPr>
        <w:pStyle w:val="Default"/>
        <w:rPr>
          <w:rFonts w:ascii="Georgia" w:eastAsia="Georgia" w:hAnsi="Georgia" w:cs="Georgia"/>
          <w:sz w:val="20"/>
          <w:szCs w:val="20"/>
        </w:rPr>
      </w:pPr>
      <w:r>
        <w:rPr>
          <w:rFonts w:ascii="Georgia" w:hAnsi="Georgia"/>
          <w:sz w:val="18"/>
          <w:szCs w:val="18"/>
        </w:rPr>
        <w:t xml:space="preserve">√ </w:t>
      </w:r>
      <w:r>
        <w:rPr>
          <w:rFonts w:ascii="Georgia" w:hAnsi="Georgia"/>
          <w:sz w:val="20"/>
          <w:szCs w:val="20"/>
          <w:lang w:val="en-US"/>
        </w:rPr>
        <w:t>VERY important.</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Regulations concerning ingredients (eg,</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nicotine content and/or flavours)</w:t>
      </w:r>
    </w:p>
    <w:p w:rsidR="00C906E5" w:rsidRDefault="00C906E5" w:rsidP="00C906E5">
      <w:pPr>
        <w:pStyle w:val="Default"/>
        <w:rPr>
          <w:rFonts w:ascii="Georgia" w:eastAsia="Georgia" w:hAnsi="Georgia" w:cs="Georgia"/>
          <w:sz w:val="20"/>
          <w:szCs w:val="20"/>
        </w:rPr>
      </w:pPr>
      <w:r>
        <w:rPr>
          <w:rFonts w:ascii="Georgia" w:hAnsi="Georgia"/>
          <w:sz w:val="18"/>
          <w:szCs w:val="18"/>
        </w:rPr>
        <w:t xml:space="preserve">√ </w:t>
      </w:r>
      <w:r>
        <w:rPr>
          <w:rFonts w:ascii="Georgia" w:hAnsi="Georgia"/>
          <w:sz w:val="20"/>
          <w:szCs w:val="20"/>
          <w:lang w:val="en-US"/>
        </w:rPr>
        <w:t>VERY important. I think we</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t>should ban the lolly-type flavours.</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Requirement for annual testing of product</w:t>
      </w:r>
    </w:p>
    <w:p w:rsidR="00C906E5" w:rsidRDefault="00C906E5" w:rsidP="00C906E5">
      <w:pPr>
        <w:pStyle w:val="Default"/>
        <w:rPr>
          <w:rFonts w:ascii="Georgia" w:eastAsia="Georgia" w:hAnsi="Georgia" w:cs="Georgia"/>
          <w:sz w:val="18"/>
          <w:szCs w:val="18"/>
        </w:rPr>
      </w:pPr>
      <w:r>
        <w:rPr>
          <w:rFonts w:ascii="Georgia" w:hAnsi="Georgia"/>
          <w:sz w:val="18"/>
          <w:szCs w:val="18"/>
          <w:lang w:val="fr-FR"/>
        </w:rPr>
        <w:t>composition</w:t>
      </w:r>
    </w:p>
    <w:p w:rsidR="00C906E5" w:rsidRDefault="00C906E5" w:rsidP="00C906E5">
      <w:pPr>
        <w:pStyle w:val="Default"/>
        <w:rPr>
          <w:rFonts w:ascii="Georgia" w:eastAsia="Georgia" w:hAnsi="Georgia" w:cs="Georgia"/>
          <w:sz w:val="18"/>
          <w:szCs w:val="18"/>
        </w:rPr>
      </w:pPr>
      <w:r>
        <w:rPr>
          <w:rFonts w:ascii="Georgia" w:hAnsi="Georgia"/>
          <w:sz w:val="18"/>
          <w:szCs w:val="18"/>
        </w:rPr>
        <w:t>√</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Prohibition on free distribution and awards</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associated with sales</w:t>
      </w:r>
    </w:p>
    <w:p w:rsidR="00C906E5" w:rsidRDefault="00C906E5" w:rsidP="00C906E5">
      <w:pPr>
        <w:pStyle w:val="Default"/>
        <w:rPr>
          <w:rFonts w:ascii="Georgia" w:eastAsia="Georgia" w:hAnsi="Georgia" w:cs="Georgia"/>
          <w:sz w:val="18"/>
          <w:szCs w:val="18"/>
        </w:rPr>
      </w:pPr>
      <w:r>
        <w:rPr>
          <w:rFonts w:ascii="Georgia" w:hAnsi="Georgia"/>
          <w:sz w:val="18"/>
          <w:szCs w:val="18"/>
        </w:rPr>
        <w:t>√</w:t>
      </w:r>
    </w:p>
    <w:p w:rsidR="00C906E5" w:rsidRDefault="00C906E5" w:rsidP="00C906E5">
      <w:pPr>
        <w:pStyle w:val="Default"/>
        <w:rPr>
          <w:rFonts w:ascii="Georgia" w:eastAsia="Georgia" w:hAnsi="Georgia" w:cs="Georgia"/>
          <w:sz w:val="20"/>
          <w:szCs w:val="20"/>
        </w:rPr>
      </w:pPr>
      <w:r>
        <w:rPr>
          <w:rFonts w:ascii="Georgia" w:hAnsi="Georgia"/>
          <w:sz w:val="18"/>
          <w:szCs w:val="18"/>
          <w:lang w:val="en-US"/>
        </w:rPr>
        <w:t xml:space="preserve">Prohibition on discounting </w:t>
      </w:r>
      <w:r>
        <w:rPr>
          <w:rFonts w:ascii="Georgia" w:hAnsi="Georgia"/>
          <w:sz w:val="18"/>
          <w:szCs w:val="18"/>
        </w:rPr>
        <w:t xml:space="preserve">√ </w:t>
      </w:r>
      <w:r>
        <w:rPr>
          <w:rFonts w:ascii="Georgia" w:hAnsi="Georgia"/>
          <w:sz w:val="20"/>
          <w:szCs w:val="20"/>
          <w:lang w:val="en-US"/>
        </w:rPr>
        <w:t>No good reason not to.</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 xml:space="preserve">Prohibition on advertising and sponsorship </w:t>
      </w:r>
      <w:r>
        <w:rPr>
          <w:rFonts w:ascii="Georgia" w:hAnsi="Georgia"/>
          <w:sz w:val="18"/>
          <w:szCs w:val="18"/>
        </w:rPr>
        <w:t>√</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Requirement for standardised packaging</w:t>
      </w:r>
    </w:p>
    <w:p w:rsidR="00C906E5" w:rsidRDefault="00C906E5" w:rsidP="00C906E5">
      <w:pPr>
        <w:pStyle w:val="Default"/>
        <w:rPr>
          <w:rFonts w:ascii="Georgia" w:eastAsia="Georgia" w:hAnsi="Georgia" w:cs="Georgia"/>
          <w:sz w:val="20"/>
          <w:szCs w:val="20"/>
        </w:rPr>
      </w:pPr>
      <w:r>
        <w:rPr>
          <w:rFonts w:ascii="Georgia" w:hAnsi="Georgia"/>
          <w:sz w:val="18"/>
          <w:szCs w:val="18"/>
        </w:rPr>
        <w:t xml:space="preserve">√ </w:t>
      </w:r>
      <w:r>
        <w:rPr>
          <w:rFonts w:ascii="Georgia" w:hAnsi="Georgia"/>
          <w:sz w:val="20"/>
          <w:szCs w:val="20"/>
          <w:lang w:val="en-US"/>
        </w:rPr>
        <w:t>Packaging is irrelevant, apart from</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t>the info on it re ingredients.</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Other</w:t>
      </w:r>
    </w:p>
    <w:p w:rsidR="00C906E5" w:rsidRDefault="00C906E5" w:rsidP="00C906E5">
      <w:pPr>
        <w:pStyle w:val="Default"/>
        <w:rPr>
          <w:rFonts w:ascii="Georgia" w:eastAsia="Georgia" w:hAnsi="Georgia" w:cs="Georgia"/>
          <w:sz w:val="20"/>
          <w:szCs w:val="20"/>
        </w:rPr>
      </w:pPr>
      <w:r>
        <w:rPr>
          <w:rFonts w:ascii="Georgia" w:hAnsi="Georgia"/>
          <w:b/>
          <w:bCs/>
        </w:rPr>
        <w:t xml:space="preserve">! </w:t>
      </w:r>
      <w:r>
        <w:rPr>
          <w:rFonts w:ascii="Georgia" w:hAnsi="Georgia"/>
          <w:sz w:val="20"/>
          <w:szCs w:val="20"/>
          <w:lang w:val="en-US"/>
        </w:rPr>
        <w:t xml:space="preserve">Policy Options for the Regulation of Electronic Cigarettes </w:t>
      </w:r>
      <w:r>
        <w:rPr>
          <w:rFonts w:ascii="Georgia" w:hAnsi="Georgia"/>
          <w:sz w:val="20"/>
          <w:szCs w:val="20"/>
        </w:rPr>
        <w:t xml:space="preserve">– </w:t>
      </w:r>
      <w:r>
        <w:rPr>
          <w:rFonts w:ascii="Georgia" w:hAnsi="Georgia"/>
          <w:sz w:val="20"/>
          <w:szCs w:val="20"/>
          <w:lang w:val="fr-FR"/>
        </w:rPr>
        <w:t xml:space="preserve">Consultation </w:t>
      </w:r>
      <w:r>
        <w:rPr>
          <w:rFonts w:ascii="Georgia" w:hAnsi="Georgia"/>
          <w:b/>
          <w:bCs/>
        </w:rPr>
        <w:t xml:space="preserve">4 </w:t>
      </w:r>
      <w:r>
        <w:rPr>
          <w:rFonts w:ascii="Georgia" w:hAnsi="Georgia"/>
          <w:sz w:val="20"/>
          <w:szCs w:val="20"/>
          <w:lang w:val="en-US"/>
        </w:rPr>
        <w:t>submission form</w:t>
      </w:r>
    </w:p>
    <w:p w:rsidR="00C906E5" w:rsidRDefault="00C906E5" w:rsidP="00C906E5">
      <w:pPr>
        <w:pStyle w:val="Default"/>
        <w:rPr>
          <w:rFonts w:ascii="Georgia" w:eastAsia="Georgia" w:hAnsi="Georgia" w:cs="Georgia"/>
          <w:b/>
          <w:bCs/>
        </w:rPr>
      </w:pPr>
      <w:r>
        <w:rPr>
          <w:rFonts w:ascii="Georgia" w:hAnsi="Georgia"/>
          <w:b/>
          <w:bCs/>
          <w:lang w:val="en-US"/>
        </w:rPr>
        <w:t>Q7 Do you think it is important for legislation to impose some form of excise or</w:t>
      </w:r>
    </w:p>
    <w:p w:rsidR="00C906E5" w:rsidRDefault="00C906E5" w:rsidP="00C906E5">
      <w:pPr>
        <w:pStyle w:val="Default"/>
        <w:rPr>
          <w:rFonts w:ascii="Georgia" w:eastAsia="Georgia" w:hAnsi="Georgia" w:cs="Georgia"/>
          <w:b/>
          <w:bCs/>
        </w:rPr>
      </w:pPr>
      <w:r>
        <w:rPr>
          <w:rFonts w:ascii="Georgia" w:hAnsi="Georgia"/>
          <w:b/>
          <w:bCs/>
          <w:lang w:val="en-US"/>
        </w:rPr>
        <w:t>excise-equivalent duty on nicotine e-liquid, as it does on tobacco products?</w:t>
      </w:r>
    </w:p>
    <w:p w:rsidR="00C906E5" w:rsidRDefault="00C906E5" w:rsidP="00C906E5">
      <w:pPr>
        <w:pStyle w:val="Default"/>
        <w:rPr>
          <w:rFonts w:ascii="Georgia" w:eastAsia="Georgia" w:hAnsi="Georgia" w:cs="Georgia"/>
        </w:rPr>
      </w:pPr>
      <w:r>
        <w:rPr>
          <w:rFonts w:ascii="Georgia" w:hAnsi="Georgia"/>
          <w:lang w:val="en-US"/>
        </w:rPr>
        <w:t>Yes No</w:t>
      </w:r>
    </w:p>
    <w:p w:rsidR="00C906E5" w:rsidRDefault="00C906E5" w:rsidP="00C906E5">
      <w:pPr>
        <w:pStyle w:val="Default"/>
        <w:rPr>
          <w:rFonts w:ascii="Georgia" w:eastAsia="Georgia" w:hAnsi="Georgia" w:cs="Georgia"/>
        </w:rPr>
      </w:pPr>
      <w:r>
        <w:rPr>
          <w:rFonts w:ascii="Georgia" w:hAnsi="Georgia"/>
          <w:lang w:val="en-US"/>
        </w:rPr>
        <w:t>Reasons/additional comments:</w:t>
      </w:r>
    </w:p>
    <w:p w:rsidR="00C906E5" w:rsidRDefault="00C906E5" w:rsidP="00C906E5">
      <w:pPr>
        <w:pStyle w:val="Default"/>
        <w:rPr>
          <w:rFonts w:ascii="Georgia" w:eastAsia="Georgia" w:hAnsi="Georgia" w:cs="Georgia"/>
          <w:b/>
          <w:bCs/>
        </w:rPr>
      </w:pPr>
      <w:r>
        <w:rPr>
          <w:rFonts w:ascii="Georgia" w:hAnsi="Georgia"/>
          <w:b/>
          <w:bCs/>
          <w:lang w:val="en-US"/>
        </w:rPr>
        <w:t>Q8 Do you think quality control of and safety standards for ecigarettes are</w:t>
      </w:r>
    </w:p>
    <w:p w:rsidR="00C906E5" w:rsidRDefault="00C906E5" w:rsidP="00C906E5">
      <w:pPr>
        <w:pStyle w:val="Default"/>
        <w:rPr>
          <w:rFonts w:ascii="Georgia" w:eastAsia="Georgia" w:hAnsi="Georgia" w:cs="Georgia"/>
          <w:b/>
          <w:bCs/>
        </w:rPr>
      </w:pPr>
      <w:r>
        <w:rPr>
          <w:rFonts w:ascii="Georgia" w:hAnsi="Georgia"/>
          <w:b/>
          <w:bCs/>
          <w:lang w:val="en-US"/>
        </w:rPr>
        <w:t>needed?</w:t>
      </w:r>
    </w:p>
    <w:p w:rsidR="00C906E5" w:rsidRDefault="00C906E5" w:rsidP="00C906E5">
      <w:pPr>
        <w:pStyle w:val="Default"/>
        <w:rPr>
          <w:rFonts w:ascii="Georgia" w:eastAsia="Georgia" w:hAnsi="Georgia" w:cs="Georgia"/>
        </w:rPr>
      </w:pPr>
      <w:r>
        <w:rPr>
          <w:rFonts w:ascii="Georgia" w:hAnsi="Georgia"/>
          <w:lang w:val="en-US"/>
        </w:rPr>
        <w:t>Yes No</w:t>
      </w:r>
    </w:p>
    <w:p w:rsidR="00C906E5" w:rsidRDefault="00C906E5" w:rsidP="00C906E5">
      <w:pPr>
        <w:pStyle w:val="Default"/>
        <w:rPr>
          <w:rFonts w:ascii="Georgia" w:eastAsia="Georgia" w:hAnsi="Georgia" w:cs="Georgia"/>
        </w:rPr>
      </w:pPr>
      <w:r>
        <w:rPr>
          <w:rFonts w:ascii="Georgia" w:hAnsi="Georgia"/>
          <w:lang w:val="en-US"/>
        </w:rPr>
        <w:t>Additional comments:</w:t>
      </w:r>
    </w:p>
    <w:p w:rsidR="00C906E5" w:rsidRDefault="00C906E5" w:rsidP="00C906E5">
      <w:pPr>
        <w:pStyle w:val="Default"/>
        <w:rPr>
          <w:rFonts w:ascii="Georgia" w:eastAsia="Georgia" w:hAnsi="Georgia" w:cs="Georgia"/>
          <w:b/>
          <w:bCs/>
        </w:rPr>
      </w:pPr>
      <w:r>
        <w:rPr>
          <w:rFonts w:ascii="Georgia" w:hAnsi="Georgia"/>
          <w:b/>
          <w:bCs/>
          <w:lang w:val="en-US"/>
        </w:rPr>
        <w:t>Q9 Are there any other comments you would like to make?</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t>DEFINITELY NOT! It is NOT tobacco, therefore it should not come under the same</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t>regulations.</w:t>
      </w:r>
    </w:p>
    <w:p w:rsidR="00C906E5" w:rsidRDefault="00C906E5" w:rsidP="00C906E5">
      <w:pPr>
        <w:pStyle w:val="Default"/>
        <w:rPr>
          <w:rFonts w:ascii="Georgia" w:eastAsia="Georgia" w:hAnsi="Georgia" w:cs="Georgia"/>
          <w:b/>
          <w:bCs/>
          <w:sz w:val="18"/>
          <w:szCs w:val="18"/>
        </w:rPr>
      </w:pPr>
      <w:r>
        <w:rPr>
          <w:rFonts w:ascii="Georgia" w:hAnsi="Georgia"/>
          <w:b/>
          <w:bCs/>
          <w:sz w:val="18"/>
          <w:szCs w:val="18"/>
          <w:lang w:val="en-US"/>
        </w:rPr>
        <w:t>Area of concern Yes No Reasons/additional comments</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 xml:space="preserve">Childproof containers </w:t>
      </w:r>
      <w:r>
        <w:rPr>
          <w:rFonts w:ascii="Georgia" w:hAnsi="Georgia"/>
          <w:sz w:val="18"/>
          <w:szCs w:val="18"/>
        </w:rPr>
        <w:t>√</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Safe disposal of ecigarette devices and</w:t>
      </w:r>
    </w:p>
    <w:p w:rsidR="00C906E5" w:rsidRDefault="00C906E5" w:rsidP="00C906E5">
      <w:pPr>
        <w:pStyle w:val="Default"/>
        <w:rPr>
          <w:rFonts w:ascii="Georgia" w:eastAsia="Georgia" w:hAnsi="Georgia" w:cs="Georgia"/>
          <w:sz w:val="18"/>
          <w:szCs w:val="18"/>
        </w:rPr>
      </w:pPr>
      <w:r>
        <w:rPr>
          <w:rFonts w:ascii="Georgia" w:hAnsi="Georgia"/>
          <w:sz w:val="18"/>
          <w:szCs w:val="18"/>
          <w:lang w:val="fr-FR"/>
        </w:rPr>
        <w:t>liquids</w:t>
      </w:r>
    </w:p>
    <w:p w:rsidR="00C906E5" w:rsidRDefault="00C906E5" w:rsidP="00C906E5">
      <w:pPr>
        <w:pStyle w:val="Default"/>
        <w:rPr>
          <w:rFonts w:ascii="Georgia" w:eastAsia="Georgia" w:hAnsi="Georgia" w:cs="Georgia"/>
          <w:sz w:val="18"/>
          <w:szCs w:val="18"/>
        </w:rPr>
      </w:pPr>
      <w:r>
        <w:rPr>
          <w:rFonts w:ascii="Georgia" w:hAnsi="Georgia"/>
          <w:sz w:val="18"/>
          <w:szCs w:val="18"/>
        </w:rPr>
        <w:t>√</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 xml:space="preserve">Ability of device to prevent accidents </w:t>
      </w:r>
      <w:r>
        <w:rPr>
          <w:rFonts w:ascii="Georgia" w:hAnsi="Georgia"/>
          <w:sz w:val="18"/>
          <w:szCs w:val="18"/>
        </w:rPr>
        <w:t>√</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 xml:space="preserve">Good manufacturing practice </w:t>
      </w:r>
      <w:r>
        <w:rPr>
          <w:rFonts w:ascii="Georgia" w:hAnsi="Georgia"/>
          <w:sz w:val="18"/>
          <w:szCs w:val="18"/>
        </w:rPr>
        <w:t>√</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 xml:space="preserve">Purity and grade of nicotine </w:t>
      </w:r>
      <w:r>
        <w:rPr>
          <w:rFonts w:ascii="Georgia" w:hAnsi="Georgia"/>
          <w:sz w:val="18"/>
          <w:szCs w:val="18"/>
        </w:rPr>
        <w:t>√</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 xml:space="preserve">Registration of products </w:t>
      </w:r>
      <w:r>
        <w:rPr>
          <w:rFonts w:ascii="Georgia" w:hAnsi="Georgia"/>
          <w:sz w:val="18"/>
          <w:szCs w:val="18"/>
        </w:rPr>
        <w:t>√</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A testing regime to confirm product safety</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and contents purity</w:t>
      </w:r>
    </w:p>
    <w:p w:rsidR="00C906E5" w:rsidRDefault="00C906E5" w:rsidP="00C906E5">
      <w:pPr>
        <w:pStyle w:val="Default"/>
        <w:rPr>
          <w:rFonts w:ascii="Georgia" w:eastAsia="Georgia" w:hAnsi="Georgia" w:cs="Georgia"/>
          <w:sz w:val="18"/>
          <w:szCs w:val="18"/>
        </w:rPr>
      </w:pPr>
      <w:r>
        <w:rPr>
          <w:rFonts w:ascii="Georgia" w:hAnsi="Georgia"/>
          <w:sz w:val="18"/>
          <w:szCs w:val="18"/>
        </w:rPr>
        <w:t>√</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Maximum allowable volume of e-liquid in</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retail sales</w:t>
      </w:r>
    </w:p>
    <w:p w:rsidR="00C906E5" w:rsidRDefault="00C906E5" w:rsidP="00C906E5">
      <w:pPr>
        <w:pStyle w:val="Default"/>
        <w:rPr>
          <w:rFonts w:ascii="Georgia" w:eastAsia="Georgia" w:hAnsi="Georgia" w:cs="Georgia"/>
          <w:sz w:val="18"/>
          <w:szCs w:val="18"/>
        </w:rPr>
      </w:pPr>
      <w:r>
        <w:rPr>
          <w:rFonts w:ascii="Georgia" w:hAnsi="Georgia"/>
          <w:sz w:val="18"/>
          <w:szCs w:val="18"/>
        </w:rPr>
        <w:t>√</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 xml:space="preserve">Maximum concentration of nicotine e-liquid </w:t>
      </w:r>
      <w:r>
        <w:rPr>
          <w:rFonts w:ascii="Georgia" w:hAnsi="Georgia"/>
          <w:sz w:val="18"/>
          <w:szCs w:val="18"/>
        </w:rPr>
        <w:t>√</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 xml:space="preserve">Mixing of e-liquids at (or before) point of sale </w:t>
      </w:r>
      <w:r>
        <w:rPr>
          <w:rFonts w:ascii="Georgia" w:hAnsi="Georgia"/>
          <w:sz w:val="18"/>
          <w:szCs w:val="18"/>
        </w:rPr>
        <w:t>√</w:t>
      </w:r>
    </w:p>
    <w:p w:rsidR="00C906E5" w:rsidRDefault="00C906E5" w:rsidP="00C906E5">
      <w:pPr>
        <w:pStyle w:val="Default"/>
        <w:rPr>
          <w:rFonts w:ascii="Georgia" w:eastAsia="Georgia" w:hAnsi="Georgia" w:cs="Georgia"/>
          <w:sz w:val="18"/>
          <w:szCs w:val="18"/>
        </w:rPr>
      </w:pPr>
      <w:r>
        <w:rPr>
          <w:rFonts w:ascii="Georgia" w:hAnsi="Georgia"/>
          <w:sz w:val="18"/>
          <w:szCs w:val="18"/>
          <w:lang w:val="en-US"/>
        </w:rPr>
        <w:t>Other</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t>1. Using ecigs has helped me to STOP SMOKING entirely. My health is much better - no</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t>coughing, no shortness of breath</w:t>
      </w:r>
      <w:r>
        <w:rPr>
          <w:rFonts w:ascii="Georgia" w:hAnsi="Georgia"/>
          <w:sz w:val="20"/>
          <w:szCs w:val="20"/>
        </w:rPr>
        <w:t xml:space="preserve">… </w:t>
      </w:r>
      <w:r>
        <w:rPr>
          <w:rFonts w:ascii="Georgia" w:hAnsi="Georgia"/>
          <w:sz w:val="20"/>
          <w:szCs w:val="20"/>
          <w:lang w:val="en-US"/>
        </w:rPr>
        <w:t>plus no filthy cigarette butts or ash lying around or smelling</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lastRenderedPageBreak/>
        <w:t>on your clothes.</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t>2. Research has shown that ecigs are actually LESS harmful than nicotine patches and nicotine</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t>gum, as well as tobacco cigarettes of course.</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t>3. Keeping the cost of vaping low is all helpful in encouraging smokers to change to vaping.</w:t>
      </w:r>
    </w:p>
    <w:p w:rsidR="00C906E5" w:rsidRDefault="00C906E5" w:rsidP="00C906E5">
      <w:pPr>
        <w:pStyle w:val="Default"/>
        <w:rPr>
          <w:rFonts w:ascii="Georgia" w:eastAsia="Georgia" w:hAnsi="Georgia" w:cs="Georgia"/>
          <w:sz w:val="20"/>
          <w:szCs w:val="20"/>
        </w:rPr>
      </w:pPr>
      <w:r>
        <w:rPr>
          <w:rFonts w:ascii="Georgia" w:hAnsi="Georgia"/>
          <w:sz w:val="20"/>
          <w:szCs w:val="20"/>
        </w:rPr>
        <w:t>4. I’</w:t>
      </w:r>
      <w:r>
        <w:rPr>
          <w:rFonts w:ascii="Georgia" w:hAnsi="Georgia"/>
          <w:sz w:val="20"/>
          <w:szCs w:val="20"/>
          <w:lang w:val="en-US"/>
        </w:rPr>
        <w:t>ve lowered the nicotine content in my ecigs over the past 7 years, and now happily vape at a</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t>low level of nicotine. Another good reason for encouraging their use.</w:t>
      </w:r>
    </w:p>
    <w:p w:rsidR="00C906E5" w:rsidRDefault="00C906E5" w:rsidP="00C906E5">
      <w:pPr>
        <w:pStyle w:val="Default"/>
        <w:rPr>
          <w:rFonts w:ascii="Georgia" w:eastAsia="Georgia" w:hAnsi="Georgia" w:cs="Georgia"/>
          <w:b/>
          <w:bCs/>
        </w:rPr>
      </w:pPr>
      <w:r>
        <w:rPr>
          <w:rFonts w:ascii="Georgia" w:hAnsi="Georgia"/>
          <w:lang w:val="en-US"/>
        </w:rPr>
        <w:t xml:space="preserve">Policy Options for the Regulation of Electronic Cigarettes </w:t>
      </w:r>
      <w:r>
        <w:rPr>
          <w:rFonts w:ascii="Georgia" w:hAnsi="Georgia"/>
        </w:rPr>
        <w:t xml:space="preserve">– </w:t>
      </w:r>
      <w:r>
        <w:rPr>
          <w:rFonts w:ascii="Georgia" w:hAnsi="Georgia"/>
          <w:lang w:val="en-US"/>
        </w:rPr>
        <w:t xml:space="preserve">Consultation submission form </w:t>
      </w:r>
      <w:r>
        <w:rPr>
          <w:rFonts w:ascii="Georgia" w:hAnsi="Georgia"/>
          <w:b/>
          <w:bCs/>
        </w:rPr>
        <w:t>!5</w:t>
      </w:r>
    </w:p>
    <w:p w:rsidR="00C906E5" w:rsidRDefault="00C906E5" w:rsidP="00C906E5">
      <w:pPr>
        <w:pStyle w:val="Default"/>
        <w:rPr>
          <w:rFonts w:ascii="Georgia" w:eastAsia="Georgia" w:hAnsi="Georgia" w:cs="Georgia"/>
          <w:b/>
          <w:bCs/>
          <w:sz w:val="28"/>
          <w:szCs w:val="28"/>
        </w:rPr>
      </w:pPr>
      <w:r>
        <w:rPr>
          <w:rFonts w:ascii="Georgia" w:hAnsi="Georgia"/>
          <w:b/>
          <w:bCs/>
          <w:sz w:val="28"/>
          <w:szCs w:val="28"/>
          <w:lang w:val="en-US"/>
        </w:rPr>
        <w:t>Additional information on sales and use</w:t>
      </w:r>
    </w:p>
    <w:p w:rsidR="00C906E5" w:rsidRDefault="00C906E5" w:rsidP="00C906E5">
      <w:pPr>
        <w:pStyle w:val="Default"/>
        <w:rPr>
          <w:rFonts w:ascii="Georgia" w:eastAsia="Georgia" w:hAnsi="Georgia" w:cs="Georgia"/>
          <w:b/>
          <w:bCs/>
        </w:rPr>
      </w:pPr>
      <w:r>
        <w:rPr>
          <w:rFonts w:ascii="Georgia" w:hAnsi="Georgia"/>
          <w:b/>
          <w:bCs/>
          <w:lang w:val="en-US"/>
        </w:rPr>
        <w:t>Q10 Can you assist us by providing information on the sale of ecigarettes in</w:t>
      </w:r>
    </w:p>
    <w:p w:rsidR="00C906E5" w:rsidRDefault="00C906E5" w:rsidP="00C906E5">
      <w:pPr>
        <w:pStyle w:val="Default"/>
        <w:rPr>
          <w:rFonts w:ascii="Georgia" w:eastAsia="Georgia" w:hAnsi="Georgia" w:cs="Georgia"/>
          <w:b/>
          <w:bCs/>
        </w:rPr>
      </w:pPr>
      <w:r>
        <w:rPr>
          <w:rFonts w:ascii="Georgia" w:hAnsi="Georgia"/>
          <w:b/>
          <w:bCs/>
          <w:lang w:val="en-US"/>
        </w:rPr>
        <w:t>New Zealand (for example, size of sales or range of products for sale on the</w:t>
      </w:r>
    </w:p>
    <w:p w:rsidR="00C906E5" w:rsidRDefault="00C906E5" w:rsidP="00C906E5">
      <w:pPr>
        <w:pStyle w:val="Default"/>
        <w:rPr>
          <w:rFonts w:ascii="Georgia" w:eastAsia="Georgia" w:hAnsi="Georgia" w:cs="Georgia"/>
          <w:b/>
          <w:bCs/>
        </w:rPr>
      </w:pPr>
      <w:r>
        <w:rPr>
          <w:rFonts w:ascii="Georgia" w:hAnsi="Georgia"/>
          <w:b/>
          <w:bCs/>
          <w:lang w:val="en-US"/>
        </w:rPr>
        <w:t>local market)?</w:t>
      </w:r>
    </w:p>
    <w:p w:rsidR="00C906E5" w:rsidRDefault="00C906E5" w:rsidP="00C906E5">
      <w:pPr>
        <w:pStyle w:val="Default"/>
        <w:rPr>
          <w:rFonts w:ascii="Georgia" w:eastAsia="Georgia" w:hAnsi="Georgia" w:cs="Georgia"/>
          <w:b/>
          <w:bCs/>
        </w:rPr>
      </w:pPr>
      <w:r>
        <w:rPr>
          <w:rFonts w:ascii="Georgia" w:hAnsi="Georgia"/>
          <w:b/>
          <w:bCs/>
          <w:lang w:val="en-US"/>
        </w:rPr>
        <w:t>Q11 Would the Ministry of Health</w:t>
      </w:r>
      <w:r>
        <w:rPr>
          <w:rFonts w:ascii="Georgia" w:hAnsi="Georgia"/>
          <w:b/>
          <w:bCs/>
        </w:rPr>
        <w:t>’</w:t>
      </w:r>
      <w:r>
        <w:rPr>
          <w:rFonts w:ascii="Georgia" w:hAnsi="Georgia"/>
          <w:b/>
          <w:bCs/>
          <w:lang w:val="en-US"/>
        </w:rPr>
        <w:t>s proposed amendments have any impact on</w:t>
      </w:r>
    </w:p>
    <w:p w:rsidR="00C906E5" w:rsidRDefault="00C906E5" w:rsidP="00C906E5">
      <w:pPr>
        <w:pStyle w:val="Default"/>
        <w:rPr>
          <w:rFonts w:ascii="Georgia" w:eastAsia="Georgia" w:hAnsi="Georgia" w:cs="Georgia"/>
          <w:b/>
          <w:bCs/>
        </w:rPr>
      </w:pPr>
      <w:r>
        <w:rPr>
          <w:rFonts w:ascii="Georgia" w:hAnsi="Georgia"/>
          <w:b/>
          <w:bCs/>
          <w:lang w:val="en-US"/>
        </w:rPr>
        <w:t>your business? If so, please quantify/explain that impact.</w:t>
      </w:r>
    </w:p>
    <w:p w:rsidR="00C906E5" w:rsidRDefault="00C906E5" w:rsidP="00C906E5">
      <w:pPr>
        <w:pStyle w:val="Default"/>
        <w:rPr>
          <w:rFonts w:ascii="Georgia" w:eastAsia="Georgia" w:hAnsi="Georgia" w:cs="Georgia"/>
          <w:b/>
          <w:bCs/>
        </w:rPr>
      </w:pPr>
      <w:r>
        <w:rPr>
          <w:rFonts w:ascii="Georgia" w:hAnsi="Georgia"/>
          <w:b/>
          <w:bCs/>
          <w:lang w:val="en-US"/>
        </w:rPr>
        <w:t>Q12 If you are using nicotine ecigarettes: how long have you been using them, how</w:t>
      </w:r>
    </w:p>
    <w:p w:rsidR="00C906E5" w:rsidRDefault="00C906E5" w:rsidP="00C906E5">
      <w:pPr>
        <w:pStyle w:val="Default"/>
        <w:rPr>
          <w:rFonts w:ascii="Georgia" w:eastAsia="Georgia" w:hAnsi="Georgia" w:cs="Georgia"/>
          <w:b/>
          <w:bCs/>
        </w:rPr>
      </w:pPr>
      <w:r>
        <w:rPr>
          <w:rFonts w:ascii="Georgia" w:hAnsi="Georgia"/>
          <w:b/>
          <w:bCs/>
          <w:lang w:val="en-US"/>
        </w:rPr>
        <w:t>often do you use them, how much do you spend on them per week and where</w:t>
      </w:r>
    </w:p>
    <w:p w:rsidR="00C906E5" w:rsidRDefault="00C906E5" w:rsidP="00C906E5">
      <w:pPr>
        <w:pStyle w:val="Default"/>
        <w:rPr>
          <w:rFonts w:ascii="Georgia" w:eastAsia="Georgia" w:hAnsi="Georgia" w:cs="Georgia"/>
          <w:b/>
          <w:bCs/>
        </w:rPr>
      </w:pPr>
      <w:r>
        <w:rPr>
          <w:rFonts w:ascii="Georgia" w:hAnsi="Georgia"/>
          <w:b/>
          <w:bCs/>
          <w:lang w:val="en-US"/>
        </w:rPr>
        <w:t>do you buy them?</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t>Many ecigs and liquids are available in nz, but better quality ones are available from</w:t>
      </w:r>
    </w:p>
    <w:p w:rsidR="00C906E5" w:rsidRDefault="00C906E5" w:rsidP="00C906E5">
      <w:pPr>
        <w:pStyle w:val="Default"/>
        <w:rPr>
          <w:rFonts w:ascii="Georgia" w:eastAsia="Georgia" w:hAnsi="Georgia" w:cs="Georgia"/>
          <w:sz w:val="20"/>
          <w:szCs w:val="20"/>
        </w:rPr>
      </w:pPr>
      <w:r>
        <w:rPr>
          <w:rFonts w:ascii="Georgia" w:hAnsi="Georgia"/>
          <w:sz w:val="20"/>
          <w:szCs w:val="20"/>
          <w:lang w:val="pt-PT"/>
        </w:rPr>
        <w:t>overseas.</w:t>
      </w:r>
    </w:p>
    <w:p w:rsidR="00C906E5" w:rsidRDefault="00C906E5" w:rsidP="00C906E5">
      <w:pPr>
        <w:pStyle w:val="Default"/>
        <w:rPr>
          <w:rFonts w:ascii="Georgia" w:eastAsia="Georgia" w:hAnsi="Georgia" w:cs="Georgia"/>
          <w:sz w:val="20"/>
          <w:szCs w:val="20"/>
        </w:rPr>
      </w:pPr>
      <w:r>
        <w:rPr>
          <w:rFonts w:ascii="Georgia" w:hAnsi="Georgia"/>
          <w:sz w:val="20"/>
          <w:szCs w:val="20"/>
          <w:lang w:val="it-IT"/>
        </w:rPr>
        <w:t>No.</w:t>
      </w:r>
    </w:p>
    <w:p w:rsidR="00C906E5" w:rsidRDefault="00C906E5" w:rsidP="00C906E5">
      <w:pPr>
        <w:pStyle w:val="Default"/>
        <w:rPr>
          <w:rFonts w:ascii="Georgia" w:eastAsia="Georgia" w:hAnsi="Georgia" w:cs="Georgia"/>
          <w:b/>
          <w:bCs/>
          <w:sz w:val="18"/>
          <w:szCs w:val="18"/>
        </w:rPr>
      </w:pPr>
      <w:r>
        <w:rPr>
          <w:rFonts w:ascii="Georgia" w:hAnsi="Georgia"/>
          <w:b/>
          <w:bCs/>
          <w:sz w:val="18"/>
          <w:szCs w:val="18"/>
          <w:lang w:val="en-US"/>
        </w:rPr>
        <w:t>How long have you</w:t>
      </w:r>
    </w:p>
    <w:p w:rsidR="00C906E5" w:rsidRDefault="00C906E5" w:rsidP="00C906E5">
      <w:pPr>
        <w:pStyle w:val="Default"/>
        <w:rPr>
          <w:rFonts w:ascii="Georgia" w:eastAsia="Georgia" w:hAnsi="Georgia" w:cs="Georgia"/>
          <w:b/>
          <w:bCs/>
          <w:sz w:val="18"/>
          <w:szCs w:val="18"/>
        </w:rPr>
      </w:pPr>
      <w:r>
        <w:rPr>
          <w:rFonts w:ascii="Georgia" w:hAnsi="Georgia"/>
          <w:b/>
          <w:bCs/>
          <w:sz w:val="18"/>
          <w:szCs w:val="18"/>
          <w:lang w:val="en-US"/>
        </w:rPr>
        <w:t>been using them?</w:t>
      </w:r>
    </w:p>
    <w:p w:rsidR="00C906E5" w:rsidRDefault="00C906E5" w:rsidP="00C906E5">
      <w:pPr>
        <w:pStyle w:val="Default"/>
        <w:rPr>
          <w:rFonts w:ascii="Georgia" w:eastAsia="Georgia" w:hAnsi="Georgia" w:cs="Georgia"/>
          <w:b/>
          <w:bCs/>
          <w:sz w:val="18"/>
          <w:szCs w:val="18"/>
        </w:rPr>
      </w:pPr>
      <w:r>
        <w:rPr>
          <w:rFonts w:ascii="Georgia" w:hAnsi="Georgia"/>
          <w:b/>
          <w:bCs/>
          <w:sz w:val="18"/>
          <w:szCs w:val="18"/>
          <w:lang w:val="en-US"/>
        </w:rPr>
        <w:t>How often do you</w:t>
      </w:r>
    </w:p>
    <w:p w:rsidR="00C906E5" w:rsidRDefault="00C906E5" w:rsidP="00C906E5">
      <w:pPr>
        <w:pStyle w:val="Default"/>
        <w:rPr>
          <w:rFonts w:ascii="Georgia" w:eastAsia="Georgia" w:hAnsi="Georgia" w:cs="Georgia"/>
          <w:b/>
          <w:bCs/>
          <w:sz w:val="18"/>
          <w:szCs w:val="18"/>
        </w:rPr>
      </w:pPr>
      <w:r>
        <w:rPr>
          <w:rFonts w:ascii="Georgia" w:hAnsi="Georgia"/>
          <w:b/>
          <w:bCs/>
          <w:sz w:val="18"/>
          <w:szCs w:val="18"/>
          <w:lang w:val="en-US"/>
        </w:rPr>
        <w:t>use them?</w:t>
      </w:r>
    </w:p>
    <w:p w:rsidR="00C906E5" w:rsidRDefault="00C906E5" w:rsidP="00C906E5">
      <w:pPr>
        <w:pStyle w:val="Default"/>
        <w:rPr>
          <w:rFonts w:ascii="Georgia" w:eastAsia="Georgia" w:hAnsi="Georgia" w:cs="Georgia"/>
          <w:b/>
          <w:bCs/>
          <w:sz w:val="18"/>
          <w:szCs w:val="18"/>
        </w:rPr>
      </w:pPr>
      <w:r>
        <w:rPr>
          <w:rFonts w:ascii="Georgia" w:hAnsi="Georgia"/>
          <w:b/>
          <w:bCs/>
          <w:sz w:val="18"/>
          <w:szCs w:val="18"/>
          <w:lang w:val="en-US"/>
        </w:rPr>
        <w:t>How much do you spend</w:t>
      </w:r>
    </w:p>
    <w:p w:rsidR="00C906E5" w:rsidRDefault="00C906E5" w:rsidP="00C906E5">
      <w:pPr>
        <w:pStyle w:val="Default"/>
        <w:rPr>
          <w:rFonts w:ascii="Georgia" w:eastAsia="Georgia" w:hAnsi="Georgia" w:cs="Georgia"/>
          <w:b/>
          <w:bCs/>
          <w:sz w:val="18"/>
          <w:szCs w:val="18"/>
        </w:rPr>
      </w:pPr>
      <w:r>
        <w:rPr>
          <w:rFonts w:ascii="Georgia" w:hAnsi="Georgia"/>
          <w:b/>
          <w:bCs/>
          <w:sz w:val="18"/>
          <w:szCs w:val="18"/>
          <w:lang w:val="en-US"/>
        </w:rPr>
        <w:t>on them per week?</w:t>
      </w:r>
    </w:p>
    <w:p w:rsidR="00C906E5" w:rsidRDefault="00C906E5" w:rsidP="00C906E5">
      <w:pPr>
        <w:pStyle w:val="Default"/>
        <w:rPr>
          <w:rFonts w:ascii="Georgia" w:eastAsia="Georgia" w:hAnsi="Georgia" w:cs="Georgia"/>
          <w:b/>
          <w:bCs/>
          <w:sz w:val="18"/>
          <w:szCs w:val="18"/>
        </w:rPr>
      </w:pPr>
      <w:r>
        <w:rPr>
          <w:rFonts w:ascii="Georgia" w:hAnsi="Georgia"/>
          <w:b/>
          <w:bCs/>
          <w:sz w:val="18"/>
          <w:szCs w:val="18"/>
          <w:lang w:val="en-US"/>
        </w:rPr>
        <w:t>Where do you buy them?</w:t>
      </w:r>
    </w:p>
    <w:p w:rsidR="00C906E5" w:rsidRDefault="00C906E5" w:rsidP="00C906E5">
      <w:pPr>
        <w:pStyle w:val="Default"/>
        <w:rPr>
          <w:rFonts w:ascii="Georgia" w:eastAsia="Georgia" w:hAnsi="Georgia" w:cs="Georgia"/>
          <w:sz w:val="20"/>
          <w:szCs w:val="20"/>
        </w:rPr>
      </w:pPr>
      <w:r>
        <w:rPr>
          <w:rFonts w:ascii="Georgia" w:hAnsi="Georgia"/>
          <w:sz w:val="20"/>
          <w:szCs w:val="20"/>
          <w:lang w:val="en-US"/>
        </w:rPr>
        <w:t xml:space="preserve">7 years </w:t>
      </w:r>
      <w:r>
        <w:rPr>
          <w:rFonts w:ascii="Georgia" w:hAnsi="Georgia"/>
          <w:sz w:val="18"/>
          <w:szCs w:val="18"/>
          <w:lang w:val="en-US"/>
        </w:rPr>
        <w:t xml:space="preserve">4-6 times a day </w:t>
      </w:r>
      <w:r>
        <w:rPr>
          <w:rFonts w:ascii="Georgia" w:hAnsi="Georgia"/>
          <w:sz w:val="20"/>
          <w:szCs w:val="20"/>
          <w:lang w:val="en-US"/>
        </w:rPr>
        <w:t>$4 USA</w:t>
      </w:r>
    </w:p>
    <w:p w:rsidR="00C906E5" w:rsidRDefault="00C906E5" w:rsidP="00C906E5">
      <w:r>
        <w:rPr>
          <w:b/>
          <w:bCs/>
          <w:szCs w:val="22"/>
          <w:lang w:val="ru-RU"/>
        </w:rPr>
        <w:t xml:space="preserve">! </w:t>
      </w:r>
      <w:r>
        <w:rPr>
          <w:sz w:val="20"/>
          <w:lang w:val="en-US"/>
        </w:rPr>
        <w:t xml:space="preserve">Policy Options for the Regulation of Electronic Cigarettes </w:t>
      </w:r>
      <w:r>
        <w:rPr>
          <w:sz w:val="20"/>
        </w:rPr>
        <w:t xml:space="preserve">– </w:t>
      </w:r>
      <w:r>
        <w:rPr>
          <w:sz w:val="20"/>
          <w:lang w:val="fr-FR"/>
        </w:rPr>
        <w:t>Consultation</w:t>
      </w:r>
    </w:p>
    <w:p w:rsidR="00350B09" w:rsidRDefault="00350B09"/>
    <w:p w:rsidR="00350B09" w:rsidRDefault="00350B09"/>
    <w:p w:rsidR="00350B09" w:rsidRDefault="00350B09"/>
    <w:p w:rsidR="00350B09" w:rsidRDefault="00350B09"/>
    <w:p w:rsidR="00350B09" w:rsidRDefault="00350B09"/>
    <w:p w:rsidR="00617578" w:rsidRDefault="00617578"/>
    <w:p w:rsidR="00617578" w:rsidRDefault="00617578"/>
    <w:p w:rsidR="00617578" w:rsidRDefault="00617578"/>
    <w:p w:rsidR="00617578" w:rsidRDefault="00617578"/>
    <w:p w:rsidR="00617578" w:rsidRDefault="00617578"/>
    <w:p w:rsidR="00617578" w:rsidRDefault="00617578"/>
    <w:p w:rsidR="00617578" w:rsidRDefault="00617578"/>
    <w:p w:rsidR="00617578" w:rsidRDefault="00617578"/>
    <w:p w:rsidR="00617578" w:rsidRDefault="00617578"/>
    <w:p w:rsidR="00617578" w:rsidRDefault="00617578"/>
    <w:p w:rsidR="00617578" w:rsidRDefault="00617578"/>
    <w:p w:rsidR="00617578" w:rsidRDefault="00617578"/>
    <w:p w:rsidR="00617578" w:rsidRDefault="00617578"/>
    <w:p w:rsidR="00617578" w:rsidRDefault="00617578"/>
    <w:p w:rsidR="00617578" w:rsidRDefault="00617578"/>
    <w:p w:rsidR="00617578" w:rsidRDefault="00617578"/>
    <w:p w:rsidR="00617578" w:rsidRDefault="00617578"/>
    <w:p w:rsidR="00617578" w:rsidRDefault="00617578"/>
    <w:p w:rsidR="00617578" w:rsidRDefault="00617578"/>
    <w:p w:rsidR="00617578" w:rsidRDefault="00617578"/>
    <w:p w:rsidR="00617578" w:rsidRDefault="00617578"/>
    <w:p w:rsidR="00617578" w:rsidRDefault="00617578" w:rsidP="006927FC">
      <w:pPr>
        <w:pStyle w:val="Title"/>
      </w:pPr>
      <w:r>
        <w:lastRenderedPageBreak/>
        <w:t xml:space="preserve">Policy Options for the Regulation of Electronic Cigarettes </w:t>
      </w:r>
    </w:p>
    <w:p w:rsidR="00617578" w:rsidRDefault="00617578" w:rsidP="006927FC">
      <w:pPr>
        <w:pStyle w:val="Heading1"/>
      </w:pPr>
      <w:r>
        <w:rPr>
          <w:lang w:val="en-US"/>
        </w:rPr>
        <w:t>Consultation submission 66</w:t>
      </w:r>
    </w:p>
    <w:tbl>
      <w:tblPr>
        <w:tblW w:w="0" w:type="auto"/>
        <w:tblInd w:w="108" w:type="dxa"/>
        <w:shd w:val="clear" w:color="auto" w:fill="CED7E7"/>
        <w:tblLayout w:type="fixed"/>
        <w:tblLook w:val="0000" w:firstRow="0" w:lastRow="0" w:firstColumn="0" w:lastColumn="0" w:noHBand="0" w:noVBand="0"/>
      </w:tblPr>
      <w:tblGrid>
        <w:gridCol w:w="4307"/>
        <w:gridCol w:w="5103"/>
      </w:tblGrid>
      <w:tr w:rsidR="00617578" w:rsidTr="003E7FB0">
        <w:trPr>
          <w:cantSplit/>
          <w:trHeight w:val="913"/>
        </w:trPr>
        <w:tc>
          <w:tcPr>
            <w:tcW w:w="4307" w:type="dxa"/>
            <w:tcBorders>
              <w:top w:val="none" w:sz="8" w:space="0" w:color="000000"/>
              <w:left w:val="none" w:sz="0" w:space="0" w:color="000000"/>
              <w:bottom w:val="none" w:sz="8" w:space="0" w:color="000000"/>
              <w:right w:val="none" w:sz="0" w:space="0" w:color="000000"/>
            </w:tcBorders>
            <w:shd w:val="clear" w:color="auto" w:fill="auto"/>
            <w:tcMar>
              <w:top w:w="80" w:type="dxa"/>
              <w:left w:w="80" w:type="dxa"/>
              <w:bottom w:w="80" w:type="dxa"/>
              <w:right w:w="80" w:type="dxa"/>
            </w:tcMar>
          </w:tcPr>
          <w:p w:rsidR="00617578" w:rsidRDefault="00617578" w:rsidP="003E7FB0">
            <w:pPr>
              <w:pStyle w:val="Heading3"/>
            </w:pPr>
            <w:r>
              <w:rPr>
                <w:lang w:val="en-US"/>
              </w:rPr>
              <w:t>Your details</w:t>
            </w:r>
          </w:p>
          <w:p w:rsidR="00617578" w:rsidRDefault="00617578" w:rsidP="003E7FB0">
            <w:pPr>
              <w:pStyle w:val="TableText"/>
              <w:tabs>
                <w:tab w:val="right" w:pos="4199"/>
              </w:tabs>
              <w:spacing w:before="0"/>
              <w:rPr>
                <w:i/>
                <w:iCs/>
                <w:sz w:val="16"/>
                <w:szCs w:val="16"/>
                <w:lang w:val="en-US"/>
              </w:rPr>
            </w:pPr>
            <w:r>
              <w:rPr>
                <w:rFonts w:ascii="Georgia" w:hAnsi="Georgia"/>
                <w:sz w:val="22"/>
                <w:lang w:val="en-US"/>
              </w:rPr>
              <w:t>This submission was completed by:</w:t>
            </w:r>
            <w:r>
              <w:rPr>
                <w:lang w:val="en-US"/>
              </w:rPr>
              <w:tab/>
            </w:r>
            <w:r>
              <w:rPr>
                <w:i/>
                <w:iCs/>
                <w:sz w:val="16"/>
                <w:szCs w:val="16"/>
                <w:lang w:val="en-US"/>
              </w:rPr>
              <w:t>(name)</w:t>
            </w:r>
          </w:p>
        </w:tc>
        <w:tc>
          <w:tcPr>
            <w:tcW w:w="5103" w:type="dxa"/>
            <w:tcBorders>
              <w:top w:val="none" w:sz="8" w:space="0" w:color="000000"/>
              <w:left w:val="none" w:sz="0" w:space="0" w:color="000000"/>
              <w:bottom w:val="single" w:sz="4" w:space="0" w:color="000000"/>
              <w:right w:val="none" w:sz="0" w:space="0" w:color="000000"/>
            </w:tcBorders>
            <w:shd w:val="clear" w:color="auto" w:fill="auto"/>
            <w:tcMar>
              <w:top w:w="80" w:type="dxa"/>
              <w:left w:w="80" w:type="dxa"/>
              <w:bottom w:w="80" w:type="dxa"/>
              <w:right w:w="80" w:type="dxa"/>
            </w:tcMar>
            <w:vAlign w:val="bottom"/>
          </w:tcPr>
          <w:p w:rsidR="00617578" w:rsidRPr="00617578" w:rsidRDefault="006663A7" w:rsidP="003E7FB0">
            <w:pPr>
              <w:pStyle w:val="TableText"/>
              <w:spacing w:before="0"/>
              <w:rPr>
                <w:sz w:val="20"/>
                <w:szCs w:val="20"/>
                <w:highlight w:val="black"/>
                <w:lang w:val="en-US"/>
              </w:rPr>
            </w:pPr>
            <w:r>
              <w:rPr>
                <w:sz w:val="20"/>
              </w:rPr>
              <w:t>[Redacted]</w:t>
            </w:r>
          </w:p>
        </w:tc>
      </w:tr>
      <w:tr w:rsidR="00617578" w:rsidTr="003E7FB0">
        <w:trPr>
          <w:cantSplit/>
          <w:trHeight w:val="441"/>
        </w:trPr>
        <w:tc>
          <w:tcPr>
            <w:tcW w:w="4307" w:type="dxa"/>
            <w:tcBorders>
              <w:top w:val="none" w:sz="8" w:space="0" w:color="000000"/>
              <w:left w:val="none" w:sz="0" w:space="0" w:color="000000"/>
              <w:bottom w:val="none" w:sz="8" w:space="0" w:color="000000"/>
              <w:right w:val="none" w:sz="0" w:space="0" w:color="000000"/>
            </w:tcBorders>
            <w:shd w:val="clear" w:color="auto" w:fill="auto"/>
            <w:tcMar>
              <w:top w:w="80" w:type="dxa"/>
              <w:left w:w="80" w:type="dxa"/>
              <w:bottom w:w="80" w:type="dxa"/>
              <w:right w:w="80" w:type="dxa"/>
            </w:tcMar>
          </w:tcPr>
          <w:p w:rsidR="00617578" w:rsidRDefault="00617578" w:rsidP="003E7FB0">
            <w:pPr>
              <w:pStyle w:val="TableText"/>
              <w:tabs>
                <w:tab w:val="right" w:pos="4199"/>
              </w:tabs>
              <w:rPr>
                <w:i/>
                <w:iCs/>
                <w:sz w:val="16"/>
                <w:szCs w:val="16"/>
                <w:lang w:val="en-US"/>
              </w:rPr>
            </w:pPr>
            <w:r>
              <w:rPr>
                <w:rFonts w:ascii="Georgia" w:hAnsi="Georgia"/>
                <w:sz w:val="22"/>
                <w:lang w:val="en-US"/>
              </w:rPr>
              <w:t>Address:</w:t>
            </w:r>
            <w:r>
              <w:rPr>
                <w:lang w:val="en-US"/>
              </w:rPr>
              <w:tab/>
            </w:r>
            <w:r>
              <w:rPr>
                <w:i/>
                <w:iCs/>
                <w:sz w:val="16"/>
                <w:szCs w:val="16"/>
                <w:lang w:val="en-US"/>
              </w:rPr>
              <w:t>(street/box number)</w:t>
            </w:r>
          </w:p>
        </w:tc>
        <w:tc>
          <w:tcPr>
            <w:tcW w:w="5103" w:type="dxa"/>
            <w:tcBorders>
              <w:top w:val="single" w:sz="4" w:space="0" w:color="000000"/>
              <w:left w:val="none" w:sz="0" w:space="0" w:color="000000"/>
              <w:bottom w:val="single" w:sz="4" w:space="0" w:color="000000"/>
              <w:right w:val="none" w:sz="0" w:space="0" w:color="000000"/>
            </w:tcBorders>
            <w:shd w:val="clear" w:color="auto" w:fill="auto"/>
            <w:tcMar>
              <w:top w:w="80" w:type="dxa"/>
              <w:left w:w="80" w:type="dxa"/>
              <w:bottom w:w="80" w:type="dxa"/>
              <w:right w:w="80" w:type="dxa"/>
            </w:tcMar>
            <w:vAlign w:val="bottom"/>
          </w:tcPr>
          <w:p w:rsidR="00617578" w:rsidRPr="00617578" w:rsidRDefault="006663A7" w:rsidP="003E7FB0">
            <w:pPr>
              <w:pStyle w:val="TableText"/>
              <w:rPr>
                <w:sz w:val="20"/>
                <w:szCs w:val="20"/>
                <w:highlight w:val="black"/>
                <w:lang w:val="en-US"/>
              </w:rPr>
            </w:pPr>
            <w:r>
              <w:rPr>
                <w:sz w:val="20"/>
              </w:rPr>
              <w:t>[Redacted]</w:t>
            </w:r>
          </w:p>
        </w:tc>
      </w:tr>
      <w:tr w:rsidR="00617578" w:rsidTr="003E7FB0">
        <w:trPr>
          <w:cantSplit/>
          <w:trHeight w:val="395"/>
        </w:trPr>
        <w:tc>
          <w:tcPr>
            <w:tcW w:w="4307" w:type="dxa"/>
            <w:tcBorders>
              <w:top w:val="none" w:sz="8" w:space="0" w:color="000000"/>
              <w:left w:val="none" w:sz="0" w:space="0" w:color="000000"/>
              <w:bottom w:val="none" w:sz="8" w:space="0" w:color="000000"/>
              <w:right w:val="none" w:sz="0" w:space="0" w:color="000000"/>
            </w:tcBorders>
            <w:shd w:val="clear" w:color="auto" w:fill="auto"/>
            <w:tcMar>
              <w:top w:w="80" w:type="dxa"/>
              <w:left w:w="80" w:type="dxa"/>
              <w:bottom w:w="80" w:type="dxa"/>
              <w:right w:w="80" w:type="dxa"/>
            </w:tcMar>
          </w:tcPr>
          <w:p w:rsidR="00617578" w:rsidRDefault="00617578" w:rsidP="003E7FB0">
            <w:pPr>
              <w:pStyle w:val="TableText"/>
              <w:tabs>
                <w:tab w:val="right" w:pos="4199"/>
              </w:tabs>
              <w:rPr>
                <w:i/>
                <w:iCs/>
                <w:sz w:val="16"/>
                <w:szCs w:val="16"/>
                <w:lang w:val="en-US"/>
              </w:rPr>
            </w:pPr>
            <w:r>
              <w:rPr>
                <w:lang w:val="en-US"/>
              </w:rPr>
              <w:tab/>
            </w:r>
            <w:r>
              <w:rPr>
                <w:i/>
                <w:iCs/>
                <w:sz w:val="16"/>
                <w:szCs w:val="16"/>
                <w:lang w:val="en-US"/>
              </w:rPr>
              <w:t>(town/city)</w:t>
            </w:r>
          </w:p>
        </w:tc>
        <w:tc>
          <w:tcPr>
            <w:tcW w:w="5103" w:type="dxa"/>
            <w:tcBorders>
              <w:top w:val="single" w:sz="4" w:space="0" w:color="000000"/>
              <w:left w:val="none" w:sz="0" w:space="0" w:color="000000"/>
              <w:bottom w:val="single" w:sz="4" w:space="0" w:color="000000"/>
              <w:right w:val="none" w:sz="0" w:space="0" w:color="000000"/>
            </w:tcBorders>
            <w:shd w:val="clear" w:color="auto" w:fill="auto"/>
            <w:tcMar>
              <w:top w:w="80" w:type="dxa"/>
              <w:left w:w="80" w:type="dxa"/>
              <w:bottom w:w="80" w:type="dxa"/>
              <w:right w:w="80" w:type="dxa"/>
            </w:tcMar>
            <w:vAlign w:val="bottom"/>
          </w:tcPr>
          <w:p w:rsidR="00617578" w:rsidRPr="00617578" w:rsidRDefault="006663A7" w:rsidP="003E7FB0">
            <w:pPr>
              <w:pStyle w:val="TableText"/>
              <w:rPr>
                <w:sz w:val="20"/>
                <w:szCs w:val="20"/>
                <w:highlight w:val="black"/>
                <w:lang w:val="en-US"/>
              </w:rPr>
            </w:pPr>
            <w:r>
              <w:rPr>
                <w:sz w:val="20"/>
              </w:rPr>
              <w:t>[Redacted]</w:t>
            </w:r>
          </w:p>
        </w:tc>
      </w:tr>
      <w:tr w:rsidR="00617578" w:rsidTr="003E7FB0">
        <w:trPr>
          <w:cantSplit/>
          <w:trHeight w:val="260"/>
        </w:trPr>
        <w:tc>
          <w:tcPr>
            <w:tcW w:w="4307" w:type="dxa"/>
            <w:tcBorders>
              <w:top w:val="none" w:sz="8" w:space="0" w:color="000000"/>
              <w:left w:val="none" w:sz="0" w:space="0" w:color="000000"/>
              <w:bottom w:val="none" w:sz="8" w:space="0" w:color="000000"/>
              <w:right w:val="none" w:sz="0" w:space="0" w:color="000000"/>
            </w:tcBorders>
            <w:shd w:val="clear" w:color="auto" w:fill="auto"/>
            <w:tcMar>
              <w:top w:w="80" w:type="dxa"/>
              <w:left w:w="80" w:type="dxa"/>
              <w:bottom w:w="80" w:type="dxa"/>
              <w:right w:w="80" w:type="dxa"/>
            </w:tcMar>
          </w:tcPr>
          <w:p w:rsidR="00617578" w:rsidRDefault="00617578" w:rsidP="003E7FB0">
            <w:pPr>
              <w:pStyle w:val="TableText"/>
              <w:rPr>
                <w:rFonts w:ascii="Georgia" w:hAnsi="Georgia"/>
                <w:sz w:val="22"/>
                <w:lang w:val="en-US"/>
              </w:rPr>
            </w:pPr>
            <w:r>
              <w:rPr>
                <w:rFonts w:ascii="Georgia" w:hAnsi="Georgia"/>
                <w:sz w:val="22"/>
                <w:lang w:val="en-US"/>
              </w:rPr>
              <w:t>Email:</w:t>
            </w:r>
          </w:p>
        </w:tc>
        <w:tc>
          <w:tcPr>
            <w:tcW w:w="5103" w:type="dxa"/>
            <w:tcBorders>
              <w:top w:val="single" w:sz="4" w:space="0" w:color="000000"/>
              <w:left w:val="none" w:sz="0" w:space="0" w:color="000000"/>
              <w:bottom w:val="single" w:sz="4" w:space="0" w:color="000000"/>
              <w:right w:val="none" w:sz="0" w:space="0" w:color="000000"/>
            </w:tcBorders>
            <w:shd w:val="clear" w:color="auto" w:fill="auto"/>
            <w:tcMar>
              <w:top w:w="80" w:type="dxa"/>
              <w:left w:w="80" w:type="dxa"/>
              <w:bottom w:w="80" w:type="dxa"/>
              <w:right w:w="80" w:type="dxa"/>
            </w:tcMar>
            <w:vAlign w:val="bottom"/>
          </w:tcPr>
          <w:p w:rsidR="00617578" w:rsidRPr="00617578" w:rsidRDefault="006663A7" w:rsidP="003E7FB0">
            <w:pPr>
              <w:pStyle w:val="TableText"/>
              <w:rPr>
                <w:highlight w:val="black"/>
              </w:rPr>
            </w:pPr>
            <w:r>
              <w:rPr>
                <w:sz w:val="20"/>
              </w:rPr>
              <w:t>[Redacted]</w:t>
            </w:r>
          </w:p>
        </w:tc>
      </w:tr>
      <w:tr w:rsidR="00617578" w:rsidTr="003E7FB0">
        <w:trPr>
          <w:cantSplit/>
          <w:trHeight w:val="260"/>
        </w:trPr>
        <w:tc>
          <w:tcPr>
            <w:tcW w:w="4307" w:type="dxa"/>
            <w:tcBorders>
              <w:top w:val="none" w:sz="8" w:space="0" w:color="000000"/>
              <w:left w:val="none" w:sz="0" w:space="0" w:color="000000"/>
              <w:bottom w:val="none" w:sz="8" w:space="0" w:color="000000"/>
              <w:right w:val="none" w:sz="0" w:space="0" w:color="000000"/>
            </w:tcBorders>
            <w:shd w:val="clear" w:color="auto" w:fill="auto"/>
            <w:tcMar>
              <w:top w:w="80" w:type="dxa"/>
              <w:left w:w="80" w:type="dxa"/>
              <w:bottom w:w="80" w:type="dxa"/>
              <w:right w:w="80" w:type="dxa"/>
            </w:tcMar>
          </w:tcPr>
          <w:p w:rsidR="00617578" w:rsidRDefault="00617578" w:rsidP="003E7FB0">
            <w:pPr>
              <w:pStyle w:val="TableText"/>
              <w:rPr>
                <w:rFonts w:ascii="Georgia" w:hAnsi="Georgia"/>
                <w:sz w:val="22"/>
                <w:lang w:val="en-US"/>
              </w:rPr>
            </w:pPr>
            <w:r>
              <w:rPr>
                <w:rFonts w:ascii="Georgia" w:hAnsi="Georgia"/>
                <w:sz w:val="22"/>
                <w:lang w:val="en-US"/>
              </w:rPr>
              <w:t xml:space="preserve">Organisation </w:t>
            </w:r>
            <w:r>
              <w:rPr>
                <w:rFonts w:ascii="Georgia" w:hAnsi="Georgia"/>
                <w:i/>
                <w:iCs/>
                <w:sz w:val="22"/>
                <w:lang w:val="en-US"/>
              </w:rPr>
              <w:t>(if applicable)</w:t>
            </w:r>
            <w:r>
              <w:rPr>
                <w:rFonts w:ascii="Georgia" w:hAnsi="Georgia"/>
                <w:sz w:val="22"/>
                <w:lang w:val="en-US"/>
              </w:rPr>
              <w:t>:</w:t>
            </w:r>
          </w:p>
        </w:tc>
        <w:tc>
          <w:tcPr>
            <w:tcW w:w="5103" w:type="dxa"/>
            <w:tcBorders>
              <w:top w:val="single" w:sz="4" w:space="0" w:color="000000"/>
              <w:left w:val="none" w:sz="0" w:space="0" w:color="000000"/>
              <w:bottom w:val="single" w:sz="4" w:space="0" w:color="000000"/>
              <w:right w:val="none" w:sz="0" w:space="0" w:color="000000"/>
            </w:tcBorders>
            <w:shd w:val="clear" w:color="auto" w:fill="auto"/>
            <w:tcMar>
              <w:top w:w="80" w:type="dxa"/>
              <w:left w:w="80" w:type="dxa"/>
              <w:bottom w:w="80" w:type="dxa"/>
              <w:right w:w="80" w:type="dxa"/>
            </w:tcMar>
            <w:vAlign w:val="bottom"/>
          </w:tcPr>
          <w:p w:rsidR="00617578" w:rsidRDefault="00617578" w:rsidP="003E7FB0">
            <w:pPr>
              <w:pStyle w:val="TableText"/>
              <w:rPr>
                <w:sz w:val="20"/>
                <w:szCs w:val="20"/>
                <w:lang w:val="en-US"/>
              </w:rPr>
            </w:pPr>
            <w:r>
              <w:rPr>
                <w:sz w:val="20"/>
                <w:szCs w:val="20"/>
                <w:lang w:val="en-US"/>
              </w:rPr>
              <w:t>N/A</w:t>
            </w:r>
          </w:p>
        </w:tc>
      </w:tr>
      <w:tr w:rsidR="00617578" w:rsidTr="003E7FB0">
        <w:trPr>
          <w:cantSplit/>
          <w:trHeight w:val="260"/>
        </w:trPr>
        <w:tc>
          <w:tcPr>
            <w:tcW w:w="4307" w:type="dxa"/>
            <w:tcBorders>
              <w:top w:val="none" w:sz="8" w:space="0" w:color="000000"/>
              <w:left w:val="none" w:sz="0" w:space="0" w:color="000000"/>
              <w:bottom w:val="none" w:sz="8" w:space="0" w:color="000000"/>
              <w:right w:val="none" w:sz="0" w:space="0" w:color="000000"/>
            </w:tcBorders>
            <w:shd w:val="clear" w:color="auto" w:fill="auto"/>
            <w:tcMar>
              <w:top w:w="80" w:type="dxa"/>
              <w:left w:w="80" w:type="dxa"/>
              <w:bottom w:w="80" w:type="dxa"/>
              <w:right w:w="80" w:type="dxa"/>
            </w:tcMar>
          </w:tcPr>
          <w:p w:rsidR="00617578" w:rsidRDefault="00617578" w:rsidP="003E7FB0">
            <w:pPr>
              <w:pStyle w:val="TableText"/>
              <w:rPr>
                <w:rFonts w:ascii="Georgia" w:hAnsi="Georgia"/>
                <w:sz w:val="22"/>
                <w:lang w:val="en-US"/>
              </w:rPr>
            </w:pPr>
            <w:r>
              <w:rPr>
                <w:rFonts w:ascii="Georgia" w:hAnsi="Georgia"/>
                <w:sz w:val="22"/>
                <w:lang w:val="en-US"/>
              </w:rPr>
              <w:t xml:space="preserve">Position </w:t>
            </w:r>
            <w:r>
              <w:rPr>
                <w:rFonts w:ascii="Georgia" w:hAnsi="Georgia"/>
                <w:i/>
                <w:iCs/>
                <w:sz w:val="22"/>
                <w:lang w:val="en-US"/>
              </w:rPr>
              <w:t>(if applicable)</w:t>
            </w:r>
            <w:r>
              <w:rPr>
                <w:rFonts w:ascii="Georgia" w:hAnsi="Georgia"/>
                <w:sz w:val="22"/>
                <w:lang w:val="en-US"/>
              </w:rPr>
              <w:t>:</w:t>
            </w:r>
          </w:p>
        </w:tc>
        <w:tc>
          <w:tcPr>
            <w:tcW w:w="5103" w:type="dxa"/>
            <w:tcBorders>
              <w:top w:val="single" w:sz="4" w:space="0" w:color="000000"/>
              <w:left w:val="none" w:sz="0" w:space="0" w:color="000000"/>
              <w:bottom w:val="single" w:sz="4" w:space="0" w:color="000000"/>
              <w:right w:val="none" w:sz="0" w:space="0" w:color="000000"/>
            </w:tcBorders>
            <w:shd w:val="clear" w:color="auto" w:fill="auto"/>
            <w:tcMar>
              <w:top w:w="80" w:type="dxa"/>
              <w:left w:w="80" w:type="dxa"/>
              <w:bottom w:w="80" w:type="dxa"/>
              <w:right w:w="80" w:type="dxa"/>
            </w:tcMar>
            <w:vAlign w:val="bottom"/>
          </w:tcPr>
          <w:p w:rsidR="00617578" w:rsidRDefault="00617578" w:rsidP="003E7FB0">
            <w:pPr>
              <w:pStyle w:val="TableText"/>
              <w:rPr>
                <w:sz w:val="20"/>
                <w:szCs w:val="20"/>
                <w:lang w:val="en-US"/>
              </w:rPr>
            </w:pPr>
            <w:r>
              <w:rPr>
                <w:sz w:val="20"/>
                <w:szCs w:val="20"/>
                <w:lang w:val="en-US"/>
              </w:rPr>
              <w:t>N/A</w:t>
            </w:r>
          </w:p>
        </w:tc>
      </w:tr>
    </w:tbl>
    <w:p w:rsidR="00617578" w:rsidRDefault="00617578" w:rsidP="00617578">
      <w:pPr>
        <w:pStyle w:val="Subhead"/>
        <w:widowControl w:val="0"/>
        <w:spacing w:before="120" w:line="240" w:lineRule="auto"/>
        <w:ind w:right="0"/>
      </w:pPr>
    </w:p>
    <w:p w:rsidR="00617578" w:rsidRDefault="00617578" w:rsidP="00617578">
      <w:pPr>
        <w:pStyle w:val="Body"/>
        <w:spacing w:before="240"/>
      </w:pPr>
      <w:r>
        <w:rPr>
          <w:i/>
          <w:iCs/>
        </w:rPr>
        <w:t>(Tick one box only in this section)</w:t>
      </w:r>
    </w:p>
    <w:p w:rsidR="00617578" w:rsidRDefault="00617578" w:rsidP="00617578">
      <w:pPr>
        <w:pStyle w:val="Body"/>
      </w:pPr>
      <w:r>
        <w:t>Are you submitting this:</w:t>
      </w:r>
    </w:p>
    <w:p w:rsidR="00617578" w:rsidRDefault="00617578" w:rsidP="00617578">
      <w:pPr>
        <w:pStyle w:val="Body"/>
        <w:spacing w:before="60"/>
      </w:pPr>
      <w:r>
        <w:rPr>
          <w:rFonts w:ascii="MS Gothic" w:eastAsia="MS Gothic" w:hAnsi="MS Gothic" w:cs="MS Gothic"/>
          <w:color w:val="252525"/>
          <w:sz w:val="16"/>
          <w:szCs w:val="16"/>
          <w:u w:color="252525"/>
          <w:shd w:val="clear" w:color="auto" w:fill="FFFFFF"/>
        </w:rPr>
        <w:t>✔</w:t>
      </w:r>
      <w:r>
        <w:tab/>
        <w:t>as an individual or individuals (not on behalf of an organisation)?</w:t>
      </w:r>
    </w:p>
    <w:p w:rsidR="00617578" w:rsidRDefault="00617578" w:rsidP="00617578">
      <w:pPr>
        <w:pStyle w:val="Body"/>
        <w:spacing w:before="60"/>
      </w:pPr>
      <w:r>
        <w:tab/>
        <w:t>on behalf of a group, organisation(s) or business?</w:t>
      </w:r>
    </w:p>
    <w:p w:rsidR="00617578" w:rsidRDefault="00617578" w:rsidP="00617578">
      <w:pPr>
        <w:pStyle w:val="Body"/>
        <w:spacing w:before="240"/>
        <w:rPr>
          <w:i/>
          <w:iCs/>
        </w:rPr>
      </w:pPr>
      <w:r>
        <w:rPr>
          <w:i/>
          <w:iCs/>
        </w:rPr>
        <w:t xml:space="preserve"> (You may tick more than one box in this section)</w:t>
      </w:r>
    </w:p>
    <w:p w:rsidR="00617578" w:rsidRDefault="00617578" w:rsidP="00617578">
      <w:pPr>
        <w:pStyle w:val="Body"/>
      </w:pPr>
      <w:r>
        <w:t>Please indicate which sector(s) your submission represents:</w:t>
      </w:r>
    </w:p>
    <w:p w:rsidR="00617578" w:rsidRDefault="00617578" w:rsidP="00617578">
      <w:pPr>
        <w:pStyle w:val="Body"/>
        <w:spacing w:before="120"/>
        <w:ind w:left="567" w:hanging="567"/>
      </w:pPr>
      <w:r>
        <w:tab/>
        <w:t>Commercial interests, including ecigarette manufacturer, importer, distributor and/or retailer</w:t>
      </w:r>
    </w:p>
    <w:p w:rsidR="00617578" w:rsidRDefault="00617578" w:rsidP="00617578">
      <w:pPr>
        <w:pStyle w:val="Body"/>
        <w:spacing w:before="120"/>
        <w:ind w:left="567" w:hanging="567"/>
      </w:pPr>
      <w:r>
        <w:tab/>
        <w:t>Tobacco control non-government organisation</w:t>
      </w:r>
    </w:p>
    <w:p w:rsidR="00617578" w:rsidRDefault="00617578" w:rsidP="00617578">
      <w:pPr>
        <w:pStyle w:val="Body"/>
        <w:spacing w:before="120"/>
        <w:ind w:left="567" w:hanging="567"/>
      </w:pPr>
      <w:r>
        <w:tab/>
        <w:t>Academic/research</w:t>
      </w:r>
    </w:p>
    <w:p w:rsidR="00617578" w:rsidRDefault="00617578" w:rsidP="00617578">
      <w:pPr>
        <w:pStyle w:val="Body"/>
        <w:spacing w:before="120"/>
        <w:ind w:left="567" w:hanging="567"/>
      </w:pPr>
      <w:r>
        <w:tab/>
        <w:t>Cessation support service provider</w:t>
      </w:r>
    </w:p>
    <w:p w:rsidR="00617578" w:rsidRDefault="00617578" w:rsidP="00617578">
      <w:pPr>
        <w:pStyle w:val="Body"/>
        <w:spacing w:before="120"/>
        <w:ind w:left="567" w:hanging="567"/>
      </w:pPr>
      <w:r>
        <w:tab/>
        <w:t>Health professional</w:t>
      </w:r>
    </w:p>
    <w:p w:rsidR="00617578" w:rsidRDefault="00617578" w:rsidP="00617578">
      <w:pPr>
        <w:pStyle w:val="Body"/>
        <w:spacing w:before="120"/>
        <w:ind w:left="567" w:hanging="567"/>
      </w:pPr>
      <w:r>
        <w:tab/>
        <w:t>Mā</w:t>
      </w:r>
      <w:r>
        <w:rPr>
          <w:lang w:val="it-IT"/>
        </w:rPr>
        <w:t>ori provider</w:t>
      </w:r>
    </w:p>
    <w:p w:rsidR="00617578" w:rsidRDefault="00617578" w:rsidP="00617578">
      <w:pPr>
        <w:pStyle w:val="Body"/>
        <w:spacing w:before="120"/>
        <w:ind w:left="567" w:hanging="567"/>
      </w:pPr>
      <w:r>
        <w:tab/>
        <w:t>Pacific provider</w:t>
      </w:r>
    </w:p>
    <w:p w:rsidR="00617578" w:rsidRDefault="00617578" w:rsidP="00617578">
      <w:pPr>
        <w:pStyle w:val="Body"/>
        <w:spacing w:before="120"/>
        <w:ind w:left="567" w:hanging="567"/>
      </w:pPr>
      <w:r>
        <w:tab/>
        <w:t xml:space="preserve">Other sector(s) </w:t>
      </w:r>
      <w:r>
        <w:rPr>
          <w:i/>
          <w:iCs/>
        </w:rPr>
        <w:t>(please specify)</w:t>
      </w:r>
      <w:r>
        <w:t xml:space="preserve">: </w:t>
      </w:r>
      <w:r>
        <w:rPr>
          <w:rFonts w:ascii="Arial Unicode MS" w:hAnsi="Arial Unicode MS"/>
        </w:rPr>
        <w:t>     </w:t>
      </w:r>
    </w:p>
    <w:p w:rsidR="00617578" w:rsidRDefault="00617578" w:rsidP="00617578">
      <w:pPr>
        <w:pStyle w:val="Body"/>
        <w:spacing w:before="240"/>
        <w:rPr>
          <w:i/>
          <w:iCs/>
        </w:rPr>
      </w:pPr>
      <w:r>
        <w:rPr>
          <w:i/>
          <w:iCs/>
        </w:rPr>
        <w:t>(You may tick more than one box in this section)</w:t>
      </w:r>
    </w:p>
    <w:p w:rsidR="00617578" w:rsidRDefault="00617578" w:rsidP="00617578">
      <w:pPr>
        <w:pStyle w:val="Body"/>
      </w:pPr>
      <w:r>
        <w:lastRenderedPageBreak/>
        <w:t>Please indicate your ecigarette use status:</w:t>
      </w:r>
    </w:p>
    <w:p w:rsidR="00617578" w:rsidRDefault="00617578" w:rsidP="00617578">
      <w:pPr>
        <w:pStyle w:val="Body"/>
        <w:spacing w:before="120"/>
        <w:ind w:left="567" w:hanging="567"/>
      </w:pPr>
      <w:r>
        <w:rPr>
          <w:rFonts w:ascii="MS Gothic" w:eastAsia="MS Gothic" w:hAnsi="MS Gothic" w:cs="MS Gothic"/>
          <w:color w:val="252525"/>
          <w:sz w:val="16"/>
          <w:szCs w:val="16"/>
          <w:u w:color="252525"/>
          <w:shd w:val="clear" w:color="auto" w:fill="FFFFFF"/>
        </w:rPr>
        <w:t>✔</w:t>
      </w:r>
      <w:r>
        <w:tab/>
        <w:t>I am using nicotine ecigarettes.</w:t>
      </w:r>
    </w:p>
    <w:p w:rsidR="00617578" w:rsidRDefault="00617578" w:rsidP="00617578">
      <w:pPr>
        <w:pStyle w:val="Body"/>
        <w:spacing w:before="120"/>
        <w:ind w:left="567" w:hanging="567"/>
      </w:pPr>
      <w:r>
        <w:tab/>
        <w:t>I am using nicotine-free ecigarettes.</w:t>
      </w:r>
    </w:p>
    <w:p w:rsidR="00617578" w:rsidRDefault="00617578" w:rsidP="00617578">
      <w:pPr>
        <w:pStyle w:val="Body"/>
        <w:spacing w:before="120"/>
        <w:ind w:left="567" w:hanging="567"/>
      </w:pPr>
      <w:r>
        <w:tab/>
        <w:t>I currently smoke as well as use ecigarettes.</w:t>
      </w:r>
    </w:p>
    <w:p w:rsidR="00617578" w:rsidRDefault="00617578" w:rsidP="00617578">
      <w:pPr>
        <w:pStyle w:val="Body"/>
        <w:spacing w:before="120"/>
        <w:ind w:left="567" w:hanging="567"/>
      </w:pPr>
      <w:r>
        <w:tab/>
        <w:t>I am not an ecigarette user.</w:t>
      </w:r>
    </w:p>
    <w:p w:rsidR="00617578" w:rsidRDefault="00617578" w:rsidP="00617578">
      <w:pPr>
        <w:pStyle w:val="Body"/>
        <w:spacing w:before="120"/>
        <w:ind w:left="567" w:hanging="567"/>
      </w:pPr>
      <w:r>
        <w:tab/>
        <w:t>I have tried ecigarettes.</w:t>
      </w:r>
    </w:p>
    <w:p w:rsidR="00617578" w:rsidRDefault="00617578" w:rsidP="00617578">
      <w:pPr>
        <w:pStyle w:val="Heading3"/>
      </w:pPr>
      <w:r>
        <w:t>Privacy</w:t>
      </w:r>
    </w:p>
    <w:p w:rsidR="00617578" w:rsidRDefault="00617578" w:rsidP="00617578">
      <w:pPr>
        <w:pStyle w:val="Body"/>
      </w:pPr>
      <w:r>
        <w:t>We intend to publish all submissions on the Ministry’s website. If you are submitting as an individual, we will automatically remove your personal details and any identifiable information.</w:t>
      </w:r>
    </w:p>
    <w:p w:rsidR="00617578" w:rsidRDefault="00617578" w:rsidP="00617578">
      <w:pPr>
        <w:pStyle w:val="Body"/>
      </w:pPr>
    </w:p>
    <w:p w:rsidR="00617578" w:rsidRDefault="00617578" w:rsidP="00617578">
      <w:pPr>
        <w:pStyle w:val="Body"/>
      </w:pPr>
      <w:r>
        <w:t>If you do not want your submission published on the Ministry’s website, please tick this box:</w:t>
      </w:r>
    </w:p>
    <w:p w:rsidR="00617578" w:rsidRDefault="00617578" w:rsidP="00617578">
      <w:pPr>
        <w:pStyle w:val="Body"/>
        <w:tabs>
          <w:tab w:val="left" w:pos="1134"/>
        </w:tabs>
        <w:spacing w:before="60"/>
        <w:ind w:left="567"/>
      </w:pPr>
      <w:r>
        <w:tab/>
        <w:t>Do not publish this submission.</w:t>
      </w:r>
    </w:p>
    <w:p w:rsidR="00617578" w:rsidRDefault="00617578" w:rsidP="00617578">
      <w:pPr>
        <w:pStyle w:val="Body"/>
      </w:pPr>
    </w:p>
    <w:p w:rsidR="00617578" w:rsidRDefault="00617578" w:rsidP="00617578">
      <w:pPr>
        <w:pStyle w:val="Body"/>
      </w:pPr>
      <w:r>
        <w:t>Your submission will be subject to requests made under the Official Information Act. If you want your personal details removed from your submission, please tick this box:</w:t>
      </w:r>
    </w:p>
    <w:p w:rsidR="00617578" w:rsidRDefault="00617578" w:rsidP="00617578">
      <w:pPr>
        <w:pStyle w:val="Body"/>
        <w:spacing w:before="60"/>
        <w:ind w:firstLine="567"/>
      </w:pPr>
      <w:r>
        <w:rPr>
          <w:sz w:val="28"/>
          <w:szCs w:val="28"/>
        </w:rPr>
        <w:tab/>
      </w:r>
      <w:r>
        <w:t>Remove my personal details from responses to Official Information Act requests.</w:t>
      </w:r>
    </w:p>
    <w:p w:rsidR="00617578" w:rsidRDefault="00617578" w:rsidP="00617578">
      <w:pPr>
        <w:pStyle w:val="Body"/>
      </w:pPr>
    </w:p>
    <w:p w:rsidR="00617578" w:rsidRDefault="00617578" w:rsidP="00617578">
      <w:pPr>
        <w:pStyle w:val="Body"/>
      </w:pPr>
      <w:r>
        <w:t>If your submission contains commercially sensitive information, please tick this box:</w:t>
      </w:r>
    </w:p>
    <w:p w:rsidR="00617578" w:rsidRDefault="00617578" w:rsidP="00617578">
      <w:pPr>
        <w:pStyle w:val="Body"/>
        <w:spacing w:before="60"/>
        <w:ind w:firstLine="567"/>
      </w:pPr>
      <w:r>
        <w:rPr>
          <w:sz w:val="28"/>
          <w:szCs w:val="28"/>
        </w:rPr>
        <w:tab/>
      </w:r>
      <w:r>
        <w:t>This submission contains commercially sensitive information.</w:t>
      </w:r>
    </w:p>
    <w:p w:rsidR="00617578" w:rsidRDefault="00617578" w:rsidP="00617578">
      <w:pPr>
        <w:pStyle w:val="Body"/>
      </w:pPr>
    </w:p>
    <w:p w:rsidR="00617578" w:rsidRDefault="00617578" w:rsidP="00617578">
      <w:pPr>
        <w:pStyle w:val="Heading3"/>
      </w:pPr>
      <w:r>
        <w:t>Declaration of tobacco industry links or vested interest</w:t>
      </w:r>
    </w:p>
    <w:p w:rsidR="00617578" w:rsidRDefault="00617578" w:rsidP="00617578">
      <w:pPr>
        <w:pStyle w:val="Body"/>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0" w:type="auto"/>
        <w:tblInd w:w="216" w:type="dxa"/>
        <w:shd w:val="clear" w:color="auto" w:fill="CED7E7"/>
        <w:tblLayout w:type="fixed"/>
        <w:tblLook w:val="0000" w:firstRow="0" w:lastRow="0" w:firstColumn="0" w:lastColumn="0" w:noHBand="0" w:noVBand="0"/>
      </w:tblPr>
      <w:tblGrid>
        <w:gridCol w:w="9072"/>
      </w:tblGrid>
      <w:tr w:rsidR="00617578" w:rsidTr="003E7FB0">
        <w:trPr>
          <w:cantSplit/>
          <w:trHeight w:val="872"/>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Body"/>
              <w:spacing w:before="120" w:after="120"/>
              <w:rPr>
                <w:sz w:val="20"/>
                <w:szCs w:val="20"/>
              </w:rPr>
            </w:pPr>
            <w:r>
              <w:rPr>
                <w:sz w:val="20"/>
                <w:szCs w:val="20"/>
              </w:rPr>
              <w:t>None</w:t>
            </w:r>
          </w:p>
        </w:tc>
      </w:tr>
    </w:tbl>
    <w:p w:rsidR="00617578" w:rsidRDefault="00617578" w:rsidP="00617578">
      <w:pPr>
        <w:pStyle w:val="Body"/>
        <w:widowControl w:val="0"/>
        <w:spacing w:after="120" w:line="240" w:lineRule="auto"/>
        <w:ind w:left="108" w:hanging="108"/>
      </w:pPr>
    </w:p>
    <w:p w:rsidR="00617578" w:rsidRDefault="00617578" w:rsidP="00617578">
      <w:pPr>
        <w:pStyle w:val="Body"/>
      </w:pPr>
    </w:p>
    <w:p w:rsidR="00617578" w:rsidRDefault="00617578" w:rsidP="00617578">
      <w:pPr>
        <w:pStyle w:val="Body"/>
        <w:spacing w:before="240"/>
      </w:pPr>
      <w:r>
        <w:t>Please return this form by email to:</w:t>
      </w:r>
    </w:p>
    <w:p w:rsidR="00617578" w:rsidRDefault="00617578" w:rsidP="00617578">
      <w:pPr>
        <w:pStyle w:val="Body"/>
        <w:spacing w:before="120"/>
        <w:ind w:left="567"/>
      </w:pPr>
      <w:r>
        <w:rPr>
          <w:b/>
          <w:bCs/>
          <w:lang w:val="it-IT"/>
        </w:rPr>
        <w:t>ecigarettes</w:t>
      </w:r>
      <w:hyperlink r:id="rId11" w:history="1">
        <w:r>
          <w:rPr>
            <w:rStyle w:val="Hyperlink1"/>
          </w:rPr>
          <w:t>@moh.govt.nz</w:t>
        </w:r>
      </w:hyperlink>
      <w:r>
        <w:t xml:space="preserve"> by </w:t>
      </w:r>
      <w:r>
        <w:rPr>
          <w:rStyle w:val="Hyperlink1"/>
        </w:rPr>
        <w:t>5 pm, Monday 12 September 2016</w:t>
      </w:r>
      <w:r>
        <w:t>.</w:t>
      </w:r>
    </w:p>
    <w:p w:rsidR="00617578" w:rsidRDefault="00617578" w:rsidP="00617578">
      <w:pPr>
        <w:pStyle w:val="Body"/>
      </w:pPr>
    </w:p>
    <w:p w:rsidR="00617578" w:rsidRDefault="00617578" w:rsidP="00617578">
      <w:pPr>
        <w:pStyle w:val="Body"/>
      </w:pPr>
      <w:r>
        <w:t>If you are sending your submission in PDF format, please also send us the Word document.</w:t>
      </w:r>
    </w:p>
    <w:p w:rsidR="00617578" w:rsidRDefault="00617578" w:rsidP="00617578">
      <w:pPr>
        <w:pStyle w:val="Body"/>
      </w:pPr>
    </w:p>
    <w:p w:rsidR="00617578" w:rsidRDefault="00617578" w:rsidP="00780FE5">
      <w:pPr>
        <w:pStyle w:val="Heading2"/>
      </w:pPr>
      <w:r>
        <w:rPr>
          <w:lang w:val="fr-FR"/>
        </w:rPr>
        <w:lastRenderedPageBreak/>
        <w:t>Consultation questions</w:t>
      </w:r>
    </w:p>
    <w:p w:rsidR="00617578" w:rsidRDefault="00617578" w:rsidP="00617578">
      <w:pPr>
        <w:pStyle w:val="Body"/>
      </w:pPr>
      <w:r>
        <w:t>Although this form provides blank spaces for your answers to questions, there is no limit to the length of your responses; you should take as much space as you need to answer or comment. Feel free to enlarge the boxes or attach additional pages.</w:t>
      </w:r>
    </w:p>
    <w:p w:rsidR="00617578" w:rsidRDefault="00617578" w:rsidP="00617578">
      <w:pPr>
        <w:pStyle w:val="Body"/>
      </w:pPr>
    </w:p>
    <w:p w:rsidR="00617578" w:rsidRDefault="00617578" w:rsidP="00617578">
      <w:pPr>
        <w:pStyle w:val="Heading41"/>
      </w:pPr>
      <w:r>
        <w:t>Q1</w:t>
      </w:r>
      <w:r>
        <w:tab/>
        <w:t>Do you agree that the sale and supply of nicotine ecigarettes and nicotine liquids should be allowed on the local market, with appropriate controls?</w:t>
      </w:r>
    </w:p>
    <w:p w:rsidR="00617578" w:rsidRDefault="00617578" w:rsidP="00617578">
      <w:pPr>
        <w:pStyle w:val="Body"/>
        <w:ind w:left="567"/>
      </w:pPr>
      <w:r>
        <w:t xml:space="preserve">Yes </w:t>
      </w:r>
      <w:r>
        <w:rPr>
          <w:rStyle w:val="None"/>
          <w:rFonts w:ascii="MS Gothic" w:eastAsia="MS Gothic" w:hAnsi="MS Gothic" w:cs="MS Gothic"/>
          <w:color w:val="252525"/>
          <w:sz w:val="16"/>
          <w:szCs w:val="16"/>
          <w:u w:color="252525"/>
          <w:shd w:val="clear" w:color="auto" w:fill="FFFFFF"/>
        </w:rPr>
        <w:t>✔</w:t>
      </w:r>
      <w:r>
        <w:rPr>
          <w:rStyle w:val="None"/>
          <w:rFonts w:ascii="MS Gothic" w:eastAsia="MS Gothic" w:hAnsi="MS Gothic" w:cs="MS Gothic"/>
          <w:color w:val="252525"/>
          <w:sz w:val="16"/>
          <w:szCs w:val="16"/>
          <w:u w:color="252525"/>
          <w:shd w:val="clear" w:color="auto" w:fill="FFFFFF"/>
        </w:rPr>
        <w:tab/>
      </w:r>
      <w:r>
        <w:rPr>
          <w:lang w:val="es-ES_tradnl"/>
        </w:rPr>
        <w:tab/>
        <w:t xml:space="preserve">No </w:t>
      </w:r>
    </w:p>
    <w:p w:rsidR="00617578" w:rsidRDefault="00617578" w:rsidP="00617578">
      <w:pPr>
        <w:pStyle w:val="Body"/>
        <w:spacing w:before="120" w:after="120"/>
        <w:ind w:left="567"/>
      </w:pPr>
      <w:r>
        <w:t>Reasons/additional comments:</w:t>
      </w:r>
    </w:p>
    <w:tbl>
      <w:tblPr>
        <w:tblW w:w="0" w:type="auto"/>
        <w:tblInd w:w="783" w:type="dxa"/>
        <w:shd w:val="clear" w:color="auto" w:fill="CED7E7"/>
        <w:tblLayout w:type="fixed"/>
        <w:tblLook w:val="0000" w:firstRow="0" w:lastRow="0" w:firstColumn="0" w:lastColumn="0" w:noHBand="0" w:noVBand="0"/>
      </w:tblPr>
      <w:tblGrid>
        <w:gridCol w:w="8789"/>
      </w:tblGrid>
      <w:tr w:rsidR="00617578" w:rsidTr="003E7FB0">
        <w:trPr>
          <w:cantSplit/>
          <w:trHeight w:val="974"/>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Body"/>
              <w:spacing w:before="120" w:after="120"/>
              <w:rPr>
                <w:rStyle w:val="None"/>
                <w:rFonts w:ascii="Arial Unicode MS" w:hAnsi="Arial Unicode MS"/>
                <w:sz w:val="20"/>
                <w:szCs w:val="20"/>
              </w:rPr>
            </w:pPr>
            <w:r>
              <w:rPr>
                <w:rStyle w:val="None"/>
                <w:rFonts w:ascii="Arial Unicode MS" w:hAnsi="Arial Unicode MS"/>
                <w:sz w:val="20"/>
                <w:szCs w:val="20"/>
              </w:rPr>
              <w:t>     </w:t>
            </w:r>
          </w:p>
        </w:tc>
      </w:tr>
    </w:tbl>
    <w:p w:rsidR="00617578" w:rsidRDefault="00617578" w:rsidP="00617578">
      <w:pPr>
        <w:pStyle w:val="Body"/>
        <w:widowControl w:val="0"/>
        <w:spacing w:before="120" w:after="120" w:line="240" w:lineRule="auto"/>
        <w:ind w:left="675" w:hanging="675"/>
      </w:pPr>
    </w:p>
    <w:p w:rsidR="00617578" w:rsidRDefault="00617578" w:rsidP="00617578">
      <w:pPr>
        <w:pStyle w:val="Body"/>
      </w:pPr>
    </w:p>
    <w:p w:rsidR="00617578" w:rsidRDefault="00617578" w:rsidP="00617578">
      <w:pPr>
        <w:pStyle w:val="Heading41"/>
      </w:pPr>
      <w:r>
        <w:t>Q2</w:t>
      </w:r>
      <w:r>
        <w:tab/>
        <w:t>Are there other (existing or potential) nicotine-delivery products that should be included in these controls at the same time? If so, what are they?</w:t>
      </w:r>
    </w:p>
    <w:p w:rsidR="00617578" w:rsidRDefault="00617578" w:rsidP="00617578">
      <w:pPr>
        <w:pStyle w:val="Body"/>
        <w:ind w:left="567"/>
      </w:pPr>
      <w:r>
        <w:rPr>
          <w:lang w:val="es-ES_tradnl"/>
        </w:rPr>
        <w:t xml:space="preserve">Yes </w:t>
      </w:r>
      <w:r>
        <w:rPr>
          <w:lang w:val="es-ES_tradnl"/>
        </w:rPr>
        <w:tab/>
        <w:t xml:space="preserve">No </w:t>
      </w:r>
    </w:p>
    <w:p w:rsidR="00617578" w:rsidRDefault="00617578" w:rsidP="00617578">
      <w:pPr>
        <w:pStyle w:val="Body"/>
        <w:spacing w:before="120" w:after="120"/>
        <w:ind w:left="567"/>
      </w:pPr>
      <w:r>
        <w:t>Reasons/additional comments:</w:t>
      </w:r>
    </w:p>
    <w:tbl>
      <w:tblPr>
        <w:tblW w:w="0" w:type="auto"/>
        <w:tblInd w:w="783" w:type="dxa"/>
        <w:shd w:val="clear" w:color="auto" w:fill="CED7E7"/>
        <w:tblLayout w:type="fixed"/>
        <w:tblLook w:val="0000" w:firstRow="0" w:lastRow="0" w:firstColumn="0" w:lastColumn="0" w:noHBand="0" w:noVBand="0"/>
      </w:tblPr>
      <w:tblGrid>
        <w:gridCol w:w="8789"/>
      </w:tblGrid>
      <w:tr w:rsidR="00617578" w:rsidTr="003E7FB0">
        <w:trPr>
          <w:cantSplit/>
          <w:trHeight w:val="974"/>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Body"/>
              <w:spacing w:before="120" w:after="120"/>
              <w:rPr>
                <w:rStyle w:val="None"/>
                <w:sz w:val="20"/>
                <w:szCs w:val="20"/>
              </w:rPr>
            </w:pPr>
            <w:r>
              <w:rPr>
                <w:rStyle w:val="None"/>
                <w:sz w:val="20"/>
                <w:szCs w:val="20"/>
              </w:rPr>
              <w:t>No opinion</w:t>
            </w:r>
          </w:p>
        </w:tc>
      </w:tr>
    </w:tbl>
    <w:p w:rsidR="00617578" w:rsidRDefault="00617578" w:rsidP="00617578">
      <w:pPr>
        <w:pStyle w:val="Body"/>
        <w:widowControl w:val="0"/>
        <w:spacing w:before="120" w:after="120" w:line="240" w:lineRule="auto"/>
        <w:ind w:left="675" w:hanging="675"/>
      </w:pPr>
    </w:p>
    <w:p w:rsidR="00617578" w:rsidRDefault="00617578" w:rsidP="00617578">
      <w:pPr>
        <w:pStyle w:val="Body"/>
      </w:pPr>
    </w:p>
    <w:p w:rsidR="00617578" w:rsidRDefault="00617578" w:rsidP="00617578">
      <w:pPr>
        <w:pStyle w:val="Heading41"/>
      </w:pPr>
      <w:r>
        <w:t>Q3</w:t>
      </w:r>
      <w:r>
        <w:tab/>
        <w:t>Do you think it is important for legislation to prohibit the sale and supply of ecigarettes to young people under 18 years of age in the same way as it prohibits the sale and supply of smoked tobacco products to young people?</w:t>
      </w:r>
    </w:p>
    <w:p w:rsidR="00617578" w:rsidRDefault="00617578" w:rsidP="00617578">
      <w:pPr>
        <w:pStyle w:val="Body"/>
        <w:keepNext/>
        <w:ind w:left="567"/>
      </w:pPr>
      <w:r>
        <w:t xml:space="preserve">Yes </w:t>
      </w:r>
      <w:r>
        <w:rPr>
          <w:rStyle w:val="None"/>
          <w:rFonts w:ascii="MS Gothic" w:eastAsia="MS Gothic" w:hAnsi="MS Gothic" w:cs="MS Gothic"/>
          <w:color w:val="252525"/>
          <w:sz w:val="16"/>
          <w:szCs w:val="16"/>
          <w:u w:color="252525"/>
          <w:shd w:val="clear" w:color="auto" w:fill="FFFFFF"/>
        </w:rPr>
        <w:t>✔</w:t>
      </w:r>
      <w:r>
        <w:rPr>
          <w:rStyle w:val="None"/>
          <w:rFonts w:ascii="MS Gothic" w:eastAsia="MS Gothic" w:hAnsi="MS Gothic" w:cs="MS Gothic"/>
          <w:color w:val="252525"/>
          <w:sz w:val="16"/>
          <w:szCs w:val="16"/>
          <w:u w:color="252525"/>
          <w:shd w:val="clear" w:color="auto" w:fill="FFFFFF"/>
        </w:rPr>
        <w:tab/>
      </w:r>
      <w:r>
        <w:rPr>
          <w:lang w:val="es-ES_tradnl"/>
        </w:rPr>
        <w:tab/>
        <w:t xml:space="preserve">No </w:t>
      </w:r>
    </w:p>
    <w:p w:rsidR="00617578" w:rsidRDefault="00617578" w:rsidP="00617578">
      <w:pPr>
        <w:pStyle w:val="Body"/>
        <w:keepNext/>
        <w:spacing w:before="120" w:after="120"/>
        <w:ind w:left="567"/>
      </w:pPr>
      <w:r>
        <w:t>Reasons/additional comments:</w:t>
      </w:r>
    </w:p>
    <w:tbl>
      <w:tblPr>
        <w:tblW w:w="0" w:type="auto"/>
        <w:tblInd w:w="783" w:type="dxa"/>
        <w:shd w:val="clear" w:color="auto" w:fill="CED7E7"/>
        <w:tblLayout w:type="fixed"/>
        <w:tblLook w:val="0000" w:firstRow="0" w:lastRow="0" w:firstColumn="0" w:lastColumn="0" w:noHBand="0" w:noVBand="0"/>
      </w:tblPr>
      <w:tblGrid>
        <w:gridCol w:w="8789"/>
      </w:tblGrid>
      <w:tr w:rsidR="00617578" w:rsidTr="003E7FB0">
        <w:trPr>
          <w:cantSplit/>
          <w:trHeight w:val="974"/>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Body"/>
              <w:spacing w:before="120" w:after="120"/>
              <w:rPr>
                <w:rStyle w:val="None"/>
                <w:rFonts w:ascii="Arial Unicode MS" w:hAnsi="Arial Unicode MS"/>
                <w:sz w:val="20"/>
                <w:szCs w:val="20"/>
              </w:rPr>
            </w:pPr>
            <w:r>
              <w:rPr>
                <w:rStyle w:val="None"/>
                <w:rFonts w:ascii="Arial Unicode MS" w:hAnsi="Arial Unicode MS"/>
                <w:sz w:val="20"/>
                <w:szCs w:val="20"/>
              </w:rPr>
              <w:t>     </w:t>
            </w:r>
          </w:p>
        </w:tc>
      </w:tr>
    </w:tbl>
    <w:p w:rsidR="00617578" w:rsidRDefault="00617578" w:rsidP="00617578">
      <w:pPr>
        <w:pStyle w:val="Body"/>
        <w:keepNext/>
        <w:widowControl w:val="0"/>
        <w:spacing w:before="120" w:after="120" w:line="240" w:lineRule="auto"/>
        <w:ind w:left="675" w:hanging="675"/>
      </w:pPr>
    </w:p>
    <w:p w:rsidR="00617578" w:rsidRDefault="00617578" w:rsidP="00617578">
      <w:pPr>
        <w:pStyle w:val="Body"/>
      </w:pPr>
    </w:p>
    <w:p w:rsidR="00617578" w:rsidRDefault="00617578" w:rsidP="00617578">
      <w:pPr>
        <w:pStyle w:val="Heading41"/>
      </w:pPr>
      <w:r>
        <w:lastRenderedPageBreak/>
        <w:t>Q4</w:t>
      </w:r>
      <w:r>
        <w:tab/>
        <w:t>Do you think it is important for legislation to control advertising of ecigarettes in the same way as it controls advertising of smoked tobacco products?</w:t>
      </w:r>
    </w:p>
    <w:p w:rsidR="00617578" w:rsidRDefault="00617578" w:rsidP="00617578">
      <w:pPr>
        <w:pStyle w:val="Body"/>
        <w:keepNext/>
        <w:ind w:left="567"/>
      </w:pPr>
      <w:r>
        <w:t xml:space="preserve">Yes </w:t>
      </w:r>
      <w:r>
        <w:rPr>
          <w:rStyle w:val="None"/>
          <w:rFonts w:ascii="MS Gothic" w:eastAsia="MS Gothic" w:hAnsi="MS Gothic" w:cs="MS Gothic"/>
          <w:color w:val="252525"/>
          <w:sz w:val="16"/>
          <w:szCs w:val="16"/>
          <w:u w:color="252525"/>
          <w:shd w:val="clear" w:color="auto" w:fill="FFFFFF"/>
        </w:rPr>
        <w:t>✔</w:t>
      </w:r>
      <w:r>
        <w:rPr>
          <w:rStyle w:val="None"/>
          <w:rFonts w:ascii="MS Gothic" w:eastAsia="MS Gothic" w:hAnsi="MS Gothic" w:cs="MS Gothic"/>
          <w:color w:val="252525"/>
          <w:sz w:val="16"/>
          <w:szCs w:val="16"/>
          <w:u w:color="252525"/>
          <w:shd w:val="clear" w:color="auto" w:fill="FFFFFF"/>
        </w:rPr>
        <w:tab/>
      </w:r>
      <w:r>
        <w:rPr>
          <w:lang w:val="es-ES_tradnl"/>
        </w:rPr>
        <w:tab/>
        <w:t xml:space="preserve">No </w:t>
      </w:r>
    </w:p>
    <w:p w:rsidR="00617578" w:rsidRDefault="00617578" w:rsidP="00617578">
      <w:pPr>
        <w:pStyle w:val="Body"/>
        <w:keepNext/>
        <w:spacing w:before="120" w:after="120"/>
        <w:ind w:left="567"/>
      </w:pPr>
      <w:r>
        <w:t>Reasons/additional comments:</w:t>
      </w:r>
    </w:p>
    <w:tbl>
      <w:tblPr>
        <w:tblW w:w="0" w:type="auto"/>
        <w:tblInd w:w="783" w:type="dxa"/>
        <w:shd w:val="clear" w:color="auto" w:fill="CED7E7"/>
        <w:tblLayout w:type="fixed"/>
        <w:tblLook w:val="0000" w:firstRow="0" w:lastRow="0" w:firstColumn="0" w:lastColumn="0" w:noHBand="0" w:noVBand="0"/>
      </w:tblPr>
      <w:tblGrid>
        <w:gridCol w:w="8789"/>
      </w:tblGrid>
      <w:tr w:rsidR="00617578" w:rsidTr="003E7FB0">
        <w:trPr>
          <w:cantSplit/>
          <w:trHeight w:val="974"/>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Body"/>
              <w:spacing w:before="120" w:after="120"/>
              <w:rPr>
                <w:rStyle w:val="None"/>
                <w:rFonts w:ascii="Arial Unicode MS" w:hAnsi="Arial Unicode MS"/>
                <w:sz w:val="20"/>
                <w:szCs w:val="20"/>
              </w:rPr>
            </w:pPr>
            <w:r>
              <w:rPr>
                <w:rStyle w:val="None"/>
                <w:rFonts w:ascii="Arial Unicode MS" w:hAnsi="Arial Unicode MS"/>
                <w:sz w:val="20"/>
                <w:szCs w:val="20"/>
              </w:rPr>
              <w:t>     </w:t>
            </w:r>
          </w:p>
        </w:tc>
      </w:tr>
    </w:tbl>
    <w:p w:rsidR="00617578" w:rsidRDefault="00617578" w:rsidP="00617578">
      <w:pPr>
        <w:pStyle w:val="Body"/>
        <w:keepNext/>
        <w:widowControl w:val="0"/>
        <w:spacing w:before="120" w:after="120" w:line="240" w:lineRule="auto"/>
        <w:ind w:left="675" w:hanging="675"/>
      </w:pPr>
    </w:p>
    <w:p w:rsidR="00617578" w:rsidRDefault="00617578" w:rsidP="00617578">
      <w:pPr>
        <w:pStyle w:val="Body"/>
      </w:pPr>
    </w:p>
    <w:p w:rsidR="00617578" w:rsidRDefault="00617578" w:rsidP="00617578">
      <w:pPr>
        <w:pStyle w:val="Heading41"/>
      </w:pPr>
      <w:r>
        <w:t>Q5</w:t>
      </w:r>
      <w:r>
        <w:tab/>
        <w:t>Do you think it is important for the SFEA to prohibit vaping in designated smokefree areas in the same way as it prohibits smoking in such areas?</w:t>
      </w:r>
    </w:p>
    <w:p w:rsidR="00617578" w:rsidRDefault="00617578" w:rsidP="00617578">
      <w:pPr>
        <w:pStyle w:val="Body"/>
        <w:ind w:left="567"/>
      </w:pPr>
      <w:r>
        <w:t xml:space="preserve">Yes </w:t>
      </w:r>
      <w:r>
        <w:rPr>
          <w:rStyle w:val="None"/>
          <w:rFonts w:ascii="MS Gothic" w:eastAsia="MS Gothic" w:hAnsi="MS Gothic" w:cs="MS Gothic"/>
          <w:color w:val="252525"/>
          <w:sz w:val="16"/>
          <w:szCs w:val="16"/>
          <w:u w:color="252525"/>
          <w:shd w:val="clear" w:color="auto" w:fill="FFFFFF"/>
        </w:rPr>
        <w:t>✔</w:t>
      </w:r>
      <w:r>
        <w:rPr>
          <w:rStyle w:val="None"/>
          <w:rFonts w:ascii="MS Gothic" w:eastAsia="MS Gothic" w:hAnsi="MS Gothic" w:cs="MS Gothic"/>
          <w:color w:val="252525"/>
          <w:sz w:val="16"/>
          <w:szCs w:val="16"/>
          <w:u w:color="252525"/>
          <w:shd w:val="clear" w:color="auto" w:fill="FFFFFF"/>
        </w:rPr>
        <w:tab/>
      </w:r>
      <w:r>
        <w:rPr>
          <w:lang w:val="es-ES_tradnl"/>
        </w:rPr>
        <w:tab/>
        <w:t xml:space="preserve">No </w:t>
      </w:r>
    </w:p>
    <w:p w:rsidR="00617578" w:rsidRDefault="00617578" w:rsidP="00617578">
      <w:pPr>
        <w:pStyle w:val="Body"/>
        <w:spacing w:before="120" w:after="120"/>
        <w:ind w:left="567"/>
      </w:pPr>
      <w:r>
        <w:t>Reasons/additional comments:</w:t>
      </w:r>
    </w:p>
    <w:tbl>
      <w:tblPr>
        <w:tblW w:w="0" w:type="auto"/>
        <w:tblInd w:w="783" w:type="dxa"/>
        <w:shd w:val="clear" w:color="auto" w:fill="CED7E7"/>
        <w:tblLayout w:type="fixed"/>
        <w:tblLook w:val="0000" w:firstRow="0" w:lastRow="0" w:firstColumn="0" w:lastColumn="0" w:noHBand="0" w:noVBand="0"/>
      </w:tblPr>
      <w:tblGrid>
        <w:gridCol w:w="8789"/>
      </w:tblGrid>
      <w:tr w:rsidR="00617578" w:rsidTr="003E7FB0">
        <w:trPr>
          <w:cantSplit/>
          <w:trHeight w:val="974"/>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Body"/>
              <w:spacing w:before="120" w:after="120"/>
              <w:rPr>
                <w:rStyle w:val="None"/>
                <w:sz w:val="20"/>
                <w:szCs w:val="20"/>
              </w:rPr>
            </w:pPr>
            <w:r>
              <w:rPr>
                <w:rStyle w:val="None"/>
                <w:sz w:val="20"/>
                <w:szCs w:val="20"/>
              </w:rPr>
              <w:t>In indoors smokefree areas yes. Perhaps they should be less onerous, as the potential for harm in outdoor areas currently considered smokefree areas is probably a lot smaller.</w:t>
            </w:r>
          </w:p>
        </w:tc>
      </w:tr>
    </w:tbl>
    <w:p w:rsidR="00617578" w:rsidRDefault="00617578" w:rsidP="00617578">
      <w:pPr>
        <w:pStyle w:val="Body"/>
        <w:widowControl w:val="0"/>
        <w:spacing w:before="120" w:after="120" w:line="240" w:lineRule="auto"/>
        <w:ind w:left="675" w:hanging="675"/>
      </w:pPr>
    </w:p>
    <w:p w:rsidR="00617578" w:rsidRDefault="00617578" w:rsidP="00617578">
      <w:pPr>
        <w:pStyle w:val="Body"/>
      </w:pPr>
    </w:p>
    <w:p w:rsidR="00617578" w:rsidRDefault="00617578" w:rsidP="00617578">
      <w:pPr>
        <w:pStyle w:val="Heading41"/>
      </w:pPr>
      <w:r>
        <w:t>Q6</w:t>
      </w:r>
      <w:r>
        <w:tab/>
        <w:t>Do you agree that other controls in the SFEA for smoked tobacco products should apply to ecigarettes? For example:</w:t>
      </w:r>
    </w:p>
    <w:tbl>
      <w:tblPr>
        <w:tblW w:w="0" w:type="auto"/>
        <w:tblInd w:w="783" w:type="dxa"/>
        <w:shd w:val="clear" w:color="auto" w:fill="CED7E7"/>
        <w:tblLayout w:type="fixed"/>
        <w:tblLook w:val="0000" w:firstRow="0" w:lastRow="0" w:firstColumn="0" w:lastColumn="0" w:noHBand="0" w:noVBand="0"/>
      </w:tblPr>
      <w:tblGrid>
        <w:gridCol w:w="3828"/>
        <w:gridCol w:w="637"/>
        <w:gridCol w:w="638"/>
        <w:gridCol w:w="3686"/>
      </w:tblGrid>
      <w:tr w:rsidR="00617578" w:rsidTr="003E7FB0">
        <w:trPr>
          <w:cantSplit/>
          <w:trHeight w:val="204"/>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b/>
                <w:bCs/>
                <w:lang w:val="en-US"/>
              </w:rPr>
            </w:pPr>
            <w:r>
              <w:rPr>
                <w:rStyle w:val="None"/>
                <w:b/>
                <w:bCs/>
                <w:lang w:val="en-US"/>
              </w:rPr>
              <w:t>Control</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b/>
                <w:bCs/>
                <w:lang w:val="en-US"/>
              </w:rPr>
            </w:pPr>
            <w:r>
              <w:rPr>
                <w:rStyle w:val="None"/>
                <w:b/>
                <w:bCs/>
                <w:lang w:val="en-US"/>
              </w:rPr>
              <w:t>Yes</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b/>
                <w:bCs/>
                <w:lang w:val="en-US"/>
              </w:rPr>
            </w:pPr>
            <w:r>
              <w:rPr>
                <w:rStyle w:val="None"/>
                <w:b/>
                <w:bCs/>
                <w:lang w:val="en-US"/>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b/>
                <w:bCs/>
                <w:lang w:val="en-US"/>
              </w:rPr>
            </w:pPr>
            <w:r>
              <w:rPr>
                <w:rStyle w:val="None"/>
                <w:b/>
                <w:bCs/>
                <w:lang w:val="en-US"/>
              </w:rPr>
              <w:t>Reasons/ additional comments</w:t>
            </w:r>
          </w:p>
        </w:tc>
      </w:tr>
      <w:tr w:rsidR="00617578" w:rsidTr="003E7FB0">
        <w:trPr>
          <w:cantSplit/>
          <w:trHeight w:val="44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Requirement for graphic health warnings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rFonts w:ascii="MS Gothic" w:eastAsia="MS Gothic" w:hAnsi="MS Gothic" w:cs="MS Gothic"/>
                <w:color w:val="252525"/>
                <w:sz w:val="16"/>
                <w:szCs w:val="16"/>
                <w:u w:color="252525"/>
                <w:shd w:val="clear" w:color="auto" w:fill="FFFFFF"/>
                <w:lang w:val="en-US"/>
              </w:rPr>
            </w:pPr>
            <w:r>
              <w:rPr>
                <w:rStyle w:val="None"/>
                <w:rFonts w:ascii="MS Gothic" w:eastAsia="MS Gothic" w:hAnsi="MS Gothic" w:cs="MS Gothic"/>
                <w:color w:val="252525"/>
                <w:sz w:val="16"/>
                <w:szCs w:val="16"/>
                <w:u w:color="252525"/>
                <w:shd w:val="clear" w:color="auto" w:fill="FFFFFF"/>
                <w:lang w:val="en-U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lang w:val="en-US"/>
              </w:rPr>
            </w:pPr>
            <w:r>
              <w:rPr>
                <w:rStyle w:val="None"/>
                <w:sz w:val="20"/>
                <w:szCs w:val="20"/>
                <w:lang w:val="en-US"/>
              </w:rPr>
              <w:t>Lack of evidence for serious health effects</w:t>
            </w:r>
          </w:p>
        </w:tc>
      </w:tr>
      <w:tr w:rsidR="00617578" w:rsidTr="003E7FB0">
        <w:trPr>
          <w:cantSplit/>
          <w:trHeight w:val="110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Prohibition on displaying products in sales outlets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rFonts w:ascii="MS Gothic" w:eastAsia="MS Gothic" w:hAnsi="MS Gothic" w:cs="MS Gothic"/>
                <w:color w:val="252525"/>
                <w:sz w:val="16"/>
                <w:szCs w:val="16"/>
                <w:u w:color="252525"/>
                <w:shd w:val="clear" w:color="auto" w:fill="FFFFFF"/>
                <w:lang w:val="en-US"/>
              </w:rPr>
            </w:pPr>
            <w:r>
              <w:rPr>
                <w:rStyle w:val="None"/>
                <w:rFonts w:ascii="MS Gothic" w:eastAsia="MS Gothic" w:hAnsi="MS Gothic" w:cs="MS Gothic"/>
                <w:color w:val="252525"/>
                <w:sz w:val="16"/>
                <w:szCs w:val="16"/>
                <w:u w:color="252525"/>
                <w:shd w:val="clear" w:color="auto" w:fill="FFFFFF"/>
                <w:lang w:val="en-U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lang w:val="en-US"/>
              </w:rPr>
            </w:pPr>
            <w:r>
              <w:rPr>
                <w:rStyle w:val="None"/>
                <w:sz w:val="20"/>
                <w:szCs w:val="20"/>
                <w:lang w:val="en-US"/>
              </w:rPr>
              <w:t>It would probably make it significantly difficult to buy products, particularly if it was instituted in the way it is for tobacco; i.e., not allowed to show customers your stock.</w:t>
            </w:r>
          </w:p>
        </w:tc>
      </w:tr>
      <w:tr w:rsidR="00617578" w:rsidTr="003E7FB0">
        <w:trPr>
          <w:cantSplit/>
          <w:trHeight w:val="22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Restriction on use of vending machines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lang w:val="en-US"/>
              </w:rPr>
            </w:pPr>
            <w:r>
              <w:rPr>
                <w:rStyle w:val="None"/>
                <w:sz w:val="20"/>
                <w:szCs w:val="20"/>
                <w:lang w:val="en-US"/>
              </w:rPr>
              <w:t>No opinion</w:t>
            </w:r>
          </w:p>
        </w:tc>
      </w:tr>
      <w:tr w:rsidR="00617578" w:rsidTr="003E7FB0">
        <w:trPr>
          <w:cantSplit/>
          <w:trHeight w:val="404"/>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Requirement to provide annual returns on sales data</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lang w:val="en-US"/>
              </w:rPr>
            </w:pPr>
            <w:r>
              <w:rPr>
                <w:rStyle w:val="None"/>
                <w:sz w:val="20"/>
                <w:szCs w:val="20"/>
                <w:lang w:val="en-US"/>
              </w:rPr>
              <w:t>No opinion</w:t>
            </w:r>
          </w:p>
        </w:tc>
      </w:tr>
      <w:tr w:rsidR="00617578" w:rsidTr="003E7FB0">
        <w:trPr>
          <w:cantSplit/>
          <w:trHeight w:val="404"/>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Requirement to disclose product content and composition</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rFonts w:ascii="MS Gothic" w:eastAsia="MS Gothic" w:hAnsi="MS Gothic" w:cs="MS Gothic"/>
                <w:color w:val="252525"/>
                <w:sz w:val="16"/>
                <w:szCs w:val="16"/>
                <w:u w:color="252525"/>
                <w:shd w:val="clear" w:color="auto" w:fill="FFFFFF"/>
                <w:lang w:val="en-US"/>
              </w:rPr>
            </w:pPr>
            <w:r>
              <w:rPr>
                <w:rStyle w:val="None"/>
                <w:rFonts w:ascii="MS Gothic" w:eastAsia="MS Gothic" w:hAnsi="MS Gothic" w:cs="MS Gothic"/>
                <w:color w:val="252525"/>
                <w:sz w:val="16"/>
                <w:szCs w:val="16"/>
                <w:u w:color="252525"/>
                <w:shd w:val="clear" w:color="auto" w:fill="FFFFFF"/>
                <w:lang w:val="en-US"/>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rPr>
            </w:pPr>
            <w:r>
              <w:rPr>
                <w:rStyle w:val="None"/>
                <w:sz w:val="20"/>
                <w:szCs w:val="20"/>
              </w:rPr>
              <w:t>     </w:t>
            </w:r>
          </w:p>
        </w:tc>
      </w:tr>
      <w:tr w:rsidR="00617578" w:rsidTr="003E7FB0">
        <w:trPr>
          <w:cantSplit/>
          <w:trHeight w:val="88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lastRenderedPageBreak/>
              <w:t>Regulations concerning ingredients (eg, nicotine content and/or flavours)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rFonts w:ascii="MS Gothic" w:eastAsia="MS Gothic" w:hAnsi="MS Gothic" w:cs="MS Gothic"/>
                <w:color w:val="252525"/>
                <w:sz w:val="16"/>
                <w:szCs w:val="16"/>
                <w:u w:color="252525"/>
                <w:shd w:val="clear" w:color="auto" w:fill="FFFFFF"/>
                <w:lang w:val="en-US"/>
              </w:rPr>
            </w:pPr>
            <w:r>
              <w:rPr>
                <w:rStyle w:val="None"/>
                <w:rFonts w:ascii="MS Gothic" w:eastAsia="MS Gothic" w:hAnsi="MS Gothic" w:cs="MS Gothic"/>
                <w:color w:val="252525"/>
                <w:sz w:val="16"/>
                <w:szCs w:val="16"/>
                <w:u w:color="252525"/>
                <w:shd w:val="clear" w:color="auto" w:fill="FFFFFF"/>
                <w:lang w:val="en-US"/>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lang w:val="en-US"/>
              </w:rPr>
            </w:pPr>
            <w:r>
              <w:rPr>
                <w:rStyle w:val="None"/>
                <w:sz w:val="20"/>
                <w:szCs w:val="20"/>
                <w:lang w:val="en-US"/>
              </w:rPr>
              <w:t>Restrictions on flavouring should be based on potential health issues and not on hand-waving fears about appeal to children</w:t>
            </w:r>
          </w:p>
        </w:tc>
      </w:tr>
      <w:tr w:rsidR="00617578" w:rsidTr="003E7FB0">
        <w:trPr>
          <w:cantSplit/>
          <w:trHeight w:val="404"/>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Requirement for annual testing of product composition</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rFonts w:ascii="MS Gothic" w:eastAsia="MS Gothic" w:hAnsi="MS Gothic" w:cs="MS Gothic"/>
                <w:color w:val="252525"/>
                <w:sz w:val="16"/>
                <w:szCs w:val="16"/>
                <w:u w:color="252525"/>
                <w:shd w:val="clear" w:color="auto" w:fill="FFFFFF"/>
                <w:lang w:val="en-US"/>
              </w:rPr>
            </w:pPr>
            <w:r>
              <w:rPr>
                <w:rStyle w:val="None"/>
                <w:rFonts w:ascii="MS Gothic" w:eastAsia="MS Gothic" w:hAnsi="MS Gothic" w:cs="MS Gothic"/>
                <w:color w:val="252525"/>
                <w:sz w:val="16"/>
                <w:szCs w:val="16"/>
                <w:u w:color="252525"/>
                <w:shd w:val="clear" w:color="auto" w:fill="FFFFFF"/>
                <w:lang w:val="en-US"/>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rPr>
            </w:pPr>
            <w:r>
              <w:rPr>
                <w:rStyle w:val="None"/>
                <w:sz w:val="20"/>
                <w:szCs w:val="20"/>
              </w:rPr>
              <w:t>     </w:t>
            </w:r>
          </w:p>
        </w:tc>
      </w:tr>
      <w:tr w:rsidR="00617578" w:rsidTr="003E7FB0">
        <w:trPr>
          <w:cantSplit/>
          <w:trHeight w:val="404"/>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Prohibition on free distribution and awards associated with sales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rFonts w:ascii="MS Gothic" w:eastAsia="MS Gothic" w:hAnsi="MS Gothic" w:cs="MS Gothic"/>
                <w:color w:val="252525"/>
                <w:sz w:val="16"/>
                <w:szCs w:val="16"/>
                <w:u w:color="252525"/>
                <w:shd w:val="clear" w:color="auto" w:fill="FFFFFF"/>
                <w:lang w:val="en-US"/>
              </w:rPr>
            </w:pPr>
            <w:r>
              <w:rPr>
                <w:rStyle w:val="None"/>
                <w:rFonts w:ascii="MS Gothic" w:eastAsia="MS Gothic" w:hAnsi="MS Gothic" w:cs="MS Gothic"/>
                <w:color w:val="252525"/>
                <w:sz w:val="16"/>
                <w:szCs w:val="16"/>
                <w:u w:color="252525"/>
                <w:shd w:val="clear" w:color="auto" w:fill="FFFFFF"/>
                <w:lang w:val="en-US"/>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rPr>
            </w:pPr>
            <w:r>
              <w:rPr>
                <w:rStyle w:val="None"/>
                <w:sz w:val="20"/>
                <w:szCs w:val="20"/>
              </w:rPr>
              <w:t>     </w:t>
            </w:r>
          </w:p>
        </w:tc>
      </w:tr>
      <w:tr w:rsidR="00617578" w:rsidTr="003E7FB0">
        <w:trPr>
          <w:cantSplit/>
          <w:trHeight w:val="44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Prohibition on discounting</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rFonts w:ascii="MS Gothic" w:eastAsia="MS Gothic" w:hAnsi="MS Gothic" w:cs="MS Gothic"/>
                <w:color w:val="252525"/>
                <w:sz w:val="16"/>
                <w:szCs w:val="16"/>
                <w:u w:color="252525"/>
                <w:shd w:val="clear" w:color="auto" w:fill="FFFFFF"/>
                <w:lang w:val="en-US"/>
              </w:rPr>
            </w:pPr>
            <w:r>
              <w:rPr>
                <w:rStyle w:val="None"/>
                <w:rFonts w:ascii="MS Gothic" w:eastAsia="MS Gothic" w:hAnsi="MS Gothic" w:cs="MS Gothic"/>
                <w:color w:val="252525"/>
                <w:sz w:val="16"/>
                <w:szCs w:val="16"/>
                <w:u w:color="252525"/>
                <w:shd w:val="clear" w:color="auto" w:fill="FFFFFF"/>
                <w:lang w:val="en-U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lang w:val="en-US"/>
              </w:rPr>
            </w:pPr>
            <w:r>
              <w:rPr>
                <w:rStyle w:val="None"/>
                <w:sz w:val="20"/>
                <w:szCs w:val="20"/>
                <w:lang w:val="en-US"/>
              </w:rPr>
              <w:t>Smokers should be incentivised to switch</w:t>
            </w:r>
          </w:p>
        </w:tc>
      </w:tr>
      <w:tr w:rsidR="00617578" w:rsidTr="003E7FB0">
        <w:trPr>
          <w:cantSplit/>
          <w:trHeight w:val="22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Prohibition on advertising and sponsorship</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rFonts w:ascii="MS Gothic" w:eastAsia="MS Gothic" w:hAnsi="MS Gothic" w:cs="MS Gothic"/>
                <w:color w:val="252525"/>
                <w:sz w:val="16"/>
                <w:szCs w:val="16"/>
                <w:u w:color="252525"/>
                <w:shd w:val="clear" w:color="auto" w:fill="FFFFFF"/>
                <w:lang w:val="en-US"/>
              </w:rPr>
            </w:pPr>
            <w:r>
              <w:rPr>
                <w:rStyle w:val="None"/>
                <w:rFonts w:ascii="MS Gothic" w:eastAsia="MS Gothic" w:hAnsi="MS Gothic" w:cs="MS Gothic"/>
                <w:color w:val="252525"/>
                <w:sz w:val="16"/>
                <w:szCs w:val="16"/>
                <w:u w:color="252525"/>
                <w:shd w:val="clear" w:color="auto" w:fill="FFFFFF"/>
                <w:lang w:val="en-US"/>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rPr>
            </w:pPr>
            <w:r>
              <w:rPr>
                <w:rStyle w:val="None"/>
                <w:sz w:val="20"/>
                <w:szCs w:val="20"/>
              </w:rPr>
              <w:t>     </w:t>
            </w:r>
          </w:p>
        </w:tc>
      </w:tr>
      <w:tr w:rsidR="00617578" w:rsidTr="003E7FB0">
        <w:trPr>
          <w:cantSplit/>
          <w:trHeight w:val="44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Requirement for standardised packaging</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rFonts w:ascii="MS Gothic" w:eastAsia="MS Gothic" w:hAnsi="MS Gothic" w:cs="MS Gothic"/>
                <w:color w:val="252525"/>
                <w:sz w:val="16"/>
                <w:szCs w:val="16"/>
                <w:u w:color="252525"/>
                <w:shd w:val="clear" w:color="auto" w:fill="FFFFFF"/>
                <w:lang w:val="en-US"/>
              </w:rPr>
            </w:pPr>
            <w:r>
              <w:rPr>
                <w:rStyle w:val="None"/>
                <w:rFonts w:ascii="MS Gothic" w:eastAsia="MS Gothic" w:hAnsi="MS Gothic" w:cs="MS Gothic"/>
                <w:color w:val="252525"/>
                <w:sz w:val="16"/>
                <w:szCs w:val="16"/>
                <w:u w:color="252525"/>
                <w:shd w:val="clear" w:color="auto" w:fill="FFFFFF"/>
                <w:lang w:val="en-U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lang w:val="en-US"/>
              </w:rPr>
            </w:pPr>
            <w:r>
              <w:rPr>
                <w:rStyle w:val="None"/>
                <w:sz w:val="20"/>
                <w:szCs w:val="20"/>
                <w:lang w:val="en-US"/>
              </w:rPr>
              <w:t>Counterfeiting in industry is rife, would make it harder to determine</w:t>
            </w:r>
          </w:p>
        </w:tc>
      </w:tr>
      <w:tr w:rsidR="00617578" w:rsidTr="003E7FB0">
        <w:trPr>
          <w:cantSplit/>
          <w:trHeight w:val="22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Other</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rPr>
            </w:pPr>
            <w:r>
              <w:rPr>
                <w:rStyle w:val="None"/>
                <w:sz w:val="20"/>
                <w:szCs w:val="20"/>
              </w:rPr>
              <w:t>     </w:t>
            </w:r>
          </w:p>
        </w:tc>
      </w:tr>
    </w:tbl>
    <w:p w:rsidR="00617578" w:rsidRDefault="00617578" w:rsidP="00617578">
      <w:pPr>
        <w:pStyle w:val="Body"/>
      </w:pPr>
    </w:p>
    <w:p w:rsidR="00617578" w:rsidRDefault="00617578" w:rsidP="00617578">
      <w:pPr>
        <w:pStyle w:val="Heading41"/>
      </w:pPr>
      <w:r>
        <w:t>Q7</w:t>
      </w:r>
      <w:r>
        <w:tab/>
        <w:t>Do you think it is important for legislation to impose some form of excise or excise-equivalent duty on nicotine e-liquid, as it does on tobacco products?</w:t>
      </w:r>
    </w:p>
    <w:p w:rsidR="00617578" w:rsidRDefault="00617578" w:rsidP="00617578">
      <w:pPr>
        <w:pStyle w:val="Body"/>
        <w:ind w:left="567"/>
      </w:pPr>
      <w:r>
        <w:rPr>
          <w:lang w:val="es-ES_tradnl"/>
        </w:rPr>
        <w:t xml:space="preserve">Yes </w:t>
      </w:r>
      <w:r>
        <w:rPr>
          <w:lang w:val="es-ES_tradnl"/>
        </w:rPr>
        <w:tab/>
        <w:t xml:space="preserve">No </w:t>
      </w:r>
      <w:r>
        <w:rPr>
          <w:rStyle w:val="None"/>
          <w:rFonts w:ascii="MS Gothic" w:eastAsia="MS Gothic" w:hAnsi="MS Gothic" w:cs="MS Gothic"/>
          <w:color w:val="252525"/>
          <w:sz w:val="16"/>
          <w:szCs w:val="16"/>
          <w:u w:color="252525"/>
          <w:shd w:val="clear" w:color="auto" w:fill="FFFFFF"/>
        </w:rPr>
        <w:t>✔</w:t>
      </w:r>
    </w:p>
    <w:p w:rsidR="00617578" w:rsidRDefault="00617578" w:rsidP="00617578">
      <w:pPr>
        <w:pStyle w:val="Body"/>
        <w:spacing w:before="120" w:after="120"/>
        <w:ind w:left="567"/>
      </w:pPr>
      <w:r>
        <w:t>Reasons/additional comments:</w:t>
      </w:r>
    </w:p>
    <w:tbl>
      <w:tblPr>
        <w:tblW w:w="0" w:type="auto"/>
        <w:tblInd w:w="783" w:type="dxa"/>
        <w:shd w:val="clear" w:color="auto" w:fill="CED7E7"/>
        <w:tblLayout w:type="fixed"/>
        <w:tblLook w:val="0000" w:firstRow="0" w:lastRow="0" w:firstColumn="0" w:lastColumn="0" w:noHBand="0" w:noVBand="0"/>
      </w:tblPr>
      <w:tblGrid>
        <w:gridCol w:w="8789"/>
      </w:tblGrid>
      <w:tr w:rsidR="00617578" w:rsidTr="003E7FB0">
        <w:trPr>
          <w:cantSplit/>
          <w:trHeight w:val="2098"/>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Body"/>
              <w:rPr>
                <w:rStyle w:val="None"/>
              </w:rPr>
            </w:pPr>
            <w:r>
              <w:rPr>
                <w:rStyle w:val="None"/>
              </w:rPr>
              <w:t>The Ministry has already stated that they believe e-cigarettes are an effective form of harm reduction. Therefore their usage should be incentivised, and economics tells us that economic incentives are among the most effective. By applying an excise users have less incentive to switch from smoking tobacco to using e-cigarettes, which are currently substantially cheaper. Electronic cigarettes are predominantly used by former and current tobacco smokers, there is as of yet little evidence that uptake by non-smokers is a concern. Fear of things that “may happen” is irrational hand-waving when unaccompanied by evidence.</w:t>
            </w:r>
          </w:p>
        </w:tc>
      </w:tr>
    </w:tbl>
    <w:p w:rsidR="00617578" w:rsidRDefault="00617578" w:rsidP="00617578">
      <w:pPr>
        <w:pStyle w:val="Body"/>
        <w:widowControl w:val="0"/>
        <w:spacing w:before="120" w:after="120" w:line="240" w:lineRule="auto"/>
        <w:ind w:left="675" w:hanging="675"/>
      </w:pPr>
    </w:p>
    <w:p w:rsidR="00617578" w:rsidRDefault="00617578" w:rsidP="00617578">
      <w:pPr>
        <w:pStyle w:val="Heading41"/>
        <w:keepNext w:val="0"/>
      </w:pPr>
      <w:r>
        <w:t>Q8</w:t>
      </w:r>
      <w:r>
        <w:tab/>
        <w:t>Do you think quality control of and safety standards for ecigarettes are needed?</w:t>
      </w:r>
    </w:p>
    <w:p w:rsidR="00617578" w:rsidRDefault="00617578" w:rsidP="00617578">
      <w:pPr>
        <w:pStyle w:val="Body"/>
        <w:ind w:left="567"/>
      </w:pPr>
      <w:r>
        <w:t xml:space="preserve">Yes </w:t>
      </w:r>
      <w:r>
        <w:rPr>
          <w:rStyle w:val="None"/>
          <w:rFonts w:ascii="MS Gothic" w:eastAsia="MS Gothic" w:hAnsi="MS Gothic" w:cs="MS Gothic"/>
          <w:color w:val="252525"/>
          <w:sz w:val="16"/>
          <w:szCs w:val="16"/>
          <w:u w:color="252525"/>
          <w:shd w:val="clear" w:color="auto" w:fill="FFFFFF"/>
        </w:rPr>
        <w:t>✔</w:t>
      </w:r>
      <w:r>
        <w:rPr>
          <w:rStyle w:val="None"/>
          <w:rFonts w:ascii="MS Gothic" w:eastAsia="MS Gothic" w:hAnsi="MS Gothic" w:cs="MS Gothic"/>
          <w:color w:val="252525"/>
          <w:sz w:val="16"/>
          <w:szCs w:val="16"/>
          <w:u w:color="252525"/>
          <w:shd w:val="clear" w:color="auto" w:fill="FFFFFF"/>
        </w:rPr>
        <w:tab/>
      </w:r>
      <w:r>
        <w:rPr>
          <w:lang w:val="es-ES_tradnl"/>
        </w:rPr>
        <w:tab/>
        <w:t xml:space="preserve">No </w:t>
      </w:r>
    </w:p>
    <w:p w:rsidR="00617578" w:rsidRDefault="00617578" w:rsidP="00617578">
      <w:pPr>
        <w:pStyle w:val="Body"/>
        <w:spacing w:before="120" w:after="120"/>
        <w:ind w:left="567"/>
      </w:pPr>
      <w:r>
        <w:t>Additional comments:</w:t>
      </w:r>
    </w:p>
    <w:tbl>
      <w:tblPr>
        <w:tblW w:w="0" w:type="auto"/>
        <w:tblInd w:w="783" w:type="dxa"/>
        <w:shd w:val="clear" w:color="auto" w:fill="CED7E7"/>
        <w:tblLayout w:type="fixed"/>
        <w:tblLook w:val="0000" w:firstRow="0" w:lastRow="0" w:firstColumn="0" w:lastColumn="0" w:noHBand="0" w:noVBand="0"/>
      </w:tblPr>
      <w:tblGrid>
        <w:gridCol w:w="3828"/>
        <w:gridCol w:w="567"/>
        <w:gridCol w:w="708"/>
        <w:gridCol w:w="3686"/>
      </w:tblGrid>
      <w:tr w:rsidR="00617578" w:rsidTr="003E7FB0">
        <w:trPr>
          <w:cantSplit/>
          <w:trHeight w:val="204"/>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b/>
                <w:bCs/>
                <w:lang w:val="en-US"/>
              </w:rPr>
            </w:pPr>
            <w:r>
              <w:rPr>
                <w:rStyle w:val="None"/>
                <w:b/>
                <w:bCs/>
                <w:lang w:val="en-US"/>
              </w:rPr>
              <w:t>Area of concern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b/>
                <w:bCs/>
                <w:lang w:val="en-US"/>
              </w:rPr>
            </w:pPr>
            <w:r>
              <w:rPr>
                <w:rStyle w:val="None"/>
                <w:b/>
                <w:bCs/>
                <w:lang w:val="en-US"/>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b/>
                <w:bCs/>
                <w:lang w:val="en-US"/>
              </w:rPr>
            </w:pPr>
            <w:r>
              <w:rPr>
                <w:rStyle w:val="None"/>
                <w:b/>
                <w:bCs/>
                <w:lang w:val="en-US"/>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b/>
                <w:bCs/>
                <w:lang w:val="en-US"/>
              </w:rPr>
            </w:pPr>
            <w:r>
              <w:rPr>
                <w:rStyle w:val="None"/>
                <w:b/>
                <w:bCs/>
                <w:lang w:val="en-US"/>
              </w:rPr>
              <w:t>Reasons/additional comments</w:t>
            </w:r>
          </w:p>
        </w:tc>
      </w:tr>
      <w:tr w:rsidR="00617578" w:rsidTr="003E7FB0">
        <w:trPr>
          <w:cantSplit/>
          <w:trHeight w:val="22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Childproof containers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rFonts w:ascii="MS Gothic" w:eastAsia="MS Gothic" w:hAnsi="MS Gothic" w:cs="MS Gothic"/>
                <w:color w:val="252525"/>
                <w:sz w:val="16"/>
                <w:szCs w:val="16"/>
                <w:u w:color="252525"/>
                <w:shd w:val="clear" w:color="auto" w:fill="FFFFFF"/>
                <w:lang w:val="en-US"/>
              </w:rPr>
            </w:pPr>
            <w:r>
              <w:rPr>
                <w:rStyle w:val="None"/>
                <w:rFonts w:ascii="MS Gothic" w:eastAsia="MS Gothic" w:hAnsi="MS Gothic" w:cs="MS Gothic"/>
                <w:color w:val="252525"/>
                <w:sz w:val="16"/>
                <w:szCs w:val="16"/>
                <w:u w:color="252525"/>
                <w:shd w:val="clear" w:color="auto" w:fill="FFFFFF"/>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rPr>
            </w:pPr>
            <w:r>
              <w:rPr>
                <w:rStyle w:val="None"/>
                <w:sz w:val="20"/>
                <w:szCs w:val="20"/>
              </w:rPr>
              <w:t>     </w:t>
            </w:r>
          </w:p>
        </w:tc>
      </w:tr>
      <w:tr w:rsidR="00617578" w:rsidTr="003E7FB0">
        <w:trPr>
          <w:cantSplit/>
          <w:trHeight w:val="110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lastRenderedPageBreak/>
              <w:t>Safe disposal of ecigarette devices and liquids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lang w:val="en-US"/>
              </w:rPr>
            </w:pPr>
            <w:r>
              <w:rPr>
                <w:rStyle w:val="None"/>
                <w:sz w:val="20"/>
                <w:szCs w:val="20"/>
                <w:lang w:val="en-US"/>
              </w:rPr>
              <w:t>No opinion - though if instituted it would be great if there were clear places to dispose of these, either at same place you bought them, or by government.</w:t>
            </w:r>
          </w:p>
        </w:tc>
      </w:tr>
      <w:tr w:rsidR="00617578" w:rsidTr="003E7FB0">
        <w:trPr>
          <w:cantSplit/>
          <w:trHeight w:val="66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Ability of device to prevent accidents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rFonts w:ascii="MS Gothic" w:eastAsia="MS Gothic" w:hAnsi="MS Gothic" w:cs="MS Gothic"/>
                <w:color w:val="252525"/>
                <w:sz w:val="16"/>
                <w:szCs w:val="16"/>
                <w:u w:color="252525"/>
                <w:shd w:val="clear" w:color="auto" w:fill="FFFFFF"/>
                <w:lang w:val="en-US"/>
              </w:rPr>
            </w:pPr>
            <w:r>
              <w:rPr>
                <w:rStyle w:val="None"/>
                <w:rFonts w:ascii="MS Gothic" w:eastAsia="MS Gothic" w:hAnsi="MS Gothic" w:cs="MS Gothic"/>
                <w:color w:val="252525"/>
                <w:sz w:val="16"/>
                <w:szCs w:val="16"/>
                <w:u w:color="252525"/>
                <w:shd w:val="clear" w:color="auto" w:fill="FFFFFF"/>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lang w:val="en-US"/>
              </w:rPr>
            </w:pPr>
            <w:r>
              <w:rPr>
                <w:rStyle w:val="None"/>
                <w:sz w:val="20"/>
                <w:szCs w:val="20"/>
                <w:lang w:val="en-US"/>
              </w:rPr>
              <w:t>Should be same standards as all consumer goods containing batteries, laptops, mobile phones etc.</w:t>
            </w:r>
          </w:p>
        </w:tc>
      </w:tr>
      <w:tr w:rsidR="00617578" w:rsidTr="003E7FB0">
        <w:trPr>
          <w:cantSplit/>
          <w:trHeight w:val="22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Good manufacturing practice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rFonts w:ascii="MS Gothic" w:eastAsia="MS Gothic" w:hAnsi="MS Gothic" w:cs="MS Gothic"/>
                <w:color w:val="252525"/>
                <w:sz w:val="16"/>
                <w:szCs w:val="16"/>
                <w:u w:color="252525"/>
                <w:shd w:val="clear" w:color="auto" w:fill="FFFFFF"/>
                <w:lang w:val="en-US"/>
              </w:rPr>
            </w:pPr>
            <w:r>
              <w:rPr>
                <w:rStyle w:val="None"/>
                <w:rFonts w:ascii="MS Gothic" w:eastAsia="MS Gothic" w:hAnsi="MS Gothic" w:cs="MS Gothic"/>
                <w:color w:val="252525"/>
                <w:sz w:val="16"/>
                <w:szCs w:val="16"/>
                <w:u w:color="252525"/>
                <w:shd w:val="clear" w:color="auto" w:fill="FFFFFF"/>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rPr>
            </w:pPr>
            <w:r>
              <w:rPr>
                <w:rStyle w:val="None"/>
                <w:sz w:val="20"/>
                <w:szCs w:val="20"/>
              </w:rPr>
              <w:t>     </w:t>
            </w:r>
          </w:p>
        </w:tc>
      </w:tr>
      <w:tr w:rsidR="00617578" w:rsidTr="003E7FB0">
        <w:trPr>
          <w:cantSplit/>
          <w:trHeight w:val="22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Purity and grade of nicotine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rFonts w:ascii="MS Gothic" w:eastAsia="MS Gothic" w:hAnsi="MS Gothic" w:cs="MS Gothic"/>
                <w:color w:val="252525"/>
                <w:sz w:val="16"/>
                <w:szCs w:val="16"/>
                <w:u w:color="252525"/>
                <w:shd w:val="clear" w:color="auto" w:fill="FFFFFF"/>
                <w:lang w:val="en-US"/>
              </w:rPr>
            </w:pPr>
            <w:r>
              <w:rPr>
                <w:rStyle w:val="None"/>
                <w:rFonts w:ascii="MS Gothic" w:eastAsia="MS Gothic" w:hAnsi="MS Gothic" w:cs="MS Gothic"/>
                <w:color w:val="252525"/>
                <w:sz w:val="16"/>
                <w:szCs w:val="16"/>
                <w:u w:color="252525"/>
                <w:shd w:val="clear" w:color="auto" w:fill="FFFFFF"/>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rPr>
            </w:pPr>
            <w:r>
              <w:rPr>
                <w:rStyle w:val="None"/>
                <w:sz w:val="20"/>
                <w:szCs w:val="20"/>
              </w:rPr>
              <w:t>     </w:t>
            </w:r>
          </w:p>
        </w:tc>
      </w:tr>
      <w:tr w:rsidR="00617578" w:rsidTr="003E7FB0">
        <w:trPr>
          <w:cantSplit/>
          <w:trHeight w:val="22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Registration of products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rFonts w:ascii="MS Gothic" w:eastAsia="MS Gothic" w:hAnsi="MS Gothic" w:cs="MS Gothic"/>
                <w:color w:val="252525"/>
                <w:sz w:val="16"/>
                <w:szCs w:val="16"/>
                <w:u w:color="252525"/>
                <w:shd w:val="clear" w:color="auto" w:fill="FFFFFF"/>
                <w:lang w:val="en-US"/>
              </w:rPr>
            </w:pPr>
            <w:r>
              <w:rPr>
                <w:rStyle w:val="None"/>
                <w:rFonts w:ascii="MS Gothic" w:eastAsia="MS Gothic" w:hAnsi="MS Gothic" w:cs="MS Gothic"/>
                <w:color w:val="252525"/>
                <w:sz w:val="16"/>
                <w:szCs w:val="16"/>
                <w:u w:color="252525"/>
                <w:shd w:val="clear" w:color="auto" w:fill="FFFFFF"/>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rPr>
            </w:pPr>
            <w:r>
              <w:rPr>
                <w:rStyle w:val="None"/>
                <w:sz w:val="20"/>
                <w:szCs w:val="20"/>
              </w:rPr>
              <w:t>     </w:t>
            </w:r>
          </w:p>
        </w:tc>
      </w:tr>
      <w:tr w:rsidR="00617578" w:rsidTr="003E7FB0">
        <w:trPr>
          <w:cantSplit/>
          <w:trHeight w:val="88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A testing regime to confirm product safety and contents purity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rFonts w:ascii="MS Gothic" w:eastAsia="MS Gothic" w:hAnsi="MS Gothic" w:cs="MS Gothic"/>
                <w:color w:val="252525"/>
                <w:sz w:val="16"/>
                <w:szCs w:val="16"/>
                <w:u w:color="252525"/>
                <w:shd w:val="clear" w:color="auto" w:fill="FFFFFF"/>
                <w:lang w:val="en-US"/>
              </w:rPr>
            </w:pPr>
            <w:r>
              <w:rPr>
                <w:rStyle w:val="None"/>
                <w:rFonts w:ascii="MS Gothic" w:eastAsia="MS Gothic" w:hAnsi="MS Gothic" w:cs="MS Gothic"/>
                <w:color w:val="252525"/>
                <w:sz w:val="16"/>
                <w:szCs w:val="16"/>
                <w:u w:color="252525"/>
                <w:shd w:val="clear" w:color="auto" w:fill="FFFFFF"/>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lang w:val="en-US"/>
              </w:rPr>
            </w:pPr>
            <w:r>
              <w:rPr>
                <w:rStyle w:val="None"/>
                <w:sz w:val="20"/>
                <w:szCs w:val="20"/>
                <w:lang w:val="en-US"/>
              </w:rPr>
              <w:t>But only if not onerous, eg excessively large fees that would only allow very large companies to participate in market</w:t>
            </w:r>
          </w:p>
        </w:tc>
      </w:tr>
      <w:tr w:rsidR="00617578" w:rsidTr="003E7FB0">
        <w:trPr>
          <w:cantSplit/>
          <w:trHeight w:val="44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Maximum allowable volume of e-liquid in retail sales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rFonts w:ascii="MS Gothic" w:eastAsia="MS Gothic" w:hAnsi="MS Gothic" w:cs="MS Gothic"/>
                <w:color w:val="252525"/>
                <w:sz w:val="16"/>
                <w:szCs w:val="16"/>
                <w:u w:color="252525"/>
                <w:shd w:val="clear" w:color="auto" w:fill="FFFFFF"/>
                <w:lang w:val="en-US"/>
              </w:rPr>
            </w:pPr>
            <w:r>
              <w:rPr>
                <w:rStyle w:val="None"/>
                <w:rFonts w:ascii="MS Gothic" w:eastAsia="MS Gothic" w:hAnsi="MS Gothic" w:cs="MS Gothic"/>
                <w:color w:val="252525"/>
                <w:sz w:val="16"/>
                <w:szCs w:val="16"/>
                <w:u w:color="252525"/>
                <w:shd w:val="clear" w:color="auto" w:fill="FFFFFF"/>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lang w:val="en-US"/>
              </w:rPr>
            </w:pPr>
            <w:r>
              <w:rPr>
                <w:rStyle w:val="None"/>
                <w:sz w:val="20"/>
                <w:szCs w:val="20"/>
                <w:lang w:val="en-US"/>
              </w:rPr>
              <w:t>Provided it is a high enough amount, eg, 6 months, a year</w:t>
            </w:r>
          </w:p>
        </w:tc>
      </w:tr>
      <w:tr w:rsidR="00617578" w:rsidTr="003E7FB0">
        <w:trPr>
          <w:cantSplit/>
          <w:trHeight w:val="66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shd w:val="clear" w:color="auto" w:fill="00FFFF"/>
                <w:lang w:val="en-US"/>
              </w:rPr>
            </w:pPr>
            <w:r>
              <w:rPr>
                <w:rStyle w:val="None"/>
                <w:shd w:val="clear" w:color="auto" w:fill="00FFFF"/>
                <w:lang w:val="en-US"/>
              </w:rPr>
              <w:t>Maximum concentration of nicotine e-liquid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rFonts w:ascii="MS Gothic" w:eastAsia="MS Gothic" w:hAnsi="MS Gothic" w:cs="MS Gothic"/>
                <w:color w:val="252525"/>
                <w:sz w:val="16"/>
                <w:szCs w:val="16"/>
                <w:u w:color="252525"/>
                <w:shd w:val="clear" w:color="auto" w:fill="FFFFFF"/>
                <w:lang w:val="en-US"/>
              </w:rPr>
            </w:pPr>
            <w:r>
              <w:rPr>
                <w:rStyle w:val="None"/>
                <w:rFonts w:ascii="MS Gothic" w:eastAsia="MS Gothic" w:hAnsi="MS Gothic" w:cs="MS Gothic"/>
                <w:color w:val="252525"/>
                <w:sz w:val="16"/>
                <w:szCs w:val="16"/>
                <w:u w:color="252525"/>
                <w:shd w:val="clear" w:color="auto" w:fill="FFFFFF"/>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lang w:val="en-US"/>
              </w:rPr>
            </w:pPr>
            <w:r>
              <w:rPr>
                <w:rStyle w:val="None"/>
                <w:sz w:val="20"/>
                <w:szCs w:val="20"/>
                <w:lang w:val="en-US"/>
              </w:rPr>
              <w:t>Yes, if sold as pre-mixed, but no if provided as an ingredient for users to mix, see below</w:t>
            </w:r>
          </w:p>
        </w:tc>
      </w:tr>
      <w:tr w:rsidR="00617578" w:rsidTr="003E7FB0">
        <w:trPr>
          <w:cantSplit/>
          <w:trHeight w:val="3696"/>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Mixing of e-liquids at (or before) point of sale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rFonts w:ascii="MS Gothic" w:eastAsia="MS Gothic" w:hAnsi="MS Gothic" w:cs="MS Gothic"/>
                <w:color w:val="252525"/>
                <w:sz w:val="16"/>
                <w:szCs w:val="16"/>
                <w:u w:color="252525"/>
                <w:shd w:val="clear" w:color="auto" w:fill="FFFFFF"/>
                <w:lang w:val="en-US"/>
              </w:rPr>
            </w:pPr>
            <w:r>
              <w:rPr>
                <w:rStyle w:val="None"/>
                <w:rFonts w:ascii="MS Gothic" w:eastAsia="MS Gothic" w:hAnsi="MS Gothic" w:cs="MS Gothic"/>
                <w:color w:val="252525"/>
                <w:sz w:val="16"/>
                <w:szCs w:val="16"/>
                <w:u w:color="252525"/>
                <w:shd w:val="clear" w:color="auto" w:fill="FFFFFF"/>
                <w:lang w:val="en-U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Body"/>
              <w:rPr>
                <w:rStyle w:val="None"/>
              </w:rPr>
            </w:pPr>
            <w:r>
              <w:rPr>
                <w:rStyle w:val="None"/>
              </w:rPr>
              <w:t>Users should be legally allowed to purchase the raw ingredients and mix their own, as it allows one to control the quality, composition and sources of said materials. I currently consume imported high quality ingredients mixed (high grade food standard glycerol, nicotine produced from organically grown tobacco by a company that does extensive lab testing to ensure quality etc.) as I don’t necessarily trust liquid manufacturers to do so.</w:t>
            </w:r>
          </w:p>
        </w:tc>
      </w:tr>
      <w:tr w:rsidR="00617578" w:rsidTr="003E7FB0">
        <w:trPr>
          <w:cantSplit/>
          <w:trHeight w:val="22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578" w:rsidRDefault="00617578" w:rsidP="003E7FB0">
            <w:pPr>
              <w:pStyle w:val="TableText"/>
              <w:rPr>
                <w:rStyle w:val="None"/>
                <w:lang w:val="en-US"/>
              </w:rPr>
            </w:pPr>
            <w:r>
              <w:rPr>
                <w:rStyle w:val="None"/>
                <w:lang w:val="en-US"/>
              </w:rPr>
              <w:t>Other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rPr>
                <w:rStyle w:val="None"/>
                <w:sz w:val="20"/>
                <w:szCs w:val="20"/>
              </w:rPr>
            </w:pPr>
            <w:r>
              <w:rPr>
                <w:rStyle w:val="None"/>
                <w:sz w:val="20"/>
                <w:szCs w:val="20"/>
              </w:rPr>
              <w:t>     </w:t>
            </w:r>
          </w:p>
        </w:tc>
      </w:tr>
    </w:tbl>
    <w:p w:rsidR="00617578" w:rsidRDefault="00617578" w:rsidP="00617578">
      <w:pPr>
        <w:pStyle w:val="Body"/>
        <w:widowControl w:val="0"/>
        <w:spacing w:before="120" w:after="120" w:line="240" w:lineRule="auto"/>
        <w:ind w:left="675" w:hanging="675"/>
      </w:pPr>
    </w:p>
    <w:p w:rsidR="00617578" w:rsidRDefault="00617578" w:rsidP="00617578">
      <w:pPr>
        <w:pStyle w:val="Body"/>
      </w:pPr>
    </w:p>
    <w:p w:rsidR="00617578" w:rsidRDefault="00617578" w:rsidP="00617578">
      <w:pPr>
        <w:pStyle w:val="Heading41"/>
      </w:pPr>
      <w:r>
        <w:lastRenderedPageBreak/>
        <w:t>Q9</w:t>
      </w:r>
      <w:r>
        <w:tab/>
        <w:t>Are there any other comments you would like to make?</w:t>
      </w:r>
    </w:p>
    <w:tbl>
      <w:tblPr>
        <w:tblW w:w="0" w:type="auto"/>
        <w:tblInd w:w="783" w:type="dxa"/>
        <w:shd w:val="clear" w:color="auto" w:fill="CED7E7"/>
        <w:tblLayout w:type="fixed"/>
        <w:tblLook w:val="0000" w:firstRow="0" w:lastRow="0" w:firstColumn="0" w:lastColumn="0" w:noHBand="0" w:noVBand="0"/>
      </w:tblPr>
      <w:tblGrid>
        <w:gridCol w:w="8789"/>
      </w:tblGrid>
      <w:tr w:rsidR="00617578" w:rsidTr="003E7FB0">
        <w:trPr>
          <w:cantSplit/>
          <w:trHeight w:val="157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Body"/>
              <w:spacing w:before="120" w:after="120"/>
              <w:rPr>
                <w:rStyle w:val="None"/>
              </w:rPr>
            </w:pPr>
            <w:r>
              <w:rPr>
                <w:rStyle w:val="None"/>
              </w:rPr>
              <w:t>In general I feel that the proposal in its entirety is well thought out and backed with evidence. I do have some concern about some statements meant to appease opponents that are simply fear of things that “may happen”, which is irrational hand-waving when unaccompanied by evidence. You can make an infinite number of arguments against something based on fear, society would ground to a halt if we were to try to accommodate every potential one.</w:t>
            </w:r>
          </w:p>
        </w:tc>
      </w:tr>
    </w:tbl>
    <w:p w:rsidR="00617578" w:rsidRDefault="00617578" w:rsidP="00617578">
      <w:pPr>
        <w:pStyle w:val="Body"/>
      </w:pPr>
    </w:p>
    <w:p w:rsidR="00617578" w:rsidRDefault="00617578" w:rsidP="00617578">
      <w:pPr>
        <w:pStyle w:val="Heading3"/>
      </w:pPr>
      <w:r>
        <w:t>Additional information on sales and use</w:t>
      </w:r>
    </w:p>
    <w:p w:rsidR="00617578" w:rsidRDefault="00617578" w:rsidP="00617578">
      <w:pPr>
        <w:pStyle w:val="Heading41"/>
      </w:pPr>
      <w:r>
        <w:t>Q10</w:t>
      </w:r>
      <w:r>
        <w:tab/>
        <w:t>Can you assist us by providing information on the sale of ecigarettes in New Zealand (for example, size of sales or range of products for sale on the local market)?</w:t>
      </w:r>
    </w:p>
    <w:tbl>
      <w:tblPr>
        <w:tblW w:w="0" w:type="auto"/>
        <w:tblInd w:w="670" w:type="dxa"/>
        <w:shd w:val="clear" w:color="auto" w:fill="CED7E7"/>
        <w:tblLayout w:type="fixed"/>
        <w:tblLook w:val="0000" w:firstRow="0" w:lastRow="0" w:firstColumn="0" w:lastColumn="0" w:noHBand="0" w:noVBand="0"/>
      </w:tblPr>
      <w:tblGrid>
        <w:gridCol w:w="8618"/>
      </w:tblGrid>
      <w:tr w:rsidR="00617578" w:rsidTr="003E7FB0">
        <w:trPr>
          <w:cantSplit/>
          <w:trHeight w:val="872"/>
        </w:trPr>
        <w:tc>
          <w:tcPr>
            <w:tcW w:w="8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Body"/>
              <w:spacing w:before="120" w:after="120"/>
              <w:rPr>
                <w:rStyle w:val="None"/>
                <w:sz w:val="20"/>
                <w:szCs w:val="20"/>
              </w:rPr>
            </w:pPr>
            <w:r>
              <w:rPr>
                <w:rStyle w:val="None"/>
                <w:sz w:val="20"/>
                <w:szCs w:val="20"/>
              </w:rPr>
              <w:t>In large centres generally as good as that available via overseas Internet retailers.</w:t>
            </w:r>
          </w:p>
        </w:tc>
      </w:tr>
    </w:tbl>
    <w:p w:rsidR="00617578" w:rsidRDefault="00617578" w:rsidP="00617578">
      <w:pPr>
        <w:pStyle w:val="Body"/>
      </w:pPr>
    </w:p>
    <w:p w:rsidR="00617578" w:rsidRDefault="00617578" w:rsidP="00617578">
      <w:pPr>
        <w:pStyle w:val="Heading41"/>
      </w:pPr>
      <w:r>
        <w:t>Q11</w:t>
      </w:r>
      <w:r>
        <w:tab/>
        <w:t>Would the Ministry of Health’s proposed amendments have any impact on your business? If so, please quantify/explain that impact.</w:t>
      </w:r>
    </w:p>
    <w:tbl>
      <w:tblPr>
        <w:tblW w:w="0" w:type="auto"/>
        <w:tblInd w:w="783" w:type="dxa"/>
        <w:shd w:val="clear" w:color="auto" w:fill="CED7E7"/>
        <w:tblLayout w:type="fixed"/>
        <w:tblLook w:val="0000" w:firstRow="0" w:lastRow="0" w:firstColumn="0" w:lastColumn="0" w:noHBand="0" w:noVBand="0"/>
      </w:tblPr>
      <w:tblGrid>
        <w:gridCol w:w="8789"/>
      </w:tblGrid>
      <w:tr w:rsidR="00617578" w:rsidTr="003E7FB0">
        <w:trPr>
          <w:cantSplit/>
          <w:trHeight w:val="974"/>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Body"/>
              <w:spacing w:before="120" w:after="120"/>
              <w:rPr>
                <w:rStyle w:val="None"/>
                <w:sz w:val="20"/>
                <w:szCs w:val="20"/>
              </w:rPr>
            </w:pPr>
            <w:r>
              <w:rPr>
                <w:rStyle w:val="None"/>
                <w:sz w:val="20"/>
                <w:szCs w:val="20"/>
              </w:rPr>
              <w:t>No</w:t>
            </w:r>
          </w:p>
        </w:tc>
      </w:tr>
    </w:tbl>
    <w:p w:rsidR="00617578" w:rsidRDefault="00617578" w:rsidP="00617578">
      <w:pPr>
        <w:pStyle w:val="Heading41"/>
      </w:pPr>
      <w:r>
        <w:t>Q12</w:t>
      </w:r>
      <w:r>
        <w:tab/>
        <w:t>If you are using nicotine ecigarettes: how long have you been using them, how often do you use them, how much do you spend on them per week and where do you buy them?</w:t>
      </w:r>
    </w:p>
    <w:tbl>
      <w:tblPr>
        <w:tblW w:w="8789" w:type="dxa"/>
        <w:tblInd w:w="783" w:type="dxa"/>
        <w:shd w:val="clear" w:color="auto" w:fill="CED7E7"/>
        <w:tblLayout w:type="fixed"/>
        <w:tblLook w:val="0000" w:firstRow="0" w:lastRow="0" w:firstColumn="0" w:lastColumn="0" w:noHBand="0" w:noVBand="0"/>
      </w:tblPr>
      <w:tblGrid>
        <w:gridCol w:w="1984"/>
        <w:gridCol w:w="1985"/>
        <w:gridCol w:w="2410"/>
        <w:gridCol w:w="2410"/>
      </w:tblGrid>
      <w:tr w:rsidR="00617578" w:rsidTr="00686759">
        <w:trPr>
          <w:cantSplit/>
          <w:trHeight w:val="404"/>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b/>
                <w:bCs/>
                <w:lang w:val="en-US"/>
              </w:rPr>
            </w:pPr>
            <w:r>
              <w:rPr>
                <w:rStyle w:val="None"/>
                <w:b/>
                <w:bCs/>
                <w:lang w:val="en-US"/>
              </w:rPr>
              <w:t>How long have you been using them?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b/>
                <w:bCs/>
                <w:lang w:val="en-US"/>
              </w:rPr>
            </w:pPr>
            <w:r>
              <w:rPr>
                <w:rStyle w:val="None"/>
                <w:b/>
                <w:bCs/>
                <w:lang w:val="en-US"/>
              </w:rPr>
              <w:t>How often do you use them?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b/>
                <w:bCs/>
                <w:lang w:val="en-US"/>
              </w:rPr>
            </w:pPr>
            <w:r>
              <w:rPr>
                <w:rStyle w:val="None"/>
                <w:b/>
                <w:bCs/>
                <w:lang w:val="en-US"/>
              </w:rPr>
              <w:t>How much do you spend on them per week?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b/>
                <w:bCs/>
                <w:lang w:val="en-US"/>
              </w:rPr>
            </w:pPr>
            <w:r>
              <w:rPr>
                <w:rStyle w:val="None"/>
                <w:b/>
                <w:bCs/>
                <w:lang w:val="en-US"/>
              </w:rPr>
              <w:t>Where do you buy them?</w:t>
            </w:r>
          </w:p>
        </w:tc>
      </w:tr>
      <w:tr w:rsidR="00617578" w:rsidTr="00686759">
        <w:trPr>
          <w:cantSplit/>
          <w:trHeight w:val="22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sz w:val="20"/>
                <w:szCs w:val="20"/>
                <w:lang w:val="en-US"/>
              </w:rPr>
            </w:pPr>
            <w:r>
              <w:rPr>
                <w:rStyle w:val="None"/>
                <w:sz w:val="20"/>
                <w:szCs w:val="20"/>
                <w:lang w:val="en-US"/>
              </w:rPr>
              <w:t>3 years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sz w:val="20"/>
                <w:szCs w:val="20"/>
                <w:lang w:val="en-US"/>
              </w:rPr>
            </w:pPr>
            <w:r>
              <w:rPr>
                <w:rStyle w:val="None"/>
                <w:sz w:val="20"/>
                <w:szCs w:val="20"/>
                <w:lang w:val="en-US"/>
              </w:rPr>
              <w:t>daily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sz w:val="20"/>
                <w:szCs w:val="20"/>
                <w:lang w:val="en-US"/>
              </w:rPr>
            </w:pPr>
            <w:r>
              <w:rPr>
                <w:rStyle w:val="None"/>
                <w:sz w:val="20"/>
                <w:szCs w:val="20"/>
                <w:lang w:val="en-US"/>
              </w:rPr>
              <w:t>$5-10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578" w:rsidRDefault="00617578" w:rsidP="003E7FB0">
            <w:pPr>
              <w:pStyle w:val="TableText"/>
              <w:jc w:val="center"/>
              <w:rPr>
                <w:rStyle w:val="None"/>
                <w:sz w:val="20"/>
                <w:szCs w:val="20"/>
                <w:lang w:val="en-US"/>
              </w:rPr>
            </w:pPr>
            <w:r>
              <w:rPr>
                <w:rStyle w:val="None"/>
                <w:sz w:val="20"/>
                <w:szCs w:val="20"/>
                <w:lang w:val="en-US"/>
              </w:rPr>
              <w:t>internet</w:t>
            </w:r>
          </w:p>
        </w:tc>
      </w:tr>
    </w:tbl>
    <w:p w:rsidR="00686759" w:rsidRDefault="00686759" w:rsidP="006927FC">
      <w:pPr>
        <w:pStyle w:val="Title"/>
      </w:pPr>
      <w:r>
        <w:lastRenderedPageBreak/>
        <w:t xml:space="preserve">Policy Options for the Regulation of Electronic Cigarettes </w:t>
      </w:r>
    </w:p>
    <w:p w:rsidR="00686759" w:rsidRDefault="00686759" w:rsidP="006927FC">
      <w:pPr>
        <w:pStyle w:val="Heading1"/>
      </w:pPr>
      <w:r>
        <w:t>Consultation submission 67</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686759" w:rsidRPr="00024721" w:rsidTr="003E7FB0">
        <w:trPr>
          <w:cantSplit/>
        </w:trPr>
        <w:tc>
          <w:tcPr>
            <w:tcW w:w="4307" w:type="dxa"/>
            <w:tcBorders>
              <w:top w:val="nil"/>
              <w:bottom w:val="nil"/>
            </w:tcBorders>
          </w:tcPr>
          <w:p w:rsidR="00686759" w:rsidRDefault="00686759" w:rsidP="003E7FB0">
            <w:pPr>
              <w:pStyle w:val="Heading3"/>
            </w:pPr>
            <w:r>
              <w:t>Your d</w:t>
            </w:r>
            <w:r w:rsidRPr="00EF6B2F">
              <w:t>etails</w:t>
            </w:r>
          </w:p>
          <w:p w:rsidR="00686759" w:rsidRPr="00024721" w:rsidRDefault="00686759" w:rsidP="003E7FB0">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686759" w:rsidRPr="00686759" w:rsidRDefault="006663A7" w:rsidP="003E7FB0">
            <w:pPr>
              <w:pStyle w:val="TableText"/>
              <w:spacing w:before="0"/>
              <w:rPr>
                <w:color w:val="000000" w:themeColor="text1"/>
                <w:sz w:val="20"/>
                <w:highlight w:val="black"/>
              </w:rPr>
            </w:pPr>
            <w:r>
              <w:rPr>
                <w:sz w:val="20"/>
              </w:rPr>
              <w:t>[Redacted]</w:t>
            </w:r>
          </w:p>
        </w:tc>
      </w:tr>
      <w:tr w:rsidR="00686759" w:rsidRPr="00024721" w:rsidTr="003E7FB0">
        <w:trPr>
          <w:cantSplit/>
        </w:trPr>
        <w:tc>
          <w:tcPr>
            <w:tcW w:w="4307" w:type="dxa"/>
            <w:tcBorders>
              <w:top w:val="nil"/>
              <w:bottom w:val="nil"/>
            </w:tcBorders>
          </w:tcPr>
          <w:p w:rsidR="00686759" w:rsidRPr="00024721" w:rsidRDefault="00686759" w:rsidP="003E7FB0">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686759" w:rsidRPr="00686759" w:rsidRDefault="006663A7" w:rsidP="003E7FB0">
            <w:pPr>
              <w:pStyle w:val="TableText"/>
              <w:rPr>
                <w:color w:val="000000" w:themeColor="text1"/>
                <w:sz w:val="20"/>
                <w:highlight w:val="black"/>
              </w:rPr>
            </w:pPr>
            <w:r>
              <w:rPr>
                <w:sz w:val="20"/>
              </w:rPr>
              <w:t>[Redacted]</w:t>
            </w:r>
          </w:p>
        </w:tc>
      </w:tr>
      <w:tr w:rsidR="00686759" w:rsidRPr="00024721" w:rsidTr="003E7FB0">
        <w:trPr>
          <w:cantSplit/>
        </w:trPr>
        <w:tc>
          <w:tcPr>
            <w:tcW w:w="4307" w:type="dxa"/>
            <w:tcBorders>
              <w:top w:val="nil"/>
              <w:bottom w:val="nil"/>
            </w:tcBorders>
          </w:tcPr>
          <w:p w:rsidR="00686759" w:rsidRPr="00024721" w:rsidRDefault="00686759" w:rsidP="003E7FB0">
            <w:pPr>
              <w:pStyle w:val="TableText"/>
              <w:tabs>
                <w:tab w:val="right" w:pos="4199"/>
              </w:tabs>
              <w:rPr>
                <w:i/>
              </w:rPr>
            </w:pPr>
            <w:r w:rsidRPr="00024721">
              <w:tab/>
            </w:r>
            <w:r w:rsidRPr="00C407A4">
              <w:rPr>
                <w:i/>
                <w:sz w:val="16"/>
              </w:rPr>
              <w:t>(town/city)</w:t>
            </w:r>
          </w:p>
        </w:tc>
        <w:tc>
          <w:tcPr>
            <w:tcW w:w="5103" w:type="dxa"/>
            <w:vAlign w:val="bottom"/>
          </w:tcPr>
          <w:p w:rsidR="00686759" w:rsidRPr="00686759" w:rsidRDefault="006663A7" w:rsidP="003E7FB0">
            <w:pPr>
              <w:pStyle w:val="TableText"/>
              <w:rPr>
                <w:color w:val="000000" w:themeColor="text1"/>
                <w:sz w:val="20"/>
                <w:highlight w:val="black"/>
              </w:rPr>
            </w:pPr>
            <w:r>
              <w:rPr>
                <w:sz w:val="20"/>
              </w:rPr>
              <w:t>[Redacted]</w:t>
            </w:r>
          </w:p>
        </w:tc>
      </w:tr>
      <w:tr w:rsidR="00686759" w:rsidRPr="00024721" w:rsidTr="003E7FB0">
        <w:trPr>
          <w:cantSplit/>
        </w:trPr>
        <w:tc>
          <w:tcPr>
            <w:tcW w:w="4307" w:type="dxa"/>
            <w:tcBorders>
              <w:top w:val="nil"/>
              <w:bottom w:val="nil"/>
            </w:tcBorders>
          </w:tcPr>
          <w:p w:rsidR="00686759" w:rsidRPr="00C407A4" w:rsidRDefault="00686759" w:rsidP="003E7FB0">
            <w:pPr>
              <w:pStyle w:val="TableText"/>
              <w:rPr>
                <w:rFonts w:ascii="Georgia" w:hAnsi="Georgia"/>
                <w:sz w:val="22"/>
              </w:rPr>
            </w:pPr>
            <w:r w:rsidRPr="00C407A4">
              <w:rPr>
                <w:rFonts w:ascii="Georgia" w:hAnsi="Georgia"/>
                <w:sz w:val="22"/>
              </w:rPr>
              <w:t>Email:</w:t>
            </w:r>
          </w:p>
        </w:tc>
        <w:tc>
          <w:tcPr>
            <w:tcW w:w="5103" w:type="dxa"/>
            <w:vAlign w:val="bottom"/>
          </w:tcPr>
          <w:p w:rsidR="00686759" w:rsidRPr="00686759" w:rsidRDefault="006663A7" w:rsidP="003E7FB0">
            <w:pPr>
              <w:pStyle w:val="TableText"/>
              <w:rPr>
                <w:color w:val="000000" w:themeColor="text1"/>
                <w:sz w:val="20"/>
                <w:highlight w:val="black"/>
              </w:rPr>
            </w:pPr>
            <w:r>
              <w:rPr>
                <w:sz w:val="20"/>
              </w:rPr>
              <w:t>[Redacted]</w:t>
            </w:r>
          </w:p>
        </w:tc>
      </w:tr>
      <w:tr w:rsidR="00686759" w:rsidRPr="00024721" w:rsidTr="003E7FB0">
        <w:trPr>
          <w:cantSplit/>
        </w:trPr>
        <w:tc>
          <w:tcPr>
            <w:tcW w:w="4307" w:type="dxa"/>
            <w:tcBorders>
              <w:top w:val="nil"/>
              <w:bottom w:val="nil"/>
            </w:tcBorders>
          </w:tcPr>
          <w:p w:rsidR="00686759" w:rsidRPr="00C407A4" w:rsidRDefault="00686759" w:rsidP="003E7FB0">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686759" w:rsidRPr="00024721" w:rsidRDefault="00686759" w:rsidP="003E7FB0">
            <w:pPr>
              <w:pStyle w:val="TableText"/>
              <w:rPr>
                <w:sz w:val="20"/>
              </w:rPr>
            </w:pPr>
            <w:r>
              <w:rPr>
                <w:sz w:val="20"/>
              </w:rPr>
              <w:t>N/A</w:t>
            </w:r>
          </w:p>
        </w:tc>
      </w:tr>
      <w:tr w:rsidR="00686759" w:rsidRPr="00024721" w:rsidTr="003E7FB0">
        <w:trPr>
          <w:cantSplit/>
        </w:trPr>
        <w:tc>
          <w:tcPr>
            <w:tcW w:w="4307" w:type="dxa"/>
            <w:tcBorders>
              <w:top w:val="nil"/>
              <w:bottom w:val="nil"/>
            </w:tcBorders>
          </w:tcPr>
          <w:p w:rsidR="00686759" w:rsidRPr="00C407A4" w:rsidRDefault="00686759" w:rsidP="003E7FB0">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686759" w:rsidRPr="00024721" w:rsidRDefault="00686759" w:rsidP="003E7FB0">
            <w:pPr>
              <w:pStyle w:val="TableText"/>
              <w:rPr>
                <w:sz w:val="20"/>
              </w:rPr>
            </w:pPr>
            <w:r>
              <w:rPr>
                <w:sz w:val="20"/>
              </w:rPr>
              <w:t>N/A</w:t>
            </w:r>
          </w:p>
        </w:tc>
      </w:tr>
    </w:tbl>
    <w:p w:rsidR="00686759" w:rsidRPr="00BC12A8" w:rsidRDefault="00686759" w:rsidP="00686759">
      <w:pPr>
        <w:spacing w:before="240"/>
      </w:pPr>
      <w:r w:rsidRPr="00C407A4">
        <w:rPr>
          <w:i/>
        </w:rPr>
        <w:t>(Tick one box only in this section)</w:t>
      </w:r>
    </w:p>
    <w:p w:rsidR="00686759" w:rsidRDefault="00686759" w:rsidP="00686759">
      <w:r w:rsidRPr="003352B2">
        <w:t>Are you submitting this</w:t>
      </w:r>
      <w:r>
        <w:t>:</w:t>
      </w:r>
    </w:p>
    <w:p w:rsidR="00686759" w:rsidRDefault="00686759" w:rsidP="00686759">
      <w:pPr>
        <w:spacing w:before="60"/>
      </w:pPr>
      <w:r>
        <w:rPr>
          <w:rFonts w:ascii="MS Gothic" w:eastAsia="MS Gothic" w:hAnsi="MS Gothic" w:cs="MS Gothic" w:hint="eastAsia"/>
          <w:color w:val="242729"/>
          <w:sz w:val="23"/>
          <w:szCs w:val="23"/>
          <w:shd w:val="clear" w:color="auto" w:fill="FFFFFF"/>
        </w:rPr>
        <w:t>☑</w:t>
      </w:r>
      <w:r w:rsidRPr="003352B2">
        <w:tab/>
      </w:r>
      <w:r>
        <w:t xml:space="preserve">as </w:t>
      </w:r>
      <w:r w:rsidRPr="003352B2">
        <w:t>an individual or individuals (not on behalf of an organisation)</w:t>
      </w:r>
      <w:r>
        <w:t>?</w:t>
      </w:r>
    </w:p>
    <w:p w:rsidR="00686759" w:rsidRDefault="00686759" w:rsidP="00686759">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tab/>
        <w:t>on behalf of a group,</w:t>
      </w:r>
      <w:r w:rsidRPr="003352B2">
        <w:t xml:space="preserve"> organisation(s)</w:t>
      </w:r>
      <w:r>
        <w:t xml:space="preserve"> or business?</w:t>
      </w:r>
    </w:p>
    <w:p w:rsidR="00686759" w:rsidRDefault="00686759" w:rsidP="00686759">
      <w:pPr>
        <w:spacing w:before="240"/>
        <w:rPr>
          <w:i/>
        </w:rPr>
      </w:pPr>
      <w:r w:rsidRPr="00C407A4">
        <w:rPr>
          <w:i/>
        </w:rPr>
        <w:t xml:space="preserve"> (You may tick more than one box in this section)</w:t>
      </w:r>
    </w:p>
    <w:p w:rsidR="00686759" w:rsidRDefault="00686759" w:rsidP="00686759">
      <w:r w:rsidRPr="003352B2">
        <w:t>Please indicate which sector(s) your submission represents:</w:t>
      </w:r>
    </w:p>
    <w:p w:rsidR="00686759" w:rsidRDefault="00686759" w:rsidP="00686759">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Commercial interests, including e</w:t>
      </w:r>
      <w:r>
        <w:noBreakHyphen/>
        <w:t>cigarette manufacturer, importer, distributor and/or retailer</w:t>
      </w:r>
    </w:p>
    <w:p w:rsidR="00686759" w:rsidRDefault="00686759" w:rsidP="00686759">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tab/>
      </w:r>
      <w:r w:rsidRPr="003352B2">
        <w:t>Tobacco cont</w:t>
      </w:r>
      <w:r>
        <w:t>rol non-government organisation</w:t>
      </w:r>
    </w:p>
    <w:p w:rsidR="00686759" w:rsidRDefault="00686759" w:rsidP="0068675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Academic/research</w:t>
      </w:r>
    </w:p>
    <w:p w:rsidR="00686759" w:rsidRDefault="00686759" w:rsidP="00686759">
      <w:pPr>
        <w:spacing w:before="120"/>
        <w:ind w:left="567" w:hanging="567"/>
        <w:rPr>
          <w:spacing w:val="-2"/>
        </w:rPr>
      </w:pPr>
      <w:r>
        <w:rPr>
          <w:rFonts w:ascii="MS Gothic" w:eastAsia="MS Gothic" w:hAnsi="MS Gothic" w:cs="MS Gothic" w:hint="eastAsia"/>
          <w:color w:val="242729"/>
          <w:sz w:val="23"/>
          <w:szCs w:val="23"/>
          <w:shd w:val="clear" w:color="auto" w:fill="FFFFFF"/>
        </w:rPr>
        <w:t>☑</w:t>
      </w:r>
      <w:r w:rsidRPr="003352B2">
        <w:tab/>
        <w:t>Cessation support service provider</w:t>
      </w:r>
    </w:p>
    <w:p w:rsidR="00686759" w:rsidRDefault="00686759" w:rsidP="0068675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Health professional</w:t>
      </w:r>
    </w:p>
    <w:p w:rsidR="00686759" w:rsidRDefault="00686759" w:rsidP="0068675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Māori provider</w:t>
      </w:r>
    </w:p>
    <w:p w:rsidR="00686759" w:rsidRDefault="00686759" w:rsidP="0068675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Pacific provider</w:t>
      </w:r>
    </w:p>
    <w:p w:rsidR="00686759" w:rsidRDefault="00686759" w:rsidP="00686759">
      <w:pPr>
        <w:spacing w:before="120"/>
        <w:ind w:left="567" w:hanging="567"/>
      </w:pPr>
      <w:r>
        <w:rPr>
          <w:rFonts w:ascii="MS Gothic" w:eastAsia="MS Gothic" w:hAnsi="MS Gothic" w:cs="MS Gothic" w:hint="eastAsia"/>
          <w:color w:val="242729"/>
          <w:sz w:val="23"/>
          <w:szCs w:val="23"/>
          <w:shd w:val="clear" w:color="auto" w:fill="FFFFFF"/>
        </w:rPr>
        <w:t>☑</w:t>
      </w:r>
      <w:r w:rsidRPr="003352B2">
        <w:tab/>
        <w:t xml:space="preserve">Other sector(s) </w:t>
      </w:r>
      <w:r w:rsidRPr="003352B2">
        <w:rPr>
          <w:i/>
          <w:iCs/>
        </w:rPr>
        <w:t>(please specify)</w:t>
      </w:r>
      <w:r w:rsidRPr="003352B2">
        <w:rPr>
          <w:iCs/>
        </w:rPr>
        <w:t xml:space="preserve">: </w:t>
      </w:r>
      <w:r>
        <w:rPr>
          <w:iCs/>
        </w:rPr>
        <w:t>Ex smoker &amp; current e-cig user &amp; advocate. I’m not a paid CSS provider, but do it free for unemployed people &amp; pensioners.</w:t>
      </w:r>
    </w:p>
    <w:p w:rsidR="00686759" w:rsidRDefault="00686759" w:rsidP="00686759">
      <w:pPr>
        <w:spacing w:before="240"/>
        <w:rPr>
          <w:i/>
        </w:rPr>
      </w:pPr>
      <w:r w:rsidRPr="00C407A4">
        <w:rPr>
          <w:i/>
        </w:rPr>
        <w:t>(You may tick more than one box in this section)</w:t>
      </w:r>
    </w:p>
    <w:p w:rsidR="00686759" w:rsidRDefault="00686759" w:rsidP="00686759">
      <w:r w:rsidRPr="003352B2">
        <w:t xml:space="preserve">Please indicate your </w:t>
      </w:r>
      <w:r>
        <w:t>e</w:t>
      </w:r>
      <w:r>
        <w:noBreakHyphen/>
        <w:t>cigarette</w:t>
      </w:r>
      <w:r w:rsidRPr="003352B2">
        <w:t xml:space="preserve"> use status</w:t>
      </w:r>
      <w:r>
        <w:t>:</w:t>
      </w:r>
    </w:p>
    <w:p w:rsidR="00686759" w:rsidRDefault="00686759" w:rsidP="00686759">
      <w:pPr>
        <w:spacing w:before="120"/>
        <w:ind w:left="567" w:hanging="567"/>
      </w:pPr>
      <w:r>
        <w:rPr>
          <w:rFonts w:ascii="MS Gothic" w:eastAsia="MS Gothic" w:hAnsi="MS Gothic" w:cs="MS Gothic" w:hint="eastAsia"/>
          <w:color w:val="242729"/>
          <w:sz w:val="23"/>
          <w:szCs w:val="23"/>
          <w:shd w:val="clear" w:color="auto" w:fill="FFFFFF"/>
        </w:rPr>
        <w:t>☑</w:t>
      </w:r>
      <w:r w:rsidRPr="003352B2">
        <w:tab/>
        <w:t xml:space="preserve">I am using nicotine </w:t>
      </w:r>
      <w:r>
        <w:t>e</w:t>
      </w:r>
      <w:r>
        <w:noBreakHyphen/>
        <w:t>cigarette</w:t>
      </w:r>
      <w:r w:rsidRPr="003352B2">
        <w:t>s</w:t>
      </w:r>
      <w:r>
        <w:t>.</w:t>
      </w:r>
    </w:p>
    <w:p w:rsidR="00686759" w:rsidRDefault="00686759" w:rsidP="0068675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nicotine-free </w:t>
      </w:r>
      <w:r>
        <w:t>e</w:t>
      </w:r>
      <w:r>
        <w:noBreakHyphen/>
        <w:t>cigarette</w:t>
      </w:r>
      <w:r w:rsidRPr="003352B2">
        <w:t>s</w:t>
      </w:r>
      <w:r>
        <w:t>.</w:t>
      </w:r>
    </w:p>
    <w:p w:rsidR="00686759" w:rsidRDefault="00686759" w:rsidP="00686759">
      <w:pPr>
        <w:spacing w:before="120"/>
        <w:ind w:left="567" w:hanging="567"/>
      </w:pPr>
      <w:r w:rsidRPr="003352B2">
        <w:lastRenderedPageBreak/>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currently smoke as well as use </w:t>
      </w:r>
      <w:r>
        <w:t>e</w:t>
      </w:r>
      <w:r>
        <w:noBreakHyphen/>
        <w:t>cigarette</w:t>
      </w:r>
      <w:r w:rsidRPr="003352B2">
        <w:t>s</w:t>
      </w:r>
      <w:r>
        <w:t>.</w:t>
      </w:r>
    </w:p>
    <w:p w:rsidR="00686759" w:rsidRDefault="00686759" w:rsidP="00686759">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not an </w:t>
      </w:r>
      <w:r>
        <w:t>e</w:t>
      </w:r>
      <w:r>
        <w:noBreakHyphen/>
        <w:t>cigarette</w:t>
      </w:r>
      <w:r w:rsidRPr="003352B2">
        <w:t xml:space="preserve"> user</w:t>
      </w:r>
      <w:r>
        <w:t>.</w:t>
      </w:r>
    </w:p>
    <w:p w:rsidR="00686759" w:rsidRDefault="00686759" w:rsidP="00686759">
      <w:pPr>
        <w:spacing w:before="120"/>
        <w:ind w:left="567" w:hanging="567"/>
      </w:pPr>
      <w:r>
        <w:rPr>
          <w:rFonts w:ascii="MS Gothic" w:eastAsia="MS Gothic" w:hAnsi="MS Gothic" w:cs="MS Gothic" w:hint="eastAsia"/>
          <w:color w:val="242729"/>
          <w:sz w:val="23"/>
          <w:szCs w:val="23"/>
          <w:shd w:val="clear" w:color="auto" w:fill="FFFFFF"/>
        </w:rPr>
        <w:t>☑</w:t>
      </w:r>
      <w:r w:rsidRPr="003352B2">
        <w:tab/>
        <w:t xml:space="preserve">I have tried </w:t>
      </w:r>
      <w:r>
        <w:t>e</w:t>
      </w:r>
      <w:r>
        <w:noBreakHyphen/>
        <w:t>cigarette</w:t>
      </w:r>
      <w:r w:rsidRPr="003352B2">
        <w:t>s</w:t>
      </w:r>
      <w:r>
        <w:t>.</w:t>
      </w:r>
    </w:p>
    <w:p w:rsidR="00686759" w:rsidRDefault="00686759" w:rsidP="00686759">
      <w:pPr>
        <w:pStyle w:val="Heading3"/>
      </w:pPr>
      <w:r>
        <w:t>Privacy</w:t>
      </w:r>
    </w:p>
    <w:p w:rsidR="00686759" w:rsidRDefault="00686759" w:rsidP="00686759">
      <w:r>
        <w:t>We intend to publish all submissions on the Ministry’s website. If you are submitting as an individual, we will automatically remove your personal details and any identifiable information.</w:t>
      </w:r>
    </w:p>
    <w:p w:rsidR="00686759" w:rsidRDefault="00686759" w:rsidP="00686759"/>
    <w:p w:rsidR="00686759" w:rsidRDefault="00686759" w:rsidP="00686759">
      <w:r w:rsidRPr="00B34287">
        <w:t>If you do not want your submission</w:t>
      </w:r>
      <w:r>
        <w:t xml:space="preserve"> published on the Ministry’s website</w:t>
      </w:r>
      <w:r w:rsidRPr="00B34287">
        <w:t>, please tick this box:</w:t>
      </w:r>
    </w:p>
    <w:p w:rsidR="00686759" w:rsidRDefault="00686759" w:rsidP="00686759">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sidRPr="000D3EC0">
        <w:tab/>
      </w:r>
      <w:r>
        <w:t>Do not publish this submission.</w:t>
      </w:r>
    </w:p>
    <w:p w:rsidR="00686759" w:rsidRDefault="00686759" w:rsidP="00686759"/>
    <w:p w:rsidR="00686759" w:rsidRDefault="00686759" w:rsidP="00686759">
      <w:r>
        <w:t>Your submission will be subject to requests made under the Official Information Act. If you want your personal details removed from your submission, please tick this box:</w:t>
      </w:r>
    </w:p>
    <w:p w:rsidR="00686759" w:rsidRPr="00BC12A8" w:rsidRDefault="00686759" w:rsidP="00686759">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686759" w:rsidRDefault="00686759" w:rsidP="00686759"/>
    <w:p w:rsidR="00686759" w:rsidRDefault="00686759" w:rsidP="00686759">
      <w:r>
        <w:t>If your submission contains commercially sensitive information, please tick this box:</w:t>
      </w:r>
    </w:p>
    <w:p w:rsidR="00686759" w:rsidRDefault="00686759" w:rsidP="00686759">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686759" w:rsidRDefault="00686759" w:rsidP="00686759"/>
    <w:p w:rsidR="00686759" w:rsidRDefault="00686759" w:rsidP="00686759">
      <w:pPr>
        <w:pStyle w:val="Heading3"/>
      </w:pPr>
      <w:r w:rsidRPr="003352B2">
        <w:t>Declaration of tobacco industry links or vested interest</w:t>
      </w:r>
    </w:p>
    <w:p w:rsidR="00686759" w:rsidRPr="003352B2" w:rsidRDefault="00686759" w:rsidP="00686759">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86759" w:rsidRPr="003352B2" w:rsidTr="003E7FB0">
        <w:trPr>
          <w:cantSplit/>
          <w:trHeight w:val="1032"/>
        </w:trPr>
        <w:tc>
          <w:tcPr>
            <w:tcW w:w="9072" w:type="dxa"/>
            <w:shd w:val="clear" w:color="auto" w:fill="auto"/>
          </w:tcPr>
          <w:p w:rsidR="00686759" w:rsidRPr="00C407A4" w:rsidRDefault="00686759" w:rsidP="003E7FB0">
            <w:pPr>
              <w:spacing w:before="120" w:after="120"/>
              <w:rPr>
                <w:sz w:val="20"/>
              </w:rPr>
            </w:pPr>
            <w:r>
              <w:rPr>
                <w:sz w:val="20"/>
              </w:rPr>
              <w:t xml:space="preserve">My only ‘vested interests’ are that I detest both Big Tobacco (who took a lot of money from me, and in return gave me a huge hole in my lung) and the Anti Nicotine and Tobacco Zealots - who took </w:t>
            </w:r>
            <w:r w:rsidRPr="00BA10EB">
              <w:rPr>
                <w:b/>
                <w:i/>
                <w:sz w:val="20"/>
              </w:rPr>
              <w:t>even more</w:t>
            </w:r>
            <w:r>
              <w:rPr>
                <w:sz w:val="20"/>
              </w:rPr>
              <w:t xml:space="preserve"> money from me than BT, and decided that  ‘all stick, no carrot’ was the best approach to ‘encourage’  me to quit smoking.</w:t>
            </w:r>
          </w:p>
        </w:tc>
      </w:tr>
    </w:tbl>
    <w:p w:rsidR="00686759" w:rsidRDefault="00686759" w:rsidP="00686759"/>
    <w:p w:rsidR="00686759" w:rsidRDefault="00686759" w:rsidP="00686759">
      <w:pPr>
        <w:spacing w:before="240"/>
      </w:pPr>
      <w:r w:rsidRPr="00C407A4">
        <w:t>Please return this form by email to:</w:t>
      </w:r>
    </w:p>
    <w:p w:rsidR="00686759" w:rsidRDefault="00686759" w:rsidP="00686759">
      <w:pPr>
        <w:spacing w:before="120"/>
        <w:ind w:left="567"/>
      </w:pPr>
      <w:r w:rsidRPr="00C407A4">
        <w:rPr>
          <w:b/>
        </w:rPr>
        <w:t>ecigarettes</w:t>
      </w:r>
      <w:hyperlink r:id="rId12"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686759" w:rsidRDefault="00686759" w:rsidP="00686759"/>
    <w:p w:rsidR="00686759" w:rsidRDefault="00686759" w:rsidP="00686759">
      <w:r>
        <w:t>If you are sending your submission in PDF format, please also send us the Word document.</w:t>
      </w:r>
    </w:p>
    <w:p w:rsidR="00686759" w:rsidRDefault="00686759" w:rsidP="00686759"/>
    <w:p w:rsidR="00686759" w:rsidRDefault="00686759" w:rsidP="00780FE5">
      <w:pPr>
        <w:pStyle w:val="Heading2"/>
      </w:pPr>
      <w:r>
        <w:lastRenderedPageBreak/>
        <w:t>Consultation questions</w:t>
      </w:r>
    </w:p>
    <w:p w:rsidR="00686759" w:rsidRDefault="00686759" w:rsidP="00686759">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686759" w:rsidRDefault="00686759" w:rsidP="00686759"/>
    <w:p w:rsidR="00686759" w:rsidRDefault="00686759" w:rsidP="00686759">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686759" w:rsidRDefault="00686759" w:rsidP="00686759">
      <w:pPr>
        <w:ind w:left="567"/>
      </w:pPr>
      <w:r w:rsidRPr="009048A1">
        <w:t xml:space="preserve">Yes </w:t>
      </w:r>
      <w:r>
        <w:rPr>
          <w:rFonts w:ascii="MS Gothic" w:eastAsia="MS Gothic" w:hAnsi="MS Gothic" w:cs="MS Gothic" w:hint="eastAsia"/>
          <w:color w:val="242729"/>
          <w:sz w:val="23"/>
          <w:szCs w:val="23"/>
          <w:shd w:val="clear" w:color="auto" w:fill="FFFFFF"/>
        </w:rP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686759" w:rsidRPr="009048A1" w:rsidRDefault="00686759" w:rsidP="0068675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86759" w:rsidRPr="003352B2" w:rsidTr="003E7FB0">
        <w:trPr>
          <w:cantSplit/>
          <w:trHeight w:val="1134"/>
        </w:trPr>
        <w:tc>
          <w:tcPr>
            <w:tcW w:w="8789" w:type="dxa"/>
            <w:shd w:val="clear" w:color="auto" w:fill="auto"/>
          </w:tcPr>
          <w:p w:rsidR="00686759" w:rsidRPr="00C407A4" w:rsidRDefault="00686759" w:rsidP="003E7FB0">
            <w:pPr>
              <w:spacing w:before="120" w:after="120"/>
              <w:rPr>
                <w:sz w:val="20"/>
              </w:rPr>
            </w:pPr>
            <w:r>
              <w:rPr>
                <w:sz w:val="20"/>
              </w:rPr>
              <w:t>I feel a ‘light touch’ approach that favours specialist vape shops in combination with behavioural support from smoking cessation services would provide the best result for dropping smoking rates in NZ (or anywhere, for that matter).</w:t>
            </w:r>
          </w:p>
        </w:tc>
      </w:tr>
    </w:tbl>
    <w:p w:rsidR="00686759" w:rsidRDefault="00686759" w:rsidP="00686759"/>
    <w:p w:rsidR="00686759" w:rsidRDefault="00686759" w:rsidP="00686759">
      <w:pPr>
        <w:pStyle w:val="Heading4"/>
      </w:pPr>
      <w:r>
        <w:t>Q2</w:t>
      </w:r>
      <w:r>
        <w:tab/>
      </w:r>
      <w:r w:rsidRPr="00DB7983">
        <w:t>Are there other (existing or potential) nicotine-delivery products that should be included in these controls at the same time? If so, what are they?</w:t>
      </w:r>
    </w:p>
    <w:p w:rsidR="00686759" w:rsidRDefault="00686759" w:rsidP="00686759">
      <w:pPr>
        <w:ind w:left="567"/>
      </w:pPr>
      <w:r w:rsidRPr="009048A1">
        <w:t xml:space="preserve">Yes </w:t>
      </w:r>
      <w:r>
        <w:rPr>
          <w:rFonts w:ascii="MS Gothic" w:eastAsia="MS Gothic" w:hAnsi="MS Gothic" w:cs="MS Gothic" w:hint="eastAsia"/>
          <w:color w:val="242729"/>
          <w:sz w:val="23"/>
          <w:szCs w:val="23"/>
          <w:shd w:val="clear" w:color="auto" w:fill="FFFFFF"/>
        </w:rP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686759" w:rsidRPr="009048A1" w:rsidRDefault="00686759" w:rsidP="0068675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86759" w:rsidRPr="003352B2" w:rsidTr="003E7FB0">
        <w:trPr>
          <w:cantSplit/>
          <w:trHeight w:val="1134"/>
        </w:trPr>
        <w:tc>
          <w:tcPr>
            <w:tcW w:w="8789" w:type="dxa"/>
            <w:shd w:val="clear" w:color="auto" w:fill="auto"/>
          </w:tcPr>
          <w:p w:rsidR="00686759" w:rsidRDefault="00686759" w:rsidP="003E7FB0">
            <w:pPr>
              <w:spacing w:before="120" w:after="120"/>
              <w:rPr>
                <w:sz w:val="20"/>
              </w:rPr>
            </w:pPr>
            <w:r>
              <w:rPr>
                <w:sz w:val="20"/>
              </w:rPr>
              <w:t>Snus  has proven a boon to the Swedes in providing a much more healthy alternatives to burnt tobacco. It should be offered for sale in tobacconists and prominently displayed. I know some current e-cig users who maintain they could not have given up without the extra help of snus.</w:t>
            </w:r>
          </w:p>
          <w:p w:rsidR="00686759" w:rsidRPr="00C407A4" w:rsidRDefault="00686759" w:rsidP="003E7FB0">
            <w:pPr>
              <w:spacing w:before="120" w:after="120"/>
              <w:rPr>
                <w:sz w:val="20"/>
              </w:rPr>
            </w:pPr>
            <w:r>
              <w:rPr>
                <w:sz w:val="20"/>
              </w:rPr>
              <w:t>I have some experience with Dry Herb Vapourizers (similar to Heat Not Burn devices) and although I think they are less effective than e-cigarettes, they perhaps also should be considered as another harm reduction product for sale by tobacconists.</w:t>
            </w:r>
          </w:p>
        </w:tc>
      </w:tr>
    </w:tbl>
    <w:p w:rsidR="00686759" w:rsidRDefault="00686759" w:rsidP="00686759"/>
    <w:p w:rsidR="00686759" w:rsidRDefault="00686759" w:rsidP="00686759">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686759" w:rsidRDefault="00686759" w:rsidP="00686759">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Pr>
          <w:rFonts w:ascii="MS Gothic" w:eastAsia="MS Gothic" w:hAnsi="MS Gothic" w:cs="MS Gothic" w:hint="eastAsia"/>
          <w:color w:val="242729"/>
          <w:sz w:val="23"/>
          <w:szCs w:val="23"/>
          <w:shd w:val="clear" w:color="auto" w:fill="FFFFFF"/>
        </w:rPr>
        <w:t>☑</w:t>
      </w:r>
    </w:p>
    <w:p w:rsidR="00686759" w:rsidRPr="009048A1" w:rsidRDefault="00686759" w:rsidP="0068675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86759" w:rsidRPr="003352B2" w:rsidTr="003E7FB0">
        <w:trPr>
          <w:cantSplit/>
          <w:trHeight w:val="1134"/>
        </w:trPr>
        <w:tc>
          <w:tcPr>
            <w:tcW w:w="8789" w:type="dxa"/>
            <w:shd w:val="clear" w:color="auto" w:fill="auto"/>
          </w:tcPr>
          <w:p w:rsidR="00686759" w:rsidRPr="00C407A4" w:rsidRDefault="00686759" w:rsidP="003E7FB0">
            <w:pPr>
              <w:spacing w:before="120" w:after="120"/>
              <w:rPr>
                <w:sz w:val="20"/>
              </w:rPr>
            </w:pPr>
            <w:r>
              <w:rPr>
                <w:sz w:val="20"/>
              </w:rPr>
              <w:t xml:space="preserve">I’ll qualify that by saying that e-cigarettes should be available to </w:t>
            </w:r>
            <w:r w:rsidRPr="00EE31F9">
              <w:rPr>
                <w:b/>
                <w:i/>
                <w:sz w:val="20"/>
              </w:rPr>
              <w:t>all</w:t>
            </w:r>
            <w:r>
              <w:rPr>
                <w:sz w:val="20"/>
              </w:rPr>
              <w:t xml:space="preserve"> smokers, irrespective of age. I feel the best balance could be reached by specifying that there should be no ‘under 18s’ in a vape shop,</w:t>
            </w:r>
            <w:r w:rsidRPr="00A15649">
              <w:rPr>
                <w:b/>
                <w:sz w:val="20"/>
              </w:rPr>
              <w:t xml:space="preserve"> unless they are accompanied by their parent or guardian.</w:t>
            </w:r>
          </w:p>
        </w:tc>
      </w:tr>
    </w:tbl>
    <w:p w:rsidR="00686759" w:rsidRDefault="00686759" w:rsidP="00686759"/>
    <w:p w:rsidR="00686759" w:rsidRDefault="00686759" w:rsidP="00686759">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686759" w:rsidRDefault="00686759" w:rsidP="00686759">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Pr>
          <w:rFonts w:ascii="MS Gothic" w:eastAsia="MS Gothic" w:hAnsi="MS Gothic" w:cs="MS Gothic" w:hint="eastAsia"/>
          <w:color w:val="242729"/>
          <w:sz w:val="23"/>
          <w:szCs w:val="23"/>
          <w:shd w:val="clear" w:color="auto" w:fill="FFFFFF"/>
        </w:rPr>
        <w:t>☑</w:t>
      </w:r>
    </w:p>
    <w:p w:rsidR="00686759" w:rsidRPr="009048A1" w:rsidRDefault="00686759" w:rsidP="0068675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86759" w:rsidRPr="003352B2" w:rsidTr="003E7FB0">
        <w:trPr>
          <w:cantSplit/>
          <w:trHeight w:val="1134"/>
        </w:trPr>
        <w:tc>
          <w:tcPr>
            <w:tcW w:w="8789" w:type="dxa"/>
            <w:shd w:val="clear" w:color="auto" w:fill="auto"/>
          </w:tcPr>
          <w:p w:rsidR="00686759" w:rsidRDefault="00686759" w:rsidP="003E7FB0">
            <w:pPr>
              <w:spacing w:before="120" w:after="120"/>
              <w:rPr>
                <w:sz w:val="20"/>
              </w:rPr>
            </w:pPr>
            <w:r>
              <w:rPr>
                <w:sz w:val="20"/>
              </w:rPr>
              <w:t>Advertising should be more liberal for e-cigarettes. I have no firm views on how advertising should be handled in newspaers, TV &amp; radio, but:</w:t>
            </w:r>
          </w:p>
          <w:p w:rsidR="00686759" w:rsidRDefault="00686759" w:rsidP="003E7FB0">
            <w:pPr>
              <w:spacing w:before="120" w:after="120"/>
              <w:rPr>
                <w:sz w:val="20"/>
              </w:rPr>
            </w:pPr>
            <w:r>
              <w:rPr>
                <w:sz w:val="20"/>
              </w:rPr>
              <w:t>In-store advertising should be unrestricted.</w:t>
            </w:r>
          </w:p>
          <w:p w:rsidR="00686759" w:rsidRPr="00C407A4" w:rsidRDefault="00686759" w:rsidP="003E7FB0">
            <w:pPr>
              <w:spacing w:before="120" w:after="120"/>
              <w:rPr>
                <w:sz w:val="20"/>
              </w:rPr>
            </w:pPr>
            <w:r w:rsidRPr="00EE31F9">
              <w:rPr>
                <w:b/>
                <w:sz w:val="20"/>
              </w:rPr>
              <w:t>Positive</w:t>
            </w:r>
            <w:r>
              <w:rPr>
                <w:sz w:val="20"/>
              </w:rPr>
              <w:t xml:space="preserve"> messages on cigarette packs should help smokers to promote the e-cig alternative is available, and where they can get further information (e.g. a Health Department controlled site with basic information on e-cigarettes, e-cigarette trained smoking cessation services, and a ‘nearest vape shops from my postcode’ facility).</w:t>
            </w:r>
          </w:p>
        </w:tc>
      </w:tr>
    </w:tbl>
    <w:p w:rsidR="00686759" w:rsidRDefault="00686759" w:rsidP="00686759"/>
    <w:p w:rsidR="00686759" w:rsidRDefault="00686759" w:rsidP="00686759">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686759" w:rsidRDefault="00686759" w:rsidP="00686759">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Pr>
          <w:rFonts w:ascii="MS Gothic" w:eastAsia="MS Gothic" w:hAnsi="MS Gothic" w:cs="MS Gothic" w:hint="eastAsia"/>
          <w:color w:val="242729"/>
          <w:sz w:val="23"/>
          <w:szCs w:val="23"/>
          <w:shd w:val="clear" w:color="auto" w:fill="FFFFFF"/>
        </w:rPr>
        <w:t>☑</w:t>
      </w:r>
    </w:p>
    <w:p w:rsidR="00686759" w:rsidRPr="009048A1" w:rsidRDefault="00686759" w:rsidP="0068675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86759" w:rsidRPr="003352B2" w:rsidTr="003E7FB0">
        <w:trPr>
          <w:cantSplit/>
          <w:trHeight w:val="1134"/>
        </w:trPr>
        <w:tc>
          <w:tcPr>
            <w:tcW w:w="8789" w:type="dxa"/>
            <w:shd w:val="clear" w:color="auto" w:fill="auto"/>
          </w:tcPr>
          <w:p w:rsidR="00686759" w:rsidRDefault="00686759" w:rsidP="003E7FB0">
            <w:pPr>
              <w:spacing w:before="120" w:after="120"/>
              <w:rPr>
                <w:sz w:val="20"/>
              </w:rPr>
            </w:pPr>
            <w:r>
              <w:rPr>
                <w:sz w:val="20"/>
              </w:rPr>
              <w:t xml:space="preserve">I strongly feel that legislation to prevent vape indoors is too heavy handed, and that individual businesses should get to decide what is best for their customers, and in what parts of the building (e.g. a pub might ban e-cigs in the main bar, while allowing them in another room or the beer garden). Further make it so that the business needs to signal their ‘pro e-cig’ intent explicitly by putting up ‘e-cig OK’ signs. </w:t>
            </w:r>
          </w:p>
          <w:p w:rsidR="00686759" w:rsidRPr="00C407A4" w:rsidRDefault="00686759" w:rsidP="003E7FB0">
            <w:pPr>
              <w:spacing w:before="120" w:after="120"/>
              <w:rPr>
                <w:sz w:val="20"/>
              </w:rPr>
            </w:pPr>
            <w:r>
              <w:rPr>
                <w:sz w:val="20"/>
              </w:rPr>
              <w:t xml:space="preserve">Outside, I can see the sense of banning e-cig use in places that are  </w:t>
            </w:r>
            <w:r w:rsidRPr="00B523B0">
              <w:rPr>
                <w:b/>
                <w:sz w:val="20"/>
              </w:rPr>
              <w:t>predominantly</w:t>
            </w:r>
            <w:r>
              <w:rPr>
                <w:sz w:val="20"/>
              </w:rPr>
              <w:t xml:space="preserve"> for children, but something like open air stadiums should be left to the people controlling them, with the same ‘e-cig OK’ sign requirement. I’ve never felt that outdoor </w:t>
            </w:r>
            <w:r w:rsidRPr="00EE31F9">
              <w:rPr>
                <w:b/>
                <w:sz w:val="20"/>
              </w:rPr>
              <w:t>smoking</w:t>
            </w:r>
            <w:r>
              <w:rPr>
                <w:sz w:val="20"/>
              </w:rPr>
              <w:t xml:space="preserve"> bans are justifiable on health grounds alone, and to extend that to vape would make even less sense.</w:t>
            </w:r>
          </w:p>
        </w:tc>
      </w:tr>
    </w:tbl>
    <w:p w:rsidR="00686759" w:rsidRDefault="00686759" w:rsidP="00686759"/>
    <w:p w:rsidR="00686759" w:rsidRPr="009048A1" w:rsidRDefault="00686759" w:rsidP="00686759">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686759" w:rsidRPr="001A6691" w:rsidTr="003E7FB0">
        <w:trPr>
          <w:cantSplit/>
        </w:trPr>
        <w:tc>
          <w:tcPr>
            <w:tcW w:w="3828" w:type="dxa"/>
            <w:shd w:val="clear" w:color="auto" w:fill="auto"/>
          </w:tcPr>
          <w:p w:rsidR="00686759" w:rsidRPr="001A6691" w:rsidRDefault="00686759" w:rsidP="003E7FB0">
            <w:pPr>
              <w:pStyle w:val="TableText"/>
              <w:rPr>
                <w:b/>
              </w:rPr>
            </w:pPr>
            <w:r w:rsidRPr="001A6691">
              <w:rPr>
                <w:b/>
              </w:rPr>
              <w:t>Control</w:t>
            </w:r>
          </w:p>
        </w:tc>
        <w:tc>
          <w:tcPr>
            <w:tcW w:w="637" w:type="dxa"/>
            <w:shd w:val="clear" w:color="auto" w:fill="auto"/>
          </w:tcPr>
          <w:p w:rsidR="00686759" w:rsidRPr="001A6691" w:rsidRDefault="00686759" w:rsidP="003E7FB0">
            <w:pPr>
              <w:pStyle w:val="TableText"/>
              <w:jc w:val="center"/>
              <w:rPr>
                <w:b/>
              </w:rPr>
            </w:pPr>
            <w:r w:rsidRPr="001A6691">
              <w:rPr>
                <w:b/>
              </w:rPr>
              <w:t>Yes</w:t>
            </w:r>
          </w:p>
        </w:tc>
        <w:tc>
          <w:tcPr>
            <w:tcW w:w="638" w:type="dxa"/>
            <w:shd w:val="clear" w:color="auto" w:fill="auto"/>
          </w:tcPr>
          <w:p w:rsidR="00686759" w:rsidRPr="001A6691" w:rsidRDefault="00686759" w:rsidP="003E7FB0">
            <w:pPr>
              <w:pStyle w:val="TableText"/>
              <w:jc w:val="center"/>
              <w:rPr>
                <w:b/>
              </w:rPr>
            </w:pPr>
            <w:r w:rsidRPr="001A6691">
              <w:rPr>
                <w:b/>
              </w:rPr>
              <w:t>No</w:t>
            </w:r>
          </w:p>
        </w:tc>
        <w:tc>
          <w:tcPr>
            <w:tcW w:w="3686" w:type="dxa"/>
            <w:shd w:val="clear" w:color="auto" w:fill="auto"/>
          </w:tcPr>
          <w:p w:rsidR="00686759" w:rsidRPr="001A6691" w:rsidRDefault="00686759" w:rsidP="003E7FB0">
            <w:pPr>
              <w:pStyle w:val="TableText"/>
              <w:rPr>
                <w:b/>
              </w:rPr>
            </w:pPr>
            <w:r w:rsidRPr="001A6691">
              <w:rPr>
                <w:b/>
              </w:rPr>
              <w:t>Reasons/</w:t>
            </w:r>
            <w:r>
              <w:rPr>
                <w:b/>
              </w:rPr>
              <w:t xml:space="preserve"> </w:t>
            </w:r>
            <w:r w:rsidRPr="001A6691">
              <w:rPr>
                <w:b/>
              </w:rPr>
              <w:t>additional comments</w:t>
            </w:r>
          </w:p>
        </w:tc>
      </w:tr>
      <w:tr w:rsidR="00686759" w:rsidTr="003E7FB0">
        <w:trPr>
          <w:cantSplit/>
        </w:trPr>
        <w:tc>
          <w:tcPr>
            <w:tcW w:w="3828" w:type="dxa"/>
            <w:shd w:val="clear" w:color="auto" w:fill="auto"/>
            <w:vAlign w:val="center"/>
          </w:tcPr>
          <w:p w:rsidR="00686759" w:rsidRPr="0036598C" w:rsidRDefault="00686759" w:rsidP="003E7FB0">
            <w:pPr>
              <w:pStyle w:val="TableText"/>
            </w:pPr>
            <w:r>
              <w:t>Requirement for g</w:t>
            </w:r>
            <w:r w:rsidRPr="0036598C">
              <w:t>raphic health warnings</w:t>
            </w:r>
          </w:p>
        </w:tc>
        <w:tc>
          <w:tcPr>
            <w:tcW w:w="637"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3686" w:type="dxa"/>
            <w:shd w:val="clear" w:color="auto" w:fill="auto"/>
          </w:tcPr>
          <w:p w:rsidR="00686759" w:rsidRDefault="00686759" w:rsidP="003E7FB0">
            <w:pPr>
              <w:pStyle w:val="TableText"/>
            </w:pPr>
            <w:r>
              <w:rPr>
                <w:sz w:val="20"/>
              </w:rPr>
              <w:t xml:space="preserve">If by ‘graphic’ you mean the scare campaigns as featured in Australia, I have lots of reasons to believe these are </w:t>
            </w:r>
            <w:r w:rsidRPr="00271E11">
              <w:rPr>
                <w:i/>
                <w:sz w:val="20"/>
              </w:rPr>
              <w:t>counter-productive</w:t>
            </w:r>
            <w:r>
              <w:rPr>
                <w:sz w:val="20"/>
              </w:rPr>
              <w:t xml:space="preserve">. </w:t>
            </w:r>
            <w:r w:rsidRPr="00B523B0">
              <w:rPr>
                <w:b/>
                <w:sz w:val="20"/>
              </w:rPr>
              <w:t xml:space="preserve">Helpful </w:t>
            </w:r>
            <w:r>
              <w:rPr>
                <w:sz w:val="20"/>
              </w:rPr>
              <w:t>messages in pictorial form that warn of potential harms (e.g. about children drinking e-liquid) could be useful.</w:t>
            </w:r>
          </w:p>
        </w:tc>
      </w:tr>
      <w:tr w:rsidR="00686759" w:rsidTr="003E7FB0">
        <w:trPr>
          <w:cantSplit/>
        </w:trPr>
        <w:tc>
          <w:tcPr>
            <w:tcW w:w="3828" w:type="dxa"/>
            <w:shd w:val="clear" w:color="auto" w:fill="auto"/>
            <w:vAlign w:val="center"/>
          </w:tcPr>
          <w:p w:rsidR="00686759" w:rsidRPr="0036598C" w:rsidRDefault="00686759" w:rsidP="003E7FB0">
            <w:pPr>
              <w:pStyle w:val="TableText"/>
            </w:pPr>
            <w:r>
              <w:lastRenderedPageBreak/>
              <w:t>Prohibition on displaying products in sales outlets</w:t>
            </w:r>
          </w:p>
        </w:tc>
        <w:tc>
          <w:tcPr>
            <w:tcW w:w="637"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3686" w:type="dxa"/>
            <w:shd w:val="clear" w:color="auto" w:fill="auto"/>
          </w:tcPr>
          <w:p w:rsidR="00686759" w:rsidRDefault="00686759" w:rsidP="003E7FB0">
            <w:pPr>
              <w:pStyle w:val="TableText"/>
            </w:pPr>
            <w:r>
              <w:rPr>
                <w:sz w:val="20"/>
              </w:rPr>
              <w:t>This makes absolutely no sense to me. Given the variety of products available, and the need to get a device that is ‘just right’ for the user, the ability to both display and give the customer the chance to hold, check the draw on, or otherwise examine the e-cig hardware is vital.</w:t>
            </w:r>
          </w:p>
        </w:tc>
      </w:tr>
      <w:tr w:rsidR="00686759" w:rsidTr="003E7FB0">
        <w:trPr>
          <w:cantSplit/>
        </w:trPr>
        <w:tc>
          <w:tcPr>
            <w:tcW w:w="3828" w:type="dxa"/>
            <w:shd w:val="clear" w:color="auto" w:fill="auto"/>
            <w:vAlign w:val="center"/>
          </w:tcPr>
          <w:p w:rsidR="00686759" w:rsidRPr="0036598C" w:rsidRDefault="00686759" w:rsidP="003E7FB0">
            <w:pPr>
              <w:pStyle w:val="TableText"/>
            </w:pPr>
            <w:r>
              <w:t>Restriction on u</w:t>
            </w:r>
            <w:r w:rsidRPr="0036598C">
              <w:t>se of vending machines</w:t>
            </w:r>
          </w:p>
        </w:tc>
        <w:tc>
          <w:tcPr>
            <w:tcW w:w="637"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638"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686759" w:rsidRDefault="00686759" w:rsidP="003E7FB0">
            <w:pPr>
              <w:pStyle w:val="TableText"/>
            </w:pPr>
            <w:r>
              <w:rPr>
                <w:sz w:val="20"/>
              </w:rPr>
              <w:t>This could really only be of use to Big Tobacco companies pushing their very limited (in flavours &amp; nicotine strengths) cig-alikes (&amp; those devices are rubbish &amp; just serve to mislead smokers into thinking that e-cigs “don’t work”).</w:t>
            </w:r>
          </w:p>
        </w:tc>
      </w:tr>
      <w:tr w:rsidR="00686759" w:rsidTr="003E7FB0">
        <w:trPr>
          <w:cantSplit/>
        </w:trPr>
        <w:tc>
          <w:tcPr>
            <w:tcW w:w="3828" w:type="dxa"/>
            <w:shd w:val="clear" w:color="auto" w:fill="auto"/>
            <w:vAlign w:val="center"/>
          </w:tcPr>
          <w:p w:rsidR="00686759" w:rsidRPr="0036598C" w:rsidRDefault="00686759" w:rsidP="003E7FB0">
            <w:pPr>
              <w:pStyle w:val="TableText"/>
            </w:pPr>
            <w:r>
              <w:t>Requirement to provide a</w:t>
            </w:r>
            <w:r w:rsidRPr="0036598C">
              <w:t>nnual returns</w:t>
            </w:r>
            <w:r>
              <w:t xml:space="preserve"> on sales data</w:t>
            </w:r>
          </w:p>
        </w:tc>
        <w:tc>
          <w:tcPr>
            <w:tcW w:w="637"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638"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686759" w:rsidRDefault="00686759" w:rsidP="003E7FB0">
            <w:pPr>
              <w:pStyle w:val="TableText"/>
            </w:pPr>
            <w:r>
              <w:rPr>
                <w:sz w:val="20"/>
              </w:rPr>
              <w:t>I think it’s important to check that e-cigs are doing the job the health department needs of them. This is at least part of the data they will require.</w:t>
            </w:r>
          </w:p>
        </w:tc>
      </w:tr>
      <w:tr w:rsidR="00686759" w:rsidTr="003E7FB0">
        <w:trPr>
          <w:cantSplit/>
        </w:trPr>
        <w:tc>
          <w:tcPr>
            <w:tcW w:w="3828" w:type="dxa"/>
            <w:shd w:val="clear" w:color="auto" w:fill="auto"/>
            <w:vAlign w:val="center"/>
          </w:tcPr>
          <w:p w:rsidR="00686759" w:rsidRPr="0036598C" w:rsidRDefault="00686759" w:rsidP="003E7FB0">
            <w:pPr>
              <w:pStyle w:val="TableText"/>
            </w:pPr>
            <w:r>
              <w:t xml:space="preserve">Requirement to disclose </w:t>
            </w:r>
            <w:r w:rsidRPr="0036598C">
              <w:t>product content</w:t>
            </w:r>
            <w:r>
              <w:t xml:space="preserve"> and composition</w:t>
            </w:r>
          </w:p>
        </w:tc>
        <w:tc>
          <w:tcPr>
            <w:tcW w:w="637"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638"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686759" w:rsidRDefault="00686759" w:rsidP="003E7FB0">
            <w:pPr>
              <w:pStyle w:val="TableText"/>
            </w:pPr>
            <w:r>
              <w:rPr>
                <w:sz w:val="20"/>
              </w:rPr>
              <w:t xml:space="preserve">User knowledge of nicotine content is vital. </w:t>
            </w:r>
          </w:p>
        </w:tc>
      </w:tr>
      <w:tr w:rsidR="00686759" w:rsidTr="003E7FB0">
        <w:trPr>
          <w:cantSplit/>
        </w:trPr>
        <w:tc>
          <w:tcPr>
            <w:tcW w:w="3828" w:type="dxa"/>
            <w:shd w:val="clear" w:color="auto" w:fill="auto"/>
            <w:vAlign w:val="center"/>
          </w:tcPr>
          <w:p w:rsidR="00686759" w:rsidRPr="0036598C" w:rsidRDefault="00686759" w:rsidP="003E7FB0">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638"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686759" w:rsidRDefault="00686759" w:rsidP="003E7FB0">
            <w:pPr>
              <w:pStyle w:val="TableText"/>
            </w:pPr>
            <w:r>
              <w:rPr>
                <w:sz w:val="20"/>
              </w:rPr>
              <w:t>Yes &amp; yes, if you mean like ’18 mg/mL nicotine, lemon and lime flavouring, 80/20 PG/VG’</w:t>
            </w:r>
          </w:p>
        </w:tc>
      </w:tr>
      <w:tr w:rsidR="00686759" w:rsidTr="003E7FB0">
        <w:trPr>
          <w:cantSplit/>
        </w:trPr>
        <w:tc>
          <w:tcPr>
            <w:tcW w:w="3828" w:type="dxa"/>
            <w:shd w:val="clear" w:color="auto" w:fill="auto"/>
            <w:vAlign w:val="center"/>
          </w:tcPr>
          <w:p w:rsidR="00686759" w:rsidRPr="0036598C" w:rsidRDefault="00686759" w:rsidP="003E7FB0">
            <w:pPr>
              <w:pStyle w:val="TableText"/>
            </w:pPr>
            <w:r>
              <w:t>Requirement for a</w:t>
            </w:r>
            <w:r w:rsidRPr="0036598C">
              <w:t>nnual testing</w:t>
            </w:r>
            <w:r>
              <w:t xml:space="preserve"> of product composition</w:t>
            </w:r>
          </w:p>
        </w:tc>
        <w:tc>
          <w:tcPr>
            <w:tcW w:w="637"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3686" w:type="dxa"/>
            <w:shd w:val="clear" w:color="auto" w:fill="auto"/>
          </w:tcPr>
          <w:p w:rsidR="00686759" w:rsidRDefault="00686759" w:rsidP="003E7FB0">
            <w:pPr>
              <w:pStyle w:val="TableText"/>
            </w:pPr>
            <w:r>
              <w:rPr>
                <w:sz w:val="20"/>
              </w:rPr>
              <w:t>If products are tested once and are not changed, I don’t see the benefit of annual testing.</w:t>
            </w:r>
          </w:p>
        </w:tc>
      </w:tr>
      <w:tr w:rsidR="00686759" w:rsidTr="003E7FB0">
        <w:trPr>
          <w:cantSplit/>
        </w:trPr>
        <w:tc>
          <w:tcPr>
            <w:tcW w:w="3828" w:type="dxa"/>
            <w:shd w:val="clear" w:color="auto" w:fill="auto"/>
            <w:vAlign w:val="center"/>
          </w:tcPr>
          <w:p w:rsidR="00686759" w:rsidRPr="0036598C" w:rsidRDefault="00686759" w:rsidP="003E7FB0">
            <w:pPr>
              <w:pStyle w:val="TableText"/>
            </w:pPr>
            <w:r>
              <w:t>Prohibition on f</w:t>
            </w:r>
            <w:r w:rsidRPr="0036598C">
              <w:t>ree distribution and awards</w:t>
            </w:r>
            <w:r>
              <w:t xml:space="preserve"> associated with sales</w:t>
            </w:r>
          </w:p>
        </w:tc>
        <w:tc>
          <w:tcPr>
            <w:tcW w:w="637"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3686" w:type="dxa"/>
            <w:shd w:val="clear" w:color="auto" w:fill="auto"/>
          </w:tcPr>
          <w:p w:rsidR="00686759" w:rsidRDefault="00686759" w:rsidP="003E7FB0">
            <w:pPr>
              <w:pStyle w:val="TableText"/>
            </w:pPr>
            <w:r>
              <w:rPr>
                <w:sz w:val="20"/>
              </w:rPr>
              <w:t xml:space="preserve">It vastly helps users to be able to try flavours, so free samples should be encouraged. Loyalty points helps keep ex-smokers focused on </w:t>
            </w:r>
            <w:r w:rsidRPr="000B67BC">
              <w:rPr>
                <w:b/>
                <w:sz w:val="20"/>
              </w:rPr>
              <w:t>not smoking</w:t>
            </w:r>
            <w:r>
              <w:rPr>
                <w:sz w:val="20"/>
              </w:rPr>
              <w:t xml:space="preserve"> (e.g. ‘ooh, just one more e-liquid bottle and I can get some free coils!’)</w:t>
            </w:r>
          </w:p>
        </w:tc>
      </w:tr>
      <w:tr w:rsidR="00686759" w:rsidTr="003E7FB0">
        <w:trPr>
          <w:cantSplit/>
        </w:trPr>
        <w:tc>
          <w:tcPr>
            <w:tcW w:w="3828" w:type="dxa"/>
            <w:shd w:val="clear" w:color="auto" w:fill="auto"/>
            <w:vAlign w:val="center"/>
          </w:tcPr>
          <w:p w:rsidR="00686759" w:rsidRPr="0036598C" w:rsidRDefault="00686759" w:rsidP="003E7FB0">
            <w:pPr>
              <w:pStyle w:val="TableText"/>
            </w:pPr>
            <w:r>
              <w:t>Prohibition on d</w:t>
            </w:r>
            <w:r w:rsidRPr="0036598C">
              <w:t>iscounting</w:t>
            </w:r>
          </w:p>
        </w:tc>
        <w:tc>
          <w:tcPr>
            <w:tcW w:w="637"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3686" w:type="dxa"/>
            <w:shd w:val="clear" w:color="auto" w:fill="auto"/>
          </w:tcPr>
          <w:p w:rsidR="00686759" w:rsidRDefault="00686759" w:rsidP="003E7FB0">
            <w:pPr>
              <w:pStyle w:val="TableText"/>
            </w:pPr>
            <w:r>
              <w:rPr>
                <w:sz w:val="20"/>
              </w:rPr>
              <w:t>Oh come on, don’t take all the fun out of e-cigs! It is part of their strength as an alternative to smoking.</w:t>
            </w:r>
          </w:p>
        </w:tc>
      </w:tr>
      <w:tr w:rsidR="00686759" w:rsidTr="003E7FB0">
        <w:trPr>
          <w:cantSplit/>
        </w:trPr>
        <w:tc>
          <w:tcPr>
            <w:tcW w:w="3828" w:type="dxa"/>
            <w:shd w:val="clear" w:color="auto" w:fill="auto"/>
            <w:vAlign w:val="center"/>
          </w:tcPr>
          <w:p w:rsidR="00686759" w:rsidRPr="0036598C" w:rsidRDefault="00686759" w:rsidP="003E7FB0">
            <w:pPr>
              <w:pStyle w:val="TableText"/>
            </w:pPr>
            <w:r>
              <w:t>Prohibition on a</w:t>
            </w:r>
            <w:r w:rsidRPr="0036598C">
              <w:t>dvertising and sponsorship</w:t>
            </w:r>
          </w:p>
        </w:tc>
        <w:tc>
          <w:tcPr>
            <w:tcW w:w="637"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3686" w:type="dxa"/>
            <w:shd w:val="clear" w:color="auto" w:fill="auto"/>
          </w:tcPr>
          <w:p w:rsidR="00686759" w:rsidRDefault="00686759" w:rsidP="003E7FB0">
            <w:pPr>
              <w:pStyle w:val="TableText"/>
            </w:pPr>
            <w:r>
              <w:rPr>
                <w:sz w:val="20"/>
              </w:rPr>
              <w:t>Advertising should be strictly controlled, but not prohibited. I am not in favour of allowing sponsorship.</w:t>
            </w:r>
          </w:p>
        </w:tc>
      </w:tr>
      <w:tr w:rsidR="00686759" w:rsidTr="003E7FB0">
        <w:trPr>
          <w:cantSplit/>
        </w:trPr>
        <w:tc>
          <w:tcPr>
            <w:tcW w:w="3828" w:type="dxa"/>
            <w:shd w:val="clear" w:color="auto" w:fill="auto"/>
            <w:vAlign w:val="center"/>
          </w:tcPr>
          <w:p w:rsidR="00686759" w:rsidRDefault="00686759" w:rsidP="003E7FB0">
            <w:pPr>
              <w:pStyle w:val="TableText"/>
            </w:pPr>
            <w:r>
              <w:t>Requirement for standardised packaging</w:t>
            </w:r>
          </w:p>
        </w:tc>
        <w:tc>
          <w:tcPr>
            <w:tcW w:w="637"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3686" w:type="dxa"/>
            <w:shd w:val="clear" w:color="auto" w:fill="auto"/>
          </w:tcPr>
          <w:p w:rsidR="00686759" w:rsidRDefault="00686759" w:rsidP="003E7FB0">
            <w:pPr>
              <w:pStyle w:val="TableText"/>
            </w:pPr>
            <w:r>
              <w:rPr>
                <w:sz w:val="20"/>
              </w:rPr>
              <w:t>I think compulsory leaflets to go with hardware &amp; e-liquids should be sufficient.</w:t>
            </w:r>
          </w:p>
        </w:tc>
      </w:tr>
      <w:tr w:rsidR="00686759" w:rsidTr="003E7FB0">
        <w:trPr>
          <w:cantSplit/>
        </w:trPr>
        <w:tc>
          <w:tcPr>
            <w:tcW w:w="3828" w:type="dxa"/>
            <w:shd w:val="clear" w:color="auto" w:fill="auto"/>
            <w:vAlign w:val="center"/>
          </w:tcPr>
          <w:p w:rsidR="00686759" w:rsidRDefault="00686759" w:rsidP="003E7FB0">
            <w:pPr>
              <w:pStyle w:val="TableText"/>
            </w:pPr>
            <w:r>
              <w:t>Other</w:t>
            </w:r>
          </w:p>
        </w:tc>
        <w:tc>
          <w:tcPr>
            <w:tcW w:w="637"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686759" w:rsidRDefault="00686759" w:rsidP="003E7FB0">
            <w:pPr>
              <w:pStyle w:val="TableText"/>
            </w:pPr>
            <w:r>
              <w:rPr>
                <w:sz w:val="20"/>
              </w:rPr>
              <w:t>I’m not aware of the details of the SFEA so simply don’t know.</w:t>
            </w:r>
          </w:p>
        </w:tc>
      </w:tr>
    </w:tbl>
    <w:p w:rsidR="00686759" w:rsidRDefault="00686759" w:rsidP="00686759"/>
    <w:p w:rsidR="00686759" w:rsidRDefault="00686759" w:rsidP="00686759">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686759" w:rsidRDefault="00686759" w:rsidP="00686759">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Pr>
          <w:rFonts w:ascii="MS Gothic" w:eastAsia="MS Gothic" w:hAnsi="MS Gothic" w:cs="MS Gothic" w:hint="eastAsia"/>
          <w:color w:val="242729"/>
          <w:sz w:val="23"/>
          <w:szCs w:val="23"/>
          <w:shd w:val="clear" w:color="auto" w:fill="FFFFFF"/>
        </w:rPr>
        <w:t>☑</w:t>
      </w:r>
    </w:p>
    <w:p w:rsidR="00686759" w:rsidRPr="009048A1" w:rsidRDefault="00686759" w:rsidP="0068675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86759" w:rsidRPr="003352B2" w:rsidTr="003E7FB0">
        <w:trPr>
          <w:cantSplit/>
          <w:trHeight w:val="1134"/>
        </w:trPr>
        <w:tc>
          <w:tcPr>
            <w:tcW w:w="8789" w:type="dxa"/>
            <w:shd w:val="clear" w:color="auto" w:fill="auto"/>
          </w:tcPr>
          <w:p w:rsidR="00686759" w:rsidRDefault="00686759" w:rsidP="003E7FB0">
            <w:pPr>
              <w:spacing w:before="120" w:after="120"/>
              <w:rPr>
                <w:sz w:val="20"/>
              </w:rPr>
            </w:pPr>
            <w:r>
              <w:rPr>
                <w:sz w:val="20"/>
              </w:rPr>
              <w:lastRenderedPageBreak/>
              <w:t>This sends entirely the wrong message about e-cigarettes, and erodes the price advantage they offer. Note that for my case, although smoking ruined my health, it was really the cost that made me look for alternatives.</w:t>
            </w:r>
          </w:p>
          <w:p w:rsidR="00686759" w:rsidRPr="00C407A4" w:rsidRDefault="00686759" w:rsidP="003E7FB0">
            <w:pPr>
              <w:spacing w:before="120" w:after="120"/>
              <w:rPr>
                <w:sz w:val="20"/>
              </w:rPr>
            </w:pPr>
            <w:r>
              <w:rPr>
                <w:sz w:val="20"/>
              </w:rPr>
              <w:t>Perhaps a ‘research levy’ of up to 10% on e-liquids only, could help fund testing of the constituent parts of the most popular flavours, but the proceeds should all be earmarked explicitly for e-cig / flavour testing, without being put into general government revenue.</w:t>
            </w:r>
          </w:p>
        </w:tc>
      </w:tr>
    </w:tbl>
    <w:p w:rsidR="00686759" w:rsidRDefault="00686759" w:rsidP="00686759"/>
    <w:p w:rsidR="00686759" w:rsidRDefault="00686759" w:rsidP="00686759">
      <w:pPr>
        <w:pStyle w:val="Heading4"/>
        <w:keepNext w:val="0"/>
      </w:pPr>
      <w:r>
        <w:t>Q8</w:t>
      </w:r>
      <w:r>
        <w:tab/>
      </w:r>
      <w:r w:rsidRPr="009048A1">
        <w:t xml:space="preserve">Do you think quality control of and safety standards for </w:t>
      </w:r>
      <w:r>
        <w:t>e</w:t>
      </w:r>
      <w:r>
        <w:noBreakHyphen/>
        <w:t>cigarette</w:t>
      </w:r>
      <w:r w:rsidRPr="009048A1">
        <w:t>s are needed?</w:t>
      </w:r>
    </w:p>
    <w:p w:rsidR="00686759" w:rsidRDefault="00686759" w:rsidP="00686759">
      <w:pPr>
        <w:ind w:left="567"/>
      </w:pPr>
      <w:r w:rsidRPr="009048A1">
        <w:t xml:space="preserve">Yes </w:t>
      </w:r>
      <w:r>
        <w:rPr>
          <w:rFonts w:ascii="MS Gothic" w:eastAsia="MS Gothic" w:hAnsi="MS Gothic" w:cs="MS Gothic" w:hint="eastAsia"/>
          <w:color w:val="242729"/>
          <w:sz w:val="23"/>
          <w:szCs w:val="23"/>
          <w:shd w:val="clear" w:color="auto" w:fill="FFFFFF"/>
        </w:rP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686759" w:rsidRPr="009048A1" w:rsidRDefault="00686759" w:rsidP="00686759">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686759" w:rsidRPr="001A6691" w:rsidTr="003E7FB0">
        <w:trPr>
          <w:cantSplit/>
        </w:trPr>
        <w:tc>
          <w:tcPr>
            <w:tcW w:w="3828" w:type="dxa"/>
            <w:shd w:val="clear" w:color="auto" w:fill="auto"/>
          </w:tcPr>
          <w:p w:rsidR="00686759" w:rsidRPr="001A6691" w:rsidRDefault="00686759" w:rsidP="003E7FB0">
            <w:pPr>
              <w:pStyle w:val="TableText"/>
              <w:rPr>
                <w:b/>
              </w:rPr>
            </w:pPr>
            <w:r w:rsidRPr="001A6691">
              <w:rPr>
                <w:b/>
              </w:rPr>
              <w:t>Area of concern</w:t>
            </w:r>
          </w:p>
        </w:tc>
        <w:tc>
          <w:tcPr>
            <w:tcW w:w="567" w:type="dxa"/>
            <w:shd w:val="clear" w:color="auto" w:fill="auto"/>
          </w:tcPr>
          <w:p w:rsidR="00686759" w:rsidRPr="001A6691" w:rsidRDefault="00686759" w:rsidP="003E7FB0">
            <w:pPr>
              <w:pStyle w:val="TableText"/>
              <w:jc w:val="center"/>
              <w:rPr>
                <w:b/>
              </w:rPr>
            </w:pPr>
            <w:r w:rsidRPr="001A6691">
              <w:rPr>
                <w:b/>
              </w:rPr>
              <w:t>Yes</w:t>
            </w:r>
          </w:p>
        </w:tc>
        <w:tc>
          <w:tcPr>
            <w:tcW w:w="708" w:type="dxa"/>
            <w:shd w:val="clear" w:color="auto" w:fill="auto"/>
          </w:tcPr>
          <w:p w:rsidR="00686759" w:rsidRPr="001A6691" w:rsidRDefault="00686759" w:rsidP="003E7FB0">
            <w:pPr>
              <w:pStyle w:val="TableText"/>
              <w:jc w:val="center"/>
              <w:rPr>
                <w:b/>
              </w:rPr>
            </w:pPr>
            <w:r w:rsidRPr="001A6691">
              <w:rPr>
                <w:b/>
              </w:rPr>
              <w:t>No</w:t>
            </w:r>
          </w:p>
        </w:tc>
        <w:tc>
          <w:tcPr>
            <w:tcW w:w="3686" w:type="dxa"/>
            <w:shd w:val="clear" w:color="auto" w:fill="auto"/>
          </w:tcPr>
          <w:p w:rsidR="00686759" w:rsidRPr="001A6691" w:rsidRDefault="00686759" w:rsidP="003E7FB0">
            <w:pPr>
              <w:pStyle w:val="TableText"/>
              <w:rPr>
                <w:b/>
              </w:rPr>
            </w:pPr>
            <w:r w:rsidRPr="001A6691">
              <w:rPr>
                <w:b/>
              </w:rPr>
              <w:t>Reasons/additional comments</w:t>
            </w:r>
          </w:p>
        </w:tc>
      </w:tr>
      <w:tr w:rsidR="00686759" w:rsidTr="003E7FB0">
        <w:trPr>
          <w:cantSplit/>
        </w:trPr>
        <w:tc>
          <w:tcPr>
            <w:tcW w:w="3828" w:type="dxa"/>
            <w:shd w:val="clear" w:color="auto" w:fill="auto"/>
            <w:vAlign w:val="center"/>
          </w:tcPr>
          <w:p w:rsidR="00686759" w:rsidRPr="00107CDF" w:rsidRDefault="00686759" w:rsidP="003E7FB0">
            <w:pPr>
              <w:pStyle w:val="TableText"/>
            </w:pPr>
            <w:r w:rsidRPr="00107CDF">
              <w:t>Childproof containers</w:t>
            </w:r>
          </w:p>
        </w:tc>
        <w:tc>
          <w:tcPr>
            <w:tcW w:w="567"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708"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686759" w:rsidRDefault="00686759" w:rsidP="003E7FB0">
            <w:pPr>
              <w:pStyle w:val="TableText"/>
            </w:pPr>
            <w:r>
              <w:rPr>
                <w:sz w:val="20"/>
              </w:rPr>
              <w:t>Note that this is the de-facto standard for every e-liquid maker I’ve ever dealt with.</w:t>
            </w:r>
          </w:p>
        </w:tc>
      </w:tr>
      <w:tr w:rsidR="00686759" w:rsidTr="003E7FB0">
        <w:trPr>
          <w:cantSplit/>
        </w:trPr>
        <w:tc>
          <w:tcPr>
            <w:tcW w:w="3828" w:type="dxa"/>
            <w:shd w:val="clear" w:color="auto" w:fill="auto"/>
            <w:vAlign w:val="center"/>
          </w:tcPr>
          <w:p w:rsidR="00686759" w:rsidRPr="00107CDF" w:rsidRDefault="00686759" w:rsidP="003E7FB0">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r w:rsidRPr="001A6691">
              <w:rPr>
                <w:sz w:val="24"/>
                <w:szCs w:val="24"/>
              </w:rPr>
              <w:t xml:space="preserve"> </w:t>
            </w:r>
          </w:p>
        </w:tc>
        <w:tc>
          <w:tcPr>
            <w:tcW w:w="708"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686759" w:rsidRDefault="00686759" w:rsidP="003E7FB0">
            <w:pPr>
              <w:pStyle w:val="TableText"/>
            </w:pPr>
            <w:r>
              <w:rPr>
                <w:sz w:val="20"/>
              </w:rPr>
              <w:t>Vape vendors should offer a service to safely dispose of, or recycle, old batteries &amp; safely dispose of unused e-liquids.</w:t>
            </w:r>
          </w:p>
        </w:tc>
      </w:tr>
      <w:tr w:rsidR="00686759" w:rsidTr="003E7FB0">
        <w:trPr>
          <w:cantSplit/>
        </w:trPr>
        <w:tc>
          <w:tcPr>
            <w:tcW w:w="3828" w:type="dxa"/>
            <w:shd w:val="clear" w:color="auto" w:fill="auto"/>
            <w:vAlign w:val="center"/>
          </w:tcPr>
          <w:p w:rsidR="00686759" w:rsidRPr="00107CDF" w:rsidRDefault="00686759" w:rsidP="003E7FB0">
            <w:pPr>
              <w:pStyle w:val="TableText"/>
            </w:pPr>
            <w:r>
              <w:t xml:space="preserve">Ability </w:t>
            </w:r>
            <w:r w:rsidRPr="00107CDF">
              <w:t>of device</w:t>
            </w:r>
            <w:r>
              <w:t xml:space="preserve"> to prevent accidents</w:t>
            </w:r>
          </w:p>
        </w:tc>
        <w:tc>
          <w:tcPr>
            <w:tcW w:w="567"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708"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686759" w:rsidRDefault="00686759" w:rsidP="003E7FB0">
            <w:pPr>
              <w:pStyle w:val="TableText"/>
            </w:pPr>
            <w:r>
              <w:rPr>
                <w:sz w:val="20"/>
              </w:rPr>
              <w:t>Isn’t this covered by existing ‘consumer electrical safety’ requirements?</w:t>
            </w:r>
          </w:p>
        </w:tc>
      </w:tr>
      <w:tr w:rsidR="00686759" w:rsidTr="003E7FB0">
        <w:trPr>
          <w:cantSplit/>
        </w:trPr>
        <w:tc>
          <w:tcPr>
            <w:tcW w:w="3828" w:type="dxa"/>
            <w:shd w:val="clear" w:color="auto" w:fill="auto"/>
            <w:vAlign w:val="center"/>
          </w:tcPr>
          <w:p w:rsidR="00686759" w:rsidRPr="00107CDF" w:rsidRDefault="00686759" w:rsidP="003E7FB0">
            <w:pPr>
              <w:pStyle w:val="TableText"/>
            </w:pPr>
            <w:r>
              <w:t>Good m</w:t>
            </w:r>
            <w:r w:rsidRPr="00107CDF">
              <w:t>anufacturing practice</w:t>
            </w:r>
          </w:p>
        </w:tc>
        <w:tc>
          <w:tcPr>
            <w:tcW w:w="567"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708"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686759" w:rsidRDefault="00686759" w:rsidP="003E7FB0">
            <w:pPr>
              <w:pStyle w:val="TableText"/>
            </w:pPr>
            <w:r>
              <w:rPr>
                <w:sz w:val="20"/>
              </w:rPr>
              <w:t>Vendors that mix e-liquid should have staff go through a 1 day training course on how to mix the components (nicotine, flavour, PG, VG) together (note that there are existing on-line calculators for doing just that).</w:t>
            </w:r>
          </w:p>
        </w:tc>
      </w:tr>
      <w:tr w:rsidR="00686759" w:rsidTr="003E7FB0">
        <w:trPr>
          <w:cantSplit/>
        </w:trPr>
        <w:tc>
          <w:tcPr>
            <w:tcW w:w="3828" w:type="dxa"/>
            <w:shd w:val="clear" w:color="auto" w:fill="auto"/>
            <w:vAlign w:val="center"/>
          </w:tcPr>
          <w:p w:rsidR="00686759" w:rsidRPr="00107CDF" w:rsidRDefault="00686759" w:rsidP="003E7FB0">
            <w:pPr>
              <w:pStyle w:val="TableText"/>
            </w:pPr>
            <w:r w:rsidRPr="00107CDF">
              <w:t>Purity and grade of nicotine</w:t>
            </w:r>
          </w:p>
        </w:tc>
        <w:tc>
          <w:tcPr>
            <w:tcW w:w="567"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708"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686759" w:rsidRDefault="00686759" w:rsidP="003E7FB0">
            <w:pPr>
              <w:pStyle w:val="TableText"/>
            </w:pPr>
            <w:r>
              <w:rPr>
                <w:sz w:val="20"/>
              </w:rPr>
              <w:t>I’ve never known a supplier to supply anything less than ‘pharmaceutical grade’ nicotine and ‘food grade’ everything else.</w:t>
            </w:r>
          </w:p>
        </w:tc>
      </w:tr>
      <w:tr w:rsidR="00686759" w:rsidTr="003E7FB0">
        <w:trPr>
          <w:cantSplit/>
        </w:trPr>
        <w:tc>
          <w:tcPr>
            <w:tcW w:w="3828" w:type="dxa"/>
            <w:shd w:val="clear" w:color="auto" w:fill="auto"/>
            <w:vAlign w:val="center"/>
          </w:tcPr>
          <w:p w:rsidR="00686759" w:rsidRPr="00107CDF" w:rsidRDefault="00686759" w:rsidP="003E7FB0">
            <w:pPr>
              <w:pStyle w:val="TableText"/>
            </w:pPr>
            <w:r>
              <w:t>Registration of products</w:t>
            </w:r>
          </w:p>
        </w:tc>
        <w:tc>
          <w:tcPr>
            <w:tcW w:w="567"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708"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686759" w:rsidRDefault="00686759" w:rsidP="003E7FB0">
            <w:pPr>
              <w:pStyle w:val="TableText"/>
            </w:pPr>
            <w:r>
              <w:rPr>
                <w:sz w:val="20"/>
              </w:rPr>
              <w:t>I see no basic problem for vendors to register new models of e-cig battery packs &amp; tanks with a central repository of such information. It could be handy if a particular device is found to be e.g. electrically unsafe.</w:t>
            </w:r>
          </w:p>
        </w:tc>
      </w:tr>
      <w:tr w:rsidR="00686759" w:rsidTr="003E7FB0">
        <w:trPr>
          <w:cantSplit/>
        </w:trPr>
        <w:tc>
          <w:tcPr>
            <w:tcW w:w="3828" w:type="dxa"/>
            <w:shd w:val="clear" w:color="auto" w:fill="auto"/>
            <w:vAlign w:val="center"/>
          </w:tcPr>
          <w:p w:rsidR="00686759" w:rsidRPr="00107CDF" w:rsidRDefault="00686759" w:rsidP="003E7FB0">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3686" w:type="dxa"/>
            <w:shd w:val="clear" w:color="auto" w:fill="auto"/>
          </w:tcPr>
          <w:p w:rsidR="00686759" w:rsidRDefault="00686759" w:rsidP="003E7FB0">
            <w:pPr>
              <w:pStyle w:val="TableText"/>
            </w:pPr>
            <w:r>
              <w:rPr>
                <w:sz w:val="20"/>
              </w:rPr>
              <w:t>Product safety for hardware should already be covered by existing consumer regulations. E-liquid is too variable (especially in regards flavour &amp; diluent) to require testing of every possible variant. But certainly some basic standards should be specified (e.g. ‘food grade’ is pretty much a de-facto standard within the industry).</w:t>
            </w:r>
          </w:p>
        </w:tc>
      </w:tr>
      <w:tr w:rsidR="00686759" w:rsidTr="003E7FB0">
        <w:trPr>
          <w:cantSplit/>
        </w:trPr>
        <w:tc>
          <w:tcPr>
            <w:tcW w:w="3828" w:type="dxa"/>
            <w:shd w:val="clear" w:color="auto" w:fill="auto"/>
            <w:vAlign w:val="center"/>
          </w:tcPr>
          <w:p w:rsidR="00686759" w:rsidRPr="00107CDF" w:rsidRDefault="00686759" w:rsidP="003E7FB0">
            <w:pPr>
              <w:pStyle w:val="TableText"/>
            </w:pPr>
            <w:r>
              <w:lastRenderedPageBreak/>
              <w:t>Maximum allowable volume of e-liquid in retail sales</w:t>
            </w:r>
          </w:p>
        </w:tc>
        <w:tc>
          <w:tcPr>
            <w:tcW w:w="567"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708"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686759" w:rsidRDefault="00686759" w:rsidP="003E7FB0">
            <w:pPr>
              <w:pStyle w:val="TableText"/>
            </w:pPr>
            <w:r>
              <w:rPr>
                <w:sz w:val="20"/>
              </w:rPr>
              <w:t>30 mL. Larger orders can be spread across a number of bottles. This helps reduce risk of accidental poisoning.</w:t>
            </w:r>
          </w:p>
        </w:tc>
      </w:tr>
      <w:tr w:rsidR="00686759" w:rsidTr="003E7FB0">
        <w:trPr>
          <w:cantSplit/>
        </w:trPr>
        <w:tc>
          <w:tcPr>
            <w:tcW w:w="3828" w:type="dxa"/>
            <w:shd w:val="clear" w:color="auto" w:fill="auto"/>
            <w:vAlign w:val="center"/>
          </w:tcPr>
          <w:p w:rsidR="00686759" w:rsidRPr="004B2C79" w:rsidRDefault="00686759" w:rsidP="003E7FB0">
            <w:pPr>
              <w:pStyle w:val="TableText"/>
              <w:rPr>
                <w:highlight w:val="cyan"/>
              </w:rPr>
            </w:pPr>
            <w:r w:rsidRPr="00686EE7">
              <w:t>Maximum concentration of nicotine e-liquid</w:t>
            </w:r>
          </w:p>
        </w:tc>
        <w:tc>
          <w:tcPr>
            <w:tcW w:w="567"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708"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686759" w:rsidRDefault="00686759" w:rsidP="003E7FB0">
            <w:pPr>
              <w:pStyle w:val="TableText"/>
            </w:pPr>
            <w:r>
              <w:rPr>
                <w:sz w:val="20"/>
              </w:rPr>
              <w:t>36 mg/mL. I previously proposed 30 mg/mL (3%) to a government (Australia) committee looking into the matter, but subsequently found that many current e-cig users require stronger nicotine in order to get a satisfying effect. 36 mg/mL should satisfy at least 19 out of 20 people. I suspect if they need more than that, snus might be a better option.</w:t>
            </w:r>
          </w:p>
        </w:tc>
      </w:tr>
      <w:tr w:rsidR="00686759" w:rsidTr="003E7FB0">
        <w:trPr>
          <w:cantSplit/>
        </w:trPr>
        <w:tc>
          <w:tcPr>
            <w:tcW w:w="3828" w:type="dxa"/>
            <w:shd w:val="clear" w:color="auto" w:fill="auto"/>
            <w:vAlign w:val="center"/>
          </w:tcPr>
          <w:p w:rsidR="00686759" w:rsidRPr="00107CDF" w:rsidRDefault="00686759" w:rsidP="003E7FB0">
            <w:pPr>
              <w:pStyle w:val="TableText"/>
            </w:pPr>
            <w:r>
              <w:t>Mixing of e-liquids at (or before) point of sale</w:t>
            </w:r>
          </w:p>
        </w:tc>
        <w:tc>
          <w:tcPr>
            <w:tcW w:w="567"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708"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686759" w:rsidRDefault="00686759" w:rsidP="003E7FB0">
            <w:pPr>
              <w:pStyle w:val="TableText"/>
            </w:pPr>
            <w:r>
              <w:rPr>
                <w:sz w:val="20"/>
              </w:rPr>
              <w:t>I feel the option should be there for the consumer to walk into a shop, request a custom nicotine strength, wait 15 minutes while it’s mixed, and leave with it.</w:t>
            </w:r>
          </w:p>
        </w:tc>
      </w:tr>
      <w:tr w:rsidR="00686759" w:rsidTr="003E7FB0">
        <w:trPr>
          <w:cantSplit/>
        </w:trPr>
        <w:tc>
          <w:tcPr>
            <w:tcW w:w="3828" w:type="dxa"/>
            <w:shd w:val="clear" w:color="auto" w:fill="auto"/>
            <w:vAlign w:val="center"/>
          </w:tcPr>
          <w:p w:rsidR="00686759" w:rsidRDefault="00686759" w:rsidP="003E7FB0">
            <w:pPr>
              <w:pStyle w:val="TableText"/>
            </w:pPr>
            <w:r>
              <w:t>Other</w:t>
            </w:r>
          </w:p>
        </w:tc>
        <w:tc>
          <w:tcPr>
            <w:tcW w:w="567" w:type="dxa"/>
            <w:shd w:val="clear" w:color="auto" w:fill="auto"/>
          </w:tcPr>
          <w:p w:rsidR="00686759" w:rsidRDefault="00686759"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686759" w:rsidRDefault="00686759" w:rsidP="003E7FB0">
            <w:pPr>
              <w:pStyle w:val="TableText"/>
              <w:jc w:val="center"/>
            </w:pPr>
            <w:r>
              <w:rPr>
                <w:rFonts w:ascii="MS Gothic" w:eastAsia="MS Gothic" w:hAnsi="MS Gothic" w:cs="MS Gothic" w:hint="eastAsia"/>
                <w:color w:val="242729"/>
                <w:sz w:val="23"/>
                <w:szCs w:val="23"/>
                <w:shd w:val="clear" w:color="auto" w:fill="FFFFFF"/>
              </w:rPr>
              <w:t>☑</w:t>
            </w:r>
          </w:p>
        </w:tc>
        <w:tc>
          <w:tcPr>
            <w:tcW w:w="3686" w:type="dxa"/>
            <w:shd w:val="clear" w:color="auto" w:fill="auto"/>
          </w:tcPr>
          <w:p w:rsidR="00686759" w:rsidRDefault="00686759"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686759" w:rsidRDefault="00686759" w:rsidP="00686759"/>
    <w:p w:rsidR="00686759" w:rsidRDefault="00686759" w:rsidP="00686759">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86759" w:rsidRPr="003352B2" w:rsidTr="003E7FB0">
        <w:trPr>
          <w:cantSplit/>
          <w:trHeight w:val="1134"/>
        </w:trPr>
        <w:tc>
          <w:tcPr>
            <w:tcW w:w="8789" w:type="dxa"/>
            <w:shd w:val="clear" w:color="auto" w:fill="auto"/>
          </w:tcPr>
          <w:p w:rsidR="00686759" w:rsidRDefault="00686759" w:rsidP="003E7FB0">
            <w:pPr>
              <w:spacing w:before="120" w:after="120"/>
              <w:rPr>
                <w:sz w:val="20"/>
              </w:rPr>
            </w:pPr>
            <w:r>
              <w:rPr>
                <w:sz w:val="20"/>
              </w:rPr>
              <w:t xml:space="preserve">Part of the success of vape products lies in the way the hardware and liquids can be customized to being an ‘exact fit’ for the consumer. That involves choice of battery pack and tank, settings on the battery packs (e.g. the volts, watts or temperature setting), airflow through the tank, resistance of coils, flavours (or combinations of flavours), mix of PG/VG diluents,  and nicotine strengths. </w:t>
            </w:r>
          </w:p>
          <w:p w:rsidR="00686759" w:rsidRDefault="00686759" w:rsidP="003E7FB0">
            <w:pPr>
              <w:spacing w:before="120" w:after="120"/>
              <w:rPr>
                <w:sz w:val="20"/>
              </w:rPr>
            </w:pPr>
            <w:r>
              <w:rPr>
                <w:sz w:val="20"/>
              </w:rPr>
              <w:t>In Australia we do that by buying high strength nicotine (up to 10%) then mixing the rest as needed ourselves. This is not ideal because of potential ‘user error’ combined with keeping higher concentrations of nicotine in the home. If trained staff in vape shops can mix up to 3.6% nicotine concentrations for consumers, it almost wipes out the need for a user to ‘DIY’.</w:t>
            </w:r>
          </w:p>
          <w:p w:rsidR="00686759" w:rsidRPr="00C407A4" w:rsidRDefault="00686759" w:rsidP="003E7FB0">
            <w:pPr>
              <w:spacing w:before="120" w:after="120"/>
              <w:rPr>
                <w:sz w:val="20"/>
              </w:rPr>
            </w:pPr>
            <w:r>
              <w:rPr>
                <w:sz w:val="20"/>
              </w:rPr>
              <w:t>Anything that places arbitrary or burdensome restrictions on hardware or liquids would limit the ability of e-cigs to satisfy smokers enough to keep them off cigarettes.</w:t>
            </w:r>
          </w:p>
        </w:tc>
      </w:tr>
    </w:tbl>
    <w:p w:rsidR="00686759" w:rsidRDefault="00686759" w:rsidP="00686759"/>
    <w:p w:rsidR="00686759" w:rsidRDefault="00686759" w:rsidP="00686759">
      <w:pPr>
        <w:pStyle w:val="Heading3"/>
      </w:pPr>
      <w:r w:rsidRPr="009048A1">
        <w:t>Additional information on sales and use</w:t>
      </w:r>
    </w:p>
    <w:p w:rsidR="00686759" w:rsidRPr="009048A1" w:rsidRDefault="00686759" w:rsidP="00686759">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686759" w:rsidRPr="003352B2" w:rsidTr="003E7FB0">
        <w:trPr>
          <w:cantSplit/>
          <w:trHeight w:val="1032"/>
        </w:trPr>
        <w:tc>
          <w:tcPr>
            <w:tcW w:w="8618" w:type="dxa"/>
            <w:shd w:val="clear" w:color="auto" w:fill="auto"/>
          </w:tcPr>
          <w:p w:rsidR="00686759" w:rsidRPr="00C407A4" w:rsidRDefault="00686759" w:rsidP="003E7FB0">
            <w:pPr>
              <w:spacing w:before="120" w:after="120"/>
              <w:rPr>
                <w:sz w:val="20"/>
              </w:rPr>
            </w:pPr>
            <w:r>
              <w:rPr>
                <w:sz w:val="20"/>
              </w:rPr>
              <w:t>No. I live in Australia.</w:t>
            </w:r>
          </w:p>
        </w:tc>
      </w:tr>
    </w:tbl>
    <w:p w:rsidR="00686759" w:rsidRDefault="00686759" w:rsidP="00686759"/>
    <w:p w:rsidR="00686759" w:rsidRDefault="00686759" w:rsidP="00686759">
      <w:pPr>
        <w:pStyle w:val="Heading4"/>
      </w:pPr>
      <w:r>
        <w:rPr>
          <w:rFonts w:cs="Arial"/>
        </w:rPr>
        <w:lastRenderedPageBreak/>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86759" w:rsidRPr="003352B2" w:rsidTr="003E7FB0">
        <w:trPr>
          <w:cantSplit/>
          <w:trHeight w:val="1134"/>
        </w:trPr>
        <w:tc>
          <w:tcPr>
            <w:tcW w:w="8789" w:type="dxa"/>
            <w:shd w:val="clear" w:color="auto" w:fill="auto"/>
          </w:tcPr>
          <w:p w:rsidR="00686759" w:rsidRPr="00C407A4" w:rsidRDefault="00686759" w:rsidP="003E7FB0">
            <w:pPr>
              <w:spacing w:before="120" w:after="120"/>
              <w:rPr>
                <w:sz w:val="20"/>
              </w:rPr>
            </w:pPr>
            <w:r>
              <w:rPr>
                <w:sz w:val="20"/>
              </w:rPr>
              <w:t>N/A</w:t>
            </w:r>
          </w:p>
        </w:tc>
      </w:tr>
    </w:tbl>
    <w:p w:rsidR="00686759" w:rsidRDefault="00686759" w:rsidP="00686759"/>
    <w:p w:rsidR="00686759" w:rsidRPr="009048A1" w:rsidRDefault="00686759" w:rsidP="00686759">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686759" w:rsidRPr="00E865E7" w:rsidTr="003E7FB0">
        <w:trPr>
          <w:cantSplit/>
        </w:trPr>
        <w:tc>
          <w:tcPr>
            <w:tcW w:w="1984" w:type="dxa"/>
            <w:shd w:val="clear" w:color="auto" w:fill="auto"/>
          </w:tcPr>
          <w:p w:rsidR="00686759" w:rsidRPr="00E865E7" w:rsidRDefault="00686759" w:rsidP="003E7FB0">
            <w:pPr>
              <w:pStyle w:val="TableText"/>
              <w:jc w:val="center"/>
              <w:rPr>
                <w:b/>
              </w:rPr>
            </w:pPr>
            <w:r w:rsidRPr="00E865E7">
              <w:rPr>
                <w:b/>
              </w:rPr>
              <w:t>How long have you been using them?</w:t>
            </w:r>
          </w:p>
        </w:tc>
        <w:tc>
          <w:tcPr>
            <w:tcW w:w="1985" w:type="dxa"/>
            <w:shd w:val="clear" w:color="auto" w:fill="auto"/>
          </w:tcPr>
          <w:p w:rsidR="00686759" w:rsidRPr="00E865E7" w:rsidRDefault="00686759" w:rsidP="003E7FB0">
            <w:pPr>
              <w:pStyle w:val="TableText"/>
              <w:jc w:val="center"/>
              <w:rPr>
                <w:b/>
              </w:rPr>
            </w:pPr>
            <w:r w:rsidRPr="00E865E7">
              <w:rPr>
                <w:b/>
              </w:rPr>
              <w:t>How often do you use them?</w:t>
            </w:r>
          </w:p>
        </w:tc>
        <w:tc>
          <w:tcPr>
            <w:tcW w:w="2410" w:type="dxa"/>
            <w:shd w:val="clear" w:color="auto" w:fill="auto"/>
          </w:tcPr>
          <w:p w:rsidR="00686759" w:rsidRPr="00E865E7" w:rsidRDefault="00686759" w:rsidP="003E7FB0">
            <w:pPr>
              <w:pStyle w:val="TableText"/>
              <w:jc w:val="center"/>
              <w:rPr>
                <w:b/>
              </w:rPr>
            </w:pPr>
            <w:r w:rsidRPr="00E865E7">
              <w:rPr>
                <w:b/>
              </w:rPr>
              <w:t>How much do you spend on them per week?</w:t>
            </w:r>
          </w:p>
        </w:tc>
        <w:tc>
          <w:tcPr>
            <w:tcW w:w="2410" w:type="dxa"/>
            <w:shd w:val="clear" w:color="auto" w:fill="auto"/>
          </w:tcPr>
          <w:p w:rsidR="00686759" w:rsidRPr="00E865E7" w:rsidRDefault="00686759" w:rsidP="003E7FB0">
            <w:pPr>
              <w:pStyle w:val="TableText"/>
              <w:jc w:val="center"/>
              <w:rPr>
                <w:b/>
              </w:rPr>
            </w:pPr>
            <w:r w:rsidRPr="00E865E7">
              <w:rPr>
                <w:b/>
              </w:rPr>
              <w:t>Where do you buy them?</w:t>
            </w:r>
          </w:p>
        </w:tc>
      </w:tr>
      <w:tr w:rsidR="00686759" w:rsidRPr="009048A1" w:rsidTr="003E7FB0">
        <w:trPr>
          <w:cantSplit/>
        </w:trPr>
        <w:tc>
          <w:tcPr>
            <w:tcW w:w="1984" w:type="dxa"/>
            <w:shd w:val="clear" w:color="auto" w:fill="auto"/>
          </w:tcPr>
          <w:p w:rsidR="00686759" w:rsidRPr="001A6691" w:rsidRDefault="00686759" w:rsidP="003E7FB0">
            <w:pPr>
              <w:pStyle w:val="TableText"/>
              <w:jc w:val="center"/>
            </w:pPr>
            <w:r>
              <w:rPr>
                <w:sz w:val="20"/>
              </w:rPr>
              <w:t>2 years 4 months</w:t>
            </w:r>
          </w:p>
        </w:tc>
        <w:tc>
          <w:tcPr>
            <w:tcW w:w="1985" w:type="dxa"/>
            <w:shd w:val="clear" w:color="auto" w:fill="auto"/>
          </w:tcPr>
          <w:p w:rsidR="00686759" w:rsidRPr="001A6691" w:rsidRDefault="00686759" w:rsidP="003E7FB0">
            <w:pPr>
              <w:pStyle w:val="TableText"/>
              <w:jc w:val="center"/>
            </w:pPr>
            <w:r>
              <w:rPr>
                <w:sz w:val="20"/>
              </w:rPr>
              <w:t>Daily</w:t>
            </w:r>
          </w:p>
        </w:tc>
        <w:tc>
          <w:tcPr>
            <w:tcW w:w="2410" w:type="dxa"/>
            <w:shd w:val="clear" w:color="auto" w:fill="auto"/>
          </w:tcPr>
          <w:p w:rsidR="00686759" w:rsidRDefault="00686759" w:rsidP="003E7FB0">
            <w:pPr>
              <w:pStyle w:val="TableText"/>
              <w:jc w:val="center"/>
              <w:rPr>
                <w:sz w:val="20"/>
              </w:rPr>
            </w:pPr>
            <w:r>
              <w:rPr>
                <w:sz w:val="20"/>
              </w:rPr>
              <w:t>$10 (to need) -</w:t>
            </w:r>
          </w:p>
          <w:p w:rsidR="00686759" w:rsidRPr="001A6691" w:rsidRDefault="00686759" w:rsidP="003E7FB0">
            <w:pPr>
              <w:pStyle w:val="TableText"/>
              <w:jc w:val="center"/>
            </w:pPr>
            <w:r>
              <w:rPr>
                <w:sz w:val="20"/>
              </w:rPr>
              <w:t>$60 (when indulging myself on new hardware)</w:t>
            </w:r>
          </w:p>
        </w:tc>
        <w:tc>
          <w:tcPr>
            <w:tcW w:w="2410" w:type="dxa"/>
            <w:shd w:val="clear" w:color="auto" w:fill="auto"/>
          </w:tcPr>
          <w:p w:rsidR="00686759" w:rsidRPr="001A6691" w:rsidRDefault="00686759" w:rsidP="003E7FB0">
            <w:pPr>
              <w:pStyle w:val="TableText"/>
              <w:jc w:val="center"/>
            </w:pPr>
            <w:r>
              <w:rPr>
                <w:sz w:val="20"/>
              </w:rPr>
              <w:t>Mostly from a vape shop, especially the first time I’m buying that product, some simple things (batteries etc.) on-line.</w:t>
            </w:r>
          </w:p>
        </w:tc>
      </w:tr>
    </w:tbl>
    <w:p w:rsidR="00686759" w:rsidRPr="00E76D66" w:rsidRDefault="00686759" w:rsidP="00686759"/>
    <w:p w:rsidR="00686759" w:rsidRPr="00E76D66" w:rsidRDefault="00686759" w:rsidP="00686759"/>
    <w:p w:rsidR="00617578" w:rsidRDefault="00617578" w:rsidP="00617578">
      <w:pPr>
        <w:pStyle w:val="Heading41"/>
        <w:widowControl w:val="0"/>
        <w:spacing w:line="240" w:lineRule="auto"/>
        <w:ind w:left="675" w:hanging="675"/>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CD7105">
      <w:pPr>
        <w:pStyle w:val="Body"/>
      </w:pPr>
    </w:p>
    <w:p w:rsidR="00CD7105" w:rsidRDefault="00CD7105" w:rsidP="006927FC">
      <w:pPr>
        <w:pStyle w:val="Title"/>
      </w:pPr>
      <w:r>
        <w:lastRenderedPageBreak/>
        <w:t xml:space="preserve">Policy Options for the Regulation of Electronic Cigarettes </w:t>
      </w:r>
    </w:p>
    <w:p w:rsidR="00CD7105" w:rsidRPr="00CD7105" w:rsidRDefault="00CD7105" w:rsidP="006927FC">
      <w:pPr>
        <w:pStyle w:val="Heading1"/>
        <w:rPr>
          <w:color w:val="FF0000"/>
        </w:rPr>
      </w:pPr>
      <w:r>
        <w:t xml:space="preserve">Consultation submission 68  </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CD7105" w:rsidRPr="00024721" w:rsidTr="003E7FB0">
        <w:trPr>
          <w:cantSplit/>
        </w:trPr>
        <w:tc>
          <w:tcPr>
            <w:tcW w:w="4307" w:type="dxa"/>
            <w:tcBorders>
              <w:top w:val="nil"/>
              <w:bottom w:val="nil"/>
            </w:tcBorders>
          </w:tcPr>
          <w:p w:rsidR="00CD7105" w:rsidRDefault="00CD7105" w:rsidP="003E7FB0">
            <w:pPr>
              <w:pStyle w:val="Heading3"/>
            </w:pPr>
            <w:r>
              <w:t>Your d</w:t>
            </w:r>
            <w:r w:rsidRPr="00EF6B2F">
              <w:t>etails</w:t>
            </w:r>
          </w:p>
          <w:p w:rsidR="00CD7105" w:rsidRPr="00024721" w:rsidRDefault="00CD7105" w:rsidP="003E7FB0">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CD7105" w:rsidRPr="00024721" w:rsidRDefault="00CD7105" w:rsidP="00926380">
            <w:pPr>
              <w:pStyle w:val="TableText"/>
              <w:spacing w:before="0"/>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926380">
              <w:rPr>
                <w:sz w:val="20"/>
              </w:rPr>
              <w:t>[Redacted]</w:t>
            </w:r>
          </w:p>
        </w:tc>
      </w:tr>
      <w:tr w:rsidR="00CD7105" w:rsidRPr="00024721" w:rsidTr="003E7FB0">
        <w:trPr>
          <w:cantSplit/>
        </w:trPr>
        <w:tc>
          <w:tcPr>
            <w:tcW w:w="4307" w:type="dxa"/>
            <w:tcBorders>
              <w:top w:val="nil"/>
              <w:bottom w:val="nil"/>
            </w:tcBorders>
          </w:tcPr>
          <w:p w:rsidR="00CD7105" w:rsidRPr="00024721" w:rsidRDefault="00CD7105" w:rsidP="003E7FB0">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CD7105" w:rsidRPr="00024721" w:rsidRDefault="00CD7105" w:rsidP="003E7FB0">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926380" w:rsidRPr="00024721">
              <w:rPr>
                <w:sz w:val="20"/>
              </w:rPr>
              <w:fldChar w:fldCharType="begin">
                <w:ffData>
                  <w:name w:val="Text1"/>
                  <w:enabled/>
                  <w:calcOnExit w:val="0"/>
                  <w:textInput/>
                </w:ffData>
              </w:fldChar>
            </w:r>
            <w:r w:rsidR="00926380" w:rsidRPr="00024721">
              <w:rPr>
                <w:sz w:val="20"/>
              </w:rPr>
              <w:instrText xml:space="preserve"> FORMTEXT </w:instrText>
            </w:r>
            <w:r w:rsidR="00926380" w:rsidRPr="00024721">
              <w:rPr>
                <w:sz w:val="20"/>
              </w:rPr>
            </w:r>
            <w:r w:rsidR="00926380" w:rsidRPr="00024721">
              <w:rPr>
                <w:sz w:val="20"/>
              </w:rPr>
              <w:fldChar w:fldCharType="separate"/>
            </w:r>
            <w:r w:rsidR="00926380" w:rsidRPr="00024721">
              <w:rPr>
                <w:noProof/>
                <w:sz w:val="20"/>
              </w:rPr>
              <w:t> </w:t>
            </w:r>
            <w:r w:rsidR="00926380" w:rsidRPr="00024721">
              <w:rPr>
                <w:noProof/>
                <w:sz w:val="20"/>
              </w:rPr>
              <w:t> </w:t>
            </w:r>
            <w:r w:rsidR="00926380" w:rsidRPr="00024721">
              <w:rPr>
                <w:noProof/>
                <w:sz w:val="20"/>
              </w:rPr>
              <w:t> </w:t>
            </w:r>
            <w:r w:rsidR="00926380" w:rsidRPr="00024721">
              <w:rPr>
                <w:noProof/>
                <w:sz w:val="20"/>
              </w:rPr>
              <w:t> </w:t>
            </w:r>
            <w:r w:rsidR="00926380" w:rsidRPr="00024721">
              <w:rPr>
                <w:noProof/>
                <w:sz w:val="20"/>
              </w:rPr>
              <w:t> </w:t>
            </w:r>
            <w:r w:rsidR="00926380" w:rsidRPr="00024721">
              <w:rPr>
                <w:sz w:val="20"/>
              </w:rPr>
              <w:fldChar w:fldCharType="end"/>
            </w:r>
            <w:r w:rsidR="00926380">
              <w:rPr>
                <w:sz w:val="20"/>
              </w:rPr>
              <w:t>[Redacted]</w:t>
            </w:r>
          </w:p>
        </w:tc>
      </w:tr>
      <w:tr w:rsidR="00CD7105" w:rsidRPr="00024721" w:rsidTr="003E7FB0">
        <w:trPr>
          <w:cantSplit/>
        </w:trPr>
        <w:tc>
          <w:tcPr>
            <w:tcW w:w="4307" w:type="dxa"/>
            <w:tcBorders>
              <w:top w:val="nil"/>
              <w:bottom w:val="nil"/>
            </w:tcBorders>
          </w:tcPr>
          <w:p w:rsidR="00CD7105" w:rsidRPr="00024721" w:rsidRDefault="00CD7105" w:rsidP="003E7FB0">
            <w:pPr>
              <w:pStyle w:val="TableText"/>
              <w:tabs>
                <w:tab w:val="right" w:pos="4199"/>
              </w:tabs>
              <w:rPr>
                <w:i/>
              </w:rPr>
            </w:pPr>
            <w:r w:rsidRPr="00024721">
              <w:tab/>
            </w:r>
            <w:r w:rsidRPr="00C407A4">
              <w:rPr>
                <w:i/>
                <w:sz w:val="16"/>
              </w:rPr>
              <w:t>(town/city)</w:t>
            </w:r>
          </w:p>
        </w:tc>
        <w:tc>
          <w:tcPr>
            <w:tcW w:w="5103" w:type="dxa"/>
            <w:vAlign w:val="bottom"/>
          </w:tcPr>
          <w:p w:rsidR="00CD7105" w:rsidRPr="00024721" w:rsidRDefault="00CD7105" w:rsidP="003E7FB0">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926380" w:rsidRPr="00024721">
              <w:rPr>
                <w:sz w:val="20"/>
              </w:rPr>
              <w:fldChar w:fldCharType="begin">
                <w:ffData>
                  <w:name w:val="Text1"/>
                  <w:enabled/>
                  <w:calcOnExit w:val="0"/>
                  <w:textInput/>
                </w:ffData>
              </w:fldChar>
            </w:r>
            <w:r w:rsidR="00926380" w:rsidRPr="00024721">
              <w:rPr>
                <w:sz w:val="20"/>
              </w:rPr>
              <w:instrText xml:space="preserve"> FORMTEXT </w:instrText>
            </w:r>
            <w:r w:rsidR="00926380" w:rsidRPr="00024721">
              <w:rPr>
                <w:sz w:val="20"/>
              </w:rPr>
            </w:r>
            <w:r w:rsidR="00926380" w:rsidRPr="00024721">
              <w:rPr>
                <w:sz w:val="20"/>
              </w:rPr>
              <w:fldChar w:fldCharType="separate"/>
            </w:r>
            <w:r w:rsidR="00926380" w:rsidRPr="00024721">
              <w:rPr>
                <w:noProof/>
                <w:sz w:val="20"/>
              </w:rPr>
              <w:t> </w:t>
            </w:r>
            <w:r w:rsidR="00926380" w:rsidRPr="00024721">
              <w:rPr>
                <w:noProof/>
                <w:sz w:val="20"/>
              </w:rPr>
              <w:t> </w:t>
            </w:r>
            <w:r w:rsidR="00926380" w:rsidRPr="00024721">
              <w:rPr>
                <w:noProof/>
                <w:sz w:val="20"/>
              </w:rPr>
              <w:t> </w:t>
            </w:r>
            <w:r w:rsidR="00926380" w:rsidRPr="00024721">
              <w:rPr>
                <w:noProof/>
                <w:sz w:val="20"/>
              </w:rPr>
              <w:t> </w:t>
            </w:r>
            <w:r w:rsidR="00926380" w:rsidRPr="00024721">
              <w:rPr>
                <w:noProof/>
                <w:sz w:val="20"/>
              </w:rPr>
              <w:t> </w:t>
            </w:r>
            <w:r w:rsidR="00926380" w:rsidRPr="00024721">
              <w:rPr>
                <w:sz w:val="20"/>
              </w:rPr>
              <w:fldChar w:fldCharType="end"/>
            </w:r>
            <w:r w:rsidR="00926380">
              <w:rPr>
                <w:sz w:val="20"/>
              </w:rPr>
              <w:t>[Redacted]</w:t>
            </w:r>
          </w:p>
        </w:tc>
      </w:tr>
      <w:tr w:rsidR="00CD7105" w:rsidRPr="00024721" w:rsidTr="003E7FB0">
        <w:trPr>
          <w:cantSplit/>
        </w:trPr>
        <w:tc>
          <w:tcPr>
            <w:tcW w:w="4307" w:type="dxa"/>
            <w:tcBorders>
              <w:top w:val="nil"/>
              <w:bottom w:val="nil"/>
            </w:tcBorders>
          </w:tcPr>
          <w:p w:rsidR="00CD7105" w:rsidRPr="00C407A4" w:rsidRDefault="00CD7105" w:rsidP="003E7FB0">
            <w:pPr>
              <w:pStyle w:val="TableText"/>
              <w:rPr>
                <w:rFonts w:ascii="Georgia" w:hAnsi="Georgia"/>
                <w:sz w:val="22"/>
              </w:rPr>
            </w:pPr>
            <w:r w:rsidRPr="00C407A4">
              <w:rPr>
                <w:rFonts w:ascii="Georgia" w:hAnsi="Georgia"/>
                <w:sz w:val="22"/>
              </w:rPr>
              <w:t>Email:</w:t>
            </w:r>
          </w:p>
        </w:tc>
        <w:tc>
          <w:tcPr>
            <w:tcW w:w="5103" w:type="dxa"/>
            <w:vAlign w:val="bottom"/>
          </w:tcPr>
          <w:p w:rsidR="00CD7105" w:rsidRPr="00024721" w:rsidRDefault="00CD7105" w:rsidP="00367243">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926380" w:rsidRPr="00024721">
              <w:rPr>
                <w:sz w:val="20"/>
              </w:rPr>
              <w:fldChar w:fldCharType="begin">
                <w:ffData>
                  <w:name w:val="Text1"/>
                  <w:enabled/>
                  <w:calcOnExit w:val="0"/>
                  <w:textInput/>
                </w:ffData>
              </w:fldChar>
            </w:r>
            <w:r w:rsidR="00926380" w:rsidRPr="00024721">
              <w:rPr>
                <w:sz w:val="20"/>
              </w:rPr>
              <w:instrText xml:space="preserve"> FORMTEXT </w:instrText>
            </w:r>
            <w:r w:rsidR="00926380" w:rsidRPr="00024721">
              <w:rPr>
                <w:sz w:val="20"/>
              </w:rPr>
            </w:r>
            <w:r w:rsidR="00926380" w:rsidRPr="00024721">
              <w:rPr>
                <w:sz w:val="20"/>
              </w:rPr>
              <w:fldChar w:fldCharType="separate"/>
            </w:r>
            <w:r w:rsidR="00926380" w:rsidRPr="00024721">
              <w:rPr>
                <w:noProof/>
                <w:sz w:val="20"/>
              </w:rPr>
              <w:t> </w:t>
            </w:r>
            <w:r w:rsidR="00926380" w:rsidRPr="00024721">
              <w:rPr>
                <w:noProof/>
                <w:sz w:val="20"/>
              </w:rPr>
              <w:t> </w:t>
            </w:r>
            <w:r w:rsidR="00926380" w:rsidRPr="00024721">
              <w:rPr>
                <w:noProof/>
                <w:sz w:val="20"/>
              </w:rPr>
              <w:t> </w:t>
            </w:r>
            <w:r w:rsidR="00926380" w:rsidRPr="00024721">
              <w:rPr>
                <w:noProof/>
                <w:sz w:val="20"/>
              </w:rPr>
              <w:t> </w:t>
            </w:r>
            <w:r w:rsidR="00926380" w:rsidRPr="00024721">
              <w:rPr>
                <w:noProof/>
                <w:sz w:val="20"/>
              </w:rPr>
              <w:t> </w:t>
            </w:r>
            <w:r w:rsidR="00926380" w:rsidRPr="00024721">
              <w:rPr>
                <w:sz w:val="20"/>
              </w:rPr>
              <w:fldChar w:fldCharType="end"/>
            </w:r>
            <w:r w:rsidR="00926380">
              <w:rPr>
                <w:sz w:val="20"/>
              </w:rPr>
              <w:t>[Redacted]</w:t>
            </w:r>
          </w:p>
        </w:tc>
      </w:tr>
      <w:tr w:rsidR="00CD7105" w:rsidRPr="00024721" w:rsidTr="003E7FB0">
        <w:trPr>
          <w:cantSplit/>
        </w:trPr>
        <w:tc>
          <w:tcPr>
            <w:tcW w:w="4307" w:type="dxa"/>
            <w:tcBorders>
              <w:top w:val="nil"/>
              <w:bottom w:val="nil"/>
            </w:tcBorders>
          </w:tcPr>
          <w:p w:rsidR="00CD7105" w:rsidRPr="00C407A4" w:rsidRDefault="00CD7105" w:rsidP="003E7FB0">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CD7105" w:rsidRPr="00024721" w:rsidRDefault="00CD7105" w:rsidP="003E7FB0">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Pr>
                <w:sz w:val="20"/>
              </w:rPr>
              <w:t>Elusion Australia</w:t>
            </w:r>
          </w:p>
        </w:tc>
      </w:tr>
      <w:tr w:rsidR="00CD7105" w:rsidRPr="00024721" w:rsidTr="003E7FB0">
        <w:trPr>
          <w:cantSplit/>
        </w:trPr>
        <w:tc>
          <w:tcPr>
            <w:tcW w:w="4307" w:type="dxa"/>
            <w:tcBorders>
              <w:top w:val="nil"/>
              <w:bottom w:val="nil"/>
            </w:tcBorders>
          </w:tcPr>
          <w:p w:rsidR="00CD7105" w:rsidRPr="00C407A4" w:rsidRDefault="00CD7105" w:rsidP="003E7FB0">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CD7105" w:rsidRPr="00024721" w:rsidRDefault="00CD7105" w:rsidP="003E7FB0">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926380" w:rsidRPr="00024721">
              <w:rPr>
                <w:sz w:val="20"/>
              </w:rPr>
              <w:fldChar w:fldCharType="begin">
                <w:ffData>
                  <w:name w:val="Text1"/>
                  <w:enabled/>
                  <w:calcOnExit w:val="0"/>
                  <w:textInput/>
                </w:ffData>
              </w:fldChar>
            </w:r>
            <w:r w:rsidR="00926380" w:rsidRPr="00024721">
              <w:rPr>
                <w:sz w:val="20"/>
              </w:rPr>
              <w:instrText xml:space="preserve"> FORMTEXT </w:instrText>
            </w:r>
            <w:r w:rsidR="00926380" w:rsidRPr="00024721">
              <w:rPr>
                <w:sz w:val="20"/>
              </w:rPr>
            </w:r>
            <w:r w:rsidR="00926380" w:rsidRPr="00024721">
              <w:rPr>
                <w:sz w:val="20"/>
              </w:rPr>
              <w:fldChar w:fldCharType="separate"/>
            </w:r>
            <w:r w:rsidR="00926380" w:rsidRPr="00024721">
              <w:rPr>
                <w:noProof/>
                <w:sz w:val="20"/>
              </w:rPr>
              <w:t> </w:t>
            </w:r>
            <w:r w:rsidR="00926380" w:rsidRPr="00024721">
              <w:rPr>
                <w:noProof/>
                <w:sz w:val="20"/>
              </w:rPr>
              <w:t> </w:t>
            </w:r>
            <w:r w:rsidR="00926380" w:rsidRPr="00024721">
              <w:rPr>
                <w:noProof/>
                <w:sz w:val="20"/>
              </w:rPr>
              <w:t> </w:t>
            </w:r>
            <w:r w:rsidR="00926380" w:rsidRPr="00024721">
              <w:rPr>
                <w:noProof/>
                <w:sz w:val="20"/>
              </w:rPr>
              <w:t> </w:t>
            </w:r>
            <w:r w:rsidR="00926380" w:rsidRPr="00024721">
              <w:rPr>
                <w:noProof/>
                <w:sz w:val="20"/>
              </w:rPr>
              <w:t> </w:t>
            </w:r>
            <w:r w:rsidR="00926380" w:rsidRPr="00024721">
              <w:rPr>
                <w:sz w:val="20"/>
              </w:rPr>
              <w:fldChar w:fldCharType="end"/>
            </w:r>
            <w:r w:rsidR="00926380">
              <w:rPr>
                <w:sz w:val="20"/>
              </w:rPr>
              <w:t>[Redacted]</w:t>
            </w:r>
          </w:p>
        </w:tc>
      </w:tr>
    </w:tbl>
    <w:p w:rsidR="00CD7105" w:rsidRPr="00BC12A8" w:rsidRDefault="00CD7105" w:rsidP="00CD7105">
      <w:pPr>
        <w:spacing w:before="240"/>
      </w:pPr>
      <w:r w:rsidRPr="00C407A4">
        <w:rPr>
          <w:i/>
        </w:rPr>
        <w:t>(Tick one box only in this section)</w:t>
      </w:r>
    </w:p>
    <w:p w:rsidR="00CD7105" w:rsidRDefault="00CD7105" w:rsidP="00CD7105">
      <w:r w:rsidRPr="003352B2">
        <w:t>Are you submitting this</w:t>
      </w:r>
      <w:r>
        <w:t>:</w:t>
      </w:r>
    </w:p>
    <w:p w:rsidR="00CD7105" w:rsidRDefault="00CD7105" w:rsidP="00CD7105">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 xml:space="preserve">as </w:t>
      </w:r>
      <w:r w:rsidRPr="003352B2">
        <w:t>an individual or individuals (not on behalf of an organisation)</w:t>
      </w:r>
      <w:r>
        <w:t>?</w:t>
      </w:r>
    </w:p>
    <w:p w:rsidR="00CD7105" w:rsidRDefault="00CD7105" w:rsidP="00CD7105">
      <w:pPr>
        <w:spacing w:before="60"/>
      </w:pPr>
      <w:r>
        <w:fldChar w:fldCharType="begin">
          <w:ffData>
            <w:name w:val="Check2"/>
            <w:enabled/>
            <w:calcOnExit w:val="0"/>
            <w:checkBox>
              <w:sizeAuto/>
              <w:default w:val="1"/>
            </w:checkBox>
          </w:ffData>
        </w:fldChar>
      </w:r>
      <w:r>
        <w:instrText xml:space="preserve"> FORMCHECKBOX </w:instrText>
      </w:r>
      <w:r w:rsidR="00272DA0">
        <w:fldChar w:fldCharType="separate"/>
      </w:r>
      <w:r>
        <w:fldChar w:fldCharType="end"/>
      </w:r>
      <w:r>
        <w:tab/>
        <w:t>on behalf of a group,</w:t>
      </w:r>
      <w:r w:rsidRPr="003352B2">
        <w:t xml:space="preserve"> organisation(s)</w:t>
      </w:r>
      <w:r>
        <w:t xml:space="preserve"> or business?</w:t>
      </w:r>
    </w:p>
    <w:p w:rsidR="00CD7105" w:rsidRDefault="00CD7105" w:rsidP="00CD7105">
      <w:pPr>
        <w:spacing w:before="240"/>
        <w:rPr>
          <w:i/>
        </w:rPr>
      </w:pPr>
      <w:r w:rsidRPr="00C407A4">
        <w:rPr>
          <w:i/>
        </w:rPr>
        <w:t xml:space="preserve"> (You may tick more than one box in this section)</w:t>
      </w:r>
    </w:p>
    <w:p w:rsidR="00CD7105" w:rsidRDefault="00CD7105" w:rsidP="00CD7105">
      <w:r w:rsidRPr="003352B2">
        <w:t>Please indicate which sector(s) your submission represents:</w:t>
      </w:r>
    </w:p>
    <w:p w:rsidR="00CD7105" w:rsidRDefault="00CD7105" w:rsidP="00CD7105">
      <w:pPr>
        <w:spacing w:before="120"/>
        <w:ind w:left="567" w:hanging="567"/>
      </w:pPr>
      <w:r>
        <w:fldChar w:fldCharType="begin">
          <w:ffData>
            <w:name w:val=""/>
            <w:enabled/>
            <w:calcOnExit w:val="0"/>
            <w:checkBox>
              <w:sizeAuto/>
              <w:default w:val="1"/>
            </w:checkBox>
          </w:ffData>
        </w:fldChar>
      </w:r>
      <w:r>
        <w:instrText xml:space="preserve"> FORMCHECKBOX </w:instrText>
      </w:r>
      <w:r w:rsidR="00272DA0">
        <w:fldChar w:fldCharType="separate"/>
      </w:r>
      <w:r>
        <w:fldChar w:fldCharType="end"/>
      </w:r>
      <w:r w:rsidRPr="003352B2">
        <w:tab/>
      </w:r>
      <w:r>
        <w:t>Commercial interests, including e</w:t>
      </w:r>
      <w:r>
        <w:noBreakHyphen/>
        <w:t>cigarette manufacturer, importer, distributor and/or retailer</w:t>
      </w:r>
    </w:p>
    <w:p w:rsidR="00CD7105" w:rsidRDefault="00CD7105" w:rsidP="00CD7105">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tab/>
      </w:r>
      <w:r w:rsidRPr="003352B2">
        <w:t>Tobacco cont</w:t>
      </w:r>
      <w:r>
        <w:t>rol non-government organisation</w:t>
      </w:r>
    </w:p>
    <w:p w:rsidR="00CD7105" w:rsidRDefault="00CD7105" w:rsidP="00CD710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Academic/research</w:t>
      </w:r>
    </w:p>
    <w:p w:rsidR="00CD7105" w:rsidRDefault="00CD7105" w:rsidP="00CD7105">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Cessation support service provider</w:t>
      </w:r>
    </w:p>
    <w:p w:rsidR="00CD7105" w:rsidRDefault="00CD7105" w:rsidP="00CD710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Health professional</w:t>
      </w:r>
    </w:p>
    <w:p w:rsidR="00CD7105" w:rsidRDefault="00CD7105" w:rsidP="00CD710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Māori provider</w:t>
      </w:r>
    </w:p>
    <w:p w:rsidR="00CD7105" w:rsidRDefault="00CD7105" w:rsidP="00CD710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Pacific provider</w:t>
      </w:r>
    </w:p>
    <w:p w:rsidR="00CD7105" w:rsidRDefault="00CD7105" w:rsidP="00CD710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CD7105" w:rsidRDefault="00CD7105" w:rsidP="00CD7105">
      <w:pPr>
        <w:spacing w:before="240"/>
        <w:rPr>
          <w:i/>
        </w:rPr>
      </w:pPr>
      <w:r w:rsidRPr="00C407A4">
        <w:rPr>
          <w:i/>
        </w:rPr>
        <w:t>(You may tick more than one box in this section)</w:t>
      </w:r>
    </w:p>
    <w:p w:rsidR="00CD7105" w:rsidRDefault="00CD7105" w:rsidP="00CD7105">
      <w:r w:rsidRPr="003352B2">
        <w:t xml:space="preserve">Please indicate your </w:t>
      </w:r>
      <w:r>
        <w:t>e</w:t>
      </w:r>
      <w:r>
        <w:noBreakHyphen/>
        <w:t>cigarette</w:t>
      </w:r>
      <w:r w:rsidRPr="003352B2">
        <w:t xml:space="preserve"> use status</w:t>
      </w:r>
      <w:r>
        <w:t>:</w:t>
      </w:r>
    </w:p>
    <w:p w:rsidR="00CD7105" w:rsidRDefault="00CD7105" w:rsidP="00CD7105">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 </w:t>
      </w:r>
      <w:r>
        <w:t>e</w:t>
      </w:r>
      <w:r>
        <w:noBreakHyphen/>
        <w:t>cigarette</w:t>
      </w:r>
      <w:r w:rsidRPr="003352B2">
        <w:t>s</w:t>
      </w:r>
      <w:r>
        <w:t>.</w:t>
      </w:r>
    </w:p>
    <w:p w:rsidR="00CD7105" w:rsidRDefault="00CD7105" w:rsidP="00CD7105">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nicotine-free </w:t>
      </w:r>
      <w:r>
        <w:t>e</w:t>
      </w:r>
      <w:r>
        <w:noBreakHyphen/>
        <w:t>cigarette</w:t>
      </w:r>
      <w:r w:rsidRPr="003352B2">
        <w:t>s</w:t>
      </w:r>
      <w:r>
        <w:t>.</w:t>
      </w:r>
    </w:p>
    <w:p w:rsidR="00CD7105" w:rsidRDefault="00CD7105" w:rsidP="00CD7105">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currently smoke as well as use </w:t>
      </w:r>
      <w:r>
        <w:t>e</w:t>
      </w:r>
      <w:r>
        <w:noBreakHyphen/>
        <w:t>cigarette</w:t>
      </w:r>
      <w:r w:rsidRPr="003352B2">
        <w:t>s</w:t>
      </w:r>
      <w:r>
        <w:t>.</w:t>
      </w:r>
    </w:p>
    <w:p w:rsidR="00CD7105" w:rsidRDefault="00CD7105" w:rsidP="00CD7105">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not an </w:t>
      </w:r>
      <w:r>
        <w:t>e</w:t>
      </w:r>
      <w:r>
        <w:noBreakHyphen/>
        <w:t>cigarette</w:t>
      </w:r>
      <w:r w:rsidRPr="003352B2">
        <w:t xml:space="preserve"> user</w:t>
      </w:r>
      <w:r>
        <w:t>.</w:t>
      </w:r>
    </w:p>
    <w:p w:rsidR="00CD7105" w:rsidRDefault="00CD7105" w:rsidP="00CD7105">
      <w:pPr>
        <w:spacing w:before="120"/>
        <w:ind w:left="567" w:hanging="567"/>
      </w:pPr>
      <w:r>
        <w:lastRenderedPageBreak/>
        <w:fldChar w:fldCharType="begin">
          <w:ffData>
            <w:name w:val=""/>
            <w:enabled/>
            <w:calcOnExit w:val="0"/>
            <w:checkBox>
              <w:sizeAuto/>
              <w:default w:val="1"/>
            </w:checkBox>
          </w:ffData>
        </w:fldChar>
      </w:r>
      <w:r>
        <w:instrText xml:space="preserve"> FORMCHECKBOX </w:instrText>
      </w:r>
      <w:r w:rsidR="00272DA0">
        <w:fldChar w:fldCharType="separate"/>
      </w:r>
      <w:r>
        <w:fldChar w:fldCharType="end"/>
      </w:r>
      <w:r w:rsidRPr="003352B2">
        <w:tab/>
        <w:t xml:space="preserve">I have tried </w:t>
      </w:r>
      <w:r>
        <w:t>e</w:t>
      </w:r>
      <w:r>
        <w:noBreakHyphen/>
        <w:t>cigarette</w:t>
      </w:r>
      <w:r w:rsidRPr="003352B2">
        <w:t>s</w:t>
      </w:r>
      <w:r>
        <w:t>.</w:t>
      </w:r>
    </w:p>
    <w:p w:rsidR="00CD7105" w:rsidRDefault="00CD7105" w:rsidP="00CD7105">
      <w:pPr>
        <w:pStyle w:val="Heading3"/>
      </w:pPr>
      <w:r>
        <w:t>Privacy</w:t>
      </w:r>
    </w:p>
    <w:p w:rsidR="00CD7105" w:rsidRDefault="00CD7105" w:rsidP="00CD7105">
      <w:r>
        <w:t>We intend to publish all submissions on the Ministry’s website. If you are submitting as an individual, we will automatically remove your personal details and any identifiable information.</w:t>
      </w:r>
    </w:p>
    <w:p w:rsidR="00CD7105" w:rsidRDefault="00CD7105" w:rsidP="00CD7105"/>
    <w:p w:rsidR="00CD7105" w:rsidRDefault="00CD7105" w:rsidP="00CD7105">
      <w:r w:rsidRPr="00B34287">
        <w:t>If you do not want your submission</w:t>
      </w:r>
      <w:r>
        <w:t xml:space="preserve"> published on the Ministry’s website</w:t>
      </w:r>
      <w:r w:rsidRPr="00B34287">
        <w:t>, please tick this box:</w:t>
      </w:r>
    </w:p>
    <w:p w:rsidR="00CD7105" w:rsidRDefault="00CD7105" w:rsidP="00CD7105">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sidRPr="000D3EC0">
        <w:tab/>
      </w:r>
      <w:r>
        <w:t>Do not publish this submission.</w:t>
      </w:r>
    </w:p>
    <w:p w:rsidR="00CD7105" w:rsidRDefault="00CD7105" w:rsidP="00CD7105"/>
    <w:p w:rsidR="00CD7105" w:rsidRDefault="00CD7105" w:rsidP="00CD7105">
      <w:r>
        <w:t>Your submission will be subject to requests made under the Official Information Act. If you want your personal details removed from your submission, please tick this box:</w:t>
      </w:r>
    </w:p>
    <w:p w:rsidR="00CD7105" w:rsidRPr="00BC12A8" w:rsidRDefault="00CD7105" w:rsidP="00CD7105">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CD7105" w:rsidRDefault="00CD7105" w:rsidP="00CD7105"/>
    <w:p w:rsidR="00CD7105" w:rsidRDefault="00CD7105" w:rsidP="00CD7105">
      <w:r>
        <w:t>If your submission contains commercially sensitive information, please tick this box:</w:t>
      </w:r>
    </w:p>
    <w:p w:rsidR="00CD7105" w:rsidRDefault="00CD7105" w:rsidP="00CD7105">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Pr>
          <w:sz w:val="28"/>
          <w:szCs w:val="28"/>
        </w:rPr>
        <w:tab/>
      </w:r>
      <w:r>
        <w:rPr>
          <w:szCs w:val="22"/>
        </w:rPr>
        <w:t>This submission contains commercially sensitive information.</w:t>
      </w:r>
    </w:p>
    <w:p w:rsidR="00CD7105" w:rsidRDefault="00CD7105" w:rsidP="00CD7105"/>
    <w:p w:rsidR="00CD7105" w:rsidRDefault="00CD7105" w:rsidP="00CD7105">
      <w:pPr>
        <w:pStyle w:val="Heading3"/>
      </w:pPr>
      <w:r w:rsidRPr="003352B2">
        <w:t>Declaration of tobacco industry links or vested interest</w:t>
      </w:r>
    </w:p>
    <w:p w:rsidR="00CD7105" w:rsidRPr="003352B2" w:rsidRDefault="00CD7105" w:rsidP="00CD7105">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D7105" w:rsidRPr="003352B2" w:rsidTr="003E7FB0">
        <w:trPr>
          <w:cantSplit/>
          <w:trHeight w:val="1032"/>
        </w:trPr>
        <w:tc>
          <w:tcPr>
            <w:tcW w:w="9072" w:type="dxa"/>
            <w:shd w:val="clear" w:color="auto" w:fill="auto"/>
          </w:tcPr>
          <w:p w:rsidR="00CD7105" w:rsidRPr="00C407A4" w:rsidRDefault="00CD7105" w:rsidP="003E7FB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w:t>
            </w:r>
          </w:p>
        </w:tc>
      </w:tr>
    </w:tbl>
    <w:p w:rsidR="00CD7105" w:rsidRDefault="00CD7105" w:rsidP="00CD7105"/>
    <w:p w:rsidR="00CD7105" w:rsidRDefault="00CD7105" w:rsidP="00CD7105">
      <w:pPr>
        <w:spacing w:before="240"/>
      </w:pPr>
      <w:r w:rsidRPr="00C407A4">
        <w:t>Please return this form by email to:</w:t>
      </w:r>
    </w:p>
    <w:p w:rsidR="00CD7105" w:rsidRDefault="00CD7105" w:rsidP="00CD7105">
      <w:pPr>
        <w:spacing w:before="120"/>
        <w:ind w:left="567"/>
      </w:pPr>
      <w:r w:rsidRPr="00C407A4">
        <w:rPr>
          <w:b/>
        </w:rPr>
        <w:t>ecigarettes</w:t>
      </w:r>
      <w:hyperlink r:id="rId13"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CD7105" w:rsidRDefault="00CD7105" w:rsidP="00CD7105"/>
    <w:p w:rsidR="00CD7105" w:rsidRDefault="00CD7105" w:rsidP="00CD7105">
      <w:r>
        <w:t>If you are sending your submission in PDF format, please also send us the Word document.</w:t>
      </w:r>
    </w:p>
    <w:p w:rsidR="00CD7105" w:rsidRDefault="00CD7105" w:rsidP="00CD7105"/>
    <w:p w:rsidR="00CD7105" w:rsidRDefault="00CD7105" w:rsidP="00780FE5">
      <w:pPr>
        <w:pStyle w:val="Heading2"/>
      </w:pPr>
      <w:r>
        <w:lastRenderedPageBreak/>
        <w:t>Consultation questions</w:t>
      </w:r>
    </w:p>
    <w:p w:rsidR="00CD7105" w:rsidRDefault="00CD7105" w:rsidP="00CD7105">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CD7105" w:rsidRDefault="00CD7105" w:rsidP="00CD7105"/>
    <w:p w:rsidR="00CD7105" w:rsidRDefault="00CD7105" w:rsidP="00CD7105">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CD7105" w:rsidRDefault="00CD7105" w:rsidP="00CD7105">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D7105" w:rsidRPr="009048A1" w:rsidRDefault="00CD7105" w:rsidP="00CD7105">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D7105" w:rsidRPr="003352B2" w:rsidTr="003E7FB0">
        <w:trPr>
          <w:cantSplit/>
          <w:trHeight w:val="1134"/>
        </w:trPr>
        <w:tc>
          <w:tcPr>
            <w:tcW w:w="8789" w:type="dxa"/>
            <w:shd w:val="clear" w:color="auto" w:fill="auto"/>
          </w:tcPr>
          <w:p w:rsidR="00CD7105" w:rsidRPr="00C407A4" w:rsidRDefault="00CD7105" w:rsidP="0002020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sidR="00020204">
              <w:rPr>
                <w:sz w:val="20"/>
              </w:rPr>
              <w:t>[redacted]</w:t>
            </w:r>
          </w:p>
        </w:tc>
      </w:tr>
    </w:tbl>
    <w:p w:rsidR="00CD7105" w:rsidRDefault="00CD7105" w:rsidP="00CD7105"/>
    <w:p w:rsidR="00CD7105" w:rsidRDefault="00CD7105" w:rsidP="00CD7105">
      <w:pPr>
        <w:pStyle w:val="Heading4"/>
      </w:pPr>
      <w:r>
        <w:t>Q2</w:t>
      </w:r>
      <w:r>
        <w:tab/>
      </w:r>
      <w:r w:rsidRPr="00DB7983">
        <w:t>Are there other (existing or potential) nicotine-delivery products that should be included in these controls at the same time? If so, what are they?</w:t>
      </w:r>
    </w:p>
    <w:p w:rsidR="00CD7105" w:rsidRDefault="00CD7105" w:rsidP="00CD7105">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CD7105" w:rsidRPr="009048A1" w:rsidRDefault="00CD7105" w:rsidP="00CD7105">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D7105" w:rsidRPr="003352B2" w:rsidTr="003E7FB0">
        <w:trPr>
          <w:cantSplit/>
          <w:trHeight w:val="1134"/>
        </w:trPr>
        <w:tc>
          <w:tcPr>
            <w:tcW w:w="8789" w:type="dxa"/>
            <w:shd w:val="clear" w:color="auto" w:fill="auto"/>
          </w:tcPr>
          <w:p w:rsidR="00CD7105" w:rsidRPr="00C407A4" w:rsidRDefault="00CD7105" w:rsidP="003E7FB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D7105" w:rsidRDefault="00CD7105" w:rsidP="00CD7105"/>
    <w:p w:rsidR="00CD7105" w:rsidRDefault="00CD7105" w:rsidP="00CD7105">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CD7105" w:rsidRDefault="00CD7105" w:rsidP="00CD7105">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D7105" w:rsidRPr="009048A1" w:rsidRDefault="00CD7105" w:rsidP="00CD7105">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D7105" w:rsidRPr="003352B2" w:rsidTr="003E7FB0">
        <w:trPr>
          <w:cantSplit/>
          <w:trHeight w:val="1134"/>
        </w:trPr>
        <w:tc>
          <w:tcPr>
            <w:tcW w:w="8789" w:type="dxa"/>
            <w:shd w:val="clear" w:color="auto" w:fill="auto"/>
          </w:tcPr>
          <w:p w:rsidR="00CD7105" w:rsidRPr="00C407A4" w:rsidRDefault="00CD7105" w:rsidP="003E7FB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D7105" w:rsidRDefault="00CD7105" w:rsidP="00CD7105"/>
    <w:p w:rsidR="00CD7105" w:rsidRDefault="00CD7105" w:rsidP="00CD7105">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CD7105" w:rsidRDefault="00CD7105" w:rsidP="00CD7105">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CD7105" w:rsidRPr="009048A1" w:rsidRDefault="00CD7105" w:rsidP="00CD7105">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D7105" w:rsidRPr="003352B2" w:rsidTr="003E7FB0">
        <w:trPr>
          <w:cantSplit/>
          <w:trHeight w:val="1134"/>
        </w:trPr>
        <w:tc>
          <w:tcPr>
            <w:tcW w:w="8789" w:type="dxa"/>
            <w:shd w:val="clear" w:color="auto" w:fill="auto"/>
          </w:tcPr>
          <w:p w:rsidR="00CD7105" w:rsidRPr="00C407A4" w:rsidRDefault="00CD7105" w:rsidP="003E7FB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People want to use e-cigarettes to help them give up smoking tobacco. We should let people know that this product might be able to give up smoking</w:t>
            </w:r>
          </w:p>
        </w:tc>
      </w:tr>
    </w:tbl>
    <w:p w:rsidR="00CD7105" w:rsidRDefault="00CD7105" w:rsidP="00CD7105"/>
    <w:p w:rsidR="00CD7105" w:rsidRDefault="00CD7105" w:rsidP="00CD7105">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CD7105" w:rsidRDefault="00CD7105" w:rsidP="00CD7105">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CD7105" w:rsidRPr="009048A1" w:rsidRDefault="00CD7105" w:rsidP="00CD7105">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D7105" w:rsidRPr="003352B2" w:rsidTr="003E7FB0">
        <w:trPr>
          <w:cantSplit/>
          <w:trHeight w:val="1134"/>
        </w:trPr>
        <w:tc>
          <w:tcPr>
            <w:tcW w:w="8789" w:type="dxa"/>
            <w:shd w:val="clear" w:color="auto" w:fill="auto"/>
          </w:tcPr>
          <w:p w:rsidR="00CD7105" w:rsidRPr="00C407A4" w:rsidRDefault="00CD7105" w:rsidP="003E7FB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Vapour is not smoke</w:t>
            </w:r>
          </w:p>
        </w:tc>
      </w:tr>
    </w:tbl>
    <w:p w:rsidR="00CD7105" w:rsidRDefault="00CD7105" w:rsidP="00CD7105"/>
    <w:p w:rsidR="00CD7105" w:rsidRPr="009048A1" w:rsidRDefault="00CD7105" w:rsidP="00CD7105">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CD7105" w:rsidRPr="001A6691" w:rsidTr="003E7FB0">
        <w:trPr>
          <w:cantSplit/>
        </w:trPr>
        <w:tc>
          <w:tcPr>
            <w:tcW w:w="3828" w:type="dxa"/>
            <w:shd w:val="clear" w:color="auto" w:fill="auto"/>
          </w:tcPr>
          <w:p w:rsidR="00CD7105" w:rsidRPr="001A6691" w:rsidRDefault="00CD7105" w:rsidP="003E7FB0">
            <w:pPr>
              <w:pStyle w:val="TableText"/>
              <w:rPr>
                <w:b/>
              </w:rPr>
            </w:pPr>
            <w:r w:rsidRPr="001A6691">
              <w:rPr>
                <w:b/>
              </w:rPr>
              <w:t>Control</w:t>
            </w:r>
          </w:p>
        </w:tc>
        <w:tc>
          <w:tcPr>
            <w:tcW w:w="637" w:type="dxa"/>
            <w:shd w:val="clear" w:color="auto" w:fill="auto"/>
          </w:tcPr>
          <w:p w:rsidR="00CD7105" w:rsidRPr="001A6691" w:rsidRDefault="00CD7105" w:rsidP="003E7FB0">
            <w:pPr>
              <w:pStyle w:val="TableText"/>
              <w:jc w:val="center"/>
              <w:rPr>
                <w:b/>
              </w:rPr>
            </w:pPr>
            <w:r w:rsidRPr="001A6691">
              <w:rPr>
                <w:b/>
              </w:rPr>
              <w:t>Yes</w:t>
            </w:r>
          </w:p>
        </w:tc>
        <w:tc>
          <w:tcPr>
            <w:tcW w:w="638" w:type="dxa"/>
            <w:shd w:val="clear" w:color="auto" w:fill="auto"/>
          </w:tcPr>
          <w:p w:rsidR="00CD7105" w:rsidRPr="001A6691" w:rsidRDefault="00CD7105" w:rsidP="003E7FB0">
            <w:pPr>
              <w:pStyle w:val="TableText"/>
              <w:jc w:val="center"/>
              <w:rPr>
                <w:b/>
              </w:rPr>
            </w:pPr>
            <w:r w:rsidRPr="001A6691">
              <w:rPr>
                <w:b/>
              </w:rPr>
              <w:t>No</w:t>
            </w:r>
          </w:p>
        </w:tc>
        <w:tc>
          <w:tcPr>
            <w:tcW w:w="3686" w:type="dxa"/>
            <w:shd w:val="clear" w:color="auto" w:fill="auto"/>
          </w:tcPr>
          <w:p w:rsidR="00CD7105" w:rsidRPr="001A6691" w:rsidRDefault="00CD7105" w:rsidP="003E7FB0">
            <w:pPr>
              <w:pStyle w:val="TableText"/>
              <w:rPr>
                <w:b/>
              </w:rPr>
            </w:pPr>
            <w:r w:rsidRPr="001A6691">
              <w:rPr>
                <w:b/>
              </w:rPr>
              <w:t>Reasons/</w:t>
            </w:r>
            <w:r>
              <w:rPr>
                <w:b/>
              </w:rPr>
              <w:t xml:space="preserve"> </w:t>
            </w:r>
            <w:r w:rsidRPr="001A6691">
              <w:rPr>
                <w:b/>
              </w:rPr>
              <w:t>additional comments</w:t>
            </w:r>
          </w:p>
        </w:tc>
      </w:tr>
      <w:tr w:rsidR="00CD7105" w:rsidTr="003E7FB0">
        <w:trPr>
          <w:cantSplit/>
        </w:trPr>
        <w:tc>
          <w:tcPr>
            <w:tcW w:w="3828" w:type="dxa"/>
            <w:shd w:val="clear" w:color="auto" w:fill="auto"/>
            <w:vAlign w:val="center"/>
          </w:tcPr>
          <w:p w:rsidR="00CD7105" w:rsidRPr="0036598C" w:rsidRDefault="00CD7105" w:rsidP="003E7FB0">
            <w:pPr>
              <w:pStyle w:val="TableText"/>
            </w:pPr>
            <w:r>
              <w:t>Requirement for g</w:t>
            </w:r>
            <w:r w:rsidRPr="0036598C">
              <w:t>raphic health warnings</w:t>
            </w:r>
          </w:p>
        </w:tc>
        <w:tc>
          <w:tcPr>
            <w:tcW w:w="637"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vape vs smoke </w:t>
            </w:r>
          </w:p>
        </w:tc>
      </w:tr>
      <w:tr w:rsidR="00CD7105" w:rsidTr="003E7FB0">
        <w:trPr>
          <w:cantSplit/>
        </w:trPr>
        <w:tc>
          <w:tcPr>
            <w:tcW w:w="3828" w:type="dxa"/>
            <w:shd w:val="clear" w:color="auto" w:fill="auto"/>
            <w:vAlign w:val="center"/>
          </w:tcPr>
          <w:p w:rsidR="00CD7105" w:rsidRPr="0036598C" w:rsidRDefault="00CD7105" w:rsidP="003E7FB0">
            <w:pPr>
              <w:pStyle w:val="TableText"/>
            </w:pPr>
            <w:r>
              <w:t>Prohibition on displaying products in sales outlets</w:t>
            </w:r>
          </w:p>
        </w:tc>
        <w:tc>
          <w:tcPr>
            <w:tcW w:w="637"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We should let people know of the availability of a product that might help them give up smoking</w:t>
            </w:r>
          </w:p>
        </w:tc>
      </w:tr>
      <w:tr w:rsidR="00CD7105" w:rsidTr="003E7FB0">
        <w:trPr>
          <w:cantSplit/>
        </w:trPr>
        <w:tc>
          <w:tcPr>
            <w:tcW w:w="3828" w:type="dxa"/>
            <w:shd w:val="clear" w:color="auto" w:fill="auto"/>
            <w:vAlign w:val="center"/>
          </w:tcPr>
          <w:p w:rsidR="00CD7105" w:rsidRPr="0036598C" w:rsidRDefault="00CD7105" w:rsidP="003E7FB0">
            <w:pPr>
              <w:pStyle w:val="TableText"/>
            </w:pPr>
            <w:r>
              <w:t>Restriction on u</w:t>
            </w:r>
            <w:r w:rsidRPr="0036598C">
              <w:t>se of vending machines</w:t>
            </w:r>
          </w:p>
        </w:tc>
        <w:tc>
          <w:tcPr>
            <w:tcW w:w="637"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can’t control age if its sold by vending machiens</w:t>
            </w:r>
          </w:p>
        </w:tc>
      </w:tr>
      <w:tr w:rsidR="00CD7105" w:rsidTr="003E7FB0">
        <w:trPr>
          <w:cantSplit/>
        </w:trPr>
        <w:tc>
          <w:tcPr>
            <w:tcW w:w="3828" w:type="dxa"/>
            <w:shd w:val="clear" w:color="auto" w:fill="auto"/>
            <w:vAlign w:val="center"/>
          </w:tcPr>
          <w:p w:rsidR="00CD7105" w:rsidRPr="0036598C" w:rsidRDefault="00CD7105" w:rsidP="003E7FB0">
            <w:pPr>
              <w:pStyle w:val="TableText"/>
            </w:pPr>
            <w:r>
              <w:t>Requirement to provide a</w:t>
            </w:r>
            <w:r w:rsidRPr="0036598C">
              <w:t>nnual returns</w:t>
            </w:r>
            <w:r>
              <w:t xml:space="preserve"> on sales data</w:t>
            </w:r>
          </w:p>
        </w:tc>
        <w:tc>
          <w:tcPr>
            <w:tcW w:w="637"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D7105" w:rsidTr="003E7FB0">
        <w:trPr>
          <w:cantSplit/>
        </w:trPr>
        <w:tc>
          <w:tcPr>
            <w:tcW w:w="3828" w:type="dxa"/>
            <w:shd w:val="clear" w:color="auto" w:fill="auto"/>
            <w:vAlign w:val="center"/>
          </w:tcPr>
          <w:p w:rsidR="00CD7105" w:rsidRPr="0036598C" w:rsidRDefault="00CD7105" w:rsidP="003E7FB0">
            <w:pPr>
              <w:pStyle w:val="TableText"/>
            </w:pPr>
            <w:r>
              <w:t xml:space="preserve">Requirement to disclose </w:t>
            </w:r>
            <w:r w:rsidRPr="0036598C">
              <w:t>product content</w:t>
            </w:r>
            <w:r>
              <w:t xml:space="preserve"> and composition</w:t>
            </w:r>
          </w:p>
        </w:tc>
        <w:tc>
          <w:tcPr>
            <w:tcW w:w="637"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D7105" w:rsidTr="003E7FB0">
        <w:trPr>
          <w:cantSplit/>
        </w:trPr>
        <w:tc>
          <w:tcPr>
            <w:tcW w:w="3828" w:type="dxa"/>
            <w:shd w:val="clear" w:color="auto" w:fill="auto"/>
            <w:vAlign w:val="center"/>
          </w:tcPr>
          <w:p w:rsidR="00CD7105" w:rsidRPr="0036598C" w:rsidRDefault="00CD7105" w:rsidP="003E7FB0">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D7105" w:rsidTr="003E7FB0">
        <w:trPr>
          <w:cantSplit/>
        </w:trPr>
        <w:tc>
          <w:tcPr>
            <w:tcW w:w="3828" w:type="dxa"/>
            <w:shd w:val="clear" w:color="auto" w:fill="auto"/>
            <w:vAlign w:val="center"/>
          </w:tcPr>
          <w:p w:rsidR="00CD7105" w:rsidRPr="0036598C" w:rsidRDefault="00CD7105" w:rsidP="003E7FB0">
            <w:pPr>
              <w:pStyle w:val="TableText"/>
            </w:pPr>
            <w:r>
              <w:t>Requirement for a</w:t>
            </w:r>
            <w:r w:rsidRPr="0036598C">
              <w:t>nnual testing</w:t>
            </w:r>
            <w:r>
              <w:t xml:space="preserve"> of product composition</w:t>
            </w:r>
          </w:p>
        </w:tc>
        <w:tc>
          <w:tcPr>
            <w:tcW w:w="637"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our suppliers are audited to ensure best practice</w:t>
            </w:r>
          </w:p>
        </w:tc>
      </w:tr>
      <w:tr w:rsidR="00CD7105" w:rsidTr="003E7FB0">
        <w:trPr>
          <w:cantSplit/>
        </w:trPr>
        <w:tc>
          <w:tcPr>
            <w:tcW w:w="3828" w:type="dxa"/>
            <w:shd w:val="clear" w:color="auto" w:fill="auto"/>
            <w:vAlign w:val="center"/>
          </w:tcPr>
          <w:p w:rsidR="00CD7105" w:rsidRPr="0036598C" w:rsidRDefault="00CD7105" w:rsidP="003E7FB0">
            <w:pPr>
              <w:pStyle w:val="TableText"/>
            </w:pPr>
            <w:r>
              <w:t>Prohibition on f</w:t>
            </w:r>
            <w:r w:rsidRPr="0036598C">
              <w:t>ree distribution and awards</w:t>
            </w:r>
            <w:r>
              <w:t xml:space="preserve"> associated with sales</w:t>
            </w:r>
          </w:p>
        </w:tc>
        <w:tc>
          <w:tcPr>
            <w:tcW w:w="637"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standard business practice</w:t>
            </w:r>
          </w:p>
        </w:tc>
      </w:tr>
      <w:tr w:rsidR="00CD7105" w:rsidTr="003E7FB0">
        <w:trPr>
          <w:cantSplit/>
        </w:trPr>
        <w:tc>
          <w:tcPr>
            <w:tcW w:w="3828" w:type="dxa"/>
            <w:shd w:val="clear" w:color="auto" w:fill="auto"/>
            <w:vAlign w:val="center"/>
          </w:tcPr>
          <w:p w:rsidR="00CD7105" w:rsidRPr="0036598C" w:rsidRDefault="00CD7105" w:rsidP="003E7FB0">
            <w:pPr>
              <w:pStyle w:val="TableText"/>
            </w:pPr>
            <w:r>
              <w:t>Prohibition on d</w:t>
            </w:r>
            <w:r w:rsidRPr="0036598C">
              <w:t>iscounting</w:t>
            </w:r>
          </w:p>
        </w:tc>
        <w:tc>
          <w:tcPr>
            <w:tcW w:w="637"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standard business practice</w:t>
            </w:r>
          </w:p>
        </w:tc>
      </w:tr>
      <w:tr w:rsidR="00CD7105" w:rsidTr="003E7FB0">
        <w:trPr>
          <w:cantSplit/>
        </w:trPr>
        <w:tc>
          <w:tcPr>
            <w:tcW w:w="3828" w:type="dxa"/>
            <w:shd w:val="clear" w:color="auto" w:fill="auto"/>
            <w:vAlign w:val="center"/>
          </w:tcPr>
          <w:p w:rsidR="00CD7105" w:rsidRPr="0036598C" w:rsidRDefault="00CD7105" w:rsidP="003E7FB0">
            <w:pPr>
              <w:pStyle w:val="TableText"/>
            </w:pPr>
            <w:r>
              <w:t>Prohibition on a</w:t>
            </w:r>
            <w:r w:rsidRPr="0036598C">
              <w:t>dvertising and sponsorship</w:t>
            </w:r>
          </w:p>
        </w:tc>
        <w:tc>
          <w:tcPr>
            <w:tcW w:w="637"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we should encourage people to switch from smoking tobacco   </w:t>
            </w:r>
          </w:p>
        </w:tc>
      </w:tr>
      <w:tr w:rsidR="00CD7105" w:rsidTr="003E7FB0">
        <w:trPr>
          <w:cantSplit/>
        </w:trPr>
        <w:tc>
          <w:tcPr>
            <w:tcW w:w="3828" w:type="dxa"/>
            <w:shd w:val="clear" w:color="auto" w:fill="auto"/>
            <w:vAlign w:val="center"/>
          </w:tcPr>
          <w:p w:rsidR="00CD7105" w:rsidRDefault="00CD7105" w:rsidP="003E7FB0">
            <w:pPr>
              <w:pStyle w:val="TableText"/>
            </w:pPr>
            <w:r>
              <w:t>Requirement for standardised packaging</w:t>
            </w:r>
          </w:p>
        </w:tc>
        <w:tc>
          <w:tcPr>
            <w:tcW w:w="637"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D7105" w:rsidTr="003E7FB0">
        <w:trPr>
          <w:cantSplit/>
        </w:trPr>
        <w:tc>
          <w:tcPr>
            <w:tcW w:w="3828" w:type="dxa"/>
            <w:shd w:val="clear" w:color="auto" w:fill="auto"/>
            <w:vAlign w:val="center"/>
          </w:tcPr>
          <w:p w:rsidR="00CD7105" w:rsidRDefault="00CD7105" w:rsidP="003E7FB0">
            <w:pPr>
              <w:pStyle w:val="TableText"/>
            </w:pPr>
            <w:r>
              <w:lastRenderedPageBreak/>
              <w:t>Other</w:t>
            </w:r>
          </w:p>
        </w:tc>
        <w:tc>
          <w:tcPr>
            <w:tcW w:w="637"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D7105" w:rsidRDefault="00CD7105" w:rsidP="00CD7105"/>
    <w:p w:rsidR="00CD7105" w:rsidRDefault="00CD7105" w:rsidP="00CD7105">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CD7105" w:rsidRDefault="00CD7105" w:rsidP="00CD7105">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CD7105" w:rsidRPr="009048A1" w:rsidRDefault="00CD7105" w:rsidP="00CD7105">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D7105" w:rsidRPr="003352B2" w:rsidTr="003E7FB0">
        <w:trPr>
          <w:cantSplit/>
          <w:trHeight w:val="1134"/>
        </w:trPr>
        <w:tc>
          <w:tcPr>
            <w:tcW w:w="8789" w:type="dxa"/>
            <w:shd w:val="clear" w:color="auto" w:fill="auto"/>
          </w:tcPr>
          <w:p w:rsidR="00CD7105" w:rsidRPr="00C407A4" w:rsidRDefault="00CD7105" w:rsidP="003E7FB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The current difference in price between tobacco and e-cigarettes creates an incentive for people to switch. If you remove that incentive people will stay on tobacco.</w:t>
            </w:r>
          </w:p>
        </w:tc>
      </w:tr>
    </w:tbl>
    <w:p w:rsidR="00CD7105" w:rsidRDefault="00CD7105" w:rsidP="00CD7105"/>
    <w:p w:rsidR="00CD7105" w:rsidRDefault="00CD7105" w:rsidP="00CD7105">
      <w:pPr>
        <w:pStyle w:val="Heading4"/>
        <w:keepNext w:val="0"/>
      </w:pPr>
      <w:r>
        <w:t>Q8</w:t>
      </w:r>
      <w:r>
        <w:tab/>
      </w:r>
      <w:r w:rsidRPr="009048A1">
        <w:t xml:space="preserve">Do you think quality control of and safety standards for </w:t>
      </w:r>
      <w:r>
        <w:t>e</w:t>
      </w:r>
      <w:r>
        <w:noBreakHyphen/>
        <w:t>cigarette</w:t>
      </w:r>
      <w:r w:rsidRPr="009048A1">
        <w:t>s are needed?</w:t>
      </w:r>
    </w:p>
    <w:p w:rsidR="00CD7105" w:rsidRDefault="00CD7105" w:rsidP="00CD7105">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D7105" w:rsidRPr="009048A1" w:rsidRDefault="00CD7105" w:rsidP="00CD7105">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CD7105" w:rsidRPr="001A6691" w:rsidTr="003E7FB0">
        <w:trPr>
          <w:cantSplit/>
        </w:trPr>
        <w:tc>
          <w:tcPr>
            <w:tcW w:w="3828" w:type="dxa"/>
            <w:shd w:val="clear" w:color="auto" w:fill="auto"/>
          </w:tcPr>
          <w:p w:rsidR="00CD7105" w:rsidRPr="001A6691" w:rsidRDefault="00CD7105" w:rsidP="003E7FB0">
            <w:pPr>
              <w:pStyle w:val="TableText"/>
              <w:rPr>
                <w:b/>
              </w:rPr>
            </w:pPr>
            <w:r w:rsidRPr="001A6691">
              <w:rPr>
                <w:b/>
              </w:rPr>
              <w:t>Area of concern</w:t>
            </w:r>
          </w:p>
        </w:tc>
        <w:tc>
          <w:tcPr>
            <w:tcW w:w="567" w:type="dxa"/>
            <w:shd w:val="clear" w:color="auto" w:fill="auto"/>
          </w:tcPr>
          <w:p w:rsidR="00CD7105" w:rsidRPr="001A6691" w:rsidRDefault="00CD7105" w:rsidP="003E7FB0">
            <w:pPr>
              <w:pStyle w:val="TableText"/>
              <w:jc w:val="center"/>
              <w:rPr>
                <w:b/>
              </w:rPr>
            </w:pPr>
            <w:r w:rsidRPr="001A6691">
              <w:rPr>
                <w:b/>
              </w:rPr>
              <w:t>Yes</w:t>
            </w:r>
          </w:p>
        </w:tc>
        <w:tc>
          <w:tcPr>
            <w:tcW w:w="708" w:type="dxa"/>
            <w:shd w:val="clear" w:color="auto" w:fill="auto"/>
          </w:tcPr>
          <w:p w:rsidR="00CD7105" w:rsidRPr="001A6691" w:rsidRDefault="00CD7105" w:rsidP="003E7FB0">
            <w:pPr>
              <w:pStyle w:val="TableText"/>
              <w:jc w:val="center"/>
              <w:rPr>
                <w:b/>
              </w:rPr>
            </w:pPr>
            <w:r w:rsidRPr="001A6691">
              <w:rPr>
                <w:b/>
              </w:rPr>
              <w:t>No</w:t>
            </w:r>
          </w:p>
        </w:tc>
        <w:tc>
          <w:tcPr>
            <w:tcW w:w="3686" w:type="dxa"/>
            <w:shd w:val="clear" w:color="auto" w:fill="auto"/>
          </w:tcPr>
          <w:p w:rsidR="00CD7105" w:rsidRPr="001A6691" w:rsidRDefault="00CD7105" w:rsidP="003E7FB0">
            <w:pPr>
              <w:pStyle w:val="TableText"/>
              <w:rPr>
                <w:b/>
              </w:rPr>
            </w:pPr>
            <w:r w:rsidRPr="001A6691">
              <w:rPr>
                <w:b/>
              </w:rPr>
              <w:t>Reasons/additional comments</w:t>
            </w:r>
          </w:p>
        </w:tc>
      </w:tr>
      <w:tr w:rsidR="00CD7105" w:rsidTr="003E7FB0">
        <w:trPr>
          <w:cantSplit/>
        </w:trPr>
        <w:tc>
          <w:tcPr>
            <w:tcW w:w="3828" w:type="dxa"/>
            <w:shd w:val="clear" w:color="auto" w:fill="auto"/>
            <w:vAlign w:val="center"/>
          </w:tcPr>
          <w:p w:rsidR="00CD7105" w:rsidRPr="00107CDF" w:rsidRDefault="00CD7105" w:rsidP="003E7FB0">
            <w:pPr>
              <w:pStyle w:val="TableText"/>
            </w:pPr>
            <w:r w:rsidRPr="00107CDF">
              <w:t>Childproof containers</w:t>
            </w:r>
          </w:p>
        </w:tc>
        <w:tc>
          <w:tcPr>
            <w:tcW w:w="567"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w:t>
            </w:r>
          </w:p>
        </w:tc>
      </w:tr>
      <w:tr w:rsidR="00CD7105" w:rsidTr="003E7FB0">
        <w:trPr>
          <w:cantSplit/>
        </w:trPr>
        <w:tc>
          <w:tcPr>
            <w:tcW w:w="3828" w:type="dxa"/>
            <w:shd w:val="clear" w:color="auto" w:fill="auto"/>
            <w:vAlign w:val="center"/>
          </w:tcPr>
          <w:p w:rsidR="00CD7105" w:rsidRPr="00107CDF" w:rsidRDefault="00CD7105" w:rsidP="003E7FB0">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D7105" w:rsidTr="003E7FB0">
        <w:trPr>
          <w:cantSplit/>
        </w:trPr>
        <w:tc>
          <w:tcPr>
            <w:tcW w:w="3828" w:type="dxa"/>
            <w:shd w:val="clear" w:color="auto" w:fill="auto"/>
            <w:vAlign w:val="center"/>
          </w:tcPr>
          <w:p w:rsidR="00CD7105" w:rsidRPr="00107CDF" w:rsidRDefault="00CD7105" w:rsidP="003E7FB0">
            <w:pPr>
              <w:pStyle w:val="TableText"/>
            </w:pPr>
            <w:r>
              <w:t xml:space="preserve">Ability </w:t>
            </w:r>
            <w:r w:rsidRPr="00107CDF">
              <w:t>of device</w:t>
            </w:r>
            <w:r>
              <w:t xml:space="preserve"> to prevent accidents</w:t>
            </w:r>
          </w:p>
        </w:tc>
        <w:tc>
          <w:tcPr>
            <w:tcW w:w="567"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D7105" w:rsidTr="003E7FB0">
        <w:trPr>
          <w:cantSplit/>
        </w:trPr>
        <w:tc>
          <w:tcPr>
            <w:tcW w:w="3828" w:type="dxa"/>
            <w:shd w:val="clear" w:color="auto" w:fill="auto"/>
            <w:vAlign w:val="center"/>
          </w:tcPr>
          <w:p w:rsidR="00CD7105" w:rsidRPr="00107CDF" w:rsidRDefault="00CD7105" w:rsidP="003E7FB0">
            <w:pPr>
              <w:pStyle w:val="TableText"/>
            </w:pPr>
            <w:r>
              <w:t>Good m</w:t>
            </w:r>
            <w:r w:rsidRPr="00107CDF">
              <w:t>anufacturing practice</w:t>
            </w:r>
          </w:p>
        </w:tc>
        <w:tc>
          <w:tcPr>
            <w:tcW w:w="567"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our suppliers are audited</w:t>
            </w:r>
          </w:p>
        </w:tc>
      </w:tr>
      <w:tr w:rsidR="00CD7105" w:rsidTr="003E7FB0">
        <w:trPr>
          <w:cantSplit/>
        </w:trPr>
        <w:tc>
          <w:tcPr>
            <w:tcW w:w="3828" w:type="dxa"/>
            <w:shd w:val="clear" w:color="auto" w:fill="auto"/>
            <w:vAlign w:val="center"/>
          </w:tcPr>
          <w:p w:rsidR="00CD7105" w:rsidRPr="00107CDF" w:rsidRDefault="00CD7105" w:rsidP="003E7FB0">
            <w:pPr>
              <w:pStyle w:val="TableText"/>
            </w:pPr>
            <w:r w:rsidRPr="00107CDF">
              <w:t>Purity and grade of nicotine</w:t>
            </w:r>
          </w:p>
        </w:tc>
        <w:tc>
          <w:tcPr>
            <w:tcW w:w="567"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our suppliers are audited</w:t>
            </w:r>
          </w:p>
        </w:tc>
      </w:tr>
      <w:tr w:rsidR="00CD7105" w:rsidTr="003E7FB0">
        <w:trPr>
          <w:cantSplit/>
        </w:trPr>
        <w:tc>
          <w:tcPr>
            <w:tcW w:w="3828" w:type="dxa"/>
            <w:shd w:val="clear" w:color="auto" w:fill="auto"/>
            <w:vAlign w:val="center"/>
          </w:tcPr>
          <w:p w:rsidR="00CD7105" w:rsidRPr="00107CDF" w:rsidRDefault="00CD7105" w:rsidP="003E7FB0">
            <w:pPr>
              <w:pStyle w:val="TableText"/>
            </w:pPr>
            <w:r>
              <w:t>Registration of products</w:t>
            </w:r>
          </w:p>
        </w:tc>
        <w:tc>
          <w:tcPr>
            <w:tcW w:w="567"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D7105" w:rsidTr="003E7FB0">
        <w:trPr>
          <w:cantSplit/>
        </w:trPr>
        <w:tc>
          <w:tcPr>
            <w:tcW w:w="3828" w:type="dxa"/>
            <w:shd w:val="clear" w:color="auto" w:fill="auto"/>
            <w:vAlign w:val="center"/>
          </w:tcPr>
          <w:p w:rsidR="00CD7105" w:rsidRPr="00107CDF" w:rsidRDefault="00CD7105" w:rsidP="003E7FB0">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our suppliers are audited</w:t>
            </w:r>
          </w:p>
        </w:tc>
      </w:tr>
      <w:tr w:rsidR="00CD7105" w:rsidTr="003E7FB0">
        <w:trPr>
          <w:cantSplit/>
        </w:trPr>
        <w:tc>
          <w:tcPr>
            <w:tcW w:w="3828" w:type="dxa"/>
            <w:shd w:val="clear" w:color="auto" w:fill="auto"/>
            <w:vAlign w:val="center"/>
          </w:tcPr>
          <w:p w:rsidR="00CD7105" w:rsidRPr="00107CDF" w:rsidRDefault="00CD7105" w:rsidP="003E7FB0">
            <w:pPr>
              <w:pStyle w:val="TableText"/>
            </w:pPr>
            <w:r>
              <w:t>Maximum allowable volume of e-liquid in retail sales</w:t>
            </w:r>
          </w:p>
        </w:tc>
        <w:tc>
          <w:tcPr>
            <w:tcW w:w="567"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100ml</w:t>
            </w:r>
          </w:p>
        </w:tc>
      </w:tr>
      <w:tr w:rsidR="00CD7105" w:rsidTr="003E7FB0">
        <w:trPr>
          <w:cantSplit/>
        </w:trPr>
        <w:tc>
          <w:tcPr>
            <w:tcW w:w="3828" w:type="dxa"/>
            <w:shd w:val="clear" w:color="auto" w:fill="auto"/>
            <w:vAlign w:val="center"/>
          </w:tcPr>
          <w:p w:rsidR="00CD7105" w:rsidRPr="004B2C79" w:rsidRDefault="00CD7105" w:rsidP="003E7FB0">
            <w:pPr>
              <w:pStyle w:val="TableText"/>
              <w:rPr>
                <w:highlight w:val="cyan"/>
              </w:rPr>
            </w:pPr>
            <w:r w:rsidRPr="00686EE7">
              <w:t>Maximum concentration of nicotine e-liquid</w:t>
            </w:r>
          </w:p>
        </w:tc>
        <w:tc>
          <w:tcPr>
            <w:tcW w:w="567"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16mg</w:t>
            </w:r>
          </w:p>
        </w:tc>
      </w:tr>
      <w:tr w:rsidR="00CD7105" w:rsidTr="003E7FB0">
        <w:trPr>
          <w:cantSplit/>
        </w:trPr>
        <w:tc>
          <w:tcPr>
            <w:tcW w:w="3828" w:type="dxa"/>
            <w:shd w:val="clear" w:color="auto" w:fill="auto"/>
            <w:vAlign w:val="center"/>
          </w:tcPr>
          <w:p w:rsidR="00CD7105" w:rsidRPr="00107CDF" w:rsidRDefault="00CD7105" w:rsidP="003E7FB0">
            <w:pPr>
              <w:pStyle w:val="TableText"/>
            </w:pPr>
            <w:r>
              <w:t>Mixing of e-liquids at (or before) point of sale</w:t>
            </w:r>
          </w:p>
        </w:tc>
        <w:tc>
          <w:tcPr>
            <w:tcW w:w="567" w:type="dxa"/>
            <w:shd w:val="clear" w:color="auto" w:fill="auto"/>
          </w:tcPr>
          <w:p w:rsidR="00CD7105" w:rsidRDefault="00CD7105" w:rsidP="003E7FB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D7105" w:rsidTr="003E7FB0">
        <w:trPr>
          <w:cantSplit/>
        </w:trPr>
        <w:tc>
          <w:tcPr>
            <w:tcW w:w="3828" w:type="dxa"/>
            <w:shd w:val="clear" w:color="auto" w:fill="auto"/>
            <w:vAlign w:val="center"/>
          </w:tcPr>
          <w:p w:rsidR="00CD7105" w:rsidRDefault="00CD7105" w:rsidP="003E7FB0">
            <w:pPr>
              <w:pStyle w:val="TableText"/>
            </w:pPr>
            <w:r>
              <w:t>Other</w:t>
            </w:r>
          </w:p>
        </w:tc>
        <w:tc>
          <w:tcPr>
            <w:tcW w:w="567"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CD7105" w:rsidRDefault="00CD7105" w:rsidP="003E7FB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D7105" w:rsidRDefault="00CD7105" w:rsidP="003E7FB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D7105" w:rsidRDefault="00CD7105" w:rsidP="00CD7105"/>
    <w:p w:rsidR="00CD7105" w:rsidRDefault="00CD7105" w:rsidP="00CD7105">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D7105" w:rsidRPr="003352B2" w:rsidTr="003E7FB0">
        <w:trPr>
          <w:cantSplit/>
          <w:trHeight w:val="1134"/>
        </w:trPr>
        <w:tc>
          <w:tcPr>
            <w:tcW w:w="8789" w:type="dxa"/>
            <w:shd w:val="clear" w:color="auto" w:fill="auto"/>
          </w:tcPr>
          <w:p w:rsidR="00CD7105" w:rsidRPr="00C407A4" w:rsidRDefault="00CD7105" w:rsidP="003E7FB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D7105" w:rsidRDefault="00CD7105" w:rsidP="00CD7105"/>
    <w:p w:rsidR="00CD7105" w:rsidRDefault="00CD7105" w:rsidP="00CD7105">
      <w:pPr>
        <w:pStyle w:val="Heading3"/>
      </w:pPr>
      <w:r w:rsidRPr="009048A1">
        <w:lastRenderedPageBreak/>
        <w:t>Additional information on sales and use</w:t>
      </w:r>
    </w:p>
    <w:p w:rsidR="00CD7105" w:rsidRPr="009048A1" w:rsidRDefault="00CD7105" w:rsidP="00CD7105">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CD7105" w:rsidRPr="003352B2" w:rsidTr="003E7FB0">
        <w:trPr>
          <w:cantSplit/>
          <w:trHeight w:val="1032"/>
        </w:trPr>
        <w:tc>
          <w:tcPr>
            <w:tcW w:w="8618" w:type="dxa"/>
            <w:shd w:val="clear" w:color="auto" w:fill="auto"/>
          </w:tcPr>
          <w:p w:rsidR="00CD7105" w:rsidRPr="00C407A4" w:rsidRDefault="00CD7105" w:rsidP="0002020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sidR="00020204">
              <w:rPr>
                <w:sz w:val="20"/>
              </w:rPr>
              <w:t>[redacted]</w:t>
            </w:r>
            <w:r>
              <w:rPr>
                <w:sz w:val="20"/>
              </w:rPr>
              <w:t xml:space="preserve"> </w:t>
            </w:r>
          </w:p>
        </w:tc>
      </w:tr>
    </w:tbl>
    <w:p w:rsidR="00CD7105" w:rsidRDefault="00CD7105" w:rsidP="00CD7105"/>
    <w:p w:rsidR="00CD7105" w:rsidRDefault="00CD7105" w:rsidP="00CD7105">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D7105" w:rsidRPr="003352B2" w:rsidTr="003E7FB0">
        <w:trPr>
          <w:cantSplit/>
          <w:trHeight w:val="1134"/>
        </w:trPr>
        <w:tc>
          <w:tcPr>
            <w:tcW w:w="8789" w:type="dxa"/>
            <w:shd w:val="clear" w:color="auto" w:fill="auto"/>
          </w:tcPr>
          <w:p w:rsidR="00CD7105" w:rsidRPr="00C407A4" w:rsidRDefault="00CD7105" w:rsidP="00020204">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w:t>
            </w:r>
            <w:r w:rsidR="00020204">
              <w:rPr>
                <w:sz w:val="20"/>
              </w:rPr>
              <w:t>[redacted]</w:t>
            </w:r>
          </w:p>
        </w:tc>
      </w:tr>
    </w:tbl>
    <w:p w:rsidR="00CD7105" w:rsidRDefault="00CD7105" w:rsidP="00CD7105"/>
    <w:p w:rsidR="00CD7105" w:rsidRPr="009048A1" w:rsidRDefault="00CD7105" w:rsidP="00CD7105">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CD7105" w:rsidRPr="00E865E7" w:rsidTr="003E7FB0">
        <w:trPr>
          <w:cantSplit/>
        </w:trPr>
        <w:tc>
          <w:tcPr>
            <w:tcW w:w="1984" w:type="dxa"/>
            <w:shd w:val="clear" w:color="auto" w:fill="auto"/>
          </w:tcPr>
          <w:p w:rsidR="00CD7105" w:rsidRPr="00E865E7" w:rsidRDefault="00CD7105" w:rsidP="003E7FB0">
            <w:pPr>
              <w:pStyle w:val="TableText"/>
              <w:jc w:val="center"/>
              <w:rPr>
                <w:b/>
              </w:rPr>
            </w:pPr>
            <w:r w:rsidRPr="00E865E7">
              <w:rPr>
                <w:b/>
              </w:rPr>
              <w:t>How long have you been using them?</w:t>
            </w:r>
          </w:p>
        </w:tc>
        <w:tc>
          <w:tcPr>
            <w:tcW w:w="1985" w:type="dxa"/>
            <w:shd w:val="clear" w:color="auto" w:fill="auto"/>
          </w:tcPr>
          <w:p w:rsidR="00CD7105" w:rsidRPr="00E865E7" w:rsidRDefault="00CD7105" w:rsidP="003E7FB0">
            <w:pPr>
              <w:pStyle w:val="TableText"/>
              <w:jc w:val="center"/>
              <w:rPr>
                <w:b/>
              </w:rPr>
            </w:pPr>
            <w:r w:rsidRPr="00E865E7">
              <w:rPr>
                <w:b/>
              </w:rPr>
              <w:t>How often do you use them?</w:t>
            </w:r>
          </w:p>
        </w:tc>
        <w:tc>
          <w:tcPr>
            <w:tcW w:w="2410" w:type="dxa"/>
            <w:shd w:val="clear" w:color="auto" w:fill="auto"/>
          </w:tcPr>
          <w:p w:rsidR="00CD7105" w:rsidRPr="00E865E7" w:rsidRDefault="00CD7105" w:rsidP="003E7FB0">
            <w:pPr>
              <w:pStyle w:val="TableText"/>
              <w:jc w:val="center"/>
              <w:rPr>
                <w:b/>
              </w:rPr>
            </w:pPr>
            <w:r w:rsidRPr="00E865E7">
              <w:rPr>
                <w:b/>
              </w:rPr>
              <w:t>How much do you spend on them per week?</w:t>
            </w:r>
          </w:p>
        </w:tc>
        <w:tc>
          <w:tcPr>
            <w:tcW w:w="2410" w:type="dxa"/>
            <w:shd w:val="clear" w:color="auto" w:fill="auto"/>
          </w:tcPr>
          <w:p w:rsidR="00CD7105" w:rsidRPr="00E865E7" w:rsidRDefault="00CD7105" w:rsidP="003E7FB0">
            <w:pPr>
              <w:pStyle w:val="TableText"/>
              <w:jc w:val="center"/>
              <w:rPr>
                <w:b/>
              </w:rPr>
            </w:pPr>
            <w:r w:rsidRPr="00E865E7">
              <w:rPr>
                <w:b/>
              </w:rPr>
              <w:t>Where do you buy them?</w:t>
            </w:r>
          </w:p>
        </w:tc>
      </w:tr>
      <w:tr w:rsidR="00CD7105" w:rsidRPr="009048A1" w:rsidTr="003E7FB0">
        <w:trPr>
          <w:cantSplit/>
        </w:trPr>
        <w:tc>
          <w:tcPr>
            <w:tcW w:w="1984" w:type="dxa"/>
            <w:shd w:val="clear" w:color="auto" w:fill="auto"/>
          </w:tcPr>
          <w:p w:rsidR="00CD7105" w:rsidRPr="001A6691" w:rsidRDefault="00CD7105" w:rsidP="003E7FB0">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CD7105" w:rsidRPr="001A6691" w:rsidRDefault="00CD7105" w:rsidP="003E7FB0">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CD7105" w:rsidRPr="001A6691" w:rsidRDefault="00CD7105" w:rsidP="003E7FB0">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CD7105" w:rsidRPr="001A6691" w:rsidRDefault="00CD7105" w:rsidP="003E7FB0">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D7105" w:rsidRPr="00E76D66" w:rsidRDefault="00CD7105" w:rsidP="00CD7105"/>
    <w:p w:rsidR="00CD7105" w:rsidRPr="00E76D66" w:rsidRDefault="00CD7105" w:rsidP="00CD7105"/>
    <w:p w:rsidR="00CD7105" w:rsidRPr="00CD7105" w:rsidRDefault="00CD7105" w:rsidP="00CD7105">
      <w:pPr>
        <w:pStyle w:val="Body"/>
      </w:pPr>
    </w:p>
    <w:p w:rsidR="00617578" w:rsidRDefault="00617578" w:rsidP="00617578">
      <w:pPr>
        <w:pStyle w:val="Body"/>
        <w:rPr>
          <w:rFonts w:ascii="Times New Roman" w:hAnsi="Times New Roman" w:cs="Times New Roman"/>
          <w:color w:val="auto"/>
          <w:sz w:val="20"/>
          <w:szCs w:val="20"/>
        </w:rPr>
      </w:pPr>
    </w:p>
    <w:p w:rsidR="00617578" w:rsidRDefault="00617578"/>
    <w:p w:rsidR="00350B09" w:rsidRDefault="00350B09"/>
    <w:p w:rsidR="00350B09" w:rsidRDefault="00350B09"/>
    <w:p w:rsidR="00ED294E" w:rsidRDefault="00ED294E"/>
    <w:p w:rsidR="00ED294E" w:rsidRDefault="00ED294E"/>
    <w:p w:rsidR="00ED294E" w:rsidRDefault="00ED294E"/>
    <w:p w:rsidR="00ED294E" w:rsidRDefault="00ED294E"/>
    <w:p w:rsidR="00ED294E" w:rsidRDefault="00ED294E"/>
    <w:p w:rsidR="00ED294E" w:rsidRDefault="00ED294E"/>
    <w:p w:rsidR="00ED294E" w:rsidRDefault="00ED294E"/>
    <w:p w:rsidR="00ED294E" w:rsidRDefault="00ED294E"/>
    <w:p w:rsidR="00ED294E" w:rsidRDefault="00ED294E"/>
    <w:p w:rsidR="00ED294E" w:rsidRDefault="00ED294E"/>
    <w:p w:rsidR="00ED294E" w:rsidRDefault="00ED294E"/>
    <w:p w:rsidR="00ED294E" w:rsidRDefault="00ED294E"/>
    <w:p w:rsidR="00ED294E" w:rsidRDefault="00ED294E"/>
    <w:p w:rsidR="00ED294E" w:rsidRDefault="00ED294E"/>
    <w:p w:rsidR="00ED294E" w:rsidRDefault="00ED294E"/>
    <w:p w:rsidR="00ED294E" w:rsidRDefault="00ED294E"/>
    <w:p w:rsidR="00B71316" w:rsidRDefault="00B71316" w:rsidP="006927FC">
      <w:pPr>
        <w:pStyle w:val="Title"/>
      </w:pPr>
      <w:r>
        <w:lastRenderedPageBreak/>
        <w:t xml:space="preserve">Policy Options for the Regulation of Electronic Cigarettes </w:t>
      </w:r>
    </w:p>
    <w:p w:rsidR="00B71316" w:rsidRPr="00367243" w:rsidRDefault="00B71316" w:rsidP="006927FC">
      <w:pPr>
        <w:pStyle w:val="Heading1"/>
        <w:rPr>
          <w:color w:val="FF0000"/>
        </w:rPr>
      </w:pPr>
      <w:r>
        <w:t xml:space="preserve">Consultation submission 69  </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B71316" w:rsidRPr="00024721" w:rsidTr="00B71316">
        <w:trPr>
          <w:cantSplit/>
        </w:trPr>
        <w:tc>
          <w:tcPr>
            <w:tcW w:w="4307" w:type="dxa"/>
            <w:tcBorders>
              <w:top w:val="nil"/>
              <w:bottom w:val="nil"/>
            </w:tcBorders>
          </w:tcPr>
          <w:p w:rsidR="00B71316" w:rsidRDefault="00B71316" w:rsidP="00B71316">
            <w:pPr>
              <w:pStyle w:val="Heading3"/>
            </w:pPr>
            <w:r>
              <w:t>Your d</w:t>
            </w:r>
            <w:r w:rsidRPr="00EF6B2F">
              <w:t>etails</w:t>
            </w:r>
          </w:p>
          <w:p w:rsidR="00B71316" w:rsidRPr="00024721" w:rsidRDefault="00B71316" w:rsidP="00B71316">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B71316" w:rsidRPr="00024721" w:rsidRDefault="00926380" w:rsidP="00B71316">
            <w:pPr>
              <w:pStyle w:val="TableText"/>
              <w:spacing w:before="0"/>
              <w:rPr>
                <w:sz w:val="20"/>
              </w:rPr>
            </w:pPr>
            <w:r>
              <w:rPr>
                <w:sz w:val="20"/>
              </w:rPr>
              <w:t>[Redacted]</w:t>
            </w:r>
          </w:p>
        </w:tc>
      </w:tr>
      <w:tr w:rsidR="00B71316" w:rsidRPr="00024721" w:rsidTr="00B71316">
        <w:trPr>
          <w:cantSplit/>
        </w:trPr>
        <w:tc>
          <w:tcPr>
            <w:tcW w:w="4307" w:type="dxa"/>
            <w:tcBorders>
              <w:top w:val="nil"/>
              <w:bottom w:val="nil"/>
            </w:tcBorders>
          </w:tcPr>
          <w:p w:rsidR="00B71316" w:rsidRPr="00024721" w:rsidRDefault="00B71316" w:rsidP="00B71316">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B71316" w:rsidRPr="00EF77E4" w:rsidRDefault="00926380" w:rsidP="00B71316">
            <w:pPr>
              <w:pStyle w:val="TableText"/>
              <w:rPr>
                <w:sz w:val="20"/>
                <w:highlight w:val="yellow"/>
              </w:rPr>
            </w:pPr>
            <w:r>
              <w:rPr>
                <w:sz w:val="20"/>
              </w:rPr>
              <w:t>[Redacted]</w:t>
            </w:r>
          </w:p>
        </w:tc>
      </w:tr>
      <w:tr w:rsidR="00B71316" w:rsidRPr="00024721" w:rsidTr="00B71316">
        <w:trPr>
          <w:cantSplit/>
        </w:trPr>
        <w:tc>
          <w:tcPr>
            <w:tcW w:w="4307" w:type="dxa"/>
            <w:tcBorders>
              <w:top w:val="nil"/>
              <w:bottom w:val="nil"/>
            </w:tcBorders>
          </w:tcPr>
          <w:p w:rsidR="00B71316" w:rsidRPr="00024721" w:rsidRDefault="00B71316" w:rsidP="00B71316">
            <w:pPr>
              <w:pStyle w:val="TableText"/>
              <w:tabs>
                <w:tab w:val="right" w:pos="4199"/>
              </w:tabs>
              <w:rPr>
                <w:i/>
              </w:rPr>
            </w:pPr>
            <w:r w:rsidRPr="00024721">
              <w:tab/>
            </w:r>
            <w:r w:rsidRPr="00C407A4">
              <w:rPr>
                <w:i/>
                <w:sz w:val="16"/>
              </w:rPr>
              <w:t>(town/city)</w:t>
            </w:r>
          </w:p>
        </w:tc>
        <w:tc>
          <w:tcPr>
            <w:tcW w:w="5103" w:type="dxa"/>
            <w:vAlign w:val="bottom"/>
          </w:tcPr>
          <w:p w:rsidR="00B71316" w:rsidRPr="00024721" w:rsidRDefault="00926380" w:rsidP="00B71316">
            <w:pPr>
              <w:pStyle w:val="TableText"/>
              <w:rPr>
                <w:sz w:val="20"/>
              </w:rPr>
            </w:pPr>
            <w:r>
              <w:rPr>
                <w:sz w:val="20"/>
              </w:rPr>
              <w:t>[Redacted]</w:t>
            </w:r>
          </w:p>
        </w:tc>
      </w:tr>
      <w:tr w:rsidR="00B71316" w:rsidRPr="00024721" w:rsidTr="00B71316">
        <w:trPr>
          <w:cantSplit/>
        </w:trPr>
        <w:tc>
          <w:tcPr>
            <w:tcW w:w="4307" w:type="dxa"/>
            <w:tcBorders>
              <w:top w:val="nil"/>
              <w:bottom w:val="nil"/>
            </w:tcBorders>
          </w:tcPr>
          <w:p w:rsidR="00B71316" w:rsidRPr="00C407A4" w:rsidRDefault="00B71316" w:rsidP="00B71316">
            <w:pPr>
              <w:pStyle w:val="TableText"/>
              <w:rPr>
                <w:rFonts w:ascii="Georgia" w:hAnsi="Georgia"/>
                <w:sz w:val="22"/>
              </w:rPr>
            </w:pPr>
            <w:r w:rsidRPr="00C407A4">
              <w:rPr>
                <w:rFonts w:ascii="Georgia" w:hAnsi="Georgia"/>
                <w:sz w:val="22"/>
              </w:rPr>
              <w:t>Email:</w:t>
            </w:r>
          </w:p>
        </w:tc>
        <w:tc>
          <w:tcPr>
            <w:tcW w:w="5103" w:type="dxa"/>
            <w:vAlign w:val="bottom"/>
          </w:tcPr>
          <w:p w:rsidR="00B71316" w:rsidRPr="00024721" w:rsidRDefault="00926380" w:rsidP="00B71316">
            <w:pPr>
              <w:pStyle w:val="TableText"/>
              <w:rPr>
                <w:sz w:val="20"/>
              </w:rPr>
            </w:pPr>
            <w:r>
              <w:rPr>
                <w:sz w:val="20"/>
              </w:rPr>
              <w:t>[Redacted]</w:t>
            </w:r>
          </w:p>
        </w:tc>
      </w:tr>
      <w:tr w:rsidR="00B71316" w:rsidRPr="00024721" w:rsidTr="00B71316">
        <w:trPr>
          <w:cantSplit/>
        </w:trPr>
        <w:tc>
          <w:tcPr>
            <w:tcW w:w="4307" w:type="dxa"/>
            <w:tcBorders>
              <w:top w:val="nil"/>
              <w:bottom w:val="nil"/>
            </w:tcBorders>
          </w:tcPr>
          <w:p w:rsidR="00B71316" w:rsidRPr="00C407A4" w:rsidRDefault="00B71316" w:rsidP="00B71316">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B71316" w:rsidRPr="00024721" w:rsidRDefault="00B71316" w:rsidP="00B71316">
            <w:pPr>
              <w:pStyle w:val="TableText"/>
              <w:rPr>
                <w:sz w:val="20"/>
              </w:rPr>
            </w:pPr>
            <w:r>
              <w:rPr>
                <w:sz w:val="20"/>
              </w:rPr>
              <w:t>Aotearoa Vapers Community Advocacy (AVCA)</w:t>
            </w:r>
          </w:p>
        </w:tc>
      </w:tr>
      <w:tr w:rsidR="00B71316" w:rsidRPr="00024721" w:rsidTr="00B71316">
        <w:trPr>
          <w:cantSplit/>
        </w:trPr>
        <w:tc>
          <w:tcPr>
            <w:tcW w:w="4307" w:type="dxa"/>
            <w:tcBorders>
              <w:top w:val="nil"/>
              <w:bottom w:val="nil"/>
            </w:tcBorders>
          </w:tcPr>
          <w:p w:rsidR="00B71316" w:rsidRPr="00C407A4" w:rsidRDefault="00B71316" w:rsidP="00B71316">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B71316" w:rsidRPr="00024721" w:rsidRDefault="00926380" w:rsidP="00B71316">
            <w:pPr>
              <w:pStyle w:val="TableText"/>
              <w:rPr>
                <w:sz w:val="20"/>
              </w:rPr>
            </w:pPr>
            <w:r>
              <w:rPr>
                <w:sz w:val="20"/>
              </w:rPr>
              <w:t>[Redacted]</w:t>
            </w:r>
          </w:p>
        </w:tc>
      </w:tr>
    </w:tbl>
    <w:p w:rsidR="00B71316" w:rsidRPr="00BC12A8" w:rsidRDefault="00B71316" w:rsidP="00B71316">
      <w:pPr>
        <w:spacing w:before="240"/>
      </w:pPr>
      <w:r w:rsidRPr="00C407A4">
        <w:rPr>
          <w:i/>
        </w:rPr>
        <w:t>(Tick one box only in this section)</w:t>
      </w:r>
    </w:p>
    <w:p w:rsidR="00B71316" w:rsidRDefault="00B71316" w:rsidP="00B71316">
      <w:r w:rsidRPr="003352B2">
        <w:t>Are you submitting this</w:t>
      </w:r>
      <w:r>
        <w:t>:</w:t>
      </w:r>
    </w:p>
    <w:p w:rsidR="00B71316" w:rsidRDefault="00B71316" w:rsidP="00B71316">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 xml:space="preserve">as </w:t>
      </w:r>
      <w:r w:rsidRPr="003352B2">
        <w:t>an individual or individuals (not on behalf of an organisation)</w:t>
      </w:r>
      <w:r>
        <w:t>?</w:t>
      </w:r>
    </w:p>
    <w:p w:rsidR="00B71316" w:rsidRPr="00115759" w:rsidRDefault="00B71316" w:rsidP="00B71316">
      <w:pPr>
        <w:spacing w:before="60"/>
        <w:rPr>
          <w:rFonts w:ascii="Arial" w:hAnsi="Arial" w:cs="Arial"/>
          <w:b/>
        </w:rPr>
      </w:pPr>
      <w:r>
        <w:t>X</w:t>
      </w:r>
      <w:r>
        <w:tab/>
        <w:t>on behalf of a group,</w:t>
      </w:r>
      <w:r w:rsidRPr="003352B2">
        <w:t xml:space="preserve"> organisation(s)</w:t>
      </w:r>
      <w:r>
        <w:t xml:space="preserve"> or business?  </w:t>
      </w:r>
      <w:r>
        <w:rPr>
          <w:rFonts w:ascii="Arial" w:hAnsi="Arial" w:cs="Arial"/>
          <w:b/>
        </w:rPr>
        <w:t>Please see Addendum, item #5</w:t>
      </w:r>
      <w:r w:rsidRPr="00115759">
        <w:rPr>
          <w:rFonts w:ascii="Arial" w:hAnsi="Arial" w:cs="Arial"/>
          <w:b/>
        </w:rPr>
        <w:t xml:space="preserve"> for community signatures in agreement and support to this submission</w:t>
      </w:r>
    </w:p>
    <w:p w:rsidR="00B71316" w:rsidRDefault="00B71316" w:rsidP="00B71316">
      <w:pPr>
        <w:spacing w:before="240"/>
        <w:rPr>
          <w:i/>
        </w:rPr>
      </w:pPr>
      <w:r w:rsidRPr="00C407A4">
        <w:rPr>
          <w:i/>
        </w:rPr>
        <w:t xml:space="preserve"> (You may tick more than one box in this section)</w:t>
      </w:r>
    </w:p>
    <w:p w:rsidR="00B71316" w:rsidRDefault="00B71316" w:rsidP="00B71316">
      <w:r w:rsidRPr="003352B2">
        <w:t>Please indicate which sector(s) your submission represents:</w:t>
      </w:r>
    </w:p>
    <w:p w:rsidR="00B71316" w:rsidRDefault="00B71316" w:rsidP="00B71316">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Commercial interests, including e</w:t>
      </w:r>
      <w:r>
        <w:noBreakHyphen/>
        <w:t>cigarette manufacturer, importer, distributor and/or retailer</w:t>
      </w:r>
    </w:p>
    <w:p w:rsidR="00B71316" w:rsidRDefault="00B71316" w:rsidP="00B71316">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tab/>
      </w:r>
      <w:r w:rsidRPr="003352B2">
        <w:t>Tobacco cont</w:t>
      </w:r>
      <w:r>
        <w:t>rol non-government organisation</w:t>
      </w:r>
    </w:p>
    <w:p w:rsidR="00B71316" w:rsidRDefault="00B71316" w:rsidP="00B7131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Academic/research</w:t>
      </w:r>
    </w:p>
    <w:p w:rsidR="00B71316" w:rsidRDefault="00B71316" w:rsidP="00B71316">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Cessation support service provider</w:t>
      </w:r>
    </w:p>
    <w:p w:rsidR="00B71316" w:rsidRDefault="00B71316" w:rsidP="00B7131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Health professional</w:t>
      </w:r>
    </w:p>
    <w:p w:rsidR="00B71316" w:rsidRDefault="00B71316" w:rsidP="00B7131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Māori provider</w:t>
      </w:r>
    </w:p>
    <w:p w:rsidR="00B71316" w:rsidRDefault="00B71316" w:rsidP="00B7131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Pacific provider</w:t>
      </w:r>
    </w:p>
    <w:p w:rsidR="00B71316" w:rsidRDefault="00B71316" w:rsidP="00B71316">
      <w:pPr>
        <w:spacing w:before="120"/>
        <w:ind w:left="567" w:hanging="567"/>
      </w:pPr>
      <w:r>
        <w:t>X</w:t>
      </w:r>
      <w:r w:rsidRPr="003352B2">
        <w:tab/>
        <w:t xml:space="preserve">Other sector(s) </w:t>
      </w:r>
      <w:r w:rsidRPr="003352B2">
        <w:rPr>
          <w:i/>
          <w:iCs/>
        </w:rPr>
        <w:t>(please specify)</w:t>
      </w:r>
      <w:r w:rsidRPr="003352B2">
        <w:rPr>
          <w:iCs/>
        </w:rPr>
        <w:t xml:space="preserve">: </w:t>
      </w:r>
      <w:r>
        <w:rPr>
          <w:iCs/>
        </w:rPr>
        <w:t>Vapers Community Advocacy (community organisation)</w:t>
      </w:r>
    </w:p>
    <w:p w:rsidR="00B71316" w:rsidRDefault="00B71316" w:rsidP="00B71316">
      <w:pPr>
        <w:spacing w:before="240"/>
        <w:rPr>
          <w:i/>
        </w:rPr>
      </w:pPr>
      <w:r w:rsidRPr="00C407A4">
        <w:rPr>
          <w:i/>
        </w:rPr>
        <w:t>(You may tick more than one box in this section)</w:t>
      </w:r>
    </w:p>
    <w:p w:rsidR="00B71316" w:rsidRDefault="00B71316" w:rsidP="00B71316">
      <w:r w:rsidRPr="003352B2">
        <w:t xml:space="preserve">Please indicate your </w:t>
      </w:r>
      <w:r>
        <w:t>e</w:t>
      </w:r>
      <w:r>
        <w:noBreakHyphen/>
        <w:t>cigarette</w:t>
      </w:r>
      <w:r w:rsidRPr="003352B2">
        <w:t xml:space="preserve"> use status</w:t>
      </w:r>
      <w:r>
        <w:t>:</w:t>
      </w:r>
    </w:p>
    <w:p w:rsidR="00B71316" w:rsidRDefault="00B71316" w:rsidP="00B71316">
      <w:pPr>
        <w:spacing w:before="120"/>
        <w:ind w:left="567" w:hanging="567"/>
      </w:pPr>
      <w:r>
        <w:t>X</w:t>
      </w:r>
      <w:r w:rsidRPr="003352B2">
        <w:tab/>
        <w:t xml:space="preserve">I am using nicotine </w:t>
      </w:r>
      <w:r>
        <w:t>e</w:t>
      </w:r>
      <w:r>
        <w:noBreakHyphen/>
        <w:t>cigarette</w:t>
      </w:r>
      <w:r w:rsidRPr="003352B2">
        <w:t>s</w:t>
      </w:r>
      <w:r>
        <w:t>.</w:t>
      </w:r>
    </w:p>
    <w:p w:rsidR="00B71316" w:rsidRDefault="00B71316" w:rsidP="00B71316">
      <w:pPr>
        <w:spacing w:before="120"/>
        <w:ind w:left="567" w:hanging="567"/>
      </w:pPr>
      <w:r>
        <w:t>X</w:t>
      </w:r>
      <w:r w:rsidRPr="003352B2">
        <w:tab/>
        <w:t xml:space="preserve">I am using nicotine-free </w:t>
      </w:r>
      <w:r>
        <w:t>e</w:t>
      </w:r>
      <w:r>
        <w:noBreakHyphen/>
        <w:t>cigarette</w:t>
      </w:r>
      <w:r w:rsidRPr="003352B2">
        <w:t>s</w:t>
      </w:r>
      <w:r>
        <w:t>.</w:t>
      </w:r>
    </w:p>
    <w:p w:rsidR="00B71316" w:rsidRDefault="00B71316" w:rsidP="00B71316">
      <w:pPr>
        <w:spacing w:before="120"/>
        <w:ind w:left="567" w:hanging="567"/>
      </w:pPr>
      <w:r w:rsidRPr="003352B2">
        <w:lastRenderedPageBreak/>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currently smoke as well as use </w:t>
      </w:r>
      <w:r>
        <w:t>e</w:t>
      </w:r>
      <w:r>
        <w:noBreakHyphen/>
        <w:t>cigarette</w:t>
      </w:r>
      <w:r w:rsidRPr="003352B2">
        <w:t>s</w:t>
      </w:r>
      <w:r>
        <w:t>.</w:t>
      </w:r>
    </w:p>
    <w:p w:rsidR="00B71316" w:rsidRDefault="00B71316" w:rsidP="00B71316">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not an </w:t>
      </w:r>
      <w:r>
        <w:t>e</w:t>
      </w:r>
      <w:r>
        <w:noBreakHyphen/>
        <w:t>cigarette</w:t>
      </w:r>
      <w:r w:rsidRPr="003352B2">
        <w:t xml:space="preserve"> user</w:t>
      </w:r>
      <w:r>
        <w:t>.</w:t>
      </w:r>
    </w:p>
    <w:p w:rsidR="00B71316" w:rsidRDefault="00B71316" w:rsidP="00B71316">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have tried </w:t>
      </w:r>
      <w:r>
        <w:t>e</w:t>
      </w:r>
      <w:r>
        <w:noBreakHyphen/>
        <w:t>cigarette</w:t>
      </w:r>
      <w:r w:rsidRPr="003352B2">
        <w:t>s</w:t>
      </w:r>
      <w:r>
        <w:t>.</w:t>
      </w:r>
    </w:p>
    <w:p w:rsidR="00B71316" w:rsidRDefault="00B71316" w:rsidP="00B71316">
      <w:pPr>
        <w:pStyle w:val="Heading3"/>
      </w:pPr>
      <w:r>
        <w:t>Privacy</w:t>
      </w:r>
    </w:p>
    <w:p w:rsidR="00B71316" w:rsidRDefault="00B71316" w:rsidP="00B71316">
      <w:r>
        <w:t>We intend to publish all submissions on the Ministry’s website. If you are submitting as an individual, we will automatically remove your personal details and any identifiable information.</w:t>
      </w:r>
    </w:p>
    <w:p w:rsidR="00B71316" w:rsidRDefault="00B71316" w:rsidP="00B71316"/>
    <w:p w:rsidR="00B71316" w:rsidRDefault="00B71316" w:rsidP="00B71316">
      <w:r w:rsidRPr="00B34287">
        <w:t>If you do not want your submission</w:t>
      </w:r>
      <w:r>
        <w:t xml:space="preserve"> published on the Ministry’s website</w:t>
      </w:r>
      <w:r w:rsidRPr="00B34287">
        <w:t>, please tick this box:</w:t>
      </w:r>
    </w:p>
    <w:p w:rsidR="00B71316" w:rsidRDefault="00B71316" w:rsidP="00B71316">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sidRPr="000D3EC0">
        <w:tab/>
      </w:r>
      <w:r>
        <w:t>Do not publish this submission.</w:t>
      </w:r>
    </w:p>
    <w:p w:rsidR="00B71316" w:rsidRDefault="00B71316" w:rsidP="00B71316"/>
    <w:p w:rsidR="00B71316" w:rsidRDefault="00B71316" w:rsidP="00B71316">
      <w:r>
        <w:t>Your submission will be subject to requests made under the Official Information Act. If you want your personal details removed from your submission, please tick this box:</w:t>
      </w:r>
    </w:p>
    <w:p w:rsidR="00B71316" w:rsidRPr="00BC12A8" w:rsidRDefault="00B71316" w:rsidP="00B71316">
      <w:pPr>
        <w:spacing w:before="60"/>
        <w:ind w:firstLine="567"/>
      </w:pPr>
      <w:r>
        <w:rPr>
          <w:sz w:val="28"/>
          <w:szCs w:val="28"/>
        </w:rPr>
        <w:t>X</w:t>
      </w:r>
      <w:r>
        <w:rPr>
          <w:sz w:val="28"/>
          <w:szCs w:val="28"/>
        </w:rPr>
        <w:tab/>
      </w:r>
      <w:r w:rsidRPr="009A54BE">
        <w:rPr>
          <w:szCs w:val="22"/>
        </w:rPr>
        <w:t>Remove my personal details from responses to Official Information Act requests</w:t>
      </w:r>
      <w:r>
        <w:rPr>
          <w:szCs w:val="22"/>
        </w:rPr>
        <w:t>.</w:t>
      </w:r>
    </w:p>
    <w:p w:rsidR="00B71316" w:rsidRDefault="00B71316" w:rsidP="00B71316"/>
    <w:p w:rsidR="00B71316" w:rsidRDefault="00B71316" w:rsidP="00B71316">
      <w:r>
        <w:t>If your submission contains commercially sensitive information, please tick this box:</w:t>
      </w:r>
    </w:p>
    <w:p w:rsidR="00B71316" w:rsidRDefault="00B71316" w:rsidP="00B71316">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B71316" w:rsidRDefault="00B71316" w:rsidP="00B71316"/>
    <w:p w:rsidR="00B71316" w:rsidRDefault="00B71316" w:rsidP="00B71316">
      <w:pPr>
        <w:pStyle w:val="Heading3"/>
      </w:pPr>
      <w:r w:rsidRPr="003352B2">
        <w:t>Declaration of tobacco industry links or vested interest</w:t>
      </w:r>
    </w:p>
    <w:p w:rsidR="00B71316" w:rsidRPr="003352B2" w:rsidRDefault="00B71316" w:rsidP="00B71316">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13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0"/>
      </w:tblGrid>
      <w:tr w:rsidR="00B71316" w:rsidRPr="003352B2" w:rsidTr="00B71316">
        <w:trPr>
          <w:cantSplit/>
          <w:trHeight w:val="1032"/>
        </w:trPr>
        <w:tc>
          <w:tcPr>
            <w:tcW w:w="13920" w:type="dxa"/>
            <w:shd w:val="clear" w:color="auto" w:fill="auto"/>
          </w:tcPr>
          <w:p w:rsidR="00B71316" w:rsidRPr="004C3A00" w:rsidRDefault="00B71316" w:rsidP="00B71316">
            <w:pPr>
              <w:spacing w:before="120" w:after="120"/>
              <w:jc w:val="both"/>
              <w:rPr>
                <w:rFonts w:ascii="Arial" w:hAnsi="Arial" w:cs="Arial"/>
                <w:b/>
                <w:sz w:val="20"/>
              </w:rPr>
            </w:pPr>
            <w:r w:rsidRPr="004C3A00">
              <w:rPr>
                <w:rFonts w:ascii="Arial" w:hAnsi="Arial" w:cs="Arial"/>
                <w:b/>
                <w:sz w:val="20"/>
              </w:rPr>
              <w:t xml:space="preserve">AVCA as a community organisation has no vested interests in either the tobacco industry or the electronic cigarette/e liquid manufacturing/importing/distribution sectors.  We are a consumer organisation, non profit, awaiting our charitable status application to be processed by government as a community charitable trust board.  </w:t>
            </w:r>
          </w:p>
        </w:tc>
      </w:tr>
    </w:tbl>
    <w:p w:rsidR="00B71316" w:rsidRDefault="00B71316" w:rsidP="00B71316"/>
    <w:p w:rsidR="00B71316" w:rsidRDefault="00B71316" w:rsidP="00B71316">
      <w:pPr>
        <w:spacing w:before="240"/>
      </w:pPr>
      <w:r w:rsidRPr="00C407A4">
        <w:t>Please return this form by email to:</w:t>
      </w:r>
    </w:p>
    <w:p w:rsidR="00B71316" w:rsidRDefault="00B71316" w:rsidP="00B71316">
      <w:pPr>
        <w:spacing w:before="120"/>
        <w:ind w:left="567"/>
      </w:pPr>
      <w:r w:rsidRPr="00C407A4">
        <w:rPr>
          <w:b/>
        </w:rPr>
        <w:t>ecigarettes</w:t>
      </w:r>
      <w:hyperlink r:id="rId14"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B71316" w:rsidRDefault="00B71316" w:rsidP="00B71316"/>
    <w:p w:rsidR="00B71316" w:rsidRDefault="00B71316" w:rsidP="00B71316">
      <w:r>
        <w:t>If you are sending your submission in PDF format, please also send us the Word document.</w:t>
      </w:r>
    </w:p>
    <w:p w:rsidR="00B71316" w:rsidRDefault="00B71316" w:rsidP="00B71316"/>
    <w:p w:rsidR="00B71316" w:rsidRDefault="00B71316" w:rsidP="00780FE5">
      <w:pPr>
        <w:pStyle w:val="Heading2"/>
      </w:pPr>
      <w:r>
        <w:lastRenderedPageBreak/>
        <w:t>Consultation questions</w:t>
      </w:r>
    </w:p>
    <w:p w:rsidR="00B71316" w:rsidRDefault="00B71316" w:rsidP="00B71316">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B71316" w:rsidRDefault="00B71316" w:rsidP="00B71316"/>
    <w:p w:rsidR="00B71316" w:rsidRDefault="00B71316" w:rsidP="00B71316">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B71316" w:rsidRDefault="00B71316" w:rsidP="00B71316">
      <w:pPr>
        <w:ind w:left="567"/>
      </w:pPr>
      <w:r w:rsidRPr="009048A1">
        <w:t>Yes</w:t>
      </w:r>
      <w:r>
        <w:t xml:space="preserve"> X</w:t>
      </w:r>
      <w:r>
        <w:tab/>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B71316" w:rsidRPr="009048A1" w:rsidRDefault="00B71316" w:rsidP="00B7131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71316" w:rsidRPr="003352B2" w:rsidTr="00B71316">
        <w:trPr>
          <w:cantSplit/>
          <w:trHeight w:val="1134"/>
        </w:trPr>
        <w:tc>
          <w:tcPr>
            <w:tcW w:w="8789" w:type="dxa"/>
            <w:shd w:val="clear" w:color="auto" w:fill="auto"/>
          </w:tcPr>
          <w:p w:rsidR="00B71316" w:rsidRPr="005C4134" w:rsidRDefault="00B71316" w:rsidP="00B71316">
            <w:pPr>
              <w:spacing w:before="120" w:after="120"/>
              <w:rPr>
                <w:rFonts w:ascii="Arial" w:hAnsi="Arial" w:cs="Arial"/>
                <w:b/>
                <w:sz w:val="20"/>
              </w:rPr>
            </w:pPr>
            <w:r w:rsidRPr="005C4134">
              <w:rPr>
                <w:rFonts w:ascii="Arial" w:hAnsi="Arial" w:cs="Arial"/>
                <w:b/>
                <w:sz w:val="20"/>
              </w:rPr>
              <w:t>“Appropriate Control” should follow the evaluation criteria of Harm Prevention (age restriction, child proof bottles for e-liquid; harm prevention – items should conform to current consumer protections as outlined in legislation; harm reduction – even though electronic cigarettes are not an approved cessation device, they have been scientifically proven to be 95% safer than combustible tobacco and therefore, should not be treated as a tobacco product with the inherent excises and taxes that are included in tobacco products that are utilised to offset the costs of harm from said tobacco products; proportionality – utilising the criteria of harm vs. risk; ease of implementation; and cost effectiveness of enforcement.</w:t>
            </w:r>
          </w:p>
          <w:p w:rsidR="00B71316" w:rsidRPr="005C4134" w:rsidRDefault="00B71316" w:rsidP="00B71316">
            <w:pPr>
              <w:spacing w:before="120" w:after="120"/>
              <w:rPr>
                <w:rFonts w:ascii="Arial" w:hAnsi="Arial" w:cs="Arial"/>
                <w:b/>
                <w:sz w:val="20"/>
                <w:u w:val="single"/>
              </w:rPr>
            </w:pPr>
            <w:r w:rsidRPr="005C4134">
              <w:rPr>
                <w:rFonts w:ascii="Arial" w:hAnsi="Arial" w:cs="Arial"/>
                <w:b/>
                <w:sz w:val="20"/>
                <w:u w:val="single"/>
              </w:rPr>
              <w:t>In our view,  only appropriate control should be:</w:t>
            </w:r>
          </w:p>
          <w:p w:rsidR="00B71316" w:rsidRPr="005C4134" w:rsidRDefault="00B71316" w:rsidP="00B71316">
            <w:pPr>
              <w:spacing w:before="120" w:after="120"/>
              <w:rPr>
                <w:rFonts w:ascii="Arial" w:hAnsi="Arial" w:cs="Arial"/>
                <w:b/>
                <w:sz w:val="20"/>
              </w:rPr>
            </w:pPr>
            <w:r w:rsidRPr="005C4134">
              <w:rPr>
                <w:rFonts w:ascii="Arial" w:hAnsi="Arial" w:cs="Arial"/>
                <w:b/>
                <w:sz w:val="20"/>
              </w:rPr>
              <w:br/>
              <w:t>Consumer Product - Restricted 18+</w:t>
            </w:r>
          </w:p>
          <w:p w:rsidR="00B71316" w:rsidRDefault="00B71316" w:rsidP="00B71316">
            <w:pPr>
              <w:spacing w:before="120" w:after="120"/>
              <w:rPr>
                <w:sz w:val="20"/>
              </w:rPr>
            </w:pPr>
            <w:r w:rsidRPr="005C4134">
              <w:rPr>
                <w:rFonts w:ascii="Arial" w:hAnsi="Arial" w:cs="Arial"/>
                <w:b/>
                <w:sz w:val="20"/>
              </w:rPr>
              <w:t>E-liquid should have child proof caps</w:t>
            </w:r>
            <w:r>
              <w:rPr>
                <w:rFonts w:ascii="Arial" w:hAnsi="Arial" w:cs="Arial"/>
                <w:b/>
                <w:sz w:val="20"/>
              </w:rPr>
              <w:t>, appropriate labelling (ingredients being USP/BP for diluent (glycerol, propylene glycol and liquid nicotine diluent)  and flavourings food grade (as proved by SDS and MSDS from manufacturer of said flavourings)</w:t>
            </w:r>
            <w:r w:rsidRPr="005C4134">
              <w:rPr>
                <w:rFonts w:ascii="Arial" w:hAnsi="Arial" w:cs="Arial"/>
                <w:b/>
                <w:sz w:val="20"/>
              </w:rPr>
              <w:t xml:space="preserve"> </w:t>
            </w:r>
          </w:p>
          <w:p w:rsidR="00B71316" w:rsidRDefault="00B71316" w:rsidP="00B71316">
            <w:pPr>
              <w:spacing w:before="120" w:after="120"/>
              <w:rPr>
                <w:sz w:val="20"/>
              </w:rPr>
            </w:pPr>
          </w:p>
          <w:p w:rsidR="00B71316" w:rsidRPr="00C407A4" w:rsidRDefault="00B71316" w:rsidP="00B71316">
            <w:pPr>
              <w:spacing w:before="120" w:after="120"/>
              <w:rPr>
                <w:sz w:val="20"/>
              </w:rPr>
            </w:pPr>
          </w:p>
        </w:tc>
      </w:tr>
    </w:tbl>
    <w:p w:rsidR="00B71316" w:rsidRDefault="00B71316" w:rsidP="00B71316"/>
    <w:p w:rsidR="00B71316" w:rsidRDefault="00B71316" w:rsidP="00B71316">
      <w:pPr>
        <w:pStyle w:val="Heading4"/>
      </w:pPr>
      <w:r>
        <w:t>Q2</w:t>
      </w:r>
      <w:r>
        <w:tab/>
      </w:r>
      <w:r w:rsidRPr="00DB7983">
        <w:t>Are there other (existing or potential) nicotine-delivery products that should be included in these controls at the same time? If so, what are they?</w:t>
      </w:r>
    </w:p>
    <w:p w:rsidR="00B71316" w:rsidRDefault="00B71316" w:rsidP="00B71316">
      <w:pPr>
        <w:ind w:left="567"/>
      </w:pPr>
      <w:r w:rsidRPr="009048A1">
        <w:t>Yes</w:t>
      </w:r>
      <w:r>
        <w:t xml:space="preserve"> X</w:t>
      </w:r>
      <w:r>
        <w:tab/>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B71316" w:rsidRPr="009048A1" w:rsidRDefault="00B71316" w:rsidP="00B7131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71316" w:rsidRPr="003352B2" w:rsidTr="00B71316">
        <w:trPr>
          <w:cantSplit/>
          <w:trHeight w:val="1134"/>
        </w:trPr>
        <w:tc>
          <w:tcPr>
            <w:tcW w:w="8789" w:type="dxa"/>
            <w:shd w:val="clear" w:color="auto" w:fill="auto"/>
          </w:tcPr>
          <w:p w:rsidR="00B71316" w:rsidRPr="00C277C1" w:rsidRDefault="00B71316" w:rsidP="00B71316">
            <w:pPr>
              <w:spacing w:before="120" w:after="120"/>
              <w:rPr>
                <w:rFonts w:ascii="Arial" w:hAnsi="Arial" w:cs="Arial"/>
                <w:b/>
                <w:sz w:val="20"/>
              </w:rPr>
            </w:pPr>
            <w:r w:rsidRPr="00C277C1">
              <w:rPr>
                <w:rFonts w:ascii="Arial" w:hAnsi="Arial" w:cs="Arial"/>
                <w:b/>
                <w:sz w:val="20"/>
              </w:rPr>
              <w:t>SNUS</w:t>
            </w:r>
            <w:r>
              <w:rPr>
                <w:rFonts w:ascii="Arial" w:hAnsi="Arial" w:cs="Arial"/>
                <w:b/>
                <w:sz w:val="20"/>
              </w:rPr>
              <w:t xml:space="preserve"> should also be made legal under the same consumer product 18+ guideline as nicotine e liquid as it is also a product that does not fit the “harms” of combustible tobacco and is an alternative to combustible tobacco that can reduce harm.</w:t>
            </w:r>
          </w:p>
        </w:tc>
      </w:tr>
    </w:tbl>
    <w:p w:rsidR="00B71316" w:rsidRDefault="00B71316" w:rsidP="00B71316"/>
    <w:p w:rsidR="00B71316" w:rsidRDefault="00B71316" w:rsidP="00B71316">
      <w:pPr>
        <w:pStyle w:val="Heading4"/>
      </w:pPr>
      <w:r>
        <w:lastRenderedPageBreak/>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B71316" w:rsidRDefault="00B71316" w:rsidP="00B71316">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t>X</w:t>
      </w:r>
    </w:p>
    <w:p w:rsidR="00B71316" w:rsidRPr="009048A1" w:rsidRDefault="00B71316" w:rsidP="00B71316">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71316" w:rsidRPr="003352B2" w:rsidTr="00B71316">
        <w:trPr>
          <w:cantSplit/>
          <w:trHeight w:val="1134"/>
        </w:trPr>
        <w:tc>
          <w:tcPr>
            <w:tcW w:w="8789" w:type="dxa"/>
            <w:shd w:val="clear" w:color="auto" w:fill="auto"/>
          </w:tcPr>
          <w:p w:rsidR="00B71316" w:rsidRDefault="00B71316" w:rsidP="00B71316">
            <w:pPr>
              <w:spacing w:before="120" w:after="120"/>
              <w:rPr>
                <w:rFonts w:ascii="Arial" w:hAnsi="Arial" w:cs="Arial"/>
                <w:b/>
                <w:sz w:val="20"/>
              </w:rPr>
            </w:pPr>
            <w:r w:rsidRPr="00C277C1">
              <w:rPr>
                <w:rFonts w:ascii="Arial" w:hAnsi="Arial" w:cs="Arial"/>
                <w:b/>
                <w:sz w:val="20"/>
              </w:rPr>
              <w:t>We believe it is important to prohibit the sale and supply of nicotine containing eliquid to young people under 18</w:t>
            </w:r>
            <w:r>
              <w:rPr>
                <w:rFonts w:ascii="Arial" w:hAnsi="Arial" w:cs="Arial"/>
                <w:b/>
                <w:sz w:val="20"/>
              </w:rPr>
              <w:t>.</w:t>
            </w:r>
            <w:r w:rsidRPr="00C277C1">
              <w:rPr>
                <w:rFonts w:ascii="Arial" w:hAnsi="Arial" w:cs="Arial"/>
                <w:b/>
                <w:sz w:val="20"/>
              </w:rPr>
              <w:t xml:space="preserve"> </w:t>
            </w:r>
          </w:p>
          <w:p w:rsidR="00B71316" w:rsidRPr="00C277C1" w:rsidRDefault="00B71316" w:rsidP="00B71316">
            <w:pPr>
              <w:spacing w:before="120" w:after="120"/>
              <w:rPr>
                <w:rFonts w:ascii="Arial" w:hAnsi="Arial" w:cs="Arial"/>
                <w:b/>
                <w:sz w:val="20"/>
              </w:rPr>
            </w:pPr>
            <w:r>
              <w:rPr>
                <w:rFonts w:ascii="Arial" w:hAnsi="Arial" w:cs="Arial"/>
                <w:b/>
                <w:sz w:val="20"/>
              </w:rPr>
              <w:t>We do not believe it should be classified or taxed as a tobacco product as it does not produce the same form of health harm as combustible tobacco, which is taxed according to those same harms and the revenue generated from those taxes and excises is in place to cover the costs of those harms in the National Health System.</w:t>
            </w:r>
          </w:p>
        </w:tc>
      </w:tr>
    </w:tbl>
    <w:p w:rsidR="00B71316" w:rsidRDefault="00B71316" w:rsidP="00B71316"/>
    <w:p w:rsidR="00B71316" w:rsidRDefault="00B71316" w:rsidP="00B71316">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B71316" w:rsidRDefault="00B71316" w:rsidP="00B71316">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No</w:t>
      </w:r>
      <w:r>
        <w:t xml:space="preserve"> X</w:t>
      </w:r>
    </w:p>
    <w:p w:rsidR="00B71316" w:rsidRPr="009048A1" w:rsidRDefault="00B71316" w:rsidP="00B71316">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71316" w:rsidRPr="003352B2" w:rsidTr="00B71316">
        <w:trPr>
          <w:cantSplit/>
          <w:trHeight w:val="1134"/>
        </w:trPr>
        <w:tc>
          <w:tcPr>
            <w:tcW w:w="8789" w:type="dxa"/>
            <w:shd w:val="clear" w:color="auto" w:fill="auto"/>
          </w:tcPr>
          <w:p w:rsidR="00B71316" w:rsidRPr="0073177B" w:rsidRDefault="00B71316" w:rsidP="00B71316">
            <w:pPr>
              <w:spacing w:before="120" w:after="120"/>
              <w:rPr>
                <w:rFonts w:ascii="Arial" w:hAnsi="Arial" w:cs="Arial"/>
                <w:b/>
                <w:sz w:val="20"/>
              </w:rPr>
            </w:pPr>
            <w:r w:rsidRPr="0073177B">
              <w:rPr>
                <w:rFonts w:ascii="Arial" w:hAnsi="Arial" w:cs="Arial"/>
                <w:b/>
                <w:sz w:val="20"/>
              </w:rPr>
              <w:t>Advertising should be available to educate and inform current smokers of combustible tobacco of the alternative of ENDS.   Advertising should NOT be aimed at youth under 18 years of age.</w:t>
            </w:r>
          </w:p>
        </w:tc>
      </w:tr>
    </w:tbl>
    <w:p w:rsidR="00B71316" w:rsidRDefault="00B71316" w:rsidP="00B71316"/>
    <w:p w:rsidR="00B71316" w:rsidRDefault="00B71316" w:rsidP="00B71316">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B71316" w:rsidRDefault="00B71316" w:rsidP="00B7131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t>X</w:t>
      </w:r>
    </w:p>
    <w:p w:rsidR="00B71316" w:rsidRPr="009048A1" w:rsidRDefault="00B71316" w:rsidP="00B7131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71316" w:rsidRPr="003352B2" w:rsidTr="00B71316">
        <w:trPr>
          <w:cantSplit/>
          <w:trHeight w:val="1134"/>
        </w:trPr>
        <w:tc>
          <w:tcPr>
            <w:tcW w:w="8789" w:type="dxa"/>
            <w:shd w:val="clear" w:color="auto" w:fill="auto"/>
          </w:tcPr>
          <w:p w:rsidR="00B71316" w:rsidRDefault="00B71316" w:rsidP="00B71316">
            <w:pPr>
              <w:spacing w:before="120" w:after="120"/>
              <w:rPr>
                <w:rFonts w:ascii="Arial" w:hAnsi="Arial" w:cs="Arial"/>
                <w:b/>
                <w:sz w:val="20"/>
              </w:rPr>
            </w:pPr>
            <w:r w:rsidRPr="00C277C1">
              <w:rPr>
                <w:rFonts w:ascii="Arial" w:hAnsi="Arial" w:cs="Arial"/>
                <w:b/>
                <w:sz w:val="20"/>
              </w:rPr>
              <w:t xml:space="preserve">The use of </w:t>
            </w:r>
            <w:r>
              <w:rPr>
                <w:rFonts w:ascii="Arial" w:hAnsi="Arial" w:cs="Arial"/>
                <w:b/>
                <w:sz w:val="20"/>
              </w:rPr>
              <w:t xml:space="preserve">ENDS and </w:t>
            </w:r>
            <w:r w:rsidRPr="00C277C1">
              <w:rPr>
                <w:rFonts w:ascii="Arial" w:hAnsi="Arial" w:cs="Arial"/>
                <w:b/>
                <w:sz w:val="20"/>
              </w:rPr>
              <w:t xml:space="preserve"> nicotine e liquid is not a public health issue</w:t>
            </w:r>
            <w:r>
              <w:rPr>
                <w:rFonts w:ascii="Arial" w:hAnsi="Arial" w:cs="Arial"/>
                <w:b/>
                <w:sz w:val="20"/>
              </w:rPr>
              <w:t xml:space="preserve"> in the way that </w:t>
            </w:r>
            <w:r w:rsidRPr="00C277C1">
              <w:rPr>
                <w:rFonts w:ascii="Arial" w:hAnsi="Arial" w:cs="Arial"/>
                <w:b/>
                <w:sz w:val="20"/>
              </w:rPr>
              <w:t>combustible tobacco products</w:t>
            </w:r>
            <w:r>
              <w:rPr>
                <w:rFonts w:ascii="Arial" w:hAnsi="Arial" w:cs="Arial"/>
                <w:b/>
                <w:sz w:val="20"/>
              </w:rPr>
              <w:t xml:space="preserve"> are, and therefore should not be treated as the same, either via public restriction beyond being an 18+ product.  Nor should there be excessive taxation (as there are no additional costs to the National Health System from their use, as is with combustible tobacco)</w:t>
            </w:r>
          </w:p>
          <w:p w:rsidR="00B71316" w:rsidRDefault="00B71316" w:rsidP="00B71316">
            <w:pPr>
              <w:spacing w:before="120" w:after="120"/>
              <w:rPr>
                <w:rFonts w:ascii="Arial" w:hAnsi="Arial" w:cs="Arial"/>
                <w:b/>
                <w:sz w:val="20"/>
              </w:rPr>
            </w:pPr>
            <w:r>
              <w:rPr>
                <w:rFonts w:ascii="Arial" w:hAnsi="Arial" w:cs="Arial"/>
                <w:b/>
                <w:sz w:val="20"/>
              </w:rPr>
              <w:t>Also, there</w:t>
            </w:r>
            <w:r w:rsidRPr="00C277C1">
              <w:rPr>
                <w:rFonts w:ascii="Arial" w:hAnsi="Arial" w:cs="Arial"/>
                <w:b/>
                <w:sz w:val="20"/>
              </w:rPr>
              <w:t xml:space="preserve"> is no evidence that there is any harm anyone in contact or exposed to the exhalation from an electronic cigarette with nicotine e-</w:t>
            </w:r>
            <w:r>
              <w:rPr>
                <w:rFonts w:ascii="Arial" w:hAnsi="Arial" w:cs="Arial"/>
                <w:b/>
                <w:sz w:val="20"/>
              </w:rPr>
              <w:t>liquid.  (“second hand vapour”)</w:t>
            </w:r>
          </w:p>
          <w:p w:rsidR="00B71316" w:rsidRDefault="00B71316" w:rsidP="00B71316">
            <w:pPr>
              <w:spacing w:before="120" w:after="120"/>
              <w:rPr>
                <w:rFonts w:ascii="Arial" w:hAnsi="Arial" w:cs="Arial"/>
                <w:b/>
                <w:sz w:val="20"/>
              </w:rPr>
            </w:pPr>
            <w:r>
              <w:rPr>
                <w:rFonts w:ascii="Arial" w:hAnsi="Arial" w:cs="Arial"/>
                <w:b/>
                <w:sz w:val="20"/>
              </w:rPr>
              <w:t xml:space="preserve">The references included in the document itself provide this evidence as proved by scientific method. (Public Health UK, Royal College of Physicians reports).  </w:t>
            </w:r>
          </w:p>
          <w:p w:rsidR="00B71316" w:rsidRPr="00C407A4" w:rsidRDefault="00B71316" w:rsidP="00B71316">
            <w:pPr>
              <w:spacing w:before="120" w:after="120"/>
              <w:rPr>
                <w:sz w:val="20"/>
              </w:rPr>
            </w:pPr>
            <w:r>
              <w:rPr>
                <w:rFonts w:ascii="Arial" w:hAnsi="Arial" w:cs="Arial"/>
                <w:b/>
                <w:sz w:val="20"/>
              </w:rPr>
              <w:br/>
              <w:t>Additional references to peer reviewed science are included in the Addendum to this submission.</w:t>
            </w:r>
          </w:p>
        </w:tc>
      </w:tr>
    </w:tbl>
    <w:p w:rsidR="00B71316" w:rsidRDefault="00B71316" w:rsidP="00B71316"/>
    <w:p w:rsidR="00B71316" w:rsidRPr="009048A1" w:rsidRDefault="00B71316" w:rsidP="00B71316">
      <w:pPr>
        <w:pStyle w:val="Heading4"/>
      </w:pPr>
      <w:r>
        <w:lastRenderedPageBreak/>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B71316" w:rsidRPr="001A6691" w:rsidTr="00B71316">
        <w:trPr>
          <w:cantSplit/>
        </w:trPr>
        <w:tc>
          <w:tcPr>
            <w:tcW w:w="3828" w:type="dxa"/>
            <w:shd w:val="clear" w:color="auto" w:fill="auto"/>
          </w:tcPr>
          <w:p w:rsidR="00B71316" w:rsidRPr="001A6691" w:rsidRDefault="00B71316" w:rsidP="00B71316">
            <w:pPr>
              <w:pStyle w:val="TableText"/>
              <w:rPr>
                <w:b/>
              </w:rPr>
            </w:pPr>
            <w:r w:rsidRPr="001A6691">
              <w:rPr>
                <w:b/>
              </w:rPr>
              <w:t>Control</w:t>
            </w:r>
          </w:p>
        </w:tc>
        <w:tc>
          <w:tcPr>
            <w:tcW w:w="637" w:type="dxa"/>
            <w:shd w:val="clear" w:color="auto" w:fill="auto"/>
          </w:tcPr>
          <w:p w:rsidR="00B71316" w:rsidRPr="001A6691" w:rsidRDefault="00B71316" w:rsidP="00B71316">
            <w:pPr>
              <w:pStyle w:val="TableText"/>
              <w:jc w:val="center"/>
              <w:rPr>
                <w:b/>
              </w:rPr>
            </w:pPr>
            <w:r w:rsidRPr="001A6691">
              <w:rPr>
                <w:b/>
              </w:rPr>
              <w:t>Yes</w:t>
            </w:r>
          </w:p>
        </w:tc>
        <w:tc>
          <w:tcPr>
            <w:tcW w:w="638" w:type="dxa"/>
            <w:shd w:val="clear" w:color="auto" w:fill="auto"/>
          </w:tcPr>
          <w:p w:rsidR="00B71316" w:rsidRPr="001A6691" w:rsidRDefault="00B71316" w:rsidP="00B71316">
            <w:pPr>
              <w:pStyle w:val="TableText"/>
              <w:jc w:val="center"/>
              <w:rPr>
                <w:b/>
              </w:rPr>
            </w:pPr>
            <w:r w:rsidRPr="001A6691">
              <w:rPr>
                <w:b/>
              </w:rPr>
              <w:t>No</w:t>
            </w:r>
          </w:p>
        </w:tc>
        <w:tc>
          <w:tcPr>
            <w:tcW w:w="3686" w:type="dxa"/>
            <w:shd w:val="clear" w:color="auto" w:fill="auto"/>
          </w:tcPr>
          <w:p w:rsidR="00B71316" w:rsidRPr="001A6691" w:rsidRDefault="00B71316" w:rsidP="00B71316">
            <w:pPr>
              <w:pStyle w:val="TableText"/>
              <w:rPr>
                <w:b/>
              </w:rPr>
            </w:pPr>
            <w:r w:rsidRPr="001A6691">
              <w:rPr>
                <w:b/>
              </w:rPr>
              <w:t>Reasons/</w:t>
            </w:r>
            <w:r>
              <w:rPr>
                <w:b/>
              </w:rPr>
              <w:t xml:space="preserve"> </w:t>
            </w:r>
            <w:r w:rsidRPr="001A6691">
              <w:rPr>
                <w:b/>
              </w:rPr>
              <w:t>additional comments</w:t>
            </w:r>
          </w:p>
        </w:tc>
      </w:tr>
      <w:tr w:rsidR="00B71316" w:rsidTr="00B71316">
        <w:trPr>
          <w:cantSplit/>
        </w:trPr>
        <w:tc>
          <w:tcPr>
            <w:tcW w:w="3828" w:type="dxa"/>
            <w:shd w:val="clear" w:color="auto" w:fill="auto"/>
            <w:vAlign w:val="center"/>
          </w:tcPr>
          <w:p w:rsidR="00B71316" w:rsidRPr="0036598C" w:rsidRDefault="00B71316" w:rsidP="00B71316">
            <w:pPr>
              <w:pStyle w:val="TableText"/>
            </w:pPr>
            <w:r>
              <w:t>Requirement for g</w:t>
            </w:r>
            <w:r w:rsidRPr="0036598C">
              <w:t>raphic health warnings</w:t>
            </w:r>
          </w:p>
        </w:tc>
        <w:tc>
          <w:tcPr>
            <w:tcW w:w="63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B71316" w:rsidRDefault="00B71316" w:rsidP="00B71316">
            <w:pPr>
              <w:pStyle w:val="TableText"/>
              <w:jc w:val="center"/>
            </w:pPr>
            <w:r>
              <w:rPr>
                <w:sz w:val="24"/>
                <w:szCs w:val="24"/>
              </w:rPr>
              <w:t>X</w:t>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36598C" w:rsidRDefault="00B71316" w:rsidP="00B71316">
            <w:pPr>
              <w:pStyle w:val="TableText"/>
            </w:pPr>
            <w:r>
              <w:t>Prohibition on displaying products in sales outlets</w:t>
            </w:r>
          </w:p>
        </w:tc>
        <w:tc>
          <w:tcPr>
            <w:tcW w:w="63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B71316" w:rsidRDefault="00B71316" w:rsidP="00B71316">
            <w:pPr>
              <w:pStyle w:val="TableText"/>
              <w:jc w:val="center"/>
            </w:pPr>
            <w:r>
              <w:rPr>
                <w:sz w:val="24"/>
                <w:szCs w:val="24"/>
              </w:rPr>
              <w:t>X</w:t>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36598C" w:rsidRDefault="00B71316" w:rsidP="00B71316">
            <w:pPr>
              <w:pStyle w:val="TableText"/>
            </w:pPr>
            <w:r>
              <w:t>Restriction on u</w:t>
            </w:r>
            <w:r w:rsidRPr="0036598C">
              <w:t>se of vending machines</w:t>
            </w:r>
          </w:p>
        </w:tc>
        <w:tc>
          <w:tcPr>
            <w:tcW w:w="63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B71316" w:rsidRDefault="00B71316" w:rsidP="00B71316">
            <w:pPr>
              <w:pStyle w:val="TableText"/>
              <w:jc w:val="center"/>
            </w:pPr>
            <w:r>
              <w:rPr>
                <w:sz w:val="24"/>
                <w:szCs w:val="24"/>
              </w:rPr>
              <w:t>X</w:t>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36598C" w:rsidRDefault="00B71316" w:rsidP="00B71316">
            <w:pPr>
              <w:pStyle w:val="TableText"/>
            </w:pPr>
            <w:r>
              <w:t>Requirement to provide a</w:t>
            </w:r>
            <w:r w:rsidRPr="0036598C">
              <w:t>nnual returns</w:t>
            </w:r>
            <w:r>
              <w:t xml:space="preserve"> on sales data</w:t>
            </w:r>
          </w:p>
        </w:tc>
        <w:tc>
          <w:tcPr>
            <w:tcW w:w="63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B71316" w:rsidRDefault="00B71316" w:rsidP="00B71316">
            <w:pPr>
              <w:pStyle w:val="TableText"/>
              <w:jc w:val="center"/>
            </w:pPr>
            <w:r>
              <w:rPr>
                <w:sz w:val="24"/>
                <w:szCs w:val="24"/>
              </w:rPr>
              <w:t>X</w:t>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36598C" w:rsidRDefault="00B71316" w:rsidP="00B71316">
            <w:pPr>
              <w:pStyle w:val="TableText"/>
            </w:pPr>
            <w:r>
              <w:t xml:space="preserve">Requirement to disclose </w:t>
            </w:r>
            <w:r w:rsidRPr="0036598C">
              <w:t>product content</w:t>
            </w:r>
            <w:r>
              <w:t xml:space="preserve"> and composition</w:t>
            </w:r>
          </w:p>
        </w:tc>
        <w:tc>
          <w:tcPr>
            <w:tcW w:w="63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B71316" w:rsidRDefault="00B71316" w:rsidP="00B71316">
            <w:pPr>
              <w:pStyle w:val="TableText"/>
              <w:jc w:val="center"/>
            </w:pPr>
            <w:r>
              <w:rPr>
                <w:sz w:val="24"/>
                <w:szCs w:val="24"/>
              </w:rPr>
              <w:t>X</w:t>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36598C" w:rsidRDefault="00B71316" w:rsidP="00B71316">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B71316" w:rsidRDefault="00B71316" w:rsidP="00B71316">
            <w:pPr>
              <w:pStyle w:val="TableText"/>
              <w:jc w:val="center"/>
            </w:pPr>
            <w:r>
              <w:rPr>
                <w:sz w:val="24"/>
                <w:szCs w:val="24"/>
              </w:rPr>
              <w:t>X</w:t>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36598C" w:rsidRDefault="00B71316" w:rsidP="00B71316">
            <w:pPr>
              <w:pStyle w:val="TableText"/>
            </w:pPr>
            <w:r>
              <w:t>Requirement for a</w:t>
            </w:r>
            <w:r w:rsidRPr="0036598C">
              <w:t>nnual testing</w:t>
            </w:r>
            <w:r>
              <w:t xml:space="preserve"> of product composition</w:t>
            </w:r>
          </w:p>
        </w:tc>
        <w:tc>
          <w:tcPr>
            <w:tcW w:w="63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B71316" w:rsidRDefault="00B71316" w:rsidP="00B71316">
            <w:pPr>
              <w:pStyle w:val="TableText"/>
              <w:jc w:val="center"/>
            </w:pPr>
            <w:r>
              <w:rPr>
                <w:sz w:val="24"/>
                <w:szCs w:val="24"/>
              </w:rPr>
              <w:t>X</w:t>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36598C" w:rsidRDefault="00B71316" w:rsidP="00B71316">
            <w:pPr>
              <w:pStyle w:val="TableText"/>
            </w:pPr>
            <w:r>
              <w:t>Prohibition on f</w:t>
            </w:r>
            <w:r w:rsidRPr="0036598C">
              <w:t>ree distribution and awards</w:t>
            </w:r>
            <w:r>
              <w:t xml:space="preserve"> associated with sales</w:t>
            </w:r>
          </w:p>
        </w:tc>
        <w:tc>
          <w:tcPr>
            <w:tcW w:w="63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B71316" w:rsidRDefault="00B71316" w:rsidP="00B71316">
            <w:pPr>
              <w:pStyle w:val="TableText"/>
              <w:jc w:val="center"/>
            </w:pPr>
            <w:r>
              <w:rPr>
                <w:sz w:val="24"/>
                <w:szCs w:val="24"/>
              </w:rPr>
              <w:t>X</w:t>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36598C" w:rsidRDefault="00B71316" w:rsidP="00B71316">
            <w:pPr>
              <w:pStyle w:val="TableText"/>
            </w:pPr>
            <w:r>
              <w:t>Prohibition on d</w:t>
            </w:r>
            <w:r w:rsidRPr="0036598C">
              <w:t>iscounting</w:t>
            </w:r>
          </w:p>
        </w:tc>
        <w:tc>
          <w:tcPr>
            <w:tcW w:w="63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B71316" w:rsidRDefault="00B71316" w:rsidP="00B71316">
            <w:pPr>
              <w:pStyle w:val="TableText"/>
              <w:jc w:val="center"/>
            </w:pPr>
            <w:r>
              <w:rPr>
                <w:sz w:val="24"/>
                <w:szCs w:val="24"/>
              </w:rPr>
              <w:t>X</w:t>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36598C" w:rsidRDefault="00B71316" w:rsidP="00B71316">
            <w:pPr>
              <w:pStyle w:val="TableText"/>
            </w:pPr>
            <w:r>
              <w:t>Prohibition on a</w:t>
            </w:r>
            <w:r w:rsidRPr="0036598C">
              <w:t>dvertising and sponsorship</w:t>
            </w:r>
          </w:p>
        </w:tc>
        <w:tc>
          <w:tcPr>
            <w:tcW w:w="63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B71316" w:rsidRDefault="00B71316" w:rsidP="00B71316">
            <w:pPr>
              <w:pStyle w:val="TableText"/>
              <w:jc w:val="center"/>
            </w:pPr>
            <w:r>
              <w:rPr>
                <w:sz w:val="24"/>
                <w:szCs w:val="24"/>
              </w:rPr>
              <w:t>X</w:t>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Default="00B71316" w:rsidP="00B71316">
            <w:pPr>
              <w:pStyle w:val="TableText"/>
            </w:pPr>
            <w:r>
              <w:t>Requirement for standardised packaging</w:t>
            </w:r>
          </w:p>
        </w:tc>
        <w:tc>
          <w:tcPr>
            <w:tcW w:w="63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B71316" w:rsidRDefault="00B71316" w:rsidP="00B71316">
            <w:pPr>
              <w:pStyle w:val="TableText"/>
              <w:jc w:val="center"/>
            </w:pPr>
            <w:r>
              <w:rPr>
                <w:sz w:val="24"/>
                <w:szCs w:val="24"/>
              </w:rPr>
              <w:t>X</w:t>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Default="00B71316" w:rsidP="00B71316">
            <w:pPr>
              <w:pStyle w:val="TableText"/>
            </w:pPr>
            <w:r>
              <w:t>Other</w:t>
            </w:r>
          </w:p>
        </w:tc>
        <w:tc>
          <w:tcPr>
            <w:tcW w:w="63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B71316" w:rsidRDefault="00B71316" w:rsidP="00B71316">
            <w:pPr>
              <w:pStyle w:val="TableText"/>
              <w:jc w:val="center"/>
            </w:pPr>
            <w:r>
              <w:rPr>
                <w:sz w:val="24"/>
                <w:szCs w:val="24"/>
              </w:rPr>
              <w:t>X</w:t>
            </w:r>
          </w:p>
        </w:tc>
        <w:tc>
          <w:tcPr>
            <w:tcW w:w="3686" w:type="dxa"/>
            <w:shd w:val="clear" w:color="auto" w:fill="auto"/>
          </w:tcPr>
          <w:p w:rsidR="00B71316" w:rsidRPr="00BF5502" w:rsidRDefault="00B71316" w:rsidP="00B71316">
            <w:pPr>
              <w:pStyle w:val="TableText"/>
              <w:rPr>
                <w:i/>
                <w:sz w:val="22"/>
              </w:rP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B71316" w:rsidRDefault="00B71316" w:rsidP="00B71316"/>
    <w:p w:rsidR="00B71316" w:rsidRDefault="00B71316" w:rsidP="00B71316">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B71316" w:rsidRDefault="00B71316" w:rsidP="00B7131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t>X</w:t>
      </w:r>
    </w:p>
    <w:p w:rsidR="00B71316" w:rsidRPr="009048A1" w:rsidRDefault="00B71316" w:rsidP="00B7131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71316" w:rsidRPr="003352B2" w:rsidTr="00B71316">
        <w:trPr>
          <w:cantSplit/>
          <w:trHeight w:val="1134"/>
        </w:trPr>
        <w:tc>
          <w:tcPr>
            <w:tcW w:w="8789" w:type="dxa"/>
            <w:shd w:val="clear" w:color="auto" w:fill="auto"/>
          </w:tcPr>
          <w:p w:rsidR="00B71316" w:rsidRDefault="00B71316" w:rsidP="00B71316">
            <w:pPr>
              <w:spacing w:before="120" w:after="120"/>
              <w:rPr>
                <w:rFonts w:ascii="Arial" w:hAnsi="Arial" w:cs="Arial"/>
                <w:b/>
                <w:sz w:val="20"/>
              </w:rPr>
            </w:pPr>
            <w:r w:rsidRPr="00C277C1">
              <w:rPr>
                <w:rFonts w:ascii="Arial" w:hAnsi="Arial" w:cs="Arial"/>
                <w:b/>
                <w:sz w:val="20"/>
              </w:rPr>
              <w:t xml:space="preserve">Nicotine e-liquid is </w:t>
            </w:r>
            <w:r w:rsidRPr="00C277C1">
              <w:rPr>
                <w:rFonts w:ascii="Arial" w:hAnsi="Arial" w:cs="Arial"/>
                <w:b/>
                <w:sz w:val="20"/>
                <w:u w:val="single"/>
              </w:rPr>
              <w:t>not</w:t>
            </w:r>
            <w:r w:rsidRPr="00C277C1">
              <w:rPr>
                <w:rFonts w:ascii="Arial" w:hAnsi="Arial" w:cs="Arial"/>
                <w:b/>
                <w:sz w:val="20"/>
              </w:rPr>
              <w:t xml:space="preserve"> a tobacco product. </w:t>
            </w:r>
          </w:p>
          <w:p w:rsidR="00B71316" w:rsidRPr="00C62523" w:rsidRDefault="00B71316" w:rsidP="00B71316">
            <w:pPr>
              <w:spacing w:before="120" w:after="120"/>
              <w:rPr>
                <w:rFonts w:ascii="Arial" w:hAnsi="Arial" w:cs="Arial"/>
                <w:b/>
                <w:i/>
                <w:sz w:val="20"/>
              </w:rPr>
            </w:pPr>
            <w:r>
              <w:rPr>
                <w:rFonts w:ascii="Arial" w:hAnsi="Arial" w:cs="Arial"/>
                <w:b/>
                <w:sz w:val="20"/>
              </w:rPr>
              <w:t>Also, n</w:t>
            </w:r>
            <w:r w:rsidRPr="00C277C1">
              <w:rPr>
                <w:rFonts w:ascii="Arial" w:hAnsi="Arial" w:cs="Arial"/>
                <w:b/>
                <w:sz w:val="20"/>
              </w:rPr>
              <w:t xml:space="preserve">ot all liquid nicotine diluent </w:t>
            </w:r>
            <w:r>
              <w:rPr>
                <w:rFonts w:ascii="Arial" w:hAnsi="Arial" w:cs="Arial"/>
                <w:b/>
                <w:sz w:val="20"/>
              </w:rPr>
              <w:t xml:space="preserve">used in e-liquid </w:t>
            </w:r>
            <w:r w:rsidRPr="00C277C1">
              <w:rPr>
                <w:rFonts w:ascii="Arial" w:hAnsi="Arial" w:cs="Arial"/>
                <w:b/>
                <w:sz w:val="20"/>
              </w:rPr>
              <w:t>is created through the process of tobacco extraction</w:t>
            </w:r>
            <w:r>
              <w:rPr>
                <w:rFonts w:ascii="Arial" w:hAnsi="Arial" w:cs="Arial"/>
                <w:b/>
                <w:sz w:val="20"/>
              </w:rPr>
              <w:t xml:space="preserve"> -</w:t>
            </w:r>
            <w:r w:rsidRPr="00C277C1">
              <w:rPr>
                <w:rFonts w:ascii="Arial" w:hAnsi="Arial" w:cs="Arial"/>
                <w:b/>
                <w:sz w:val="20"/>
              </w:rPr>
              <w:t xml:space="preserve"> some nicotine e-liquid is produced synthetically, </w:t>
            </w:r>
            <w:r>
              <w:rPr>
                <w:rFonts w:ascii="Arial" w:hAnsi="Arial" w:cs="Arial"/>
                <w:b/>
                <w:sz w:val="20"/>
              </w:rPr>
              <w:t>in the same process</w:t>
            </w:r>
            <w:r w:rsidRPr="00C277C1">
              <w:rPr>
                <w:rFonts w:ascii="Arial" w:hAnsi="Arial" w:cs="Arial"/>
                <w:b/>
                <w:sz w:val="20"/>
              </w:rPr>
              <w:t xml:space="preserve"> as is </w:t>
            </w:r>
            <w:r>
              <w:rPr>
                <w:rFonts w:ascii="Arial" w:hAnsi="Arial" w:cs="Arial"/>
                <w:b/>
                <w:sz w:val="20"/>
              </w:rPr>
              <w:t xml:space="preserve">the nicotine </w:t>
            </w:r>
            <w:r w:rsidRPr="00C277C1">
              <w:rPr>
                <w:rFonts w:ascii="Arial" w:hAnsi="Arial" w:cs="Arial"/>
                <w:b/>
                <w:sz w:val="20"/>
              </w:rPr>
              <w:t xml:space="preserve">contained within the currently funded Nicotine Patches, Gum and Lozenges.  </w:t>
            </w:r>
          </w:p>
          <w:p w:rsidR="00B71316" w:rsidRDefault="00B71316" w:rsidP="00B71316">
            <w:pPr>
              <w:spacing w:before="120" w:after="120"/>
              <w:rPr>
                <w:rFonts w:ascii="Arial" w:hAnsi="Arial" w:cs="Arial"/>
                <w:b/>
                <w:sz w:val="20"/>
              </w:rPr>
            </w:pPr>
            <w:r>
              <w:rPr>
                <w:rFonts w:ascii="Arial" w:hAnsi="Arial" w:cs="Arial"/>
                <w:b/>
                <w:sz w:val="20"/>
              </w:rPr>
              <w:t xml:space="preserve">As well, the excise taxes and duties that are currently imposed on combustible tobacco products is there to help fund the National Health System to offset the harms from that product.  Those harms are limited to </w:t>
            </w:r>
            <w:r w:rsidRPr="00F867A5">
              <w:rPr>
                <w:rFonts w:ascii="Arial" w:hAnsi="Arial" w:cs="Arial"/>
                <w:b/>
                <w:sz w:val="20"/>
                <w:u w:val="single"/>
              </w:rPr>
              <w:t>combustible</w:t>
            </w:r>
            <w:r>
              <w:rPr>
                <w:rFonts w:ascii="Arial" w:hAnsi="Arial" w:cs="Arial"/>
                <w:b/>
                <w:sz w:val="20"/>
              </w:rPr>
              <w:t xml:space="preserve"> tobacco products. </w:t>
            </w:r>
          </w:p>
          <w:p w:rsidR="00B71316" w:rsidRPr="00C62523" w:rsidRDefault="00B71316" w:rsidP="00B71316">
            <w:pPr>
              <w:spacing w:before="120" w:after="120"/>
              <w:rPr>
                <w:rFonts w:ascii="Arial" w:hAnsi="Arial" w:cs="Arial"/>
                <w:b/>
                <w:sz w:val="20"/>
              </w:rPr>
            </w:pPr>
          </w:p>
        </w:tc>
      </w:tr>
    </w:tbl>
    <w:p w:rsidR="00B71316" w:rsidRDefault="00B71316" w:rsidP="00B71316"/>
    <w:p w:rsidR="00B71316" w:rsidRDefault="00B71316" w:rsidP="00B71316">
      <w:pPr>
        <w:pStyle w:val="Heading4"/>
        <w:keepNext w:val="0"/>
      </w:pPr>
      <w:r>
        <w:t>Q8</w:t>
      </w:r>
      <w:r>
        <w:tab/>
      </w:r>
      <w:r w:rsidRPr="009048A1">
        <w:t xml:space="preserve">Do you think quality control of and safety standards for </w:t>
      </w:r>
      <w:r>
        <w:t>e</w:t>
      </w:r>
      <w:r>
        <w:noBreakHyphen/>
        <w:t>cigarette</w:t>
      </w:r>
      <w:r w:rsidRPr="009048A1">
        <w:t>s are needed?</w:t>
      </w:r>
    </w:p>
    <w:p w:rsidR="00B71316" w:rsidRDefault="00B71316" w:rsidP="00B71316">
      <w:pPr>
        <w:ind w:left="567"/>
      </w:pPr>
      <w:r w:rsidRPr="009048A1">
        <w:t xml:space="preserve">Yes </w:t>
      </w:r>
      <w:r>
        <w:t>X</w:t>
      </w:r>
      <w:r>
        <w:tab/>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B71316" w:rsidRPr="009048A1" w:rsidRDefault="00B71316" w:rsidP="00B71316">
      <w:pPr>
        <w:spacing w:before="120" w:after="120"/>
        <w:ind w:left="567"/>
      </w:pPr>
      <w:r>
        <w:lastRenderedPageBreak/>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B71316" w:rsidRPr="001A6691" w:rsidTr="00B71316">
        <w:trPr>
          <w:cantSplit/>
        </w:trPr>
        <w:tc>
          <w:tcPr>
            <w:tcW w:w="3828" w:type="dxa"/>
            <w:shd w:val="clear" w:color="auto" w:fill="auto"/>
          </w:tcPr>
          <w:p w:rsidR="00B71316" w:rsidRPr="001A6691" w:rsidRDefault="00B71316" w:rsidP="00B71316">
            <w:pPr>
              <w:pStyle w:val="TableText"/>
              <w:rPr>
                <w:b/>
              </w:rPr>
            </w:pPr>
            <w:r w:rsidRPr="001A6691">
              <w:rPr>
                <w:b/>
              </w:rPr>
              <w:t>Area of concern</w:t>
            </w:r>
          </w:p>
        </w:tc>
        <w:tc>
          <w:tcPr>
            <w:tcW w:w="567" w:type="dxa"/>
            <w:shd w:val="clear" w:color="auto" w:fill="auto"/>
          </w:tcPr>
          <w:p w:rsidR="00B71316" w:rsidRPr="001A6691" w:rsidRDefault="00B71316" w:rsidP="00B71316">
            <w:pPr>
              <w:pStyle w:val="TableText"/>
              <w:jc w:val="center"/>
              <w:rPr>
                <w:b/>
              </w:rPr>
            </w:pPr>
            <w:r w:rsidRPr="001A6691">
              <w:rPr>
                <w:b/>
              </w:rPr>
              <w:t>Yes</w:t>
            </w:r>
          </w:p>
        </w:tc>
        <w:tc>
          <w:tcPr>
            <w:tcW w:w="708" w:type="dxa"/>
            <w:shd w:val="clear" w:color="auto" w:fill="auto"/>
          </w:tcPr>
          <w:p w:rsidR="00B71316" w:rsidRPr="001A6691" w:rsidRDefault="00B71316" w:rsidP="00B71316">
            <w:pPr>
              <w:pStyle w:val="TableText"/>
              <w:jc w:val="center"/>
              <w:rPr>
                <w:b/>
              </w:rPr>
            </w:pPr>
            <w:r w:rsidRPr="001A6691">
              <w:rPr>
                <w:b/>
              </w:rPr>
              <w:t>No</w:t>
            </w:r>
          </w:p>
        </w:tc>
        <w:tc>
          <w:tcPr>
            <w:tcW w:w="3686" w:type="dxa"/>
            <w:shd w:val="clear" w:color="auto" w:fill="auto"/>
          </w:tcPr>
          <w:p w:rsidR="00B71316" w:rsidRPr="001A6691" w:rsidRDefault="00B71316" w:rsidP="00B71316">
            <w:pPr>
              <w:pStyle w:val="TableText"/>
              <w:rPr>
                <w:b/>
              </w:rPr>
            </w:pPr>
            <w:r w:rsidRPr="001A6691">
              <w:rPr>
                <w:b/>
              </w:rPr>
              <w:t>Reasons/additional comments</w:t>
            </w:r>
          </w:p>
        </w:tc>
      </w:tr>
      <w:tr w:rsidR="00B71316" w:rsidTr="00B71316">
        <w:trPr>
          <w:cantSplit/>
        </w:trPr>
        <w:tc>
          <w:tcPr>
            <w:tcW w:w="3828" w:type="dxa"/>
            <w:shd w:val="clear" w:color="auto" w:fill="auto"/>
            <w:vAlign w:val="center"/>
          </w:tcPr>
          <w:p w:rsidR="00B71316" w:rsidRPr="00107CDF" w:rsidRDefault="00B71316" w:rsidP="00B71316">
            <w:pPr>
              <w:pStyle w:val="TableText"/>
            </w:pPr>
            <w:r w:rsidRPr="00107CDF">
              <w:t>Childproof containers</w:t>
            </w:r>
          </w:p>
        </w:tc>
        <w:tc>
          <w:tcPr>
            <w:tcW w:w="567" w:type="dxa"/>
            <w:shd w:val="clear" w:color="auto" w:fill="auto"/>
          </w:tcPr>
          <w:p w:rsidR="00B71316" w:rsidRDefault="00B71316" w:rsidP="00B71316">
            <w:pPr>
              <w:pStyle w:val="TableText"/>
              <w:jc w:val="center"/>
            </w:pPr>
            <w:r>
              <w:rPr>
                <w:sz w:val="24"/>
                <w:szCs w:val="24"/>
              </w:rPr>
              <w:t>X</w:t>
            </w:r>
          </w:p>
        </w:tc>
        <w:tc>
          <w:tcPr>
            <w:tcW w:w="70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107CDF" w:rsidRDefault="00B71316" w:rsidP="00B71316">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107CDF" w:rsidRDefault="00B71316" w:rsidP="00B71316">
            <w:pPr>
              <w:pStyle w:val="TableText"/>
            </w:pPr>
            <w:r>
              <w:t xml:space="preserve">Ability </w:t>
            </w:r>
            <w:r w:rsidRPr="00107CDF">
              <w:t>of device</w:t>
            </w:r>
            <w:r>
              <w:t xml:space="preserve"> to prevent accidents</w:t>
            </w:r>
          </w:p>
        </w:tc>
        <w:tc>
          <w:tcPr>
            <w:tcW w:w="56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107CDF" w:rsidRDefault="00B71316" w:rsidP="00B71316">
            <w:pPr>
              <w:pStyle w:val="TableText"/>
            </w:pPr>
            <w:r>
              <w:t>Good m</w:t>
            </w:r>
            <w:r w:rsidRPr="00107CDF">
              <w:t>anufacturing practice</w:t>
            </w:r>
          </w:p>
        </w:tc>
        <w:tc>
          <w:tcPr>
            <w:tcW w:w="567" w:type="dxa"/>
            <w:shd w:val="clear" w:color="auto" w:fill="auto"/>
          </w:tcPr>
          <w:p w:rsidR="00B71316" w:rsidRDefault="00B71316" w:rsidP="00B71316">
            <w:pPr>
              <w:pStyle w:val="TableText"/>
              <w:jc w:val="center"/>
            </w:pPr>
            <w:r>
              <w:rPr>
                <w:sz w:val="24"/>
                <w:szCs w:val="24"/>
              </w:rPr>
              <w:t>X</w:t>
            </w:r>
          </w:p>
        </w:tc>
        <w:tc>
          <w:tcPr>
            <w:tcW w:w="70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Pr>
                <w:sz w:val="20"/>
              </w:rPr>
              <w:t>Please see Addendum - AVCA Vendor Certification</w:t>
            </w:r>
          </w:p>
        </w:tc>
      </w:tr>
      <w:tr w:rsidR="00B71316" w:rsidTr="00B71316">
        <w:trPr>
          <w:cantSplit/>
        </w:trPr>
        <w:tc>
          <w:tcPr>
            <w:tcW w:w="3828" w:type="dxa"/>
            <w:shd w:val="clear" w:color="auto" w:fill="auto"/>
            <w:vAlign w:val="center"/>
          </w:tcPr>
          <w:p w:rsidR="00B71316" w:rsidRPr="00107CDF" w:rsidRDefault="00B71316" w:rsidP="00B71316">
            <w:pPr>
              <w:pStyle w:val="TableText"/>
            </w:pPr>
            <w:r w:rsidRPr="00107CDF">
              <w:t>Purity and grade of nicotine</w:t>
            </w:r>
          </w:p>
        </w:tc>
        <w:tc>
          <w:tcPr>
            <w:tcW w:w="567" w:type="dxa"/>
            <w:shd w:val="clear" w:color="auto" w:fill="auto"/>
          </w:tcPr>
          <w:p w:rsidR="00B71316" w:rsidRDefault="00B71316" w:rsidP="00B71316">
            <w:pPr>
              <w:pStyle w:val="TableText"/>
              <w:jc w:val="center"/>
            </w:pPr>
            <w:r>
              <w:rPr>
                <w:sz w:val="24"/>
                <w:szCs w:val="24"/>
              </w:rPr>
              <w:t>X</w:t>
            </w:r>
          </w:p>
        </w:tc>
        <w:tc>
          <w:tcPr>
            <w:tcW w:w="70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Pr>
                <w:sz w:val="20"/>
              </w:rPr>
              <w:t>Please see Addendum - AVCA Vendor Certification</w:t>
            </w:r>
          </w:p>
        </w:tc>
      </w:tr>
      <w:tr w:rsidR="00B71316" w:rsidTr="00B71316">
        <w:trPr>
          <w:cantSplit/>
        </w:trPr>
        <w:tc>
          <w:tcPr>
            <w:tcW w:w="3828" w:type="dxa"/>
            <w:shd w:val="clear" w:color="auto" w:fill="auto"/>
            <w:vAlign w:val="center"/>
          </w:tcPr>
          <w:p w:rsidR="00B71316" w:rsidRPr="00107CDF" w:rsidRDefault="00B71316" w:rsidP="00B71316">
            <w:pPr>
              <w:pStyle w:val="TableText"/>
            </w:pPr>
            <w:r>
              <w:t>Registration of products</w:t>
            </w:r>
          </w:p>
        </w:tc>
        <w:tc>
          <w:tcPr>
            <w:tcW w:w="56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107CDF" w:rsidRDefault="00B71316" w:rsidP="00B71316">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B71316" w:rsidRDefault="00B71316" w:rsidP="00B71316">
            <w:pPr>
              <w:pStyle w:val="TableText"/>
              <w:jc w:val="center"/>
            </w:pPr>
            <w:r>
              <w:rPr>
                <w:sz w:val="24"/>
                <w:szCs w:val="24"/>
              </w:rPr>
              <w:t>X</w:t>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107CDF" w:rsidRDefault="00B71316" w:rsidP="00B71316">
            <w:pPr>
              <w:pStyle w:val="TableText"/>
            </w:pPr>
            <w:r>
              <w:t>Maximum allowable volume of e-liquid in retail sales</w:t>
            </w:r>
          </w:p>
        </w:tc>
        <w:tc>
          <w:tcPr>
            <w:tcW w:w="56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B71316" w:rsidRDefault="00B71316" w:rsidP="00B71316">
            <w:pPr>
              <w:pStyle w:val="TableText"/>
              <w:jc w:val="center"/>
            </w:pPr>
            <w:r>
              <w:rPr>
                <w:sz w:val="24"/>
                <w:szCs w:val="24"/>
              </w:rPr>
              <w:t>X</w:t>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4B2C79" w:rsidRDefault="00B71316" w:rsidP="00B71316">
            <w:pPr>
              <w:pStyle w:val="TableText"/>
              <w:rPr>
                <w:highlight w:val="cyan"/>
              </w:rPr>
            </w:pPr>
            <w:r w:rsidRPr="00686EE7">
              <w:t>Maximum concentration of nicotine e-liquid</w:t>
            </w:r>
          </w:p>
        </w:tc>
        <w:tc>
          <w:tcPr>
            <w:tcW w:w="56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B71316" w:rsidRDefault="00B71316" w:rsidP="00B71316">
            <w:pPr>
              <w:pStyle w:val="TableText"/>
              <w:jc w:val="center"/>
            </w:pPr>
            <w:r>
              <w:rPr>
                <w:sz w:val="24"/>
                <w:szCs w:val="24"/>
              </w:rPr>
              <w:t>X</w:t>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107CDF" w:rsidRDefault="00B71316" w:rsidP="00B71316">
            <w:pPr>
              <w:pStyle w:val="TableText"/>
            </w:pPr>
            <w:r>
              <w:t>Mixing of e-liquids at (or before) point of sale</w:t>
            </w:r>
          </w:p>
        </w:tc>
        <w:tc>
          <w:tcPr>
            <w:tcW w:w="56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B71316" w:rsidRDefault="00B71316" w:rsidP="00B71316">
            <w:pPr>
              <w:pStyle w:val="TableText"/>
              <w:jc w:val="center"/>
            </w:pPr>
            <w:r>
              <w:rPr>
                <w:sz w:val="24"/>
                <w:szCs w:val="24"/>
              </w:rPr>
              <w:t>X</w:t>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Default="00B71316" w:rsidP="00B71316">
            <w:pPr>
              <w:pStyle w:val="TableText"/>
            </w:pPr>
            <w:r>
              <w:t>Other</w:t>
            </w:r>
          </w:p>
        </w:tc>
        <w:tc>
          <w:tcPr>
            <w:tcW w:w="56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B71316" w:rsidRDefault="00B71316" w:rsidP="00B71316">
            <w:pPr>
              <w:pStyle w:val="TableText"/>
              <w:jc w:val="center"/>
            </w:pPr>
            <w:r>
              <w:rPr>
                <w:sz w:val="24"/>
                <w:szCs w:val="24"/>
              </w:rPr>
              <w:t>X</w:t>
            </w:r>
          </w:p>
        </w:tc>
        <w:tc>
          <w:tcPr>
            <w:tcW w:w="3686" w:type="dxa"/>
            <w:shd w:val="clear" w:color="auto" w:fill="auto"/>
          </w:tcPr>
          <w:p w:rsidR="00B71316" w:rsidRPr="00BF5502" w:rsidRDefault="00B71316" w:rsidP="00B71316">
            <w:pPr>
              <w:pStyle w:val="TableText"/>
              <w:rPr>
                <w:b/>
                <w:i/>
                <w:sz w:val="22"/>
              </w:rPr>
            </w:pPr>
          </w:p>
        </w:tc>
      </w:tr>
    </w:tbl>
    <w:p w:rsidR="00B71316" w:rsidRDefault="00B71316" w:rsidP="00B71316"/>
    <w:p w:rsidR="00B71316" w:rsidRDefault="00B71316" w:rsidP="00B71316">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1"/>
      </w:tblGrid>
      <w:tr w:rsidR="00B71316" w:rsidRPr="003352B2" w:rsidTr="00B71316">
        <w:trPr>
          <w:cantSplit/>
          <w:trHeight w:val="1138"/>
        </w:trPr>
        <w:tc>
          <w:tcPr>
            <w:tcW w:w="14041" w:type="dxa"/>
            <w:shd w:val="clear" w:color="auto" w:fill="auto"/>
          </w:tcPr>
          <w:p w:rsidR="00B71316" w:rsidRPr="0073177B" w:rsidRDefault="00B71316" w:rsidP="00B71316">
            <w:pPr>
              <w:spacing w:before="120" w:after="120"/>
              <w:jc w:val="center"/>
              <w:rPr>
                <w:rFonts w:ascii="Arial" w:hAnsi="Arial" w:cs="Arial"/>
                <w:b/>
                <w:szCs w:val="22"/>
              </w:rPr>
            </w:pPr>
            <w:r w:rsidRPr="0073177B">
              <w:rPr>
                <w:rFonts w:ascii="Arial" w:hAnsi="Arial" w:cs="Arial"/>
                <w:b/>
                <w:szCs w:val="22"/>
              </w:rPr>
              <w:t>We have enclosed an Addendum to this submission that includes  the full AVCA response to concerns and objectives presented in policy document from the Ministry of Health</w:t>
            </w:r>
          </w:p>
          <w:p w:rsidR="00B71316" w:rsidRPr="00C62523" w:rsidRDefault="00B71316" w:rsidP="00B71316">
            <w:pPr>
              <w:spacing w:before="120" w:after="120"/>
              <w:rPr>
                <w:rFonts w:ascii="Arial" w:hAnsi="Arial" w:cs="Arial"/>
                <w:b/>
                <w:szCs w:val="22"/>
              </w:rPr>
            </w:pPr>
            <w:r>
              <w:rPr>
                <w:rFonts w:ascii="Arial" w:hAnsi="Arial" w:cs="Arial"/>
                <w:b/>
                <w:szCs w:val="22"/>
              </w:rPr>
              <w:t>Item #1</w:t>
            </w:r>
            <w:r w:rsidRPr="00C62523">
              <w:rPr>
                <w:rFonts w:ascii="Arial" w:hAnsi="Arial" w:cs="Arial"/>
                <w:b/>
                <w:szCs w:val="22"/>
              </w:rPr>
              <w:t xml:space="preserve"> – AVCA Nicotine Policy Statement</w:t>
            </w:r>
            <w:r>
              <w:rPr>
                <w:rFonts w:ascii="Arial" w:hAnsi="Arial" w:cs="Arial"/>
                <w:b/>
                <w:szCs w:val="22"/>
              </w:rPr>
              <w:t xml:space="preserve"> – we believe that premade liquid at a max amount of 48mg nicotine should be available retail as a consumer product.</w:t>
            </w:r>
          </w:p>
          <w:p w:rsidR="00B71316" w:rsidRPr="00C62523" w:rsidRDefault="00B71316" w:rsidP="00B71316">
            <w:pPr>
              <w:spacing w:before="120" w:after="120"/>
              <w:rPr>
                <w:rFonts w:ascii="Arial" w:hAnsi="Arial" w:cs="Arial"/>
                <w:b/>
                <w:szCs w:val="22"/>
              </w:rPr>
            </w:pPr>
            <w:r w:rsidRPr="00C62523">
              <w:rPr>
                <w:rFonts w:ascii="Arial" w:hAnsi="Arial" w:cs="Arial"/>
                <w:b/>
                <w:szCs w:val="22"/>
              </w:rPr>
              <w:t xml:space="preserve">Item #3 -  AVCA Certification (of NZ Vendors/Manufacturers) </w:t>
            </w:r>
            <w:r>
              <w:rPr>
                <w:rFonts w:ascii="Arial" w:hAnsi="Arial" w:cs="Arial"/>
                <w:b/>
                <w:szCs w:val="22"/>
              </w:rPr>
              <w:t>– this document outlines the best manufacturing processes that conform to a standard that currently does not exist here in NZ.  It was based on information from the British PAS, AFNOR in France and AEMSA in the United States.</w:t>
            </w:r>
          </w:p>
          <w:p w:rsidR="00B71316" w:rsidRPr="00C62523" w:rsidRDefault="00B71316" w:rsidP="00B71316">
            <w:pPr>
              <w:spacing w:before="120" w:after="120"/>
              <w:rPr>
                <w:rFonts w:ascii="Arial" w:hAnsi="Arial" w:cs="Arial"/>
                <w:b/>
                <w:szCs w:val="22"/>
              </w:rPr>
            </w:pPr>
            <w:r w:rsidRPr="00C62523">
              <w:rPr>
                <w:rFonts w:ascii="Arial" w:hAnsi="Arial" w:cs="Arial"/>
                <w:b/>
                <w:szCs w:val="22"/>
              </w:rPr>
              <w:t>Item #4 – AVCA Consumer Bill of Rights (for Vapers)</w:t>
            </w:r>
          </w:p>
          <w:p w:rsidR="00B71316" w:rsidRPr="00C62523" w:rsidRDefault="00B71316" w:rsidP="00B71316">
            <w:pPr>
              <w:spacing w:before="120" w:after="120"/>
              <w:rPr>
                <w:rFonts w:ascii="Arial" w:hAnsi="Arial" w:cs="Arial"/>
                <w:b/>
                <w:szCs w:val="22"/>
              </w:rPr>
            </w:pPr>
            <w:r w:rsidRPr="00C62523">
              <w:rPr>
                <w:rFonts w:ascii="Arial" w:hAnsi="Arial" w:cs="Arial"/>
                <w:b/>
                <w:szCs w:val="22"/>
              </w:rPr>
              <w:t>Item #5 – Consumer Signatures in support of this submission on the legalisation of nicotine e-liquid for retail sale.</w:t>
            </w:r>
          </w:p>
          <w:p w:rsidR="00B71316" w:rsidRPr="00C407A4" w:rsidRDefault="00B71316" w:rsidP="00B71316">
            <w:pPr>
              <w:spacing w:before="120" w:after="120"/>
              <w:rPr>
                <w:sz w:val="20"/>
              </w:rPr>
            </w:pPr>
            <w:r w:rsidRPr="00C62523">
              <w:rPr>
                <w:rFonts w:ascii="Arial" w:hAnsi="Arial" w:cs="Arial"/>
                <w:b/>
                <w:szCs w:val="22"/>
              </w:rPr>
              <w:t>Item #6 – Vape Vendor Survey of Vapers in New Zealand, May 2016</w:t>
            </w:r>
          </w:p>
        </w:tc>
      </w:tr>
    </w:tbl>
    <w:p w:rsidR="00B71316" w:rsidRDefault="00B71316" w:rsidP="00B71316"/>
    <w:p w:rsidR="00B71316" w:rsidRDefault="00B71316" w:rsidP="00B71316">
      <w:pPr>
        <w:pStyle w:val="Heading3"/>
      </w:pPr>
      <w:r w:rsidRPr="009048A1">
        <w:t>Additional information on sales and use</w:t>
      </w:r>
    </w:p>
    <w:p w:rsidR="00B71316" w:rsidRPr="009048A1" w:rsidRDefault="00B71316" w:rsidP="00B71316">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B71316" w:rsidRPr="003352B2" w:rsidTr="00B71316">
        <w:trPr>
          <w:cantSplit/>
          <w:trHeight w:val="1032"/>
        </w:trPr>
        <w:tc>
          <w:tcPr>
            <w:tcW w:w="8618" w:type="dxa"/>
            <w:shd w:val="clear" w:color="auto" w:fill="auto"/>
          </w:tcPr>
          <w:p w:rsidR="00B71316" w:rsidRPr="00C62523" w:rsidRDefault="00B71316" w:rsidP="00B71316">
            <w:pPr>
              <w:spacing w:before="120" w:after="120"/>
              <w:rPr>
                <w:rFonts w:ascii="Arial" w:hAnsi="Arial" w:cs="Arial"/>
                <w:b/>
                <w:szCs w:val="22"/>
              </w:rPr>
            </w:pPr>
            <w:r w:rsidRPr="00C62523">
              <w:rPr>
                <w:rFonts w:ascii="Arial" w:hAnsi="Arial" w:cs="Arial"/>
                <w:b/>
                <w:szCs w:val="22"/>
              </w:rPr>
              <w:t>Please See Addendum</w:t>
            </w:r>
            <w:r>
              <w:rPr>
                <w:rFonts w:ascii="Arial" w:hAnsi="Arial" w:cs="Arial"/>
                <w:b/>
                <w:szCs w:val="22"/>
              </w:rPr>
              <w:t xml:space="preserve"> for Item #6</w:t>
            </w:r>
          </w:p>
        </w:tc>
      </w:tr>
    </w:tbl>
    <w:p w:rsidR="00B71316" w:rsidRDefault="00B71316" w:rsidP="00B71316"/>
    <w:p w:rsidR="00B71316" w:rsidRDefault="00B71316" w:rsidP="00B71316">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71316" w:rsidRPr="003352B2" w:rsidTr="00B71316">
        <w:trPr>
          <w:cantSplit/>
          <w:trHeight w:val="1134"/>
        </w:trPr>
        <w:tc>
          <w:tcPr>
            <w:tcW w:w="8789" w:type="dxa"/>
            <w:shd w:val="clear" w:color="auto" w:fill="auto"/>
          </w:tcPr>
          <w:p w:rsidR="00B71316" w:rsidRPr="00C407A4" w:rsidRDefault="00B71316" w:rsidP="00B7131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71316" w:rsidRDefault="00B71316" w:rsidP="00B71316"/>
    <w:p w:rsidR="00B71316" w:rsidRDefault="00B71316" w:rsidP="00B71316">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p w:rsidR="00B71316" w:rsidRDefault="00B71316" w:rsidP="00B71316"/>
    <w:p w:rsidR="00B71316" w:rsidRPr="008E3F30" w:rsidRDefault="00B71316" w:rsidP="00B71316">
      <w: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B71316" w:rsidRPr="00E865E7" w:rsidTr="00B71316">
        <w:trPr>
          <w:cantSplit/>
        </w:trPr>
        <w:tc>
          <w:tcPr>
            <w:tcW w:w="1984" w:type="dxa"/>
            <w:shd w:val="clear" w:color="auto" w:fill="auto"/>
          </w:tcPr>
          <w:p w:rsidR="00B71316" w:rsidRPr="00E865E7" w:rsidRDefault="00B71316" w:rsidP="00B71316">
            <w:pPr>
              <w:pStyle w:val="TableText"/>
              <w:jc w:val="center"/>
              <w:rPr>
                <w:b/>
              </w:rPr>
            </w:pPr>
            <w:r w:rsidRPr="00E865E7">
              <w:rPr>
                <w:b/>
              </w:rPr>
              <w:t>How long have you been using them?</w:t>
            </w:r>
          </w:p>
        </w:tc>
        <w:tc>
          <w:tcPr>
            <w:tcW w:w="1985" w:type="dxa"/>
            <w:shd w:val="clear" w:color="auto" w:fill="auto"/>
          </w:tcPr>
          <w:p w:rsidR="00B71316" w:rsidRPr="00E865E7" w:rsidRDefault="00B71316" w:rsidP="00B71316">
            <w:pPr>
              <w:pStyle w:val="TableText"/>
              <w:jc w:val="center"/>
              <w:rPr>
                <w:b/>
              </w:rPr>
            </w:pPr>
            <w:r w:rsidRPr="00E865E7">
              <w:rPr>
                <w:b/>
              </w:rPr>
              <w:t>How often do you use them?</w:t>
            </w:r>
          </w:p>
        </w:tc>
        <w:tc>
          <w:tcPr>
            <w:tcW w:w="2410" w:type="dxa"/>
            <w:shd w:val="clear" w:color="auto" w:fill="auto"/>
          </w:tcPr>
          <w:p w:rsidR="00B71316" w:rsidRPr="00E865E7" w:rsidRDefault="00B71316" w:rsidP="00B71316">
            <w:pPr>
              <w:pStyle w:val="TableText"/>
              <w:jc w:val="center"/>
              <w:rPr>
                <w:b/>
              </w:rPr>
            </w:pPr>
            <w:r w:rsidRPr="00E865E7">
              <w:rPr>
                <w:b/>
              </w:rPr>
              <w:t>How much do you spend on them per week?</w:t>
            </w:r>
          </w:p>
        </w:tc>
        <w:tc>
          <w:tcPr>
            <w:tcW w:w="2410" w:type="dxa"/>
            <w:shd w:val="clear" w:color="auto" w:fill="auto"/>
          </w:tcPr>
          <w:p w:rsidR="00B71316" w:rsidRPr="00E865E7" w:rsidRDefault="00B71316" w:rsidP="00B71316">
            <w:pPr>
              <w:pStyle w:val="TableText"/>
              <w:jc w:val="center"/>
              <w:rPr>
                <w:b/>
              </w:rPr>
            </w:pPr>
            <w:r w:rsidRPr="00E865E7">
              <w:rPr>
                <w:b/>
              </w:rPr>
              <w:t>Where do you buy them?</w:t>
            </w:r>
          </w:p>
        </w:tc>
      </w:tr>
      <w:tr w:rsidR="00B71316" w:rsidRPr="009048A1" w:rsidTr="00B71316">
        <w:trPr>
          <w:cantSplit/>
        </w:trPr>
        <w:tc>
          <w:tcPr>
            <w:tcW w:w="1984" w:type="dxa"/>
            <w:shd w:val="clear" w:color="auto" w:fill="auto"/>
          </w:tcPr>
          <w:p w:rsidR="00B71316" w:rsidRPr="001A6691" w:rsidRDefault="00B71316" w:rsidP="00B71316">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B71316" w:rsidRPr="001A6691" w:rsidRDefault="00B71316" w:rsidP="00B71316">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B71316" w:rsidRPr="001A6691" w:rsidRDefault="00B71316" w:rsidP="00B71316">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B71316" w:rsidRPr="001A6691" w:rsidRDefault="00B71316" w:rsidP="00B71316">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B71316" w:rsidRDefault="00B71316" w:rsidP="003E7FB0"/>
    <w:p w:rsidR="00B71316" w:rsidRDefault="00B71316" w:rsidP="003E7FB0">
      <w:bookmarkStart w:id="7" w:name="_GoBack"/>
      <w:bookmarkEnd w:id="7"/>
    </w:p>
    <w:p w:rsidR="00272DA0" w:rsidRPr="00007596" w:rsidRDefault="007819AC" w:rsidP="00272DA0">
      <w:pPr>
        <w:pStyle w:val="Imprint"/>
        <w:spacing w:before="240"/>
        <w:jc w:val="left"/>
        <w:rPr>
          <w:color w:val="FF0000"/>
        </w:rPr>
      </w:pPr>
      <w:r w:rsidRPr="007819AC">
        <w:rPr>
          <w:color w:val="FF0000"/>
        </w:rPr>
        <w:t xml:space="preserve">Submission is continued in </w:t>
      </w:r>
      <w:r w:rsidR="00272DA0" w:rsidRPr="00007596">
        <w:rPr>
          <w:color w:val="FF0000"/>
        </w:rPr>
        <w:t>PDF submissions.</w:t>
      </w:r>
    </w:p>
    <w:p w:rsidR="00B71316" w:rsidRPr="007819AC" w:rsidRDefault="00B71316" w:rsidP="003E7FB0">
      <w:pPr>
        <w:rPr>
          <w:color w:val="FF0000"/>
        </w:rPr>
      </w:pPr>
    </w:p>
    <w:p w:rsidR="00B71316" w:rsidRDefault="00B71316" w:rsidP="003E7FB0"/>
    <w:p w:rsidR="00B71316" w:rsidRDefault="00B71316" w:rsidP="006927FC">
      <w:pPr>
        <w:pStyle w:val="Title"/>
      </w:pPr>
      <w:r>
        <w:lastRenderedPageBreak/>
        <w:t xml:space="preserve">Policy Options for the Regulation of Electronic Cigarettes </w:t>
      </w:r>
    </w:p>
    <w:p w:rsidR="00B71316" w:rsidRDefault="00B71316" w:rsidP="006927FC">
      <w:pPr>
        <w:pStyle w:val="Heading1"/>
      </w:pPr>
      <w:r>
        <w:t>Consultation submission 70</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B71316" w:rsidRPr="00024721" w:rsidTr="00B71316">
        <w:trPr>
          <w:cantSplit/>
        </w:trPr>
        <w:tc>
          <w:tcPr>
            <w:tcW w:w="4307" w:type="dxa"/>
            <w:tcBorders>
              <w:top w:val="nil"/>
              <w:bottom w:val="nil"/>
            </w:tcBorders>
          </w:tcPr>
          <w:p w:rsidR="00B71316" w:rsidRDefault="00B71316" w:rsidP="00B71316">
            <w:pPr>
              <w:pStyle w:val="Heading3"/>
            </w:pPr>
            <w:r>
              <w:t>Your d</w:t>
            </w:r>
            <w:r w:rsidRPr="00EF6B2F">
              <w:t>etails</w:t>
            </w:r>
          </w:p>
          <w:p w:rsidR="00B71316" w:rsidRPr="00024721" w:rsidRDefault="00B71316" w:rsidP="00B71316">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B71316" w:rsidRPr="00B71316" w:rsidRDefault="006663A7" w:rsidP="00B71316">
            <w:pPr>
              <w:pStyle w:val="TableText"/>
              <w:spacing w:before="0"/>
              <w:rPr>
                <w:sz w:val="20"/>
                <w:highlight w:val="black"/>
              </w:rPr>
            </w:pPr>
            <w:r>
              <w:rPr>
                <w:sz w:val="20"/>
              </w:rPr>
              <w:t>[Redacted]</w:t>
            </w:r>
          </w:p>
        </w:tc>
      </w:tr>
      <w:tr w:rsidR="00B71316" w:rsidRPr="00024721" w:rsidTr="00B71316">
        <w:trPr>
          <w:cantSplit/>
        </w:trPr>
        <w:tc>
          <w:tcPr>
            <w:tcW w:w="4307" w:type="dxa"/>
            <w:tcBorders>
              <w:top w:val="nil"/>
              <w:bottom w:val="nil"/>
            </w:tcBorders>
          </w:tcPr>
          <w:p w:rsidR="00B71316" w:rsidRPr="00024721" w:rsidRDefault="00B71316" w:rsidP="00B71316">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B71316" w:rsidRPr="00B71316" w:rsidRDefault="006663A7" w:rsidP="00B71316">
            <w:pPr>
              <w:pStyle w:val="TableText"/>
              <w:rPr>
                <w:sz w:val="20"/>
                <w:highlight w:val="black"/>
              </w:rPr>
            </w:pPr>
            <w:r>
              <w:rPr>
                <w:sz w:val="20"/>
              </w:rPr>
              <w:t>[Redacted]</w:t>
            </w:r>
          </w:p>
        </w:tc>
      </w:tr>
      <w:tr w:rsidR="00B71316" w:rsidRPr="00024721" w:rsidTr="00B71316">
        <w:trPr>
          <w:cantSplit/>
        </w:trPr>
        <w:tc>
          <w:tcPr>
            <w:tcW w:w="4307" w:type="dxa"/>
            <w:tcBorders>
              <w:top w:val="nil"/>
              <w:bottom w:val="nil"/>
            </w:tcBorders>
          </w:tcPr>
          <w:p w:rsidR="00B71316" w:rsidRPr="00024721" w:rsidRDefault="00B71316" w:rsidP="00B71316">
            <w:pPr>
              <w:pStyle w:val="TableText"/>
              <w:tabs>
                <w:tab w:val="right" w:pos="4199"/>
              </w:tabs>
              <w:rPr>
                <w:i/>
              </w:rPr>
            </w:pPr>
            <w:r w:rsidRPr="00024721">
              <w:tab/>
            </w:r>
            <w:r w:rsidRPr="00C407A4">
              <w:rPr>
                <w:i/>
                <w:sz w:val="16"/>
              </w:rPr>
              <w:t>(town/city)</w:t>
            </w:r>
          </w:p>
        </w:tc>
        <w:tc>
          <w:tcPr>
            <w:tcW w:w="5103" w:type="dxa"/>
            <w:vAlign w:val="bottom"/>
          </w:tcPr>
          <w:p w:rsidR="00B71316" w:rsidRPr="00B71316" w:rsidRDefault="006663A7" w:rsidP="00B71316">
            <w:pPr>
              <w:pStyle w:val="TableText"/>
              <w:rPr>
                <w:sz w:val="20"/>
                <w:highlight w:val="black"/>
              </w:rPr>
            </w:pPr>
            <w:r>
              <w:rPr>
                <w:sz w:val="20"/>
              </w:rPr>
              <w:t>[Redacted]</w:t>
            </w:r>
          </w:p>
        </w:tc>
      </w:tr>
      <w:tr w:rsidR="00B71316" w:rsidRPr="00024721" w:rsidTr="00B71316">
        <w:trPr>
          <w:cantSplit/>
        </w:trPr>
        <w:tc>
          <w:tcPr>
            <w:tcW w:w="4307" w:type="dxa"/>
            <w:tcBorders>
              <w:top w:val="nil"/>
              <w:bottom w:val="nil"/>
            </w:tcBorders>
          </w:tcPr>
          <w:p w:rsidR="00B71316" w:rsidRPr="00C407A4" w:rsidRDefault="00B71316" w:rsidP="00B71316">
            <w:pPr>
              <w:pStyle w:val="TableText"/>
              <w:rPr>
                <w:rFonts w:ascii="Georgia" w:hAnsi="Georgia"/>
                <w:sz w:val="22"/>
              </w:rPr>
            </w:pPr>
            <w:r w:rsidRPr="00C407A4">
              <w:rPr>
                <w:rFonts w:ascii="Georgia" w:hAnsi="Georgia"/>
                <w:sz w:val="22"/>
              </w:rPr>
              <w:t>Email:</w:t>
            </w:r>
          </w:p>
        </w:tc>
        <w:tc>
          <w:tcPr>
            <w:tcW w:w="5103" w:type="dxa"/>
            <w:vAlign w:val="bottom"/>
          </w:tcPr>
          <w:p w:rsidR="00B71316" w:rsidRPr="00B71316" w:rsidRDefault="006663A7" w:rsidP="00B71316">
            <w:pPr>
              <w:pStyle w:val="TableText"/>
              <w:rPr>
                <w:color w:val="000000" w:themeColor="text1"/>
                <w:sz w:val="20"/>
                <w:highlight w:val="black"/>
              </w:rPr>
            </w:pPr>
            <w:r>
              <w:rPr>
                <w:sz w:val="20"/>
              </w:rPr>
              <w:t>[Redacted]</w:t>
            </w:r>
          </w:p>
        </w:tc>
      </w:tr>
      <w:tr w:rsidR="00B71316" w:rsidRPr="00024721" w:rsidTr="00B71316">
        <w:trPr>
          <w:cantSplit/>
        </w:trPr>
        <w:tc>
          <w:tcPr>
            <w:tcW w:w="4307" w:type="dxa"/>
            <w:tcBorders>
              <w:top w:val="nil"/>
              <w:bottom w:val="nil"/>
            </w:tcBorders>
          </w:tcPr>
          <w:p w:rsidR="00B71316" w:rsidRPr="00C407A4" w:rsidRDefault="00B71316" w:rsidP="00B71316">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B71316" w:rsidRPr="00024721" w:rsidRDefault="00B71316" w:rsidP="00B71316">
            <w:pPr>
              <w:pStyle w:val="TableText"/>
              <w:rPr>
                <w:sz w:val="20"/>
              </w:rPr>
            </w:pPr>
            <w:r>
              <w:rPr>
                <w:sz w:val="20"/>
              </w:rPr>
              <w:t>N/A</w:t>
            </w:r>
          </w:p>
        </w:tc>
      </w:tr>
      <w:tr w:rsidR="00B71316" w:rsidRPr="00024721" w:rsidTr="00B71316">
        <w:trPr>
          <w:cantSplit/>
        </w:trPr>
        <w:tc>
          <w:tcPr>
            <w:tcW w:w="4307" w:type="dxa"/>
            <w:tcBorders>
              <w:top w:val="nil"/>
              <w:bottom w:val="nil"/>
            </w:tcBorders>
          </w:tcPr>
          <w:p w:rsidR="00B71316" w:rsidRPr="00C407A4" w:rsidRDefault="00B71316" w:rsidP="00B71316">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B71316" w:rsidRPr="00024721" w:rsidRDefault="00B71316" w:rsidP="00B71316">
            <w:pPr>
              <w:pStyle w:val="TableText"/>
              <w:rPr>
                <w:sz w:val="20"/>
              </w:rPr>
            </w:pPr>
            <w:r>
              <w:rPr>
                <w:sz w:val="20"/>
              </w:rPr>
              <w:t>N/A</w:t>
            </w:r>
          </w:p>
        </w:tc>
      </w:tr>
    </w:tbl>
    <w:p w:rsidR="00B71316" w:rsidRPr="00BC12A8" w:rsidRDefault="00B71316" w:rsidP="00B71316">
      <w:pPr>
        <w:spacing w:before="240"/>
      </w:pPr>
      <w:r w:rsidRPr="00C407A4">
        <w:rPr>
          <w:i/>
        </w:rPr>
        <w:t>(Tick one box only in this section)</w:t>
      </w:r>
    </w:p>
    <w:p w:rsidR="00B71316" w:rsidRDefault="00B71316" w:rsidP="00B71316">
      <w:r w:rsidRPr="003352B2">
        <w:t>Are you submitting this</w:t>
      </w:r>
      <w:r>
        <w:t>:</w:t>
      </w:r>
    </w:p>
    <w:p w:rsidR="00B71316" w:rsidRDefault="00B71316" w:rsidP="00B71316">
      <w:pPr>
        <w:spacing w:before="60"/>
      </w:pPr>
      <w:r>
        <w:fldChar w:fldCharType="begin">
          <w:ffData>
            <w:name w:val="Check1"/>
            <w:enabled/>
            <w:calcOnExit w:val="0"/>
            <w:checkBox>
              <w:sizeAuto/>
              <w:default w:val="1"/>
            </w:checkBox>
          </w:ffData>
        </w:fldChar>
      </w:r>
      <w:r>
        <w:instrText xml:space="preserve"> FORMCHECKBOX </w:instrText>
      </w:r>
      <w:r w:rsidR="00272DA0">
        <w:fldChar w:fldCharType="separate"/>
      </w:r>
      <w:r>
        <w:fldChar w:fldCharType="end"/>
      </w:r>
      <w:r w:rsidRPr="003352B2">
        <w:tab/>
      </w:r>
      <w:r>
        <w:t xml:space="preserve">as </w:t>
      </w:r>
      <w:r w:rsidRPr="003352B2">
        <w:t>an individual or individuals (not on behalf of an organisation)</w:t>
      </w:r>
      <w:r>
        <w:t>?</w:t>
      </w:r>
    </w:p>
    <w:p w:rsidR="00B71316" w:rsidRDefault="00B71316" w:rsidP="00B71316">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tab/>
        <w:t>on behalf of a group,</w:t>
      </w:r>
      <w:r w:rsidRPr="003352B2">
        <w:t xml:space="preserve"> organisation(s)</w:t>
      </w:r>
      <w:r>
        <w:t xml:space="preserve"> or business?</w:t>
      </w:r>
    </w:p>
    <w:p w:rsidR="00B71316" w:rsidRDefault="00B71316" w:rsidP="00B71316">
      <w:pPr>
        <w:spacing w:before="240"/>
        <w:rPr>
          <w:i/>
        </w:rPr>
      </w:pPr>
      <w:r w:rsidRPr="00C407A4">
        <w:rPr>
          <w:i/>
        </w:rPr>
        <w:t xml:space="preserve"> (You may tick more than one box in this section)</w:t>
      </w:r>
    </w:p>
    <w:p w:rsidR="00B71316" w:rsidRDefault="00B71316" w:rsidP="00B71316">
      <w:r w:rsidRPr="003352B2">
        <w:t>Please indicate which sector(s) your submission represents:</w:t>
      </w:r>
    </w:p>
    <w:p w:rsidR="00B71316" w:rsidRDefault="00B71316" w:rsidP="00B71316">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Commercial interests, including e</w:t>
      </w:r>
      <w:r>
        <w:noBreakHyphen/>
        <w:t>cigarette manufacturer, importer, distributor and/or retailer</w:t>
      </w:r>
    </w:p>
    <w:p w:rsidR="00B71316" w:rsidRDefault="00B71316" w:rsidP="00B71316">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tab/>
      </w:r>
      <w:r w:rsidRPr="003352B2">
        <w:t>Tobacco cont</w:t>
      </w:r>
      <w:r>
        <w:t>rol non-government organisation</w:t>
      </w:r>
    </w:p>
    <w:p w:rsidR="00B71316" w:rsidRDefault="00B71316" w:rsidP="00B7131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Academic/research</w:t>
      </w:r>
    </w:p>
    <w:p w:rsidR="00B71316" w:rsidRDefault="00B71316" w:rsidP="00B71316">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Cessation support service provider</w:t>
      </w:r>
    </w:p>
    <w:p w:rsidR="00B71316" w:rsidRDefault="00B71316" w:rsidP="00B71316">
      <w:pPr>
        <w:spacing w:before="120"/>
        <w:ind w:left="567" w:hanging="567"/>
      </w:pPr>
      <w:r>
        <w:fldChar w:fldCharType="begin">
          <w:ffData>
            <w:name w:val=""/>
            <w:enabled/>
            <w:calcOnExit w:val="0"/>
            <w:checkBox>
              <w:size w:val="20"/>
              <w:default w:val="1"/>
            </w:checkBox>
          </w:ffData>
        </w:fldChar>
      </w:r>
      <w:r>
        <w:instrText xml:space="preserve"> FORMCHECKBOX </w:instrText>
      </w:r>
      <w:r w:rsidR="00272DA0">
        <w:fldChar w:fldCharType="separate"/>
      </w:r>
      <w:r>
        <w:fldChar w:fldCharType="end"/>
      </w:r>
      <w:r w:rsidRPr="003352B2">
        <w:tab/>
        <w:t>Health professional</w:t>
      </w:r>
    </w:p>
    <w:p w:rsidR="00B71316" w:rsidRDefault="00B71316" w:rsidP="00B7131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Māori provider</w:t>
      </w:r>
    </w:p>
    <w:p w:rsidR="00B71316" w:rsidRDefault="00B71316" w:rsidP="00B7131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Pacific provider</w:t>
      </w:r>
    </w:p>
    <w:p w:rsidR="00B71316" w:rsidRDefault="00B71316" w:rsidP="00B71316">
      <w:pPr>
        <w:spacing w:before="120"/>
        <w:ind w:left="567" w:hanging="567"/>
      </w:pPr>
      <w:r>
        <w:fldChar w:fldCharType="begin">
          <w:ffData>
            <w:name w:val=""/>
            <w:enabled/>
            <w:calcOnExit w:val="0"/>
            <w:checkBox>
              <w:sizeAuto/>
              <w:default w:val="1"/>
            </w:checkBox>
          </w:ffData>
        </w:fldChar>
      </w:r>
      <w:r>
        <w:instrText xml:space="preserve"> FORMCHECKBOX </w:instrText>
      </w:r>
      <w:r w:rsidR="00272DA0">
        <w:fldChar w:fldCharType="separate"/>
      </w:r>
      <w:r>
        <w:fldChar w:fldCharType="end"/>
      </w:r>
      <w:r w:rsidRPr="003352B2">
        <w:tab/>
        <w:t xml:space="preserve">Other sector(s) </w:t>
      </w:r>
      <w:r w:rsidRPr="003352B2">
        <w:rPr>
          <w:i/>
          <w:iCs/>
        </w:rPr>
        <w:t>(please specify)</w:t>
      </w:r>
      <w:r w:rsidRPr="003352B2">
        <w:rPr>
          <w:iCs/>
        </w:rPr>
        <w:t xml:space="preserve">: </w:t>
      </w:r>
      <w:r>
        <w:rPr>
          <w:iCs/>
        </w:rPr>
        <w:t>Consumer</w:t>
      </w:r>
    </w:p>
    <w:p w:rsidR="00B71316" w:rsidRDefault="00B71316" w:rsidP="00B71316">
      <w:pPr>
        <w:spacing w:before="240"/>
        <w:rPr>
          <w:i/>
        </w:rPr>
      </w:pPr>
      <w:r w:rsidRPr="00C407A4">
        <w:rPr>
          <w:i/>
        </w:rPr>
        <w:t>(You may tick more than one box in this section)</w:t>
      </w:r>
    </w:p>
    <w:p w:rsidR="00B71316" w:rsidRDefault="00B71316" w:rsidP="00B71316">
      <w:r w:rsidRPr="003352B2">
        <w:t xml:space="preserve">Please indicate your </w:t>
      </w:r>
      <w:r>
        <w:t>e</w:t>
      </w:r>
      <w:r>
        <w:noBreakHyphen/>
        <w:t>cigarette</w:t>
      </w:r>
      <w:r w:rsidRPr="003352B2">
        <w:t xml:space="preserve"> use status</w:t>
      </w:r>
      <w:r>
        <w:t>:</w:t>
      </w:r>
    </w:p>
    <w:p w:rsidR="00B71316" w:rsidRDefault="00B71316" w:rsidP="00B71316">
      <w:pPr>
        <w:spacing w:before="120"/>
        <w:ind w:left="567" w:hanging="567"/>
      </w:pPr>
      <w:r>
        <w:fldChar w:fldCharType="begin">
          <w:ffData>
            <w:name w:val="Check3"/>
            <w:enabled/>
            <w:calcOnExit w:val="0"/>
            <w:checkBox>
              <w:sizeAuto/>
              <w:default w:val="0"/>
            </w:checkBox>
          </w:ffData>
        </w:fldChar>
      </w:r>
      <w:bookmarkStart w:id="8" w:name="Check3"/>
      <w:r>
        <w:instrText xml:space="preserve"> FORMCHECKBOX </w:instrText>
      </w:r>
      <w:r w:rsidR="00272DA0">
        <w:fldChar w:fldCharType="separate"/>
      </w:r>
      <w:r>
        <w:fldChar w:fldCharType="end"/>
      </w:r>
      <w:bookmarkEnd w:id="8"/>
      <w:r w:rsidRPr="003352B2">
        <w:tab/>
        <w:t xml:space="preserve">I am using nicotine </w:t>
      </w:r>
      <w:r>
        <w:t>e</w:t>
      </w:r>
      <w:r>
        <w:noBreakHyphen/>
        <w:t>cigarette</w:t>
      </w:r>
      <w:r w:rsidRPr="003352B2">
        <w:t>s</w:t>
      </w:r>
      <w:r>
        <w:t>.</w:t>
      </w:r>
    </w:p>
    <w:p w:rsidR="00B71316" w:rsidRDefault="00B71316" w:rsidP="00B71316">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nicotine-free </w:t>
      </w:r>
      <w:r>
        <w:t>e</w:t>
      </w:r>
      <w:r>
        <w:noBreakHyphen/>
        <w:t>cigarette</w:t>
      </w:r>
      <w:r w:rsidRPr="003352B2">
        <w:t>s</w:t>
      </w:r>
      <w:r>
        <w:t>.</w:t>
      </w:r>
    </w:p>
    <w:p w:rsidR="00B71316" w:rsidRDefault="00B71316" w:rsidP="00B71316">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currently smoke as well as use </w:t>
      </w:r>
      <w:r>
        <w:t>e</w:t>
      </w:r>
      <w:r>
        <w:noBreakHyphen/>
        <w:t>cigarette</w:t>
      </w:r>
      <w:r w:rsidRPr="003352B2">
        <w:t>s</w:t>
      </w:r>
      <w:r>
        <w:t>.</w:t>
      </w:r>
    </w:p>
    <w:p w:rsidR="00B71316" w:rsidRDefault="00B71316" w:rsidP="00B71316">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not an </w:t>
      </w:r>
      <w:r>
        <w:t>e</w:t>
      </w:r>
      <w:r>
        <w:noBreakHyphen/>
        <w:t>cigarette</w:t>
      </w:r>
      <w:r w:rsidRPr="003352B2">
        <w:t xml:space="preserve"> user</w:t>
      </w:r>
      <w:r>
        <w:t>.</w:t>
      </w:r>
    </w:p>
    <w:p w:rsidR="00B71316" w:rsidRDefault="00B71316" w:rsidP="00B71316">
      <w:pPr>
        <w:spacing w:before="120"/>
        <w:ind w:left="567" w:hanging="567"/>
      </w:pPr>
      <w:r>
        <w:lastRenderedPageBreak/>
        <w:fldChar w:fldCharType="begin">
          <w:ffData>
            <w:name w:val=""/>
            <w:enabled/>
            <w:calcOnExit w:val="0"/>
            <w:checkBox>
              <w:sizeAuto/>
              <w:default w:val="1"/>
            </w:checkBox>
          </w:ffData>
        </w:fldChar>
      </w:r>
      <w:r>
        <w:instrText xml:space="preserve"> FORMCHECKBOX </w:instrText>
      </w:r>
      <w:r w:rsidR="00272DA0">
        <w:fldChar w:fldCharType="separate"/>
      </w:r>
      <w:r>
        <w:fldChar w:fldCharType="end"/>
      </w:r>
      <w:r w:rsidRPr="003352B2">
        <w:tab/>
        <w:t xml:space="preserve">I have tried </w:t>
      </w:r>
      <w:r>
        <w:t>e</w:t>
      </w:r>
      <w:r>
        <w:noBreakHyphen/>
        <w:t>cigarette</w:t>
      </w:r>
      <w:r w:rsidRPr="003352B2">
        <w:t>s</w:t>
      </w:r>
      <w:r>
        <w:t>.</w:t>
      </w:r>
    </w:p>
    <w:p w:rsidR="00B71316" w:rsidRDefault="00B71316" w:rsidP="00B71316">
      <w:pPr>
        <w:pStyle w:val="Heading3"/>
      </w:pPr>
      <w:r>
        <w:t>Privacy</w:t>
      </w:r>
    </w:p>
    <w:p w:rsidR="00B71316" w:rsidRDefault="00B71316" w:rsidP="00B71316">
      <w:r>
        <w:t>We intend to publish all submissions on the Ministry’s website. If you are submitting as an individual, we will automatically remove your personal details and any identifiable information.</w:t>
      </w:r>
    </w:p>
    <w:p w:rsidR="00B71316" w:rsidRDefault="00B71316" w:rsidP="00B71316"/>
    <w:p w:rsidR="00B71316" w:rsidRDefault="00B71316" w:rsidP="00B71316">
      <w:r w:rsidRPr="00B34287">
        <w:t>If you do not want your submission</w:t>
      </w:r>
      <w:r>
        <w:t xml:space="preserve"> published on the Ministry’s website</w:t>
      </w:r>
      <w:r w:rsidRPr="00B34287">
        <w:t>, please tick this box:</w:t>
      </w:r>
    </w:p>
    <w:p w:rsidR="00B71316" w:rsidRDefault="00B71316" w:rsidP="00B71316">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sidRPr="000D3EC0">
        <w:tab/>
      </w:r>
      <w:r>
        <w:t>Do not publish this submission.</w:t>
      </w:r>
    </w:p>
    <w:p w:rsidR="00B71316" w:rsidRDefault="00B71316" w:rsidP="00B71316"/>
    <w:p w:rsidR="00B71316" w:rsidRDefault="00B71316" w:rsidP="00B71316">
      <w:r>
        <w:t>Your submission will be subject to requests made under the Official Information Act. If you want your personal details removed from your submission, please tick this box:</w:t>
      </w:r>
    </w:p>
    <w:p w:rsidR="00B71316" w:rsidRPr="00BC12A8" w:rsidRDefault="00B71316" w:rsidP="00B71316">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B71316" w:rsidRDefault="00B71316" w:rsidP="00B71316"/>
    <w:p w:rsidR="00B71316" w:rsidRDefault="00B71316" w:rsidP="00B71316">
      <w:r>
        <w:t>If your submission contains commercially sensitive information, please tick this box:</w:t>
      </w:r>
    </w:p>
    <w:p w:rsidR="00B71316" w:rsidRDefault="00B71316" w:rsidP="00B71316">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B71316" w:rsidRDefault="00B71316" w:rsidP="00B71316"/>
    <w:p w:rsidR="00B71316" w:rsidRDefault="00B71316" w:rsidP="00B71316">
      <w:pPr>
        <w:pStyle w:val="Heading3"/>
      </w:pPr>
      <w:r w:rsidRPr="003352B2">
        <w:t>Declaration of tobacco industry links or vested interest</w:t>
      </w:r>
    </w:p>
    <w:p w:rsidR="00B71316" w:rsidRPr="003352B2" w:rsidRDefault="00B71316" w:rsidP="00B71316">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B71316" w:rsidRPr="003352B2" w:rsidTr="00B71316">
        <w:trPr>
          <w:cantSplit/>
          <w:trHeight w:val="1032"/>
        </w:trPr>
        <w:tc>
          <w:tcPr>
            <w:tcW w:w="9072" w:type="dxa"/>
            <w:shd w:val="clear" w:color="auto" w:fill="auto"/>
          </w:tcPr>
          <w:p w:rsidR="00B71316" w:rsidRPr="00C407A4" w:rsidRDefault="00B71316" w:rsidP="00B71316">
            <w:pPr>
              <w:spacing w:before="120" w:after="120"/>
              <w:rPr>
                <w:sz w:val="20"/>
              </w:rPr>
            </w:pPr>
            <w:r>
              <w:rPr>
                <w:sz w:val="20"/>
              </w:rPr>
              <w:t>Nil</w:t>
            </w:r>
          </w:p>
        </w:tc>
      </w:tr>
    </w:tbl>
    <w:p w:rsidR="00B71316" w:rsidRDefault="00B71316" w:rsidP="00B71316"/>
    <w:p w:rsidR="00B71316" w:rsidRDefault="00B71316" w:rsidP="00B71316">
      <w:pPr>
        <w:spacing w:before="240"/>
      </w:pPr>
      <w:r w:rsidRPr="00C407A4">
        <w:t>Please return this form by email to:</w:t>
      </w:r>
    </w:p>
    <w:p w:rsidR="00B71316" w:rsidRDefault="00B71316" w:rsidP="00B71316">
      <w:pPr>
        <w:spacing w:before="120"/>
        <w:ind w:left="567"/>
      </w:pPr>
      <w:r w:rsidRPr="00C407A4">
        <w:rPr>
          <w:b/>
        </w:rPr>
        <w:t>ecigarettes</w:t>
      </w:r>
      <w:hyperlink r:id="rId15"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B71316" w:rsidRDefault="00B71316" w:rsidP="00B71316"/>
    <w:p w:rsidR="00B71316" w:rsidRDefault="00B71316" w:rsidP="00B71316">
      <w:r>
        <w:t>If you are sending your submission in PDF format, please also send us the Word document.</w:t>
      </w:r>
    </w:p>
    <w:p w:rsidR="00B71316" w:rsidRDefault="00B71316" w:rsidP="00B71316"/>
    <w:p w:rsidR="00B71316" w:rsidRDefault="00B71316" w:rsidP="00780FE5">
      <w:pPr>
        <w:pStyle w:val="Heading2"/>
      </w:pPr>
      <w:r>
        <w:lastRenderedPageBreak/>
        <w:t>Consultation questions</w:t>
      </w:r>
    </w:p>
    <w:p w:rsidR="00B71316" w:rsidRDefault="00B71316" w:rsidP="00B71316">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B71316" w:rsidRDefault="00B71316" w:rsidP="00B71316"/>
    <w:p w:rsidR="00B71316" w:rsidRDefault="00B71316" w:rsidP="00B71316">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B71316" w:rsidRDefault="00B71316" w:rsidP="00B71316">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B71316" w:rsidRPr="009048A1" w:rsidRDefault="00B71316" w:rsidP="00B7131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71316" w:rsidRPr="003352B2" w:rsidTr="00B71316">
        <w:trPr>
          <w:cantSplit/>
          <w:trHeight w:val="1134"/>
        </w:trPr>
        <w:tc>
          <w:tcPr>
            <w:tcW w:w="8789" w:type="dxa"/>
            <w:shd w:val="clear" w:color="auto" w:fill="auto"/>
          </w:tcPr>
          <w:p w:rsidR="00B71316" w:rsidRPr="00C407A4" w:rsidRDefault="00B71316" w:rsidP="00B7131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71316" w:rsidRDefault="00B71316" w:rsidP="00B71316"/>
    <w:p w:rsidR="00B71316" w:rsidRDefault="00B71316" w:rsidP="00B71316">
      <w:pPr>
        <w:pStyle w:val="Heading4"/>
      </w:pPr>
      <w:r>
        <w:t>Q2</w:t>
      </w:r>
      <w:r>
        <w:tab/>
      </w:r>
      <w:r w:rsidRPr="00DB7983">
        <w:t>Are there other (existing or potential) nicotine-delivery products that should be included in these controls at the same time? If so, what are they?</w:t>
      </w:r>
    </w:p>
    <w:p w:rsidR="00B71316" w:rsidRDefault="00B71316" w:rsidP="00B7131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B71316" w:rsidRPr="009048A1" w:rsidRDefault="00B71316" w:rsidP="00B7131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71316" w:rsidRPr="003352B2" w:rsidTr="00B71316">
        <w:trPr>
          <w:cantSplit/>
          <w:trHeight w:val="1134"/>
        </w:trPr>
        <w:tc>
          <w:tcPr>
            <w:tcW w:w="8789" w:type="dxa"/>
            <w:shd w:val="clear" w:color="auto" w:fill="auto"/>
          </w:tcPr>
          <w:p w:rsidR="00B71316" w:rsidRPr="00C407A4" w:rsidRDefault="00B71316" w:rsidP="00B7131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71316" w:rsidRDefault="00B71316" w:rsidP="00B71316"/>
    <w:p w:rsidR="00B71316" w:rsidRDefault="00B71316" w:rsidP="00B71316">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B71316" w:rsidRDefault="00B71316" w:rsidP="00B71316">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B71316" w:rsidRPr="009048A1" w:rsidRDefault="00B71316" w:rsidP="00B71316">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71316" w:rsidRPr="003352B2" w:rsidTr="00B71316">
        <w:trPr>
          <w:cantSplit/>
          <w:trHeight w:val="1134"/>
        </w:trPr>
        <w:tc>
          <w:tcPr>
            <w:tcW w:w="8789" w:type="dxa"/>
            <w:shd w:val="clear" w:color="auto" w:fill="auto"/>
          </w:tcPr>
          <w:p w:rsidR="00B71316" w:rsidRPr="00C407A4" w:rsidRDefault="00B71316" w:rsidP="00B71316">
            <w:pPr>
              <w:spacing w:before="120" w:after="120"/>
              <w:rPr>
                <w:sz w:val="20"/>
              </w:rPr>
            </w:pPr>
            <w:r>
              <w:rPr>
                <w:sz w:val="20"/>
              </w:rPr>
              <w:t>Essential that youth are not able to access this product, nor should it ‘culturalised’ or ‘normalised’.</w:t>
            </w:r>
          </w:p>
        </w:tc>
      </w:tr>
    </w:tbl>
    <w:p w:rsidR="00B71316" w:rsidRDefault="00B71316" w:rsidP="00B71316"/>
    <w:p w:rsidR="00B71316" w:rsidRDefault="00B71316" w:rsidP="00B71316">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B71316" w:rsidRDefault="00B71316" w:rsidP="00B71316">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B71316" w:rsidRPr="009048A1" w:rsidRDefault="00B71316" w:rsidP="00B71316">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71316" w:rsidRPr="003352B2" w:rsidTr="00B71316">
        <w:trPr>
          <w:cantSplit/>
          <w:trHeight w:val="1134"/>
        </w:trPr>
        <w:tc>
          <w:tcPr>
            <w:tcW w:w="8789" w:type="dxa"/>
            <w:shd w:val="clear" w:color="auto" w:fill="auto"/>
          </w:tcPr>
          <w:p w:rsidR="00B71316" w:rsidRPr="00C407A4" w:rsidRDefault="00B71316" w:rsidP="00B71316">
            <w:pPr>
              <w:spacing w:before="120" w:after="120"/>
              <w:rPr>
                <w:sz w:val="20"/>
              </w:rPr>
            </w:pPr>
            <w:r>
              <w:rPr>
                <w:sz w:val="20"/>
              </w:rPr>
              <w:t xml:space="preserve">It should not be allowed to be advertised (in the same way as tobacco products). However, it would be impracticable and overly bureaucratic to prevent retailers from displaying, or representing their product in store and online.   </w:t>
            </w:r>
          </w:p>
        </w:tc>
      </w:tr>
    </w:tbl>
    <w:p w:rsidR="00B71316" w:rsidRDefault="00B71316" w:rsidP="00B71316"/>
    <w:p w:rsidR="00B71316" w:rsidRDefault="00B71316" w:rsidP="00B71316">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B71316" w:rsidRDefault="00B71316" w:rsidP="00B71316">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B71316" w:rsidRPr="009048A1" w:rsidRDefault="00B71316" w:rsidP="00B7131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71316" w:rsidRPr="003352B2" w:rsidTr="00B71316">
        <w:trPr>
          <w:cantSplit/>
          <w:trHeight w:val="1134"/>
        </w:trPr>
        <w:tc>
          <w:tcPr>
            <w:tcW w:w="8789" w:type="dxa"/>
            <w:shd w:val="clear" w:color="auto" w:fill="auto"/>
          </w:tcPr>
          <w:p w:rsidR="00B71316" w:rsidRPr="00C407A4" w:rsidRDefault="00B71316" w:rsidP="00B71316">
            <w:pPr>
              <w:spacing w:before="120" w:after="120"/>
              <w:rPr>
                <w:sz w:val="20"/>
              </w:rPr>
            </w:pPr>
            <w:r>
              <w:rPr>
                <w:sz w:val="20"/>
              </w:rPr>
              <w:t>Vaping does perpetuate and represent a culture of ‘smoking’ and should therefore be associated with the same smoke-free ‘zone’ restrictions as tobacco products.</w:t>
            </w:r>
          </w:p>
        </w:tc>
      </w:tr>
    </w:tbl>
    <w:p w:rsidR="00B71316" w:rsidRDefault="00B71316" w:rsidP="00B71316"/>
    <w:p w:rsidR="00B71316" w:rsidRPr="009048A1" w:rsidRDefault="00B71316" w:rsidP="00B71316">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B71316" w:rsidRPr="001A6691" w:rsidTr="00B71316">
        <w:trPr>
          <w:cantSplit/>
        </w:trPr>
        <w:tc>
          <w:tcPr>
            <w:tcW w:w="3828" w:type="dxa"/>
            <w:shd w:val="clear" w:color="auto" w:fill="auto"/>
          </w:tcPr>
          <w:p w:rsidR="00B71316" w:rsidRPr="001A6691" w:rsidRDefault="00B71316" w:rsidP="00B71316">
            <w:pPr>
              <w:pStyle w:val="TableText"/>
              <w:rPr>
                <w:b/>
              </w:rPr>
            </w:pPr>
            <w:r w:rsidRPr="001A6691">
              <w:rPr>
                <w:b/>
              </w:rPr>
              <w:t>Control</w:t>
            </w:r>
          </w:p>
        </w:tc>
        <w:tc>
          <w:tcPr>
            <w:tcW w:w="637" w:type="dxa"/>
            <w:shd w:val="clear" w:color="auto" w:fill="auto"/>
          </w:tcPr>
          <w:p w:rsidR="00B71316" w:rsidRPr="001A6691" w:rsidRDefault="00B71316" w:rsidP="00B71316">
            <w:pPr>
              <w:pStyle w:val="TableText"/>
              <w:jc w:val="center"/>
              <w:rPr>
                <w:b/>
              </w:rPr>
            </w:pPr>
            <w:r w:rsidRPr="001A6691">
              <w:rPr>
                <w:b/>
              </w:rPr>
              <w:t>Yes</w:t>
            </w:r>
          </w:p>
        </w:tc>
        <w:tc>
          <w:tcPr>
            <w:tcW w:w="638" w:type="dxa"/>
            <w:shd w:val="clear" w:color="auto" w:fill="auto"/>
          </w:tcPr>
          <w:p w:rsidR="00B71316" w:rsidRPr="001A6691" w:rsidRDefault="00B71316" w:rsidP="00B71316">
            <w:pPr>
              <w:pStyle w:val="TableText"/>
              <w:jc w:val="center"/>
              <w:rPr>
                <w:b/>
              </w:rPr>
            </w:pPr>
            <w:r w:rsidRPr="001A6691">
              <w:rPr>
                <w:b/>
              </w:rPr>
              <w:t>No</w:t>
            </w:r>
          </w:p>
        </w:tc>
        <w:tc>
          <w:tcPr>
            <w:tcW w:w="3686" w:type="dxa"/>
            <w:shd w:val="clear" w:color="auto" w:fill="auto"/>
          </w:tcPr>
          <w:p w:rsidR="00B71316" w:rsidRPr="001A6691" w:rsidRDefault="00B71316" w:rsidP="00B71316">
            <w:pPr>
              <w:pStyle w:val="TableText"/>
              <w:rPr>
                <w:b/>
              </w:rPr>
            </w:pPr>
            <w:r w:rsidRPr="001A6691">
              <w:rPr>
                <w:b/>
              </w:rPr>
              <w:t>Reasons/</w:t>
            </w:r>
            <w:r>
              <w:rPr>
                <w:b/>
              </w:rPr>
              <w:t xml:space="preserve"> </w:t>
            </w:r>
            <w:r w:rsidRPr="001A6691">
              <w:rPr>
                <w:b/>
              </w:rPr>
              <w:t>additional comments</w:t>
            </w:r>
          </w:p>
        </w:tc>
      </w:tr>
      <w:tr w:rsidR="00B71316" w:rsidTr="00B71316">
        <w:trPr>
          <w:cantSplit/>
        </w:trPr>
        <w:tc>
          <w:tcPr>
            <w:tcW w:w="3828" w:type="dxa"/>
            <w:shd w:val="clear" w:color="auto" w:fill="auto"/>
            <w:vAlign w:val="center"/>
          </w:tcPr>
          <w:p w:rsidR="00B71316" w:rsidRPr="0036598C" w:rsidRDefault="00B71316" w:rsidP="00B71316">
            <w:pPr>
              <w:pStyle w:val="TableText"/>
            </w:pPr>
            <w:r>
              <w:t>Requirement for g</w:t>
            </w:r>
            <w:r w:rsidRPr="0036598C">
              <w:t>raphic health warnings</w:t>
            </w:r>
          </w:p>
        </w:tc>
        <w:tc>
          <w:tcPr>
            <w:tcW w:w="63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B71316" w:rsidRDefault="00B71316" w:rsidP="00B71316">
            <w:pPr>
              <w:pStyle w:val="TableText"/>
            </w:pPr>
            <w:r>
              <w:rPr>
                <w:sz w:val="20"/>
              </w:rPr>
              <w:t>However, warnings regarding use of nicotine should be compulsory.</w:t>
            </w:r>
          </w:p>
        </w:tc>
      </w:tr>
      <w:tr w:rsidR="00B71316" w:rsidTr="00B71316">
        <w:trPr>
          <w:cantSplit/>
        </w:trPr>
        <w:tc>
          <w:tcPr>
            <w:tcW w:w="3828" w:type="dxa"/>
            <w:shd w:val="clear" w:color="auto" w:fill="auto"/>
            <w:vAlign w:val="center"/>
          </w:tcPr>
          <w:p w:rsidR="00B71316" w:rsidRPr="0036598C" w:rsidRDefault="00B71316" w:rsidP="00B71316">
            <w:pPr>
              <w:pStyle w:val="TableText"/>
            </w:pPr>
            <w:r>
              <w:t>Prohibition on displaying products in sales outlets</w:t>
            </w:r>
          </w:p>
        </w:tc>
        <w:tc>
          <w:tcPr>
            <w:tcW w:w="63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B71316" w:rsidRDefault="00B71316" w:rsidP="00B71316">
            <w:pPr>
              <w:pStyle w:val="TableText"/>
            </w:pPr>
            <w:r>
              <w:rPr>
                <w:sz w:val="20"/>
              </w:rPr>
              <w:t xml:space="preserve">E-cigarettes are an effective and much safer solution to tobacco products and should be in the public consciousness when making decisions about tobacco smoking cessation.  </w:t>
            </w:r>
          </w:p>
        </w:tc>
      </w:tr>
      <w:tr w:rsidR="00B71316" w:rsidTr="00B71316">
        <w:trPr>
          <w:cantSplit/>
        </w:trPr>
        <w:tc>
          <w:tcPr>
            <w:tcW w:w="3828" w:type="dxa"/>
            <w:shd w:val="clear" w:color="auto" w:fill="auto"/>
            <w:vAlign w:val="center"/>
          </w:tcPr>
          <w:p w:rsidR="00B71316" w:rsidRPr="0036598C" w:rsidRDefault="00B71316" w:rsidP="00B71316">
            <w:pPr>
              <w:pStyle w:val="TableText"/>
            </w:pPr>
            <w:r>
              <w:t>Restriction on u</w:t>
            </w:r>
            <w:r w:rsidRPr="0036598C">
              <w:t>se of vending machines</w:t>
            </w:r>
          </w:p>
        </w:tc>
        <w:tc>
          <w:tcPr>
            <w:tcW w:w="637"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Pr>
                <w:sz w:val="20"/>
              </w:rPr>
              <w:t>Retailers should act as an important ‘advisory’ when selling product and vending machines will likely circumvent this role.</w:t>
            </w:r>
          </w:p>
        </w:tc>
      </w:tr>
      <w:tr w:rsidR="00B71316" w:rsidTr="00B71316">
        <w:trPr>
          <w:cantSplit/>
        </w:trPr>
        <w:tc>
          <w:tcPr>
            <w:tcW w:w="3828" w:type="dxa"/>
            <w:shd w:val="clear" w:color="auto" w:fill="auto"/>
            <w:vAlign w:val="center"/>
          </w:tcPr>
          <w:p w:rsidR="00B71316" w:rsidRPr="0036598C" w:rsidRDefault="00B71316" w:rsidP="00B71316">
            <w:pPr>
              <w:pStyle w:val="TableText"/>
            </w:pPr>
            <w:r>
              <w:t>Requirement to provide a</w:t>
            </w:r>
            <w:r w:rsidRPr="0036598C">
              <w:t>nnual returns</w:t>
            </w:r>
            <w:r>
              <w:t xml:space="preserve"> on sales data</w:t>
            </w:r>
          </w:p>
        </w:tc>
        <w:tc>
          <w:tcPr>
            <w:tcW w:w="637" w:type="dxa"/>
            <w:shd w:val="clear" w:color="auto" w:fill="auto"/>
          </w:tcPr>
          <w:p w:rsidR="00B71316" w:rsidRDefault="00B71316" w:rsidP="00B71316">
            <w:pPr>
              <w:pStyle w:val="TableText"/>
              <w:jc w:val="center"/>
            </w:pPr>
            <w:r w:rsidRPr="001A6691">
              <w:rPr>
                <w:sz w:val="24"/>
                <w:szCs w:val="24"/>
              </w:rPr>
              <w:fldChar w:fldCharType="begin">
                <w:ffData>
                  <w:name w:val=""/>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B71316" w:rsidRDefault="00B71316" w:rsidP="00B71316">
            <w:pPr>
              <w:pStyle w:val="TableText"/>
            </w:pPr>
            <w:r>
              <w:rPr>
                <w:sz w:val="20"/>
              </w:rPr>
              <w:t>Existing census and survey methods should be used.</w:t>
            </w:r>
          </w:p>
        </w:tc>
      </w:tr>
      <w:tr w:rsidR="00B71316" w:rsidTr="00B71316">
        <w:trPr>
          <w:cantSplit/>
        </w:trPr>
        <w:tc>
          <w:tcPr>
            <w:tcW w:w="3828" w:type="dxa"/>
            <w:shd w:val="clear" w:color="auto" w:fill="auto"/>
            <w:vAlign w:val="center"/>
          </w:tcPr>
          <w:p w:rsidR="00B71316" w:rsidRPr="0036598C" w:rsidRDefault="00B71316" w:rsidP="00B71316">
            <w:pPr>
              <w:pStyle w:val="TableText"/>
            </w:pPr>
            <w:r>
              <w:t xml:space="preserve">Requirement to disclose </w:t>
            </w:r>
            <w:r w:rsidRPr="0036598C">
              <w:t>product content</w:t>
            </w:r>
            <w:r>
              <w:t xml:space="preserve"> and composition</w:t>
            </w:r>
          </w:p>
        </w:tc>
        <w:tc>
          <w:tcPr>
            <w:tcW w:w="637"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Pr>
                <w:sz w:val="20"/>
              </w:rPr>
              <w:t>As with all ‘consumable’ products.</w:t>
            </w:r>
          </w:p>
        </w:tc>
      </w:tr>
      <w:tr w:rsidR="00B71316" w:rsidTr="00B71316">
        <w:trPr>
          <w:cantSplit/>
        </w:trPr>
        <w:tc>
          <w:tcPr>
            <w:tcW w:w="3828" w:type="dxa"/>
            <w:shd w:val="clear" w:color="auto" w:fill="auto"/>
            <w:vAlign w:val="center"/>
          </w:tcPr>
          <w:p w:rsidR="00B71316" w:rsidRPr="0036598C" w:rsidRDefault="00B71316" w:rsidP="00B71316">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Pr>
                <w:sz w:val="20"/>
              </w:rPr>
              <w:t>There needs to be clear requirements and information about acceptable levels of nicotine consumption, including.</w:t>
            </w:r>
            <w:r>
              <w:t xml:space="preserve"> </w:t>
            </w:r>
          </w:p>
        </w:tc>
      </w:tr>
      <w:tr w:rsidR="00B71316" w:rsidTr="00B71316">
        <w:trPr>
          <w:cantSplit/>
        </w:trPr>
        <w:tc>
          <w:tcPr>
            <w:tcW w:w="3828" w:type="dxa"/>
            <w:shd w:val="clear" w:color="auto" w:fill="auto"/>
            <w:vAlign w:val="center"/>
          </w:tcPr>
          <w:p w:rsidR="00B71316" w:rsidRPr="0036598C" w:rsidRDefault="00B71316" w:rsidP="00B71316">
            <w:pPr>
              <w:pStyle w:val="TableText"/>
            </w:pPr>
            <w:r>
              <w:t>Requirement for a</w:t>
            </w:r>
            <w:r w:rsidRPr="0036598C">
              <w:t>nnual testing</w:t>
            </w:r>
            <w:r>
              <w:t xml:space="preserve"> of product composition</w:t>
            </w:r>
          </w:p>
        </w:tc>
        <w:tc>
          <w:tcPr>
            <w:tcW w:w="637"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36598C" w:rsidRDefault="00B71316" w:rsidP="00B71316">
            <w:pPr>
              <w:pStyle w:val="TableText"/>
            </w:pPr>
            <w:r>
              <w:lastRenderedPageBreak/>
              <w:t>Prohibition on f</w:t>
            </w:r>
            <w:r w:rsidRPr="0036598C">
              <w:t>ree distribution and awards</w:t>
            </w:r>
            <w:r>
              <w:t xml:space="preserve"> associated with sales</w:t>
            </w:r>
          </w:p>
        </w:tc>
        <w:tc>
          <w:tcPr>
            <w:tcW w:w="637"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36598C" w:rsidRDefault="00B71316" w:rsidP="00B71316">
            <w:pPr>
              <w:pStyle w:val="TableText"/>
            </w:pPr>
            <w:r>
              <w:t>Prohibition on d</w:t>
            </w:r>
            <w:r w:rsidRPr="0036598C">
              <w:t>iscounting</w:t>
            </w:r>
          </w:p>
        </w:tc>
        <w:tc>
          <w:tcPr>
            <w:tcW w:w="63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36598C" w:rsidRDefault="00B71316" w:rsidP="00B71316">
            <w:pPr>
              <w:pStyle w:val="TableText"/>
            </w:pPr>
            <w:r>
              <w:t>Prohibition on a</w:t>
            </w:r>
            <w:r w:rsidRPr="0036598C">
              <w:t>dvertising and sponsorship</w:t>
            </w:r>
          </w:p>
        </w:tc>
        <w:tc>
          <w:tcPr>
            <w:tcW w:w="637"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Pr="00C407A4" w:rsidRDefault="00B71316" w:rsidP="00B71316">
            <w:pPr>
              <w:spacing w:before="120" w:after="120"/>
              <w:rPr>
                <w:sz w:val="20"/>
              </w:rPr>
            </w:pPr>
            <w:r>
              <w:rPr>
                <w:sz w:val="20"/>
              </w:rPr>
              <w:t xml:space="preserve">It should not be allowed to be advertised (in the same way as tobacco products). However, it would be impracticable and overly bureaucratic to prevent retailers from displaying, or representing their product in store and online.   </w:t>
            </w:r>
          </w:p>
        </w:tc>
      </w:tr>
      <w:tr w:rsidR="00B71316" w:rsidTr="00B71316">
        <w:trPr>
          <w:cantSplit/>
        </w:trPr>
        <w:tc>
          <w:tcPr>
            <w:tcW w:w="3828" w:type="dxa"/>
            <w:shd w:val="clear" w:color="auto" w:fill="auto"/>
            <w:vAlign w:val="center"/>
          </w:tcPr>
          <w:p w:rsidR="00B71316" w:rsidRDefault="00B71316" w:rsidP="00B71316">
            <w:pPr>
              <w:pStyle w:val="TableText"/>
            </w:pPr>
            <w:r>
              <w:t>Requirement for standardised packaging</w:t>
            </w:r>
          </w:p>
        </w:tc>
        <w:tc>
          <w:tcPr>
            <w:tcW w:w="637"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B71316" w:rsidRDefault="00B71316" w:rsidP="00B71316">
            <w:pPr>
              <w:pStyle w:val="TableText"/>
              <w:jc w:val="center"/>
            </w:pPr>
            <w:r w:rsidRPr="001A6691">
              <w:rPr>
                <w:sz w:val="24"/>
                <w:szCs w:val="24"/>
              </w:rPr>
              <w:fldChar w:fldCharType="begin">
                <w:ffData>
                  <w:name w:val=""/>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rPr>
                <w:sz w:val="20"/>
              </w:rPr>
            </w:pPr>
            <w:r>
              <w:rPr>
                <w:sz w:val="20"/>
              </w:rPr>
              <w:t>There needs to be a standardised label that describes nicotine levels in the e-liquid. However any other standardisation should not be required. ‘Branding’ should be allowed.</w:t>
            </w:r>
          </w:p>
          <w:p w:rsidR="00B71316" w:rsidRDefault="00B71316" w:rsidP="00B71316">
            <w:pPr>
              <w:pStyle w:val="TableText"/>
            </w:pPr>
          </w:p>
        </w:tc>
      </w:tr>
      <w:tr w:rsidR="00B71316" w:rsidTr="00B71316">
        <w:trPr>
          <w:cantSplit/>
        </w:trPr>
        <w:tc>
          <w:tcPr>
            <w:tcW w:w="3828" w:type="dxa"/>
            <w:shd w:val="clear" w:color="auto" w:fill="auto"/>
            <w:vAlign w:val="center"/>
          </w:tcPr>
          <w:p w:rsidR="00B71316" w:rsidRDefault="00B71316" w:rsidP="00B71316">
            <w:pPr>
              <w:pStyle w:val="TableText"/>
            </w:pPr>
            <w:r>
              <w:t>Other</w:t>
            </w:r>
          </w:p>
        </w:tc>
        <w:tc>
          <w:tcPr>
            <w:tcW w:w="63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B71316" w:rsidRDefault="00B71316" w:rsidP="00B71316"/>
    <w:p w:rsidR="00B71316" w:rsidRDefault="00B71316" w:rsidP="00B71316">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B71316" w:rsidRDefault="00B71316" w:rsidP="00B71316">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B71316" w:rsidRPr="009048A1" w:rsidRDefault="00B71316" w:rsidP="00B7131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71316" w:rsidRPr="003352B2" w:rsidTr="00B71316">
        <w:trPr>
          <w:cantSplit/>
          <w:trHeight w:val="1134"/>
        </w:trPr>
        <w:tc>
          <w:tcPr>
            <w:tcW w:w="8789" w:type="dxa"/>
            <w:shd w:val="clear" w:color="auto" w:fill="auto"/>
          </w:tcPr>
          <w:p w:rsidR="00B71316" w:rsidRDefault="00B71316" w:rsidP="00B71316">
            <w:pPr>
              <w:spacing w:before="120" w:after="120"/>
              <w:rPr>
                <w:sz w:val="20"/>
              </w:rPr>
            </w:pPr>
            <w:r>
              <w:rPr>
                <w:sz w:val="20"/>
              </w:rPr>
              <w:t>Whilst providing an excellent nicotine replacement and reduction regime, e-liquid and e-cigarettes represent an incredibly economical option for users in wanting to give up tobacco products and are part of an important pathway ongoing for those in smoking cessation.</w:t>
            </w:r>
          </w:p>
          <w:p w:rsidR="00B71316" w:rsidRDefault="00B71316" w:rsidP="00B71316">
            <w:pPr>
              <w:spacing w:before="120" w:after="120"/>
              <w:rPr>
                <w:sz w:val="20"/>
              </w:rPr>
            </w:pPr>
            <w:r>
              <w:rPr>
                <w:sz w:val="20"/>
              </w:rPr>
              <w:t xml:space="preserve">By imposing excise (aside from standard GST) would likely make e-smoking a less attractive solution (cost-wise) and may well result in tobacco smokers deciding not to ‘switch’. </w:t>
            </w:r>
          </w:p>
          <w:p w:rsidR="00B71316" w:rsidRDefault="00B71316" w:rsidP="00B71316">
            <w:pPr>
              <w:spacing w:before="120" w:after="120"/>
              <w:rPr>
                <w:sz w:val="20"/>
              </w:rPr>
            </w:pPr>
            <w:r>
              <w:rPr>
                <w:sz w:val="20"/>
              </w:rPr>
              <w:t>A critical incentive (for me, as a heavy tobacco smoker of 30 years) was the cost benefits…over time I was able to sensibly reduce nicotine levels using e-cigarette regime from 2.4 to 1.8 to 1.2 to 0.6 and within a year had titrated to negligible nicotine consumption. Savings of over $100 per week were a critical incentive.</w:t>
            </w:r>
          </w:p>
          <w:p w:rsidR="00B71316" w:rsidRPr="00C407A4" w:rsidRDefault="00B71316" w:rsidP="00B71316">
            <w:pPr>
              <w:spacing w:before="120" w:after="120"/>
              <w:rPr>
                <w:sz w:val="20"/>
              </w:rPr>
            </w:pPr>
            <w:r>
              <w:rPr>
                <w:sz w:val="20"/>
              </w:rPr>
              <w:t>I would caution around the highly negative impacts of turning this into a ‘tax-take’ (as would be seen by consumers at least).</w:t>
            </w:r>
          </w:p>
        </w:tc>
      </w:tr>
    </w:tbl>
    <w:p w:rsidR="00B71316" w:rsidRDefault="00B71316" w:rsidP="00B71316"/>
    <w:p w:rsidR="00B71316" w:rsidRDefault="00B71316" w:rsidP="00B71316">
      <w:pPr>
        <w:pStyle w:val="Heading4"/>
        <w:keepNext w:val="0"/>
      </w:pPr>
      <w:r>
        <w:t>Q8</w:t>
      </w:r>
      <w:r>
        <w:tab/>
      </w:r>
      <w:r w:rsidRPr="009048A1">
        <w:t xml:space="preserve">Do you think quality control of and safety standards for </w:t>
      </w:r>
      <w:r>
        <w:t>e</w:t>
      </w:r>
      <w:r>
        <w:noBreakHyphen/>
        <w:t>cigarette</w:t>
      </w:r>
      <w:r w:rsidRPr="009048A1">
        <w:t>s are needed?</w:t>
      </w:r>
    </w:p>
    <w:p w:rsidR="00B71316" w:rsidRDefault="00B71316" w:rsidP="00B71316">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B71316" w:rsidRPr="009048A1" w:rsidRDefault="00B71316" w:rsidP="00B71316">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B71316" w:rsidRPr="001A6691" w:rsidTr="00B71316">
        <w:trPr>
          <w:cantSplit/>
        </w:trPr>
        <w:tc>
          <w:tcPr>
            <w:tcW w:w="3828" w:type="dxa"/>
            <w:shd w:val="clear" w:color="auto" w:fill="auto"/>
          </w:tcPr>
          <w:p w:rsidR="00B71316" w:rsidRPr="001A6691" w:rsidRDefault="00B71316" w:rsidP="00B71316">
            <w:pPr>
              <w:pStyle w:val="TableText"/>
              <w:rPr>
                <w:b/>
              </w:rPr>
            </w:pPr>
            <w:r w:rsidRPr="001A6691">
              <w:rPr>
                <w:b/>
              </w:rPr>
              <w:t>Area of concern</w:t>
            </w:r>
          </w:p>
        </w:tc>
        <w:tc>
          <w:tcPr>
            <w:tcW w:w="567" w:type="dxa"/>
            <w:shd w:val="clear" w:color="auto" w:fill="auto"/>
          </w:tcPr>
          <w:p w:rsidR="00B71316" w:rsidRPr="001A6691" w:rsidRDefault="00B71316" w:rsidP="00B71316">
            <w:pPr>
              <w:pStyle w:val="TableText"/>
              <w:jc w:val="center"/>
              <w:rPr>
                <w:b/>
              </w:rPr>
            </w:pPr>
            <w:r w:rsidRPr="001A6691">
              <w:rPr>
                <w:b/>
              </w:rPr>
              <w:t>Yes</w:t>
            </w:r>
          </w:p>
        </w:tc>
        <w:tc>
          <w:tcPr>
            <w:tcW w:w="708" w:type="dxa"/>
            <w:shd w:val="clear" w:color="auto" w:fill="auto"/>
          </w:tcPr>
          <w:p w:rsidR="00B71316" w:rsidRPr="001A6691" w:rsidRDefault="00B71316" w:rsidP="00B71316">
            <w:pPr>
              <w:pStyle w:val="TableText"/>
              <w:jc w:val="center"/>
              <w:rPr>
                <w:b/>
              </w:rPr>
            </w:pPr>
            <w:r w:rsidRPr="001A6691">
              <w:rPr>
                <w:b/>
              </w:rPr>
              <w:t>No</w:t>
            </w:r>
          </w:p>
        </w:tc>
        <w:tc>
          <w:tcPr>
            <w:tcW w:w="3686" w:type="dxa"/>
            <w:shd w:val="clear" w:color="auto" w:fill="auto"/>
          </w:tcPr>
          <w:p w:rsidR="00B71316" w:rsidRPr="001A6691" w:rsidRDefault="00B71316" w:rsidP="00B71316">
            <w:pPr>
              <w:pStyle w:val="TableText"/>
              <w:rPr>
                <w:b/>
              </w:rPr>
            </w:pPr>
            <w:r w:rsidRPr="001A6691">
              <w:rPr>
                <w:b/>
              </w:rPr>
              <w:t>Reasons/additional comments</w:t>
            </w:r>
          </w:p>
        </w:tc>
      </w:tr>
      <w:tr w:rsidR="00B71316" w:rsidTr="00B71316">
        <w:trPr>
          <w:cantSplit/>
        </w:trPr>
        <w:tc>
          <w:tcPr>
            <w:tcW w:w="3828" w:type="dxa"/>
            <w:shd w:val="clear" w:color="auto" w:fill="auto"/>
            <w:vAlign w:val="center"/>
          </w:tcPr>
          <w:p w:rsidR="00B71316" w:rsidRPr="00107CDF" w:rsidRDefault="00B71316" w:rsidP="00B71316">
            <w:pPr>
              <w:pStyle w:val="TableText"/>
            </w:pPr>
            <w:r w:rsidRPr="00107CDF">
              <w:t>Childproof containers</w:t>
            </w:r>
          </w:p>
        </w:tc>
        <w:tc>
          <w:tcPr>
            <w:tcW w:w="567"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107CDF" w:rsidRDefault="00B71316" w:rsidP="00B71316">
            <w:pPr>
              <w:pStyle w:val="TableText"/>
            </w:pPr>
            <w:r>
              <w:lastRenderedPageBreak/>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107CDF" w:rsidRDefault="00B71316" w:rsidP="00B71316">
            <w:pPr>
              <w:pStyle w:val="TableText"/>
            </w:pPr>
            <w:r>
              <w:t xml:space="preserve">Ability </w:t>
            </w:r>
            <w:r w:rsidRPr="00107CDF">
              <w:t>of device</w:t>
            </w:r>
            <w:r>
              <w:t xml:space="preserve"> to prevent accidents</w:t>
            </w:r>
          </w:p>
        </w:tc>
        <w:tc>
          <w:tcPr>
            <w:tcW w:w="567"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107CDF" w:rsidRDefault="00B71316" w:rsidP="00B71316">
            <w:pPr>
              <w:pStyle w:val="TableText"/>
            </w:pPr>
            <w:r>
              <w:t>Good m</w:t>
            </w:r>
            <w:r w:rsidRPr="00107CDF">
              <w:t>anufacturing practice</w:t>
            </w:r>
          </w:p>
        </w:tc>
        <w:tc>
          <w:tcPr>
            <w:tcW w:w="567"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107CDF" w:rsidRDefault="00B71316" w:rsidP="00B71316">
            <w:pPr>
              <w:pStyle w:val="TableText"/>
            </w:pPr>
            <w:r w:rsidRPr="00107CDF">
              <w:t>Purity and grade of nicotine</w:t>
            </w:r>
          </w:p>
        </w:tc>
        <w:tc>
          <w:tcPr>
            <w:tcW w:w="567"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107CDF" w:rsidRDefault="00B71316" w:rsidP="00B71316">
            <w:pPr>
              <w:pStyle w:val="TableText"/>
            </w:pPr>
            <w:r>
              <w:t>Registration of products</w:t>
            </w:r>
          </w:p>
        </w:tc>
        <w:tc>
          <w:tcPr>
            <w:tcW w:w="567"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107CDF" w:rsidRDefault="00B71316" w:rsidP="00B71316">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Pr="00107CDF" w:rsidRDefault="00B71316" w:rsidP="00B71316">
            <w:pPr>
              <w:pStyle w:val="TableText"/>
            </w:pPr>
            <w:r>
              <w:t>Maximum allowable volume of e-liquid in retail sales</w:t>
            </w:r>
          </w:p>
        </w:tc>
        <w:tc>
          <w:tcPr>
            <w:tcW w:w="56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B71316" w:rsidRDefault="00B71316" w:rsidP="00B71316">
            <w:pPr>
              <w:pStyle w:val="TableText"/>
            </w:pPr>
            <w:r>
              <w:rPr>
                <w:sz w:val="20"/>
              </w:rPr>
              <w:t>A waste of time, people will just order / buy multiple amounts from multiple suppliers.</w:t>
            </w:r>
          </w:p>
        </w:tc>
      </w:tr>
      <w:tr w:rsidR="00B71316" w:rsidTr="00B71316">
        <w:trPr>
          <w:cantSplit/>
        </w:trPr>
        <w:tc>
          <w:tcPr>
            <w:tcW w:w="3828" w:type="dxa"/>
            <w:shd w:val="clear" w:color="auto" w:fill="auto"/>
            <w:vAlign w:val="center"/>
          </w:tcPr>
          <w:p w:rsidR="00B71316" w:rsidRPr="004B2C79" w:rsidRDefault="00B71316" w:rsidP="00B71316">
            <w:pPr>
              <w:pStyle w:val="TableText"/>
              <w:rPr>
                <w:highlight w:val="cyan"/>
              </w:rPr>
            </w:pPr>
            <w:r w:rsidRPr="00686EE7">
              <w:t>Maximum concentration of nicotine e-liquid</w:t>
            </w:r>
          </w:p>
        </w:tc>
        <w:tc>
          <w:tcPr>
            <w:tcW w:w="567"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Pr>
                <w:sz w:val="20"/>
              </w:rPr>
              <w:t>Max of 2.4, however the ability of generation 3 devices to efficiently deliver nicotine needs to be understood and made clear to the consumer. Most quality generation 3 devices require only 1.2 (and even less) strengths to deliver similar nicotine product that a generation 1 device. This to needs to be made clear in all information and packaging.</w:t>
            </w:r>
          </w:p>
        </w:tc>
      </w:tr>
      <w:tr w:rsidR="00B71316" w:rsidTr="00B71316">
        <w:trPr>
          <w:cantSplit/>
        </w:trPr>
        <w:tc>
          <w:tcPr>
            <w:tcW w:w="3828" w:type="dxa"/>
            <w:shd w:val="clear" w:color="auto" w:fill="auto"/>
            <w:vAlign w:val="center"/>
          </w:tcPr>
          <w:p w:rsidR="00B71316" w:rsidRPr="00107CDF" w:rsidRDefault="00B71316" w:rsidP="00B71316">
            <w:pPr>
              <w:pStyle w:val="TableText"/>
            </w:pPr>
            <w:r>
              <w:t>Mixing of e-liquids at (or before) point of sale</w:t>
            </w:r>
          </w:p>
        </w:tc>
        <w:tc>
          <w:tcPr>
            <w:tcW w:w="56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B71316" w:rsidRDefault="00B71316" w:rsidP="00B7131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71316" w:rsidTr="00B71316">
        <w:trPr>
          <w:cantSplit/>
        </w:trPr>
        <w:tc>
          <w:tcPr>
            <w:tcW w:w="3828" w:type="dxa"/>
            <w:shd w:val="clear" w:color="auto" w:fill="auto"/>
            <w:vAlign w:val="center"/>
          </w:tcPr>
          <w:p w:rsidR="00B71316" w:rsidRDefault="00B71316" w:rsidP="00B71316">
            <w:pPr>
              <w:pStyle w:val="TableText"/>
            </w:pPr>
            <w:r>
              <w:t>Other</w:t>
            </w:r>
          </w:p>
        </w:tc>
        <w:tc>
          <w:tcPr>
            <w:tcW w:w="567"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B71316" w:rsidRDefault="00B71316" w:rsidP="00B7131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B71316" w:rsidRDefault="00B71316" w:rsidP="00B7131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B71316" w:rsidRDefault="00B71316" w:rsidP="00B71316"/>
    <w:p w:rsidR="00B71316" w:rsidRDefault="00B71316" w:rsidP="00B71316">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71316" w:rsidRPr="003352B2" w:rsidTr="00B71316">
        <w:trPr>
          <w:cantSplit/>
          <w:trHeight w:val="1134"/>
        </w:trPr>
        <w:tc>
          <w:tcPr>
            <w:tcW w:w="8789" w:type="dxa"/>
            <w:shd w:val="clear" w:color="auto" w:fill="auto"/>
          </w:tcPr>
          <w:p w:rsidR="00B71316" w:rsidRPr="00C407A4" w:rsidRDefault="00B71316" w:rsidP="00B71316">
            <w:pPr>
              <w:spacing w:before="120" w:after="120"/>
              <w:rPr>
                <w:sz w:val="20"/>
              </w:rPr>
            </w:pPr>
            <w:r>
              <w:rPr>
                <w:sz w:val="20"/>
              </w:rPr>
              <w:t>Vaping is an effective option for long-term tobacco smokers in their ‘toolkit’ with the goal of smoking cessation; and should be readily available, highly cost-effective, and well-informed and described.</w:t>
            </w:r>
          </w:p>
        </w:tc>
      </w:tr>
    </w:tbl>
    <w:p w:rsidR="00B71316" w:rsidRDefault="00B71316" w:rsidP="00B71316"/>
    <w:p w:rsidR="00B71316" w:rsidRDefault="00B71316" w:rsidP="00B71316">
      <w:pPr>
        <w:pStyle w:val="Heading3"/>
      </w:pPr>
      <w:r w:rsidRPr="009048A1">
        <w:t>Additional information on sales and use</w:t>
      </w:r>
    </w:p>
    <w:p w:rsidR="00B71316" w:rsidRPr="009048A1" w:rsidRDefault="00B71316" w:rsidP="00B71316">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B71316" w:rsidRPr="003352B2" w:rsidTr="00B71316">
        <w:trPr>
          <w:cantSplit/>
          <w:trHeight w:val="1032"/>
        </w:trPr>
        <w:tc>
          <w:tcPr>
            <w:tcW w:w="8618" w:type="dxa"/>
            <w:shd w:val="clear" w:color="auto" w:fill="auto"/>
          </w:tcPr>
          <w:p w:rsidR="00B71316" w:rsidRPr="00C407A4" w:rsidRDefault="00B71316" w:rsidP="00B71316">
            <w:pPr>
              <w:spacing w:before="120" w:after="120"/>
              <w:rPr>
                <w:sz w:val="20"/>
              </w:rPr>
            </w:pPr>
            <w:r>
              <w:rPr>
                <w:sz w:val="20"/>
              </w:rPr>
              <w:t>There is an immeasurable array of products on the market.</w:t>
            </w:r>
          </w:p>
        </w:tc>
      </w:tr>
    </w:tbl>
    <w:p w:rsidR="00B71316" w:rsidRDefault="00B71316" w:rsidP="00B71316"/>
    <w:p w:rsidR="00B71316" w:rsidRDefault="00B71316" w:rsidP="00B71316">
      <w:pPr>
        <w:pStyle w:val="Heading4"/>
      </w:pPr>
      <w:r>
        <w:rPr>
          <w:rFonts w:cs="Arial"/>
        </w:rPr>
        <w:lastRenderedPageBreak/>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71316" w:rsidRPr="003352B2" w:rsidTr="00B71316">
        <w:trPr>
          <w:cantSplit/>
          <w:trHeight w:val="1134"/>
        </w:trPr>
        <w:tc>
          <w:tcPr>
            <w:tcW w:w="8789" w:type="dxa"/>
            <w:shd w:val="clear" w:color="auto" w:fill="auto"/>
          </w:tcPr>
          <w:p w:rsidR="00B71316" w:rsidRPr="00C407A4" w:rsidRDefault="00B71316" w:rsidP="00B71316">
            <w:pPr>
              <w:spacing w:before="120" w:after="120"/>
              <w:rPr>
                <w:sz w:val="20"/>
              </w:rPr>
            </w:pPr>
            <w:r>
              <w:rPr>
                <w:sz w:val="20"/>
              </w:rPr>
              <w:t>No.</w:t>
            </w:r>
          </w:p>
        </w:tc>
      </w:tr>
    </w:tbl>
    <w:p w:rsidR="00B71316" w:rsidRDefault="00B71316" w:rsidP="00B71316"/>
    <w:p w:rsidR="00B71316" w:rsidRPr="009048A1" w:rsidRDefault="00B71316" w:rsidP="00B71316">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B71316" w:rsidRPr="00E865E7" w:rsidTr="00B71316">
        <w:trPr>
          <w:cantSplit/>
        </w:trPr>
        <w:tc>
          <w:tcPr>
            <w:tcW w:w="1984" w:type="dxa"/>
            <w:shd w:val="clear" w:color="auto" w:fill="auto"/>
          </w:tcPr>
          <w:p w:rsidR="00B71316" w:rsidRPr="00E865E7" w:rsidRDefault="00B71316" w:rsidP="00B71316">
            <w:pPr>
              <w:pStyle w:val="TableText"/>
              <w:jc w:val="center"/>
              <w:rPr>
                <w:b/>
              </w:rPr>
            </w:pPr>
            <w:r w:rsidRPr="00E865E7">
              <w:rPr>
                <w:b/>
              </w:rPr>
              <w:t>How long have you been using them?</w:t>
            </w:r>
          </w:p>
        </w:tc>
        <w:tc>
          <w:tcPr>
            <w:tcW w:w="1985" w:type="dxa"/>
            <w:shd w:val="clear" w:color="auto" w:fill="auto"/>
          </w:tcPr>
          <w:p w:rsidR="00B71316" w:rsidRPr="00E865E7" w:rsidRDefault="00B71316" w:rsidP="00B71316">
            <w:pPr>
              <w:pStyle w:val="TableText"/>
              <w:jc w:val="center"/>
              <w:rPr>
                <w:b/>
              </w:rPr>
            </w:pPr>
            <w:r w:rsidRPr="00E865E7">
              <w:rPr>
                <w:b/>
              </w:rPr>
              <w:t>How often do you use them?</w:t>
            </w:r>
          </w:p>
        </w:tc>
        <w:tc>
          <w:tcPr>
            <w:tcW w:w="2410" w:type="dxa"/>
            <w:shd w:val="clear" w:color="auto" w:fill="auto"/>
          </w:tcPr>
          <w:p w:rsidR="00B71316" w:rsidRPr="00E865E7" w:rsidRDefault="00B71316" w:rsidP="00B71316">
            <w:pPr>
              <w:pStyle w:val="TableText"/>
              <w:jc w:val="center"/>
              <w:rPr>
                <w:b/>
              </w:rPr>
            </w:pPr>
            <w:r w:rsidRPr="00E865E7">
              <w:rPr>
                <w:b/>
              </w:rPr>
              <w:t>How much do you spend on them per week?</w:t>
            </w:r>
          </w:p>
        </w:tc>
        <w:tc>
          <w:tcPr>
            <w:tcW w:w="2410" w:type="dxa"/>
            <w:shd w:val="clear" w:color="auto" w:fill="auto"/>
          </w:tcPr>
          <w:p w:rsidR="00B71316" w:rsidRPr="00E865E7" w:rsidRDefault="00B71316" w:rsidP="00B71316">
            <w:pPr>
              <w:pStyle w:val="TableText"/>
              <w:jc w:val="center"/>
              <w:rPr>
                <w:b/>
              </w:rPr>
            </w:pPr>
            <w:r w:rsidRPr="00E865E7">
              <w:rPr>
                <w:b/>
              </w:rPr>
              <w:t>Where do you buy them?</w:t>
            </w:r>
          </w:p>
        </w:tc>
      </w:tr>
      <w:tr w:rsidR="00B71316" w:rsidRPr="009048A1" w:rsidTr="00B71316">
        <w:trPr>
          <w:cantSplit/>
        </w:trPr>
        <w:tc>
          <w:tcPr>
            <w:tcW w:w="1984" w:type="dxa"/>
            <w:shd w:val="clear" w:color="auto" w:fill="auto"/>
          </w:tcPr>
          <w:p w:rsidR="00B71316" w:rsidRPr="001A6691" w:rsidRDefault="00B71316" w:rsidP="00B71316">
            <w:pPr>
              <w:pStyle w:val="TableText"/>
              <w:jc w:val="center"/>
            </w:pPr>
            <w:r>
              <w:rPr>
                <w:sz w:val="20"/>
              </w:rPr>
              <w:t>Previously, 1 year</w:t>
            </w:r>
          </w:p>
        </w:tc>
        <w:tc>
          <w:tcPr>
            <w:tcW w:w="1985" w:type="dxa"/>
            <w:shd w:val="clear" w:color="auto" w:fill="auto"/>
          </w:tcPr>
          <w:p w:rsidR="00B71316" w:rsidRPr="001A6691" w:rsidRDefault="00B71316" w:rsidP="00B71316">
            <w:pPr>
              <w:pStyle w:val="TableText"/>
              <w:jc w:val="center"/>
            </w:pPr>
            <w:r>
              <w:rPr>
                <w:sz w:val="20"/>
              </w:rPr>
              <w:t>Previously, Daily</w:t>
            </w:r>
          </w:p>
        </w:tc>
        <w:tc>
          <w:tcPr>
            <w:tcW w:w="2410" w:type="dxa"/>
            <w:shd w:val="clear" w:color="auto" w:fill="auto"/>
          </w:tcPr>
          <w:p w:rsidR="00B71316" w:rsidRPr="001A6691" w:rsidRDefault="00B71316" w:rsidP="00B71316">
            <w:pPr>
              <w:pStyle w:val="TableText"/>
              <w:jc w:val="center"/>
            </w:pPr>
            <w:r>
              <w:rPr>
                <w:sz w:val="20"/>
              </w:rPr>
              <w:t>Previously, $20 per week (including e-liquid and devices – up-keep of parts and ‘coils’).</w:t>
            </w:r>
          </w:p>
        </w:tc>
        <w:tc>
          <w:tcPr>
            <w:tcW w:w="2410" w:type="dxa"/>
            <w:shd w:val="clear" w:color="auto" w:fill="auto"/>
          </w:tcPr>
          <w:p w:rsidR="00B71316" w:rsidRDefault="00B71316" w:rsidP="00B71316">
            <w:pPr>
              <w:pStyle w:val="TableText"/>
              <w:jc w:val="center"/>
              <w:rPr>
                <w:sz w:val="20"/>
              </w:rPr>
            </w:pPr>
            <w:r>
              <w:rPr>
                <w:sz w:val="20"/>
              </w:rPr>
              <w:t>Devices – on-line locally.</w:t>
            </w:r>
          </w:p>
          <w:p w:rsidR="00B71316" w:rsidRDefault="00B71316" w:rsidP="00B71316">
            <w:pPr>
              <w:pStyle w:val="TableText"/>
              <w:jc w:val="center"/>
              <w:rPr>
                <w:sz w:val="20"/>
              </w:rPr>
            </w:pPr>
            <w:r>
              <w:rPr>
                <w:sz w:val="20"/>
              </w:rPr>
              <w:t xml:space="preserve">E-liquid – on-line overseas </w:t>
            </w:r>
          </w:p>
          <w:p w:rsidR="00B71316" w:rsidRPr="001A6691" w:rsidRDefault="00B71316" w:rsidP="00B71316">
            <w:pPr>
              <w:pStyle w:val="TableText"/>
              <w:jc w:val="center"/>
            </w:pPr>
          </w:p>
        </w:tc>
      </w:tr>
    </w:tbl>
    <w:p w:rsidR="00B71316" w:rsidRPr="00E76D66" w:rsidRDefault="00B71316" w:rsidP="00B71316"/>
    <w:p w:rsidR="00B71316" w:rsidRPr="00E76D66" w:rsidRDefault="00B71316" w:rsidP="00B71316">
      <w:r>
        <w:t>Note: previously used</w:t>
      </w:r>
    </w:p>
    <w:p w:rsidR="00B71316" w:rsidRDefault="00B71316"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3E7FB0"/>
    <w:p w:rsidR="00A21077" w:rsidRDefault="00A21077" w:rsidP="006927FC">
      <w:pPr>
        <w:pStyle w:val="Title"/>
      </w:pPr>
      <w:r>
        <w:lastRenderedPageBreak/>
        <w:t xml:space="preserve">Policy Options for the Regulation of Electronic Cigarettes </w:t>
      </w:r>
    </w:p>
    <w:p w:rsidR="00A21077" w:rsidRPr="00A21077" w:rsidRDefault="00A21077" w:rsidP="006927FC">
      <w:pPr>
        <w:pStyle w:val="Heading1"/>
        <w:rPr>
          <w:color w:val="FF0000"/>
        </w:rPr>
      </w:pPr>
      <w:r>
        <w:t xml:space="preserve">Consultation submission </w:t>
      </w:r>
      <w:r w:rsidR="00367243">
        <w:t>71</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A21077" w:rsidRPr="00024721" w:rsidTr="00755D2A">
        <w:trPr>
          <w:cantSplit/>
        </w:trPr>
        <w:tc>
          <w:tcPr>
            <w:tcW w:w="4307" w:type="dxa"/>
            <w:tcBorders>
              <w:top w:val="nil"/>
              <w:bottom w:val="nil"/>
            </w:tcBorders>
          </w:tcPr>
          <w:p w:rsidR="00A21077" w:rsidRDefault="00A21077" w:rsidP="00755D2A">
            <w:pPr>
              <w:pStyle w:val="Heading3"/>
            </w:pPr>
            <w:r>
              <w:t>Your d</w:t>
            </w:r>
            <w:r w:rsidRPr="00EF6B2F">
              <w:t>etails</w:t>
            </w:r>
          </w:p>
          <w:p w:rsidR="00A21077" w:rsidRPr="00024721" w:rsidRDefault="00A21077" w:rsidP="00755D2A">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A21077" w:rsidRPr="00024721" w:rsidRDefault="00A21077" w:rsidP="00367243">
            <w:pPr>
              <w:pStyle w:val="TableText"/>
              <w:spacing w:before="0"/>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Pr>
                <w:sz w:val="20"/>
              </w:rPr>
              <w:t xml:space="preserve"> </w:t>
            </w:r>
            <w:r w:rsidR="00367243">
              <w:rPr>
                <w:sz w:val="20"/>
              </w:rPr>
              <w:t>[redacted]</w:t>
            </w:r>
          </w:p>
        </w:tc>
      </w:tr>
      <w:tr w:rsidR="00A21077" w:rsidRPr="00024721" w:rsidTr="00755D2A">
        <w:trPr>
          <w:cantSplit/>
        </w:trPr>
        <w:tc>
          <w:tcPr>
            <w:tcW w:w="4307" w:type="dxa"/>
            <w:tcBorders>
              <w:top w:val="nil"/>
              <w:bottom w:val="nil"/>
            </w:tcBorders>
          </w:tcPr>
          <w:p w:rsidR="00A21077" w:rsidRPr="00024721" w:rsidRDefault="00A21077" w:rsidP="00755D2A">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A21077" w:rsidRPr="00024721" w:rsidRDefault="00A21077" w:rsidP="00755D2A">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367243">
              <w:rPr>
                <w:sz w:val="20"/>
              </w:rPr>
              <w:t>[redacted]</w:t>
            </w:r>
          </w:p>
        </w:tc>
      </w:tr>
      <w:tr w:rsidR="00A21077" w:rsidRPr="00024721" w:rsidTr="00755D2A">
        <w:trPr>
          <w:cantSplit/>
        </w:trPr>
        <w:tc>
          <w:tcPr>
            <w:tcW w:w="4307" w:type="dxa"/>
            <w:tcBorders>
              <w:top w:val="nil"/>
              <w:bottom w:val="nil"/>
            </w:tcBorders>
          </w:tcPr>
          <w:p w:rsidR="00A21077" w:rsidRPr="00024721" w:rsidRDefault="00A21077" w:rsidP="00755D2A">
            <w:pPr>
              <w:pStyle w:val="TableText"/>
              <w:tabs>
                <w:tab w:val="right" w:pos="4199"/>
              </w:tabs>
              <w:rPr>
                <w:i/>
              </w:rPr>
            </w:pPr>
            <w:r w:rsidRPr="00024721">
              <w:tab/>
            </w:r>
            <w:r w:rsidRPr="00C407A4">
              <w:rPr>
                <w:i/>
                <w:sz w:val="16"/>
              </w:rPr>
              <w:t>(town/city)</w:t>
            </w:r>
          </w:p>
        </w:tc>
        <w:tc>
          <w:tcPr>
            <w:tcW w:w="5103" w:type="dxa"/>
            <w:vAlign w:val="bottom"/>
          </w:tcPr>
          <w:p w:rsidR="00A21077" w:rsidRPr="00024721" w:rsidRDefault="00A21077" w:rsidP="00755D2A">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367243">
              <w:rPr>
                <w:sz w:val="20"/>
              </w:rPr>
              <w:t>[redacted]</w:t>
            </w:r>
          </w:p>
        </w:tc>
      </w:tr>
      <w:tr w:rsidR="00A21077" w:rsidRPr="00024721" w:rsidTr="00755D2A">
        <w:trPr>
          <w:cantSplit/>
        </w:trPr>
        <w:tc>
          <w:tcPr>
            <w:tcW w:w="4307" w:type="dxa"/>
            <w:tcBorders>
              <w:top w:val="nil"/>
              <w:bottom w:val="nil"/>
            </w:tcBorders>
          </w:tcPr>
          <w:p w:rsidR="00A21077" w:rsidRPr="00C407A4" w:rsidRDefault="00A21077" w:rsidP="00755D2A">
            <w:pPr>
              <w:pStyle w:val="TableText"/>
              <w:rPr>
                <w:rFonts w:ascii="Georgia" w:hAnsi="Georgia"/>
                <w:sz w:val="22"/>
              </w:rPr>
            </w:pPr>
            <w:r w:rsidRPr="00C407A4">
              <w:rPr>
                <w:rFonts w:ascii="Georgia" w:hAnsi="Georgia"/>
                <w:sz w:val="22"/>
              </w:rPr>
              <w:t>Email:</w:t>
            </w:r>
          </w:p>
        </w:tc>
        <w:tc>
          <w:tcPr>
            <w:tcW w:w="5103" w:type="dxa"/>
            <w:vAlign w:val="bottom"/>
          </w:tcPr>
          <w:p w:rsidR="00A21077" w:rsidRPr="00024721" w:rsidRDefault="00A21077" w:rsidP="00755D2A">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367243">
              <w:rPr>
                <w:sz w:val="20"/>
              </w:rPr>
              <w:t>[redacted]</w:t>
            </w:r>
          </w:p>
        </w:tc>
      </w:tr>
      <w:tr w:rsidR="00A21077" w:rsidRPr="00024721" w:rsidTr="00755D2A">
        <w:trPr>
          <w:cantSplit/>
        </w:trPr>
        <w:tc>
          <w:tcPr>
            <w:tcW w:w="4307" w:type="dxa"/>
            <w:tcBorders>
              <w:top w:val="nil"/>
              <w:bottom w:val="nil"/>
            </w:tcBorders>
          </w:tcPr>
          <w:p w:rsidR="00A21077" w:rsidRPr="00C407A4" w:rsidRDefault="00A21077" w:rsidP="00755D2A">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A21077" w:rsidRPr="00024721" w:rsidRDefault="00A21077" w:rsidP="00755D2A">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Pr>
                <w:sz w:val="20"/>
              </w:rPr>
              <w:t>Richmond Discount Ltd</w:t>
            </w:r>
          </w:p>
        </w:tc>
      </w:tr>
      <w:tr w:rsidR="00A21077" w:rsidRPr="00024721" w:rsidTr="00755D2A">
        <w:trPr>
          <w:cantSplit/>
        </w:trPr>
        <w:tc>
          <w:tcPr>
            <w:tcW w:w="4307" w:type="dxa"/>
            <w:tcBorders>
              <w:top w:val="nil"/>
              <w:bottom w:val="nil"/>
            </w:tcBorders>
          </w:tcPr>
          <w:p w:rsidR="00A21077" w:rsidRPr="00C407A4" w:rsidRDefault="00A21077" w:rsidP="00755D2A">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A21077" w:rsidRPr="00024721" w:rsidRDefault="00A21077" w:rsidP="00755D2A">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367243">
              <w:rPr>
                <w:sz w:val="20"/>
              </w:rPr>
              <w:t>[redacted]</w:t>
            </w:r>
          </w:p>
        </w:tc>
      </w:tr>
    </w:tbl>
    <w:p w:rsidR="00A21077" w:rsidRPr="00BC12A8" w:rsidRDefault="00A21077" w:rsidP="00A21077">
      <w:pPr>
        <w:spacing w:before="240"/>
      </w:pPr>
      <w:r w:rsidRPr="00C407A4">
        <w:rPr>
          <w:i/>
        </w:rPr>
        <w:t>(Tick one box only in this section)</w:t>
      </w:r>
    </w:p>
    <w:p w:rsidR="00A21077" w:rsidRDefault="00A21077" w:rsidP="00A21077">
      <w:r w:rsidRPr="003352B2">
        <w:t>Are you submitting this</w:t>
      </w:r>
      <w:r>
        <w:t>:</w:t>
      </w:r>
    </w:p>
    <w:p w:rsidR="00A21077" w:rsidRDefault="00A21077" w:rsidP="00A21077">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 xml:space="preserve">as </w:t>
      </w:r>
      <w:r w:rsidRPr="003352B2">
        <w:t>an individual or individuals (not on behalf of an organisation)</w:t>
      </w:r>
      <w:r>
        <w:t>?</w:t>
      </w:r>
    </w:p>
    <w:p w:rsidR="00A21077" w:rsidRDefault="00A21077" w:rsidP="00A21077">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tab/>
        <w:t>on behalf of a group,</w:t>
      </w:r>
      <w:r w:rsidRPr="003352B2">
        <w:t xml:space="preserve"> organisation(s)</w:t>
      </w:r>
      <w:r>
        <w:t xml:space="preserve"> or business?</w:t>
      </w:r>
    </w:p>
    <w:p w:rsidR="00A21077" w:rsidRDefault="00A21077" w:rsidP="00A21077">
      <w:pPr>
        <w:spacing w:before="240"/>
        <w:rPr>
          <w:i/>
        </w:rPr>
      </w:pPr>
      <w:r w:rsidRPr="00C407A4">
        <w:rPr>
          <w:i/>
        </w:rPr>
        <w:t xml:space="preserve"> (You may tick more than one box in this section)</w:t>
      </w:r>
    </w:p>
    <w:p w:rsidR="00A21077" w:rsidRDefault="00A21077" w:rsidP="00A21077">
      <w:r w:rsidRPr="003352B2">
        <w:t>Please indicate which sector(s) your submission represents:</w:t>
      </w:r>
    </w:p>
    <w:p w:rsidR="00A21077" w:rsidRDefault="00A21077" w:rsidP="00A21077">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Commercial interests, including e</w:t>
      </w:r>
      <w:r>
        <w:noBreakHyphen/>
        <w:t>cigarette manufacturer, importer, distributor and/or retailer</w:t>
      </w:r>
    </w:p>
    <w:p w:rsidR="00A21077" w:rsidRDefault="00A21077" w:rsidP="00A21077">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tab/>
      </w:r>
      <w:r w:rsidRPr="003352B2">
        <w:t>Tobacco cont</w:t>
      </w:r>
      <w:r>
        <w:t>rol non-government organisation</w:t>
      </w:r>
    </w:p>
    <w:p w:rsidR="00A21077" w:rsidRDefault="00A21077" w:rsidP="00A2107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Academic/research</w:t>
      </w:r>
    </w:p>
    <w:p w:rsidR="00A21077" w:rsidRDefault="00A21077" w:rsidP="00A21077">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Cessation support service provider</w:t>
      </w:r>
    </w:p>
    <w:p w:rsidR="00A21077" w:rsidRDefault="00A21077" w:rsidP="00A2107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Health professional</w:t>
      </w:r>
    </w:p>
    <w:p w:rsidR="00A21077" w:rsidRDefault="00A21077" w:rsidP="00A2107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Māori provider</w:t>
      </w:r>
    </w:p>
    <w:p w:rsidR="00A21077" w:rsidRDefault="00A21077" w:rsidP="00A2107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Pacific provider</w:t>
      </w:r>
    </w:p>
    <w:p w:rsidR="00A21077" w:rsidRDefault="00A21077" w:rsidP="00A2107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A21077" w:rsidRDefault="00A21077" w:rsidP="00A21077">
      <w:pPr>
        <w:spacing w:before="240"/>
        <w:rPr>
          <w:i/>
        </w:rPr>
      </w:pPr>
      <w:r w:rsidRPr="00C407A4">
        <w:rPr>
          <w:i/>
        </w:rPr>
        <w:t>(You may tick more than one box in this section)</w:t>
      </w:r>
    </w:p>
    <w:p w:rsidR="00A21077" w:rsidRDefault="00A21077" w:rsidP="00A21077">
      <w:r w:rsidRPr="003352B2">
        <w:t xml:space="preserve">Please indicate your </w:t>
      </w:r>
      <w:r>
        <w:t>e</w:t>
      </w:r>
      <w:r>
        <w:noBreakHyphen/>
        <w:t>cigarette</w:t>
      </w:r>
      <w:r w:rsidRPr="003352B2">
        <w:t xml:space="preserve"> use status</w:t>
      </w:r>
      <w:r>
        <w:t>:</w:t>
      </w:r>
    </w:p>
    <w:p w:rsidR="00A21077" w:rsidRDefault="00A21077" w:rsidP="00A21077">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 </w:t>
      </w:r>
      <w:r>
        <w:t>e</w:t>
      </w:r>
      <w:r>
        <w:noBreakHyphen/>
        <w:t>cigarette</w:t>
      </w:r>
      <w:r w:rsidRPr="003352B2">
        <w:t>s</w:t>
      </w:r>
      <w:r>
        <w:t>.</w:t>
      </w:r>
    </w:p>
    <w:p w:rsidR="00A21077" w:rsidRDefault="00A21077" w:rsidP="00A21077">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nicotine-free </w:t>
      </w:r>
      <w:r>
        <w:t>e</w:t>
      </w:r>
      <w:r>
        <w:noBreakHyphen/>
        <w:t>cigarette</w:t>
      </w:r>
      <w:r w:rsidRPr="003352B2">
        <w:t>s</w:t>
      </w:r>
      <w:r>
        <w:t>.</w:t>
      </w:r>
    </w:p>
    <w:p w:rsidR="00A21077" w:rsidRDefault="00A21077" w:rsidP="00A21077">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currently smoke as well as use </w:t>
      </w:r>
      <w:r>
        <w:t>e</w:t>
      </w:r>
      <w:r>
        <w:noBreakHyphen/>
        <w:t>cigarette</w:t>
      </w:r>
      <w:r w:rsidRPr="003352B2">
        <w:t>s</w:t>
      </w:r>
      <w:r>
        <w:t>.</w:t>
      </w:r>
    </w:p>
    <w:p w:rsidR="00A21077" w:rsidRDefault="00A21077" w:rsidP="00A21077">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not an </w:t>
      </w:r>
      <w:r>
        <w:t>e</w:t>
      </w:r>
      <w:r>
        <w:noBreakHyphen/>
        <w:t>cigarette</w:t>
      </w:r>
      <w:r w:rsidRPr="003352B2">
        <w:t xml:space="preserve"> user</w:t>
      </w:r>
      <w:r>
        <w:t>.</w:t>
      </w:r>
    </w:p>
    <w:p w:rsidR="00A21077" w:rsidRDefault="00A21077" w:rsidP="00A21077">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have tried </w:t>
      </w:r>
      <w:r>
        <w:t>e</w:t>
      </w:r>
      <w:r>
        <w:noBreakHyphen/>
        <w:t>cigarette</w:t>
      </w:r>
      <w:r w:rsidRPr="003352B2">
        <w:t>s</w:t>
      </w:r>
      <w:r>
        <w:t>.</w:t>
      </w:r>
    </w:p>
    <w:p w:rsidR="00A21077" w:rsidRDefault="00A21077" w:rsidP="00A21077">
      <w:pPr>
        <w:pStyle w:val="Heading3"/>
      </w:pPr>
      <w:r>
        <w:t>Privacy</w:t>
      </w:r>
    </w:p>
    <w:p w:rsidR="00A21077" w:rsidRDefault="00A21077" w:rsidP="00A21077">
      <w:r>
        <w:t>We intend to publish all submissions on the Ministry’s website. If you are submitting as an individual, we will automatically remove your personal details and any identifiable information.</w:t>
      </w:r>
    </w:p>
    <w:p w:rsidR="00A21077" w:rsidRDefault="00A21077" w:rsidP="00A21077"/>
    <w:p w:rsidR="00A21077" w:rsidRDefault="00A21077" w:rsidP="00A21077">
      <w:r w:rsidRPr="00B34287">
        <w:t>If you do not want your submission</w:t>
      </w:r>
      <w:r>
        <w:t xml:space="preserve"> published on the Ministry’s website</w:t>
      </w:r>
      <w:r w:rsidRPr="00B34287">
        <w:t>, please tick this box:</w:t>
      </w:r>
    </w:p>
    <w:p w:rsidR="00A21077" w:rsidRDefault="00A21077" w:rsidP="00A21077">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sidRPr="000D3EC0">
        <w:tab/>
      </w:r>
      <w:r>
        <w:t>Do not publish this submission.</w:t>
      </w:r>
    </w:p>
    <w:p w:rsidR="00A21077" w:rsidRDefault="00A21077" w:rsidP="00A21077"/>
    <w:p w:rsidR="00A21077" w:rsidRDefault="00A21077" w:rsidP="00A21077">
      <w:r>
        <w:t>Your submission will be subject to requests made under the Official Information Act. If you want your personal details removed from your submission, please tick this box:</w:t>
      </w:r>
    </w:p>
    <w:p w:rsidR="00A21077" w:rsidRPr="00BC12A8" w:rsidRDefault="00A21077" w:rsidP="00A21077">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A21077" w:rsidRDefault="00A21077" w:rsidP="00A21077"/>
    <w:p w:rsidR="00A21077" w:rsidRDefault="00A21077" w:rsidP="00A21077">
      <w:r>
        <w:t>If your submission contains commercially sensitive information, please tick this box:</w:t>
      </w:r>
    </w:p>
    <w:p w:rsidR="00A21077" w:rsidRDefault="00A21077" w:rsidP="00A21077">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A21077" w:rsidRDefault="00A21077" w:rsidP="00A21077"/>
    <w:p w:rsidR="00A21077" w:rsidRDefault="00A21077" w:rsidP="00A21077">
      <w:pPr>
        <w:pStyle w:val="Heading3"/>
      </w:pPr>
      <w:r w:rsidRPr="003352B2">
        <w:t>Declaration of tobacco industry links or vested interest</w:t>
      </w:r>
    </w:p>
    <w:p w:rsidR="00A21077" w:rsidRPr="003352B2" w:rsidRDefault="00A21077" w:rsidP="00A21077">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21077" w:rsidRPr="003352B2" w:rsidTr="00755D2A">
        <w:trPr>
          <w:cantSplit/>
          <w:trHeight w:val="1032"/>
        </w:trPr>
        <w:tc>
          <w:tcPr>
            <w:tcW w:w="9072" w:type="dxa"/>
            <w:shd w:val="clear" w:color="auto" w:fill="auto"/>
          </w:tcPr>
          <w:p w:rsidR="00A21077" w:rsidRPr="00C407A4" w:rsidRDefault="00A21077"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 direct links or vested interest or receive any funding. I am a customer of some tobacco companies as we retail tobacco products in our store.</w:t>
            </w:r>
          </w:p>
        </w:tc>
      </w:tr>
    </w:tbl>
    <w:p w:rsidR="00A21077" w:rsidRDefault="00A21077" w:rsidP="00A21077"/>
    <w:p w:rsidR="00A21077" w:rsidRDefault="00A21077" w:rsidP="00A21077">
      <w:pPr>
        <w:spacing w:before="240"/>
      </w:pPr>
      <w:r w:rsidRPr="00C407A4">
        <w:t>Please return this form by email to:</w:t>
      </w:r>
    </w:p>
    <w:p w:rsidR="00A21077" w:rsidRDefault="00A21077" w:rsidP="00A21077">
      <w:pPr>
        <w:spacing w:before="120"/>
        <w:ind w:left="567"/>
      </w:pPr>
      <w:r w:rsidRPr="00C407A4">
        <w:rPr>
          <w:b/>
        </w:rPr>
        <w:t>ecigarettes</w:t>
      </w:r>
      <w:hyperlink r:id="rId16"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A21077" w:rsidRDefault="00A21077" w:rsidP="00A21077"/>
    <w:p w:rsidR="00A21077" w:rsidRDefault="00A21077" w:rsidP="00A21077">
      <w:r>
        <w:t>If you are sending your submission in PDF format, please also send us the Word document.</w:t>
      </w:r>
    </w:p>
    <w:p w:rsidR="00A21077" w:rsidRDefault="00A21077" w:rsidP="00A21077"/>
    <w:p w:rsidR="00A21077" w:rsidRDefault="00A21077" w:rsidP="00780FE5">
      <w:pPr>
        <w:pStyle w:val="Heading2"/>
      </w:pPr>
      <w:r>
        <w:lastRenderedPageBreak/>
        <w:t>Consultation questions</w:t>
      </w:r>
    </w:p>
    <w:p w:rsidR="00A21077" w:rsidRDefault="00A21077" w:rsidP="00A21077">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A21077" w:rsidRDefault="00A21077" w:rsidP="00A21077"/>
    <w:p w:rsidR="00A21077" w:rsidRDefault="00A21077" w:rsidP="00A21077">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A21077" w:rsidRDefault="00A21077" w:rsidP="00A21077">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A21077" w:rsidRPr="009048A1" w:rsidRDefault="00A21077" w:rsidP="00A21077">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21077" w:rsidRPr="003352B2" w:rsidTr="00755D2A">
        <w:trPr>
          <w:cantSplit/>
          <w:trHeight w:val="1134"/>
        </w:trPr>
        <w:tc>
          <w:tcPr>
            <w:tcW w:w="8789" w:type="dxa"/>
            <w:shd w:val="clear" w:color="auto" w:fill="auto"/>
          </w:tcPr>
          <w:p w:rsidR="00A21077" w:rsidRPr="00C407A4" w:rsidRDefault="00A21077"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 am a Retailer who sells tobacco products in our store. I have seen a good portion of smokers who come into our shop transition to vaping.  Many report this is easy and they prefer it to being made to feel like they’re “sick or there is something wrong with them” for being a smoker by having to go to a pharmacy. They like that they can make the choice. We sell e-cig devices right alongside tobacco products. Smokers buy them but then buy the nicotine e-liquids on-line. I would like for us to be able to sell these items right alongside tobacco and see all our smoker customers make the transition over time.</w:t>
            </w:r>
          </w:p>
        </w:tc>
      </w:tr>
    </w:tbl>
    <w:p w:rsidR="00A21077" w:rsidRDefault="00A21077" w:rsidP="00A21077"/>
    <w:p w:rsidR="00A21077" w:rsidRDefault="00A21077" w:rsidP="00A21077">
      <w:pPr>
        <w:pStyle w:val="Heading4"/>
      </w:pPr>
      <w:r>
        <w:t>Q2</w:t>
      </w:r>
      <w:r>
        <w:tab/>
      </w:r>
      <w:r w:rsidRPr="00DB7983">
        <w:t>Are there other (existing or potential) nicotine-delivery products that should be included in these controls at the same time? If so, what are they?</w:t>
      </w:r>
    </w:p>
    <w:p w:rsidR="00A21077" w:rsidRDefault="00A21077" w:rsidP="00A21077">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A21077" w:rsidRPr="009048A1" w:rsidRDefault="00A21077" w:rsidP="00A21077">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21077" w:rsidRPr="003352B2" w:rsidTr="00755D2A">
        <w:trPr>
          <w:cantSplit/>
          <w:trHeight w:val="1134"/>
        </w:trPr>
        <w:tc>
          <w:tcPr>
            <w:tcW w:w="8789" w:type="dxa"/>
            <w:shd w:val="clear" w:color="auto" w:fill="auto"/>
          </w:tcPr>
          <w:p w:rsidR="00A21077" w:rsidRPr="00C407A4" w:rsidRDefault="00A21077"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None that I’m aware of.</w:t>
            </w:r>
          </w:p>
        </w:tc>
      </w:tr>
    </w:tbl>
    <w:p w:rsidR="00A21077" w:rsidRDefault="00A21077" w:rsidP="00A21077"/>
    <w:p w:rsidR="00A21077" w:rsidRDefault="00A21077" w:rsidP="00A21077">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A21077" w:rsidRDefault="00A21077" w:rsidP="00A21077">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A21077" w:rsidRPr="009048A1" w:rsidRDefault="00A21077" w:rsidP="00A21077">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21077" w:rsidRPr="003352B2" w:rsidTr="00755D2A">
        <w:trPr>
          <w:cantSplit/>
          <w:trHeight w:val="1134"/>
        </w:trPr>
        <w:tc>
          <w:tcPr>
            <w:tcW w:w="8789" w:type="dxa"/>
            <w:shd w:val="clear" w:color="auto" w:fill="auto"/>
          </w:tcPr>
          <w:p w:rsidR="00A21077" w:rsidRPr="00C407A4" w:rsidRDefault="00A21077"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Nicotine is an addictive substance, as such the sale of it should be restricted to over 18’s, and also these products appeal exclusively to smokers in my observation so it makes sense that they be R18.</w:t>
            </w:r>
          </w:p>
        </w:tc>
      </w:tr>
    </w:tbl>
    <w:p w:rsidR="00A21077" w:rsidRDefault="00A21077" w:rsidP="00A21077"/>
    <w:p w:rsidR="00A21077" w:rsidRDefault="00A21077" w:rsidP="00A21077">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A21077" w:rsidRDefault="00A21077" w:rsidP="00A21077">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A21077" w:rsidRPr="009048A1" w:rsidRDefault="00A21077" w:rsidP="00A21077">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21077" w:rsidRPr="003352B2" w:rsidTr="00755D2A">
        <w:trPr>
          <w:cantSplit/>
          <w:trHeight w:val="1134"/>
        </w:trPr>
        <w:tc>
          <w:tcPr>
            <w:tcW w:w="8789" w:type="dxa"/>
            <w:shd w:val="clear" w:color="auto" w:fill="auto"/>
          </w:tcPr>
          <w:p w:rsidR="00A21077" w:rsidRPr="00C407A4" w:rsidRDefault="00A21077"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As E-cigs are scientifically proven to be less harmful that tobacco, by restricting access or knowledge of these products would play into the hands of tobacco companies by tarring them with the same brush as smoking. Smokers would them remain unformed or unsure about these products and use this as an excuse to keep smoking. I think they should be placed alongside tobacco products without having to be hidden or plain packaged so that smokers can gain awareness of the products. I also think that in-store demos are a good idea in stores that already sell tobacco.</w:t>
            </w:r>
          </w:p>
        </w:tc>
      </w:tr>
    </w:tbl>
    <w:p w:rsidR="00A21077" w:rsidRDefault="00A21077" w:rsidP="00A21077"/>
    <w:p w:rsidR="00A21077" w:rsidRDefault="00A21077" w:rsidP="00A21077">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A21077" w:rsidRDefault="00A21077" w:rsidP="00A21077">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A21077" w:rsidRPr="009048A1" w:rsidRDefault="00A21077" w:rsidP="00A21077">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21077" w:rsidRPr="003352B2" w:rsidTr="00755D2A">
        <w:trPr>
          <w:cantSplit/>
          <w:trHeight w:val="1134"/>
        </w:trPr>
        <w:tc>
          <w:tcPr>
            <w:tcW w:w="8789" w:type="dxa"/>
            <w:shd w:val="clear" w:color="auto" w:fill="auto"/>
          </w:tcPr>
          <w:p w:rsidR="00A21077" w:rsidRPr="00C407A4" w:rsidRDefault="00A21077"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Again this is just tarring with the same brush as tobacco and reinforces the misconception with smokers that this is “just as bad as smoking” so I may as well just keep smoking.</w:t>
            </w:r>
          </w:p>
        </w:tc>
      </w:tr>
    </w:tbl>
    <w:p w:rsidR="00A21077" w:rsidRDefault="00A21077" w:rsidP="00A21077"/>
    <w:p w:rsidR="00A21077" w:rsidRPr="009048A1" w:rsidRDefault="00A21077" w:rsidP="00A21077">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A21077" w:rsidRPr="001A6691" w:rsidTr="00755D2A">
        <w:trPr>
          <w:cantSplit/>
        </w:trPr>
        <w:tc>
          <w:tcPr>
            <w:tcW w:w="3828" w:type="dxa"/>
            <w:shd w:val="clear" w:color="auto" w:fill="auto"/>
          </w:tcPr>
          <w:p w:rsidR="00A21077" w:rsidRPr="001A6691" w:rsidRDefault="00A21077" w:rsidP="00755D2A">
            <w:pPr>
              <w:pStyle w:val="TableText"/>
              <w:rPr>
                <w:b/>
              </w:rPr>
            </w:pPr>
            <w:r w:rsidRPr="001A6691">
              <w:rPr>
                <w:b/>
              </w:rPr>
              <w:t>Control</w:t>
            </w:r>
          </w:p>
        </w:tc>
        <w:tc>
          <w:tcPr>
            <w:tcW w:w="637" w:type="dxa"/>
            <w:shd w:val="clear" w:color="auto" w:fill="auto"/>
          </w:tcPr>
          <w:p w:rsidR="00A21077" w:rsidRPr="001A6691" w:rsidRDefault="00A21077" w:rsidP="00755D2A">
            <w:pPr>
              <w:pStyle w:val="TableText"/>
              <w:jc w:val="center"/>
              <w:rPr>
                <w:b/>
              </w:rPr>
            </w:pPr>
            <w:r w:rsidRPr="001A6691">
              <w:rPr>
                <w:b/>
              </w:rPr>
              <w:t>Yes</w:t>
            </w:r>
          </w:p>
        </w:tc>
        <w:tc>
          <w:tcPr>
            <w:tcW w:w="638" w:type="dxa"/>
            <w:shd w:val="clear" w:color="auto" w:fill="auto"/>
          </w:tcPr>
          <w:p w:rsidR="00A21077" w:rsidRPr="001A6691" w:rsidRDefault="00A21077" w:rsidP="00755D2A">
            <w:pPr>
              <w:pStyle w:val="TableText"/>
              <w:jc w:val="center"/>
              <w:rPr>
                <w:b/>
              </w:rPr>
            </w:pPr>
            <w:r w:rsidRPr="001A6691">
              <w:rPr>
                <w:b/>
              </w:rPr>
              <w:t>No</w:t>
            </w:r>
          </w:p>
        </w:tc>
        <w:tc>
          <w:tcPr>
            <w:tcW w:w="3686" w:type="dxa"/>
            <w:shd w:val="clear" w:color="auto" w:fill="auto"/>
          </w:tcPr>
          <w:p w:rsidR="00A21077" w:rsidRPr="001A6691" w:rsidRDefault="00A21077" w:rsidP="00755D2A">
            <w:pPr>
              <w:pStyle w:val="TableText"/>
              <w:rPr>
                <w:b/>
              </w:rPr>
            </w:pPr>
            <w:r w:rsidRPr="001A6691">
              <w:rPr>
                <w:b/>
              </w:rPr>
              <w:t>Reasons/</w:t>
            </w:r>
            <w:r>
              <w:rPr>
                <w:b/>
              </w:rPr>
              <w:t xml:space="preserve"> </w:t>
            </w:r>
            <w:r w:rsidRPr="001A6691">
              <w:rPr>
                <w:b/>
              </w:rPr>
              <w:t>additional comments</w:t>
            </w:r>
          </w:p>
        </w:tc>
      </w:tr>
      <w:tr w:rsidR="00A21077" w:rsidTr="00755D2A">
        <w:trPr>
          <w:cantSplit/>
        </w:trPr>
        <w:tc>
          <w:tcPr>
            <w:tcW w:w="3828" w:type="dxa"/>
            <w:shd w:val="clear" w:color="auto" w:fill="auto"/>
            <w:vAlign w:val="center"/>
          </w:tcPr>
          <w:p w:rsidR="00A21077" w:rsidRPr="0036598C" w:rsidRDefault="00A21077" w:rsidP="00755D2A">
            <w:pPr>
              <w:pStyle w:val="TableText"/>
            </w:pPr>
            <w:r>
              <w:t>Requirement for g</w:t>
            </w:r>
            <w:r w:rsidRPr="0036598C">
              <w:t>raphic health warnings</w:t>
            </w:r>
          </w:p>
        </w:tc>
        <w:tc>
          <w:tcPr>
            <w:tcW w:w="63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Tars with the same brush as tobacco. Smokers will use it as an excuse to keep smoking because it will be seen as “just as bad” for you.</w:t>
            </w:r>
          </w:p>
        </w:tc>
      </w:tr>
      <w:tr w:rsidR="00A21077" w:rsidTr="00755D2A">
        <w:trPr>
          <w:cantSplit/>
        </w:trPr>
        <w:tc>
          <w:tcPr>
            <w:tcW w:w="3828" w:type="dxa"/>
            <w:shd w:val="clear" w:color="auto" w:fill="auto"/>
            <w:vAlign w:val="center"/>
          </w:tcPr>
          <w:p w:rsidR="00A21077" w:rsidRPr="0036598C" w:rsidRDefault="00A21077" w:rsidP="00755D2A">
            <w:pPr>
              <w:pStyle w:val="TableText"/>
            </w:pPr>
            <w:r>
              <w:t>Prohibition on displaying products in sales outlets</w:t>
            </w:r>
          </w:p>
        </w:tc>
        <w:tc>
          <w:tcPr>
            <w:tcW w:w="63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Should be displayed alongside tobacco so that smokers can enquire about them – this is the first step in getting them to transition.</w:t>
            </w:r>
          </w:p>
        </w:tc>
      </w:tr>
      <w:tr w:rsidR="00A21077" w:rsidTr="00755D2A">
        <w:trPr>
          <w:cantSplit/>
        </w:trPr>
        <w:tc>
          <w:tcPr>
            <w:tcW w:w="3828" w:type="dxa"/>
            <w:shd w:val="clear" w:color="auto" w:fill="auto"/>
            <w:vAlign w:val="center"/>
          </w:tcPr>
          <w:p w:rsidR="00A21077" w:rsidRPr="0036598C" w:rsidRDefault="00A21077" w:rsidP="00755D2A">
            <w:pPr>
              <w:pStyle w:val="TableText"/>
            </w:pPr>
            <w:r>
              <w:t>Restriction on u</w:t>
            </w:r>
            <w:r w:rsidRPr="0036598C">
              <w:t>se of vending machines</w:t>
            </w:r>
          </w:p>
        </w:tc>
        <w:tc>
          <w:tcPr>
            <w:tcW w:w="63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Unable to verify that they are over 18.</w:t>
            </w:r>
          </w:p>
        </w:tc>
      </w:tr>
      <w:tr w:rsidR="00A21077" w:rsidTr="00755D2A">
        <w:trPr>
          <w:cantSplit/>
        </w:trPr>
        <w:tc>
          <w:tcPr>
            <w:tcW w:w="3828" w:type="dxa"/>
            <w:shd w:val="clear" w:color="auto" w:fill="auto"/>
            <w:vAlign w:val="center"/>
          </w:tcPr>
          <w:p w:rsidR="00A21077" w:rsidRPr="0036598C" w:rsidRDefault="00A21077" w:rsidP="00755D2A">
            <w:pPr>
              <w:pStyle w:val="TableText"/>
            </w:pPr>
            <w:r>
              <w:t>Requirement to provide a</w:t>
            </w:r>
            <w:r w:rsidRPr="0036598C">
              <w:t>nnual returns</w:t>
            </w:r>
            <w:r>
              <w:t xml:space="preserve"> on sales data</w:t>
            </w:r>
          </w:p>
        </w:tc>
        <w:tc>
          <w:tcPr>
            <w:tcW w:w="63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Importer/Manufacturer only</w:t>
            </w:r>
          </w:p>
        </w:tc>
      </w:tr>
      <w:tr w:rsidR="00A21077" w:rsidTr="00755D2A">
        <w:trPr>
          <w:cantSplit/>
        </w:trPr>
        <w:tc>
          <w:tcPr>
            <w:tcW w:w="3828" w:type="dxa"/>
            <w:shd w:val="clear" w:color="auto" w:fill="auto"/>
            <w:vAlign w:val="center"/>
          </w:tcPr>
          <w:p w:rsidR="00A21077" w:rsidRPr="0036598C" w:rsidRDefault="00A21077" w:rsidP="00755D2A">
            <w:pPr>
              <w:pStyle w:val="TableText"/>
            </w:pPr>
            <w:r>
              <w:t xml:space="preserve">Requirement to disclose </w:t>
            </w:r>
            <w:r w:rsidRPr="0036598C">
              <w:t>product content</w:t>
            </w:r>
            <w:r>
              <w:t xml:space="preserve"> and composition</w:t>
            </w:r>
          </w:p>
        </w:tc>
        <w:tc>
          <w:tcPr>
            <w:tcW w:w="63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Smokers are asking for assurances about testing of flavourings when heated for toxins and carcinogens. Also for batteries that meet safety standards. So they rightly want quality assurances.</w:t>
            </w:r>
          </w:p>
        </w:tc>
      </w:tr>
      <w:tr w:rsidR="00A21077" w:rsidTr="00755D2A">
        <w:trPr>
          <w:cantSplit/>
        </w:trPr>
        <w:tc>
          <w:tcPr>
            <w:tcW w:w="3828" w:type="dxa"/>
            <w:shd w:val="clear" w:color="auto" w:fill="auto"/>
            <w:vAlign w:val="center"/>
          </w:tcPr>
          <w:p w:rsidR="00A21077" w:rsidRPr="0036598C" w:rsidRDefault="00A21077" w:rsidP="00755D2A">
            <w:pPr>
              <w:pStyle w:val="TableText"/>
            </w:pPr>
            <w:r>
              <w:lastRenderedPageBreak/>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As above these are questions that smokers are asking.</w:t>
            </w:r>
          </w:p>
        </w:tc>
      </w:tr>
      <w:tr w:rsidR="00A21077" w:rsidTr="00755D2A">
        <w:trPr>
          <w:cantSplit/>
        </w:trPr>
        <w:tc>
          <w:tcPr>
            <w:tcW w:w="3828" w:type="dxa"/>
            <w:shd w:val="clear" w:color="auto" w:fill="auto"/>
            <w:vAlign w:val="center"/>
          </w:tcPr>
          <w:p w:rsidR="00A21077" w:rsidRPr="0036598C" w:rsidRDefault="00A21077" w:rsidP="00755D2A">
            <w:pPr>
              <w:pStyle w:val="TableText"/>
            </w:pPr>
            <w:r>
              <w:t>Requirement for a</w:t>
            </w:r>
            <w:r w:rsidRPr="0036598C">
              <w:t>nnual testing</w:t>
            </w:r>
            <w:r>
              <w:t xml:space="preserve"> of product composition</w:t>
            </w:r>
          </w:p>
        </w:tc>
        <w:tc>
          <w:tcPr>
            <w:tcW w:w="63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Regulatory assurance is what we are being asked about by smokers wanting to transition.</w:t>
            </w:r>
          </w:p>
        </w:tc>
      </w:tr>
      <w:tr w:rsidR="00A21077" w:rsidTr="00755D2A">
        <w:trPr>
          <w:cantSplit/>
        </w:trPr>
        <w:tc>
          <w:tcPr>
            <w:tcW w:w="3828" w:type="dxa"/>
            <w:shd w:val="clear" w:color="auto" w:fill="auto"/>
            <w:vAlign w:val="center"/>
          </w:tcPr>
          <w:p w:rsidR="00A21077" w:rsidRPr="0036598C" w:rsidRDefault="00A21077" w:rsidP="00755D2A">
            <w:pPr>
              <w:pStyle w:val="TableText"/>
            </w:pPr>
            <w:r>
              <w:t>Prohibition on f</w:t>
            </w:r>
            <w:r w:rsidRPr="0036598C">
              <w:t>ree distribution and awards</w:t>
            </w:r>
            <w:r>
              <w:t xml:space="preserve"> associated with sales</w:t>
            </w:r>
          </w:p>
        </w:tc>
        <w:tc>
          <w:tcPr>
            <w:tcW w:w="63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Why restrict access to Smokers wanting to transition to these products?</w:t>
            </w:r>
          </w:p>
        </w:tc>
      </w:tr>
      <w:tr w:rsidR="00A21077" w:rsidTr="00755D2A">
        <w:trPr>
          <w:cantSplit/>
        </w:trPr>
        <w:tc>
          <w:tcPr>
            <w:tcW w:w="3828" w:type="dxa"/>
            <w:shd w:val="clear" w:color="auto" w:fill="auto"/>
            <w:vAlign w:val="center"/>
          </w:tcPr>
          <w:p w:rsidR="00A21077" w:rsidRPr="0036598C" w:rsidRDefault="00A21077" w:rsidP="00755D2A">
            <w:pPr>
              <w:pStyle w:val="TableText"/>
            </w:pPr>
            <w:r>
              <w:t>Prohibition on d</w:t>
            </w:r>
            <w:r w:rsidRPr="0036598C">
              <w:t>iscounting</w:t>
            </w:r>
          </w:p>
        </w:tc>
        <w:tc>
          <w:tcPr>
            <w:tcW w:w="63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Why? Price fixing is illegal anyway.</w:t>
            </w:r>
          </w:p>
        </w:tc>
      </w:tr>
      <w:tr w:rsidR="00A21077" w:rsidTr="00755D2A">
        <w:trPr>
          <w:cantSplit/>
        </w:trPr>
        <w:tc>
          <w:tcPr>
            <w:tcW w:w="3828" w:type="dxa"/>
            <w:shd w:val="clear" w:color="auto" w:fill="auto"/>
            <w:vAlign w:val="center"/>
          </w:tcPr>
          <w:p w:rsidR="00A21077" w:rsidRPr="0036598C" w:rsidRDefault="00A21077" w:rsidP="00755D2A">
            <w:pPr>
              <w:pStyle w:val="TableText"/>
            </w:pPr>
            <w:r>
              <w:t>Prohibition on a</w:t>
            </w:r>
            <w:r w:rsidRPr="0036598C">
              <w:t>dvertising and sponsorship</w:t>
            </w:r>
          </w:p>
        </w:tc>
        <w:tc>
          <w:tcPr>
            <w:tcW w:w="63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Focus should be on in store promotion and education as the most effective way to get e-cigs into the hands of smokers and filter out under 18s.</w:t>
            </w:r>
          </w:p>
        </w:tc>
      </w:tr>
      <w:tr w:rsidR="00A21077" w:rsidTr="00755D2A">
        <w:trPr>
          <w:cantSplit/>
        </w:trPr>
        <w:tc>
          <w:tcPr>
            <w:tcW w:w="3828" w:type="dxa"/>
            <w:shd w:val="clear" w:color="auto" w:fill="auto"/>
            <w:vAlign w:val="center"/>
          </w:tcPr>
          <w:p w:rsidR="00A21077" w:rsidRDefault="00A21077" w:rsidP="00755D2A">
            <w:pPr>
              <w:pStyle w:val="TableText"/>
            </w:pPr>
            <w:r>
              <w:t>Requirement for standardised packaging</w:t>
            </w:r>
          </w:p>
        </w:tc>
        <w:tc>
          <w:tcPr>
            <w:tcW w:w="63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Tars with the same brush as tobacco. Smokers will use it as an excuse to keep smoking because it will be seen as “just as bad” for you.</w:t>
            </w:r>
          </w:p>
        </w:tc>
      </w:tr>
      <w:tr w:rsidR="00A21077" w:rsidTr="00755D2A">
        <w:trPr>
          <w:cantSplit/>
        </w:trPr>
        <w:tc>
          <w:tcPr>
            <w:tcW w:w="3828" w:type="dxa"/>
            <w:shd w:val="clear" w:color="auto" w:fill="auto"/>
            <w:vAlign w:val="center"/>
          </w:tcPr>
          <w:p w:rsidR="00A21077" w:rsidRDefault="00A21077" w:rsidP="00755D2A">
            <w:pPr>
              <w:pStyle w:val="TableText"/>
            </w:pPr>
            <w:r>
              <w:t>Other</w:t>
            </w:r>
          </w:p>
        </w:tc>
        <w:tc>
          <w:tcPr>
            <w:tcW w:w="63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A21077" w:rsidRDefault="00A21077" w:rsidP="00A21077"/>
    <w:p w:rsidR="00A21077" w:rsidRDefault="00A21077" w:rsidP="00A21077">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A21077" w:rsidRDefault="00A21077" w:rsidP="00A21077">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A21077" w:rsidRPr="009048A1" w:rsidRDefault="00A21077" w:rsidP="00A21077">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21077" w:rsidRPr="003352B2" w:rsidTr="00755D2A">
        <w:trPr>
          <w:cantSplit/>
          <w:trHeight w:val="1134"/>
        </w:trPr>
        <w:tc>
          <w:tcPr>
            <w:tcW w:w="8789" w:type="dxa"/>
            <w:shd w:val="clear" w:color="auto" w:fill="auto"/>
          </w:tcPr>
          <w:p w:rsidR="00A21077" w:rsidRPr="00C407A4" w:rsidRDefault="00A21077"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Adds cost. If it becomes expensive through excise it treats it like tobacco and won’t encourage smokers to use the products to transition away from smoking.</w:t>
            </w:r>
          </w:p>
        </w:tc>
      </w:tr>
    </w:tbl>
    <w:p w:rsidR="00A21077" w:rsidRDefault="00A21077" w:rsidP="00A21077"/>
    <w:p w:rsidR="00A21077" w:rsidRDefault="00A21077" w:rsidP="00A21077">
      <w:pPr>
        <w:pStyle w:val="Heading4"/>
        <w:keepNext w:val="0"/>
      </w:pPr>
      <w:r>
        <w:t>Q8</w:t>
      </w:r>
      <w:r>
        <w:tab/>
      </w:r>
      <w:r w:rsidRPr="009048A1">
        <w:t xml:space="preserve">Do you think quality control of and safety standards for </w:t>
      </w:r>
      <w:r>
        <w:t>e</w:t>
      </w:r>
      <w:r>
        <w:noBreakHyphen/>
        <w:t>cigarette</w:t>
      </w:r>
      <w:r w:rsidRPr="009048A1">
        <w:t>s are needed?</w:t>
      </w:r>
    </w:p>
    <w:p w:rsidR="00A21077" w:rsidRDefault="00A21077" w:rsidP="00A21077">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A21077" w:rsidRPr="009048A1" w:rsidRDefault="00A21077" w:rsidP="00A21077">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A21077" w:rsidRPr="001A6691" w:rsidTr="00755D2A">
        <w:trPr>
          <w:cantSplit/>
        </w:trPr>
        <w:tc>
          <w:tcPr>
            <w:tcW w:w="3828" w:type="dxa"/>
            <w:shd w:val="clear" w:color="auto" w:fill="auto"/>
          </w:tcPr>
          <w:p w:rsidR="00A21077" w:rsidRPr="001A6691" w:rsidRDefault="00A21077" w:rsidP="00755D2A">
            <w:pPr>
              <w:pStyle w:val="TableText"/>
              <w:rPr>
                <w:b/>
              </w:rPr>
            </w:pPr>
            <w:r w:rsidRPr="001A6691">
              <w:rPr>
                <w:b/>
              </w:rPr>
              <w:t>Area of concern</w:t>
            </w:r>
          </w:p>
        </w:tc>
        <w:tc>
          <w:tcPr>
            <w:tcW w:w="567" w:type="dxa"/>
            <w:shd w:val="clear" w:color="auto" w:fill="auto"/>
          </w:tcPr>
          <w:p w:rsidR="00A21077" w:rsidRPr="001A6691" w:rsidRDefault="00A21077" w:rsidP="00755D2A">
            <w:pPr>
              <w:pStyle w:val="TableText"/>
              <w:jc w:val="center"/>
              <w:rPr>
                <w:b/>
              </w:rPr>
            </w:pPr>
            <w:r w:rsidRPr="001A6691">
              <w:rPr>
                <w:b/>
              </w:rPr>
              <w:t>Yes</w:t>
            </w:r>
          </w:p>
        </w:tc>
        <w:tc>
          <w:tcPr>
            <w:tcW w:w="708" w:type="dxa"/>
            <w:shd w:val="clear" w:color="auto" w:fill="auto"/>
          </w:tcPr>
          <w:p w:rsidR="00A21077" w:rsidRPr="001A6691" w:rsidRDefault="00A21077" w:rsidP="00755D2A">
            <w:pPr>
              <w:pStyle w:val="TableText"/>
              <w:jc w:val="center"/>
              <w:rPr>
                <w:b/>
              </w:rPr>
            </w:pPr>
            <w:r w:rsidRPr="001A6691">
              <w:rPr>
                <w:b/>
              </w:rPr>
              <w:t>No</w:t>
            </w:r>
          </w:p>
        </w:tc>
        <w:tc>
          <w:tcPr>
            <w:tcW w:w="3686" w:type="dxa"/>
            <w:shd w:val="clear" w:color="auto" w:fill="auto"/>
          </w:tcPr>
          <w:p w:rsidR="00A21077" w:rsidRPr="001A6691" w:rsidRDefault="00A21077" w:rsidP="00755D2A">
            <w:pPr>
              <w:pStyle w:val="TableText"/>
              <w:rPr>
                <w:b/>
              </w:rPr>
            </w:pPr>
            <w:r w:rsidRPr="001A6691">
              <w:rPr>
                <w:b/>
              </w:rPr>
              <w:t>Reasons/additional comments</w:t>
            </w:r>
          </w:p>
        </w:tc>
      </w:tr>
      <w:tr w:rsidR="00A21077" w:rsidTr="00755D2A">
        <w:trPr>
          <w:cantSplit/>
        </w:trPr>
        <w:tc>
          <w:tcPr>
            <w:tcW w:w="3828" w:type="dxa"/>
            <w:shd w:val="clear" w:color="auto" w:fill="auto"/>
            <w:vAlign w:val="center"/>
          </w:tcPr>
          <w:p w:rsidR="00A21077" w:rsidRPr="00107CDF" w:rsidRDefault="00A21077" w:rsidP="00755D2A">
            <w:pPr>
              <w:pStyle w:val="TableText"/>
            </w:pPr>
            <w:r w:rsidRPr="00107CDF">
              <w:t>Childproof containers</w:t>
            </w:r>
          </w:p>
        </w:tc>
        <w:tc>
          <w:tcPr>
            <w:tcW w:w="56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Nicotine – controlled substance.</w:t>
            </w:r>
          </w:p>
        </w:tc>
      </w:tr>
      <w:tr w:rsidR="00A21077" w:rsidTr="00755D2A">
        <w:trPr>
          <w:cantSplit/>
        </w:trPr>
        <w:tc>
          <w:tcPr>
            <w:tcW w:w="3828" w:type="dxa"/>
            <w:shd w:val="clear" w:color="auto" w:fill="auto"/>
            <w:vAlign w:val="center"/>
          </w:tcPr>
          <w:p w:rsidR="00A21077" w:rsidRPr="00107CDF" w:rsidRDefault="00A21077" w:rsidP="00755D2A">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Lithium ion batteries require safe disposal as with cell phone batteries etc.</w:t>
            </w:r>
          </w:p>
        </w:tc>
      </w:tr>
      <w:tr w:rsidR="00A21077" w:rsidTr="00755D2A">
        <w:trPr>
          <w:cantSplit/>
        </w:trPr>
        <w:tc>
          <w:tcPr>
            <w:tcW w:w="3828" w:type="dxa"/>
            <w:shd w:val="clear" w:color="auto" w:fill="auto"/>
            <w:vAlign w:val="center"/>
          </w:tcPr>
          <w:p w:rsidR="00A21077" w:rsidRPr="00107CDF" w:rsidRDefault="00A21077" w:rsidP="00755D2A">
            <w:pPr>
              <w:pStyle w:val="TableText"/>
            </w:pPr>
            <w:r>
              <w:t xml:space="preserve">Ability </w:t>
            </w:r>
            <w:r w:rsidRPr="00107CDF">
              <w:t>of device</w:t>
            </w:r>
            <w:r>
              <w:t xml:space="preserve"> to prevent accidents</w:t>
            </w:r>
          </w:p>
        </w:tc>
        <w:tc>
          <w:tcPr>
            <w:tcW w:w="56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Safety circuits to prevent battery overheating.</w:t>
            </w:r>
          </w:p>
        </w:tc>
      </w:tr>
      <w:tr w:rsidR="00A21077" w:rsidTr="00755D2A">
        <w:trPr>
          <w:cantSplit/>
        </w:trPr>
        <w:tc>
          <w:tcPr>
            <w:tcW w:w="3828" w:type="dxa"/>
            <w:shd w:val="clear" w:color="auto" w:fill="auto"/>
            <w:vAlign w:val="center"/>
          </w:tcPr>
          <w:p w:rsidR="00A21077" w:rsidRPr="00107CDF" w:rsidRDefault="00A21077" w:rsidP="00755D2A">
            <w:pPr>
              <w:pStyle w:val="TableText"/>
            </w:pPr>
            <w:r>
              <w:lastRenderedPageBreak/>
              <w:t>Good m</w:t>
            </w:r>
            <w:r w:rsidRPr="00107CDF">
              <w:t>anufacturing practice</w:t>
            </w:r>
          </w:p>
        </w:tc>
        <w:tc>
          <w:tcPr>
            <w:tcW w:w="56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Smokers are asking for quality assurances. This would be a good international standard to use.</w:t>
            </w:r>
          </w:p>
        </w:tc>
      </w:tr>
      <w:tr w:rsidR="00A21077" w:rsidTr="00755D2A">
        <w:trPr>
          <w:cantSplit/>
        </w:trPr>
        <w:tc>
          <w:tcPr>
            <w:tcW w:w="3828" w:type="dxa"/>
            <w:shd w:val="clear" w:color="auto" w:fill="auto"/>
            <w:vAlign w:val="center"/>
          </w:tcPr>
          <w:p w:rsidR="00A21077" w:rsidRPr="00107CDF" w:rsidRDefault="00A21077" w:rsidP="00755D2A">
            <w:pPr>
              <w:pStyle w:val="TableText"/>
            </w:pPr>
            <w:r w:rsidRPr="00107CDF">
              <w:t>Purity and grade of nicotine</w:t>
            </w:r>
          </w:p>
        </w:tc>
        <w:tc>
          <w:tcPr>
            <w:tcW w:w="56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Again smokers are asking so this would add to product confidence for smokers looking to transition.</w:t>
            </w:r>
          </w:p>
        </w:tc>
      </w:tr>
      <w:tr w:rsidR="00A21077" w:rsidTr="00755D2A">
        <w:trPr>
          <w:cantSplit/>
        </w:trPr>
        <w:tc>
          <w:tcPr>
            <w:tcW w:w="3828" w:type="dxa"/>
            <w:shd w:val="clear" w:color="auto" w:fill="auto"/>
            <w:vAlign w:val="center"/>
          </w:tcPr>
          <w:p w:rsidR="00A21077" w:rsidRPr="00107CDF" w:rsidRDefault="00A21077" w:rsidP="00755D2A">
            <w:pPr>
              <w:pStyle w:val="TableText"/>
            </w:pPr>
            <w:r>
              <w:t>Registration of products</w:t>
            </w:r>
          </w:p>
        </w:tc>
        <w:tc>
          <w:tcPr>
            <w:tcW w:w="56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21077" w:rsidTr="00755D2A">
        <w:trPr>
          <w:cantSplit/>
        </w:trPr>
        <w:tc>
          <w:tcPr>
            <w:tcW w:w="3828" w:type="dxa"/>
            <w:shd w:val="clear" w:color="auto" w:fill="auto"/>
            <w:vAlign w:val="center"/>
          </w:tcPr>
          <w:p w:rsidR="00A21077" w:rsidRPr="00107CDF" w:rsidRDefault="00A21077" w:rsidP="00755D2A">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21077" w:rsidTr="00755D2A">
        <w:trPr>
          <w:cantSplit/>
        </w:trPr>
        <w:tc>
          <w:tcPr>
            <w:tcW w:w="3828" w:type="dxa"/>
            <w:shd w:val="clear" w:color="auto" w:fill="auto"/>
            <w:vAlign w:val="center"/>
          </w:tcPr>
          <w:p w:rsidR="00A21077" w:rsidRPr="00107CDF" w:rsidRDefault="00A21077" w:rsidP="00755D2A">
            <w:pPr>
              <w:pStyle w:val="TableText"/>
            </w:pPr>
            <w:r>
              <w:t>Maximum allowable volume of e-liquid in retail sales</w:t>
            </w:r>
          </w:p>
        </w:tc>
        <w:tc>
          <w:tcPr>
            <w:tcW w:w="56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A bigger volume container makes the product more vulnerable to tamper that would compromise product safety assurances.</w:t>
            </w:r>
          </w:p>
        </w:tc>
      </w:tr>
      <w:tr w:rsidR="00A21077" w:rsidTr="00755D2A">
        <w:trPr>
          <w:cantSplit/>
        </w:trPr>
        <w:tc>
          <w:tcPr>
            <w:tcW w:w="3828" w:type="dxa"/>
            <w:shd w:val="clear" w:color="auto" w:fill="auto"/>
            <w:vAlign w:val="center"/>
          </w:tcPr>
          <w:p w:rsidR="00A21077" w:rsidRPr="004B2C79" w:rsidRDefault="00A21077" w:rsidP="00755D2A">
            <w:pPr>
              <w:pStyle w:val="TableText"/>
              <w:rPr>
                <w:highlight w:val="cyan"/>
              </w:rPr>
            </w:pPr>
            <w:r w:rsidRPr="00686EE7">
              <w:t>Maximum concentration of nicotine e-liquid</w:t>
            </w:r>
          </w:p>
        </w:tc>
        <w:tc>
          <w:tcPr>
            <w:tcW w:w="56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21077" w:rsidTr="00755D2A">
        <w:trPr>
          <w:cantSplit/>
        </w:trPr>
        <w:tc>
          <w:tcPr>
            <w:tcW w:w="3828" w:type="dxa"/>
            <w:shd w:val="clear" w:color="auto" w:fill="auto"/>
            <w:vAlign w:val="center"/>
          </w:tcPr>
          <w:p w:rsidR="00A21077" w:rsidRPr="00107CDF" w:rsidRDefault="00A21077" w:rsidP="00755D2A">
            <w:pPr>
              <w:pStyle w:val="TableText"/>
            </w:pPr>
            <w:r>
              <w:t>Mixing of e-liquids at (or before) point of sale</w:t>
            </w:r>
          </w:p>
        </w:tc>
        <w:tc>
          <w:tcPr>
            <w:tcW w:w="56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Allows for tamper that would compromise product safety assurances.</w:t>
            </w:r>
          </w:p>
        </w:tc>
      </w:tr>
      <w:tr w:rsidR="00A21077" w:rsidTr="00755D2A">
        <w:trPr>
          <w:cantSplit/>
        </w:trPr>
        <w:tc>
          <w:tcPr>
            <w:tcW w:w="3828" w:type="dxa"/>
            <w:shd w:val="clear" w:color="auto" w:fill="auto"/>
            <w:vAlign w:val="center"/>
          </w:tcPr>
          <w:p w:rsidR="00A21077" w:rsidRDefault="00A21077" w:rsidP="00755D2A">
            <w:pPr>
              <w:pStyle w:val="TableText"/>
            </w:pPr>
            <w:r>
              <w:t>Other</w:t>
            </w:r>
          </w:p>
        </w:tc>
        <w:tc>
          <w:tcPr>
            <w:tcW w:w="567"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A21077" w:rsidRDefault="00A21077"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A21077" w:rsidRDefault="00A21077"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A21077" w:rsidRDefault="00A21077" w:rsidP="00A21077"/>
    <w:p w:rsidR="00A21077" w:rsidRDefault="00A21077" w:rsidP="00A21077">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21077" w:rsidRPr="003352B2" w:rsidTr="00755D2A">
        <w:trPr>
          <w:cantSplit/>
          <w:trHeight w:val="1134"/>
        </w:trPr>
        <w:tc>
          <w:tcPr>
            <w:tcW w:w="8789" w:type="dxa"/>
            <w:shd w:val="clear" w:color="auto" w:fill="auto"/>
          </w:tcPr>
          <w:p w:rsidR="00A21077" w:rsidRPr="00C407A4" w:rsidRDefault="00A21077"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It has been rewarding to see some of our customers who are smokers readily make the transition to vaping. This works in our shop because it is positioned alongside  tobacco and smokers can demo non-nicotine in store and ask about the products in order to receive education. They tell me they like that they can make the choice of their own free will instead of having to be made to feel like they are asking for help (quit-line) or are some sort of patient (pharmacy).</w:t>
            </w:r>
          </w:p>
        </w:tc>
      </w:tr>
    </w:tbl>
    <w:p w:rsidR="00A21077" w:rsidRDefault="00A21077" w:rsidP="00A21077"/>
    <w:p w:rsidR="00A21077" w:rsidRDefault="00A21077" w:rsidP="00A21077">
      <w:pPr>
        <w:pStyle w:val="Heading3"/>
      </w:pPr>
      <w:r w:rsidRPr="009048A1">
        <w:t>Additional information on sales and use</w:t>
      </w:r>
    </w:p>
    <w:p w:rsidR="00A21077" w:rsidRPr="009048A1" w:rsidRDefault="00A21077" w:rsidP="00A21077">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A21077" w:rsidRPr="003352B2" w:rsidTr="00755D2A">
        <w:trPr>
          <w:cantSplit/>
          <w:trHeight w:val="1032"/>
        </w:trPr>
        <w:tc>
          <w:tcPr>
            <w:tcW w:w="8618" w:type="dxa"/>
            <w:shd w:val="clear" w:color="auto" w:fill="auto"/>
          </w:tcPr>
          <w:p w:rsidR="00A21077" w:rsidRPr="00C407A4" w:rsidRDefault="00A21077"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Not enough data as people will buy devices from us the go on-line to get nicotine liquids so it’s hard for us to gauge retention rates.</w:t>
            </w:r>
          </w:p>
        </w:tc>
      </w:tr>
    </w:tbl>
    <w:p w:rsidR="00A21077" w:rsidRDefault="00A21077" w:rsidP="00A21077"/>
    <w:p w:rsidR="00A21077" w:rsidRDefault="00A21077" w:rsidP="00A21077">
      <w:pPr>
        <w:pStyle w:val="Heading4"/>
      </w:pPr>
      <w:r>
        <w:rPr>
          <w:rFonts w:cs="Arial"/>
        </w:rPr>
        <w:lastRenderedPageBreak/>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21077" w:rsidRPr="003352B2" w:rsidTr="00755D2A">
        <w:trPr>
          <w:cantSplit/>
          <w:trHeight w:val="1134"/>
        </w:trPr>
        <w:tc>
          <w:tcPr>
            <w:tcW w:w="8789" w:type="dxa"/>
            <w:shd w:val="clear" w:color="auto" w:fill="auto"/>
          </w:tcPr>
          <w:p w:rsidR="00A21077" w:rsidRPr="00C407A4" w:rsidRDefault="00A21077"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Assist with confidence of smokers wanting to transition but are uncertain of the safety, quality and constancy of these products. It would help assure the quality of the devices as smokers will be much more likely to transition to vaping if they have a “good experience” . If the device is poor quality and they experience issues they are more likely to return to smoking. It will allow us to market these products to smokers.</w:t>
            </w:r>
          </w:p>
        </w:tc>
      </w:tr>
    </w:tbl>
    <w:p w:rsidR="00A21077" w:rsidRDefault="00A21077" w:rsidP="00A21077"/>
    <w:p w:rsidR="00A21077" w:rsidRPr="009048A1" w:rsidRDefault="00A21077" w:rsidP="00A21077">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A21077" w:rsidRPr="00E865E7" w:rsidTr="00755D2A">
        <w:trPr>
          <w:cantSplit/>
        </w:trPr>
        <w:tc>
          <w:tcPr>
            <w:tcW w:w="1984" w:type="dxa"/>
            <w:shd w:val="clear" w:color="auto" w:fill="auto"/>
          </w:tcPr>
          <w:p w:rsidR="00A21077" w:rsidRPr="00E865E7" w:rsidRDefault="00A21077" w:rsidP="00755D2A">
            <w:pPr>
              <w:pStyle w:val="TableText"/>
              <w:jc w:val="center"/>
              <w:rPr>
                <w:b/>
              </w:rPr>
            </w:pPr>
            <w:r w:rsidRPr="00E865E7">
              <w:rPr>
                <w:b/>
              </w:rPr>
              <w:t>How long have you been using them?</w:t>
            </w:r>
          </w:p>
        </w:tc>
        <w:tc>
          <w:tcPr>
            <w:tcW w:w="1985" w:type="dxa"/>
            <w:shd w:val="clear" w:color="auto" w:fill="auto"/>
          </w:tcPr>
          <w:p w:rsidR="00A21077" w:rsidRPr="00E865E7" w:rsidRDefault="00A21077" w:rsidP="00755D2A">
            <w:pPr>
              <w:pStyle w:val="TableText"/>
              <w:jc w:val="center"/>
              <w:rPr>
                <w:b/>
              </w:rPr>
            </w:pPr>
            <w:r w:rsidRPr="00E865E7">
              <w:rPr>
                <w:b/>
              </w:rPr>
              <w:t>How often do you use them?</w:t>
            </w:r>
          </w:p>
        </w:tc>
        <w:tc>
          <w:tcPr>
            <w:tcW w:w="2410" w:type="dxa"/>
            <w:shd w:val="clear" w:color="auto" w:fill="auto"/>
          </w:tcPr>
          <w:p w:rsidR="00A21077" w:rsidRPr="00E865E7" w:rsidRDefault="00A21077" w:rsidP="00755D2A">
            <w:pPr>
              <w:pStyle w:val="TableText"/>
              <w:jc w:val="center"/>
              <w:rPr>
                <w:b/>
              </w:rPr>
            </w:pPr>
            <w:r w:rsidRPr="00E865E7">
              <w:rPr>
                <w:b/>
              </w:rPr>
              <w:t>How much do you spend on them per week?</w:t>
            </w:r>
          </w:p>
        </w:tc>
        <w:tc>
          <w:tcPr>
            <w:tcW w:w="2410" w:type="dxa"/>
            <w:shd w:val="clear" w:color="auto" w:fill="auto"/>
          </w:tcPr>
          <w:p w:rsidR="00A21077" w:rsidRPr="00E865E7" w:rsidRDefault="00A21077" w:rsidP="00755D2A">
            <w:pPr>
              <w:pStyle w:val="TableText"/>
              <w:jc w:val="center"/>
              <w:rPr>
                <w:b/>
              </w:rPr>
            </w:pPr>
            <w:r w:rsidRPr="00E865E7">
              <w:rPr>
                <w:b/>
              </w:rPr>
              <w:t>Where do you buy them?</w:t>
            </w:r>
          </w:p>
        </w:tc>
      </w:tr>
      <w:tr w:rsidR="00A21077" w:rsidRPr="009048A1" w:rsidTr="00755D2A">
        <w:trPr>
          <w:cantSplit/>
        </w:trPr>
        <w:tc>
          <w:tcPr>
            <w:tcW w:w="1984" w:type="dxa"/>
            <w:shd w:val="clear" w:color="auto" w:fill="auto"/>
          </w:tcPr>
          <w:p w:rsidR="00A21077" w:rsidRPr="001A6691" w:rsidRDefault="00A21077" w:rsidP="00755D2A">
            <w:pPr>
              <w:pStyle w:val="TableText"/>
              <w:jc w:val="center"/>
            </w:pPr>
            <w:r>
              <w:rPr>
                <w:sz w:val="20"/>
              </w:rPr>
              <w:t>2 years</w:t>
            </w:r>
          </w:p>
        </w:tc>
        <w:tc>
          <w:tcPr>
            <w:tcW w:w="1985" w:type="dxa"/>
            <w:shd w:val="clear" w:color="auto" w:fill="auto"/>
          </w:tcPr>
          <w:p w:rsidR="00A21077" w:rsidRPr="001A6691" w:rsidRDefault="00A21077" w:rsidP="00755D2A">
            <w:pPr>
              <w:pStyle w:val="TableText"/>
              <w:jc w:val="center"/>
            </w:pPr>
            <w:r>
              <w:rPr>
                <w:sz w:val="20"/>
              </w:rPr>
              <w:t>Daily</w:t>
            </w:r>
          </w:p>
        </w:tc>
        <w:tc>
          <w:tcPr>
            <w:tcW w:w="2410" w:type="dxa"/>
            <w:shd w:val="clear" w:color="auto" w:fill="auto"/>
          </w:tcPr>
          <w:p w:rsidR="00A21077" w:rsidRPr="001A6691" w:rsidRDefault="00A21077" w:rsidP="00755D2A">
            <w:pPr>
              <w:pStyle w:val="TableText"/>
              <w:jc w:val="center"/>
            </w:pPr>
            <w:r>
              <w:rPr>
                <w:sz w:val="20"/>
              </w:rPr>
              <w:t>$10</w:t>
            </w:r>
          </w:p>
        </w:tc>
        <w:tc>
          <w:tcPr>
            <w:tcW w:w="2410" w:type="dxa"/>
            <w:shd w:val="clear" w:color="auto" w:fill="auto"/>
          </w:tcPr>
          <w:p w:rsidR="00A21077" w:rsidRPr="001A6691" w:rsidRDefault="00A21077" w:rsidP="00755D2A">
            <w:pPr>
              <w:pStyle w:val="TableText"/>
              <w:jc w:val="center"/>
            </w:pPr>
            <w:r>
              <w:rPr>
                <w:sz w:val="20"/>
              </w:rPr>
              <w:t>Online</w:t>
            </w:r>
          </w:p>
        </w:tc>
      </w:tr>
    </w:tbl>
    <w:p w:rsidR="00A21077" w:rsidRPr="00E76D66" w:rsidRDefault="00A21077" w:rsidP="00A21077"/>
    <w:p w:rsidR="00A21077" w:rsidRPr="00E76D66" w:rsidRDefault="00A21077" w:rsidP="00A21077"/>
    <w:p w:rsidR="00A21077" w:rsidRDefault="00A21077"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3E7FB0"/>
    <w:p w:rsidR="00C752F2" w:rsidRDefault="00C752F2" w:rsidP="006927FC">
      <w:pPr>
        <w:pStyle w:val="Title"/>
      </w:pPr>
      <w:r>
        <w:lastRenderedPageBreak/>
        <w:t xml:space="preserve">Policy Options for the Regulation of Electronic Cigarettes </w:t>
      </w:r>
    </w:p>
    <w:p w:rsidR="00C752F2" w:rsidRDefault="00C752F2" w:rsidP="006927FC">
      <w:pPr>
        <w:pStyle w:val="Heading1"/>
      </w:pPr>
      <w:r>
        <w:t>Consultation submission 72</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C752F2" w:rsidRPr="00024721" w:rsidTr="00755D2A">
        <w:trPr>
          <w:cantSplit/>
        </w:trPr>
        <w:tc>
          <w:tcPr>
            <w:tcW w:w="4307" w:type="dxa"/>
            <w:tcBorders>
              <w:top w:val="nil"/>
              <w:bottom w:val="nil"/>
            </w:tcBorders>
          </w:tcPr>
          <w:p w:rsidR="00C752F2" w:rsidRDefault="00C752F2" w:rsidP="00755D2A">
            <w:pPr>
              <w:pStyle w:val="Heading3"/>
            </w:pPr>
            <w:r>
              <w:t>Your d</w:t>
            </w:r>
            <w:r w:rsidRPr="00EF6B2F">
              <w:t>etails</w:t>
            </w:r>
          </w:p>
          <w:p w:rsidR="00C752F2" w:rsidRPr="00024721" w:rsidRDefault="00C752F2" w:rsidP="00755D2A">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C752F2" w:rsidRPr="00C55A19" w:rsidRDefault="006663A7" w:rsidP="00755D2A">
            <w:pPr>
              <w:pStyle w:val="TableText"/>
              <w:spacing w:before="0"/>
              <w:rPr>
                <w:sz w:val="20"/>
                <w:highlight w:val="black"/>
              </w:rPr>
            </w:pPr>
            <w:r>
              <w:rPr>
                <w:sz w:val="20"/>
              </w:rPr>
              <w:t>[Redacted]</w:t>
            </w:r>
          </w:p>
        </w:tc>
      </w:tr>
      <w:tr w:rsidR="00C752F2" w:rsidRPr="00024721" w:rsidTr="00755D2A">
        <w:trPr>
          <w:cantSplit/>
        </w:trPr>
        <w:tc>
          <w:tcPr>
            <w:tcW w:w="4307" w:type="dxa"/>
            <w:tcBorders>
              <w:top w:val="nil"/>
              <w:bottom w:val="nil"/>
            </w:tcBorders>
          </w:tcPr>
          <w:p w:rsidR="00C752F2" w:rsidRPr="00024721" w:rsidRDefault="00C752F2" w:rsidP="00755D2A">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C752F2" w:rsidRPr="00C55A19" w:rsidRDefault="006663A7" w:rsidP="00755D2A">
            <w:pPr>
              <w:pStyle w:val="TableText"/>
              <w:rPr>
                <w:sz w:val="20"/>
                <w:highlight w:val="black"/>
              </w:rPr>
            </w:pPr>
            <w:r>
              <w:rPr>
                <w:sz w:val="20"/>
              </w:rPr>
              <w:t>[Redacted]</w:t>
            </w:r>
          </w:p>
        </w:tc>
      </w:tr>
      <w:tr w:rsidR="00C752F2" w:rsidRPr="00024721" w:rsidTr="00755D2A">
        <w:trPr>
          <w:cantSplit/>
        </w:trPr>
        <w:tc>
          <w:tcPr>
            <w:tcW w:w="4307" w:type="dxa"/>
            <w:tcBorders>
              <w:top w:val="nil"/>
              <w:bottom w:val="nil"/>
            </w:tcBorders>
          </w:tcPr>
          <w:p w:rsidR="00C752F2" w:rsidRPr="00024721" w:rsidRDefault="00C752F2" w:rsidP="00755D2A">
            <w:pPr>
              <w:pStyle w:val="TableText"/>
              <w:tabs>
                <w:tab w:val="right" w:pos="4199"/>
              </w:tabs>
              <w:rPr>
                <w:i/>
              </w:rPr>
            </w:pPr>
            <w:r w:rsidRPr="00024721">
              <w:tab/>
            </w:r>
            <w:r w:rsidRPr="00C407A4">
              <w:rPr>
                <w:i/>
                <w:sz w:val="16"/>
              </w:rPr>
              <w:t>(town/city)</w:t>
            </w:r>
          </w:p>
        </w:tc>
        <w:tc>
          <w:tcPr>
            <w:tcW w:w="5103" w:type="dxa"/>
            <w:vAlign w:val="bottom"/>
          </w:tcPr>
          <w:p w:rsidR="00C752F2" w:rsidRPr="00C55A19" w:rsidRDefault="006663A7" w:rsidP="00755D2A">
            <w:pPr>
              <w:pStyle w:val="TableText"/>
              <w:rPr>
                <w:sz w:val="20"/>
                <w:highlight w:val="black"/>
              </w:rPr>
            </w:pPr>
            <w:r>
              <w:rPr>
                <w:sz w:val="20"/>
              </w:rPr>
              <w:t>[Redacted]</w:t>
            </w:r>
          </w:p>
        </w:tc>
      </w:tr>
      <w:tr w:rsidR="00C752F2" w:rsidRPr="00024721" w:rsidTr="00755D2A">
        <w:trPr>
          <w:cantSplit/>
        </w:trPr>
        <w:tc>
          <w:tcPr>
            <w:tcW w:w="4307" w:type="dxa"/>
            <w:tcBorders>
              <w:top w:val="nil"/>
              <w:bottom w:val="nil"/>
            </w:tcBorders>
          </w:tcPr>
          <w:p w:rsidR="00C752F2" w:rsidRPr="00C407A4" w:rsidRDefault="00C752F2" w:rsidP="00755D2A">
            <w:pPr>
              <w:pStyle w:val="TableText"/>
              <w:rPr>
                <w:rFonts w:ascii="Georgia" w:hAnsi="Georgia"/>
                <w:sz w:val="22"/>
              </w:rPr>
            </w:pPr>
            <w:r w:rsidRPr="00C407A4">
              <w:rPr>
                <w:rFonts w:ascii="Georgia" w:hAnsi="Georgia"/>
                <w:sz w:val="22"/>
              </w:rPr>
              <w:t>Email:</w:t>
            </w:r>
          </w:p>
        </w:tc>
        <w:tc>
          <w:tcPr>
            <w:tcW w:w="5103" w:type="dxa"/>
            <w:vAlign w:val="bottom"/>
          </w:tcPr>
          <w:p w:rsidR="00C752F2" w:rsidRPr="00C55A19" w:rsidRDefault="006663A7" w:rsidP="00755D2A">
            <w:pPr>
              <w:pStyle w:val="TableText"/>
              <w:rPr>
                <w:sz w:val="20"/>
                <w:highlight w:val="black"/>
              </w:rPr>
            </w:pPr>
            <w:r>
              <w:rPr>
                <w:sz w:val="20"/>
              </w:rPr>
              <w:t>[Redacted]</w:t>
            </w:r>
          </w:p>
        </w:tc>
      </w:tr>
      <w:tr w:rsidR="00C752F2" w:rsidRPr="00024721" w:rsidTr="00755D2A">
        <w:trPr>
          <w:cantSplit/>
        </w:trPr>
        <w:tc>
          <w:tcPr>
            <w:tcW w:w="4307" w:type="dxa"/>
            <w:tcBorders>
              <w:top w:val="nil"/>
              <w:bottom w:val="nil"/>
            </w:tcBorders>
          </w:tcPr>
          <w:p w:rsidR="00C752F2" w:rsidRPr="00C407A4" w:rsidRDefault="00C752F2" w:rsidP="00755D2A">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C752F2" w:rsidRPr="00024721" w:rsidRDefault="00C752F2" w:rsidP="00755D2A">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r w:rsidR="00C752F2" w:rsidRPr="00024721" w:rsidTr="00755D2A">
        <w:trPr>
          <w:cantSplit/>
        </w:trPr>
        <w:tc>
          <w:tcPr>
            <w:tcW w:w="4307" w:type="dxa"/>
            <w:tcBorders>
              <w:top w:val="nil"/>
              <w:bottom w:val="nil"/>
            </w:tcBorders>
          </w:tcPr>
          <w:p w:rsidR="00C752F2" w:rsidRPr="00C407A4" w:rsidRDefault="00C752F2" w:rsidP="00755D2A">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C752F2" w:rsidRPr="00024721" w:rsidRDefault="00C752F2" w:rsidP="00755D2A">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r w:rsidR="00C752F2" w:rsidRPr="00024721" w:rsidTr="00755D2A">
        <w:trPr>
          <w:cantSplit/>
        </w:trPr>
        <w:tc>
          <w:tcPr>
            <w:tcW w:w="4307" w:type="dxa"/>
            <w:tcBorders>
              <w:top w:val="nil"/>
              <w:bottom w:val="nil"/>
            </w:tcBorders>
          </w:tcPr>
          <w:p w:rsidR="00C752F2" w:rsidRPr="00C407A4" w:rsidRDefault="00C752F2" w:rsidP="00755D2A">
            <w:pPr>
              <w:pStyle w:val="TableText"/>
              <w:rPr>
                <w:rFonts w:ascii="Georgia" w:hAnsi="Georgia"/>
                <w:sz w:val="22"/>
              </w:rPr>
            </w:pPr>
          </w:p>
        </w:tc>
        <w:tc>
          <w:tcPr>
            <w:tcW w:w="5103" w:type="dxa"/>
            <w:vAlign w:val="bottom"/>
          </w:tcPr>
          <w:p w:rsidR="00C752F2" w:rsidRPr="00024721" w:rsidRDefault="00C752F2" w:rsidP="00755D2A">
            <w:pPr>
              <w:pStyle w:val="TableText"/>
              <w:rPr>
                <w:sz w:val="20"/>
              </w:rPr>
            </w:pPr>
          </w:p>
        </w:tc>
      </w:tr>
    </w:tbl>
    <w:p w:rsidR="00C752F2" w:rsidRPr="00BC12A8" w:rsidRDefault="00C752F2" w:rsidP="00C752F2">
      <w:pPr>
        <w:spacing w:before="240"/>
      </w:pPr>
      <w:r w:rsidRPr="00C407A4">
        <w:rPr>
          <w:i/>
        </w:rPr>
        <w:t>(Tick one box only in this section)</w:t>
      </w:r>
    </w:p>
    <w:p w:rsidR="00C752F2" w:rsidRDefault="00C752F2" w:rsidP="00C752F2">
      <w:r w:rsidRPr="003352B2">
        <w:t>Are you submitting this</w:t>
      </w:r>
      <w:r>
        <w:t>:</w:t>
      </w:r>
    </w:p>
    <w:p w:rsidR="00C752F2" w:rsidRDefault="00C752F2" w:rsidP="00C752F2">
      <w:pPr>
        <w:spacing w:before="60"/>
      </w:pPr>
      <w:r w:rsidRPr="007379B6">
        <w:rPr>
          <w:rFonts w:ascii="Wingdings 2" w:hAnsi="Wingdings 2"/>
          <w:lang w:val="en-US"/>
        </w:rPr>
        <w:t></w:t>
      </w:r>
      <w:r w:rsidRPr="003352B2">
        <w:tab/>
      </w:r>
      <w:r>
        <w:t xml:space="preserve">as </w:t>
      </w:r>
      <w:r w:rsidRPr="003352B2">
        <w:t>an individual or individuals (not on behalf of an organisation)</w:t>
      </w:r>
      <w:r>
        <w:t>?</w:t>
      </w:r>
    </w:p>
    <w:p w:rsidR="00C752F2" w:rsidRDefault="00C752F2" w:rsidP="00C752F2">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tab/>
        <w:t>on behalf of a group,</w:t>
      </w:r>
      <w:r w:rsidRPr="003352B2">
        <w:t xml:space="preserve"> organisation(s)</w:t>
      </w:r>
      <w:r>
        <w:t xml:space="preserve"> or business?</w:t>
      </w:r>
    </w:p>
    <w:p w:rsidR="00C752F2" w:rsidRDefault="00C752F2" w:rsidP="00C752F2">
      <w:pPr>
        <w:spacing w:before="240"/>
        <w:rPr>
          <w:i/>
        </w:rPr>
      </w:pPr>
      <w:r w:rsidRPr="00C407A4">
        <w:rPr>
          <w:i/>
        </w:rPr>
        <w:t xml:space="preserve"> (You may tick more than one box in this section)</w:t>
      </w:r>
    </w:p>
    <w:p w:rsidR="00C752F2" w:rsidRDefault="00C752F2" w:rsidP="00C752F2">
      <w:r w:rsidRPr="003352B2">
        <w:t>Please indicate which sector(s) your submission represents:</w:t>
      </w:r>
    </w:p>
    <w:p w:rsidR="00C752F2" w:rsidRDefault="00C752F2" w:rsidP="00C752F2">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Commercial interests, including e</w:t>
      </w:r>
      <w:r>
        <w:noBreakHyphen/>
        <w:t>cigarette manufacturer, importer, distributor and/or retailer</w:t>
      </w:r>
    </w:p>
    <w:p w:rsidR="00C752F2" w:rsidRDefault="00C752F2" w:rsidP="00C752F2">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tab/>
      </w:r>
      <w:r w:rsidRPr="003352B2">
        <w:t>Tobacco cont</w:t>
      </w:r>
      <w:r>
        <w:t>rol non-government organisation</w:t>
      </w:r>
    </w:p>
    <w:p w:rsidR="00C752F2" w:rsidRDefault="00C752F2" w:rsidP="00C752F2">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Academic/research</w:t>
      </w:r>
    </w:p>
    <w:p w:rsidR="00C752F2" w:rsidRDefault="00C752F2" w:rsidP="00C752F2">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Cessation support service provider</w:t>
      </w:r>
    </w:p>
    <w:p w:rsidR="00C752F2" w:rsidRDefault="00C752F2" w:rsidP="00C752F2">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Health professional</w:t>
      </w:r>
    </w:p>
    <w:p w:rsidR="00C752F2" w:rsidRDefault="00C752F2" w:rsidP="00C752F2">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Māori provider</w:t>
      </w:r>
    </w:p>
    <w:p w:rsidR="00C752F2" w:rsidRDefault="00C752F2" w:rsidP="00C752F2">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Pacific provider</w:t>
      </w:r>
    </w:p>
    <w:p w:rsidR="00C752F2" w:rsidRDefault="00C752F2" w:rsidP="00C752F2">
      <w:pPr>
        <w:spacing w:before="120"/>
        <w:ind w:left="567" w:hanging="567"/>
      </w:pPr>
      <w:r w:rsidRPr="007379B6">
        <w:rPr>
          <w:rFonts w:ascii="Wingdings 2" w:hAnsi="Wingdings 2"/>
          <w:lang w:val="en-US"/>
        </w:rPr>
        <w:t></w:t>
      </w:r>
      <w:r w:rsidRPr="003352B2">
        <w:tab/>
        <w:t xml:space="preserve">Other sector(s) </w:t>
      </w:r>
      <w:r w:rsidRPr="003352B2">
        <w:rPr>
          <w:i/>
          <w:iCs/>
        </w:rPr>
        <w:t>(please specify)</w:t>
      </w:r>
      <w:r w:rsidRPr="003352B2">
        <w:rPr>
          <w:iCs/>
        </w:rPr>
        <w:t xml:space="preserve">: </w:t>
      </w:r>
      <w:r>
        <w:rPr>
          <w:iCs/>
        </w:rPr>
        <w:t>Individual</w:t>
      </w:r>
    </w:p>
    <w:p w:rsidR="00C752F2" w:rsidRDefault="00C752F2" w:rsidP="00C752F2">
      <w:pPr>
        <w:spacing w:before="240"/>
        <w:rPr>
          <w:i/>
        </w:rPr>
      </w:pPr>
      <w:r w:rsidRPr="00C407A4">
        <w:rPr>
          <w:i/>
        </w:rPr>
        <w:t>(You may tick more than one box in this section)</w:t>
      </w:r>
    </w:p>
    <w:p w:rsidR="00C752F2" w:rsidRDefault="00C752F2" w:rsidP="00C752F2">
      <w:r w:rsidRPr="003352B2">
        <w:t xml:space="preserve">Please indicate your </w:t>
      </w:r>
      <w:r>
        <w:t>e</w:t>
      </w:r>
      <w:r>
        <w:noBreakHyphen/>
        <w:t>cigarette</w:t>
      </w:r>
      <w:r w:rsidRPr="003352B2">
        <w:t xml:space="preserve"> use status</w:t>
      </w:r>
      <w:r>
        <w:t>:</w:t>
      </w:r>
    </w:p>
    <w:p w:rsidR="00C752F2" w:rsidRDefault="00C752F2" w:rsidP="00C752F2">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 </w:t>
      </w:r>
      <w:r>
        <w:t>e</w:t>
      </w:r>
      <w:r>
        <w:noBreakHyphen/>
        <w:t>cigarette</w:t>
      </w:r>
      <w:r w:rsidRPr="003352B2">
        <w:t>s</w:t>
      </w:r>
      <w:r>
        <w:t>.</w:t>
      </w:r>
    </w:p>
    <w:p w:rsidR="00C752F2" w:rsidRDefault="00C752F2" w:rsidP="00C752F2">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nicotine-free </w:t>
      </w:r>
      <w:r>
        <w:t>e</w:t>
      </w:r>
      <w:r>
        <w:noBreakHyphen/>
        <w:t>cigarette</w:t>
      </w:r>
      <w:r w:rsidRPr="003352B2">
        <w:t>s</w:t>
      </w:r>
      <w:r>
        <w:t>.</w:t>
      </w:r>
    </w:p>
    <w:p w:rsidR="00C752F2" w:rsidRDefault="00C752F2" w:rsidP="00C752F2">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currently smoke as well as use </w:t>
      </w:r>
      <w:r>
        <w:t>e</w:t>
      </w:r>
      <w:r>
        <w:noBreakHyphen/>
        <w:t>cigarette</w:t>
      </w:r>
      <w:r w:rsidRPr="003352B2">
        <w:t>s</w:t>
      </w:r>
      <w:r>
        <w:t>.</w:t>
      </w:r>
    </w:p>
    <w:p w:rsidR="00C752F2" w:rsidRDefault="00C752F2" w:rsidP="00C752F2">
      <w:pPr>
        <w:spacing w:before="120"/>
        <w:ind w:left="567" w:hanging="567"/>
      </w:pPr>
      <w:r w:rsidRPr="007379B6">
        <w:rPr>
          <w:rFonts w:ascii="Wingdings 2" w:hAnsi="Wingdings 2"/>
          <w:lang w:val="en-US"/>
        </w:rPr>
        <w:lastRenderedPageBreak/>
        <w:t></w:t>
      </w:r>
      <w:r w:rsidRPr="003352B2">
        <w:tab/>
        <w:t xml:space="preserve">I am not an </w:t>
      </w:r>
      <w:r>
        <w:t>e</w:t>
      </w:r>
      <w:r>
        <w:noBreakHyphen/>
        <w:t>cigarette</w:t>
      </w:r>
      <w:r w:rsidRPr="003352B2">
        <w:t xml:space="preserve"> user</w:t>
      </w:r>
      <w:r>
        <w:t>.</w:t>
      </w:r>
    </w:p>
    <w:p w:rsidR="00C752F2" w:rsidRDefault="00C752F2" w:rsidP="00C752F2">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have tried </w:t>
      </w:r>
      <w:r>
        <w:t>e</w:t>
      </w:r>
      <w:r>
        <w:noBreakHyphen/>
        <w:t>cigarette</w:t>
      </w:r>
      <w:r w:rsidRPr="003352B2">
        <w:t>s</w:t>
      </w:r>
      <w:r>
        <w:t>.</w:t>
      </w:r>
    </w:p>
    <w:p w:rsidR="00C752F2" w:rsidRDefault="00C752F2" w:rsidP="00C752F2">
      <w:pPr>
        <w:pStyle w:val="Heading3"/>
      </w:pPr>
      <w:r>
        <w:t>Privacy</w:t>
      </w:r>
    </w:p>
    <w:p w:rsidR="00C752F2" w:rsidRDefault="00C752F2" w:rsidP="00C752F2">
      <w:r>
        <w:t>We intend to publish all submissions on the Ministry’s website. If you are submitting as an individual, we will automatically remove your personal details and any identifiable information.</w:t>
      </w:r>
    </w:p>
    <w:p w:rsidR="00C752F2" w:rsidRDefault="00C752F2" w:rsidP="00C752F2"/>
    <w:p w:rsidR="00C752F2" w:rsidRDefault="00C752F2" w:rsidP="00C752F2">
      <w:r w:rsidRPr="00B34287">
        <w:t>If you do not want your submission</w:t>
      </w:r>
      <w:r>
        <w:t xml:space="preserve"> published on the Ministry’s website</w:t>
      </w:r>
      <w:r w:rsidRPr="00B34287">
        <w:t>, please tick this box:</w:t>
      </w:r>
    </w:p>
    <w:p w:rsidR="00C752F2" w:rsidRDefault="00C752F2" w:rsidP="00C752F2">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sidRPr="000D3EC0">
        <w:tab/>
      </w:r>
      <w:r>
        <w:t>Do not publish this submission.</w:t>
      </w:r>
    </w:p>
    <w:p w:rsidR="00C752F2" w:rsidRDefault="00C752F2" w:rsidP="00C752F2"/>
    <w:p w:rsidR="00C752F2" w:rsidRDefault="00C752F2" w:rsidP="00C752F2">
      <w:r>
        <w:t>Your submission will be subject to requests made under the Official Information Act. If you want your personal details removed from your submission, please tick this box:</w:t>
      </w:r>
    </w:p>
    <w:p w:rsidR="00C752F2" w:rsidRPr="00BC12A8" w:rsidRDefault="00C752F2" w:rsidP="00C752F2">
      <w:pPr>
        <w:spacing w:before="60"/>
        <w:ind w:firstLine="567"/>
      </w:pPr>
      <w:r w:rsidRPr="007379B6">
        <w:rPr>
          <w:rFonts w:ascii="Wingdings 2" w:hAnsi="Wingdings 2"/>
          <w:lang w:val="en-US"/>
        </w:rPr>
        <w:t></w:t>
      </w:r>
      <w:r>
        <w:rPr>
          <w:sz w:val="28"/>
          <w:szCs w:val="28"/>
        </w:rPr>
        <w:tab/>
      </w:r>
      <w:r w:rsidRPr="009A54BE">
        <w:rPr>
          <w:szCs w:val="22"/>
        </w:rPr>
        <w:t>Remove my personal details from responses to Official Information Act requests</w:t>
      </w:r>
      <w:r>
        <w:rPr>
          <w:szCs w:val="22"/>
        </w:rPr>
        <w:t>.</w:t>
      </w:r>
    </w:p>
    <w:p w:rsidR="00C752F2" w:rsidRDefault="00C752F2" w:rsidP="00C752F2"/>
    <w:p w:rsidR="00C752F2" w:rsidRDefault="00C752F2" w:rsidP="00C752F2">
      <w:r>
        <w:t>If your submission contains commercially sensitive information, please tick this box:</w:t>
      </w:r>
    </w:p>
    <w:p w:rsidR="00C752F2" w:rsidRDefault="00C752F2" w:rsidP="00C752F2">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C752F2" w:rsidRDefault="00C752F2" w:rsidP="00C752F2"/>
    <w:p w:rsidR="00C752F2" w:rsidRDefault="00C752F2" w:rsidP="00C752F2">
      <w:pPr>
        <w:pStyle w:val="Heading3"/>
      </w:pPr>
      <w:r w:rsidRPr="003352B2">
        <w:t>Declaration of tobacco industry links or vested interest</w:t>
      </w:r>
    </w:p>
    <w:p w:rsidR="00C752F2" w:rsidRPr="003352B2" w:rsidRDefault="00C752F2" w:rsidP="00C752F2">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752F2" w:rsidRPr="003352B2" w:rsidTr="00755D2A">
        <w:trPr>
          <w:cantSplit/>
          <w:trHeight w:val="1032"/>
        </w:trPr>
        <w:tc>
          <w:tcPr>
            <w:tcW w:w="9072" w:type="dxa"/>
            <w:shd w:val="clear" w:color="auto" w:fill="auto"/>
          </w:tcPr>
          <w:p w:rsidR="00C752F2" w:rsidRPr="00C407A4" w:rsidRDefault="00C752F2"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752F2" w:rsidRDefault="00C752F2" w:rsidP="00C752F2"/>
    <w:p w:rsidR="00C752F2" w:rsidRDefault="00C752F2" w:rsidP="00C752F2">
      <w:pPr>
        <w:spacing w:before="240"/>
      </w:pPr>
      <w:r w:rsidRPr="00C407A4">
        <w:t>Please return this form by email to:</w:t>
      </w:r>
    </w:p>
    <w:p w:rsidR="00C752F2" w:rsidRDefault="00C752F2" w:rsidP="00C752F2">
      <w:pPr>
        <w:spacing w:before="120"/>
        <w:ind w:left="567"/>
      </w:pPr>
      <w:r w:rsidRPr="00C407A4">
        <w:rPr>
          <w:b/>
        </w:rPr>
        <w:t>ecigarettes</w:t>
      </w:r>
      <w:hyperlink r:id="rId17"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C752F2" w:rsidRDefault="00C752F2" w:rsidP="00C752F2"/>
    <w:p w:rsidR="00C752F2" w:rsidRDefault="00C752F2" w:rsidP="00C752F2">
      <w:r>
        <w:t>If you are sending your submission in PDF format, please also send us the Word document.</w:t>
      </w:r>
    </w:p>
    <w:p w:rsidR="00C752F2" w:rsidRDefault="00C752F2" w:rsidP="00C752F2"/>
    <w:p w:rsidR="00C752F2" w:rsidRDefault="00C752F2" w:rsidP="00780FE5">
      <w:pPr>
        <w:pStyle w:val="Heading2"/>
      </w:pPr>
      <w:r>
        <w:lastRenderedPageBreak/>
        <w:t>Consultation questions</w:t>
      </w:r>
    </w:p>
    <w:p w:rsidR="00C752F2" w:rsidRDefault="00C752F2" w:rsidP="00C752F2">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C752F2" w:rsidRDefault="00C752F2" w:rsidP="00C752F2"/>
    <w:p w:rsidR="00C752F2" w:rsidRDefault="00C752F2" w:rsidP="00C752F2">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C752F2" w:rsidRDefault="00C752F2" w:rsidP="00C752F2">
      <w:pPr>
        <w:ind w:left="567"/>
      </w:pPr>
      <w:r w:rsidRPr="009048A1">
        <w:t>Yes</w:t>
      </w:r>
      <w:r w:rsidRPr="007379B6">
        <w:rPr>
          <w:rFonts w:ascii="Wingdings 2" w:hAnsi="Wingdings 2"/>
          <w:lang w:val="en-US"/>
        </w:rPr>
        <w:t></w:t>
      </w:r>
      <w:r w:rsidRPr="009048A1">
        <w:tab/>
      </w:r>
      <w:r>
        <w:t xml:space="preserve"> </w:t>
      </w:r>
      <w:r w:rsidRPr="009048A1">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752F2" w:rsidRPr="009048A1" w:rsidRDefault="00C752F2" w:rsidP="00C752F2">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752F2" w:rsidRPr="003352B2" w:rsidTr="00755D2A">
        <w:trPr>
          <w:cantSplit/>
          <w:trHeight w:val="1134"/>
        </w:trPr>
        <w:tc>
          <w:tcPr>
            <w:tcW w:w="8789" w:type="dxa"/>
            <w:shd w:val="clear" w:color="auto" w:fill="auto"/>
          </w:tcPr>
          <w:p w:rsidR="00C752F2" w:rsidRPr="00C407A4" w:rsidRDefault="00C752F2" w:rsidP="00755D2A">
            <w:pPr>
              <w:spacing w:before="120" w:after="120"/>
              <w:rPr>
                <w:sz w:val="20"/>
              </w:rPr>
            </w:pPr>
            <w:r>
              <w:rPr>
                <w:sz w:val="20"/>
              </w:rPr>
              <w:t xml:space="preserve">Has been proven to be less harmful than tobacco </w:t>
            </w:r>
          </w:p>
        </w:tc>
      </w:tr>
    </w:tbl>
    <w:p w:rsidR="00C752F2" w:rsidRDefault="00C752F2" w:rsidP="00C752F2"/>
    <w:p w:rsidR="00C752F2" w:rsidRDefault="00C752F2" w:rsidP="00C752F2">
      <w:pPr>
        <w:pStyle w:val="Heading4"/>
      </w:pPr>
      <w:r>
        <w:t>Q2</w:t>
      </w:r>
      <w:r>
        <w:tab/>
      </w:r>
      <w:r w:rsidRPr="00DB7983">
        <w:t>Are there other (existing or potential) nicotine-delivery products that should be included in these controls at the same time? If so, what are they?</w:t>
      </w:r>
    </w:p>
    <w:p w:rsidR="00C752F2" w:rsidRDefault="00C752F2" w:rsidP="00C752F2">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752F2" w:rsidRPr="009048A1" w:rsidRDefault="00C752F2" w:rsidP="00C752F2">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752F2" w:rsidRPr="003352B2" w:rsidTr="00755D2A">
        <w:trPr>
          <w:cantSplit/>
          <w:trHeight w:val="1134"/>
        </w:trPr>
        <w:tc>
          <w:tcPr>
            <w:tcW w:w="8789" w:type="dxa"/>
            <w:shd w:val="clear" w:color="auto" w:fill="auto"/>
          </w:tcPr>
          <w:p w:rsidR="00C752F2" w:rsidRPr="00C407A4" w:rsidRDefault="00C752F2" w:rsidP="00755D2A">
            <w:pPr>
              <w:spacing w:before="120" w:after="120"/>
              <w:rPr>
                <w:sz w:val="20"/>
              </w:rPr>
            </w:pPr>
            <w:r>
              <w:rPr>
                <w:sz w:val="20"/>
              </w:rPr>
              <w:t>Not sure</w:t>
            </w:r>
          </w:p>
        </w:tc>
      </w:tr>
    </w:tbl>
    <w:p w:rsidR="00C752F2" w:rsidRDefault="00C752F2" w:rsidP="00C752F2"/>
    <w:p w:rsidR="00C752F2" w:rsidRDefault="00C752F2" w:rsidP="00C752F2">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C752F2" w:rsidRDefault="00C752F2" w:rsidP="00C752F2">
      <w:pPr>
        <w:keepNext/>
        <w:ind w:left="567"/>
      </w:pPr>
      <w:r w:rsidRPr="009048A1">
        <w:t>Yes</w:t>
      </w:r>
      <w:r w:rsidRPr="007379B6">
        <w:rPr>
          <w:rFonts w:ascii="Wingdings 2" w:hAnsi="Wingdings 2"/>
          <w:lang w:val="en-US"/>
        </w:rPr>
        <w:t></w:t>
      </w:r>
      <w:r>
        <w:rPr>
          <w:rFonts w:ascii="Wingdings 2" w:hAnsi="Wingdings 2"/>
          <w:lang w:val="en-US"/>
        </w:rP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752F2" w:rsidRPr="009048A1" w:rsidRDefault="00C752F2" w:rsidP="00C752F2">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752F2" w:rsidRPr="003352B2" w:rsidTr="00755D2A">
        <w:trPr>
          <w:cantSplit/>
          <w:trHeight w:val="1134"/>
        </w:trPr>
        <w:tc>
          <w:tcPr>
            <w:tcW w:w="8789" w:type="dxa"/>
            <w:shd w:val="clear" w:color="auto" w:fill="auto"/>
          </w:tcPr>
          <w:p w:rsidR="00C752F2" w:rsidRPr="00C407A4" w:rsidRDefault="00C752F2" w:rsidP="00755D2A">
            <w:pPr>
              <w:spacing w:before="120" w:after="120"/>
              <w:rPr>
                <w:sz w:val="20"/>
              </w:rPr>
            </w:pPr>
          </w:p>
        </w:tc>
      </w:tr>
    </w:tbl>
    <w:p w:rsidR="00C752F2" w:rsidRDefault="00C752F2" w:rsidP="00C752F2"/>
    <w:p w:rsidR="00C752F2" w:rsidRDefault="00C752F2" w:rsidP="00C752F2">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C752F2" w:rsidRDefault="00C752F2" w:rsidP="00C752F2">
      <w:pPr>
        <w:keepNext/>
        <w:ind w:left="567"/>
      </w:pPr>
      <w:r w:rsidRPr="009048A1">
        <w:t xml:space="preserve">Yes </w:t>
      </w:r>
      <w:r w:rsidRPr="007379B6">
        <w:rPr>
          <w:rFonts w:ascii="Wingdings 2" w:hAnsi="Wingdings 2"/>
          <w:lang w:val="en-US"/>
        </w:rPr>
        <w:t></w:t>
      </w:r>
      <w:r>
        <w:rPr>
          <w:rFonts w:ascii="Wingdings 2" w:hAnsi="Wingdings 2"/>
          <w:lang w:val="en-US"/>
        </w:rP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752F2" w:rsidRPr="009048A1" w:rsidRDefault="00C752F2" w:rsidP="00C752F2">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752F2" w:rsidRPr="003352B2" w:rsidTr="00755D2A">
        <w:trPr>
          <w:cantSplit/>
          <w:trHeight w:val="1134"/>
        </w:trPr>
        <w:tc>
          <w:tcPr>
            <w:tcW w:w="8789" w:type="dxa"/>
            <w:shd w:val="clear" w:color="auto" w:fill="auto"/>
          </w:tcPr>
          <w:p w:rsidR="00C752F2" w:rsidRPr="00C407A4" w:rsidRDefault="00C752F2"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752F2" w:rsidRDefault="00C752F2" w:rsidP="00C752F2"/>
    <w:p w:rsidR="00C752F2" w:rsidRDefault="00C752F2" w:rsidP="00C752F2">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C752F2" w:rsidRDefault="00C752F2" w:rsidP="00C752F2">
      <w:pPr>
        <w:ind w:left="567"/>
      </w:pPr>
      <w:r w:rsidRPr="009048A1">
        <w:t xml:space="preserve">Yes </w:t>
      </w:r>
      <w:r w:rsidRPr="007379B6">
        <w:rPr>
          <w:rFonts w:ascii="Wingdings 2" w:hAnsi="Wingdings 2"/>
          <w:lang w:val="en-US"/>
        </w:rPr>
        <w:t></w:t>
      </w:r>
      <w:r>
        <w:rPr>
          <w:rFonts w:ascii="Wingdings 2" w:hAnsi="Wingdings 2"/>
          <w:lang w:val="en-US"/>
        </w:rP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752F2" w:rsidRPr="009048A1" w:rsidRDefault="00C752F2" w:rsidP="00C752F2">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752F2" w:rsidRPr="003352B2" w:rsidTr="00755D2A">
        <w:trPr>
          <w:cantSplit/>
          <w:trHeight w:val="1134"/>
        </w:trPr>
        <w:tc>
          <w:tcPr>
            <w:tcW w:w="8789" w:type="dxa"/>
            <w:shd w:val="clear" w:color="auto" w:fill="auto"/>
          </w:tcPr>
          <w:p w:rsidR="00C752F2" w:rsidRPr="00C407A4" w:rsidRDefault="00C752F2" w:rsidP="00755D2A">
            <w:pPr>
              <w:spacing w:before="120" w:after="120"/>
              <w:rPr>
                <w:sz w:val="20"/>
              </w:rPr>
            </w:pPr>
            <w:r>
              <w:rPr>
                <w:sz w:val="20"/>
              </w:rPr>
              <w:t>Should be promoted as a stop smoking device and not a alternative to smoking.  Also do not want to encourage the normalisation of vaping</w:t>
            </w:r>
          </w:p>
        </w:tc>
      </w:tr>
    </w:tbl>
    <w:p w:rsidR="00C752F2" w:rsidRDefault="00C752F2" w:rsidP="00C752F2"/>
    <w:p w:rsidR="00C752F2" w:rsidRPr="009048A1" w:rsidRDefault="00C752F2" w:rsidP="00C752F2">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C752F2" w:rsidRPr="001A6691" w:rsidTr="00755D2A">
        <w:trPr>
          <w:cantSplit/>
        </w:trPr>
        <w:tc>
          <w:tcPr>
            <w:tcW w:w="3828" w:type="dxa"/>
            <w:shd w:val="clear" w:color="auto" w:fill="auto"/>
          </w:tcPr>
          <w:p w:rsidR="00C752F2" w:rsidRPr="001A6691" w:rsidRDefault="00C752F2" w:rsidP="00755D2A">
            <w:pPr>
              <w:pStyle w:val="TableText"/>
              <w:rPr>
                <w:b/>
              </w:rPr>
            </w:pPr>
            <w:r w:rsidRPr="001A6691">
              <w:rPr>
                <w:b/>
              </w:rPr>
              <w:t>Control</w:t>
            </w:r>
          </w:p>
        </w:tc>
        <w:tc>
          <w:tcPr>
            <w:tcW w:w="637" w:type="dxa"/>
            <w:shd w:val="clear" w:color="auto" w:fill="auto"/>
          </w:tcPr>
          <w:p w:rsidR="00C752F2" w:rsidRPr="001A6691" w:rsidRDefault="00C752F2" w:rsidP="00755D2A">
            <w:pPr>
              <w:pStyle w:val="TableText"/>
              <w:jc w:val="center"/>
              <w:rPr>
                <w:b/>
              </w:rPr>
            </w:pPr>
            <w:r w:rsidRPr="001A6691">
              <w:rPr>
                <w:b/>
              </w:rPr>
              <w:t>Yes</w:t>
            </w:r>
          </w:p>
        </w:tc>
        <w:tc>
          <w:tcPr>
            <w:tcW w:w="638" w:type="dxa"/>
            <w:shd w:val="clear" w:color="auto" w:fill="auto"/>
          </w:tcPr>
          <w:p w:rsidR="00C752F2" w:rsidRPr="001A6691" w:rsidRDefault="00C752F2" w:rsidP="00755D2A">
            <w:pPr>
              <w:pStyle w:val="TableText"/>
              <w:jc w:val="center"/>
              <w:rPr>
                <w:b/>
              </w:rPr>
            </w:pPr>
            <w:r w:rsidRPr="001A6691">
              <w:rPr>
                <w:b/>
              </w:rPr>
              <w:t>No</w:t>
            </w:r>
          </w:p>
        </w:tc>
        <w:tc>
          <w:tcPr>
            <w:tcW w:w="3686" w:type="dxa"/>
            <w:shd w:val="clear" w:color="auto" w:fill="auto"/>
          </w:tcPr>
          <w:p w:rsidR="00C752F2" w:rsidRPr="001A6691" w:rsidRDefault="00C752F2" w:rsidP="00755D2A">
            <w:pPr>
              <w:pStyle w:val="TableText"/>
              <w:rPr>
                <w:b/>
              </w:rPr>
            </w:pPr>
            <w:r w:rsidRPr="001A6691">
              <w:rPr>
                <w:b/>
              </w:rPr>
              <w:t>Reasons/</w:t>
            </w:r>
            <w:r>
              <w:rPr>
                <w:b/>
              </w:rPr>
              <w:t xml:space="preserve"> </w:t>
            </w:r>
            <w:r w:rsidRPr="001A6691">
              <w:rPr>
                <w:b/>
              </w:rPr>
              <w:t>additional comments</w:t>
            </w:r>
          </w:p>
        </w:tc>
      </w:tr>
      <w:tr w:rsidR="00C752F2" w:rsidTr="00755D2A">
        <w:trPr>
          <w:cantSplit/>
        </w:trPr>
        <w:tc>
          <w:tcPr>
            <w:tcW w:w="3828" w:type="dxa"/>
            <w:shd w:val="clear" w:color="auto" w:fill="auto"/>
            <w:vAlign w:val="center"/>
          </w:tcPr>
          <w:p w:rsidR="00C752F2" w:rsidRPr="0036598C" w:rsidRDefault="00C752F2" w:rsidP="00755D2A">
            <w:pPr>
              <w:pStyle w:val="TableText"/>
            </w:pPr>
            <w:r>
              <w:t>Requirement for g</w:t>
            </w:r>
            <w:r w:rsidRPr="0036598C">
              <w:t>raphic health warnings</w:t>
            </w:r>
          </w:p>
        </w:tc>
        <w:tc>
          <w:tcPr>
            <w:tcW w:w="637" w:type="dxa"/>
            <w:shd w:val="clear" w:color="auto" w:fill="auto"/>
          </w:tcPr>
          <w:p w:rsidR="00C752F2" w:rsidRDefault="00C752F2" w:rsidP="00755D2A">
            <w:pPr>
              <w:pStyle w:val="TableText"/>
              <w:jc w:val="center"/>
            </w:pPr>
            <w:r w:rsidRPr="007379B6">
              <w:rPr>
                <w:rFonts w:ascii="Wingdings 2" w:hAnsi="Wingdings 2"/>
                <w:lang w:val="en-US"/>
              </w:rPr>
              <w:t></w:t>
            </w:r>
          </w:p>
        </w:tc>
        <w:tc>
          <w:tcPr>
            <w:tcW w:w="63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Pr="0036598C" w:rsidRDefault="00C752F2" w:rsidP="00755D2A">
            <w:pPr>
              <w:pStyle w:val="TableText"/>
            </w:pPr>
            <w:r>
              <w:t>Prohibition on displaying products in sales outlets</w:t>
            </w:r>
          </w:p>
        </w:tc>
        <w:tc>
          <w:tcPr>
            <w:tcW w:w="637" w:type="dxa"/>
            <w:shd w:val="clear" w:color="auto" w:fill="auto"/>
          </w:tcPr>
          <w:p w:rsidR="00C752F2" w:rsidRDefault="00C752F2" w:rsidP="00755D2A">
            <w:pPr>
              <w:pStyle w:val="TableText"/>
              <w:jc w:val="center"/>
            </w:pPr>
            <w:r w:rsidRPr="007379B6">
              <w:rPr>
                <w:rFonts w:ascii="Wingdings 2" w:hAnsi="Wingdings 2"/>
                <w:lang w:val="en-US"/>
              </w:rPr>
              <w:t></w:t>
            </w:r>
          </w:p>
        </w:tc>
        <w:tc>
          <w:tcPr>
            <w:tcW w:w="63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Pr="0036598C" w:rsidRDefault="00C752F2" w:rsidP="00755D2A">
            <w:pPr>
              <w:pStyle w:val="TableText"/>
            </w:pPr>
            <w:r>
              <w:t>Restriction on u</w:t>
            </w:r>
            <w:r w:rsidRPr="0036598C">
              <w:t>se of vending machines</w:t>
            </w:r>
          </w:p>
        </w:tc>
        <w:tc>
          <w:tcPr>
            <w:tcW w:w="637" w:type="dxa"/>
            <w:shd w:val="clear" w:color="auto" w:fill="auto"/>
          </w:tcPr>
          <w:p w:rsidR="00C752F2" w:rsidRDefault="00C752F2" w:rsidP="00755D2A">
            <w:pPr>
              <w:pStyle w:val="TableText"/>
              <w:jc w:val="center"/>
            </w:pPr>
            <w:r w:rsidRPr="007379B6">
              <w:rPr>
                <w:rFonts w:ascii="Wingdings 2" w:hAnsi="Wingdings 2"/>
                <w:lang w:val="en-US"/>
              </w:rPr>
              <w:t></w:t>
            </w:r>
          </w:p>
        </w:tc>
        <w:tc>
          <w:tcPr>
            <w:tcW w:w="63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Pr="0036598C" w:rsidRDefault="00C752F2" w:rsidP="00755D2A">
            <w:pPr>
              <w:pStyle w:val="TableText"/>
            </w:pPr>
            <w:r>
              <w:t>Requirement to provide a</w:t>
            </w:r>
            <w:r w:rsidRPr="0036598C">
              <w:t>nnual returns</w:t>
            </w:r>
            <w:r>
              <w:t xml:space="preserve"> on sales data</w:t>
            </w:r>
          </w:p>
        </w:tc>
        <w:tc>
          <w:tcPr>
            <w:tcW w:w="637" w:type="dxa"/>
            <w:shd w:val="clear" w:color="auto" w:fill="auto"/>
          </w:tcPr>
          <w:p w:rsidR="00C752F2" w:rsidRDefault="00C752F2" w:rsidP="00755D2A">
            <w:pPr>
              <w:pStyle w:val="TableText"/>
              <w:jc w:val="center"/>
            </w:pPr>
            <w:r w:rsidRPr="007379B6">
              <w:rPr>
                <w:rFonts w:ascii="Wingdings 2" w:hAnsi="Wingdings 2"/>
                <w:lang w:val="en-US"/>
              </w:rPr>
              <w:t></w:t>
            </w:r>
          </w:p>
        </w:tc>
        <w:tc>
          <w:tcPr>
            <w:tcW w:w="63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Pr="0036598C" w:rsidRDefault="00C752F2" w:rsidP="00755D2A">
            <w:pPr>
              <w:pStyle w:val="TableText"/>
            </w:pPr>
            <w:r>
              <w:t xml:space="preserve">Requirement to disclose </w:t>
            </w:r>
            <w:r w:rsidRPr="0036598C">
              <w:t>product content</w:t>
            </w:r>
            <w:r>
              <w:t xml:space="preserve"> and composition</w:t>
            </w:r>
          </w:p>
        </w:tc>
        <w:tc>
          <w:tcPr>
            <w:tcW w:w="637" w:type="dxa"/>
            <w:shd w:val="clear" w:color="auto" w:fill="auto"/>
          </w:tcPr>
          <w:p w:rsidR="00C752F2" w:rsidRDefault="00C752F2" w:rsidP="00755D2A">
            <w:pPr>
              <w:pStyle w:val="TableText"/>
              <w:jc w:val="center"/>
            </w:pPr>
            <w:r w:rsidRPr="007379B6">
              <w:rPr>
                <w:rFonts w:ascii="Wingdings 2" w:hAnsi="Wingdings 2"/>
                <w:lang w:val="en-US"/>
              </w:rPr>
              <w:t></w:t>
            </w:r>
          </w:p>
        </w:tc>
        <w:tc>
          <w:tcPr>
            <w:tcW w:w="63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Pr="0036598C" w:rsidRDefault="00C752F2" w:rsidP="00755D2A">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C752F2" w:rsidRDefault="00C752F2" w:rsidP="00755D2A">
            <w:pPr>
              <w:pStyle w:val="TableText"/>
              <w:jc w:val="center"/>
            </w:pPr>
            <w:r w:rsidRPr="007379B6">
              <w:rPr>
                <w:rFonts w:ascii="Wingdings 2" w:hAnsi="Wingdings 2"/>
                <w:lang w:val="en-US"/>
              </w:rPr>
              <w:t></w:t>
            </w:r>
          </w:p>
        </w:tc>
        <w:tc>
          <w:tcPr>
            <w:tcW w:w="63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Pr="0036598C" w:rsidRDefault="00C752F2" w:rsidP="00755D2A">
            <w:pPr>
              <w:pStyle w:val="TableText"/>
            </w:pPr>
            <w:r>
              <w:t>Requirement for a</w:t>
            </w:r>
            <w:r w:rsidRPr="0036598C">
              <w:t>nnual testing</w:t>
            </w:r>
            <w:r>
              <w:t xml:space="preserve"> of product composition</w:t>
            </w:r>
          </w:p>
        </w:tc>
        <w:tc>
          <w:tcPr>
            <w:tcW w:w="637" w:type="dxa"/>
            <w:shd w:val="clear" w:color="auto" w:fill="auto"/>
          </w:tcPr>
          <w:p w:rsidR="00C752F2" w:rsidRDefault="00C752F2" w:rsidP="00755D2A">
            <w:pPr>
              <w:pStyle w:val="TableText"/>
              <w:jc w:val="center"/>
            </w:pPr>
            <w:r w:rsidRPr="007379B6">
              <w:rPr>
                <w:rFonts w:ascii="Wingdings 2" w:hAnsi="Wingdings 2"/>
                <w:lang w:val="en-US"/>
              </w:rPr>
              <w:t></w:t>
            </w:r>
          </w:p>
        </w:tc>
        <w:tc>
          <w:tcPr>
            <w:tcW w:w="63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Pr="0036598C" w:rsidRDefault="00C752F2" w:rsidP="00755D2A">
            <w:pPr>
              <w:pStyle w:val="TableText"/>
            </w:pPr>
            <w:r>
              <w:t>Prohibition on f</w:t>
            </w:r>
            <w:r w:rsidRPr="0036598C">
              <w:t>ree distribution and awards</w:t>
            </w:r>
            <w:r>
              <w:t xml:space="preserve"> associated with sales</w:t>
            </w:r>
          </w:p>
        </w:tc>
        <w:tc>
          <w:tcPr>
            <w:tcW w:w="637" w:type="dxa"/>
            <w:shd w:val="clear" w:color="auto" w:fill="auto"/>
          </w:tcPr>
          <w:p w:rsidR="00C752F2" w:rsidRDefault="00C752F2" w:rsidP="00755D2A">
            <w:pPr>
              <w:pStyle w:val="TableText"/>
              <w:jc w:val="center"/>
            </w:pPr>
            <w:r w:rsidRPr="007379B6">
              <w:rPr>
                <w:rFonts w:ascii="Wingdings 2" w:hAnsi="Wingdings 2"/>
                <w:lang w:val="en-US"/>
              </w:rPr>
              <w:t></w:t>
            </w:r>
          </w:p>
        </w:tc>
        <w:tc>
          <w:tcPr>
            <w:tcW w:w="63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Pr="0036598C" w:rsidRDefault="00C752F2" w:rsidP="00755D2A">
            <w:pPr>
              <w:pStyle w:val="TableText"/>
            </w:pPr>
            <w:r>
              <w:t>Prohibition on d</w:t>
            </w:r>
            <w:r w:rsidRPr="0036598C">
              <w:t>iscounting</w:t>
            </w:r>
          </w:p>
        </w:tc>
        <w:tc>
          <w:tcPr>
            <w:tcW w:w="637" w:type="dxa"/>
            <w:shd w:val="clear" w:color="auto" w:fill="auto"/>
          </w:tcPr>
          <w:p w:rsidR="00C752F2" w:rsidRDefault="00C752F2" w:rsidP="00755D2A">
            <w:pPr>
              <w:pStyle w:val="TableText"/>
              <w:jc w:val="center"/>
            </w:pPr>
            <w:r w:rsidRPr="007379B6">
              <w:rPr>
                <w:rFonts w:ascii="Wingdings 2" w:hAnsi="Wingdings 2"/>
                <w:lang w:val="en-US"/>
              </w:rPr>
              <w:t></w:t>
            </w:r>
          </w:p>
        </w:tc>
        <w:tc>
          <w:tcPr>
            <w:tcW w:w="63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Pr="0036598C" w:rsidRDefault="00C752F2" w:rsidP="00755D2A">
            <w:pPr>
              <w:pStyle w:val="TableText"/>
            </w:pPr>
            <w:r>
              <w:t>Prohibition on a</w:t>
            </w:r>
            <w:r w:rsidRPr="0036598C">
              <w:t>dvertising and sponsorship</w:t>
            </w:r>
          </w:p>
        </w:tc>
        <w:tc>
          <w:tcPr>
            <w:tcW w:w="637" w:type="dxa"/>
            <w:shd w:val="clear" w:color="auto" w:fill="auto"/>
          </w:tcPr>
          <w:p w:rsidR="00C752F2" w:rsidRDefault="00C752F2" w:rsidP="00755D2A">
            <w:pPr>
              <w:pStyle w:val="TableText"/>
            </w:pPr>
            <w:r w:rsidRPr="007379B6">
              <w:rPr>
                <w:rFonts w:ascii="Wingdings 2" w:hAnsi="Wingdings 2"/>
                <w:lang w:val="en-US"/>
              </w:rPr>
              <w:t></w:t>
            </w:r>
          </w:p>
        </w:tc>
        <w:tc>
          <w:tcPr>
            <w:tcW w:w="63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Default="00C752F2" w:rsidP="00755D2A">
            <w:pPr>
              <w:pStyle w:val="TableText"/>
            </w:pPr>
            <w:r>
              <w:t>Requirement for standardised packaging</w:t>
            </w:r>
          </w:p>
        </w:tc>
        <w:tc>
          <w:tcPr>
            <w:tcW w:w="637" w:type="dxa"/>
            <w:shd w:val="clear" w:color="auto" w:fill="auto"/>
          </w:tcPr>
          <w:p w:rsidR="00C752F2" w:rsidRDefault="00C752F2" w:rsidP="00755D2A">
            <w:pPr>
              <w:pStyle w:val="TableText"/>
              <w:jc w:val="center"/>
            </w:pPr>
            <w:r w:rsidRPr="007379B6">
              <w:rPr>
                <w:rFonts w:ascii="Wingdings 2" w:hAnsi="Wingdings 2"/>
                <w:lang w:val="en-US"/>
              </w:rPr>
              <w:t></w:t>
            </w:r>
          </w:p>
        </w:tc>
        <w:tc>
          <w:tcPr>
            <w:tcW w:w="63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Default="00C752F2" w:rsidP="00755D2A">
            <w:pPr>
              <w:pStyle w:val="TableText"/>
            </w:pPr>
            <w:r>
              <w:t>Other</w:t>
            </w:r>
          </w:p>
        </w:tc>
        <w:tc>
          <w:tcPr>
            <w:tcW w:w="637"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752F2" w:rsidRDefault="00C752F2" w:rsidP="00C752F2"/>
    <w:p w:rsidR="00C752F2" w:rsidRDefault="00C752F2" w:rsidP="00C752F2">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rsidR="00C752F2" w:rsidRDefault="00C752F2" w:rsidP="00C752F2">
      <w:pPr>
        <w:ind w:left="567"/>
      </w:pPr>
      <w:r w:rsidRPr="009048A1">
        <w:t xml:space="preserve">Yes </w:t>
      </w:r>
      <w:r w:rsidRPr="007379B6">
        <w:rPr>
          <w:rFonts w:ascii="Wingdings 2" w:hAnsi="Wingdings 2"/>
          <w:lang w:val="en-US"/>
        </w:rPr>
        <w:t></w:t>
      </w:r>
      <w:r>
        <w:rPr>
          <w:rFonts w:ascii="Wingdings 2" w:hAnsi="Wingdings 2"/>
          <w:lang w:val="en-US"/>
        </w:rP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752F2" w:rsidRPr="009048A1" w:rsidRDefault="00C752F2" w:rsidP="00C752F2">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752F2" w:rsidRPr="003352B2" w:rsidTr="00755D2A">
        <w:trPr>
          <w:cantSplit/>
          <w:trHeight w:val="1134"/>
        </w:trPr>
        <w:tc>
          <w:tcPr>
            <w:tcW w:w="8789" w:type="dxa"/>
            <w:shd w:val="clear" w:color="auto" w:fill="auto"/>
          </w:tcPr>
          <w:p w:rsidR="00C752F2" w:rsidRPr="00C407A4" w:rsidRDefault="00C752F2"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752F2" w:rsidRDefault="00C752F2" w:rsidP="00C752F2"/>
    <w:p w:rsidR="00C752F2" w:rsidRDefault="00C752F2" w:rsidP="00C752F2">
      <w:pPr>
        <w:pStyle w:val="Heading4"/>
        <w:keepNext w:val="0"/>
      </w:pPr>
      <w:r>
        <w:t>Q8</w:t>
      </w:r>
      <w:r>
        <w:tab/>
      </w:r>
      <w:r w:rsidRPr="009048A1">
        <w:t xml:space="preserve">Do you think quality control of and safety standards for </w:t>
      </w:r>
      <w:r>
        <w:t>e</w:t>
      </w:r>
      <w:r>
        <w:noBreakHyphen/>
        <w:t>cigarette</w:t>
      </w:r>
      <w:r w:rsidRPr="009048A1">
        <w:t>s are needed?</w:t>
      </w:r>
    </w:p>
    <w:p w:rsidR="00C752F2" w:rsidRDefault="00C752F2" w:rsidP="00C752F2">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752F2" w:rsidRPr="009048A1" w:rsidRDefault="00C752F2" w:rsidP="00C752F2">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C752F2" w:rsidRPr="001A6691" w:rsidTr="00755D2A">
        <w:trPr>
          <w:cantSplit/>
        </w:trPr>
        <w:tc>
          <w:tcPr>
            <w:tcW w:w="3828" w:type="dxa"/>
            <w:shd w:val="clear" w:color="auto" w:fill="auto"/>
          </w:tcPr>
          <w:p w:rsidR="00C752F2" w:rsidRPr="001A6691" w:rsidRDefault="00C752F2" w:rsidP="00755D2A">
            <w:pPr>
              <w:pStyle w:val="TableText"/>
              <w:rPr>
                <w:b/>
              </w:rPr>
            </w:pPr>
            <w:r w:rsidRPr="001A6691">
              <w:rPr>
                <w:b/>
              </w:rPr>
              <w:t>Area of concern</w:t>
            </w:r>
          </w:p>
        </w:tc>
        <w:tc>
          <w:tcPr>
            <w:tcW w:w="567" w:type="dxa"/>
            <w:shd w:val="clear" w:color="auto" w:fill="auto"/>
          </w:tcPr>
          <w:p w:rsidR="00C752F2" w:rsidRPr="001A6691" w:rsidRDefault="00C752F2" w:rsidP="00755D2A">
            <w:pPr>
              <w:pStyle w:val="TableText"/>
              <w:jc w:val="center"/>
              <w:rPr>
                <w:b/>
              </w:rPr>
            </w:pPr>
            <w:r w:rsidRPr="001A6691">
              <w:rPr>
                <w:b/>
              </w:rPr>
              <w:t>Yes</w:t>
            </w:r>
          </w:p>
        </w:tc>
        <w:tc>
          <w:tcPr>
            <w:tcW w:w="708" w:type="dxa"/>
            <w:shd w:val="clear" w:color="auto" w:fill="auto"/>
          </w:tcPr>
          <w:p w:rsidR="00C752F2" w:rsidRPr="001A6691" w:rsidRDefault="00C752F2" w:rsidP="00755D2A">
            <w:pPr>
              <w:pStyle w:val="TableText"/>
              <w:jc w:val="center"/>
              <w:rPr>
                <w:b/>
              </w:rPr>
            </w:pPr>
            <w:r w:rsidRPr="001A6691">
              <w:rPr>
                <w:b/>
              </w:rPr>
              <w:t>No</w:t>
            </w:r>
          </w:p>
        </w:tc>
        <w:tc>
          <w:tcPr>
            <w:tcW w:w="3686" w:type="dxa"/>
            <w:shd w:val="clear" w:color="auto" w:fill="auto"/>
          </w:tcPr>
          <w:p w:rsidR="00C752F2" w:rsidRPr="001A6691" w:rsidRDefault="00C752F2" w:rsidP="00755D2A">
            <w:pPr>
              <w:pStyle w:val="TableText"/>
              <w:rPr>
                <w:b/>
              </w:rPr>
            </w:pPr>
            <w:r w:rsidRPr="001A6691">
              <w:rPr>
                <w:b/>
              </w:rPr>
              <w:t>Reasons/additional comments</w:t>
            </w:r>
          </w:p>
        </w:tc>
      </w:tr>
      <w:tr w:rsidR="00C752F2" w:rsidTr="00755D2A">
        <w:trPr>
          <w:cantSplit/>
        </w:trPr>
        <w:tc>
          <w:tcPr>
            <w:tcW w:w="3828" w:type="dxa"/>
            <w:shd w:val="clear" w:color="auto" w:fill="auto"/>
            <w:vAlign w:val="center"/>
          </w:tcPr>
          <w:p w:rsidR="00C752F2" w:rsidRPr="00107CDF" w:rsidRDefault="00C752F2" w:rsidP="00755D2A">
            <w:pPr>
              <w:pStyle w:val="TableText"/>
            </w:pPr>
            <w:r w:rsidRPr="00107CDF">
              <w:t>Childproof containers</w:t>
            </w:r>
          </w:p>
        </w:tc>
        <w:tc>
          <w:tcPr>
            <w:tcW w:w="567" w:type="dxa"/>
            <w:shd w:val="clear" w:color="auto" w:fill="auto"/>
          </w:tcPr>
          <w:p w:rsidR="00C752F2" w:rsidRDefault="00C752F2" w:rsidP="00755D2A">
            <w:pPr>
              <w:pStyle w:val="TableText"/>
              <w:jc w:val="center"/>
            </w:pPr>
            <w:r w:rsidRPr="007379B6">
              <w:rPr>
                <w:rFonts w:ascii="Wingdings 2" w:hAnsi="Wingdings 2"/>
                <w:lang w:val="en-US"/>
              </w:rPr>
              <w:t></w:t>
            </w:r>
          </w:p>
        </w:tc>
        <w:tc>
          <w:tcPr>
            <w:tcW w:w="70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Pr="00107CDF" w:rsidRDefault="00C752F2" w:rsidP="00755D2A">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C752F2" w:rsidRDefault="00C752F2" w:rsidP="00755D2A">
            <w:pPr>
              <w:pStyle w:val="TableText"/>
              <w:jc w:val="center"/>
            </w:pPr>
            <w:r w:rsidRPr="007379B6">
              <w:rPr>
                <w:rFonts w:ascii="Wingdings 2" w:hAnsi="Wingdings 2"/>
                <w:lang w:val="en-US"/>
              </w:rPr>
              <w:t></w:t>
            </w:r>
          </w:p>
        </w:tc>
        <w:tc>
          <w:tcPr>
            <w:tcW w:w="70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Pr="00107CDF" w:rsidRDefault="00C752F2" w:rsidP="00755D2A">
            <w:pPr>
              <w:pStyle w:val="TableText"/>
            </w:pPr>
            <w:r>
              <w:t xml:space="preserve">Ability </w:t>
            </w:r>
            <w:r w:rsidRPr="00107CDF">
              <w:t>of device</w:t>
            </w:r>
            <w:r>
              <w:t xml:space="preserve"> to prevent accidents</w:t>
            </w:r>
          </w:p>
        </w:tc>
        <w:tc>
          <w:tcPr>
            <w:tcW w:w="567" w:type="dxa"/>
            <w:shd w:val="clear" w:color="auto" w:fill="auto"/>
          </w:tcPr>
          <w:p w:rsidR="00C752F2" w:rsidRDefault="00C752F2" w:rsidP="00755D2A">
            <w:pPr>
              <w:pStyle w:val="TableText"/>
              <w:jc w:val="center"/>
            </w:pPr>
            <w:r w:rsidRPr="007379B6">
              <w:rPr>
                <w:rFonts w:ascii="Wingdings 2" w:hAnsi="Wingdings 2"/>
                <w:lang w:val="en-US"/>
              </w:rPr>
              <w:t></w:t>
            </w:r>
          </w:p>
        </w:tc>
        <w:tc>
          <w:tcPr>
            <w:tcW w:w="70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Pr="00107CDF" w:rsidRDefault="00C752F2" w:rsidP="00755D2A">
            <w:pPr>
              <w:pStyle w:val="TableText"/>
            </w:pPr>
            <w:r>
              <w:t>Good m</w:t>
            </w:r>
            <w:r w:rsidRPr="00107CDF">
              <w:t>anufacturing practice</w:t>
            </w:r>
          </w:p>
        </w:tc>
        <w:tc>
          <w:tcPr>
            <w:tcW w:w="567" w:type="dxa"/>
            <w:shd w:val="clear" w:color="auto" w:fill="auto"/>
          </w:tcPr>
          <w:p w:rsidR="00C752F2" w:rsidRDefault="00C752F2" w:rsidP="00755D2A">
            <w:pPr>
              <w:pStyle w:val="TableText"/>
              <w:jc w:val="center"/>
            </w:pPr>
            <w:r w:rsidRPr="007379B6">
              <w:rPr>
                <w:rFonts w:ascii="Wingdings 2" w:hAnsi="Wingdings 2"/>
                <w:lang w:val="en-US"/>
              </w:rPr>
              <w:t></w:t>
            </w:r>
          </w:p>
        </w:tc>
        <w:tc>
          <w:tcPr>
            <w:tcW w:w="70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Pr="00107CDF" w:rsidRDefault="00C752F2" w:rsidP="00755D2A">
            <w:pPr>
              <w:pStyle w:val="TableText"/>
            </w:pPr>
            <w:r w:rsidRPr="00107CDF">
              <w:t>Purity and grade of nicotine</w:t>
            </w:r>
          </w:p>
        </w:tc>
        <w:tc>
          <w:tcPr>
            <w:tcW w:w="567" w:type="dxa"/>
            <w:shd w:val="clear" w:color="auto" w:fill="auto"/>
          </w:tcPr>
          <w:p w:rsidR="00C752F2" w:rsidRDefault="00C752F2" w:rsidP="00755D2A">
            <w:pPr>
              <w:pStyle w:val="TableText"/>
              <w:jc w:val="center"/>
            </w:pPr>
            <w:r w:rsidRPr="007379B6">
              <w:rPr>
                <w:rFonts w:ascii="Wingdings 2" w:hAnsi="Wingdings 2"/>
                <w:lang w:val="en-US"/>
              </w:rPr>
              <w:t></w:t>
            </w:r>
          </w:p>
        </w:tc>
        <w:tc>
          <w:tcPr>
            <w:tcW w:w="70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Pr="00107CDF" w:rsidRDefault="00C752F2" w:rsidP="00755D2A">
            <w:pPr>
              <w:pStyle w:val="TableText"/>
            </w:pPr>
            <w:r>
              <w:t>Registration of products</w:t>
            </w:r>
          </w:p>
        </w:tc>
        <w:tc>
          <w:tcPr>
            <w:tcW w:w="567" w:type="dxa"/>
            <w:shd w:val="clear" w:color="auto" w:fill="auto"/>
          </w:tcPr>
          <w:p w:rsidR="00C752F2" w:rsidRDefault="00C752F2" w:rsidP="00755D2A">
            <w:pPr>
              <w:pStyle w:val="TableText"/>
              <w:jc w:val="center"/>
            </w:pPr>
            <w:r w:rsidRPr="007379B6">
              <w:rPr>
                <w:rFonts w:ascii="Wingdings 2" w:hAnsi="Wingdings 2"/>
                <w:lang w:val="en-US"/>
              </w:rPr>
              <w:t></w:t>
            </w:r>
          </w:p>
        </w:tc>
        <w:tc>
          <w:tcPr>
            <w:tcW w:w="70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Pr="00107CDF" w:rsidRDefault="00C752F2" w:rsidP="00755D2A">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C752F2" w:rsidRDefault="00C752F2" w:rsidP="00755D2A">
            <w:pPr>
              <w:pStyle w:val="TableText"/>
              <w:jc w:val="center"/>
            </w:pPr>
            <w:r w:rsidRPr="007379B6">
              <w:rPr>
                <w:rFonts w:ascii="Wingdings 2" w:hAnsi="Wingdings 2"/>
                <w:lang w:val="en-US"/>
              </w:rPr>
              <w:t></w:t>
            </w:r>
          </w:p>
        </w:tc>
        <w:tc>
          <w:tcPr>
            <w:tcW w:w="70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Pr="00107CDF" w:rsidRDefault="00C752F2" w:rsidP="00755D2A">
            <w:pPr>
              <w:pStyle w:val="TableText"/>
            </w:pPr>
            <w:r>
              <w:t>Maximum allowable volume of e-liquid in retail sales</w:t>
            </w:r>
          </w:p>
        </w:tc>
        <w:tc>
          <w:tcPr>
            <w:tcW w:w="567" w:type="dxa"/>
            <w:shd w:val="clear" w:color="auto" w:fill="auto"/>
          </w:tcPr>
          <w:p w:rsidR="00C752F2" w:rsidRDefault="00C752F2" w:rsidP="00755D2A">
            <w:pPr>
              <w:pStyle w:val="TableText"/>
              <w:jc w:val="center"/>
            </w:pPr>
            <w:r w:rsidRPr="007379B6">
              <w:rPr>
                <w:rFonts w:ascii="Wingdings 2" w:hAnsi="Wingdings 2"/>
                <w:lang w:val="en-US"/>
              </w:rPr>
              <w:t></w:t>
            </w:r>
          </w:p>
        </w:tc>
        <w:tc>
          <w:tcPr>
            <w:tcW w:w="70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Pr="004B2C79" w:rsidRDefault="00C752F2" w:rsidP="00755D2A">
            <w:pPr>
              <w:pStyle w:val="TableText"/>
              <w:rPr>
                <w:highlight w:val="cyan"/>
              </w:rPr>
            </w:pPr>
            <w:r w:rsidRPr="00686EE7">
              <w:t>Maximum concentration of nicotine e-liquid</w:t>
            </w:r>
          </w:p>
        </w:tc>
        <w:tc>
          <w:tcPr>
            <w:tcW w:w="567" w:type="dxa"/>
            <w:shd w:val="clear" w:color="auto" w:fill="auto"/>
          </w:tcPr>
          <w:p w:rsidR="00C752F2" w:rsidRDefault="00C752F2" w:rsidP="00755D2A">
            <w:pPr>
              <w:pStyle w:val="TableText"/>
              <w:jc w:val="center"/>
            </w:pPr>
            <w:r w:rsidRPr="007379B6">
              <w:rPr>
                <w:rFonts w:ascii="Wingdings 2" w:hAnsi="Wingdings 2"/>
                <w:lang w:val="en-US"/>
              </w:rPr>
              <w:t></w:t>
            </w:r>
          </w:p>
        </w:tc>
        <w:tc>
          <w:tcPr>
            <w:tcW w:w="70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Pr="00107CDF" w:rsidRDefault="00C752F2" w:rsidP="00755D2A">
            <w:pPr>
              <w:pStyle w:val="TableText"/>
            </w:pPr>
            <w:r>
              <w:t>Mixing of e-liquids at (or before) point of sale</w:t>
            </w:r>
          </w:p>
        </w:tc>
        <w:tc>
          <w:tcPr>
            <w:tcW w:w="567" w:type="dxa"/>
            <w:shd w:val="clear" w:color="auto" w:fill="auto"/>
          </w:tcPr>
          <w:p w:rsidR="00C752F2" w:rsidRDefault="00C752F2" w:rsidP="00755D2A">
            <w:pPr>
              <w:pStyle w:val="TableText"/>
              <w:jc w:val="center"/>
            </w:pPr>
            <w:r w:rsidRPr="007379B6">
              <w:rPr>
                <w:rFonts w:ascii="Wingdings 2" w:hAnsi="Wingdings 2"/>
                <w:lang w:val="en-US"/>
              </w:rPr>
              <w:t></w:t>
            </w:r>
          </w:p>
        </w:tc>
        <w:tc>
          <w:tcPr>
            <w:tcW w:w="70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752F2" w:rsidTr="00755D2A">
        <w:trPr>
          <w:cantSplit/>
        </w:trPr>
        <w:tc>
          <w:tcPr>
            <w:tcW w:w="3828" w:type="dxa"/>
            <w:shd w:val="clear" w:color="auto" w:fill="auto"/>
            <w:vAlign w:val="center"/>
          </w:tcPr>
          <w:p w:rsidR="00C752F2" w:rsidRDefault="00C752F2" w:rsidP="00755D2A">
            <w:pPr>
              <w:pStyle w:val="TableText"/>
            </w:pPr>
            <w:r>
              <w:t>Other</w:t>
            </w:r>
          </w:p>
        </w:tc>
        <w:tc>
          <w:tcPr>
            <w:tcW w:w="567"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C752F2" w:rsidRDefault="00C752F2"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752F2" w:rsidRDefault="00C752F2"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752F2" w:rsidRDefault="00C752F2" w:rsidP="00C752F2"/>
    <w:p w:rsidR="00C752F2" w:rsidRDefault="00C752F2" w:rsidP="00C752F2">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752F2" w:rsidRPr="003352B2" w:rsidTr="00755D2A">
        <w:trPr>
          <w:cantSplit/>
          <w:trHeight w:val="1134"/>
        </w:trPr>
        <w:tc>
          <w:tcPr>
            <w:tcW w:w="8789" w:type="dxa"/>
            <w:shd w:val="clear" w:color="auto" w:fill="auto"/>
          </w:tcPr>
          <w:p w:rsidR="00C752F2" w:rsidRPr="00C407A4" w:rsidRDefault="00C752F2"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752F2" w:rsidRDefault="00C752F2" w:rsidP="00C752F2"/>
    <w:p w:rsidR="00C752F2" w:rsidRDefault="00C752F2" w:rsidP="00C752F2">
      <w:pPr>
        <w:pStyle w:val="Heading3"/>
      </w:pPr>
      <w:r w:rsidRPr="009048A1">
        <w:lastRenderedPageBreak/>
        <w:t>Additional information on sales and use</w:t>
      </w:r>
    </w:p>
    <w:p w:rsidR="00C752F2" w:rsidRPr="009048A1" w:rsidRDefault="00C752F2" w:rsidP="00C752F2">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C752F2" w:rsidRPr="003352B2" w:rsidTr="00755D2A">
        <w:trPr>
          <w:cantSplit/>
          <w:trHeight w:val="1032"/>
        </w:trPr>
        <w:tc>
          <w:tcPr>
            <w:tcW w:w="8618" w:type="dxa"/>
            <w:shd w:val="clear" w:color="auto" w:fill="auto"/>
          </w:tcPr>
          <w:p w:rsidR="00C752F2" w:rsidRPr="00C407A4" w:rsidRDefault="00C752F2"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752F2" w:rsidRDefault="00C752F2" w:rsidP="00C752F2"/>
    <w:p w:rsidR="00C752F2" w:rsidRDefault="00C752F2" w:rsidP="00C752F2">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752F2" w:rsidRPr="003352B2" w:rsidTr="00755D2A">
        <w:trPr>
          <w:cantSplit/>
          <w:trHeight w:val="1134"/>
        </w:trPr>
        <w:tc>
          <w:tcPr>
            <w:tcW w:w="8789" w:type="dxa"/>
            <w:shd w:val="clear" w:color="auto" w:fill="auto"/>
          </w:tcPr>
          <w:p w:rsidR="00C752F2" w:rsidRPr="00C407A4" w:rsidRDefault="00C752F2"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752F2" w:rsidRDefault="00C752F2" w:rsidP="00C752F2"/>
    <w:p w:rsidR="00C752F2" w:rsidRPr="009048A1" w:rsidRDefault="00C752F2" w:rsidP="00C752F2">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C752F2" w:rsidRPr="00E865E7" w:rsidTr="00755D2A">
        <w:trPr>
          <w:cantSplit/>
        </w:trPr>
        <w:tc>
          <w:tcPr>
            <w:tcW w:w="1984" w:type="dxa"/>
            <w:shd w:val="clear" w:color="auto" w:fill="auto"/>
          </w:tcPr>
          <w:p w:rsidR="00C752F2" w:rsidRPr="00E865E7" w:rsidRDefault="00C752F2" w:rsidP="00755D2A">
            <w:pPr>
              <w:pStyle w:val="TableText"/>
              <w:jc w:val="center"/>
              <w:rPr>
                <w:b/>
              </w:rPr>
            </w:pPr>
            <w:r w:rsidRPr="00E865E7">
              <w:rPr>
                <w:b/>
              </w:rPr>
              <w:t>How long have you been using them?</w:t>
            </w:r>
          </w:p>
        </w:tc>
        <w:tc>
          <w:tcPr>
            <w:tcW w:w="1985" w:type="dxa"/>
            <w:shd w:val="clear" w:color="auto" w:fill="auto"/>
          </w:tcPr>
          <w:p w:rsidR="00C752F2" w:rsidRPr="00E865E7" w:rsidRDefault="00C752F2" w:rsidP="00755D2A">
            <w:pPr>
              <w:pStyle w:val="TableText"/>
              <w:jc w:val="center"/>
              <w:rPr>
                <w:b/>
              </w:rPr>
            </w:pPr>
            <w:r w:rsidRPr="00E865E7">
              <w:rPr>
                <w:b/>
              </w:rPr>
              <w:t>How often do you use them?</w:t>
            </w:r>
          </w:p>
        </w:tc>
        <w:tc>
          <w:tcPr>
            <w:tcW w:w="2410" w:type="dxa"/>
            <w:shd w:val="clear" w:color="auto" w:fill="auto"/>
          </w:tcPr>
          <w:p w:rsidR="00C752F2" w:rsidRPr="00E865E7" w:rsidRDefault="00C752F2" w:rsidP="00755D2A">
            <w:pPr>
              <w:pStyle w:val="TableText"/>
              <w:jc w:val="center"/>
              <w:rPr>
                <w:b/>
              </w:rPr>
            </w:pPr>
            <w:r w:rsidRPr="00E865E7">
              <w:rPr>
                <w:b/>
              </w:rPr>
              <w:t>How much do you spend on them per week?</w:t>
            </w:r>
          </w:p>
        </w:tc>
        <w:tc>
          <w:tcPr>
            <w:tcW w:w="2410" w:type="dxa"/>
            <w:shd w:val="clear" w:color="auto" w:fill="auto"/>
          </w:tcPr>
          <w:p w:rsidR="00C752F2" w:rsidRPr="00E865E7" w:rsidRDefault="00C752F2" w:rsidP="00755D2A">
            <w:pPr>
              <w:pStyle w:val="TableText"/>
              <w:jc w:val="center"/>
              <w:rPr>
                <w:b/>
              </w:rPr>
            </w:pPr>
            <w:r w:rsidRPr="00E865E7">
              <w:rPr>
                <w:b/>
              </w:rPr>
              <w:t>Where do you buy them?</w:t>
            </w:r>
          </w:p>
        </w:tc>
      </w:tr>
      <w:tr w:rsidR="00C752F2" w:rsidRPr="009048A1" w:rsidTr="00755D2A">
        <w:trPr>
          <w:cantSplit/>
        </w:trPr>
        <w:tc>
          <w:tcPr>
            <w:tcW w:w="1984" w:type="dxa"/>
            <w:shd w:val="clear" w:color="auto" w:fill="auto"/>
          </w:tcPr>
          <w:p w:rsidR="00C752F2" w:rsidRPr="001A6691" w:rsidRDefault="00C752F2"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C752F2" w:rsidRPr="001A6691" w:rsidRDefault="00C752F2"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C752F2" w:rsidRPr="001A6691" w:rsidRDefault="00C752F2"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C752F2" w:rsidRPr="001A6691" w:rsidRDefault="00C752F2"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752F2" w:rsidRPr="00E76D66" w:rsidRDefault="00C752F2" w:rsidP="00C752F2"/>
    <w:p w:rsidR="00C752F2" w:rsidRPr="00E76D66" w:rsidRDefault="00C752F2" w:rsidP="00C752F2"/>
    <w:p w:rsidR="00C752F2" w:rsidRDefault="00C752F2" w:rsidP="003E7FB0"/>
    <w:p w:rsidR="00C752F2" w:rsidRDefault="00C752F2" w:rsidP="003E7FB0"/>
    <w:p w:rsidR="00C752F2" w:rsidRDefault="00C752F2" w:rsidP="003E7FB0"/>
    <w:p w:rsidR="00C752F2" w:rsidRDefault="00C752F2" w:rsidP="003E7FB0"/>
    <w:p w:rsidR="00C55A19" w:rsidRDefault="00C55A19" w:rsidP="003E7FB0"/>
    <w:p w:rsidR="00C55A19" w:rsidRDefault="00C55A19" w:rsidP="003E7FB0"/>
    <w:p w:rsidR="00C55A19" w:rsidRDefault="00C55A19" w:rsidP="003E7FB0"/>
    <w:p w:rsidR="00C55A19" w:rsidRDefault="00C55A19" w:rsidP="003E7FB0"/>
    <w:p w:rsidR="00C55A19" w:rsidRDefault="00C55A19" w:rsidP="003E7FB0"/>
    <w:p w:rsidR="00C55A19" w:rsidRDefault="00C55A19" w:rsidP="003E7FB0"/>
    <w:p w:rsidR="00C55A19" w:rsidRDefault="00C55A19" w:rsidP="003E7FB0"/>
    <w:p w:rsidR="00C55A19" w:rsidRDefault="00C55A19" w:rsidP="003E7FB0"/>
    <w:p w:rsidR="00C55A19" w:rsidRDefault="00C55A19" w:rsidP="003E7FB0"/>
    <w:p w:rsidR="00C55A19" w:rsidRDefault="00C55A19" w:rsidP="003E7FB0"/>
    <w:p w:rsidR="00C55A19" w:rsidRDefault="00C55A19" w:rsidP="003E7FB0"/>
    <w:p w:rsidR="00C55A19" w:rsidRDefault="00C55A19" w:rsidP="003E7FB0"/>
    <w:p w:rsidR="00C55A19" w:rsidRDefault="00C55A19" w:rsidP="003E7FB0"/>
    <w:p w:rsidR="00C55A19" w:rsidRDefault="00C55A19" w:rsidP="003E7FB0"/>
    <w:p w:rsidR="00C55A19" w:rsidRDefault="00C55A19" w:rsidP="003E7FB0"/>
    <w:p w:rsidR="00C55A19" w:rsidRDefault="00C55A19" w:rsidP="003E7FB0"/>
    <w:p w:rsidR="00C55A19" w:rsidRDefault="00C55A19" w:rsidP="006927FC">
      <w:pPr>
        <w:pStyle w:val="Title"/>
      </w:pPr>
      <w:r>
        <w:lastRenderedPageBreak/>
        <w:t xml:space="preserve">Policy Options for the Regulation of Electronic Cigarettes </w:t>
      </w:r>
    </w:p>
    <w:p w:rsidR="00C55A19" w:rsidRDefault="00C55A19" w:rsidP="006927FC">
      <w:pPr>
        <w:pStyle w:val="Heading1"/>
      </w:pPr>
      <w:r>
        <w:t>Consultation submission 73</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C55A19" w:rsidRPr="00024721" w:rsidTr="00755D2A">
        <w:trPr>
          <w:cantSplit/>
        </w:trPr>
        <w:tc>
          <w:tcPr>
            <w:tcW w:w="4307" w:type="dxa"/>
            <w:tcBorders>
              <w:top w:val="nil"/>
              <w:bottom w:val="nil"/>
            </w:tcBorders>
          </w:tcPr>
          <w:p w:rsidR="00C55A19" w:rsidRDefault="00C55A19" w:rsidP="00755D2A">
            <w:pPr>
              <w:pStyle w:val="Heading3"/>
            </w:pPr>
            <w:r>
              <w:t>Your d</w:t>
            </w:r>
            <w:r w:rsidRPr="00EF6B2F">
              <w:t>etails</w:t>
            </w:r>
          </w:p>
          <w:p w:rsidR="00C55A19" w:rsidRPr="00024721" w:rsidRDefault="00C55A19" w:rsidP="00755D2A">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C55A19" w:rsidRPr="00C55A19" w:rsidRDefault="006663A7" w:rsidP="00755D2A">
            <w:pPr>
              <w:pStyle w:val="TableText"/>
              <w:spacing w:before="0"/>
              <w:rPr>
                <w:sz w:val="20"/>
                <w:highlight w:val="black"/>
              </w:rPr>
            </w:pPr>
            <w:r>
              <w:rPr>
                <w:sz w:val="20"/>
              </w:rPr>
              <w:t>[Redacted]</w:t>
            </w:r>
          </w:p>
        </w:tc>
      </w:tr>
      <w:tr w:rsidR="00C55A19" w:rsidRPr="00024721" w:rsidTr="00755D2A">
        <w:trPr>
          <w:cantSplit/>
        </w:trPr>
        <w:tc>
          <w:tcPr>
            <w:tcW w:w="4307" w:type="dxa"/>
            <w:tcBorders>
              <w:top w:val="nil"/>
              <w:bottom w:val="nil"/>
            </w:tcBorders>
          </w:tcPr>
          <w:p w:rsidR="00C55A19" w:rsidRPr="00024721" w:rsidRDefault="00C55A19" w:rsidP="00755D2A">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C55A19" w:rsidRPr="00C55A19" w:rsidRDefault="006663A7" w:rsidP="00755D2A">
            <w:pPr>
              <w:pStyle w:val="TableText"/>
              <w:rPr>
                <w:sz w:val="20"/>
                <w:highlight w:val="black"/>
              </w:rPr>
            </w:pPr>
            <w:r>
              <w:rPr>
                <w:sz w:val="20"/>
              </w:rPr>
              <w:t>[Redacted]</w:t>
            </w:r>
          </w:p>
        </w:tc>
      </w:tr>
      <w:tr w:rsidR="00C55A19" w:rsidRPr="00024721" w:rsidTr="00755D2A">
        <w:trPr>
          <w:cantSplit/>
        </w:trPr>
        <w:tc>
          <w:tcPr>
            <w:tcW w:w="4307" w:type="dxa"/>
            <w:tcBorders>
              <w:top w:val="nil"/>
              <w:bottom w:val="nil"/>
            </w:tcBorders>
          </w:tcPr>
          <w:p w:rsidR="00C55A19" w:rsidRPr="00024721" w:rsidRDefault="00C55A19" w:rsidP="00755D2A">
            <w:pPr>
              <w:pStyle w:val="TableText"/>
              <w:tabs>
                <w:tab w:val="right" w:pos="4199"/>
              </w:tabs>
              <w:rPr>
                <w:i/>
              </w:rPr>
            </w:pPr>
            <w:r w:rsidRPr="00024721">
              <w:tab/>
            </w:r>
            <w:r w:rsidRPr="00C407A4">
              <w:rPr>
                <w:i/>
                <w:sz w:val="16"/>
              </w:rPr>
              <w:t>(town/city)</w:t>
            </w:r>
          </w:p>
        </w:tc>
        <w:tc>
          <w:tcPr>
            <w:tcW w:w="5103" w:type="dxa"/>
            <w:vAlign w:val="bottom"/>
          </w:tcPr>
          <w:p w:rsidR="00C55A19" w:rsidRPr="00C55A19" w:rsidRDefault="006663A7" w:rsidP="00755D2A">
            <w:pPr>
              <w:pStyle w:val="TableText"/>
              <w:rPr>
                <w:sz w:val="20"/>
                <w:highlight w:val="black"/>
              </w:rPr>
            </w:pPr>
            <w:r>
              <w:rPr>
                <w:sz w:val="20"/>
              </w:rPr>
              <w:t>[Redacted]</w:t>
            </w:r>
          </w:p>
        </w:tc>
      </w:tr>
      <w:tr w:rsidR="00C55A19" w:rsidRPr="00024721" w:rsidTr="00755D2A">
        <w:trPr>
          <w:cantSplit/>
        </w:trPr>
        <w:tc>
          <w:tcPr>
            <w:tcW w:w="4307" w:type="dxa"/>
            <w:tcBorders>
              <w:top w:val="nil"/>
              <w:bottom w:val="nil"/>
            </w:tcBorders>
          </w:tcPr>
          <w:p w:rsidR="00C55A19" w:rsidRPr="00C407A4" w:rsidRDefault="00C55A19" w:rsidP="00755D2A">
            <w:pPr>
              <w:pStyle w:val="TableText"/>
              <w:rPr>
                <w:rFonts w:ascii="Georgia" w:hAnsi="Georgia"/>
                <w:sz w:val="22"/>
              </w:rPr>
            </w:pPr>
            <w:r w:rsidRPr="00C407A4">
              <w:rPr>
                <w:rFonts w:ascii="Georgia" w:hAnsi="Georgia"/>
                <w:sz w:val="22"/>
              </w:rPr>
              <w:t>Email:</w:t>
            </w:r>
          </w:p>
        </w:tc>
        <w:tc>
          <w:tcPr>
            <w:tcW w:w="5103" w:type="dxa"/>
            <w:vAlign w:val="bottom"/>
          </w:tcPr>
          <w:p w:rsidR="00C55A19" w:rsidRPr="00C55A19" w:rsidRDefault="006663A7" w:rsidP="00755D2A">
            <w:pPr>
              <w:pStyle w:val="TableText"/>
              <w:rPr>
                <w:sz w:val="20"/>
                <w:highlight w:val="black"/>
              </w:rPr>
            </w:pPr>
            <w:r>
              <w:rPr>
                <w:sz w:val="20"/>
              </w:rPr>
              <w:t>[Redacted]</w:t>
            </w:r>
          </w:p>
        </w:tc>
      </w:tr>
      <w:tr w:rsidR="00C55A19" w:rsidRPr="00024721" w:rsidTr="00755D2A">
        <w:trPr>
          <w:cantSplit/>
        </w:trPr>
        <w:tc>
          <w:tcPr>
            <w:tcW w:w="4307" w:type="dxa"/>
            <w:tcBorders>
              <w:top w:val="nil"/>
              <w:bottom w:val="nil"/>
            </w:tcBorders>
          </w:tcPr>
          <w:p w:rsidR="00C55A19" w:rsidRPr="00C407A4" w:rsidRDefault="00C55A19" w:rsidP="00755D2A">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C55A19" w:rsidRPr="00024721" w:rsidRDefault="00C55A19" w:rsidP="00755D2A">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r w:rsidR="00C55A19" w:rsidRPr="00024721" w:rsidTr="00755D2A">
        <w:trPr>
          <w:cantSplit/>
        </w:trPr>
        <w:tc>
          <w:tcPr>
            <w:tcW w:w="4307" w:type="dxa"/>
            <w:tcBorders>
              <w:top w:val="nil"/>
              <w:bottom w:val="nil"/>
            </w:tcBorders>
          </w:tcPr>
          <w:p w:rsidR="00C55A19" w:rsidRPr="00C407A4" w:rsidRDefault="00C55A19" w:rsidP="00755D2A">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C55A19" w:rsidRPr="00024721" w:rsidRDefault="00C55A19" w:rsidP="00755D2A">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bl>
    <w:p w:rsidR="00C55A19" w:rsidRPr="00BC12A8" w:rsidRDefault="00C55A19" w:rsidP="00C55A19">
      <w:pPr>
        <w:spacing w:before="240"/>
      </w:pPr>
      <w:r w:rsidRPr="00C407A4">
        <w:rPr>
          <w:i/>
        </w:rPr>
        <w:t>(Tick one box only in this section)</w:t>
      </w:r>
    </w:p>
    <w:p w:rsidR="00C55A19" w:rsidRDefault="00C55A19" w:rsidP="00C55A19">
      <w:r w:rsidRPr="003352B2">
        <w:t>Are you submitting this</w:t>
      </w:r>
      <w:r>
        <w:t>:</w:t>
      </w:r>
    </w:p>
    <w:p w:rsidR="00C55A19" w:rsidRDefault="00C55A19" w:rsidP="00C55A19">
      <w:pPr>
        <w:spacing w:before="60"/>
      </w:pPr>
      <w:r w:rsidRPr="00515BBA">
        <w:rPr>
          <w:highlight w:val="black"/>
        </w:rPr>
        <w:fldChar w:fldCharType="begin">
          <w:ffData>
            <w:name w:val="Check1"/>
            <w:enabled/>
            <w:calcOnExit w:val="0"/>
            <w:checkBox>
              <w:sizeAuto/>
              <w:default w:val="0"/>
            </w:checkBox>
          </w:ffData>
        </w:fldChar>
      </w:r>
      <w:r w:rsidRPr="00515BBA">
        <w:rPr>
          <w:highlight w:val="black"/>
        </w:rPr>
        <w:instrText xml:space="preserve"> FORMCHECKBOX </w:instrText>
      </w:r>
      <w:r w:rsidR="00272DA0">
        <w:rPr>
          <w:highlight w:val="black"/>
        </w:rPr>
      </w:r>
      <w:r w:rsidR="00272DA0">
        <w:rPr>
          <w:highlight w:val="black"/>
        </w:rPr>
        <w:fldChar w:fldCharType="separate"/>
      </w:r>
      <w:r w:rsidRPr="00515BBA">
        <w:rPr>
          <w:highlight w:val="black"/>
        </w:rPr>
        <w:fldChar w:fldCharType="end"/>
      </w:r>
      <w:r w:rsidRPr="003352B2">
        <w:tab/>
      </w:r>
      <w:r>
        <w:t xml:space="preserve">as </w:t>
      </w:r>
      <w:r w:rsidRPr="003352B2">
        <w:t>an individual or individuals (not on behalf of an organisation)</w:t>
      </w:r>
      <w:r>
        <w:t>?</w:t>
      </w:r>
    </w:p>
    <w:p w:rsidR="00C55A19" w:rsidRDefault="00C55A19" w:rsidP="00C55A19">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tab/>
        <w:t>on behalf of a group,</w:t>
      </w:r>
      <w:r w:rsidRPr="003352B2">
        <w:t xml:space="preserve"> organisation(s)</w:t>
      </w:r>
      <w:r>
        <w:t xml:space="preserve"> or business?</w:t>
      </w:r>
    </w:p>
    <w:p w:rsidR="00C55A19" w:rsidRDefault="00C55A19" w:rsidP="00C55A19">
      <w:pPr>
        <w:spacing w:before="240"/>
        <w:rPr>
          <w:i/>
        </w:rPr>
      </w:pPr>
      <w:r w:rsidRPr="00C407A4">
        <w:rPr>
          <w:i/>
        </w:rPr>
        <w:t xml:space="preserve"> (You may tick more than one box in this section)</w:t>
      </w:r>
    </w:p>
    <w:p w:rsidR="00C55A19" w:rsidRDefault="00C55A19" w:rsidP="00C55A19">
      <w:r w:rsidRPr="003352B2">
        <w:t>Please indicate which sector(s) your submission represents:</w:t>
      </w:r>
    </w:p>
    <w:p w:rsidR="00C55A19" w:rsidRDefault="00C55A19" w:rsidP="00C55A19">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Commercial interests, including e</w:t>
      </w:r>
      <w:r>
        <w:noBreakHyphen/>
        <w:t>cigarette manufacturer, importer, distributor and/or retailer</w:t>
      </w:r>
    </w:p>
    <w:p w:rsidR="00C55A19" w:rsidRDefault="00C55A19" w:rsidP="00C55A19">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tab/>
      </w:r>
      <w:r w:rsidRPr="003352B2">
        <w:t>Tobacco cont</w:t>
      </w:r>
      <w:r>
        <w:t>rol non-government organisation</w:t>
      </w:r>
    </w:p>
    <w:p w:rsidR="00C55A19" w:rsidRDefault="00C55A19" w:rsidP="00C55A1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Academic/research</w:t>
      </w:r>
    </w:p>
    <w:p w:rsidR="00C55A19" w:rsidRDefault="00C55A19" w:rsidP="00C55A19">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Cessation support service provider</w:t>
      </w:r>
    </w:p>
    <w:p w:rsidR="00C55A19" w:rsidRDefault="00C55A19" w:rsidP="00C55A1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Health professional</w:t>
      </w:r>
    </w:p>
    <w:p w:rsidR="00C55A19" w:rsidRDefault="00C55A19" w:rsidP="00C55A1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Māori provider</w:t>
      </w:r>
    </w:p>
    <w:p w:rsidR="00C55A19" w:rsidRDefault="00C55A19" w:rsidP="00C55A1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Pacific provider</w:t>
      </w:r>
    </w:p>
    <w:p w:rsidR="00C55A19" w:rsidRDefault="00C55A19" w:rsidP="00C55A19">
      <w:pPr>
        <w:spacing w:before="120"/>
        <w:ind w:left="567" w:hanging="567"/>
      </w:pPr>
      <w:r w:rsidRPr="00515BBA">
        <w:rPr>
          <w:highlight w:val="black"/>
        </w:rPr>
        <w:fldChar w:fldCharType="begin">
          <w:ffData>
            <w:name w:val="Check1"/>
            <w:enabled/>
            <w:calcOnExit w:val="0"/>
            <w:checkBox>
              <w:sizeAuto/>
              <w:default w:val="0"/>
            </w:checkBox>
          </w:ffData>
        </w:fldChar>
      </w:r>
      <w:r w:rsidRPr="00515BBA">
        <w:rPr>
          <w:highlight w:val="black"/>
        </w:rPr>
        <w:instrText xml:space="preserve"> FORMCHECKBOX </w:instrText>
      </w:r>
      <w:r w:rsidR="00272DA0">
        <w:rPr>
          <w:highlight w:val="black"/>
        </w:rPr>
      </w:r>
      <w:r w:rsidR="00272DA0">
        <w:rPr>
          <w:highlight w:val="black"/>
        </w:rPr>
        <w:fldChar w:fldCharType="separate"/>
      </w:r>
      <w:r w:rsidRPr="00515BBA">
        <w:rPr>
          <w:highlight w:val="black"/>
        </w:rPr>
        <w:fldChar w:fldCharType="end"/>
      </w:r>
      <w:r w:rsidRPr="003352B2">
        <w:tab/>
        <w:t xml:space="preserve">Other sector(s) </w:t>
      </w:r>
      <w:r w:rsidRPr="003352B2">
        <w:rPr>
          <w:i/>
          <w:iCs/>
        </w:rPr>
        <w:t>(please specify)</w:t>
      </w:r>
      <w:r w:rsidRPr="003352B2">
        <w:rPr>
          <w:iCs/>
        </w:rPr>
        <w:t xml:space="preserve">: </w:t>
      </w:r>
      <w:r>
        <w:rPr>
          <w:iCs/>
        </w:rPr>
        <w:t>Public</w:t>
      </w:r>
    </w:p>
    <w:p w:rsidR="00C55A19" w:rsidRDefault="00C55A19" w:rsidP="00C55A19">
      <w:pPr>
        <w:spacing w:before="240"/>
        <w:rPr>
          <w:i/>
        </w:rPr>
      </w:pPr>
      <w:r w:rsidRPr="00C407A4">
        <w:rPr>
          <w:i/>
        </w:rPr>
        <w:t>(You may tick more than one box in this section)</w:t>
      </w:r>
    </w:p>
    <w:p w:rsidR="00C55A19" w:rsidRDefault="00C55A19" w:rsidP="00C55A19">
      <w:r w:rsidRPr="003352B2">
        <w:t xml:space="preserve">Please indicate your </w:t>
      </w:r>
      <w:r>
        <w:t>e</w:t>
      </w:r>
      <w:r>
        <w:noBreakHyphen/>
        <w:t>cigarette</w:t>
      </w:r>
      <w:r w:rsidRPr="003352B2">
        <w:t xml:space="preserve"> use status</w:t>
      </w:r>
      <w:r>
        <w:t>:</w:t>
      </w:r>
    </w:p>
    <w:p w:rsidR="00C55A19" w:rsidRDefault="00C55A19" w:rsidP="00C55A1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 </w:t>
      </w:r>
      <w:r>
        <w:t>e</w:t>
      </w:r>
      <w:r>
        <w:noBreakHyphen/>
        <w:t>cigarette</w:t>
      </w:r>
      <w:r w:rsidRPr="003352B2">
        <w:t>s</w:t>
      </w:r>
      <w:r>
        <w:t>.</w:t>
      </w:r>
    </w:p>
    <w:p w:rsidR="00C55A19" w:rsidRDefault="00C55A19" w:rsidP="00C55A1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nicotine-free </w:t>
      </w:r>
      <w:r>
        <w:t>e</w:t>
      </w:r>
      <w:r>
        <w:noBreakHyphen/>
        <w:t>cigarette</w:t>
      </w:r>
      <w:r w:rsidRPr="003352B2">
        <w:t>s</w:t>
      </w:r>
      <w:r>
        <w:t>.</w:t>
      </w:r>
    </w:p>
    <w:p w:rsidR="00C55A19" w:rsidRDefault="00C55A19" w:rsidP="00C55A1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currently smoke as well as use </w:t>
      </w:r>
      <w:r>
        <w:t>e</w:t>
      </w:r>
      <w:r>
        <w:noBreakHyphen/>
        <w:t>cigarette</w:t>
      </w:r>
      <w:r w:rsidRPr="003352B2">
        <w:t>s</w:t>
      </w:r>
      <w:r>
        <w:t>.</w:t>
      </w:r>
    </w:p>
    <w:p w:rsidR="00C55A19" w:rsidRDefault="00C55A19" w:rsidP="00C55A19">
      <w:pPr>
        <w:spacing w:before="120"/>
        <w:ind w:left="567" w:hanging="567"/>
      </w:pPr>
      <w:r w:rsidRPr="00515BBA">
        <w:rPr>
          <w:highlight w:val="black"/>
        </w:rPr>
        <w:fldChar w:fldCharType="begin">
          <w:ffData>
            <w:name w:val="Check2"/>
            <w:enabled/>
            <w:calcOnExit w:val="0"/>
            <w:checkBox>
              <w:sizeAuto/>
              <w:default w:val="0"/>
            </w:checkBox>
          </w:ffData>
        </w:fldChar>
      </w:r>
      <w:r w:rsidRPr="00515BBA">
        <w:rPr>
          <w:highlight w:val="black"/>
        </w:rPr>
        <w:instrText xml:space="preserve"> FORMCHECKBOX </w:instrText>
      </w:r>
      <w:r w:rsidR="00272DA0">
        <w:rPr>
          <w:highlight w:val="black"/>
        </w:rPr>
      </w:r>
      <w:r w:rsidR="00272DA0">
        <w:rPr>
          <w:highlight w:val="black"/>
        </w:rPr>
        <w:fldChar w:fldCharType="separate"/>
      </w:r>
      <w:r w:rsidRPr="00515BBA">
        <w:rPr>
          <w:highlight w:val="black"/>
        </w:rPr>
        <w:fldChar w:fldCharType="end"/>
      </w:r>
      <w:r w:rsidRPr="003352B2">
        <w:tab/>
        <w:t xml:space="preserve">I am not an </w:t>
      </w:r>
      <w:r>
        <w:t>e</w:t>
      </w:r>
      <w:r>
        <w:noBreakHyphen/>
        <w:t>cigarette</w:t>
      </w:r>
      <w:r w:rsidRPr="003352B2">
        <w:t xml:space="preserve"> user</w:t>
      </w:r>
      <w:r>
        <w:t>.</w:t>
      </w:r>
    </w:p>
    <w:p w:rsidR="00C55A19" w:rsidRDefault="00C55A19" w:rsidP="00C55A19">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have tried </w:t>
      </w:r>
      <w:r>
        <w:t>e</w:t>
      </w:r>
      <w:r>
        <w:noBreakHyphen/>
        <w:t>cigarette</w:t>
      </w:r>
      <w:r w:rsidRPr="003352B2">
        <w:t>s</w:t>
      </w:r>
      <w:r>
        <w:t>.</w:t>
      </w:r>
    </w:p>
    <w:p w:rsidR="00C55A19" w:rsidRDefault="00C55A19" w:rsidP="00C55A19">
      <w:pPr>
        <w:pStyle w:val="Heading3"/>
      </w:pPr>
      <w:r>
        <w:t>Privacy</w:t>
      </w:r>
    </w:p>
    <w:p w:rsidR="00C55A19" w:rsidRDefault="00C55A19" w:rsidP="00C55A19">
      <w:r>
        <w:t>We intend to publish all submissions on the Ministry’s website. If you are submitting as an individual, we will automatically remove your personal details and any identifiable information.</w:t>
      </w:r>
    </w:p>
    <w:p w:rsidR="00C55A19" w:rsidRDefault="00C55A19" w:rsidP="00C55A19"/>
    <w:p w:rsidR="00C55A19" w:rsidRDefault="00C55A19" w:rsidP="00C55A19">
      <w:r w:rsidRPr="00B34287">
        <w:t>If you do not want your submission</w:t>
      </w:r>
      <w:r>
        <w:t xml:space="preserve"> published on the Ministry’s website</w:t>
      </w:r>
      <w:r w:rsidRPr="00B34287">
        <w:t>, please tick this box:</w:t>
      </w:r>
    </w:p>
    <w:p w:rsidR="00C55A19" w:rsidRDefault="00C55A19" w:rsidP="00C55A19">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sidRPr="000D3EC0">
        <w:tab/>
      </w:r>
      <w:r>
        <w:t>Do not publish this submission.</w:t>
      </w:r>
    </w:p>
    <w:p w:rsidR="00C55A19" w:rsidRDefault="00C55A19" w:rsidP="00C55A19"/>
    <w:p w:rsidR="00C55A19" w:rsidRDefault="00C55A19" w:rsidP="00C55A19">
      <w:r>
        <w:t>Your submission will be subject to requests made under the Official Information Act. If you want your personal details removed from your submission, please tick this box:</w:t>
      </w:r>
    </w:p>
    <w:p w:rsidR="00C55A19" w:rsidRPr="00BC12A8" w:rsidRDefault="00C55A19" w:rsidP="00C55A19">
      <w:pPr>
        <w:spacing w:before="60"/>
        <w:ind w:firstLine="567"/>
      </w:pPr>
      <w:r w:rsidRPr="00515BBA">
        <w:rPr>
          <w:sz w:val="28"/>
          <w:szCs w:val="28"/>
          <w:highlight w:val="black"/>
        </w:rPr>
        <w:fldChar w:fldCharType="begin">
          <w:ffData>
            <w:name w:val="Check1"/>
            <w:enabled/>
            <w:calcOnExit w:val="0"/>
            <w:checkBox>
              <w:sizeAuto/>
              <w:default w:val="0"/>
            </w:checkBox>
          </w:ffData>
        </w:fldChar>
      </w:r>
      <w:r w:rsidRPr="00515BBA">
        <w:rPr>
          <w:sz w:val="28"/>
          <w:szCs w:val="28"/>
          <w:highlight w:val="black"/>
        </w:rPr>
        <w:instrText xml:space="preserve"> FORMCHECKBOX </w:instrText>
      </w:r>
      <w:r w:rsidR="00272DA0">
        <w:rPr>
          <w:sz w:val="28"/>
          <w:szCs w:val="28"/>
          <w:highlight w:val="black"/>
        </w:rPr>
      </w:r>
      <w:r w:rsidR="00272DA0">
        <w:rPr>
          <w:sz w:val="28"/>
          <w:szCs w:val="28"/>
          <w:highlight w:val="black"/>
        </w:rPr>
        <w:fldChar w:fldCharType="separate"/>
      </w:r>
      <w:r w:rsidRPr="00515BBA">
        <w:rPr>
          <w:sz w:val="28"/>
          <w:szCs w:val="28"/>
          <w:highlight w:val="black"/>
        </w:rPr>
        <w:fldChar w:fldCharType="end"/>
      </w:r>
      <w:r>
        <w:rPr>
          <w:sz w:val="28"/>
          <w:szCs w:val="28"/>
        </w:rPr>
        <w:tab/>
      </w:r>
      <w:r w:rsidRPr="009A54BE">
        <w:rPr>
          <w:szCs w:val="22"/>
        </w:rPr>
        <w:t>Remove my personal details from responses to Official Information Act requests</w:t>
      </w:r>
      <w:r>
        <w:rPr>
          <w:szCs w:val="22"/>
        </w:rPr>
        <w:t>.</w:t>
      </w:r>
    </w:p>
    <w:p w:rsidR="00C55A19" w:rsidRDefault="00C55A19" w:rsidP="00C55A19"/>
    <w:p w:rsidR="00C55A19" w:rsidRDefault="00C55A19" w:rsidP="00C55A19">
      <w:r>
        <w:t>If your submission contains commercially sensitive information, please tick this box:</w:t>
      </w:r>
    </w:p>
    <w:p w:rsidR="00C55A19" w:rsidRDefault="00C55A19" w:rsidP="00C55A19">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C55A19" w:rsidRDefault="00C55A19" w:rsidP="00C55A19"/>
    <w:p w:rsidR="00C55A19" w:rsidRDefault="00C55A19" w:rsidP="00C55A19">
      <w:pPr>
        <w:pStyle w:val="Heading3"/>
      </w:pPr>
      <w:r w:rsidRPr="003352B2">
        <w:t>Declaration of tobacco industry links or vested interest</w:t>
      </w:r>
    </w:p>
    <w:p w:rsidR="00C55A19" w:rsidRPr="003352B2" w:rsidRDefault="00C55A19" w:rsidP="00C55A19">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55A19" w:rsidRPr="003352B2" w:rsidTr="00755D2A">
        <w:trPr>
          <w:cantSplit/>
          <w:trHeight w:val="1032"/>
        </w:trPr>
        <w:tc>
          <w:tcPr>
            <w:tcW w:w="9072" w:type="dxa"/>
            <w:shd w:val="clear" w:color="auto" w:fill="auto"/>
          </w:tcPr>
          <w:p w:rsidR="00C55A19" w:rsidRPr="00C407A4" w:rsidRDefault="00C55A19"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55A19" w:rsidRDefault="00C55A19" w:rsidP="00C55A19"/>
    <w:p w:rsidR="00C55A19" w:rsidRDefault="00C55A19" w:rsidP="00C55A19">
      <w:pPr>
        <w:spacing w:before="240"/>
      </w:pPr>
      <w:r w:rsidRPr="00C407A4">
        <w:t>Please return this form by email to:</w:t>
      </w:r>
    </w:p>
    <w:p w:rsidR="00C55A19" w:rsidRDefault="00C55A19" w:rsidP="00C55A19">
      <w:pPr>
        <w:spacing w:before="120"/>
        <w:ind w:left="567"/>
      </w:pPr>
      <w:r w:rsidRPr="00C407A4">
        <w:rPr>
          <w:b/>
        </w:rPr>
        <w:t>ecigarettes</w:t>
      </w:r>
      <w:hyperlink r:id="rId18"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C55A19" w:rsidRDefault="00C55A19" w:rsidP="00C55A19"/>
    <w:p w:rsidR="00C55A19" w:rsidRDefault="00C55A19" w:rsidP="00C55A19">
      <w:r>
        <w:t>If you are sending your submission in PDF format, please also send us the Word document.</w:t>
      </w:r>
    </w:p>
    <w:p w:rsidR="00C55A19" w:rsidRDefault="00C55A19" w:rsidP="00C55A19"/>
    <w:p w:rsidR="00C55A19" w:rsidRDefault="00C55A19" w:rsidP="00780FE5">
      <w:pPr>
        <w:pStyle w:val="Heading2"/>
      </w:pPr>
      <w:r>
        <w:lastRenderedPageBreak/>
        <w:t>Consultation questions</w:t>
      </w:r>
    </w:p>
    <w:p w:rsidR="00C55A19" w:rsidRDefault="00C55A19" w:rsidP="00C55A19">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C55A19" w:rsidRDefault="00C55A19" w:rsidP="00C55A19"/>
    <w:p w:rsidR="00C55A19" w:rsidRDefault="00C55A19" w:rsidP="00C55A19">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C55A19" w:rsidRDefault="00C55A19" w:rsidP="00C55A19">
      <w:pPr>
        <w:ind w:left="567"/>
      </w:pPr>
      <w:r w:rsidRPr="009048A1">
        <w:t xml:space="preserve">Yes </w:t>
      </w:r>
      <w:r w:rsidRPr="00515BBA">
        <w:rPr>
          <w:sz w:val="24"/>
          <w:szCs w:val="24"/>
          <w:highlight w:val="black"/>
        </w:rPr>
        <w:fldChar w:fldCharType="begin">
          <w:ffData>
            <w:name w:val="Check1"/>
            <w:enabled/>
            <w:calcOnExit w:val="0"/>
            <w:checkBox>
              <w:sizeAuto/>
              <w:default w:val="0"/>
            </w:checkBox>
          </w:ffData>
        </w:fldChar>
      </w:r>
      <w:r w:rsidRPr="00515BBA">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515BBA">
        <w:rPr>
          <w:sz w:val="24"/>
          <w:szCs w:val="24"/>
          <w:highlight w:val="black"/>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55A19" w:rsidRPr="009048A1" w:rsidRDefault="00C55A19" w:rsidP="00C55A1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55A19" w:rsidRPr="003352B2" w:rsidTr="00755D2A">
        <w:trPr>
          <w:cantSplit/>
          <w:trHeight w:val="1134"/>
        </w:trPr>
        <w:tc>
          <w:tcPr>
            <w:tcW w:w="8789" w:type="dxa"/>
            <w:shd w:val="clear" w:color="auto" w:fill="auto"/>
          </w:tcPr>
          <w:p w:rsidR="00C55A19" w:rsidRPr="00C407A4" w:rsidRDefault="00C55A19" w:rsidP="00755D2A">
            <w:pPr>
              <w:spacing w:before="120" w:after="120"/>
              <w:rPr>
                <w:sz w:val="20"/>
              </w:rPr>
            </w:pPr>
            <w:r>
              <w:rPr>
                <w:sz w:val="20"/>
              </w:rPr>
              <w:t>Nicotine e-cigarettes and nicotine liquids can be easily purchased on-line. Restricting the sales of these products in the country does not make a big difference in access to them.  Also, there is evidence that these products can be helpful in tobacco cessation in some people.</w:t>
            </w:r>
          </w:p>
        </w:tc>
      </w:tr>
    </w:tbl>
    <w:p w:rsidR="00C55A19" w:rsidRDefault="00C55A19" w:rsidP="00C55A19"/>
    <w:p w:rsidR="00C55A19" w:rsidRDefault="00C55A19" w:rsidP="00C55A19">
      <w:pPr>
        <w:pStyle w:val="Heading4"/>
      </w:pPr>
      <w:r>
        <w:t>Q2</w:t>
      </w:r>
      <w:r>
        <w:tab/>
      </w:r>
      <w:r w:rsidRPr="00DB7983">
        <w:t>Are there other (existing or potential) nicotine-delivery products that should be included in these controls at the same time? If so, what are they?</w:t>
      </w:r>
    </w:p>
    <w:p w:rsidR="00C55A19" w:rsidRDefault="00C55A19" w:rsidP="00C55A19">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55A19" w:rsidRPr="009048A1" w:rsidRDefault="00C55A19" w:rsidP="00C55A1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55A19" w:rsidRPr="003352B2" w:rsidTr="00755D2A">
        <w:trPr>
          <w:cantSplit/>
          <w:trHeight w:val="1134"/>
        </w:trPr>
        <w:tc>
          <w:tcPr>
            <w:tcW w:w="8789" w:type="dxa"/>
            <w:shd w:val="clear" w:color="auto" w:fill="auto"/>
          </w:tcPr>
          <w:p w:rsidR="00C55A19" w:rsidRPr="00C407A4" w:rsidRDefault="00C55A19"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55A19" w:rsidRDefault="00C55A19" w:rsidP="00C55A19"/>
    <w:p w:rsidR="00C55A19" w:rsidRDefault="00C55A19" w:rsidP="00C55A19">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C55A19" w:rsidRDefault="00C55A19" w:rsidP="00C55A19">
      <w:pPr>
        <w:keepNext/>
        <w:ind w:left="567"/>
      </w:pPr>
      <w:r w:rsidRPr="009048A1">
        <w:t xml:space="preserve">Yes </w:t>
      </w:r>
      <w:r w:rsidRPr="00515BBA">
        <w:rPr>
          <w:sz w:val="24"/>
          <w:szCs w:val="24"/>
          <w:highlight w:val="black"/>
        </w:rPr>
        <w:fldChar w:fldCharType="begin">
          <w:ffData>
            <w:name w:val="Check1"/>
            <w:enabled/>
            <w:calcOnExit w:val="0"/>
            <w:checkBox>
              <w:sizeAuto/>
              <w:default w:val="0"/>
            </w:checkBox>
          </w:ffData>
        </w:fldChar>
      </w:r>
      <w:r w:rsidRPr="00515BBA">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515BBA">
        <w:rPr>
          <w:sz w:val="24"/>
          <w:szCs w:val="24"/>
          <w:highlight w:val="black"/>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55A19" w:rsidRPr="009048A1" w:rsidRDefault="00C55A19" w:rsidP="00C55A1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55A19" w:rsidRPr="003352B2" w:rsidTr="00755D2A">
        <w:trPr>
          <w:cantSplit/>
          <w:trHeight w:val="1134"/>
        </w:trPr>
        <w:tc>
          <w:tcPr>
            <w:tcW w:w="8789" w:type="dxa"/>
            <w:shd w:val="clear" w:color="auto" w:fill="auto"/>
          </w:tcPr>
          <w:p w:rsidR="00C55A19" w:rsidRPr="00C407A4" w:rsidRDefault="00C55A19" w:rsidP="00755D2A">
            <w:pPr>
              <w:spacing w:before="120" w:after="120"/>
              <w:rPr>
                <w:sz w:val="20"/>
              </w:rPr>
            </w:pPr>
            <w:r>
              <w:rPr>
                <w:sz w:val="20"/>
              </w:rPr>
              <w:t xml:space="preserve">Combustible tobacco products and e-cigarettes have the same active ingredient – nicotine. Therefore these products should be treated the same way. However, the age for all tobacco products should be raised to 21 years old.  </w:t>
            </w:r>
          </w:p>
        </w:tc>
      </w:tr>
    </w:tbl>
    <w:p w:rsidR="00C55A19" w:rsidRDefault="00C55A19" w:rsidP="00C55A19"/>
    <w:p w:rsidR="00C55A19" w:rsidRDefault="00C55A19" w:rsidP="00C55A19">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C55A19" w:rsidRDefault="00C55A19" w:rsidP="00C55A19">
      <w:pPr>
        <w:keepNext/>
        <w:ind w:left="567"/>
      </w:pPr>
      <w:r w:rsidRPr="009048A1">
        <w:t xml:space="preserve">Yes </w:t>
      </w:r>
      <w:r w:rsidRPr="000C2DA6">
        <w:rPr>
          <w:sz w:val="24"/>
          <w:szCs w:val="24"/>
          <w:highlight w:val="black"/>
        </w:rPr>
        <w:fldChar w:fldCharType="begin">
          <w:ffData>
            <w:name w:val="Check1"/>
            <w:enabled/>
            <w:calcOnExit w:val="0"/>
            <w:checkBox>
              <w:sizeAuto/>
              <w:default w:val="0"/>
            </w:checkBox>
          </w:ffData>
        </w:fldChar>
      </w:r>
      <w:r w:rsidRPr="000C2DA6">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0C2DA6">
        <w:rPr>
          <w:sz w:val="24"/>
          <w:szCs w:val="24"/>
          <w:highlight w:val="black"/>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55A19" w:rsidRPr="009048A1" w:rsidRDefault="00C55A19" w:rsidP="00C55A1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55A19" w:rsidRPr="003352B2" w:rsidTr="00755D2A">
        <w:trPr>
          <w:cantSplit/>
          <w:trHeight w:val="1134"/>
        </w:trPr>
        <w:tc>
          <w:tcPr>
            <w:tcW w:w="8789" w:type="dxa"/>
            <w:shd w:val="clear" w:color="auto" w:fill="auto"/>
          </w:tcPr>
          <w:p w:rsidR="00C55A19" w:rsidRPr="00C407A4" w:rsidRDefault="00C55A19" w:rsidP="00755D2A">
            <w:pPr>
              <w:spacing w:before="120" w:after="120"/>
              <w:rPr>
                <w:sz w:val="20"/>
              </w:rPr>
            </w:pPr>
            <w:r>
              <w:rPr>
                <w:sz w:val="20"/>
              </w:rPr>
              <w:t xml:space="preserve">It is ultimately the same product so should be regulated similarly. </w:t>
            </w:r>
          </w:p>
        </w:tc>
      </w:tr>
    </w:tbl>
    <w:p w:rsidR="00C55A19" w:rsidRDefault="00C55A19" w:rsidP="00C55A19"/>
    <w:p w:rsidR="00C55A19" w:rsidRDefault="00C55A19" w:rsidP="00C55A19">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C55A19" w:rsidRDefault="00C55A19" w:rsidP="00C55A19">
      <w:pPr>
        <w:ind w:left="567"/>
      </w:pPr>
      <w:r w:rsidRPr="009048A1">
        <w:t xml:space="preserve">Yes </w:t>
      </w:r>
      <w:r w:rsidRPr="000C2DA6">
        <w:rPr>
          <w:sz w:val="24"/>
          <w:szCs w:val="24"/>
          <w:highlight w:val="black"/>
        </w:rPr>
        <w:fldChar w:fldCharType="begin">
          <w:ffData>
            <w:name w:val="Check1"/>
            <w:enabled/>
            <w:calcOnExit w:val="0"/>
            <w:checkBox>
              <w:sizeAuto/>
              <w:default w:val="0"/>
            </w:checkBox>
          </w:ffData>
        </w:fldChar>
      </w:r>
      <w:r w:rsidRPr="000C2DA6">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0C2DA6">
        <w:rPr>
          <w:sz w:val="24"/>
          <w:szCs w:val="24"/>
          <w:highlight w:val="black"/>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55A19" w:rsidRPr="009048A1" w:rsidRDefault="00C55A19" w:rsidP="00C55A1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55A19" w:rsidRPr="003352B2" w:rsidTr="00755D2A">
        <w:trPr>
          <w:cantSplit/>
          <w:trHeight w:val="1134"/>
        </w:trPr>
        <w:tc>
          <w:tcPr>
            <w:tcW w:w="8789" w:type="dxa"/>
            <w:shd w:val="clear" w:color="auto" w:fill="auto"/>
          </w:tcPr>
          <w:p w:rsidR="00C55A19" w:rsidRDefault="00C55A19" w:rsidP="00755D2A">
            <w:pPr>
              <w:spacing w:before="120" w:after="120"/>
              <w:rPr>
                <w:sz w:val="20"/>
              </w:rPr>
            </w:pPr>
            <w:r>
              <w:rPr>
                <w:sz w:val="20"/>
              </w:rPr>
              <w:t xml:space="preserve">One of the reasons why smoking is prohibited in public places is normalisation. Normalisation is where behaviour becomes seen as ‘normal’ because it happens a lot. Children do not understand difference between e-cigarettes and normal cigarettes. Seeing people smoking e-cigs can normalise smoking in general and make more young people to take on smoking. </w:t>
            </w:r>
          </w:p>
          <w:p w:rsidR="00C55A19" w:rsidRPr="00C407A4" w:rsidRDefault="00C55A19" w:rsidP="00755D2A">
            <w:pPr>
              <w:spacing w:before="120" w:after="120"/>
              <w:rPr>
                <w:sz w:val="20"/>
              </w:rPr>
            </w:pPr>
            <w:r>
              <w:rPr>
                <w:sz w:val="20"/>
              </w:rPr>
              <w:t xml:space="preserve">Also, I was absolutely not impressed when I was shopping in my local supermarket with my children and a man was doing his food shopping with an e-cigarette. He created huge clouds of ‘smoke’ and we had to walk through it. My children were very confused but at the same time got worryingly curious. Curiosity is one of the reasons young people try smoking. That is why we need to protect our children from this type of experiences. Kids should use curiosity in exploring the world, not addictive behaviours. </w:t>
            </w:r>
          </w:p>
        </w:tc>
      </w:tr>
    </w:tbl>
    <w:p w:rsidR="00C55A19" w:rsidRDefault="00C55A19" w:rsidP="00C55A19"/>
    <w:p w:rsidR="00C55A19" w:rsidRPr="009048A1" w:rsidRDefault="00C55A19" w:rsidP="00C55A19">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C55A19" w:rsidRPr="001A6691" w:rsidTr="00755D2A">
        <w:trPr>
          <w:cantSplit/>
        </w:trPr>
        <w:tc>
          <w:tcPr>
            <w:tcW w:w="3828" w:type="dxa"/>
            <w:shd w:val="clear" w:color="auto" w:fill="auto"/>
          </w:tcPr>
          <w:p w:rsidR="00C55A19" w:rsidRPr="001A6691" w:rsidRDefault="00C55A19" w:rsidP="00755D2A">
            <w:pPr>
              <w:pStyle w:val="TableText"/>
              <w:rPr>
                <w:b/>
              </w:rPr>
            </w:pPr>
            <w:r w:rsidRPr="001A6691">
              <w:rPr>
                <w:b/>
              </w:rPr>
              <w:t>Control</w:t>
            </w:r>
          </w:p>
        </w:tc>
        <w:tc>
          <w:tcPr>
            <w:tcW w:w="637" w:type="dxa"/>
            <w:shd w:val="clear" w:color="auto" w:fill="auto"/>
          </w:tcPr>
          <w:p w:rsidR="00C55A19" w:rsidRPr="001A6691" w:rsidRDefault="00C55A19" w:rsidP="00755D2A">
            <w:pPr>
              <w:pStyle w:val="TableText"/>
              <w:jc w:val="center"/>
              <w:rPr>
                <w:b/>
              </w:rPr>
            </w:pPr>
            <w:r w:rsidRPr="001A6691">
              <w:rPr>
                <w:b/>
              </w:rPr>
              <w:t>Yes</w:t>
            </w:r>
          </w:p>
        </w:tc>
        <w:tc>
          <w:tcPr>
            <w:tcW w:w="638" w:type="dxa"/>
            <w:shd w:val="clear" w:color="auto" w:fill="auto"/>
          </w:tcPr>
          <w:p w:rsidR="00C55A19" w:rsidRPr="001A6691" w:rsidRDefault="00C55A19" w:rsidP="00755D2A">
            <w:pPr>
              <w:pStyle w:val="TableText"/>
              <w:jc w:val="center"/>
              <w:rPr>
                <w:b/>
              </w:rPr>
            </w:pPr>
            <w:r w:rsidRPr="001A6691">
              <w:rPr>
                <w:b/>
              </w:rPr>
              <w:t>No</w:t>
            </w:r>
          </w:p>
        </w:tc>
        <w:tc>
          <w:tcPr>
            <w:tcW w:w="3686" w:type="dxa"/>
            <w:shd w:val="clear" w:color="auto" w:fill="auto"/>
          </w:tcPr>
          <w:p w:rsidR="00C55A19" w:rsidRPr="001A6691" w:rsidRDefault="00C55A19" w:rsidP="00755D2A">
            <w:pPr>
              <w:pStyle w:val="TableText"/>
              <w:rPr>
                <w:b/>
              </w:rPr>
            </w:pPr>
            <w:r w:rsidRPr="001A6691">
              <w:rPr>
                <w:b/>
              </w:rPr>
              <w:t>Reasons/</w:t>
            </w:r>
            <w:r>
              <w:rPr>
                <w:b/>
              </w:rPr>
              <w:t xml:space="preserve"> </w:t>
            </w:r>
            <w:r w:rsidRPr="001A6691">
              <w:rPr>
                <w:b/>
              </w:rPr>
              <w:t>additional comments</w:t>
            </w:r>
          </w:p>
        </w:tc>
      </w:tr>
      <w:tr w:rsidR="00C55A19" w:rsidTr="00755D2A">
        <w:trPr>
          <w:cantSplit/>
        </w:trPr>
        <w:tc>
          <w:tcPr>
            <w:tcW w:w="3828" w:type="dxa"/>
            <w:shd w:val="clear" w:color="auto" w:fill="auto"/>
            <w:vAlign w:val="center"/>
          </w:tcPr>
          <w:p w:rsidR="00C55A19" w:rsidRPr="0036598C" w:rsidRDefault="00C55A19" w:rsidP="00755D2A">
            <w:pPr>
              <w:pStyle w:val="TableText"/>
            </w:pPr>
            <w:r>
              <w:t>Requirement for g</w:t>
            </w:r>
            <w:r w:rsidRPr="0036598C">
              <w:t>raphic health warnings</w:t>
            </w:r>
          </w:p>
        </w:tc>
        <w:tc>
          <w:tcPr>
            <w:tcW w:w="637" w:type="dxa"/>
            <w:shd w:val="clear" w:color="auto" w:fill="auto"/>
          </w:tcPr>
          <w:p w:rsidR="00C55A19" w:rsidRDefault="00C55A19" w:rsidP="00755D2A">
            <w:pPr>
              <w:pStyle w:val="TableText"/>
              <w:jc w:val="cente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63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Pr="0036598C" w:rsidRDefault="00C55A19" w:rsidP="00755D2A">
            <w:pPr>
              <w:pStyle w:val="TableText"/>
            </w:pPr>
            <w:r>
              <w:t>Prohibition on displaying products in sales outlets</w:t>
            </w:r>
          </w:p>
        </w:tc>
        <w:tc>
          <w:tcPr>
            <w:tcW w:w="637" w:type="dxa"/>
            <w:shd w:val="clear" w:color="auto" w:fill="auto"/>
          </w:tcPr>
          <w:p w:rsidR="00C55A19" w:rsidRDefault="00C55A19" w:rsidP="00755D2A">
            <w:pPr>
              <w:pStyle w:val="TableText"/>
              <w:jc w:val="cente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63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Pr="0036598C" w:rsidRDefault="00C55A19" w:rsidP="00755D2A">
            <w:pPr>
              <w:pStyle w:val="TableText"/>
            </w:pPr>
            <w:r>
              <w:t>Restriction on u</w:t>
            </w:r>
            <w:r w:rsidRPr="0036598C">
              <w:t>se of vending machines</w:t>
            </w:r>
          </w:p>
        </w:tc>
        <w:tc>
          <w:tcPr>
            <w:tcW w:w="637" w:type="dxa"/>
            <w:shd w:val="clear" w:color="auto" w:fill="auto"/>
          </w:tcPr>
          <w:p w:rsidR="00C55A19" w:rsidRDefault="00C55A19" w:rsidP="00755D2A">
            <w:pPr>
              <w:pStyle w:val="TableText"/>
              <w:jc w:val="cente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63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Pr="0036598C" w:rsidRDefault="00C55A19" w:rsidP="00755D2A">
            <w:pPr>
              <w:pStyle w:val="TableText"/>
            </w:pPr>
            <w:r>
              <w:t>Requirement to provide a</w:t>
            </w:r>
            <w:r w:rsidRPr="0036598C">
              <w:t>nnual returns</w:t>
            </w:r>
            <w:r>
              <w:t xml:space="preserve"> on sales data</w:t>
            </w:r>
          </w:p>
        </w:tc>
        <w:tc>
          <w:tcPr>
            <w:tcW w:w="637" w:type="dxa"/>
            <w:shd w:val="clear" w:color="auto" w:fill="auto"/>
          </w:tcPr>
          <w:p w:rsidR="00C55A19" w:rsidRPr="00D9693E" w:rsidRDefault="00C55A19" w:rsidP="00755D2A">
            <w:pPr>
              <w:pStyle w:val="TableText"/>
              <w:jc w:val="center"/>
              <w:rPr>
                <w:highlight w:val="black"/>
              </w:rP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63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Pr="0036598C" w:rsidRDefault="00C55A19" w:rsidP="00755D2A">
            <w:pPr>
              <w:pStyle w:val="TableText"/>
            </w:pPr>
            <w:r>
              <w:t xml:space="preserve">Requirement to disclose </w:t>
            </w:r>
            <w:r w:rsidRPr="0036598C">
              <w:t>product content</w:t>
            </w:r>
            <w:r>
              <w:t xml:space="preserve"> and composition</w:t>
            </w:r>
          </w:p>
        </w:tc>
        <w:tc>
          <w:tcPr>
            <w:tcW w:w="637" w:type="dxa"/>
            <w:shd w:val="clear" w:color="auto" w:fill="auto"/>
          </w:tcPr>
          <w:p w:rsidR="00C55A19" w:rsidRPr="00D9693E" w:rsidRDefault="00C55A19" w:rsidP="00755D2A">
            <w:pPr>
              <w:pStyle w:val="TableText"/>
              <w:jc w:val="center"/>
              <w:rPr>
                <w:highlight w:val="black"/>
              </w:rP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63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Pr="0036598C" w:rsidRDefault="00C55A19" w:rsidP="00755D2A">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C55A19" w:rsidRPr="00D9693E" w:rsidRDefault="00C55A19" w:rsidP="00755D2A">
            <w:pPr>
              <w:pStyle w:val="TableText"/>
              <w:jc w:val="center"/>
              <w:rPr>
                <w:highlight w:val="black"/>
              </w:rP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63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Pr="0036598C" w:rsidRDefault="00C55A19" w:rsidP="00755D2A">
            <w:pPr>
              <w:pStyle w:val="TableText"/>
            </w:pPr>
            <w:r>
              <w:t>Requirement for a</w:t>
            </w:r>
            <w:r w:rsidRPr="0036598C">
              <w:t>nnual testing</w:t>
            </w:r>
            <w:r>
              <w:t xml:space="preserve"> of product composition</w:t>
            </w:r>
          </w:p>
        </w:tc>
        <w:tc>
          <w:tcPr>
            <w:tcW w:w="637" w:type="dxa"/>
            <w:shd w:val="clear" w:color="auto" w:fill="auto"/>
          </w:tcPr>
          <w:p w:rsidR="00C55A19" w:rsidRPr="00D9693E" w:rsidRDefault="00C55A19" w:rsidP="00755D2A">
            <w:pPr>
              <w:pStyle w:val="TableText"/>
              <w:jc w:val="center"/>
              <w:rPr>
                <w:highlight w:val="black"/>
              </w:rP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63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Pr="0036598C" w:rsidRDefault="00C55A19" w:rsidP="00755D2A">
            <w:pPr>
              <w:pStyle w:val="TableText"/>
            </w:pPr>
            <w:r>
              <w:t>Prohibition on f</w:t>
            </w:r>
            <w:r w:rsidRPr="0036598C">
              <w:t>ree distribution and awards</w:t>
            </w:r>
            <w:r>
              <w:t xml:space="preserve"> associated with sales</w:t>
            </w:r>
          </w:p>
        </w:tc>
        <w:tc>
          <w:tcPr>
            <w:tcW w:w="637" w:type="dxa"/>
            <w:shd w:val="clear" w:color="auto" w:fill="auto"/>
          </w:tcPr>
          <w:p w:rsidR="00C55A19" w:rsidRPr="00D9693E" w:rsidRDefault="00C55A19" w:rsidP="00755D2A">
            <w:pPr>
              <w:pStyle w:val="TableText"/>
              <w:jc w:val="center"/>
              <w:rPr>
                <w:highlight w:val="black"/>
              </w:rP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63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Pr="0036598C" w:rsidRDefault="00C55A19" w:rsidP="00755D2A">
            <w:pPr>
              <w:pStyle w:val="TableText"/>
            </w:pPr>
            <w:r>
              <w:lastRenderedPageBreak/>
              <w:t>Prohibition on d</w:t>
            </w:r>
            <w:r w:rsidRPr="0036598C">
              <w:t>iscounting</w:t>
            </w:r>
          </w:p>
        </w:tc>
        <w:tc>
          <w:tcPr>
            <w:tcW w:w="637" w:type="dxa"/>
            <w:shd w:val="clear" w:color="auto" w:fill="auto"/>
          </w:tcPr>
          <w:p w:rsidR="00C55A19" w:rsidRPr="00D9693E" w:rsidRDefault="00C55A19" w:rsidP="00755D2A">
            <w:pPr>
              <w:pStyle w:val="TableText"/>
              <w:jc w:val="center"/>
              <w:rPr>
                <w:highlight w:val="black"/>
              </w:rP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63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Pr="0036598C" w:rsidRDefault="00C55A19" w:rsidP="00755D2A">
            <w:pPr>
              <w:pStyle w:val="TableText"/>
            </w:pPr>
            <w:r>
              <w:t>Prohibition on a</w:t>
            </w:r>
            <w:r w:rsidRPr="0036598C">
              <w:t>dvertising and sponsorship</w:t>
            </w:r>
          </w:p>
        </w:tc>
        <w:tc>
          <w:tcPr>
            <w:tcW w:w="637" w:type="dxa"/>
            <w:shd w:val="clear" w:color="auto" w:fill="auto"/>
          </w:tcPr>
          <w:p w:rsidR="00C55A19" w:rsidRPr="00D9693E" w:rsidRDefault="00C55A19" w:rsidP="00755D2A">
            <w:pPr>
              <w:pStyle w:val="TableText"/>
              <w:jc w:val="center"/>
              <w:rPr>
                <w:highlight w:val="black"/>
              </w:rP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63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Default="00C55A19" w:rsidP="00755D2A">
            <w:pPr>
              <w:pStyle w:val="TableText"/>
            </w:pPr>
            <w:r>
              <w:t>Requirement for standardised packaging</w:t>
            </w:r>
          </w:p>
        </w:tc>
        <w:tc>
          <w:tcPr>
            <w:tcW w:w="637" w:type="dxa"/>
            <w:shd w:val="clear" w:color="auto" w:fill="auto"/>
          </w:tcPr>
          <w:p w:rsidR="00C55A19" w:rsidRPr="00D9693E" w:rsidRDefault="00C55A19" w:rsidP="00755D2A">
            <w:pPr>
              <w:pStyle w:val="TableText"/>
              <w:jc w:val="center"/>
              <w:rPr>
                <w:highlight w:val="black"/>
              </w:rP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63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Default="00C55A19" w:rsidP="00755D2A">
            <w:pPr>
              <w:pStyle w:val="TableText"/>
            </w:pPr>
            <w:r>
              <w:t>Other</w:t>
            </w:r>
          </w:p>
        </w:tc>
        <w:tc>
          <w:tcPr>
            <w:tcW w:w="637" w:type="dxa"/>
            <w:shd w:val="clear" w:color="auto" w:fill="auto"/>
          </w:tcPr>
          <w:p w:rsidR="00C55A19" w:rsidRPr="00D9693E" w:rsidRDefault="00C55A19" w:rsidP="00755D2A">
            <w:pPr>
              <w:pStyle w:val="TableText"/>
              <w:jc w:val="center"/>
              <w:rPr>
                <w:highlight w:val="black"/>
              </w:rP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63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Pr>
                <w:sz w:val="20"/>
              </w:rPr>
              <w:t>Smoking in public places</w:t>
            </w:r>
          </w:p>
        </w:tc>
      </w:tr>
    </w:tbl>
    <w:p w:rsidR="00C55A19" w:rsidRDefault="00C55A19" w:rsidP="00C55A19"/>
    <w:p w:rsidR="00C55A19" w:rsidRDefault="00C55A19" w:rsidP="00C55A19">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C55A19" w:rsidRDefault="00C55A19" w:rsidP="00C55A19">
      <w:pPr>
        <w:ind w:left="567"/>
      </w:pPr>
      <w:r w:rsidRPr="009048A1">
        <w:t xml:space="preserve">Yes </w:t>
      </w: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55A19" w:rsidRPr="009048A1" w:rsidRDefault="00C55A19" w:rsidP="00C55A1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55A19" w:rsidRPr="003352B2" w:rsidTr="00755D2A">
        <w:trPr>
          <w:cantSplit/>
          <w:trHeight w:val="1134"/>
        </w:trPr>
        <w:tc>
          <w:tcPr>
            <w:tcW w:w="8789" w:type="dxa"/>
            <w:shd w:val="clear" w:color="auto" w:fill="auto"/>
          </w:tcPr>
          <w:p w:rsidR="00C55A19" w:rsidRDefault="00C55A19" w:rsidP="00755D2A">
            <w:pPr>
              <w:spacing w:before="120" w:after="120"/>
              <w:rPr>
                <w:sz w:val="20"/>
              </w:rPr>
            </w:pPr>
            <w:r>
              <w:rPr>
                <w:sz w:val="20"/>
              </w:rPr>
              <w:t>It’s similar products so should be taxed similar.</w:t>
            </w:r>
          </w:p>
          <w:p w:rsidR="00C55A19" w:rsidRPr="00C407A4" w:rsidRDefault="00C55A19" w:rsidP="00755D2A">
            <w:pPr>
              <w:spacing w:before="120" w:after="120"/>
              <w:rPr>
                <w:sz w:val="20"/>
              </w:rPr>
            </w:pPr>
            <w:r>
              <w:rPr>
                <w:sz w:val="20"/>
              </w:rPr>
              <w:t>Also, price will be a preventative measure for non-smokers not to start.</w:t>
            </w:r>
          </w:p>
        </w:tc>
      </w:tr>
    </w:tbl>
    <w:p w:rsidR="00C55A19" w:rsidRDefault="00C55A19" w:rsidP="00C55A19"/>
    <w:p w:rsidR="00C55A19" w:rsidRDefault="00C55A19" w:rsidP="00C55A19">
      <w:pPr>
        <w:pStyle w:val="Heading4"/>
        <w:keepNext w:val="0"/>
      </w:pPr>
      <w:r>
        <w:t>Q8</w:t>
      </w:r>
      <w:r>
        <w:tab/>
      </w:r>
      <w:r w:rsidRPr="009048A1">
        <w:t xml:space="preserve">Do you think quality control of and safety standards for </w:t>
      </w:r>
      <w:r>
        <w:t>e</w:t>
      </w:r>
      <w:r>
        <w:noBreakHyphen/>
        <w:t>cigarette</w:t>
      </w:r>
      <w:r w:rsidRPr="009048A1">
        <w:t>s are needed?</w:t>
      </w:r>
    </w:p>
    <w:p w:rsidR="00C55A19" w:rsidRDefault="00C55A19" w:rsidP="00C55A19">
      <w:pPr>
        <w:ind w:left="567"/>
      </w:pPr>
      <w:r w:rsidRPr="009048A1">
        <w:t xml:space="preserve">Yes </w:t>
      </w: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55A19" w:rsidRPr="009048A1" w:rsidRDefault="00C55A19" w:rsidP="00C55A19">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C55A19" w:rsidRPr="001A6691" w:rsidTr="00755D2A">
        <w:trPr>
          <w:cantSplit/>
        </w:trPr>
        <w:tc>
          <w:tcPr>
            <w:tcW w:w="3828" w:type="dxa"/>
            <w:shd w:val="clear" w:color="auto" w:fill="auto"/>
          </w:tcPr>
          <w:p w:rsidR="00C55A19" w:rsidRPr="001A6691" w:rsidRDefault="00C55A19" w:rsidP="00755D2A">
            <w:pPr>
              <w:pStyle w:val="TableText"/>
              <w:rPr>
                <w:b/>
              </w:rPr>
            </w:pPr>
            <w:r w:rsidRPr="001A6691">
              <w:rPr>
                <w:b/>
              </w:rPr>
              <w:t>Area of concern</w:t>
            </w:r>
          </w:p>
        </w:tc>
        <w:tc>
          <w:tcPr>
            <w:tcW w:w="567" w:type="dxa"/>
            <w:shd w:val="clear" w:color="auto" w:fill="auto"/>
          </w:tcPr>
          <w:p w:rsidR="00C55A19" w:rsidRPr="001A6691" w:rsidRDefault="00C55A19" w:rsidP="00755D2A">
            <w:pPr>
              <w:pStyle w:val="TableText"/>
              <w:jc w:val="center"/>
              <w:rPr>
                <w:b/>
              </w:rPr>
            </w:pPr>
            <w:r w:rsidRPr="001A6691">
              <w:rPr>
                <w:b/>
              </w:rPr>
              <w:t>Yes</w:t>
            </w:r>
          </w:p>
        </w:tc>
        <w:tc>
          <w:tcPr>
            <w:tcW w:w="708" w:type="dxa"/>
            <w:shd w:val="clear" w:color="auto" w:fill="auto"/>
          </w:tcPr>
          <w:p w:rsidR="00C55A19" w:rsidRPr="001A6691" w:rsidRDefault="00C55A19" w:rsidP="00755D2A">
            <w:pPr>
              <w:pStyle w:val="TableText"/>
              <w:jc w:val="center"/>
              <w:rPr>
                <w:b/>
              </w:rPr>
            </w:pPr>
            <w:r w:rsidRPr="001A6691">
              <w:rPr>
                <w:b/>
              </w:rPr>
              <w:t>No</w:t>
            </w:r>
          </w:p>
        </w:tc>
        <w:tc>
          <w:tcPr>
            <w:tcW w:w="3686" w:type="dxa"/>
            <w:shd w:val="clear" w:color="auto" w:fill="auto"/>
          </w:tcPr>
          <w:p w:rsidR="00C55A19" w:rsidRPr="001A6691" w:rsidRDefault="00C55A19" w:rsidP="00755D2A">
            <w:pPr>
              <w:pStyle w:val="TableText"/>
              <w:rPr>
                <w:b/>
              </w:rPr>
            </w:pPr>
            <w:r w:rsidRPr="001A6691">
              <w:rPr>
                <w:b/>
              </w:rPr>
              <w:t>Reasons/additional comments</w:t>
            </w:r>
          </w:p>
        </w:tc>
      </w:tr>
      <w:tr w:rsidR="00C55A19" w:rsidTr="00755D2A">
        <w:trPr>
          <w:cantSplit/>
        </w:trPr>
        <w:tc>
          <w:tcPr>
            <w:tcW w:w="3828" w:type="dxa"/>
            <w:shd w:val="clear" w:color="auto" w:fill="auto"/>
            <w:vAlign w:val="center"/>
          </w:tcPr>
          <w:p w:rsidR="00C55A19" w:rsidRPr="00107CDF" w:rsidRDefault="00C55A19" w:rsidP="00755D2A">
            <w:pPr>
              <w:pStyle w:val="TableText"/>
            </w:pPr>
            <w:r w:rsidRPr="00107CDF">
              <w:t>Childproof containers</w:t>
            </w:r>
          </w:p>
        </w:tc>
        <w:tc>
          <w:tcPr>
            <w:tcW w:w="567" w:type="dxa"/>
            <w:shd w:val="clear" w:color="auto" w:fill="auto"/>
          </w:tcPr>
          <w:p w:rsidR="00C55A19" w:rsidRPr="00D9693E" w:rsidRDefault="00C55A19" w:rsidP="00755D2A">
            <w:pPr>
              <w:pStyle w:val="TableText"/>
              <w:jc w:val="center"/>
              <w:rPr>
                <w:highlight w:val="black"/>
              </w:rP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70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Pr="00107CDF" w:rsidRDefault="00C55A19" w:rsidP="00755D2A">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C55A19" w:rsidRPr="00D9693E" w:rsidRDefault="00C55A19" w:rsidP="00755D2A">
            <w:pPr>
              <w:pStyle w:val="TableText"/>
              <w:jc w:val="center"/>
              <w:rPr>
                <w:highlight w:val="black"/>
              </w:rP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70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Pr="00107CDF" w:rsidRDefault="00C55A19" w:rsidP="00755D2A">
            <w:pPr>
              <w:pStyle w:val="TableText"/>
            </w:pPr>
            <w:r>
              <w:t xml:space="preserve">Ability </w:t>
            </w:r>
            <w:r w:rsidRPr="00107CDF">
              <w:t>of device</w:t>
            </w:r>
            <w:r>
              <w:t xml:space="preserve"> to prevent accidents</w:t>
            </w:r>
          </w:p>
        </w:tc>
        <w:tc>
          <w:tcPr>
            <w:tcW w:w="567" w:type="dxa"/>
            <w:shd w:val="clear" w:color="auto" w:fill="auto"/>
          </w:tcPr>
          <w:p w:rsidR="00C55A19" w:rsidRPr="00D9693E" w:rsidRDefault="00C55A19" w:rsidP="00755D2A">
            <w:pPr>
              <w:pStyle w:val="TableText"/>
              <w:jc w:val="center"/>
              <w:rPr>
                <w:highlight w:val="black"/>
              </w:rP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70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Pr="00107CDF" w:rsidRDefault="00C55A19" w:rsidP="00755D2A">
            <w:pPr>
              <w:pStyle w:val="TableText"/>
            </w:pPr>
            <w:r>
              <w:t>Good m</w:t>
            </w:r>
            <w:r w:rsidRPr="00107CDF">
              <w:t>anufacturing practice</w:t>
            </w:r>
          </w:p>
        </w:tc>
        <w:tc>
          <w:tcPr>
            <w:tcW w:w="567" w:type="dxa"/>
            <w:shd w:val="clear" w:color="auto" w:fill="auto"/>
          </w:tcPr>
          <w:p w:rsidR="00C55A19" w:rsidRPr="00D9693E" w:rsidRDefault="00C55A19" w:rsidP="00755D2A">
            <w:pPr>
              <w:pStyle w:val="TableText"/>
              <w:jc w:val="center"/>
              <w:rPr>
                <w:highlight w:val="black"/>
              </w:rP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70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Pr="00107CDF" w:rsidRDefault="00C55A19" w:rsidP="00755D2A">
            <w:pPr>
              <w:pStyle w:val="TableText"/>
            </w:pPr>
            <w:r w:rsidRPr="00107CDF">
              <w:t>Purity and grade of nicotine</w:t>
            </w:r>
          </w:p>
        </w:tc>
        <w:tc>
          <w:tcPr>
            <w:tcW w:w="567" w:type="dxa"/>
            <w:shd w:val="clear" w:color="auto" w:fill="auto"/>
          </w:tcPr>
          <w:p w:rsidR="00C55A19" w:rsidRPr="00D9693E" w:rsidRDefault="00C55A19" w:rsidP="00755D2A">
            <w:pPr>
              <w:pStyle w:val="TableText"/>
              <w:jc w:val="center"/>
              <w:rPr>
                <w:highlight w:val="black"/>
              </w:rP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70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Pr="00107CDF" w:rsidRDefault="00C55A19" w:rsidP="00755D2A">
            <w:pPr>
              <w:pStyle w:val="TableText"/>
            </w:pPr>
            <w:r>
              <w:t>Registration of products</w:t>
            </w:r>
          </w:p>
        </w:tc>
        <w:tc>
          <w:tcPr>
            <w:tcW w:w="567" w:type="dxa"/>
            <w:shd w:val="clear" w:color="auto" w:fill="auto"/>
          </w:tcPr>
          <w:p w:rsidR="00C55A19" w:rsidRPr="00D9693E" w:rsidRDefault="00C55A19" w:rsidP="00755D2A">
            <w:pPr>
              <w:pStyle w:val="TableText"/>
              <w:jc w:val="center"/>
              <w:rPr>
                <w:highlight w:val="black"/>
              </w:rP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70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Pr="00107CDF" w:rsidRDefault="00C55A19" w:rsidP="00755D2A">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C55A19" w:rsidRPr="00D9693E" w:rsidRDefault="00C55A19" w:rsidP="00755D2A">
            <w:pPr>
              <w:pStyle w:val="TableText"/>
              <w:jc w:val="center"/>
              <w:rPr>
                <w:highlight w:val="black"/>
              </w:rP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70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Pr="00107CDF" w:rsidRDefault="00C55A19" w:rsidP="00755D2A">
            <w:pPr>
              <w:pStyle w:val="TableText"/>
            </w:pPr>
            <w:r>
              <w:t>Maximum allowable volume of e-liquid in retail sales</w:t>
            </w:r>
          </w:p>
        </w:tc>
        <w:tc>
          <w:tcPr>
            <w:tcW w:w="567" w:type="dxa"/>
            <w:shd w:val="clear" w:color="auto" w:fill="auto"/>
          </w:tcPr>
          <w:p w:rsidR="00C55A19" w:rsidRPr="00D9693E" w:rsidRDefault="00C55A19" w:rsidP="00755D2A">
            <w:pPr>
              <w:pStyle w:val="TableText"/>
              <w:jc w:val="center"/>
              <w:rPr>
                <w:highlight w:val="black"/>
              </w:rP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70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Pr="004B2C79" w:rsidRDefault="00C55A19" w:rsidP="00755D2A">
            <w:pPr>
              <w:pStyle w:val="TableText"/>
              <w:rPr>
                <w:highlight w:val="cyan"/>
              </w:rPr>
            </w:pPr>
            <w:r w:rsidRPr="00686EE7">
              <w:t>Maximum concentration of nicotine e-liquid</w:t>
            </w:r>
          </w:p>
        </w:tc>
        <w:tc>
          <w:tcPr>
            <w:tcW w:w="567" w:type="dxa"/>
            <w:shd w:val="clear" w:color="auto" w:fill="auto"/>
          </w:tcPr>
          <w:p w:rsidR="00C55A19" w:rsidRPr="00D9693E" w:rsidRDefault="00C55A19" w:rsidP="00755D2A">
            <w:pPr>
              <w:pStyle w:val="TableText"/>
              <w:jc w:val="center"/>
              <w:rPr>
                <w:highlight w:val="black"/>
              </w:rP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70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Pr="00107CDF" w:rsidRDefault="00C55A19" w:rsidP="00755D2A">
            <w:pPr>
              <w:pStyle w:val="TableText"/>
            </w:pPr>
            <w:r>
              <w:t>Mixing of e-liquids at (or before) point of sale</w:t>
            </w:r>
          </w:p>
        </w:tc>
        <w:tc>
          <w:tcPr>
            <w:tcW w:w="567" w:type="dxa"/>
            <w:shd w:val="clear" w:color="auto" w:fill="auto"/>
          </w:tcPr>
          <w:p w:rsidR="00C55A19" w:rsidRPr="00D9693E" w:rsidRDefault="00C55A19" w:rsidP="00755D2A">
            <w:pPr>
              <w:pStyle w:val="TableText"/>
              <w:jc w:val="center"/>
              <w:rPr>
                <w:highlight w:val="black"/>
              </w:rPr>
            </w:pPr>
            <w:r w:rsidRPr="00D9693E">
              <w:rPr>
                <w:sz w:val="24"/>
                <w:szCs w:val="24"/>
                <w:highlight w:val="black"/>
              </w:rPr>
              <w:fldChar w:fldCharType="begin">
                <w:ffData>
                  <w:name w:val="Check1"/>
                  <w:enabled/>
                  <w:calcOnExit w:val="0"/>
                  <w:checkBox>
                    <w:sizeAuto/>
                    <w:default w:val="0"/>
                  </w:checkBox>
                </w:ffData>
              </w:fldChar>
            </w:r>
            <w:r w:rsidRPr="00D9693E">
              <w:rPr>
                <w:sz w:val="24"/>
                <w:szCs w:val="24"/>
                <w:highlight w:val="black"/>
              </w:rPr>
              <w:instrText xml:space="preserve"> FORMCHECKBOX </w:instrText>
            </w:r>
            <w:r w:rsidR="00272DA0">
              <w:rPr>
                <w:sz w:val="24"/>
                <w:szCs w:val="24"/>
                <w:highlight w:val="black"/>
              </w:rPr>
            </w:r>
            <w:r w:rsidR="00272DA0">
              <w:rPr>
                <w:sz w:val="24"/>
                <w:szCs w:val="24"/>
                <w:highlight w:val="black"/>
              </w:rPr>
              <w:fldChar w:fldCharType="separate"/>
            </w:r>
            <w:r w:rsidRPr="00D9693E">
              <w:rPr>
                <w:sz w:val="24"/>
                <w:szCs w:val="24"/>
                <w:highlight w:val="black"/>
              </w:rPr>
              <w:fldChar w:fldCharType="end"/>
            </w:r>
          </w:p>
        </w:tc>
        <w:tc>
          <w:tcPr>
            <w:tcW w:w="70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55A19" w:rsidTr="00755D2A">
        <w:trPr>
          <w:cantSplit/>
        </w:trPr>
        <w:tc>
          <w:tcPr>
            <w:tcW w:w="3828" w:type="dxa"/>
            <w:shd w:val="clear" w:color="auto" w:fill="auto"/>
            <w:vAlign w:val="center"/>
          </w:tcPr>
          <w:p w:rsidR="00C55A19" w:rsidRDefault="00C55A19" w:rsidP="00755D2A">
            <w:pPr>
              <w:pStyle w:val="TableText"/>
            </w:pPr>
            <w:r>
              <w:t>Other</w:t>
            </w:r>
          </w:p>
        </w:tc>
        <w:tc>
          <w:tcPr>
            <w:tcW w:w="567" w:type="dxa"/>
            <w:shd w:val="clear" w:color="auto" w:fill="auto"/>
          </w:tcPr>
          <w:p w:rsidR="00C55A19" w:rsidRPr="00D9693E" w:rsidRDefault="00C55A19" w:rsidP="00755D2A">
            <w:pPr>
              <w:pStyle w:val="TableText"/>
              <w:jc w:val="center"/>
              <w:rPr>
                <w:highlight w:val="black"/>
              </w:rPr>
            </w:pPr>
            <w:r w:rsidRPr="00D9693E">
              <w:rPr>
                <w:sz w:val="24"/>
                <w:szCs w:val="24"/>
              </w:rPr>
              <w:fldChar w:fldCharType="begin">
                <w:ffData>
                  <w:name w:val="Check1"/>
                  <w:enabled/>
                  <w:calcOnExit w:val="0"/>
                  <w:checkBox>
                    <w:sizeAuto/>
                    <w:default w:val="0"/>
                  </w:checkBox>
                </w:ffData>
              </w:fldChar>
            </w:r>
            <w:r w:rsidRPr="00D9693E">
              <w:rPr>
                <w:sz w:val="24"/>
                <w:szCs w:val="24"/>
              </w:rPr>
              <w:instrText xml:space="preserve"> FORMCHECKBOX </w:instrText>
            </w:r>
            <w:r w:rsidR="00272DA0">
              <w:rPr>
                <w:sz w:val="24"/>
                <w:szCs w:val="24"/>
              </w:rPr>
            </w:r>
            <w:r w:rsidR="00272DA0">
              <w:rPr>
                <w:sz w:val="24"/>
                <w:szCs w:val="24"/>
              </w:rPr>
              <w:fldChar w:fldCharType="separate"/>
            </w:r>
            <w:r w:rsidRPr="00D9693E">
              <w:rPr>
                <w:sz w:val="24"/>
                <w:szCs w:val="24"/>
              </w:rPr>
              <w:fldChar w:fldCharType="end"/>
            </w:r>
          </w:p>
        </w:tc>
        <w:tc>
          <w:tcPr>
            <w:tcW w:w="708" w:type="dxa"/>
            <w:shd w:val="clear" w:color="auto" w:fill="auto"/>
          </w:tcPr>
          <w:p w:rsidR="00C55A19" w:rsidRDefault="00C55A19"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55A19" w:rsidRDefault="00C55A19"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55A19" w:rsidRDefault="00C55A19" w:rsidP="00C55A19"/>
    <w:p w:rsidR="00C55A19" w:rsidRDefault="00C55A19" w:rsidP="00C55A19">
      <w:pPr>
        <w:pStyle w:val="Heading4"/>
      </w:pPr>
      <w:r>
        <w:lastRenderedPageBreak/>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55A19" w:rsidRPr="003352B2" w:rsidTr="00755D2A">
        <w:trPr>
          <w:cantSplit/>
          <w:trHeight w:val="1134"/>
        </w:trPr>
        <w:tc>
          <w:tcPr>
            <w:tcW w:w="8789" w:type="dxa"/>
            <w:shd w:val="clear" w:color="auto" w:fill="auto"/>
          </w:tcPr>
          <w:p w:rsidR="00C55A19" w:rsidRPr="00C407A4" w:rsidRDefault="00C55A19"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55A19" w:rsidRDefault="00C55A19" w:rsidP="00C55A19"/>
    <w:p w:rsidR="00C55A19" w:rsidRDefault="00C55A19" w:rsidP="00C55A19">
      <w:pPr>
        <w:pStyle w:val="Heading3"/>
      </w:pPr>
      <w:r w:rsidRPr="009048A1">
        <w:t>Additional information on sales and use</w:t>
      </w:r>
    </w:p>
    <w:p w:rsidR="00C55A19" w:rsidRPr="009048A1" w:rsidRDefault="00C55A19" w:rsidP="00C55A19">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C55A19" w:rsidRPr="003352B2" w:rsidTr="00755D2A">
        <w:trPr>
          <w:cantSplit/>
          <w:trHeight w:val="1032"/>
        </w:trPr>
        <w:tc>
          <w:tcPr>
            <w:tcW w:w="8618" w:type="dxa"/>
            <w:shd w:val="clear" w:color="auto" w:fill="auto"/>
          </w:tcPr>
          <w:p w:rsidR="00C55A19" w:rsidRPr="00C407A4" w:rsidRDefault="00C55A19"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55A19" w:rsidRDefault="00C55A19" w:rsidP="00C55A19"/>
    <w:p w:rsidR="00C55A19" w:rsidRDefault="00C55A19" w:rsidP="00C55A19">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55A19" w:rsidRPr="003352B2" w:rsidTr="00755D2A">
        <w:trPr>
          <w:cantSplit/>
          <w:trHeight w:val="1134"/>
        </w:trPr>
        <w:tc>
          <w:tcPr>
            <w:tcW w:w="8789" w:type="dxa"/>
            <w:shd w:val="clear" w:color="auto" w:fill="auto"/>
          </w:tcPr>
          <w:p w:rsidR="00C55A19" w:rsidRPr="00C407A4" w:rsidRDefault="00C55A19"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55A19" w:rsidRDefault="00C55A19" w:rsidP="00C55A19"/>
    <w:p w:rsidR="00C55A19" w:rsidRPr="009048A1" w:rsidRDefault="00C55A19" w:rsidP="00C55A19">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C55A19" w:rsidRPr="00E865E7" w:rsidTr="00755D2A">
        <w:trPr>
          <w:cantSplit/>
        </w:trPr>
        <w:tc>
          <w:tcPr>
            <w:tcW w:w="1984" w:type="dxa"/>
            <w:shd w:val="clear" w:color="auto" w:fill="auto"/>
          </w:tcPr>
          <w:p w:rsidR="00C55A19" w:rsidRPr="00E865E7" w:rsidRDefault="00C55A19" w:rsidP="00755D2A">
            <w:pPr>
              <w:pStyle w:val="TableText"/>
              <w:jc w:val="center"/>
              <w:rPr>
                <w:b/>
              </w:rPr>
            </w:pPr>
            <w:r w:rsidRPr="00E865E7">
              <w:rPr>
                <w:b/>
              </w:rPr>
              <w:t>How long have you been using them?</w:t>
            </w:r>
          </w:p>
        </w:tc>
        <w:tc>
          <w:tcPr>
            <w:tcW w:w="1985" w:type="dxa"/>
            <w:shd w:val="clear" w:color="auto" w:fill="auto"/>
          </w:tcPr>
          <w:p w:rsidR="00C55A19" w:rsidRPr="00E865E7" w:rsidRDefault="00C55A19" w:rsidP="00755D2A">
            <w:pPr>
              <w:pStyle w:val="TableText"/>
              <w:jc w:val="center"/>
              <w:rPr>
                <w:b/>
              </w:rPr>
            </w:pPr>
            <w:r w:rsidRPr="00E865E7">
              <w:rPr>
                <w:b/>
              </w:rPr>
              <w:t>How often do you use them?</w:t>
            </w:r>
          </w:p>
        </w:tc>
        <w:tc>
          <w:tcPr>
            <w:tcW w:w="2410" w:type="dxa"/>
            <w:shd w:val="clear" w:color="auto" w:fill="auto"/>
          </w:tcPr>
          <w:p w:rsidR="00C55A19" w:rsidRPr="00E865E7" w:rsidRDefault="00C55A19" w:rsidP="00755D2A">
            <w:pPr>
              <w:pStyle w:val="TableText"/>
              <w:jc w:val="center"/>
              <w:rPr>
                <w:b/>
              </w:rPr>
            </w:pPr>
            <w:r w:rsidRPr="00E865E7">
              <w:rPr>
                <w:b/>
              </w:rPr>
              <w:t>How much do you spend on them per week?</w:t>
            </w:r>
          </w:p>
        </w:tc>
        <w:tc>
          <w:tcPr>
            <w:tcW w:w="2410" w:type="dxa"/>
            <w:shd w:val="clear" w:color="auto" w:fill="auto"/>
          </w:tcPr>
          <w:p w:rsidR="00C55A19" w:rsidRPr="00E865E7" w:rsidRDefault="00C55A19" w:rsidP="00755D2A">
            <w:pPr>
              <w:pStyle w:val="TableText"/>
              <w:jc w:val="center"/>
              <w:rPr>
                <w:b/>
              </w:rPr>
            </w:pPr>
            <w:r w:rsidRPr="00E865E7">
              <w:rPr>
                <w:b/>
              </w:rPr>
              <w:t>Where do you buy them?</w:t>
            </w:r>
          </w:p>
        </w:tc>
      </w:tr>
      <w:tr w:rsidR="00C55A19" w:rsidRPr="009048A1" w:rsidTr="00755D2A">
        <w:trPr>
          <w:cantSplit/>
        </w:trPr>
        <w:tc>
          <w:tcPr>
            <w:tcW w:w="1984" w:type="dxa"/>
            <w:shd w:val="clear" w:color="auto" w:fill="auto"/>
          </w:tcPr>
          <w:p w:rsidR="00C55A19" w:rsidRPr="001A6691" w:rsidRDefault="00C55A19"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C55A19" w:rsidRPr="001A6691" w:rsidRDefault="00C55A19"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C55A19" w:rsidRPr="001A6691" w:rsidRDefault="00C55A19"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C55A19" w:rsidRPr="001A6691" w:rsidRDefault="00C55A19"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55A19" w:rsidRPr="00E76D66" w:rsidRDefault="00C55A19" w:rsidP="00C55A19"/>
    <w:p w:rsidR="00C55A19" w:rsidRPr="00E76D66" w:rsidRDefault="00C55A19" w:rsidP="00C55A19"/>
    <w:p w:rsidR="00C55A19" w:rsidRDefault="00C55A19" w:rsidP="003E7FB0"/>
    <w:p w:rsidR="00C752F2" w:rsidRDefault="00C752F2" w:rsidP="003E7FB0"/>
    <w:p w:rsidR="002E5304" w:rsidRDefault="002E5304" w:rsidP="003E7FB0"/>
    <w:p w:rsidR="002E5304" w:rsidRDefault="002E5304" w:rsidP="003E7FB0"/>
    <w:p w:rsidR="002E5304" w:rsidRDefault="002E5304" w:rsidP="003E7FB0"/>
    <w:p w:rsidR="002E5304" w:rsidRDefault="002E5304" w:rsidP="003E7FB0"/>
    <w:p w:rsidR="002E5304" w:rsidRDefault="002E5304" w:rsidP="003E7FB0"/>
    <w:p w:rsidR="002E5304" w:rsidRDefault="002E5304" w:rsidP="003E7FB0"/>
    <w:p w:rsidR="002E5304" w:rsidRDefault="002E5304" w:rsidP="003E7FB0"/>
    <w:p w:rsidR="002E5304" w:rsidRDefault="002E5304" w:rsidP="003E7FB0"/>
    <w:p w:rsidR="002E5304" w:rsidRDefault="002E5304" w:rsidP="003E7FB0"/>
    <w:p w:rsidR="002E5304" w:rsidRDefault="002E5304" w:rsidP="003E7FB0"/>
    <w:p w:rsidR="002E5304" w:rsidRDefault="002E5304" w:rsidP="003E7FB0"/>
    <w:p w:rsidR="002E5304" w:rsidRDefault="002E5304" w:rsidP="006927FC">
      <w:pPr>
        <w:pStyle w:val="Title"/>
      </w:pPr>
      <w:r>
        <w:lastRenderedPageBreak/>
        <w:t xml:space="preserve">Policy Options for the Regulation of Electronic Cigarettes </w:t>
      </w:r>
    </w:p>
    <w:p w:rsidR="002E5304" w:rsidRDefault="002E5304" w:rsidP="006927FC">
      <w:pPr>
        <w:pStyle w:val="Heading1"/>
      </w:pPr>
      <w:r>
        <w:t>Consultation submission 74</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2E5304" w:rsidRPr="00024721" w:rsidTr="00755D2A">
        <w:trPr>
          <w:cantSplit/>
        </w:trPr>
        <w:tc>
          <w:tcPr>
            <w:tcW w:w="4307" w:type="dxa"/>
            <w:tcBorders>
              <w:top w:val="nil"/>
              <w:bottom w:val="nil"/>
            </w:tcBorders>
          </w:tcPr>
          <w:p w:rsidR="002E5304" w:rsidRDefault="002E5304" w:rsidP="00755D2A">
            <w:pPr>
              <w:pStyle w:val="Heading3"/>
            </w:pPr>
            <w:r>
              <w:t>Your d</w:t>
            </w:r>
            <w:r w:rsidRPr="00EF6B2F">
              <w:t>etails</w:t>
            </w:r>
          </w:p>
          <w:p w:rsidR="002E5304" w:rsidRPr="00024721" w:rsidRDefault="002E5304" w:rsidP="00755D2A">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2E5304" w:rsidRPr="002E5304" w:rsidRDefault="006663A7" w:rsidP="00755D2A">
            <w:pPr>
              <w:pStyle w:val="TableText"/>
              <w:spacing w:before="0"/>
              <w:rPr>
                <w:sz w:val="20"/>
                <w:highlight w:val="black"/>
              </w:rPr>
            </w:pPr>
            <w:r>
              <w:rPr>
                <w:sz w:val="20"/>
              </w:rPr>
              <w:t>[Redacted]</w:t>
            </w:r>
          </w:p>
        </w:tc>
      </w:tr>
      <w:tr w:rsidR="002E5304" w:rsidRPr="00024721" w:rsidTr="00755D2A">
        <w:trPr>
          <w:cantSplit/>
        </w:trPr>
        <w:tc>
          <w:tcPr>
            <w:tcW w:w="4307" w:type="dxa"/>
            <w:tcBorders>
              <w:top w:val="nil"/>
              <w:bottom w:val="nil"/>
            </w:tcBorders>
          </w:tcPr>
          <w:p w:rsidR="002E5304" w:rsidRPr="00024721" w:rsidRDefault="002E5304" w:rsidP="00755D2A">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2E5304" w:rsidRPr="002E5304" w:rsidRDefault="006663A7" w:rsidP="00755D2A">
            <w:pPr>
              <w:pStyle w:val="TableText"/>
              <w:rPr>
                <w:sz w:val="20"/>
                <w:highlight w:val="black"/>
              </w:rPr>
            </w:pPr>
            <w:r>
              <w:rPr>
                <w:sz w:val="20"/>
              </w:rPr>
              <w:t>[Redacted]</w:t>
            </w:r>
          </w:p>
        </w:tc>
      </w:tr>
      <w:tr w:rsidR="002E5304" w:rsidRPr="00024721" w:rsidTr="00755D2A">
        <w:trPr>
          <w:cantSplit/>
        </w:trPr>
        <w:tc>
          <w:tcPr>
            <w:tcW w:w="4307" w:type="dxa"/>
            <w:tcBorders>
              <w:top w:val="nil"/>
              <w:bottom w:val="nil"/>
            </w:tcBorders>
          </w:tcPr>
          <w:p w:rsidR="002E5304" w:rsidRPr="00024721" w:rsidRDefault="002E5304" w:rsidP="00755D2A">
            <w:pPr>
              <w:pStyle w:val="TableText"/>
              <w:tabs>
                <w:tab w:val="right" w:pos="4199"/>
              </w:tabs>
              <w:rPr>
                <w:i/>
              </w:rPr>
            </w:pPr>
            <w:r w:rsidRPr="00024721">
              <w:tab/>
            </w:r>
            <w:r w:rsidRPr="00C407A4">
              <w:rPr>
                <w:i/>
                <w:sz w:val="16"/>
              </w:rPr>
              <w:t>(town/city)</w:t>
            </w:r>
          </w:p>
        </w:tc>
        <w:tc>
          <w:tcPr>
            <w:tcW w:w="5103" w:type="dxa"/>
            <w:vAlign w:val="bottom"/>
          </w:tcPr>
          <w:p w:rsidR="002E5304" w:rsidRPr="002E5304" w:rsidRDefault="006663A7" w:rsidP="00755D2A">
            <w:pPr>
              <w:pStyle w:val="TableText"/>
              <w:rPr>
                <w:sz w:val="20"/>
                <w:highlight w:val="black"/>
              </w:rPr>
            </w:pPr>
            <w:r>
              <w:rPr>
                <w:sz w:val="20"/>
              </w:rPr>
              <w:t>[Redacted]</w:t>
            </w:r>
          </w:p>
        </w:tc>
      </w:tr>
      <w:tr w:rsidR="002E5304" w:rsidRPr="00024721" w:rsidTr="00755D2A">
        <w:trPr>
          <w:cantSplit/>
        </w:trPr>
        <w:tc>
          <w:tcPr>
            <w:tcW w:w="4307" w:type="dxa"/>
            <w:tcBorders>
              <w:top w:val="nil"/>
              <w:bottom w:val="nil"/>
            </w:tcBorders>
          </w:tcPr>
          <w:p w:rsidR="002E5304" w:rsidRPr="00C407A4" w:rsidRDefault="002E5304" w:rsidP="00755D2A">
            <w:pPr>
              <w:pStyle w:val="TableText"/>
              <w:rPr>
                <w:rFonts w:ascii="Georgia" w:hAnsi="Georgia"/>
                <w:sz w:val="22"/>
              </w:rPr>
            </w:pPr>
            <w:r w:rsidRPr="00C407A4">
              <w:rPr>
                <w:rFonts w:ascii="Georgia" w:hAnsi="Georgia"/>
                <w:sz w:val="22"/>
              </w:rPr>
              <w:t>Email:</w:t>
            </w:r>
          </w:p>
        </w:tc>
        <w:tc>
          <w:tcPr>
            <w:tcW w:w="5103" w:type="dxa"/>
            <w:vAlign w:val="bottom"/>
          </w:tcPr>
          <w:p w:rsidR="002E5304" w:rsidRPr="002E5304" w:rsidRDefault="006663A7" w:rsidP="00755D2A">
            <w:pPr>
              <w:pStyle w:val="TableText"/>
              <w:rPr>
                <w:sz w:val="20"/>
                <w:highlight w:val="black"/>
              </w:rPr>
            </w:pPr>
            <w:r>
              <w:rPr>
                <w:sz w:val="20"/>
              </w:rPr>
              <w:t>[Redacted]</w:t>
            </w:r>
          </w:p>
        </w:tc>
      </w:tr>
      <w:tr w:rsidR="002E5304" w:rsidRPr="00024721" w:rsidTr="00755D2A">
        <w:trPr>
          <w:cantSplit/>
        </w:trPr>
        <w:tc>
          <w:tcPr>
            <w:tcW w:w="4307" w:type="dxa"/>
            <w:tcBorders>
              <w:top w:val="nil"/>
              <w:bottom w:val="nil"/>
            </w:tcBorders>
          </w:tcPr>
          <w:p w:rsidR="002E5304" w:rsidRPr="00C407A4" w:rsidRDefault="002E5304" w:rsidP="00755D2A">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2E5304" w:rsidRPr="002E5304" w:rsidRDefault="006663A7" w:rsidP="00755D2A">
            <w:pPr>
              <w:pStyle w:val="TableText"/>
              <w:rPr>
                <w:sz w:val="20"/>
                <w:highlight w:val="black"/>
              </w:rPr>
            </w:pPr>
            <w:r>
              <w:rPr>
                <w:sz w:val="20"/>
              </w:rPr>
              <w:t>[Redacted]</w:t>
            </w:r>
          </w:p>
        </w:tc>
      </w:tr>
      <w:tr w:rsidR="002E5304" w:rsidRPr="00024721" w:rsidTr="00755D2A">
        <w:trPr>
          <w:cantSplit/>
        </w:trPr>
        <w:tc>
          <w:tcPr>
            <w:tcW w:w="4307" w:type="dxa"/>
            <w:tcBorders>
              <w:top w:val="nil"/>
              <w:bottom w:val="nil"/>
            </w:tcBorders>
          </w:tcPr>
          <w:p w:rsidR="002E5304" w:rsidRPr="00C407A4" w:rsidRDefault="002E5304" w:rsidP="00755D2A">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2E5304" w:rsidRPr="002E5304" w:rsidRDefault="006663A7" w:rsidP="00755D2A">
            <w:pPr>
              <w:pStyle w:val="TableText"/>
              <w:rPr>
                <w:sz w:val="20"/>
                <w:highlight w:val="black"/>
              </w:rPr>
            </w:pPr>
            <w:r>
              <w:rPr>
                <w:sz w:val="20"/>
              </w:rPr>
              <w:t>[Redacted]</w:t>
            </w:r>
          </w:p>
        </w:tc>
      </w:tr>
    </w:tbl>
    <w:p w:rsidR="002E5304" w:rsidRPr="00BC12A8" w:rsidRDefault="002E5304" w:rsidP="002E5304">
      <w:pPr>
        <w:spacing w:before="240"/>
      </w:pPr>
      <w:r w:rsidRPr="00C407A4">
        <w:rPr>
          <w:i/>
        </w:rPr>
        <w:t>(Tick one box only in this section)</w:t>
      </w:r>
    </w:p>
    <w:p w:rsidR="002E5304" w:rsidRDefault="002E5304" w:rsidP="002E5304">
      <w:r w:rsidRPr="003352B2">
        <w:t>Are you submitting this</w:t>
      </w:r>
      <w:r>
        <w:t>:</w:t>
      </w:r>
    </w:p>
    <w:p w:rsidR="002E5304" w:rsidRDefault="002E5304" w:rsidP="002E5304">
      <w:pPr>
        <w:spacing w:before="60"/>
      </w:pPr>
      <w:r>
        <w:rPr>
          <w:rFonts w:ascii="Segoe UI Symbol" w:hAnsi="Segoe UI Symbol" w:cs="Segoe UI Symbol"/>
          <w:color w:val="222222"/>
          <w:shd w:val="clear" w:color="auto" w:fill="FFFFFF"/>
        </w:rPr>
        <w:t>✔</w:t>
      </w:r>
      <w:r w:rsidRPr="003352B2">
        <w:tab/>
      </w:r>
      <w:r>
        <w:t xml:space="preserve">as </w:t>
      </w:r>
      <w:r w:rsidRPr="003352B2">
        <w:t>an individual or individuals (not on behalf of an organisation)</w:t>
      </w:r>
      <w:r>
        <w:t>?</w:t>
      </w:r>
    </w:p>
    <w:p w:rsidR="002E5304" w:rsidRDefault="002E5304" w:rsidP="002E5304">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tab/>
        <w:t>on behalf of a group,</w:t>
      </w:r>
      <w:r w:rsidRPr="003352B2">
        <w:t xml:space="preserve"> organisation(s)</w:t>
      </w:r>
      <w:r>
        <w:t xml:space="preserve"> or business?</w:t>
      </w:r>
    </w:p>
    <w:p w:rsidR="002E5304" w:rsidRDefault="002E5304" w:rsidP="002E5304">
      <w:pPr>
        <w:spacing w:before="240"/>
        <w:rPr>
          <w:i/>
        </w:rPr>
      </w:pPr>
      <w:r w:rsidRPr="00C407A4">
        <w:rPr>
          <w:i/>
        </w:rPr>
        <w:t xml:space="preserve"> (You may tick more than one box in this section)</w:t>
      </w:r>
    </w:p>
    <w:p w:rsidR="002E5304" w:rsidRDefault="002E5304" w:rsidP="002E5304">
      <w:r w:rsidRPr="003352B2">
        <w:t>Please indicate which sector(s) your submission represents:</w:t>
      </w:r>
    </w:p>
    <w:p w:rsidR="002E5304" w:rsidRDefault="002E5304" w:rsidP="002E5304">
      <w:pPr>
        <w:spacing w:before="120"/>
        <w:ind w:left="567" w:hanging="567"/>
      </w:pPr>
      <w:r>
        <w:rPr>
          <w:rFonts w:ascii="Segoe UI Symbol" w:hAnsi="Segoe UI Symbol" w:cs="Segoe UI Symbol"/>
          <w:color w:val="222222"/>
          <w:shd w:val="clear" w:color="auto" w:fill="FFFFFF"/>
        </w:rPr>
        <w:t>✔</w:t>
      </w:r>
      <w:r w:rsidRPr="003352B2">
        <w:tab/>
      </w:r>
      <w:r>
        <w:t>Commercial interests, including e</w:t>
      </w:r>
      <w:r>
        <w:noBreakHyphen/>
        <w:t>cigarette manufacturer, importer, distributor and/or retailer</w:t>
      </w:r>
    </w:p>
    <w:p w:rsidR="002E5304" w:rsidRDefault="002E5304" w:rsidP="002E5304">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tab/>
      </w:r>
      <w:r w:rsidRPr="003352B2">
        <w:t>Tobacco cont</w:t>
      </w:r>
      <w:r>
        <w:t>rol non-government organisation</w:t>
      </w:r>
    </w:p>
    <w:p w:rsidR="002E5304" w:rsidRDefault="002E5304" w:rsidP="002E530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Academic/research</w:t>
      </w:r>
    </w:p>
    <w:p w:rsidR="002E5304" w:rsidRDefault="002E5304" w:rsidP="002E5304">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Cessation support service provider</w:t>
      </w:r>
    </w:p>
    <w:p w:rsidR="002E5304" w:rsidRDefault="002E5304" w:rsidP="002E530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Health professional</w:t>
      </w:r>
    </w:p>
    <w:p w:rsidR="002E5304" w:rsidRDefault="002E5304" w:rsidP="002E530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Māori provider</w:t>
      </w:r>
    </w:p>
    <w:p w:rsidR="002E5304" w:rsidRDefault="002E5304" w:rsidP="002E530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Pacific provider</w:t>
      </w:r>
    </w:p>
    <w:p w:rsidR="002E5304" w:rsidRDefault="002E5304" w:rsidP="002E530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2E5304" w:rsidRDefault="002E5304" w:rsidP="002E5304">
      <w:pPr>
        <w:spacing w:before="240"/>
        <w:rPr>
          <w:i/>
        </w:rPr>
      </w:pPr>
      <w:r w:rsidRPr="00C407A4">
        <w:rPr>
          <w:i/>
        </w:rPr>
        <w:t>(You may tick more than one box in this section)</w:t>
      </w:r>
    </w:p>
    <w:p w:rsidR="002E5304" w:rsidRDefault="002E5304" w:rsidP="002E5304">
      <w:r w:rsidRPr="003352B2">
        <w:t xml:space="preserve">Please indicate your </w:t>
      </w:r>
      <w:r>
        <w:t>e</w:t>
      </w:r>
      <w:r>
        <w:noBreakHyphen/>
        <w:t>cigarette</w:t>
      </w:r>
      <w:r w:rsidRPr="003352B2">
        <w:t xml:space="preserve"> use status</w:t>
      </w:r>
      <w:r>
        <w:t>:</w:t>
      </w:r>
    </w:p>
    <w:p w:rsidR="002E5304" w:rsidRDefault="002E5304" w:rsidP="002E530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 </w:t>
      </w:r>
      <w:r>
        <w:t>e</w:t>
      </w:r>
      <w:r>
        <w:noBreakHyphen/>
        <w:t>cigarette</w:t>
      </w:r>
      <w:r w:rsidRPr="003352B2">
        <w:t>s</w:t>
      </w:r>
      <w:r>
        <w:t>.</w:t>
      </w:r>
    </w:p>
    <w:p w:rsidR="002E5304" w:rsidRDefault="002E5304" w:rsidP="002E5304">
      <w:pPr>
        <w:spacing w:before="120"/>
        <w:ind w:left="567" w:hanging="567"/>
      </w:pPr>
      <w:r>
        <w:rPr>
          <w:rFonts w:ascii="Segoe UI Symbol" w:hAnsi="Segoe UI Symbol" w:cs="Segoe UI Symbol"/>
          <w:color w:val="222222"/>
          <w:shd w:val="clear" w:color="auto" w:fill="FFFFFF"/>
        </w:rPr>
        <w:t>✔</w:t>
      </w:r>
      <w:r w:rsidRPr="003352B2">
        <w:tab/>
        <w:t xml:space="preserve">I am using nicotine-free </w:t>
      </w:r>
      <w:r>
        <w:t>e</w:t>
      </w:r>
      <w:r>
        <w:noBreakHyphen/>
        <w:t>cigarette</w:t>
      </w:r>
      <w:r w:rsidRPr="003352B2">
        <w:t>s</w:t>
      </w:r>
      <w:r>
        <w:t>.</w:t>
      </w:r>
    </w:p>
    <w:p w:rsidR="002E5304" w:rsidRDefault="002E5304" w:rsidP="002E530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currently smoke as well as use </w:t>
      </w:r>
      <w:r>
        <w:t>e</w:t>
      </w:r>
      <w:r>
        <w:noBreakHyphen/>
        <w:t>cigarette</w:t>
      </w:r>
      <w:r w:rsidRPr="003352B2">
        <w:t>s</w:t>
      </w:r>
      <w:r>
        <w:t>.</w:t>
      </w:r>
    </w:p>
    <w:p w:rsidR="002E5304" w:rsidRDefault="002E5304" w:rsidP="002E5304">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not an </w:t>
      </w:r>
      <w:r>
        <w:t>e</w:t>
      </w:r>
      <w:r>
        <w:noBreakHyphen/>
        <w:t>cigarette</w:t>
      </w:r>
      <w:r w:rsidRPr="003352B2">
        <w:t xml:space="preserve"> user</w:t>
      </w:r>
      <w:r>
        <w:t>.</w:t>
      </w:r>
    </w:p>
    <w:p w:rsidR="002E5304" w:rsidRDefault="002E5304" w:rsidP="002E5304">
      <w:pPr>
        <w:spacing w:before="120"/>
        <w:ind w:left="567" w:hanging="567"/>
      </w:pPr>
      <w:r>
        <w:rPr>
          <w:rFonts w:ascii="Segoe UI Symbol" w:hAnsi="Segoe UI Symbol" w:cs="Segoe UI Symbol"/>
          <w:color w:val="222222"/>
          <w:shd w:val="clear" w:color="auto" w:fill="FFFFFF"/>
        </w:rPr>
        <w:t>✔</w:t>
      </w:r>
      <w:r w:rsidRPr="003352B2">
        <w:tab/>
        <w:t xml:space="preserve">I have tried </w:t>
      </w:r>
      <w:r>
        <w:t>e</w:t>
      </w:r>
      <w:r>
        <w:noBreakHyphen/>
        <w:t>cigarette</w:t>
      </w:r>
      <w:r w:rsidRPr="003352B2">
        <w:t>s</w:t>
      </w:r>
      <w:r>
        <w:t>.</w:t>
      </w:r>
    </w:p>
    <w:p w:rsidR="002E5304" w:rsidRDefault="002E5304" w:rsidP="002E5304">
      <w:pPr>
        <w:pStyle w:val="Heading3"/>
      </w:pPr>
      <w:r>
        <w:t>Privacy</w:t>
      </w:r>
    </w:p>
    <w:p w:rsidR="002E5304" w:rsidRDefault="002E5304" w:rsidP="002E5304">
      <w:r>
        <w:t>We intend to publish all submissions on the Ministry’s website. If you are submitting as an individual, we will automatically remove your personal details and any identifiable information.</w:t>
      </w:r>
    </w:p>
    <w:p w:rsidR="002E5304" w:rsidRDefault="002E5304" w:rsidP="002E5304"/>
    <w:p w:rsidR="002E5304" w:rsidRDefault="002E5304" w:rsidP="002E5304">
      <w:r w:rsidRPr="00B34287">
        <w:t>If you do not want your submission</w:t>
      </w:r>
      <w:r>
        <w:t xml:space="preserve"> published on the Ministry’s website</w:t>
      </w:r>
      <w:r w:rsidRPr="00B34287">
        <w:t>, please tick this box:</w:t>
      </w:r>
    </w:p>
    <w:p w:rsidR="002E5304" w:rsidRDefault="002E5304" w:rsidP="002E5304">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sidRPr="000D3EC0">
        <w:tab/>
      </w:r>
      <w:r>
        <w:t>Do not publish this submission.</w:t>
      </w:r>
    </w:p>
    <w:p w:rsidR="002E5304" w:rsidRDefault="002E5304" w:rsidP="002E5304"/>
    <w:p w:rsidR="002E5304" w:rsidRDefault="002E5304" w:rsidP="002E5304">
      <w:r>
        <w:t>Your submission will be subject to requests made under the Official Information Act. If you want your personal details removed from your submission, please tick this box:</w:t>
      </w:r>
    </w:p>
    <w:p w:rsidR="002E5304" w:rsidRPr="00BC12A8" w:rsidRDefault="002E5304" w:rsidP="002E5304">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2E5304" w:rsidRDefault="002E5304" w:rsidP="002E5304"/>
    <w:p w:rsidR="002E5304" w:rsidRDefault="002E5304" w:rsidP="002E5304">
      <w:r>
        <w:t>If your submission contains commercially sensitive information, please tick this box:</w:t>
      </w:r>
    </w:p>
    <w:p w:rsidR="002E5304" w:rsidRDefault="002E5304" w:rsidP="002E5304">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2E5304" w:rsidRDefault="002E5304" w:rsidP="002E5304"/>
    <w:p w:rsidR="002E5304" w:rsidRDefault="002E5304" w:rsidP="002E5304">
      <w:pPr>
        <w:pStyle w:val="Heading3"/>
      </w:pPr>
      <w:r w:rsidRPr="003352B2">
        <w:t>Declaration of tobacco industry links or vested interest</w:t>
      </w:r>
    </w:p>
    <w:p w:rsidR="002E5304" w:rsidRPr="003352B2" w:rsidRDefault="002E5304" w:rsidP="002E5304">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E5304" w:rsidRPr="003352B2" w:rsidTr="00755D2A">
        <w:trPr>
          <w:cantSplit/>
          <w:trHeight w:val="1032"/>
        </w:trPr>
        <w:tc>
          <w:tcPr>
            <w:tcW w:w="9072" w:type="dxa"/>
            <w:shd w:val="clear" w:color="auto" w:fill="auto"/>
          </w:tcPr>
          <w:p w:rsidR="002E5304" w:rsidRPr="00C407A4" w:rsidRDefault="002E5304" w:rsidP="00755D2A">
            <w:pPr>
              <w:spacing w:before="120" w:after="120"/>
              <w:rPr>
                <w:sz w:val="20"/>
              </w:rPr>
            </w:pPr>
            <w:r>
              <w:rPr>
                <w:sz w:val="20"/>
              </w:rPr>
              <w:t xml:space="preserve">I don’t have any company links or vested interests with the tobacco industry. </w:t>
            </w:r>
          </w:p>
        </w:tc>
      </w:tr>
    </w:tbl>
    <w:p w:rsidR="002E5304" w:rsidRDefault="002E5304" w:rsidP="002E5304"/>
    <w:p w:rsidR="002E5304" w:rsidRDefault="002E5304" w:rsidP="002E5304">
      <w:pPr>
        <w:spacing w:before="240"/>
      </w:pPr>
      <w:r w:rsidRPr="00C407A4">
        <w:t>Please return this form by email to:</w:t>
      </w:r>
    </w:p>
    <w:p w:rsidR="002E5304" w:rsidRDefault="002E5304" w:rsidP="002E5304">
      <w:pPr>
        <w:spacing w:before="120"/>
        <w:ind w:left="567"/>
      </w:pPr>
      <w:r w:rsidRPr="00C407A4">
        <w:rPr>
          <w:b/>
        </w:rPr>
        <w:t>ecigarettes</w:t>
      </w:r>
      <w:hyperlink r:id="rId19"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2E5304" w:rsidRDefault="002E5304" w:rsidP="002E5304"/>
    <w:p w:rsidR="002E5304" w:rsidRDefault="002E5304" w:rsidP="002E5304">
      <w:r>
        <w:t>If you are sending your submission in PDF format, please also send us the Word document.</w:t>
      </w:r>
    </w:p>
    <w:p w:rsidR="002E5304" w:rsidRDefault="002E5304" w:rsidP="002E5304"/>
    <w:p w:rsidR="002E5304" w:rsidRDefault="002E5304" w:rsidP="00780FE5">
      <w:pPr>
        <w:pStyle w:val="Heading2"/>
      </w:pPr>
      <w:r>
        <w:lastRenderedPageBreak/>
        <w:t>Consultation questions</w:t>
      </w:r>
    </w:p>
    <w:p w:rsidR="002E5304" w:rsidRDefault="002E5304" w:rsidP="002E5304">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2E5304" w:rsidRDefault="002E5304" w:rsidP="002E5304"/>
    <w:p w:rsidR="002E5304" w:rsidRDefault="002E5304" w:rsidP="002E5304">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2E5304" w:rsidRDefault="002E5304" w:rsidP="002E5304">
      <w:pPr>
        <w:ind w:left="567"/>
      </w:pPr>
      <w:r w:rsidRPr="009048A1">
        <w:t>Yes</w:t>
      </w:r>
      <w:r>
        <w:rPr>
          <w:sz w:val="24"/>
          <w:szCs w:val="24"/>
        </w:rPr>
        <w:t xml:space="preserve"> </w:t>
      </w:r>
      <w:r>
        <w:rPr>
          <w:rFonts w:ascii="Segoe UI Symbol" w:hAnsi="Segoe UI Symbol" w:cs="Segoe UI Symbol"/>
          <w:color w:val="222222"/>
          <w:shd w:val="clear" w:color="auto" w:fill="FFFFFF"/>
        </w:rP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2E5304" w:rsidRPr="009048A1" w:rsidRDefault="002E5304" w:rsidP="002E530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E5304" w:rsidRPr="003352B2" w:rsidTr="00755D2A">
        <w:trPr>
          <w:cantSplit/>
          <w:trHeight w:val="2127"/>
        </w:trPr>
        <w:tc>
          <w:tcPr>
            <w:tcW w:w="8789" w:type="dxa"/>
            <w:shd w:val="clear" w:color="auto" w:fill="auto"/>
          </w:tcPr>
          <w:p w:rsidR="002E5304" w:rsidRPr="00C407A4" w:rsidRDefault="002E5304" w:rsidP="00755D2A">
            <w:pPr>
              <w:spacing w:before="120" w:after="120"/>
              <w:rPr>
                <w:sz w:val="20"/>
              </w:rPr>
            </w:pPr>
            <w:r>
              <w:rPr>
                <w:sz w:val="20"/>
              </w:rPr>
              <w:t>I find that nicotine e-ciggarettes are far more successful to actually help people quit or cut down on smoking, above things like Champex, patches and gum. The amount of friends and people I meet in retail who use e-ciggarettes is huge! These people are so happy, and feeling healthier after going on to e-ciggarettes and eventually they ween themselves onto the non-nicotine liquids. Nicotine e-cigs definitely cut out ALL the toxins which cigarettes give you, except obviously nicotine, but that is purely the addictive chemical, it isn’t necessarily bad for you.</w:t>
            </w:r>
          </w:p>
        </w:tc>
      </w:tr>
    </w:tbl>
    <w:p w:rsidR="002E5304" w:rsidRDefault="002E5304" w:rsidP="002E5304"/>
    <w:p w:rsidR="002E5304" w:rsidRDefault="002E5304" w:rsidP="002E5304">
      <w:pPr>
        <w:pStyle w:val="Heading4"/>
      </w:pPr>
      <w:r>
        <w:t>Q2</w:t>
      </w:r>
      <w:r>
        <w:tab/>
      </w:r>
      <w:r w:rsidRPr="00DB7983">
        <w:t>Are there other (existing or potential) nicotine-delivery products that should be included in these controls at the same time? If so, what are they?</w:t>
      </w:r>
    </w:p>
    <w:p w:rsidR="002E5304" w:rsidRDefault="002E5304" w:rsidP="002E530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Pr>
          <w:rFonts w:ascii="Segoe UI Symbol" w:hAnsi="Segoe UI Symbol" w:cs="Segoe UI Symbol"/>
          <w:color w:val="222222"/>
          <w:shd w:val="clear" w:color="auto" w:fill="FFFFFF"/>
        </w:rPr>
        <w:t>✔</w:t>
      </w:r>
    </w:p>
    <w:p w:rsidR="002E5304" w:rsidRPr="009048A1" w:rsidRDefault="002E5304" w:rsidP="002E530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E5304" w:rsidRPr="003352B2" w:rsidTr="00755D2A">
        <w:trPr>
          <w:cantSplit/>
          <w:trHeight w:val="1134"/>
        </w:trPr>
        <w:tc>
          <w:tcPr>
            <w:tcW w:w="8789" w:type="dxa"/>
            <w:shd w:val="clear" w:color="auto" w:fill="auto"/>
          </w:tcPr>
          <w:p w:rsidR="002E5304" w:rsidRPr="00C407A4" w:rsidRDefault="002E5304" w:rsidP="00755D2A">
            <w:pPr>
              <w:spacing w:before="120" w:after="120"/>
              <w:rPr>
                <w:sz w:val="20"/>
              </w:rPr>
            </w:pPr>
            <w:r>
              <w:rPr>
                <w:sz w:val="20"/>
              </w:rPr>
              <w:t xml:space="preserve">No, not that I am aware of. I haven’t met anyone who has successfully quit with patches or gum and I believe this is because they are lacking the action of smoking, they are still getting the nicotine fix but losing the “habit” of having e.g a cigarette with a coffee, or when stressed, or when out with friends. Being able to still have that habit, that action of smoking, along with the nicotine makes it more of a natural way to quit smoking, you aren’t cutting out anything except for all the toxins that cigarettes give you. </w:t>
            </w:r>
          </w:p>
        </w:tc>
      </w:tr>
    </w:tbl>
    <w:p w:rsidR="002E5304" w:rsidRDefault="002E5304" w:rsidP="002E5304"/>
    <w:p w:rsidR="002E5304" w:rsidRDefault="002E5304" w:rsidP="002E5304">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2E5304" w:rsidRDefault="002E5304" w:rsidP="002E5304">
      <w:pPr>
        <w:keepNext/>
        <w:ind w:left="567"/>
      </w:pPr>
      <w:r w:rsidRPr="009048A1">
        <w:t>Yes</w:t>
      </w:r>
      <w:r>
        <w:rPr>
          <w:sz w:val="24"/>
          <w:szCs w:val="24"/>
        </w:rPr>
        <w:t xml:space="preserve"> </w:t>
      </w:r>
      <w:r>
        <w:rPr>
          <w:rFonts w:ascii="Segoe UI Symbol" w:hAnsi="Segoe UI Symbol" w:cs="Segoe UI Symbol"/>
          <w:color w:val="222222"/>
          <w:shd w:val="clear" w:color="auto" w:fill="FFFFFF"/>
        </w:rP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2E5304" w:rsidRPr="009048A1" w:rsidRDefault="002E5304" w:rsidP="002E530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E5304" w:rsidRPr="003352B2" w:rsidTr="00755D2A">
        <w:trPr>
          <w:cantSplit/>
          <w:trHeight w:val="1134"/>
        </w:trPr>
        <w:tc>
          <w:tcPr>
            <w:tcW w:w="8789" w:type="dxa"/>
            <w:shd w:val="clear" w:color="auto" w:fill="auto"/>
          </w:tcPr>
          <w:p w:rsidR="002E5304" w:rsidRPr="00C407A4" w:rsidRDefault="002E5304" w:rsidP="00755D2A">
            <w:pPr>
              <w:spacing w:before="120" w:after="120"/>
              <w:rPr>
                <w:sz w:val="20"/>
              </w:rPr>
            </w:pPr>
            <w:r>
              <w:rPr>
                <w:sz w:val="20"/>
              </w:rPr>
              <w:t xml:space="preserve">Yes of course, as tobacco and cigarettes are R18, anything used to support the quitting of smoking should also be R18. </w:t>
            </w:r>
          </w:p>
        </w:tc>
      </w:tr>
    </w:tbl>
    <w:p w:rsidR="002E5304" w:rsidRDefault="002E5304" w:rsidP="002E5304"/>
    <w:p w:rsidR="002E5304" w:rsidRDefault="002E5304" w:rsidP="002E5304">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2E5304" w:rsidRDefault="002E5304" w:rsidP="002E5304">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2E5304" w:rsidRPr="009048A1" w:rsidRDefault="002E5304" w:rsidP="002E530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E5304" w:rsidRPr="003352B2" w:rsidTr="00755D2A">
        <w:trPr>
          <w:cantSplit/>
          <w:trHeight w:val="1134"/>
        </w:trPr>
        <w:tc>
          <w:tcPr>
            <w:tcW w:w="8789" w:type="dxa"/>
            <w:shd w:val="clear" w:color="auto" w:fill="auto"/>
          </w:tcPr>
          <w:p w:rsidR="002E5304" w:rsidRPr="00C407A4" w:rsidRDefault="002E5304" w:rsidP="00755D2A">
            <w:pPr>
              <w:spacing w:before="120" w:after="120"/>
              <w:rPr>
                <w:sz w:val="20"/>
              </w:rPr>
            </w:pPr>
            <w:r>
              <w:rPr>
                <w:sz w:val="20"/>
              </w:rPr>
              <w:t xml:space="preserve">Unsure. I don’t think it would do any harm to advertise it – it would show people that there is a helpful way to quite soking and possibly where it is sold. However if it was not allowed to be advertised, I think word of mouth would get around anyway. </w:t>
            </w:r>
          </w:p>
        </w:tc>
      </w:tr>
    </w:tbl>
    <w:p w:rsidR="002E5304" w:rsidRDefault="002E5304" w:rsidP="002E5304"/>
    <w:p w:rsidR="002E5304" w:rsidRDefault="002E5304" w:rsidP="002E5304">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2E5304" w:rsidRDefault="002E5304" w:rsidP="002E530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2E5304" w:rsidRPr="009048A1" w:rsidRDefault="002E5304" w:rsidP="002E530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E5304" w:rsidRPr="003352B2" w:rsidTr="00755D2A">
        <w:trPr>
          <w:cantSplit/>
          <w:trHeight w:val="1134"/>
        </w:trPr>
        <w:tc>
          <w:tcPr>
            <w:tcW w:w="8789" w:type="dxa"/>
            <w:shd w:val="clear" w:color="auto" w:fill="auto"/>
          </w:tcPr>
          <w:p w:rsidR="002E5304" w:rsidRPr="00C407A4" w:rsidRDefault="002E5304" w:rsidP="00755D2A">
            <w:pPr>
              <w:spacing w:before="120" w:after="120"/>
              <w:rPr>
                <w:sz w:val="20"/>
              </w:rPr>
            </w:pPr>
            <w:r>
              <w:rPr>
                <w:sz w:val="20"/>
              </w:rPr>
              <w:t xml:space="preserve">Yes and no. Vaping is not as harmful as smoke so its not really dangerous in terms of “second-hand-smoke”. But I guess it would be fair to put it under the same category as smoking and have designated areas for it. </w:t>
            </w:r>
          </w:p>
        </w:tc>
      </w:tr>
    </w:tbl>
    <w:p w:rsidR="002E5304" w:rsidRDefault="002E5304" w:rsidP="002E5304"/>
    <w:p w:rsidR="002E5304" w:rsidRPr="009048A1" w:rsidRDefault="002E5304" w:rsidP="002E5304">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2E5304" w:rsidRPr="001A6691" w:rsidTr="00755D2A">
        <w:trPr>
          <w:cantSplit/>
        </w:trPr>
        <w:tc>
          <w:tcPr>
            <w:tcW w:w="3828" w:type="dxa"/>
            <w:shd w:val="clear" w:color="auto" w:fill="auto"/>
          </w:tcPr>
          <w:p w:rsidR="002E5304" w:rsidRPr="001A6691" w:rsidRDefault="002E5304" w:rsidP="00755D2A">
            <w:pPr>
              <w:pStyle w:val="TableText"/>
              <w:rPr>
                <w:b/>
              </w:rPr>
            </w:pPr>
            <w:r w:rsidRPr="001A6691">
              <w:rPr>
                <w:b/>
              </w:rPr>
              <w:t>Control</w:t>
            </w:r>
          </w:p>
        </w:tc>
        <w:tc>
          <w:tcPr>
            <w:tcW w:w="637" w:type="dxa"/>
            <w:shd w:val="clear" w:color="auto" w:fill="auto"/>
          </w:tcPr>
          <w:p w:rsidR="002E5304" w:rsidRPr="001A6691" w:rsidRDefault="002E5304" w:rsidP="00755D2A">
            <w:pPr>
              <w:pStyle w:val="TableText"/>
              <w:jc w:val="center"/>
              <w:rPr>
                <w:b/>
              </w:rPr>
            </w:pPr>
            <w:r w:rsidRPr="001A6691">
              <w:rPr>
                <w:b/>
              </w:rPr>
              <w:t>Yes</w:t>
            </w:r>
          </w:p>
        </w:tc>
        <w:tc>
          <w:tcPr>
            <w:tcW w:w="638" w:type="dxa"/>
            <w:shd w:val="clear" w:color="auto" w:fill="auto"/>
          </w:tcPr>
          <w:p w:rsidR="002E5304" w:rsidRPr="001A6691" w:rsidRDefault="002E5304" w:rsidP="00755D2A">
            <w:pPr>
              <w:pStyle w:val="TableText"/>
              <w:jc w:val="center"/>
              <w:rPr>
                <w:b/>
              </w:rPr>
            </w:pPr>
            <w:r w:rsidRPr="001A6691">
              <w:rPr>
                <w:b/>
              </w:rPr>
              <w:t>No</w:t>
            </w:r>
          </w:p>
        </w:tc>
        <w:tc>
          <w:tcPr>
            <w:tcW w:w="3686" w:type="dxa"/>
            <w:shd w:val="clear" w:color="auto" w:fill="auto"/>
          </w:tcPr>
          <w:p w:rsidR="002E5304" w:rsidRPr="001A6691" w:rsidRDefault="002E5304" w:rsidP="00755D2A">
            <w:pPr>
              <w:pStyle w:val="TableText"/>
              <w:rPr>
                <w:b/>
              </w:rPr>
            </w:pPr>
            <w:r w:rsidRPr="001A6691">
              <w:rPr>
                <w:b/>
              </w:rPr>
              <w:t>Reasons/</w:t>
            </w:r>
            <w:r>
              <w:rPr>
                <w:b/>
              </w:rPr>
              <w:t xml:space="preserve"> </w:t>
            </w:r>
            <w:r w:rsidRPr="001A6691">
              <w:rPr>
                <w:b/>
              </w:rPr>
              <w:t>additional comments</w:t>
            </w:r>
          </w:p>
        </w:tc>
      </w:tr>
      <w:tr w:rsidR="002E5304" w:rsidTr="00755D2A">
        <w:trPr>
          <w:cantSplit/>
        </w:trPr>
        <w:tc>
          <w:tcPr>
            <w:tcW w:w="3828" w:type="dxa"/>
            <w:shd w:val="clear" w:color="auto" w:fill="auto"/>
            <w:vAlign w:val="center"/>
          </w:tcPr>
          <w:p w:rsidR="002E5304" w:rsidRPr="0036598C" w:rsidRDefault="002E5304" w:rsidP="00755D2A">
            <w:pPr>
              <w:pStyle w:val="TableText"/>
            </w:pPr>
            <w:r>
              <w:t>Requirement for g</w:t>
            </w:r>
            <w:r w:rsidRPr="0036598C">
              <w:t>raphic health warnings</w:t>
            </w:r>
          </w:p>
        </w:tc>
        <w:tc>
          <w:tcPr>
            <w:tcW w:w="637"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2E5304" w:rsidRDefault="002E5304" w:rsidP="00755D2A">
            <w:pPr>
              <w:pStyle w:val="TableText"/>
              <w:jc w:val="center"/>
            </w:pPr>
            <w:r>
              <w:rPr>
                <w:rFonts w:ascii="Segoe UI Symbol" w:hAnsi="Segoe UI Symbol" w:cs="Segoe UI Symbol"/>
                <w:color w:val="222222"/>
                <w:shd w:val="clear" w:color="auto" w:fill="FFFFFF"/>
              </w:rPr>
              <w:t>✔</w:t>
            </w:r>
          </w:p>
        </w:tc>
        <w:tc>
          <w:tcPr>
            <w:tcW w:w="3686" w:type="dxa"/>
            <w:shd w:val="clear" w:color="auto" w:fill="auto"/>
          </w:tcPr>
          <w:p w:rsidR="002E5304" w:rsidRDefault="002E5304" w:rsidP="00755D2A">
            <w:pPr>
              <w:pStyle w:val="TableText"/>
            </w:pPr>
            <w:r>
              <w:rPr>
                <w:sz w:val="20"/>
              </w:rPr>
              <w:t>All the e-liquids really need to say is “contains nicotine”</w:t>
            </w:r>
          </w:p>
        </w:tc>
      </w:tr>
      <w:tr w:rsidR="002E5304" w:rsidTr="00755D2A">
        <w:trPr>
          <w:cantSplit/>
        </w:trPr>
        <w:tc>
          <w:tcPr>
            <w:tcW w:w="3828" w:type="dxa"/>
            <w:shd w:val="clear" w:color="auto" w:fill="auto"/>
            <w:vAlign w:val="center"/>
          </w:tcPr>
          <w:p w:rsidR="002E5304" w:rsidRPr="0036598C" w:rsidRDefault="002E5304" w:rsidP="00755D2A">
            <w:pPr>
              <w:pStyle w:val="TableText"/>
            </w:pPr>
            <w:r>
              <w:t>Prohibition on displaying products in sales outlets</w:t>
            </w:r>
          </w:p>
        </w:tc>
        <w:tc>
          <w:tcPr>
            <w:tcW w:w="637" w:type="dxa"/>
            <w:shd w:val="clear" w:color="auto" w:fill="auto"/>
          </w:tcPr>
          <w:p w:rsidR="002E5304" w:rsidRDefault="002E5304" w:rsidP="00755D2A">
            <w:pPr>
              <w:pStyle w:val="TableText"/>
              <w:jc w:val="center"/>
            </w:pPr>
            <w:r>
              <w:rPr>
                <w:rFonts w:ascii="Segoe UI Symbol" w:hAnsi="Segoe UI Symbol" w:cs="Segoe UI Symbol"/>
                <w:color w:val="222222"/>
                <w:shd w:val="clear" w:color="auto" w:fill="FFFFFF"/>
              </w:rPr>
              <w:t>✔</w:t>
            </w:r>
          </w:p>
        </w:tc>
        <w:tc>
          <w:tcPr>
            <w:tcW w:w="638"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5304" w:rsidRDefault="002E5304" w:rsidP="00755D2A">
            <w:pPr>
              <w:pStyle w:val="TableText"/>
            </w:pPr>
            <w:r>
              <w:rPr>
                <w:sz w:val="20"/>
              </w:rPr>
              <w:t>As a nicotine product, it should not be displayed</w:t>
            </w:r>
          </w:p>
        </w:tc>
      </w:tr>
      <w:tr w:rsidR="002E5304" w:rsidTr="00755D2A">
        <w:trPr>
          <w:cantSplit/>
        </w:trPr>
        <w:tc>
          <w:tcPr>
            <w:tcW w:w="3828" w:type="dxa"/>
            <w:shd w:val="clear" w:color="auto" w:fill="auto"/>
            <w:vAlign w:val="center"/>
          </w:tcPr>
          <w:p w:rsidR="002E5304" w:rsidRPr="0036598C" w:rsidRDefault="002E5304" w:rsidP="00755D2A">
            <w:pPr>
              <w:pStyle w:val="TableText"/>
            </w:pPr>
            <w:r>
              <w:t>Restriction on u</w:t>
            </w:r>
            <w:r w:rsidRPr="0036598C">
              <w:t>se of vending machines</w:t>
            </w:r>
          </w:p>
        </w:tc>
        <w:tc>
          <w:tcPr>
            <w:tcW w:w="637" w:type="dxa"/>
            <w:shd w:val="clear" w:color="auto" w:fill="auto"/>
          </w:tcPr>
          <w:p w:rsidR="002E5304" w:rsidRDefault="002E5304" w:rsidP="00755D2A">
            <w:pPr>
              <w:pStyle w:val="TableText"/>
              <w:jc w:val="center"/>
            </w:pPr>
            <w:r>
              <w:rPr>
                <w:rFonts w:ascii="Segoe UI Symbol" w:hAnsi="Segoe UI Symbol" w:cs="Segoe UI Symbol"/>
                <w:color w:val="222222"/>
                <w:shd w:val="clear" w:color="auto" w:fill="FFFFFF"/>
              </w:rPr>
              <w:t>✔</w:t>
            </w:r>
          </w:p>
        </w:tc>
        <w:tc>
          <w:tcPr>
            <w:tcW w:w="638"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5304" w:rsidRDefault="002E5304" w:rsidP="00755D2A">
            <w:pPr>
              <w:pStyle w:val="TableText"/>
            </w:pPr>
            <w:r>
              <w:t>As an R18 product, it shouldn’t be in vending machines</w:t>
            </w:r>
          </w:p>
        </w:tc>
      </w:tr>
      <w:tr w:rsidR="002E5304" w:rsidTr="00755D2A">
        <w:trPr>
          <w:cantSplit/>
        </w:trPr>
        <w:tc>
          <w:tcPr>
            <w:tcW w:w="3828" w:type="dxa"/>
            <w:shd w:val="clear" w:color="auto" w:fill="auto"/>
            <w:vAlign w:val="center"/>
          </w:tcPr>
          <w:p w:rsidR="002E5304" w:rsidRPr="0036598C" w:rsidRDefault="002E5304" w:rsidP="00755D2A">
            <w:pPr>
              <w:pStyle w:val="TableText"/>
            </w:pPr>
            <w:r>
              <w:t>Requirement to provide a</w:t>
            </w:r>
            <w:r w:rsidRPr="0036598C">
              <w:t>nnual returns</w:t>
            </w:r>
            <w:r>
              <w:t xml:space="preserve"> on sales data</w:t>
            </w:r>
          </w:p>
        </w:tc>
        <w:tc>
          <w:tcPr>
            <w:tcW w:w="637" w:type="dxa"/>
            <w:shd w:val="clear" w:color="auto" w:fill="auto"/>
          </w:tcPr>
          <w:p w:rsidR="002E5304" w:rsidRDefault="002E5304" w:rsidP="00755D2A">
            <w:pPr>
              <w:pStyle w:val="TableText"/>
              <w:jc w:val="center"/>
            </w:pPr>
            <w:r>
              <w:rPr>
                <w:rFonts w:ascii="Segoe UI Symbol" w:hAnsi="Segoe UI Symbol" w:cs="Segoe UI Symbol"/>
                <w:color w:val="222222"/>
                <w:shd w:val="clear" w:color="auto" w:fill="FFFFFF"/>
              </w:rPr>
              <w:t>✔</w:t>
            </w:r>
          </w:p>
        </w:tc>
        <w:tc>
          <w:tcPr>
            <w:tcW w:w="638"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5304" w:rsidRDefault="002E5304" w:rsidP="00755D2A">
            <w:pPr>
              <w:pStyle w:val="TableText"/>
            </w:pPr>
            <w:r>
              <w:rPr>
                <w:sz w:val="20"/>
              </w:rPr>
              <w:t>For statistics</w:t>
            </w:r>
          </w:p>
        </w:tc>
      </w:tr>
      <w:tr w:rsidR="002E5304" w:rsidTr="00755D2A">
        <w:trPr>
          <w:cantSplit/>
        </w:trPr>
        <w:tc>
          <w:tcPr>
            <w:tcW w:w="3828" w:type="dxa"/>
            <w:shd w:val="clear" w:color="auto" w:fill="auto"/>
            <w:vAlign w:val="center"/>
          </w:tcPr>
          <w:p w:rsidR="002E5304" w:rsidRPr="0036598C" w:rsidRDefault="002E5304" w:rsidP="00755D2A">
            <w:pPr>
              <w:pStyle w:val="TableText"/>
            </w:pPr>
            <w:r>
              <w:t xml:space="preserve">Requirement to disclose </w:t>
            </w:r>
            <w:r w:rsidRPr="0036598C">
              <w:t>product content</w:t>
            </w:r>
            <w:r>
              <w:t xml:space="preserve"> and composition</w:t>
            </w:r>
          </w:p>
        </w:tc>
        <w:tc>
          <w:tcPr>
            <w:tcW w:w="637" w:type="dxa"/>
            <w:shd w:val="clear" w:color="auto" w:fill="auto"/>
          </w:tcPr>
          <w:p w:rsidR="002E5304" w:rsidRDefault="002E5304" w:rsidP="00755D2A">
            <w:pPr>
              <w:pStyle w:val="TableText"/>
              <w:jc w:val="center"/>
            </w:pPr>
            <w:r>
              <w:rPr>
                <w:rFonts w:ascii="Segoe UI Symbol" w:hAnsi="Segoe UI Symbol" w:cs="Segoe UI Symbol"/>
                <w:color w:val="222222"/>
                <w:shd w:val="clear" w:color="auto" w:fill="FFFFFF"/>
              </w:rPr>
              <w:t>✔</w:t>
            </w:r>
          </w:p>
        </w:tc>
        <w:tc>
          <w:tcPr>
            <w:tcW w:w="638"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5304" w:rsidRDefault="002E5304" w:rsidP="00755D2A">
            <w:pPr>
              <w:pStyle w:val="TableText"/>
            </w:pPr>
            <w:r>
              <w:rPr>
                <w:sz w:val="20"/>
              </w:rPr>
              <w:t>Yes, of course it should say what’s in it</w:t>
            </w:r>
          </w:p>
        </w:tc>
      </w:tr>
      <w:tr w:rsidR="002E5304" w:rsidTr="00755D2A">
        <w:trPr>
          <w:cantSplit/>
        </w:trPr>
        <w:tc>
          <w:tcPr>
            <w:tcW w:w="3828" w:type="dxa"/>
            <w:shd w:val="clear" w:color="auto" w:fill="auto"/>
            <w:vAlign w:val="center"/>
          </w:tcPr>
          <w:p w:rsidR="002E5304" w:rsidRPr="0036598C" w:rsidRDefault="002E5304" w:rsidP="00755D2A">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2E5304" w:rsidRDefault="002E5304" w:rsidP="00755D2A">
            <w:pPr>
              <w:pStyle w:val="TableText"/>
              <w:jc w:val="center"/>
            </w:pPr>
            <w:r>
              <w:rPr>
                <w:rFonts w:ascii="Segoe UI Symbol" w:hAnsi="Segoe UI Symbol" w:cs="Segoe UI Symbol"/>
                <w:color w:val="222222"/>
                <w:shd w:val="clear" w:color="auto" w:fill="FFFFFF"/>
              </w:rPr>
              <w:t>✔</w:t>
            </w:r>
          </w:p>
        </w:tc>
        <w:tc>
          <w:tcPr>
            <w:tcW w:w="638"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5304" w:rsidRDefault="002E5304" w:rsidP="00755D2A">
            <w:pPr>
              <w:pStyle w:val="TableText"/>
            </w:pPr>
          </w:p>
        </w:tc>
      </w:tr>
      <w:tr w:rsidR="002E5304" w:rsidTr="00755D2A">
        <w:trPr>
          <w:cantSplit/>
        </w:trPr>
        <w:tc>
          <w:tcPr>
            <w:tcW w:w="3828" w:type="dxa"/>
            <w:shd w:val="clear" w:color="auto" w:fill="auto"/>
            <w:vAlign w:val="center"/>
          </w:tcPr>
          <w:p w:rsidR="002E5304" w:rsidRPr="0036598C" w:rsidRDefault="002E5304" w:rsidP="00755D2A">
            <w:pPr>
              <w:pStyle w:val="TableText"/>
            </w:pPr>
            <w:r>
              <w:t>Requirement for a</w:t>
            </w:r>
            <w:r w:rsidRPr="0036598C">
              <w:t>nnual testing</w:t>
            </w:r>
            <w:r>
              <w:t xml:space="preserve"> of product composition</w:t>
            </w:r>
          </w:p>
        </w:tc>
        <w:tc>
          <w:tcPr>
            <w:tcW w:w="637"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5304" w:rsidRDefault="002E5304" w:rsidP="00755D2A">
            <w:pPr>
              <w:pStyle w:val="TableText"/>
            </w:pPr>
            <w:r>
              <w:rPr>
                <w:sz w:val="20"/>
              </w:rPr>
              <w:t>unsure</w:t>
            </w:r>
          </w:p>
        </w:tc>
      </w:tr>
      <w:tr w:rsidR="002E5304" w:rsidTr="00755D2A">
        <w:trPr>
          <w:cantSplit/>
        </w:trPr>
        <w:tc>
          <w:tcPr>
            <w:tcW w:w="3828" w:type="dxa"/>
            <w:shd w:val="clear" w:color="auto" w:fill="auto"/>
            <w:vAlign w:val="center"/>
          </w:tcPr>
          <w:p w:rsidR="002E5304" w:rsidRPr="0036598C" w:rsidRDefault="002E5304" w:rsidP="00755D2A">
            <w:pPr>
              <w:pStyle w:val="TableText"/>
            </w:pPr>
            <w:r>
              <w:t>Prohibition on f</w:t>
            </w:r>
            <w:r w:rsidRPr="0036598C">
              <w:t>ree distribution and awards</w:t>
            </w:r>
            <w:r>
              <w:t xml:space="preserve"> associated with sales</w:t>
            </w:r>
          </w:p>
        </w:tc>
        <w:tc>
          <w:tcPr>
            <w:tcW w:w="637"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5304" w:rsidRDefault="002E5304" w:rsidP="00755D2A">
            <w:pPr>
              <w:pStyle w:val="TableText"/>
            </w:pPr>
            <w:r>
              <w:rPr>
                <w:sz w:val="20"/>
              </w:rPr>
              <w:t>unsure</w:t>
            </w:r>
          </w:p>
        </w:tc>
      </w:tr>
      <w:tr w:rsidR="002E5304" w:rsidTr="00755D2A">
        <w:trPr>
          <w:cantSplit/>
        </w:trPr>
        <w:tc>
          <w:tcPr>
            <w:tcW w:w="3828" w:type="dxa"/>
            <w:shd w:val="clear" w:color="auto" w:fill="auto"/>
            <w:vAlign w:val="center"/>
          </w:tcPr>
          <w:p w:rsidR="002E5304" w:rsidRPr="0036598C" w:rsidRDefault="002E5304" w:rsidP="00755D2A">
            <w:pPr>
              <w:pStyle w:val="TableText"/>
            </w:pPr>
            <w:r>
              <w:t>Prohibition on d</w:t>
            </w:r>
            <w:r w:rsidRPr="0036598C">
              <w:t>iscounting</w:t>
            </w:r>
          </w:p>
        </w:tc>
        <w:tc>
          <w:tcPr>
            <w:tcW w:w="637"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5304" w:rsidRDefault="002E5304" w:rsidP="00755D2A">
            <w:pPr>
              <w:pStyle w:val="TableText"/>
            </w:pPr>
            <w:r>
              <w:rPr>
                <w:sz w:val="20"/>
              </w:rPr>
              <w:t>unsure</w:t>
            </w:r>
          </w:p>
        </w:tc>
      </w:tr>
      <w:tr w:rsidR="002E5304" w:rsidTr="00755D2A">
        <w:trPr>
          <w:cantSplit/>
          <w:trHeight w:val="273"/>
        </w:trPr>
        <w:tc>
          <w:tcPr>
            <w:tcW w:w="3828" w:type="dxa"/>
            <w:shd w:val="clear" w:color="auto" w:fill="auto"/>
            <w:vAlign w:val="center"/>
          </w:tcPr>
          <w:p w:rsidR="002E5304" w:rsidRPr="0036598C" w:rsidRDefault="002E5304" w:rsidP="00755D2A">
            <w:pPr>
              <w:pStyle w:val="TableText"/>
            </w:pPr>
            <w:r>
              <w:t>Prohibition on a</w:t>
            </w:r>
            <w:r w:rsidRPr="0036598C">
              <w:t>dvertising and sponsorship</w:t>
            </w:r>
          </w:p>
        </w:tc>
        <w:tc>
          <w:tcPr>
            <w:tcW w:w="637"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5304" w:rsidRDefault="002E5304" w:rsidP="00755D2A">
            <w:pPr>
              <w:pStyle w:val="TableText"/>
            </w:pPr>
            <w:r>
              <w:rPr>
                <w:sz w:val="20"/>
              </w:rPr>
              <w:t>Answered above</w:t>
            </w:r>
          </w:p>
        </w:tc>
      </w:tr>
      <w:tr w:rsidR="002E5304" w:rsidTr="00755D2A">
        <w:trPr>
          <w:cantSplit/>
        </w:trPr>
        <w:tc>
          <w:tcPr>
            <w:tcW w:w="3828" w:type="dxa"/>
            <w:shd w:val="clear" w:color="auto" w:fill="auto"/>
            <w:vAlign w:val="center"/>
          </w:tcPr>
          <w:p w:rsidR="002E5304" w:rsidRDefault="002E5304" w:rsidP="00755D2A">
            <w:pPr>
              <w:pStyle w:val="TableText"/>
            </w:pPr>
            <w:r>
              <w:lastRenderedPageBreak/>
              <w:t>Requirement for standardised packaging</w:t>
            </w:r>
          </w:p>
        </w:tc>
        <w:tc>
          <w:tcPr>
            <w:tcW w:w="637"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5304" w:rsidRDefault="002E5304" w:rsidP="00755D2A">
            <w:pPr>
              <w:pStyle w:val="TableText"/>
            </w:pPr>
            <w:r>
              <w:rPr>
                <w:sz w:val="20"/>
              </w:rPr>
              <w:t>Answered above</w:t>
            </w:r>
          </w:p>
        </w:tc>
      </w:tr>
      <w:tr w:rsidR="002E5304" w:rsidTr="00755D2A">
        <w:trPr>
          <w:cantSplit/>
        </w:trPr>
        <w:tc>
          <w:tcPr>
            <w:tcW w:w="3828" w:type="dxa"/>
            <w:shd w:val="clear" w:color="auto" w:fill="auto"/>
            <w:vAlign w:val="center"/>
          </w:tcPr>
          <w:p w:rsidR="002E5304" w:rsidRDefault="002E5304" w:rsidP="00755D2A">
            <w:pPr>
              <w:pStyle w:val="TableText"/>
            </w:pPr>
            <w:r>
              <w:t>Other</w:t>
            </w:r>
          </w:p>
        </w:tc>
        <w:tc>
          <w:tcPr>
            <w:tcW w:w="637" w:type="dxa"/>
            <w:shd w:val="clear" w:color="auto" w:fill="auto"/>
          </w:tcPr>
          <w:p w:rsidR="002E5304" w:rsidRDefault="002E5304" w:rsidP="00755D2A">
            <w:pPr>
              <w:pStyle w:val="TableText"/>
              <w:jc w:val="center"/>
            </w:pPr>
            <w:r>
              <w:rPr>
                <w:rFonts w:ascii="Segoe UI Symbol" w:hAnsi="Segoe UI Symbol" w:cs="Segoe UI Symbol"/>
                <w:color w:val="222222"/>
                <w:shd w:val="clear" w:color="auto" w:fill="FFFFFF"/>
              </w:rPr>
              <w:t>✔</w:t>
            </w:r>
          </w:p>
        </w:tc>
        <w:tc>
          <w:tcPr>
            <w:tcW w:w="638"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5304" w:rsidRDefault="002E5304"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E5304" w:rsidRDefault="002E5304" w:rsidP="002E5304"/>
    <w:p w:rsidR="002E5304" w:rsidRDefault="002E5304" w:rsidP="002E5304">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2E5304" w:rsidRDefault="002E5304" w:rsidP="002E5304">
      <w:pPr>
        <w:ind w:left="567"/>
      </w:pPr>
      <w:r w:rsidRPr="009048A1">
        <w:t>Yes</w:t>
      </w:r>
      <w:r>
        <w:t xml:space="preserve"> </w:t>
      </w:r>
      <w:r>
        <w:rPr>
          <w:rFonts w:ascii="Segoe UI Symbol" w:hAnsi="Segoe UI Symbol" w:cs="Segoe UI Symbol"/>
          <w:color w:val="222222"/>
          <w:shd w:val="clear" w:color="auto" w:fill="FFFFFF"/>
        </w:rPr>
        <w:t>✔</w:t>
      </w:r>
      <w:r w:rsidRPr="009048A1">
        <w:tab/>
      </w:r>
      <w:r>
        <w:t xml:space="preserve"> </w:t>
      </w:r>
      <w:r w:rsidRPr="009048A1">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2E5304" w:rsidRPr="009048A1" w:rsidRDefault="002E5304" w:rsidP="002E530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E5304" w:rsidRPr="003352B2" w:rsidTr="00755D2A">
        <w:trPr>
          <w:cantSplit/>
          <w:trHeight w:val="1134"/>
        </w:trPr>
        <w:tc>
          <w:tcPr>
            <w:tcW w:w="8789" w:type="dxa"/>
            <w:shd w:val="clear" w:color="auto" w:fill="auto"/>
          </w:tcPr>
          <w:p w:rsidR="002E5304" w:rsidRPr="00C407A4" w:rsidRDefault="002E5304" w:rsidP="00755D2A">
            <w:pPr>
              <w:spacing w:before="120" w:after="120"/>
              <w:rPr>
                <w:sz w:val="20"/>
              </w:rPr>
            </w:pPr>
            <w:r>
              <w:rPr>
                <w:sz w:val="20"/>
              </w:rPr>
              <w:t>Yes, everything needs tax</w:t>
            </w:r>
          </w:p>
        </w:tc>
      </w:tr>
    </w:tbl>
    <w:p w:rsidR="002E5304" w:rsidRDefault="002E5304" w:rsidP="002E5304"/>
    <w:p w:rsidR="002E5304" w:rsidRDefault="002E5304" w:rsidP="002E5304">
      <w:pPr>
        <w:pStyle w:val="Heading4"/>
        <w:keepNext w:val="0"/>
      </w:pPr>
      <w:r>
        <w:t>Q8</w:t>
      </w:r>
      <w:r>
        <w:tab/>
      </w:r>
      <w:r w:rsidRPr="009048A1">
        <w:t xml:space="preserve">Do you think quality control of and safety standards for </w:t>
      </w:r>
      <w:r>
        <w:t>e</w:t>
      </w:r>
      <w:r>
        <w:noBreakHyphen/>
        <w:t>cigarette</w:t>
      </w:r>
      <w:r w:rsidRPr="009048A1">
        <w:t>s are needed?</w:t>
      </w:r>
    </w:p>
    <w:p w:rsidR="002E5304" w:rsidRDefault="002E5304" w:rsidP="002E5304">
      <w:pPr>
        <w:ind w:left="567"/>
      </w:pPr>
      <w:r w:rsidRPr="009048A1">
        <w:t>Yes</w:t>
      </w:r>
      <w:r>
        <w:rPr>
          <w:sz w:val="24"/>
          <w:szCs w:val="24"/>
        </w:rPr>
        <w:t xml:space="preserve"> </w:t>
      </w:r>
      <w:r>
        <w:rPr>
          <w:rFonts w:ascii="Segoe UI Symbol" w:hAnsi="Segoe UI Symbol" w:cs="Segoe UI Symbol"/>
          <w:color w:val="222222"/>
          <w:shd w:val="clear" w:color="auto" w:fill="FFFFFF"/>
        </w:rPr>
        <w:t xml:space="preserve">✔ </w:t>
      </w:r>
      <w:r w:rsidRPr="009048A1">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2E5304" w:rsidRPr="009048A1" w:rsidRDefault="002E5304" w:rsidP="002E5304">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2E5304" w:rsidRPr="001A6691" w:rsidTr="00755D2A">
        <w:trPr>
          <w:cantSplit/>
        </w:trPr>
        <w:tc>
          <w:tcPr>
            <w:tcW w:w="3828" w:type="dxa"/>
            <w:shd w:val="clear" w:color="auto" w:fill="auto"/>
          </w:tcPr>
          <w:p w:rsidR="002E5304" w:rsidRPr="001A6691" w:rsidRDefault="002E5304" w:rsidP="00755D2A">
            <w:pPr>
              <w:pStyle w:val="TableText"/>
              <w:rPr>
                <w:b/>
              </w:rPr>
            </w:pPr>
            <w:r w:rsidRPr="001A6691">
              <w:rPr>
                <w:b/>
              </w:rPr>
              <w:t>Area of concern</w:t>
            </w:r>
          </w:p>
        </w:tc>
        <w:tc>
          <w:tcPr>
            <w:tcW w:w="567" w:type="dxa"/>
            <w:shd w:val="clear" w:color="auto" w:fill="auto"/>
          </w:tcPr>
          <w:p w:rsidR="002E5304" w:rsidRPr="001A6691" w:rsidRDefault="002E5304" w:rsidP="00755D2A">
            <w:pPr>
              <w:pStyle w:val="TableText"/>
              <w:jc w:val="center"/>
              <w:rPr>
                <w:b/>
              </w:rPr>
            </w:pPr>
            <w:r w:rsidRPr="001A6691">
              <w:rPr>
                <w:b/>
              </w:rPr>
              <w:t>Yes</w:t>
            </w:r>
          </w:p>
        </w:tc>
        <w:tc>
          <w:tcPr>
            <w:tcW w:w="708" w:type="dxa"/>
            <w:shd w:val="clear" w:color="auto" w:fill="auto"/>
          </w:tcPr>
          <w:p w:rsidR="002E5304" w:rsidRPr="001A6691" w:rsidRDefault="002E5304" w:rsidP="00755D2A">
            <w:pPr>
              <w:pStyle w:val="TableText"/>
              <w:jc w:val="center"/>
              <w:rPr>
                <w:b/>
              </w:rPr>
            </w:pPr>
            <w:r w:rsidRPr="001A6691">
              <w:rPr>
                <w:b/>
              </w:rPr>
              <w:t>No</w:t>
            </w:r>
          </w:p>
        </w:tc>
        <w:tc>
          <w:tcPr>
            <w:tcW w:w="3686" w:type="dxa"/>
            <w:shd w:val="clear" w:color="auto" w:fill="auto"/>
          </w:tcPr>
          <w:p w:rsidR="002E5304" w:rsidRPr="001A6691" w:rsidRDefault="002E5304" w:rsidP="00755D2A">
            <w:pPr>
              <w:pStyle w:val="TableText"/>
              <w:rPr>
                <w:b/>
              </w:rPr>
            </w:pPr>
            <w:r w:rsidRPr="001A6691">
              <w:rPr>
                <w:b/>
              </w:rPr>
              <w:t>Reasons/additional comments</w:t>
            </w:r>
          </w:p>
        </w:tc>
      </w:tr>
      <w:tr w:rsidR="002E5304" w:rsidTr="00755D2A">
        <w:trPr>
          <w:cantSplit/>
        </w:trPr>
        <w:tc>
          <w:tcPr>
            <w:tcW w:w="3828" w:type="dxa"/>
            <w:shd w:val="clear" w:color="auto" w:fill="auto"/>
            <w:vAlign w:val="center"/>
          </w:tcPr>
          <w:p w:rsidR="002E5304" w:rsidRPr="00107CDF" w:rsidRDefault="002E5304" w:rsidP="00755D2A">
            <w:pPr>
              <w:pStyle w:val="TableText"/>
            </w:pPr>
            <w:r w:rsidRPr="00107CDF">
              <w:t>Childproof containers</w:t>
            </w:r>
          </w:p>
        </w:tc>
        <w:tc>
          <w:tcPr>
            <w:tcW w:w="567" w:type="dxa"/>
            <w:shd w:val="clear" w:color="auto" w:fill="auto"/>
          </w:tcPr>
          <w:p w:rsidR="002E5304" w:rsidRDefault="002E5304" w:rsidP="00755D2A">
            <w:pPr>
              <w:pStyle w:val="TableText"/>
              <w:jc w:val="center"/>
            </w:pPr>
            <w:r>
              <w:rPr>
                <w:rFonts w:ascii="Segoe UI Symbol" w:hAnsi="Segoe UI Symbol" w:cs="Segoe UI Symbol"/>
                <w:color w:val="222222"/>
                <w:shd w:val="clear" w:color="auto" w:fill="FFFFFF"/>
              </w:rPr>
              <w:t>✔</w:t>
            </w:r>
          </w:p>
        </w:tc>
        <w:tc>
          <w:tcPr>
            <w:tcW w:w="708"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5304" w:rsidRDefault="002E5304"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E5304" w:rsidTr="00755D2A">
        <w:trPr>
          <w:cantSplit/>
        </w:trPr>
        <w:tc>
          <w:tcPr>
            <w:tcW w:w="3828" w:type="dxa"/>
            <w:shd w:val="clear" w:color="auto" w:fill="auto"/>
            <w:vAlign w:val="center"/>
          </w:tcPr>
          <w:p w:rsidR="002E5304" w:rsidRPr="00107CDF" w:rsidRDefault="002E5304" w:rsidP="00755D2A">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2E5304" w:rsidRDefault="002E5304" w:rsidP="00755D2A">
            <w:pPr>
              <w:pStyle w:val="TableText"/>
              <w:jc w:val="center"/>
            </w:pPr>
            <w:r>
              <w:rPr>
                <w:rFonts w:ascii="Segoe UI Symbol" w:hAnsi="Segoe UI Symbol" w:cs="Segoe UI Symbol"/>
                <w:color w:val="222222"/>
                <w:shd w:val="clear" w:color="auto" w:fill="FFFFFF"/>
              </w:rPr>
              <w:t>✔</w:t>
            </w:r>
          </w:p>
        </w:tc>
        <w:tc>
          <w:tcPr>
            <w:tcW w:w="3686" w:type="dxa"/>
            <w:shd w:val="clear" w:color="auto" w:fill="auto"/>
          </w:tcPr>
          <w:p w:rsidR="002E5304" w:rsidRDefault="002E5304"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E5304" w:rsidTr="00755D2A">
        <w:trPr>
          <w:cantSplit/>
        </w:trPr>
        <w:tc>
          <w:tcPr>
            <w:tcW w:w="3828" w:type="dxa"/>
            <w:shd w:val="clear" w:color="auto" w:fill="auto"/>
            <w:vAlign w:val="center"/>
          </w:tcPr>
          <w:p w:rsidR="002E5304" w:rsidRPr="00107CDF" w:rsidRDefault="002E5304" w:rsidP="00755D2A">
            <w:pPr>
              <w:pStyle w:val="TableText"/>
            </w:pPr>
            <w:r>
              <w:t xml:space="preserve">Ability </w:t>
            </w:r>
            <w:r w:rsidRPr="00107CDF">
              <w:t>of device</w:t>
            </w:r>
            <w:r>
              <w:t xml:space="preserve"> to prevent accidents</w:t>
            </w:r>
          </w:p>
        </w:tc>
        <w:tc>
          <w:tcPr>
            <w:tcW w:w="567" w:type="dxa"/>
            <w:shd w:val="clear" w:color="auto" w:fill="auto"/>
          </w:tcPr>
          <w:p w:rsidR="002E5304" w:rsidRDefault="002E5304" w:rsidP="00755D2A">
            <w:pPr>
              <w:pStyle w:val="TableText"/>
              <w:jc w:val="center"/>
            </w:pPr>
            <w:r>
              <w:rPr>
                <w:rFonts w:ascii="Segoe UI Symbol" w:hAnsi="Segoe UI Symbol" w:cs="Segoe UI Symbol"/>
                <w:color w:val="222222"/>
                <w:shd w:val="clear" w:color="auto" w:fill="FFFFFF"/>
              </w:rPr>
              <w:t>✔</w:t>
            </w:r>
          </w:p>
        </w:tc>
        <w:tc>
          <w:tcPr>
            <w:tcW w:w="708"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5304" w:rsidRDefault="002E5304"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E5304" w:rsidTr="00755D2A">
        <w:trPr>
          <w:cantSplit/>
        </w:trPr>
        <w:tc>
          <w:tcPr>
            <w:tcW w:w="3828" w:type="dxa"/>
            <w:shd w:val="clear" w:color="auto" w:fill="auto"/>
            <w:vAlign w:val="center"/>
          </w:tcPr>
          <w:p w:rsidR="002E5304" w:rsidRPr="00107CDF" w:rsidRDefault="002E5304" w:rsidP="00755D2A">
            <w:pPr>
              <w:pStyle w:val="TableText"/>
            </w:pPr>
            <w:r>
              <w:t>Good m</w:t>
            </w:r>
            <w:r w:rsidRPr="00107CDF">
              <w:t>anufacturing practice</w:t>
            </w:r>
          </w:p>
        </w:tc>
        <w:tc>
          <w:tcPr>
            <w:tcW w:w="567" w:type="dxa"/>
            <w:shd w:val="clear" w:color="auto" w:fill="auto"/>
          </w:tcPr>
          <w:p w:rsidR="002E5304" w:rsidRDefault="002E5304" w:rsidP="00755D2A">
            <w:pPr>
              <w:pStyle w:val="TableText"/>
              <w:jc w:val="center"/>
            </w:pPr>
            <w:r>
              <w:rPr>
                <w:rFonts w:ascii="Segoe UI Symbol" w:hAnsi="Segoe UI Symbol" w:cs="Segoe UI Symbol"/>
                <w:color w:val="222222"/>
                <w:shd w:val="clear" w:color="auto" w:fill="FFFFFF"/>
              </w:rPr>
              <w:t>✔</w:t>
            </w:r>
          </w:p>
        </w:tc>
        <w:tc>
          <w:tcPr>
            <w:tcW w:w="708"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5304" w:rsidRDefault="002E5304"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E5304" w:rsidTr="00755D2A">
        <w:trPr>
          <w:cantSplit/>
        </w:trPr>
        <w:tc>
          <w:tcPr>
            <w:tcW w:w="3828" w:type="dxa"/>
            <w:shd w:val="clear" w:color="auto" w:fill="auto"/>
            <w:vAlign w:val="center"/>
          </w:tcPr>
          <w:p w:rsidR="002E5304" w:rsidRPr="00107CDF" w:rsidRDefault="002E5304" w:rsidP="00755D2A">
            <w:pPr>
              <w:pStyle w:val="TableText"/>
            </w:pPr>
            <w:r w:rsidRPr="00107CDF">
              <w:t>Purity and grade of nicotine</w:t>
            </w:r>
          </w:p>
        </w:tc>
        <w:tc>
          <w:tcPr>
            <w:tcW w:w="567"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2E5304" w:rsidRDefault="002E5304" w:rsidP="00755D2A">
            <w:pPr>
              <w:pStyle w:val="TableText"/>
            </w:pPr>
            <w:r>
              <w:rPr>
                <w:rFonts w:ascii="Segoe UI Symbol" w:hAnsi="Segoe UI Symbol" w:cs="Segoe UI Symbol"/>
                <w:color w:val="222222"/>
                <w:shd w:val="clear" w:color="auto" w:fill="FFFFFF"/>
              </w:rPr>
              <w:t xml:space="preserve">   ✔</w:t>
            </w:r>
          </w:p>
        </w:tc>
        <w:tc>
          <w:tcPr>
            <w:tcW w:w="3686" w:type="dxa"/>
            <w:shd w:val="clear" w:color="auto" w:fill="auto"/>
          </w:tcPr>
          <w:p w:rsidR="002E5304" w:rsidRDefault="002E5304"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E5304" w:rsidTr="00755D2A">
        <w:trPr>
          <w:cantSplit/>
        </w:trPr>
        <w:tc>
          <w:tcPr>
            <w:tcW w:w="3828" w:type="dxa"/>
            <w:shd w:val="clear" w:color="auto" w:fill="auto"/>
            <w:vAlign w:val="center"/>
          </w:tcPr>
          <w:p w:rsidR="002E5304" w:rsidRPr="00107CDF" w:rsidRDefault="002E5304" w:rsidP="00755D2A">
            <w:pPr>
              <w:pStyle w:val="TableText"/>
            </w:pPr>
            <w:r>
              <w:t>Registration of products</w:t>
            </w:r>
          </w:p>
        </w:tc>
        <w:tc>
          <w:tcPr>
            <w:tcW w:w="567" w:type="dxa"/>
            <w:shd w:val="clear" w:color="auto" w:fill="auto"/>
          </w:tcPr>
          <w:p w:rsidR="002E5304" w:rsidRDefault="002E5304" w:rsidP="00755D2A">
            <w:pPr>
              <w:pStyle w:val="TableText"/>
              <w:jc w:val="center"/>
            </w:pPr>
            <w:r>
              <w:rPr>
                <w:rFonts w:ascii="Segoe UI Symbol" w:hAnsi="Segoe UI Symbol" w:cs="Segoe UI Symbol"/>
                <w:color w:val="222222"/>
                <w:shd w:val="clear" w:color="auto" w:fill="FFFFFF"/>
              </w:rPr>
              <w:t>✔</w:t>
            </w:r>
          </w:p>
        </w:tc>
        <w:tc>
          <w:tcPr>
            <w:tcW w:w="708"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5304" w:rsidRDefault="002E5304"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E5304" w:rsidTr="00755D2A">
        <w:trPr>
          <w:cantSplit/>
        </w:trPr>
        <w:tc>
          <w:tcPr>
            <w:tcW w:w="3828" w:type="dxa"/>
            <w:shd w:val="clear" w:color="auto" w:fill="auto"/>
            <w:vAlign w:val="center"/>
          </w:tcPr>
          <w:p w:rsidR="002E5304" w:rsidRPr="00107CDF" w:rsidRDefault="002E5304" w:rsidP="00755D2A">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2E5304" w:rsidRDefault="002E5304" w:rsidP="00755D2A">
            <w:pPr>
              <w:pStyle w:val="TableText"/>
            </w:pPr>
            <w:r>
              <w:rPr>
                <w:rFonts w:ascii="Segoe UI Symbol" w:hAnsi="Segoe UI Symbol" w:cs="Segoe UI Symbol"/>
                <w:color w:val="222222"/>
                <w:shd w:val="clear" w:color="auto" w:fill="FFFFFF"/>
              </w:rPr>
              <w:t>✔</w:t>
            </w:r>
          </w:p>
        </w:tc>
        <w:tc>
          <w:tcPr>
            <w:tcW w:w="708"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5304" w:rsidRDefault="002E5304"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E5304" w:rsidTr="00755D2A">
        <w:trPr>
          <w:cantSplit/>
        </w:trPr>
        <w:tc>
          <w:tcPr>
            <w:tcW w:w="3828" w:type="dxa"/>
            <w:shd w:val="clear" w:color="auto" w:fill="auto"/>
            <w:vAlign w:val="center"/>
          </w:tcPr>
          <w:p w:rsidR="002E5304" w:rsidRPr="00107CDF" w:rsidRDefault="002E5304" w:rsidP="00755D2A">
            <w:pPr>
              <w:pStyle w:val="TableText"/>
            </w:pPr>
            <w:r>
              <w:t>Maximum allowable volume of e-liquid in retail sales</w:t>
            </w:r>
          </w:p>
        </w:tc>
        <w:tc>
          <w:tcPr>
            <w:tcW w:w="567"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2E5304" w:rsidRDefault="002E5304" w:rsidP="00755D2A">
            <w:pPr>
              <w:pStyle w:val="TableText"/>
            </w:pPr>
            <w:r>
              <w:rPr>
                <w:rFonts w:ascii="Segoe UI Symbol" w:hAnsi="Segoe UI Symbol" w:cs="Segoe UI Symbol"/>
                <w:color w:val="222222"/>
                <w:shd w:val="clear" w:color="auto" w:fill="FFFFFF"/>
              </w:rPr>
              <w:t>✔</w:t>
            </w:r>
          </w:p>
        </w:tc>
        <w:tc>
          <w:tcPr>
            <w:tcW w:w="3686" w:type="dxa"/>
            <w:shd w:val="clear" w:color="auto" w:fill="auto"/>
          </w:tcPr>
          <w:p w:rsidR="002E5304" w:rsidRDefault="002E5304"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E5304" w:rsidTr="00755D2A">
        <w:trPr>
          <w:cantSplit/>
        </w:trPr>
        <w:tc>
          <w:tcPr>
            <w:tcW w:w="3828" w:type="dxa"/>
            <w:shd w:val="clear" w:color="auto" w:fill="auto"/>
            <w:vAlign w:val="center"/>
          </w:tcPr>
          <w:p w:rsidR="002E5304" w:rsidRPr="004B2C79" w:rsidRDefault="002E5304" w:rsidP="00755D2A">
            <w:pPr>
              <w:pStyle w:val="TableText"/>
              <w:rPr>
                <w:highlight w:val="cyan"/>
              </w:rPr>
            </w:pPr>
            <w:r w:rsidRPr="00686EE7">
              <w:t>Maximum concentration of nicotine e-liquid</w:t>
            </w:r>
          </w:p>
        </w:tc>
        <w:tc>
          <w:tcPr>
            <w:tcW w:w="567" w:type="dxa"/>
            <w:shd w:val="clear" w:color="auto" w:fill="auto"/>
          </w:tcPr>
          <w:p w:rsidR="002E5304" w:rsidRDefault="002E5304" w:rsidP="00755D2A">
            <w:pPr>
              <w:pStyle w:val="TableText"/>
            </w:pPr>
            <w:r>
              <w:rPr>
                <w:rFonts w:ascii="Segoe UI Symbol" w:hAnsi="Segoe UI Symbol" w:cs="Segoe UI Symbol"/>
                <w:color w:val="222222"/>
                <w:shd w:val="clear" w:color="auto" w:fill="FFFFFF"/>
              </w:rPr>
              <w:t>✔</w:t>
            </w:r>
          </w:p>
        </w:tc>
        <w:tc>
          <w:tcPr>
            <w:tcW w:w="708"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5304" w:rsidRDefault="002E5304"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E5304" w:rsidTr="00755D2A">
        <w:trPr>
          <w:cantSplit/>
        </w:trPr>
        <w:tc>
          <w:tcPr>
            <w:tcW w:w="3828" w:type="dxa"/>
            <w:shd w:val="clear" w:color="auto" w:fill="auto"/>
            <w:vAlign w:val="center"/>
          </w:tcPr>
          <w:p w:rsidR="002E5304" w:rsidRPr="00107CDF" w:rsidRDefault="002E5304" w:rsidP="00755D2A">
            <w:pPr>
              <w:pStyle w:val="TableText"/>
            </w:pPr>
            <w:r>
              <w:t>Mixing of e-liquids at (or before) point of sale</w:t>
            </w:r>
          </w:p>
        </w:tc>
        <w:tc>
          <w:tcPr>
            <w:tcW w:w="567"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2E5304" w:rsidRDefault="002E5304" w:rsidP="00755D2A">
            <w:pPr>
              <w:pStyle w:val="TableText"/>
              <w:jc w:val="center"/>
            </w:pPr>
            <w:r>
              <w:rPr>
                <w:rFonts w:ascii="Segoe UI Symbol" w:hAnsi="Segoe UI Symbol" w:cs="Segoe UI Symbol"/>
                <w:color w:val="222222"/>
                <w:shd w:val="clear" w:color="auto" w:fill="FFFFFF"/>
              </w:rPr>
              <w:t>✔</w:t>
            </w:r>
          </w:p>
        </w:tc>
        <w:tc>
          <w:tcPr>
            <w:tcW w:w="3686" w:type="dxa"/>
            <w:shd w:val="clear" w:color="auto" w:fill="auto"/>
          </w:tcPr>
          <w:p w:rsidR="002E5304" w:rsidRDefault="002E5304"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E5304" w:rsidTr="00755D2A">
        <w:trPr>
          <w:cantSplit/>
        </w:trPr>
        <w:tc>
          <w:tcPr>
            <w:tcW w:w="3828" w:type="dxa"/>
            <w:shd w:val="clear" w:color="auto" w:fill="auto"/>
            <w:vAlign w:val="center"/>
          </w:tcPr>
          <w:p w:rsidR="002E5304" w:rsidRDefault="002E5304" w:rsidP="00755D2A">
            <w:pPr>
              <w:pStyle w:val="TableText"/>
            </w:pPr>
            <w:r>
              <w:t>Other</w:t>
            </w:r>
          </w:p>
        </w:tc>
        <w:tc>
          <w:tcPr>
            <w:tcW w:w="567"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2E5304" w:rsidRDefault="002E5304"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5304" w:rsidRDefault="002E5304"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E5304" w:rsidRDefault="002E5304" w:rsidP="002E5304"/>
    <w:p w:rsidR="002E5304" w:rsidRDefault="002E5304" w:rsidP="002E5304">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E5304" w:rsidRPr="003352B2" w:rsidTr="00755D2A">
        <w:trPr>
          <w:cantSplit/>
          <w:trHeight w:val="1134"/>
        </w:trPr>
        <w:tc>
          <w:tcPr>
            <w:tcW w:w="8789" w:type="dxa"/>
            <w:shd w:val="clear" w:color="auto" w:fill="auto"/>
          </w:tcPr>
          <w:p w:rsidR="002E5304" w:rsidRPr="00C407A4" w:rsidRDefault="002E5304" w:rsidP="00755D2A">
            <w:pPr>
              <w:spacing w:before="120" w:after="120"/>
              <w:rPr>
                <w:sz w:val="20"/>
              </w:rPr>
            </w:pPr>
            <w:r>
              <w:rPr>
                <w:sz w:val="20"/>
              </w:rPr>
              <w:t>The sooner, the better.</w:t>
            </w:r>
          </w:p>
        </w:tc>
      </w:tr>
    </w:tbl>
    <w:p w:rsidR="002E5304" w:rsidRDefault="002E5304" w:rsidP="002E5304"/>
    <w:p w:rsidR="002E5304" w:rsidRDefault="002E5304" w:rsidP="002E5304">
      <w:pPr>
        <w:pStyle w:val="Heading3"/>
      </w:pPr>
      <w:r w:rsidRPr="009048A1">
        <w:t>Additional information on sales and use</w:t>
      </w:r>
    </w:p>
    <w:p w:rsidR="002E5304" w:rsidRPr="009048A1" w:rsidRDefault="002E5304" w:rsidP="002E5304">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2E5304" w:rsidRPr="003352B2" w:rsidTr="00755D2A">
        <w:trPr>
          <w:cantSplit/>
          <w:trHeight w:val="1032"/>
        </w:trPr>
        <w:tc>
          <w:tcPr>
            <w:tcW w:w="8618" w:type="dxa"/>
            <w:shd w:val="clear" w:color="auto" w:fill="auto"/>
          </w:tcPr>
          <w:p w:rsidR="002E5304" w:rsidRPr="00C407A4" w:rsidRDefault="002E5304"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E5304" w:rsidRDefault="002E5304" w:rsidP="002E5304"/>
    <w:p w:rsidR="002E5304" w:rsidRDefault="002E5304" w:rsidP="002E5304">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E5304" w:rsidRPr="003352B2" w:rsidTr="00755D2A">
        <w:trPr>
          <w:cantSplit/>
          <w:trHeight w:val="1134"/>
        </w:trPr>
        <w:tc>
          <w:tcPr>
            <w:tcW w:w="8789" w:type="dxa"/>
            <w:shd w:val="clear" w:color="auto" w:fill="auto"/>
          </w:tcPr>
          <w:p w:rsidR="002E5304" w:rsidRPr="00C407A4" w:rsidRDefault="002E5304"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E5304" w:rsidRDefault="002E5304" w:rsidP="002E5304"/>
    <w:p w:rsidR="002E5304" w:rsidRPr="009048A1" w:rsidRDefault="002E5304" w:rsidP="002E5304">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2E5304" w:rsidRPr="00E865E7" w:rsidTr="00755D2A">
        <w:trPr>
          <w:cantSplit/>
        </w:trPr>
        <w:tc>
          <w:tcPr>
            <w:tcW w:w="1984" w:type="dxa"/>
            <w:shd w:val="clear" w:color="auto" w:fill="auto"/>
          </w:tcPr>
          <w:p w:rsidR="002E5304" w:rsidRPr="00E865E7" w:rsidRDefault="002E5304" w:rsidP="00755D2A">
            <w:pPr>
              <w:pStyle w:val="TableText"/>
              <w:jc w:val="center"/>
              <w:rPr>
                <w:b/>
              </w:rPr>
            </w:pPr>
            <w:r w:rsidRPr="00E865E7">
              <w:rPr>
                <w:b/>
              </w:rPr>
              <w:t>How long have you been using them?</w:t>
            </w:r>
          </w:p>
        </w:tc>
        <w:tc>
          <w:tcPr>
            <w:tcW w:w="1985" w:type="dxa"/>
            <w:shd w:val="clear" w:color="auto" w:fill="auto"/>
          </w:tcPr>
          <w:p w:rsidR="002E5304" w:rsidRPr="00E865E7" w:rsidRDefault="002E5304" w:rsidP="00755D2A">
            <w:pPr>
              <w:pStyle w:val="TableText"/>
              <w:jc w:val="center"/>
              <w:rPr>
                <w:b/>
              </w:rPr>
            </w:pPr>
            <w:r w:rsidRPr="00E865E7">
              <w:rPr>
                <w:b/>
              </w:rPr>
              <w:t>How often do you use them?</w:t>
            </w:r>
          </w:p>
        </w:tc>
        <w:tc>
          <w:tcPr>
            <w:tcW w:w="2410" w:type="dxa"/>
            <w:shd w:val="clear" w:color="auto" w:fill="auto"/>
          </w:tcPr>
          <w:p w:rsidR="002E5304" w:rsidRPr="00E865E7" w:rsidRDefault="002E5304" w:rsidP="00755D2A">
            <w:pPr>
              <w:pStyle w:val="TableText"/>
              <w:jc w:val="center"/>
              <w:rPr>
                <w:b/>
              </w:rPr>
            </w:pPr>
            <w:r w:rsidRPr="00E865E7">
              <w:rPr>
                <w:b/>
              </w:rPr>
              <w:t>How much do you spend on them per week?</w:t>
            </w:r>
          </w:p>
        </w:tc>
        <w:tc>
          <w:tcPr>
            <w:tcW w:w="2410" w:type="dxa"/>
            <w:shd w:val="clear" w:color="auto" w:fill="auto"/>
          </w:tcPr>
          <w:p w:rsidR="002E5304" w:rsidRPr="00E865E7" w:rsidRDefault="002E5304" w:rsidP="00755D2A">
            <w:pPr>
              <w:pStyle w:val="TableText"/>
              <w:jc w:val="center"/>
              <w:rPr>
                <w:b/>
              </w:rPr>
            </w:pPr>
            <w:r w:rsidRPr="00E865E7">
              <w:rPr>
                <w:b/>
              </w:rPr>
              <w:t>Where do you buy them?</w:t>
            </w:r>
          </w:p>
        </w:tc>
      </w:tr>
      <w:tr w:rsidR="002E5304" w:rsidRPr="009048A1" w:rsidTr="00755D2A">
        <w:trPr>
          <w:cantSplit/>
        </w:trPr>
        <w:tc>
          <w:tcPr>
            <w:tcW w:w="1984" w:type="dxa"/>
            <w:shd w:val="clear" w:color="auto" w:fill="auto"/>
          </w:tcPr>
          <w:p w:rsidR="002E5304" w:rsidRPr="001A6691" w:rsidRDefault="002E5304"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2E5304" w:rsidRPr="001A6691" w:rsidRDefault="002E5304"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2E5304" w:rsidRPr="001A6691" w:rsidRDefault="002E5304"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2E5304" w:rsidRPr="001A6691" w:rsidRDefault="002E5304"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E5304" w:rsidRPr="00E76D66" w:rsidRDefault="002E5304" w:rsidP="002E5304"/>
    <w:p w:rsidR="002E5304" w:rsidRPr="00E76D66" w:rsidRDefault="002E5304" w:rsidP="002E5304"/>
    <w:p w:rsidR="002E5304" w:rsidRDefault="002E5304" w:rsidP="003E7FB0"/>
    <w:p w:rsidR="00755D2A" w:rsidRDefault="00755D2A" w:rsidP="003E7FB0"/>
    <w:p w:rsidR="00755D2A" w:rsidRDefault="00755D2A" w:rsidP="003E7FB0"/>
    <w:p w:rsidR="00755D2A" w:rsidRDefault="00755D2A" w:rsidP="003E7FB0"/>
    <w:p w:rsidR="00755D2A" w:rsidRDefault="00755D2A" w:rsidP="003E7FB0"/>
    <w:p w:rsidR="00755D2A" w:rsidRDefault="00755D2A" w:rsidP="003E7FB0"/>
    <w:p w:rsidR="00755D2A" w:rsidRDefault="00755D2A" w:rsidP="003E7FB0"/>
    <w:p w:rsidR="00755D2A" w:rsidRDefault="00755D2A" w:rsidP="003E7FB0"/>
    <w:p w:rsidR="00755D2A" w:rsidRDefault="00755D2A" w:rsidP="006927FC">
      <w:pPr>
        <w:pStyle w:val="Title"/>
      </w:pPr>
      <w:r>
        <w:lastRenderedPageBreak/>
        <w:t xml:space="preserve">Policy Options for the Regulation of Electronic Cigarettes </w:t>
      </w:r>
    </w:p>
    <w:p w:rsidR="00755D2A" w:rsidRDefault="00755D2A" w:rsidP="006927FC">
      <w:pPr>
        <w:pStyle w:val="Heading1"/>
      </w:pPr>
      <w:r>
        <w:t>Consultation submission 75</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755D2A" w:rsidRPr="00024721" w:rsidTr="00755D2A">
        <w:trPr>
          <w:cantSplit/>
        </w:trPr>
        <w:tc>
          <w:tcPr>
            <w:tcW w:w="4307" w:type="dxa"/>
            <w:tcBorders>
              <w:top w:val="nil"/>
              <w:bottom w:val="nil"/>
            </w:tcBorders>
          </w:tcPr>
          <w:p w:rsidR="00755D2A" w:rsidRDefault="00755D2A" w:rsidP="00755D2A">
            <w:pPr>
              <w:pStyle w:val="Heading3"/>
            </w:pPr>
            <w:r>
              <w:t>Your d</w:t>
            </w:r>
            <w:r w:rsidRPr="00EF6B2F">
              <w:t>etails</w:t>
            </w:r>
          </w:p>
          <w:p w:rsidR="00755D2A" w:rsidRPr="00024721" w:rsidRDefault="00755D2A" w:rsidP="00755D2A">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755D2A" w:rsidRPr="00755D2A" w:rsidRDefault="006663A7" w:rsidP="00755D2A">
            <w:pPr>
              <w:pStyle w:val="TableText"/>
              <w:spacing w:before="0"/>
              <w:rPr>
                <w:sz w:val="20"/>
                <w:highlight w:val="black"/>
              </w:rPr>
            </w:pPr>
            <w:r>
              <w:rPr>
                <w:sz w:val="20"/>
              </w:rPr>
              <w:t>[Redacted]</w:t>
            </w:r>
          </w:p>
        </w:tc>
      </w:tr>
      <w:tr w:rsidR="00755D2A" w:rsidRPr="00024721" w:rsidTr="00755D2A">
        <w:trPr>
          <w:cantSplit/>
        </w:trPr>
        <w:tc>
          <w:tcPr>
            <w:tcW w:w="4307" w:type="dxa"/>
            <w:tcBorders>
              <w:top w:val="nil"/>
              <w:bottom w:val="nil"/>
            </w:tcBorders>
          </w:tcPr>
          <w:p w:rsidR="00755D2A" w:rsidRPr="00024721" w:rsidRDefault="00755D2A" w:rsidP="00755D2A">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755D2A" w:rsidRPr="00755D2A" w:rsidRDefault="006663A7" w:rsidP="00755D2A">
            <w:pPr>
              <w:pStyle w:val="TableText"/>
              <w:rPr>
                <w:sz w:val="20"/>
                <w:highlight w:val="black"/>
              </w:rPr>
            </w:pPr>
            <w:r>
              <w:rPr>
                <w:sz w:val="20"/>
              </w:rPr>
              <w:t>[Redacted]</w:t>
            </w:r>
          </w:p>
        </w:tc>
      </w:tr>
      <w:tr w:rsidR="00755D2A" w:rsidRPr="00024721" w:rsidTr="00755D2A">
        <w:trPr>
          <w:cantSplit/>
        </w:trPr>
        <w:tc>
          <w:tcPr>
            <w:tcW w:w="4307" w:type="dxa"/>
            <w:tcBorders>
              <w:top w:val="nil"/>
              <w:bottom w:val="nil"/>
            </w:tcBorders>
          </w:tcPr>
          <w:p w:rsidR="00755D2A" w:rsidRPr="00024721" w:rsidRDefault="00755D2A" w:rsidP="00755D2A">
            <w:pPr>
              <w:pStyle w:val="TableText"/>
              <w:tabs>
                <w:tab w:val="right" w:pos="4199"/>
              </w:tabs>
              <w:rPr>
                <w:i/>
              </w:rPr>
            </w:pPr>
            <w:r w:rsidRPr="00024721">
              <w:tab/>
            </w:r>
            <w:r w:rsidRPr="00C407A4">
              <w:rPr>
                <w:i/>
                <w:sz w:val="16"/>
              </w:rPr>
              <w:t>(town/city)</w:t>
            </w:r>
          </w:p>
        </w:tc>
        <w:tc>
          <w:tcPr>
            <w:tcW w:w="5103" w:type="dxa"/>
            <w:vAlign w:val="bottom"/>
          </w:tcPr>
          <w:p w:rsidR="00755D2A" w:rsidRPr="00755D2A" w:rsidRDefault="006663A7" w:rsidP="00755D2A">
            <w:pPr>
              <w:pStyle w:val="TableText"/>
              <w:rPr>
                <w:sz w:val="20"/>
                <w:highlight w:val="black"/>
              </w:rPr>
            </w:pPr>
            <w:r>
              <w:rPr>
                <w:sz w:val="20"/>
              </w:rPr>
              <w:t>[Redacted]</w:t>
            </w:r>
          </w:p>
        </w:tc>
      </w:tr>
      <w:tr w:rsidR="00755D2A" w:rsidRPr="00024721" w:rsidTr="00755D2A">
        <w:trPr>
          <w:cantSplit/>
        </w:trPr>
        <w:tc>
          <w:tcPr>
            <w:tcW w:w="4307" w:type="dxa"/>
            <w:tcBorders>
              <w:top w:val="nil"/>
              <w:bottom w:val="nil"/>
            </w:tcBorders>
          </w:tcPr>
          <w:p w:rsidR="00755D2A" w:rsidRPr="00C407A4" w:rsidRDefault="00755D2A" w:rsidP="00755D2A">
            <w:pPr>
              <w:pStyle w:val="TableText"/>
              <w:rPr>
                <w:rFonts w:ascii="Georgia" w:hAnsi="Georgia"/>
                <w:sz w:val="22"/>
              </w:rPr>
            </w:pPr>
            <w:r w:rsidRPr="00C407A4">
              <w:rPr>
                <w:rFonts w:ascii="Georgia" w:hAnsi="Georgia"/>
                <w:sz w:val="22"/>
              </w:rPr>
              <w:t>Email:</w:t>
            </w:r>
          </w:p>
        </w:tc>
        <w:tc>
          <w:tcPr>
            <w:tcW w:w="5103" w:type="dxa"/>
            <w:vAlign w:val="bottom"/>
          </w:tcPr>
          <w:p w:rsidR="00755D2A" w:rsidRPr="00755D2A" w:rsidRDefault="006663A7" w:rsidP="00755D2A">
            <w:pPr>
              <w:pStyle w:val="TableText"/>
              <w:rPr>
                <w:sz w:val="20"/>
                <w:highlight w:val="black"/>
              </w:rPr>
            </w:pPr>
            <w:r>
              <w:rPr>
                <w:sz w:val="20"/>
              </w:rPr>
              <w:t>[Redacted]</w:t>
            </w:r>
          </w:p>
        </w:tc>
      </w:tr>
      <w:tr w:rsidR="00755D2A" w:rsidRPr="00024721" w:rsidTr="00755D2A">
        <w:trPr>
          <w:cantSplit/>
        </w:trPr>
        <w:tc>
          <w:tcPr>
            <w:tcW w:w="4307" w:type="dxa"/>
            <w:tcBorders>
              <w:top w:val="nil"/>
              <w:bottom w:val="nil"/>
            </w:tcBorders>
          </w:tcPr>
          <w:p w:rsidR="00755D2A" w:rsidRPr="00C407A4" w:rsidRDefault="00755D2A" w:rsidP="00755D2A">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755D2A" w:rsidRPr="00755D2A" w:rsidRDefault="006663A7" w:rsidP="00755D2A">
            <w:pPr>
              <w:pStyle w:val="TableText"/>
              <w:rPr>
                <w:sz w:val="20"/>
                <w:highlight w:val="black"/>
              </w:rPr>
            </w:pPr>
            <w:r>
              <w:rPr>
                <w:sz w:val="20"/>
              </w:rPr>
              <w:t>[Redacted]</w:t>
            </w:r>
          </w:p>
        </w:tc>
      </w:tr>
      <w:tr w:rsidR="00755D2A" w:rsidRPr="00024721" w:rsidTr="00755D2A">
        <w:trPr>
          <w:cantSplit/>
        </w:trPr>
        <w:tc>
          <w:tcPr>
            <w:tcW w:w="4307" w:type="dxa"/>
            <w:tcBorders>
              <w:top w:val="nil"/>
              <w:bottom w:val="nil"/>
            </w:tcBorders>
          </w:tcPr>
          <w:p w:rsidR="00755D2A" w:rsidRPr="00C407A4" w:rsidRDefault="00755D2A" w:rsidP="00755D2A">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755D2A" w:rsidRPr="00755D2A" w:rsidRDefault="006663A7" w:rsidP="00755D2A">
            <w:pPr>
              <w:pStyle w:val="TableText"/>
              <w:rPr>
                <w:sz w:val="20"/>
                <w:highlight w:val="black"/>
              </w:rPr>
            </w:pPr>
            <w:r>
              <w:rPr>
                <w:sz w:val="20"/>
              </w:rPr>
              <w:t>[Redacted]</w:t>
            </w:r>
          </w:p>
        </w:tc>
      </w:tr>
    </w:tbl>
    <w:p w:rsidR="00755D2A" w:rsidRPr="00BC12A8" w:rsidRDefault="00755D2A" w:rsidP="00755D2A">
      <w:pPr>
        <w:spacing w:before="240"/>
      </w:pPr>
      <w:r w:rsidRPr="00C407A4">
        <w:rPr>
          <w:i/>
        </w:rPr>
        <w:t>(Tick one box only in this section)</w:t>
      </w:r>
    </w:p>
    <w:p w:rsidR="00755D2A" w:rsidRDefault="00755D2A" w:rsidP="00755D2A">
      <w:r w:rsidRPr="003352B2">
        <w:t>Are you submitting this</w:t>
      </w:r>
      <w:r>
        <w:t>:</w:t>
      </w:r>
    </w:p>
    <w:p w:rsidR="00755D2A" w:rsidRDefault="00755D2A" w:rsidP="00755D2A">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 xml:space="preserve">as </w:t>
      </w:r>
      <w:r w:rsidRPr="003352B2">
        <w:t>an individual or individuals (not on behalf of an organisation)</w:t>
      </w:r>
      <w:r>
        <w:t>?</w:t>
      </w:r>
    </w:p>
    <w:p w:rsidR="00755D2A" w:rsidRDefault="00755D2A" w:rsidP="00755D2A">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tab/>
        <w:t>on behalf of a group,</w:t>
      </w:r>
      <w:r w:rsidRPr="003352B2">
        <w:t xml:space="preserve"> organisation(s)</w:t>
      </w:r>
      <w:r>
        <w:t xml:space="preserve"> or business?</w:t>
      </w:r>
    </w:p>
    <w:p w:rsidR="00755D2A" w:rsidRDefault="00755D2A" w:rsidP="00755D2A">
      <w:pPr>
        <w:spacing w:before="240"/>
        <w:rPr>
          <w:i/>
        </w:rPr>
      </w:pPr>
      <w:r w:rsidRPr="00C407A4">
        <w:rPr>
          <w:i/>
        </w:rPr>
        <w:t xml:space="preserve"> (You may tick more than one box in this section)</w:t>
      </w:r>
    </w:p>
    <w:p w:rsidR="00755D2A" w:rsidRDefault="00755D2A" w:rsidP="00755D2A">
      <w:r w:rsidRPr="003352B2">
        <w:t>Please indicate which sector(s) your submission represents:</w:t>
      </w:r>
    </w:p>
    <w:p w:rsidR="00755D2A" w:rsidRDefault="00755D2A" w:rsidP="00755D2A">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Commercial interests, including e</w:t>
      </w:r>
      <w:r>
        <w:noBreakHyphen/>
        <w:t>cigarette manufacturer, importer, distributor and/or retailer</w:t>
      </w:r>
    </w:p>
    <w:p w:rsidR="00755D2A" w:rsidRDefault="00755D2A" w:rsidP="00755D2A">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tab/>
      </w:r>
      <w:r w:rsidRPr="003352B2">
        <w:t>Tobacco cont</w:t>
      </w:r>
      <w:r>
        <w:t>rol non-government organisation</w:t>
      </w:r>
    </w:p>
    <w:p w:rsidR="00755D2A" w:rsidRDefault="00755D2A" w:rsidP="00755D2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Academic/research</w:t>
      </w:r>
    </w:p>
    <w:p w:rsidR="00755D2A" w:rsidRDefault="00755D2A" w:rsidP="00755D2A">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Cessation support service provider</w:t>
      </w:r>
    </w:p>
    <w:p w:rsidR="00755D2A" w:rsidRDefault="00755D2A" w:rsidP="00755D2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Health professional</w:t>
      </w:r>
    </w:p>
    <w:p w:rsidR="00755D2A" w:rsidRDefault="00755D2A" w:rsidP="00755D2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Māori provider</w:t>
      </w:r>
    </w:p>
    <w:p w:rsidR="00755D2A" w:rsidRDefault="00755D2A" w:rsidP="00755D2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Pacific provider</w:t>
      </w:r>
    </w:p>
    <w:p w:rsidR="00755D2A" w:rsidRDefault="00755D2A" w:rsidP="00755D2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755D2A" w:rsidRDefault="00755D2A" w:rsidP="00755D2A">
      <w:pPr>
        <w:spacing w:before="240"/>
        <w:rPr>
          <w:i/>
        </w:rPr>
      </w:pPr>
      <w:r w:rsidRPr="00C407A4">
        <w:rPr>
          <w:i/>
        </w:rPr>
        <w:t>(You may tick more than one box in this section)</w:t>
      </w:r>
    </w:p>
    <w:p w:rsidR="00755D2A" w:rsidRDefault="00755D2A" w:rsidP="00755D2A">
      <w:r w:rsidRPr="003352B2">
        <w:t xml:space="preserve">Please indicate your </w:t>
      </w:r>
      <w:r>
        <w:t>e</w:t>
      </w:r>
      <w:r>
        <w:noBreakHyphen/>
        <w:t>cigarette</w:t>
      </w:r>
      <w:r w:rsidRPr="003352B2">
        <w:t xml:space="preserve"> use status</w:t>
      </w:r>
      <w:r>
        <w:t>:</w:t>
      </w:r>
    </w:p>
    <w:p w:rsidR="00755D2A" w:rsidRDefault="00755D2A" w:rsidP="00755D2A">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 </w:t>
      </w:r>
      <w:r>
        <w:t>e</w:t>
      </w:r>
      <w:r>
        <w:noBreakHyphen/>
        <w:t>cigarette</w:t>
      </w:r>
      <w:r w:rsidRPr="003352B2">
        <w:t>s</w:t>
      </w:r>
      <w:r>
        <w:t>.</w:t>
      </w:r>
    </w:p>
    <w:p w:rsidR="00755D2A" w:rsidRDefault="00755D2A" w:rsidP="00755D2A">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nicotine-free </w:t>
      </w:r>
      <w:r>
        <w:t>e</w:t>
      </w:r>
      <w:r>
        <w:noBreakHyphen/>
        <w:t>cigarette</w:t>
      </w:r>
      <w:r w:rsidRPr="003352B2">
        <w:t>s</w:t>
      </w:r>
      <w:r>
        <w:t>.</w:t>
      </w:r>
    </w:p>
    <w:p w:rsidR="00755D2A" w:rsidRDefault="00755D2A" w:rsidP="00755D2A">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currently smoke as well as use </w:t>
      </w:r>
      <w:r>
        <w:t>e</w:t>
      </w:r>
      <w:r>
        <w:noBreakHyphen/>
        <w:t>cigarette</w:t>
      </w:r>
      <w:r w:rsidRPr="003352B2">
        <w:t>s</w:t>
      </w:r>
      <w:r>
        <w:t>.</w:t>
      </w:r>
    </w:p>
    <w:p w:rsidR="00755D2A" w:rsidRDefault="00755D2A" w:rsidP="00755D2A">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not an </w:t>
      </w:r>
      <w:r>
        <w:t>e</w:t>
      </w:r>
      <w:r>
        <w:noBreakHyphen/>
        <w:t>cigarette</w:t>
      </w:r>
      <w:r w:rsidRPr="003352B2">
        <w:t xml:space="preserve"> user</w:t>
      </w:r>
      <w:r>
        <w:t>.</w:t>
      </w:r>
    </w:p>
    <w:p w:rsidR="00755D2A" w:rsidRDefault="00755D2A" w:rsidP="00755D2A">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have tried </w:t>
      </w:r>
      <w:r>
        <w:t>e</w:t>
      </w:r>
      <w:r>
        <w:noBreakHyphen/>
        <w:t>cigarette</w:t>
      </w:r>
      <w:r w:rsidRPr="003352B2">
        <w:t>s</w:t>
      </w:r>
      <w:r>
        <w:t>.</w:t>
      </w:r>
    </w:p>
    <w:p w:rsidR="00755D2A" w:rsidRDefault="00755D2A" w:rsidP="00755D2A">
      <w:pPr>
        <w:pStyle w:val="Heading3"/>
      </w:pPr>
      <w:r>
        <w:t>Privacy</w:t>
      </w:r>
    </w:p>
    <w:p w:rsidR="00755D2A" w:rsidRDefault="00755D2A" w:rsidP="00755D2A">
      <w:r>
        <w:t>We intend to publish all submissions on the Ministry’s website. If you are submitting as an individual, we will automatically remove your personal details and any identifiable information.</w:t>
      </w:r>
    </w:p>
    <w:p w:rsidR="00755D2A" w:rsidRDefault="00755D2A" w:rsidP="00755D2A"/>
    <w:p w:rsidR="00755D2A" w:rsidRDefault="00755D2A" w:rsidP="00755D2A">
      <w:r w:rsidRPr="00B34287">
        <w:t>If you do not want your submission</w:t>
      </w:r>
      <w:r>
        <w:t xml:space="preserve"> published on the Ministry’s website</w:t>
      </w:r>
      <w:r w:rsidRPr="00B34287">
        <w:t>, please tick this box:</w:t>
      </w:r>
    </w:p>
    <w:p w:rsidR="00755D2A" w:rsidRDefault="00755D2A" w:rsidP="00755D2A">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sidRPr="000D3EC0">
        <w:tab/>
      </w:r>
      <w:r>
        <w:t>Do not publish this submission.</w:t>
      </w:r>
    </w:p>
    <w:p w:rsidR="00755D2A" w:rsidRDefault="00755D2A" w:rsidP="00755D2A"/>
    <w:p w:rsidR="00755D2A" w:rsidRDefault="00755D2A" w:rsidP="00755D2A">
      <w:r>
        <w:t>Your submission will be subject to requests made under the Official Information Act. If you want your personal details removed from your submission, please tick this box:</w:t>
      </w:r>
    </w:p>
    <w:p w:rsidR="00755D2A" w:rsidRPr="00BC12A8" w:rsidRDefault="00755D2A" w:rsidP="00755D2A">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755D2A" w:rsidRDefault="00755D2A" w:rsidP="00755D2A"/>
    <w:p w:rsidR="00755D2A" w:rsidRDefault="00755D2A" w:rsidP="00755D2A">
      <w:r>
        <w:t>If your submission contains commercially sensitive information, please tick this box:</w:t>
      </w:r>
    </w:p>
    <w:p w:rsidR="00755D2A" w:rsidRDefault="00755D2A" w:rsidP="00755D2A">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755D2A" w:rsidRDefault="00755D2A" w:rsidP="00755D2A"/>
    <w:p w:rsidR="00755D2A" w:rsidRDefault="00755D2A" w:rsidP="00755D2A">
      <w:pPr>
        <w:pStyle w:val="Heading3"/>
      </w:pPr>
      <w:r w:rsidRPr="003352B2">
        <w:t>Declaration of tobacco industry links or vested interest</w:t>
      </w:r>
    </w:p>
    <w:p w:rsidR="00755D2A" w:rsidRPr="003352B2" w:rsidRDefault="00755D2A" w:rsidP="00755D2A">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55D2A" w:rsidRPr="003352B2" w:rsidTr="00755D2A">
        <w:trPr>
          <w:cantSplit/>
          <w:trHeight w:val="1032"/>
        </w:trPr>
        <w:tc>
          <w:tcPr>
            <w:tcW w:w="9072" w:type="dxa"/>
            <w:shd w:val="clear" w:color="auto" w:fill="auto"/>
          </w:tcPr>
          <w:p w:rsidR="00755D2A" w:rsidRPr="00C407A4" w:rsidRDefault="00755D2A"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755D2A" w:rsidRDefault="00755D2A" w:rsidP="00755D2A"/>
    <w:p w:rsidR="00755D2A" w:rsidRDefault="00755D2A" w:rsidP="00755D2A">
      <w:pPr>
        <w:spacing w:before="240"/>
      </w:pPr>
      <w:r w:rsidRPr="00C407A4">
        <w:t>Please return this form by email to:</w:t>
      </w:r>
    </w:p>
    <w:p w:rsidR="00755D2A" w:rsidRDefault="00755D2A" w:rsidP="00755D2A">
      <w:pPr>
        <w:spacing w:before="120"/>
        <w:ind w:left="567"/>
      </w:pPr>
      <w:r w:rsidRPr="00C407A4">
        <w:rPr>
          <w:b/>
        </w:rPr>
        <w:t>ecigarettes</w:t>
      </w:r>
      <w:hyperlink r:id="rId20"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755D2A" w:rsidRDefault="00755D2A" w:rsidP="00755D2A"/>
    <w:p w:rsidR="00755D2A" w:rsidRDefault="00755D2A" w:rsidP="00755D2A">
      <w:r>
        <w:t>If you are sending your submission in PDF format, please also send us the Word document.</w:t>
      </w:r>
    </w:p>
    <w:p w:rsidR="00755D2A" w:rsidRDefault="00755D2A" w:rsidP="00755D2A"/>
    <w:p w:rsidR="00755D2A" w:rsidRDefault="00755D2A" w:rsidP="00780FE5">
      <w:pPr>
        <w:pStyle w:val="Heading2"/>
      </w:pPr>
      <w:r>
        <w:lastRenderedPageBreak/>
        <w:t>Consultation questions</w:t>
      </w:r>
    </w:p>
    <w:p w:rsidR="00755D2A" w:rsidRDefault="00755D2A" w:rsidP="00755D2A">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755D2A" w:rsidRDefault="00755D2A" w:rsidP="00755D2A"/>
    <w:p w:rsidR="00755D2A" w:rsidRDefault="00755D2A" w:rsidP="00755D2A">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755D2A" w:rsidRDefault="00755D2A" w:rsidP="00755D2A">
      <w:pPr>
        <w:ind w:left="567"/>
      </w:pPr>
      <w:r w:rsidRPr="009048A1">
        <w:t xml:space="preserve">Yes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755D2A" w:rsidRPr="009048A1" w:rsidRDefault="00755D2A" w:rsidP="00755D2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5D2A" w:rsidRPr="003352B2" w:rsidTr="00755D2A">
        <w:trPr>
          <w:cantSplit/>
          <w:trHeight w:val="1134"/>
        </w:trPr>
        <w:tc>
          <w:tcPr>
            <w:tcW w:w="8789" w:type="dxa"/>
            <w:shd w:val="clear" w:color="auto" w:fill="auto"/>
          </w:tcPr>
          <w:p w:rsidR="00755D2A" w:rsidRPr="00C407A4" w:rsidRDefault="00755D2A" w:rsidP="00755D2A">
            <w:pPr>
              <w:spacing w:before="120" w:after="120"/>
              <w:rPr>
                <w:sz w:val="20"/>
              </w:rPr>
            </w:pPr>
            <w:r>
              <w:rPr>
                <w:sz w:val="20"/>
              </w:rPr>
              <w:t>Working on the front line, these have helped a lot of my clients to become Carbon Monoxide free &amp; Nicotine free. Giving clients an extra tool to be smokefree, apart from whats available, has provided more motivation to Quit, otherwise would’ve never considered a Quit attempt.</w:t>
            </w:r>
          </w:p>
        </w:tc>
      </w:tr>
    </w:tbl>
    <w:p w:rsidR="00755D2A" w:rsidRDefault="00755D2A" w:rsidP="00755D2A"/>
    <w:p w:rsidR="00755D2A" w:rsidRDefault="00755D2A" w:rsidP="00755D2A">
      <w:pPr>
        <w:pStyle w:val="Heading4"/>
      </w:pPr>
      <w:r>
        <w:t>Q2</w:t>
      </w:r>
      <w:r>
        <w:tab/>
      </w:r>
      <w:r w:rsidRPr="00DB7983">
        <w:t>Are there other (existing or potential) nicotine-delivery products that should be included in these controls at the same time? If so, what are they?</w:t>
      </w:r>
    </w:p>
    <w:p w:rsidR="00755D2A" w:rsidRDefault="00755D2A" w:rsidP="00755D2A">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755D2A" w:rsidRPr="009048A1" w:rsidRDefault="00755D2A" w:rsidP="00755D2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5D2A" w:rsidRPr="003352B2" w:rsidTr="00755D2A">
        <w:trPr>
          <w:cantSplit/>
          <w:trHeight w:val="1134"/>
        </w:trPr>
        <w:tc>
          <w:tcPr>
            <w:tcW w:w="8789" w:type="dxa"/>
            <w:shd w:val="clear" w:color="auto" w:fill="auto"/>
          </w:tcPr>
          <w:p w:rsidR="00755D2A" w:rsidRPr="00C407A4" w:rsidRDefault="00755D2A" w:rsidP="00755D2A">
            <w:pPr>
              <w:spacing w:before="120" w:after="120"/>
              <w:rPr>
                <w:sz w:val="20"/>
              </w:rPr>
            </w:pPr>
            <w:r>
              <w:rPr>
                <w:sz w:val="20"/>
              </w:rPr>
              <w:t>Nicotine Inhulator</w:t>
            </w:r>
          </w:p>
        </w:tc>
      </w:tr>
    </w:tbl>
    <w:p w:rsidR="00755D2A" w:rsidRDefault="00755D2A" w:rsidP="00755D2A"/>
    <w:p w:rsidR="00755D2A" w:rsidRDefault="00755D2A" w:rsidP="00755D2A">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755D2A" w:rsidRDefault="00755D2A" w:rsidP="00755D2A">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755D2A" w:rsidRPr="009048A1" w:rsidRDefault="00755D2A" w:rsidP="00755D2A">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5D2A" w:rsidRPr="003352B2" w:rsidTr="00755D2A">
        <w:trPr>
          <w:cantSplit/>
          <w:trHeight w:val="1134"/>
        </w:trPr>
        <w:tc>
          <w:tcPr>
            <w:tcW w:w="8789" w:type="dxa"/>
            <w:shd w:val="clear" w:color="auto" w:fill="auto"/>
          </w:tcPr>
          <w:p w:rsidR="00755D2A" w:rsidRPr="00C407A4" w:rsidRDefault="00755D2A" w:rsidP="00755D2A">
            <w:pPr>
              <w:spacing w:before="120" w:after="120"/>
              <w:rPr>
                <w:sz w:val="20"/>
              </w:rPr>
            </w:pPr>
            <w:r>
              <w:rPr>
                <w:sz w:val="20"/>
              </w:rPr>
              <w:t>Yes</w:t>
            </w:r>
          </w:p>
        </w:tc>
      </w:tr>
    </w:tbl>
    <w:p w:rsidR="00755D2A" w:rsidRDefault="00755D2A" w:rsidP="00755D2A"/>
    <w:p w:rsidR="00755D2A" w:rsidRDefault="00755D2A" w:rsidP="00755D2A">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755D2A" w:rsidRDefault="00755D2A" w:rsidP="00755D2A">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755D2A" w:rsidRPr="009048A1" w:rsidRDefault="00755D2A" w:rsidP="00755D2A">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5D2A" w:rsidRPr="003352B2" w:rsidTr="00755D2A">
        <w:trPr>
          <w:cantSplit/>
          <w:trHeight w:val="1134"/>
        </w:trPr>
        <w:tc>
          <w:tcPr>
            <w:tcW w:w="8789" w:type="dxa"/>
            <w:shd w:val="clear" w:color="auto" w:fill="auto"/>
          </w:tcPr>
          <w:p w:rsidR="00755D2A" w:rsidRPr="00C407A4" w:rsidRDefault="00755D2A" w:rsidP="00755D2A">
            <w:pPr>
              <w:spacing w:before="120" w:after="120"/>
              <w:rPr>
                <w:sz w:val="20"/>
              </w:rPr>
            </w:pPr>
            <w:r>
              <w:rPr>
                <w:sz w:val="20"/>
              </w:rPr>
              <w:t>Yes</w:t>
            </w:r>
          </w:p>
        </w:tc>
      </w:tr>
    </w:tbl>
    <w:p w:rsidR="00755D2A" w:rsidRDefault="00755D2A" w:rsidP="00755D2A"/>
    <w:p w:rsidR="00755D2A" w:rsidRDefault="00755D2A" w:rsidP="00755D2A">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755D2A" w:rsidRDefault="00755D2A" w:rsidP="00755D2A">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755D2A" w:rsidRPr="009048A1" w:rsidRDefault="00755D2A" w:rsidP="00755D2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5D2A" w:rsidRPr="003352B2" w:rsidTr="00755D2A">
        <w:trPr>
          <w:cantSplit/>
          <w:trHeight w:val="1134"/>
        </w:trPr>
        <w:tc>
          <w:tcPr>
            <w:tcW w:w="8789" w:type="dxa"/>
            <w:shd w:val="clear" w:color="auto" w:fill="auto"/>
          </w:tcPr>
          <w:p w:rsidR="00755D2A" w:rsidRPr="00C407A4" w:rsidRDefault="00755D2A" w:rsidP="00755D2A">
            <w:pPr>
              <w:spacing w:before="120" w:after="120"/>
              <w:rPr>
                <w:sz w:val="20"/>
              </w:rPr>
            </w:pPr>
            <w:r>
              <w:rPr>
                <w:sz w:val="20"/>
              </w:rPr>
              <w:t>Yes</w:t>
            </w:r>
          </w:p>
        </w:tc>
      </w:tr>
    </w:tbl>
    <w:p w:rsidR="00755D2A" w:rsidRDefault="00755D2A" w:rsidP="00755D2A"/>
    <w:p w:rsidR="00755D2A" w:rsidRPr="009048A1" w:rsidRDefault="00755D2A" w:rsidP="00755D2A">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755D2A" w:rsidRPr="001A6691" w:rsidTr="00755D2A">
        <w:trPr>
          <w:cantSplit/>
        </w:trPr>
        <w:tc>
          <w:tcPr>
            <w:tcW w:w="3828" w:type="dxa"/>
            <w:shd w:val="clear" w:color="auto" w:fill="auto"/>
          </w:tcPr>
          <w:p w:rsidR="00755D2A" w:rsidRPr="001A6691" w:rsidRDefault="00755D2A" w:rsidP="00755D2A">
            <w:pPr>
              <w:pStyle w:val="TableText"/>
              <w:rPr>
                <w:b/>
              </w:rPr>
            </w:pPr>
            <w:r w:rsidRPr="001A6691">
              <w:rPr>
                <w:b/>
              </w:rPr>
              <w:t>Control</w:t>
            </w:r>
          </w:p>
        </w:tc>
        <w:tc>
          <w:tcPr>
            <w:tcW w:w="637" w:type="dxa"/>
            <w:shd w:val="clear" w:color="auto" w:fill="auto"/>
          </w:tcPr>
          <w:p w:rsidR="00755D2A" w:rsidRPr="001A6691" w:rsidRDefault="00755D2A" w:rsidP="00755D2A">
            <w:pPr>
              <w:pStyle w:val="TableText"/>
              <w:jc w:val="center"/>
              <w:rPr>
                <w:b/>
              </w:rPr>
            </w:pPr>
            <w:r w:rsidRPr="001A6691">
              <w:rPr>
                <w:b/>
              </w:rPr>
              <w:t>Yes</w:t>
            </w:r>
          </w:p>
        </w:tc>
        <w:tc>
          <w:tcPr>
            <w:tcW w:w="638" w:type="dxa"/>
            <w:shd w:val="clear" w:color="auto" w:fill="auto"/>
          </w:tcPr>
          <w:p w:rsidR="00755D2A" w:rsidRPr="001A6691" w:rsidRDefault="00755D2A" w:rsidP="00755D2A">
            <w:pPr>
              <w:pStyle w:val="TableText"/>
              <w:jc w:val="center"/>
              <w:rPr>
                <w:b/>
              </w:rPr>
            </w:pPr>
            <w:r w:rsidRPr="001A6691">
              <w:rPr>
                <w:b/>
              </w:rPr>
              <w:t>No</w:t>
            </w:r>
          </w:p>
        </w:tc>
        <w:tc>
          <w:tcPr>
            <w:tcW w:w="3686" w:type="dxa"/>
            <w:shd w:val="clear" w:color="auto" w:fill="auto"/>
          </w:tcPr>
          <w:p w:rsidR="00755D2A" w:rsidRPr="001A6691" w:rsidRDefault="00755D2A" w:rsidP="00755D2A">
            <w:pPr>
              <w:pStyle w:val="TableText"/>
              <w:rPr>
                <w:b/>
              </w:rPr>
            </w:pPr>
            <w:r w:rsidRPr="001A6691">
              <w:rPr>
                <w:b/>
              </w:rPr>
              <w:t>Reasons/</w:t>
            </w:r>
            <w:r>
              <w:rPr>
                <w:b/>
              </w:rPr>
              <w:t xml:space="preserve"> </w:t>
            </w:r>
            <w:r w:rsidRPr="001A6691">
              <w:rPr>
                <w:b/>
              </w:rPr>
              <w:t>additional comments</w:t>
            </w:r>
          </w:p>
        </w:tc>
      </w:tr>
      <w:tr w:rsidR="00755D2A" w:rsidTr="00755D2A">
        <w:trPr>
          <w:cantSplit/>
        </w:trPr>
        <w:tc>
          <w:tcPr>
            <w:tcW w:w="3828" w:type="dxa"/>
            <w:shd w:val="clear" w:color="auto" w:fill="auto"/>
            <w:vAlign w:val="center"/>
          </w:tcPr>
          <w:p w:rsidR="00755D2A" w:rsidRPr="0036598C" w:rsidRDefault="00755D2A" w:rsidP="00755D2A">
            <w:pPr>
              <w:pStyle w:val="TableText"/>
            </w:pPr>
            <w:r>
              <w:t>Requirement for g</w:t>
            </w:r>
            <w:r w:rsidRPr="0036598C">
              <w:t>raphic health warnings</w:t>
            </w:r>
          </w:p>
        </w:tc>
        <w:tc>
          <w:tcPr>
            <w:tcW w:w="63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Pr="0036598C" w:rsidRDefault="00755D2A" w:rsidP="00755D2A">
            <w:pPr>
              <w:pStyle w:val="TableText"/>
            </w:pPr>
            <w:r>
              <w:t>Prohibition on displaying products in sales outlets</w:t>
            </w:r>
          </w:p>
        </w:tc>
        <w:tc>
          <w:tcPr>
            <w:tcW w:w="63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Pr="0036598C" w:rsidRDefault="00755D2A" w:rsidP="00755D2A">
            <w:pPr>
              <w:pStyle w:val="TableText"/>
            </w:pPr>
            <w:r>
              <w:t>Restriction on u</w:t>
            </w:r>
            <w:r w:rsidRPr="0036598C">
              <w:t>se of vending machines</w:t>
            </w:r>
          </w:p>
        </w:tc>
        <w:tc>
          <w:tcPr>
            <w:tcW w:w="63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Pr="0036598C" w:rsidRDefault="00755D2A" w:rsidP="00755D2A">
            <w:pPr>
              <w:pStyle w:val="TableText"/>
            </w:pPr>
            <w:r>
              <w:t>Requirement to provide a</w:t>
            </w:r>
            <w:r w:rsidRPr="0036598C">
              <w:t>nnual returns</w:t>
            </w:r>
            <w:r>
              <w:t xml:space="preserve"> on sales data</w:t>
            </w:r>
          </w:p>
        </w:tc>
        <w:tc>
          <w:tcPr>
            <w:tcW w:w="63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Pr="0036598C" w:rsidRDefault="00755D2A" w:rsidP="00755D2A">
            <w:pPr>
              <w:pStyle w:val="TableText"/>
            </w:pPr>
            <w:r>
              <w:t xml:space="preserve">Requirement to disclose </w:t>
            </w:r>
            <w:r w:rsidRPr="0036598C">
              <w:t>product content</w:t>
            </w:r>
            <w:r>
              <w:t xml:space="preserve"> and composition</w:t>
            </w:r>
          </w:p>
        </w:tc>
        <w:tc>
          <w:tcPr>
            <w:tcW w:w="63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Pr="0036598C" w:rsidRDefault="00755D2A" w:rsidP="00755D2A">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Pr="0036598C" w:rsidRDefault="00755D2A" w:rsidP="00755D2A">
            <w:pPr>
              <w:pStyle w:val="TableText"/>
            </w:pPr>
            <w:r>
              <w:t>Requirement for a</w:t>
            </w:r>
            <w:r w:rsidRPr="0036598C">
              <w:t>nnual testing</w:t>
            </w:r>
            <w:r>
              <w:t xml:space="preserve"> of product composition</w:t>
            </w:r>
          </w:p>
        </w:tc>
        <w:tc>
          <w:tcPr>
            <w:tcW w:w="63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Pr="0036598C" w:rsidRDefault="00755D2A" w:rsidP="00755D2A">
            <w:pPr>
              <w:pStyle w:val="TableText"/>
            </w:pPr>
            <w:r>
              <w:t>Prohibition on f</w:t>
            </w:r>
            <w:r w:rsidRPr="0036598C">
              <w:t>ree distribution and awards</w:t>
            </w:r>
            <w:r>
              <w:t xml:space="preserve"> associated with sales</w:t>
            </w:r>
          </w:p>
        </w:tc>
        <w:tc>
          <w:tcPr>
            <w:tcW w:w="63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Pr="0036598C" w:rsidRDefault="00755D2A" w:rsidP="00755D2A">
            <w:pPr>
              <w:pStyle w:val="TableText"/>
            </w:pPr>
            <w:r>
              <w:t>Prohibition on d</w:t>
            </w:r>
            <w:r w:rsidRPr="0036598C">
              <w:t>iscounting</w:t>
            </w:r>
          </w:p>
        </w:tc>
        <w:tc>
          <w:tcPr>
            <w:tcW w:w="63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Pr="0036598C" w:rsidRDefault="00755D2A" w:rsidP="00755D2A">
            <w:pPr>
              <w:pStyle w:val="TableText"/>
            </w:pPr>
            <w:r>
              <w:t>Prohibition on a</w:t>
            </w:r>
            <w:r w:rsidRPr="0036598C">
              <w:t>dvertising and sponsorship</w:t>
            </w:r>
          </w:p>
        </w:tc>
        <w:tc>
          <w:tcPr>
            <w:tcW w:w="63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Default="00755D2A" w:rsidP="00755D2A">
            <w:pPr>
              <w:pStyle w:val="TableText"/>
            </w:pPr>
            <w:r>
              <w:t>Requirement for standardised packaging</w:t>
            </w:r>
          </w:p>
        </w:tc>
        <w:tc>
          <w:tcPr>
            <w:tcW w:w="63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Default="00755D2A" w:rsidP="00755D2A">
            <w:pPr>
              <w:pStyle w:val="TableText"/>
            </w:pPr>
            <w:r>
              <w:t>Other</w:t>
            </w:r>
          </w:p>
        </w:tc>
        <w:tc>
          <w:tcPr>
            <w:tcW w:w="63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755D2A" w:rsidRDefault="00755D2A" w:rsidP="00755D2A"/>
    <w:p w:rsidR="00755D2A" w:rsidRDefault="00755D2A" w:rsidP="00755D2A">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rsidR="00755D2A" w:rsidRDefault="00755D2A" w:rsidP="00755D2A">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755D2A" w:rsidRPr="009048A1" w:rsidRDefault="00755D2A" w:rsidP="00755D2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5D2A" w:rsidRPr="003352B2" w:rsidTr="00755D2A">
        <w:trPr>
          <w:cantSplit/>
          <w:trHeight w:val="1134"/>
        </w:trPr>
        <w:tc>
          <w:tcPr>
            <w:tcW w:w="8789" w:type="dxa"/>
            <w:shd w:val="clear" w:color="auto" w:fill="auto"/>
          </w:tcPr>
          <w:p w:rsidR="00755D2A" w:rsidRPr="00C407A4" w:rsidRDefault="00755D2A"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755D2A" w:rsidRDefault="00755D2A" w:rsidP="00755D2A"/>
    <w:p w:rsidR="00755D2A" w:rsidRDefault="00755D2A" w:rsidP="00755D2A">
      <w:pPr>
        <w:pStyle w:val="Heading4"/>
        <w:keepNext w:val="0"/>
      </w:pPr>
      <w:r>
        <w:t>Q8</w:t>
      </w:r>
      <w:r>
        <w:tab/>
      </w:r>
      <w:r w:rsidRPr="009048A1">
        <w:t xml:space="preserve">Do you think quality control of and safety standards for </w:t>
      </w:r>
      <w:r>
        <w:t>e</w:t>
      </w:r>
      <w:r>
        <w:noBreakHyphen/>
        <w:t>cigarette</w:t>
      </w:r>
      <w:r w:rsidRPr="009048A1">
        <w:t>s are needed?</w:t>
      </w:r>
    </w:p>
    <w:p w:rsidR="00755D2A" w:rsidRDefault="00755D2A" w:rsidP="00755D2A">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755D2A" w:rsidRPr="009048A1" w:rsidRDefault="00755D2A" w:rsidP="00755D2A">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755D2A" w:rsidRPr="001A6691" w:rsidTr="00755D2A">
        <w:trPr>
          <w:cantSplit/>
        </w:trPr>
        <w:tc>
          <w:tcPr>
            <w:tcW w:w="3828" w:type="dxa"/>
            <w:shd w:val="clear" w:color="auto" w:fill="auto"/>
          </w:tcPr>
          <w:p w:rsidR="00755D2A" w:rsidRPr="001A6691" w:rsidRDefault="00755D2A" w:rsidP="00755D2A">
            <w:pPr>
              <w:pStyle w:val="TableText"/>
              <w:rPr>
                <w:b/>
              </w:rPr>
            </w:pPr>
            <w:r w:rsidRPr="001A6691">
              <w:rPr>
                <w:b/>
              </w:rPr>
              <w:t>Area of concern</w:t>
            </w:r>
          </w:p>
        </w:tc>
        <w:tc>
          <w:tcPr>
            <w:tcW w:w="567" w:type="dxa"/>
            <w:shd w:val="clear" w:color="auto" w:fill="auto"/>
          </w:tcPr>
          <w:p w:rsidR="00755D2A" w:rsidRPr="001A6691" w:rsidRDefault="00755D2A" w:rsidP="00755D2A">
            <w:pPr>
              <w:pStyle w:val="TableText"/>
              <w:jc w:val="center"/>
              <w:rPr>
                <w:b/>
              </w:rPr>
            </w:pPr>
            <w:r w:rsidRPr="001A6691">
              <w:rPr>
                <w:b/>
              </w:rPr>
              <w:t>Yes</w:t>
            </w:r>
          </w:p>
        </w:tc>
        <w:tc>
          <w:tcPr>
            <w:tcW w:w="708" w:type="dxa"/>
            <w:shd w:val="clear" w:color="auto" w:fill="auto"/>
          </w:tcPr>
          <w:p w:rsidR="00755D2A" w:rsidRPr="001A6691" w:rsidRDefault="00755D2A" w:rsidP="00755D2A">
            <w:pPr>
              <w:pStyle w:val="TableText"/>
              <w:jc w:val="center"/>
              <w:rPr>
                <w:b/>
              </w:rPr>
            </w:pPr>
            <w:r w:rsidRPr="001A6691">
              <w:rPr>
                <w:b/>
              </w:rPr>
              <w:t>No</w:t>
            </w:r>
          </w:p>
        </w:tc>
        <w:tc>
          <w:tcPr>
            <w:tcW w:w="3686" w:type="dxa"/>
            <w:shd w:val="clear" w:color="auto" w:fill="auto"/>
          </w:tcPr>
          <w:p w:rsidR="00755D2A" w:rsidRPr="001A6691" w:rsidRDefault="00755D2A" w:rsidP="00755D2A">
            <w:pPr>
              <w:pStyle w:val="TableText"/>
              <w:rPr>
                <w:b/>
              </w:rPr>
            </w:pPr>
            <w:r w:rsidRPr="001A6691">
              <w:rPr>
                <w:b/>
              </w:rPr>
              <w:t>Reasons/additional comments</w:t>
            </w:r>
          </w:p>
        </w:tc>
      </w:tr>
      <w:tr w:rsidR="00755D2A" w:rsidTr="00755D2A">
        <w:trPr>
          <w:cantSplit/>
        </w:trPr>
        <w:tc>
          <w:tcPr>
            <w:tcW w:w="3828" w:type="dxa"/>
            <w:shd w:val="clear" w:color="auto" w:fill="auto"/>
            <w:vAlign w:val="center"/>
          </w:tcPr>
          <w:p w:rsidR="00755D2A" w:rsidRPr="00107CDF" w:rsidRDefault="00755D2A" w:rsidP="00755D2A">
            <w:pPr>
              <w:pStyle w:val="TableText"/>
            </w:pPr>
            <w:r w:rsidRPr="00107CDF">
              <w:t>Childproof containers</w:t>
            </w:r>
          </w:p>
        </w:tc>
        <w:tc>
          <w:tcPr>
            <w:tcW w:w="56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Pr="00107CDF" w:rsidRDefault="00755D2A" w:rsidP="00755D2A">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Pr="00107CDF" w:rsidRDefault="00755D2A" w:rsidP="00755D2A">
            <w:pPr>
              <w:pStyle w:val="TableText"/>
            </w:pPr>
            <w:r>
              <w:t xml:space="preserve">Ability </w:t>
            </w:r>
            <w:r w:rsidRPr="00107CDF">
              <w:t>of device</w:t>
            </w:r>
            <w:r>
              <w:t xml:space="preserve"> to prevent accidents</w:t>
            </w:r>
          </w:p>
        </w:tc>
        <w:tc>
          <w:tcPr>
            <w:tcW w:w="56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Pr="00107CDF" w:rsidRDefault="00755D2A" w:rsidP="00755D2A">
            <w:pPr>
              <w:pStyle w:val="TableText"/>
            </w:pPr>
            <w:r>
              <w:t>Good m</w:t>
            </w:r>
            <w:r w:rsidRPr="00107CDF">
              <w:t>anufacturing practice</w:t>
            </w:r>
          </w:p>
        </w:tc>
        <w:tc>
          <w:tcPr>
            <w:tcW w:w="56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Pr="00107CDF" w:rsidRDefault="00755D2A" w:rsidP="00755D2A">
            <w:pPr>
              <w:pStyle w:val="TableText"/>
            </w:pPr>
            <w:r w:rsidRPr="00107CDF">
              <w:t>Purity and grade of nicotine</w:t>
            </w:r>
          </w:p>
        </w:tc>
        <w:tc>
          <w:tcPr>
            <w:tcW w:w="56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Pr="00107CDF" w:rsidRDefault="00755D2A" w:rsidP="00755D2A">
            <w:pPr>
              <w:pStyle w:val="TableText"/>
            </w:pPr>
            <w:r>
              <w:t>Registration of products</w:t>
            </w:r>
          </w:p>
        </w:tc>
        <w:tc>
          <w:tcPr>
            <w:tcW w:w="56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Pr="00107CDF" w:rsidRDefault="00755D2A" w:rsidP="00755D2A">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Pr="00107CDF" w:rsidRDefault="00755D2A" w:rsidP="00755D2A">
            <w:pPr>
              <w:pStyle w:val="TableText"/>
            </w:pPr>
            <w:r>
              <w:t>Maximum allowable volume of e-liquid in retail sales</w:t>
            </w:r>
          </w:p>
        </w:tc>
        <w:tc>
          <w:tcPr>
            <w:tcW w:w="56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Pr="004B2C79" w:rsidRDefault="00755D2A" w:rsidP="00755D2A">
            <w:pPr>
              <w:pStyle w:val="TableText"/>
              <w:rPr>
                <w:highlight w:val="cyan"/>
              </w:rPr>
            </w:pPr>
            <w:r w:rsidRPr="00686EE7">
              <w:t>Maximum concentration of nicotine e-liquid</w:t>
            </w:r>
          </w:p>
        </w:tc>
        <w:tc>
          <w:tcPr>
            <w:tcW w:w="56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Pr="00107CDF" w:rsidRDefault="00755D2A" w:rsidP="00755D2A">
            <w:pPr>
              <w:pStyle w:val="TableText"/>
            </w:pPr>
            <w:r>
              <w:t>Mixing of e-liquids at (or before) point of sale</w:t>
            </w:r>
          </w:p>
        </w:tc>
        <w:tc>
          <w:tcPr>
            <w:tcW w:w="56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755D2A" w:rsidTr="00755D2A">
        <w:trPr>
          <w:cantSplit/>
        </w:trPr>
        <w:tc>
          <w:tcPr>
            <w:tcW w:w="3828" w:type="dxa"/>
            <w:shd w:val="clear" w:color="auto" w:fill="auto"/>
            <w:vAlign w:val="center"/>
          </w:tcPr>
          <w:p w:rsidR="00755D2A" w:rsidRDefault="00755D2A" w:rsidP="00755D2A">
            <w:pPr>
              <w:pStyle w:val="TableText"/>
            </w:pPr>
            <w:r>
              <w:t>Other</w:t>
            </w:r>
          </w:p>
        </w:tc>
        <w:tc>
          <w:tcPr>
            <w:tcW w:w="56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755D2A" w:rsidRDefault="00755D2A" w:rsidP="00755D2A"/>
    <w:p w:rsidR="00755D2A" w:rsidRDefault="00755D2A" w:rsidP="00755D2A">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5D2A" w:rsidRPr="003352B2" w:rsidTr="00755D2A">
        <w:trPr>
          <w:cantSplit/>
          <w:trHeight w:val="1134"/>
        </w:trPr>
        <w:tc>
          <w:tcPr>
            <w:tcW w:w="8789" w:type="dxa"/>
            <w:shd w:val="clear" w:color="auto" w:fill="auto"/>
          </w:tcPr>
          <w:p w:rsidR="00755D2A" w:rsidRPr="00C407A4" w:rsidRDefault="00755D2A"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755D2A" w:rsidRDefault="00755D2A" w:rsidP="00755D2A"/>
    <w:p w:rsidR="00755D2A" w:rsidRDefault="00755D2A" w:rsidP="00755D2A">
      <w:pPr>
        <w:pStyle w:val="Heading3"/>
      </w:pPr>
      <w:r w:rsidRPr="009048A1">
        <w:lastRenderedPageBreak/>
        <w:t>Additional information on sales and use</w:t>
      </w:r>
    </w:p>
    <w:p w:rsidR="00755D2A" w:rsidRPr="009048A1" w:rsidRDefault="00755D2A" w:rsidP="00755D2A">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755D2A" w:rsidRPr="003352B2" w:rsidTr="00755D2A">
        <w:trPr>
          <w:cantSplit/>
          <w:trHeight w:val="1032"/>
        </w:trPr>
        <w:tc>
          <w:tcPr>
            <w:tcW w:w="8618" w:type="dxa"/>
            <w:shd w:val="clear" w:color="auto" w:fill="auto"/>
          </w:tcPr>
          <w:p w:rsidR="00755D2A" w:rsidRPr="00C407A4" w:rsidRDefault="00755D2A" w:rsidP="00755D2A">
            <w:pPr>
              <w:spacing w:before="120" w:after="120"/>
              <w:rPr>
                <w:sz w:val="20"/>
              </w:rPr>
            </w:pPr>
            <w:r>
              <w:rPr>
                <w:sz w:val="20"/>
              </w:rPr>
              <w:t>No</w:t>
            </w:r>
          </w:p>
        </w:tc>
      </w:tr>
    </w:tbl>
    <w:p w:rsidR="00755D2A" w:rsidRDefault="00755D2A" w:rsidP="00755D2A"/>
    <w:p w:rsidR="00755D2A" w:rsidRDefault="00755D2A" w:rsidP="00755D2A">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5D2A" w:rsidRPr="003352B2" w:rsidTr="00755D2A">
        <w:trPr>
          <w:cantSplit/>
          <w:trHeight w:val="1134"/>
        </w:trPr>
        <w:tc>
          <w:tcPr>
            <w:tcW w:w="8789" w:type="dxa"/>
            <w:shd w:val="clear" w:color="auto" w:fill="auto"/>
          </w:tcPr>
          <w:p w:rsidR="00755D2A" w:rsidRPr="00C407A4" w:rsidRDefault="00755D2A" w:rsidP="00755D2A">
            <w:pPr>
              <w:spacing w:before="120" w:after="120"/>
              <w:rPr>
                <w:sz w:val="20"/>
              </w:rPr>
            </w:pPr>
            <w:r>
              <w:rPr>
                <w:sz w:val="20"/>
              </w:rPr>
              <w:t>Yes, it would decrease/ delete the chance of smokers of another tool/ replacement, that would increase their chances of becoming smokefree.</w:t>
            </w:r>
          </w:p>
        </w:tc>
      </w:tr>
    </w:tbl>
    <w:p w:rsidR="00755D2A" w:rsidRDefault="00755D2A" w:rsidP="00755D2A"/>
    <w:p w:rsidR="00755D2A" w:rsidRPr="009048A1" w:rsidRDefault="00755D2A" w:rsidP="00755D2A">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755D2A" w:rsidRPr="00E865E7" w:rsidTr="00755D2A">
        <w:trPr>
          <w:cantSplit/>
        </w:trPr>
        <w:tc>
          <w:tcPr>
            <w:tcW w:w="1984" w:type="dxa"/>
            <w:shd w:val="clear" w:color="auto" w:fill="auto"/>
          </w:tcPr>
          <w:p w:rsidR="00755D2A" w:rsidRPr="00E865E7" w:rsidRDefault="00755D2A" w:rsidP="00755D2A">
            <w:pPr>
              <w:pStyle w:val="TableText"/>
              <w:jc w:val="center"/>
              <w:rPr>
                <w:b/>
              </w:rPr>
            </w:pPr>
            <w:r w:rsidRPr="00E865E7">
              <w:rPr>
                <w:b/>
              </w:rPr>
              <w:t>How long have you been using them?</w:t>
            </w:r>
          </w:p>
        </w:tc>
        <w:tc>
          <w:tcPr>
            <w:tcW w:w="1985" w:type="dxa"/>
            <w:shd w:val="clear" w:color="auto" w:fill="auto"/>
          </w:tcPr>
          <w:p w:rsidR="00755D2A" w:rsidRPr="00E865E7" w:rsidRDefault="00755D2A" w:rsidP="00755D2A">
            <w:pPr>
              <w:pStyle w:val="TableText"/>
              <w:jc w:val="center"/>
              <w:rPr>
                <w:b/>
              </w:rPr>
            </w:pPr>
            <w:r w:rsidRPr="00E865E7">
              <w:rPr>
                <w:b/>
              </w:rPr>
              <w:t>How often do you use them?</w:t>
            </w:r>
          </w:p>
        </w:tc>
        <w:tc>
          <w:tcPr>
            <w:tcW w:w="2410" w:type="dxa"/>
            <w:shd w:val="clear" w:color="auto" w:fill="auto"/>
          </w:tcPr>
          <w:p w:rsidR="00755D2A" w:rsidRPr="00E865E7" w:rsidRDefault="00755D2A" w:rsidP="00755D2A">
            <w:pPr>
              <w:pStyle w:val="TableText"/>
              <w:jc w:val="center"/>
              <w:rPr>
                <w:b/>
              </w:rPr>
            </w:pPr>
            <w:r w:rsidRPr="00E865E7">
              <w:rPr>
                <w:b/>
              </w:rPr>
              <w:t>How much do you spend on them per week?</w:t>
            </w:r>
          </w:p>
        </w:tc>
        <w:tc>
          <w:tcPr>
            <w:tcW w:w="2410" w:type="dxa"/>
            <w:shd w:val="clear" w:color="auto" w:fill="auto"/>
          </w:tcPr>
          <w:p w:rsidR="00755D2A" w:rsidRPr="00E865E7" w:rsidRDefault="00755D2A" w:rsidP="00755D2A">
            <w:pPr>
              <w:pStyle w:val="TableText"/>
              <w:jc w:val="center"/>
              <w:rPr>
                <w:b/>
              </w:rPr>
            </w:pPr>
            <w:r w:rsidRPr="00E865E7">
              <w:rPr>
                <w:b/>
              </w:rPr>
              <w:t>Where do you buy them?</w:t>
            </w:r>
          </w:p>
        </w:tc>
      </w:tr>
      <w:tr w:rsidR="00755D2A" w:rsidRPr="009048A1" w:rsidTr="00755D2A">
        <w:trPr>
          <w:cantSplit/>
        </w:trPr>
        <w:tc>
          <w:tcPr>
            <w:tcW w:w="1984" w:type="dxa"/>
            <w:shd w:val="clear" w:color="auto" w:fill="auto"/>
          </w:tcPr>
          <w:p w:rsidR="00755D2A" w:rsidRPr="001A6691" w:rsidRDefault="00755D2A"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755D2A" w:rsidRPr="001A6691" w:rsidRDefault="00755D2A"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755D2A" w:rsidRPr="001A6691" w:rsidRDefault="00755D2A"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755D2A" w:rsidRPr="001A6691" w:rsidRDefault="00755D2A"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755D2A" w:rsidRPr="00E76D66"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6927FC">
      <w:pPr>
        <w:pStyle w:val="Title"/>
      </w:pPr>
      <w:r>
        <w:lastRenderedPageBreak/>
        <w:t xml:space="preserve">Policy Options for the Regulation of Electronic Cigarettes </w:t>
      </w:r>
    </w:p>
    <w:p w:rsidR="00755D2A" w:rsidRDefault="00755D2A" w:rsidP="006927FC">
      <w:pPr>
        <w:pStyle w:val="Heading1"/>
      </w:pPr>
      <w:r>
        <w:t>Consultation submission 76</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755D2A" w:rsidRPr="00024721" w:rsidTr="00755D2A">
        <w:trPr>
          <w:cantSplit/>
        </w:trPr>
        <w:tc>
          <w:tcPr>
            <w:tcW w:w="4307" w:type="dxa"/>
            <w:tcBorders>
              <w:top w:val="nil"/>
              <w:bottom w:val="nil"/>
            </w:tcBorders>
          </w:tcPr>
          <w:p w:rsidR="00755D2A" w:rsidRPr="00024721" w:rsidRDefault="00755D2A" w:rsidP="00755D2A">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755D2A" w:rsidRPr="00024721" w:rsidRDefault="006663A7" w:rsidP="00755D2A">
            <w:pPr>
              <w:pStyle w:val="TableText"/>
              <w:spacing w:before="0"/>
              <w:rPr>
                <w:sz w:val="20"/>
              </w:rPr>
            </w:pPr>
            <w:r>
              <w:rPr>
                <w:sz w:val="20"/>
              </w:rPr>
              <w:t>[Redacted]</w:t>
            </w:r>
          </w:p>
        </w:tc>
      </w:tr>
      <w:tr w:rsidR="00755D2A" w:rsidRPr="00024721" w:rsidTr="00755D2A">
        <w:trPr>
          <w:cantSplit/>
        </w:trPr>
        <w:tc>
          <w:tcPr>
            <w:tcW w:w="4307" w:type="dxa"/>
            <w:tcBorders>
              <w:top w:val="nil"/>
              <w:bottom w:val="nil"/>
            </w:tcBorders>
          </w:tcPr>
          <w:p w:rsidR="00755D2A" w:rsidRPr="00C407A4" w:rsidRDefault="00755D2A" w:rsidP="00755D2A">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755D2A" w:rsidRPr="00755D2A" w:rsidRDefault="006663A7" w:rsidP="00755D2A">
            <w:pPr>
              <w:pStyle w:val="TableText"/>
              <w:rPr>
                <w:sz w:val="20"/>
                <w:highlight w:val="black"/>
              </w:rPr>
            </w:pPr>
            <w:r>
              <w:rPr>
                <w:sz w:val="20"/>
              </w:rPr>
              <w:t>[Redacted]</w:t>
            </w:r>
          </w:p>
        </w:tc>
      </w:tr>
      <w:tr w:rsidR="00755D2A" w:rsidRPr="00024721" w:rsidTr="00755D2A">
        <w:trPr>
          <w:cantSplit/>
        </w:trPr>
        <w:tc>
          <w:tcPr>
            <w:tcW w:w="4307" w:type="dxa"/>
            <w:tcBorders>
              <w:top w:val="nil"/>
              <w:bottom w:val="nil"/>
            </w:tcBorders>
          </w:tcPr>
          <w:p w:rsidR="00755D2A" w:rsidRPr="00024721" w:rsidRDefault="00755D2A" w:rsidP="00755D2A">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755D2A" w:rsidRPr="00755D2A" w:rsidRDefault="006663A7" w:rsidP="00755D2A">
            <w:pPr>
              <w:pStyle w:val="TableText"/>
              <w:rPr>
                <w:sz w:val="20"/>
                <w:highlight w:val="black"/>
              </w:rPr>
            </w:pPr>
            <w:r>
              <w:rPr>
                <w:sz w:val="20"/>
              </w:rPr>
              <w:t>[Redacted]</w:t>
            </w:r>
          </w:p>
        </w:tc>
      </w:tr>
      <w:tr w:rsidR="00755D2A" w:rsidRPr="00024721" w:rsidTr="00755D2A">
        <w:trPr>
          <w:cantSplit/>
        </w:trPr>
        <w:tc>
          <w:tcPr>
            <w:tcW w:w="4307" w:type="dxa"/>
            <w:tcBorders>
              <w:top w:val="nil"/>
              <w:bottom w:val="nil"/>
            </w:tcBorders>
          </w:tcPr>
          <w:p w:rsidR="00755D2A" w:rsidRPr="00024721" w:rsidRDefault="00755D2A" w:rsidP="00755D2A">
            <w:pPr>
              <w:pStyle w:val="TableText"/>
              <w:tabs>
                <w:tab w:val="right" w:pos="4199"/>
              </w:tabs>
              <w:rPr>
                <w:i/>
              </w:rPr>
            </w:pPr>
            <w:r w:rsidRPr="00024721">
              <w:tab/>
            </w:r>
            <w:r w:rsidRPr="00C407A4">
              <w:rPr>
                <w:i/>
                <w:sz w:val="16"/>
              </w:rPr>
              <w:t>(town/city)</w:t>
            </w:r>
          </w:p>
        </w:tc>
        <w:tc>
          <w:tcPr>
            <w:tcW w:w="5103" w:type="dxa"/>
            <w:vAlign w:val="bottom"/>
          </w:tcPr>
          <w:p w:rsidR="00755D2A" w:rsidRPr="00755D2A" w:rsidRDefault="006663A7" w:rsidP="00755D2A">
            <w:pPr>
              <w:pStyle w:val="TableText"/>
              <w:rPr>
                <w:sz w:val="20"/>
                <w:highlight w:val="black"/>
              </w:rPr>
            </w:pPr>
            <w:r>
              <w:rPr>
                <w:sz w:val="20"/>
              </w:rPr>
              <w:t>[Redacted]</w:t>
            </w:r>
          </w:p>
        </w:tc>
      </w:tr>
      <w:tr w:rsidR="00755D2A" w:rsidRPr="00024721" w:rsidTr="00755D2A">
        <w:trPr>
          <w:cantSplit/>
        </w:trPr>
        <w:tc>
          <w:tcPr>
            <w:tcW w:w="4307" w:type="dxa"/>
            <w:tcBorders>
              <w:top w:val="nil"/>
              <w:bottom w:val="nil"/>
            </w:tcBorders>
          </w:tcPr>
          <w:p w:rsidR="00755D2A" w:rsidRPr="00C407A4" w:rsidRDefault="00755D2A" w:rsidP="00755D2A">
            <w:pPr>
              <w:pStyle w:val="TableText"/>
              <w:rPr>
                <w:rFonts w:ascii="Georgia" w:hAnsi="Georgia"/>
                <w:sz w:val="22"/>
              </w:rPr>
            </w:pPr>
            <w:r w:rsidRPr="00C407A4">
              <w:rPr>
                <w:rFonts w:ascii="Georgia" w:hAnsi="Georgia"/>
                <w:sz w:val="22"/>
              </w:rPr>
              <w:t>Email:</w:t>
            </w:r>
          </w:p>
        </w:tc>
        <w:tc>
          <w:tcPr>
            <w:tcW w:w="5103" w:type="dxa"/>
            <w:vAlign w:val="bottom"/>
          </w:tcPr>
          <w:p w:rsidR="00755D2A" w:rsidRPr="00755D2A" w:rsidRDefault="006663A7" w:rsidP="00755D2A">
            <w:pPr>
              <w:pStyle w:val="TableText"/>
              <w:rPr>
                <w:sz w:val="20"/>
                <w:highlight w:val="black"/>
              </w:rPr>
            </w:pPr>
            <w:r>
              <w:rPr>
                <w:sz w:val="20"/>
              </w:rPr>
              <w:t>[Redacted]</w:t>
            </w:r>
          </w:p>
        </w:tc>
      </w:tr>
      <w:tr w:rsidR="00755D2A" w:rsidRPr="00024721" w:rsidTr="00755D2A">
        <w:trPr>
          <w:cantSplit/>
        </w:trPr>
        <w:tc>
          <w:tcPr>
            <w:tcW w:w="4307" w:type="dxa"/>
            <w:tcBorders>
              <w:top w:val="nil"/>
              <w:bottom w:val="nil"/>
            </w:tcBorders>
          </w:tcPr>
          <w:p w:rsidR="00755D2A" w:rsidRPr="00C407A4" w:rsidRDefault="00755D2A" w:rsidP="00755D2A">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755D2A" w:rsidRPr="00024721" w:rsidRDefault="00755D2A" w:rsidP="00755D2A">
            <w:pPr>
              <w:pStyle w:val="TableText"/>
              <w:rPr>
                <w:sz w:val="20"/>
              </w:rPr>
            </w:pPr>
            <w:r>
              <w:rPr>
                <w:sz w:val="20"/>
              </w:rPr>
              <w:t>Canterbury District Health Board (CDHB)</w:t>
            </w:r>
          </w:p>
        </w:tc>
      </w:tr>
    </w:tbl>
    <w:p w:rsidR="00755D2A" w:rsidRPr="00BC12A8" w:rsidRDefault="00755D2A" w:rsidP="00755D2A">
      <w:pPr>
        <w:spacing w:before="240"/>
      </w:pPr>
      <w:r w:rsidRPr="00C407A4">
        <w:rPr>
          <w:i/>
        </w:rPr>
        <w:t>(Tick one box only in this section)</w:t>
      </w:r>
    </w:p>
    <w:p w:rsidR="00755D2A" w:rsidRDefault="00755D2A" w:rsidP="00755D2A">
      <w:r w:rsidRPr="003352B2">
        <w:t>Are you submitting this</w:t>
      </w:r>
      <w:r>
        <w:t>:</w:t>
      </w:r>
    </w:p>
    <w:p w:rsidR="00755D2A" w:rsidRDefault="00755D2A" w:rsidP="00755D2A">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 xml:space="preserve">as </w:t>
      </w:r>
      <w:r w:rsidRPr="003352B2">
        <w:t>an individual or individuals (not on behalf of an organisation)</w:t>
      </w:r>
      <w:r>
        <w:t>?</w:t>
      </w:r>
    </w:p>
    <w:p w:rsidR="00755D2A" w:rsidRDefault="00755D2A" w:rsidP="00755D2A">
      <w:pPr>
        <w:spacing w:before="60"/>
      </w:pPr>
      <w:r>
        <w:fldChar w:fldCharType="begin">
          <w:ffData>
            <w:name w:val="Check2"/>
            <w:enabled/>
            <w:calcOnExit w:val="0"/>
            <w:checkBox>
              <w:sizeAuto/>
              <w:default w:val="1"/>
            </w:checkBox>
          </w:ffData>
        </w:fldChar>
      </w:r>
      <w:r>
        <w:instrText xml:space="preserve"> FORMCHECKBOX </w:instrText>
      </w:r>
      <w:r w:rsidR="00272DA0">
        <w:fldChar w:fldCharType="separate"/>
      </w:r>
      <w:r>
        <w:fldChar w:fldCharType="end"/>
      </w:r>
      <w:r>
        <w:tab/>
        <w:t>on behalf of a group,</w:t>
      </w:r>
      <w:r w:rsidRPr="003352B2">
        <w:t xml:space="preserve"> organisation(s)</w:t>
      </w:r>
      <w:r>
        <w:t xml:space="preserve"> or business?</w:t>
      </w:r>
    </w:p>
    <w:p w:rsidR="00755D2A" w:rsidRDefault="00755D2A" w:rsidP="00755D2A">
      <w:pPr>
        <w:spacing w:before="240"/>
        <w:rPr>
          <w:i/>
        </w:rPr>
      </w:pPr>
      <w:r w:rsidRPr="00C407A4">
        <w:rPr>
          <w:i/>
        </w:rPr>
        <w:t xml:space="preserve"> (You may tick more than one box in this section)</w:t>
      </w:r>
    </w:p>
    <w:p w:rsidR="00755D2A" w:rsidRDefault="00755D2A" w:rsidP="00755D2A">
      <w:r w:rsidRPr="003352B2">
        <w:t>Please indicate which sector(s) your submission represents:</w:t>
      </w:r>
    </w:p>
    <w:p w:rsidR="00755D2A" w:rsidRDefault="00755D2A" w:rsidP="00755D2A">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Commercial interests, including e</w:t>
      </w:r>
      <w:r>
        <w:noBreakHyphen/>
        <w:t>cigarette manufacturer, importer, distributor and/or retailer</w:t>
      </w:r>
    </w:p>
    <w:p w:rsidR="00755D2A" w:rsidRDefault="00755D2A" w:rsidP="00755D2A">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tab/>
      </w:r>
      <w:r w:rsidRPr="003352B2">
        <w:t>Tobacco cont</w:t>
      </w:r>
      <w:r>
        <w:t>rol non-government organisation</w:t>
      </w:r>
    </w:p>
    <w:p w:rsidR="00755D2A" w:rsidRDefault="00755D2A" w:rsidP="00755D2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Academic/research</w:t>
      </w:r>
    </w:p>
    <w:p w:rsidR="00755D2A" w:rsidRDefault="00755D2A" w:rsidP="00755D2A">
      <w:pPr>
        <w:spacing w:before="120"/>
        <w:ind w:left="567" w:hanging="567"/>
        <w:rPr>
          <w:spacing w:val="-2"/>
        </w:rPr>
      </w:pPr>
      <w:r>
        <w:fldChar w:fldCharType="begin">
          <w:ffData>
            <w:name w:val=""/>
            <w:enabled/>
            <w:calcOnExit w:val="0"/>
            <w:checkBox>
              <w:sizeAuto/>
              <w:default w:val="1"/>
            </w:checkBox>
          </w:ffData>
        </w:fldChar>
      </w:r>
      <w:r>
        <w:instrText xml:space="preserve"> FORMCHECKBOX </w:instrText>
      </w:r>
      <w:r w:rsidR="00272DA0">
        <w:fldChar w:fldCharType="separate"/>
      </w:r>
      <w:r>
        <w:fldChar w:fldCharType="end"/>
      </w:r>
      <w:r w:rsidRPr="003352B2">
        <w:tab/>
        <w:t>Cessation support service provider</w:t>
      </w:r>
    </w:p>
    <w:p w:rsidR="00755D2A" w:rsidRDefault="00755D2A" w:rsidP="00755D2A">
      <w:pPr>
        <w:spacing w:before="120"/>
        <w:ind w:left="567" w:hanging="567"/>
      </w:pPr>
      <w:r>
        <w:fldChar w:fldCharType="begin">
          <w:ffData>
            <w:name w:val=""/>
            <w:enabled/>
            <w:calcOnExit w:val="0"/>
            <w:checkBox>
              <w:sizeAuto/>
              <w:default w:val="1"/>
            </w:checkBox>
          </w:ffData>
        </w:fldChar>
      </w:r>
      <w:r>
        <w:instrText xml:space="preserve"> FORMCHECKBOX </w:instrText>
      </w:r>
      <w:r w:rsidR="00272DA0">
        <w:fldChar w:fldCharType="separate"/>
      </w:r>
      <w:r>
        <w:fldChar w:fldCharType="end"/>
      </w:r>
      <w:r w:rsidRPr="003352B2">
        <w:tab/>
        <w:t>Health professional</w:t>
      </w:r>
    </w:p>
    <w:p w:rsidR="00755D2A" w:rsidRDefault="00755D2A" w:rsidP="00755D2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Māori provider</w:t>
      </w:r>
    </w:p>
    <w:p w:rsidR="00755D2A" w:rsidRDefault="00755D2A" w:rsidP="00755D2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Pacific provider</w:t>
      </w:r>
    </w:p>
    <w:p w:rsidR="00755D2A" w:rsidRDefault="00755D2A" w:rsidP="00755D2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Other sector(s) </w:t>
      </w:r>
      <w:r w:rsidRPr="003352B2">
        <w:rPr>
          <w:i/>
          <w:iCs/>
        </w:rPr>
        <w:t>(please specify)</w:t>
      </w:r>
      <w:r w:rsidRPr="003352B2">
        <w:rPr>
          <w:iCs/>
        </w:rPr>
        <w:t xml:space="preserve">: </w:t>
      </w:r>
      <w:r>
        <w:rPr>
          <w:iCs/>
        </w:rPr>
        <w:t>District Health Board, Smokefree Enforcement Officers</w:t>
      </w:r>
    </w:p>
    <w:p w:rsidR="00755D2A" w:rsidRDefault="00755D2A" w:rsidP="00755D2A">
      <w:pPr>
        <w:spacing w:before="240"/>
        <w:rPr>
          <w:i/>
        </w:rPr>
      </w:pPr>
      <w:r w:rsidRPr="00C407A4">
        <w:rPr>
          <w:i/>
        </w:rPr>
        <w:t>(You may tick more than one box in this section)</w:t>
      </w:r>
    </w:p>
    <w:p w:rsidR="00755D2A" w:rsidRDefault="00755D2A" w:rsidP="00755D2A">
      <w:r w:rsidRPr="003352B2">
        <w:t xml:space="preserve">Please indicate your </w:t>
      </w:r>
      <w:r>
        <w:t>e</w:t>
      </w:r>
      <w:r>
        <w:noBreakHyphen/>
        <w:t>cigarette</w:t>
      </w:r>
      <w:r w:rsidRPr="003352B2">
        <w:t xml:space="preserve"> use status</w:t>
      </w:r>
      <w:r>
        <w:t>:</w:t>
      </w:r>
    </w:p>
    <w:p w:rsidR="00755D2A" w:rsidRDefault="00755D2A" w:rsidP="00755D2A">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 </w:t>
      </w:r>
      <w:r>
        <w:t>e</w:t>
      </w:r>
      <w:r>
        <w:noBreakHyphen/>
        <w:t>cigarette</w:t>
      </w:r>
      <w:r w:rsidRPr="003352B2">
        <w:t>s</w:t>
      </w:r>
      <w:r>
        <w:t>.</w:t>
      </w:r>
    </w:p>
    <w:p w:rsidR="00755D2A" w:rsidRDefault="00755D2A" w:rsidP="00755D2A">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nicotine-free </w:t>
      </w:r>
      <w:r>
        <w:t>e</w:t>
      </w:r>
      <w:r>
        <w:noBreakHyphen/>
        <w:t>cigarette</w:t>
      </w:r>
      <w:r w:rsidRPr="003352B2">
        <w:t>s</w:t>
      </w:r>
      <w:r>
        <w:t>.</w:t>
      </w:r>
    </w:p>
    <w:p w:rsidR="00755D2A" w:rsidRDefault="00755D2A" w:rsidP="00755D2A">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currently smoke as well as use </w:t>
      </w:r>
      <w:r>
        <w:t>e</w:t>
      </w:r>
      <w:r>
        <w:noBreakHyphen/>
        <w:t>cigarette</w:t>
      </w:r>
      <w:r w:rsidRPr="003352B2">
        <w:t>s</w:t>
      </w:r>
      <w:r>
        <w:t>.</w:t>
      </w:r>
    </w:p>
    <w:p w:rsidR="00755D2A" w:rsidRDefault="00755D2A" w:rsidP="00755D2A">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not an </w:t>
      </w:r>
      <w:r>
        <w:t>e</w:t>
      </w:r>
      <w:r>
        <w:noBreakHyphen/>
        <w:t>cigarette</w:t>
      </w:r>
      <w:r w:rsidRPr="003352B2">
        <w:t xml:space="preserve"> user</w:t>
      </w:r>
      <w:r>
        <w:t>.</w:t>
      </w:r>
    </w:p>
    <w:p w:rsidR="00755D2A" w:rsidRDefault="00755D2A" w:rsidP="00755D2A">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have tried </w:t>
      </w:r>
      <w:r>
        <w:t>e</w:t>
      </w:r>
      <w:r>
        <w:noBreakHyphen/>
        <w:t>cigarette</w:t>
      </w:r>
      <w:r w:rsidRPr="003352B2">
        <w:t>s</w:t>
      </w:r>
      <w:r>
        <w:t>.</w:t>
      </w:r>
    </w:p>
    <w:p w:rsidR="00755D2A" w:rsidRDefault="00755D2A" w:rsidP="00755D2A">
      <w:pPr>
        <w:pStyle w:val="Heading3"/>
      </w:pPr>
      <w:r>
        <w:t>Privacy</w:t>
      </w:r>
    </w:p>
    <w:p w:rsidR="00755D2A" w:rsidRDefault="00755D2A" w:rsidP="00755D2A">
      <w:r>
        <w:t>We intend to publish all submissions on the Ministry’s website. If you are submitting as an individual, we will automatically remove your personal details and any identifiable information.</w:t>
      </w:r>
    </w:p>
    <w:p w:rsidR="00755D2A" w:rsidRDefault="00755D2A" w:rsidP="00755D2A"/>
    <w:p w:rsidR="00755D2A" w:rsidRDefault="00755D2A" w:rsidP="00755D2A">
      <w:r w:rsidRPr="00B34287">
        <w:t>If you do not want your submission</w:t>
      </w:r>
      <w:r>
        <w:t xml:space="preserve"> published on the Ministry’s website</w:t>
      </w:r>
      <w:r w:rsidRPr="00B34287">
        <w:t>, please tick this box:</w:t>
      </w:r>
    </w:p>
    <w:p w:rsidR="00755D2A" w:rsidRDefault="00755D2A" w:rsidP="00755D2A">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sidRPr="000D3EC0">
        <w:tab/>
      </w:r>
      <w:r>
        <w:t>Do not publish this submission.</w:t>
      </w:r>
    </w:p>
    <w:p w:rsidR="00755D2A" w:rsidRDefault="00755D2A" w:rsidP="00755D2A"/>
    <w:p w:rsidR="00755D2A" w:rsidRDefault="00755D2A" w:rsidP="00755D2A">
      <w:r>
        <w:t>Your submission will be subject to requests made under the Official Information Act. If you want your personal details removed from your submission, please tick this box:</w:t>
      </w:r>
    </w:p>
    <w:p w:rsidR="00755D2A" w:rsidRPr="00BC12A8" w:rsidRDefault="00755D2A" w:rsidP="00755D2A">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755D2A" w:rsidRDefault="00755D2A" w:rsidP="00755D2A"/>
    <w:p w:rsidR="00755D2A" w:rsidRDefault="00755D2A" w:rsidP="00755D2A">
      <w:r>
        <w:t>If your submission contains commercially sensitive information, please tick this box:</w:t>
      </w:r>
    </w:p>
    <w:p w:rsidR="00755D2A" w:rsidRDefault="00755D2A" w:rsidP="00755D2A">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755D2A" w:rsidRDefault="00755D2A" w:rsidP="00755D2A"/>
    <w:p w:rsidR="00755D2A" w:rsidRDefault="00755D2A" w:rsidP="00755D2A">
      <w:pPr>
        <w:pStyle w:val="Heading3"/>
      </w:pPr>
      <w:r w:rsidRPr="003352B2">
        <w:t>Declaration of tobacco industry links or vested interest</w:t>
      </w:r>
    </w:p>
    <w:p w:rsidR="00755D2A" w:rsidRPr="003352B2" w:rsidRDefault="00755D2A" w:rsidP="00755D2A">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55D2A" w:rsidRPr="003352B2" w:rsidTr="00755D2A">
        <w:trPr>
          <w:cantSplit/>
          <w:trHeight w:val="1032"/>
        </w:trPr>
        <w:tc>
          <w:tcPr>
            <w:tcW w:w="9072" w:type="dxa"/>
            <w:shd w:val="clear" w:color="auto" w:fill="auto"/>
          </w:tcPr>
          <w:p w:rsidR="00755D2A" w:rsidRPr="00C407A4" w:rsidRDefault="00755D2A" w:rsidP="00755D2A">
            <w:pPr>
              <w:spacing w:before="120" w:after="120"/>
              <w:rPr>
                <w:sz w:val="20"/>
              </w:rPr>
            </w:pPr>
            <w:r>
              <w:rPr>
                <w:sz w:val="20"/>
              </w:rPr>
              <w:t>Nothing to declare.</w:t>
            </w:r>
          </w:p>
        </w:tc>
      </w:tr>
    </w:tbl>
    <w:p w:rsidR="00755D2A" w:rsidRDefault="00755D2A" w:rsidP="00755D2A"/>
    <w:p w:rsidR="00755D2A" w:rsidRDefault="00755D2A" w:rsidP="00755D2A">
      <w:pPr>
        <w:spacing w:before="240"/>
      </w:pPr>
      <w:r w:rsidRPr="00C407A4">
        <w:t>Please return this form by email to:</w:t>
      </w:r>
    </w:p>
    <w:p w:rsidR="00755D2A" w:rsidRDefault="00755D2A" w:rsidP="00755D2A">
      <w:pPr>
        <w:spacing w:before="120"/>
        <w:ind w:left="567"/>
      </w:pPr>
      <w:r w:rsidRPr="00C407A4">
        <w:rPr>
          <w:b/>
        </w:rPr>
        <w:t>ecigarettes</w:t>
      </w:r>
      <w:hyperlink r:id="rId21"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755D2A" w:rsidRDefault="00755D2A" w:rsidP="00755D2A"/>
    <w:p w:rsidR="00755D2A" w:rsidRDefault="00755D2A" w:rsidP="00755D2A">
      <w:r>
        <w:t>If you are sending your submission in PDF format, please also send us the Word document.</w:t>
      </w:r>
    </w:p>
    <w:p w:rsidR="00755D2A" w:rsidRDefault="00755D2A" w:rsidP="00755D2A"/>
    <w:p w:rsidR="00755D2A" w:rsidRDefault="00755D2A" w:rsidP="00780FE5">
      <w:pPr>
        <w:pStyle w:val="Heading2"/>
      </w:pPr>
      <w:r>
        <w:lastRenderedPageBreak/>
        <w:t>Consultation questions</w:t>
      </w:r>
    </w:p>
    <w:p w:rsidR="00755D2A" w:rsidRDefault="00755D2A" w:rsidP="00755D2A">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755D2A" w:rsidRDefault="00755D2A" w:rsidP="00755D2A"/>
    <w:p w:rsidR="00755D2A" w:rsidRDefault="00755D2A" w:rsidP="00755D2A">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755D2A" w:rsidRDefault="00755D2A" w:rsidP="00755D2A">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755D2A" w:rsidRPr="009048A1" w:rsidRDefault="00755D2A" w:rsidP="00755D2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5D2A" w:rsidRPr="003352B2" w:rsidTr="00755D2A">
        <w:trPr>
          <w:cantSplit/>
          <w:trHeight w:val="1134"/>
        </w:trPr>
        <w:tc>
          <w:tcPr>
            <w:tcW w:w="8789" w:type="dxa"/>
            <w:shd w:val="clear" w:color="auto" w:fill="auto"/>
          </w:tcPr>
          <w:p w:rsidR="00755D2A" w:rsidRPr="00C407A4" w:rsidRDefault="00755D2A" w:rsidP="00755D2A">
            <w:pPr>
              <w:spacing w:before="120" w:after="120"/>
              <w:rPr>
                <w:sz w:val="20"/>
              </w:rPr>
            </w:pPr>
            <w:r>
              <w:rPr>
                <w:sz w:val="20"/>
              </w:rPr>
              <w:t>CDHB Smokefree Enforcement Officers (SFEOs) and cessation support workers are aware that the sale and supply of nicotine e-cigarettes and liquids is already taking place on the local market.  Clarity is needed for retailers, consumers and SFEOs on the legal status of these products. As noted on page 4 of the consultation document, emerging evidence suggests that e-cigarettes pose less of a health risk than smoked tobacco, if smokers switch completely to e-cigarettes. On that basis, the CDHB recommends that the sale and supply of nicotine e-cigarettes and liquids should be allowed within set regulations that can be amended quickly as more evidence becomes available. Proper regulation and control of e-cigarettes and liquids has the potential to improve quality control and safety, while also making an alternative product available that evidence suggests is a safer alternative when compared to smoking.</w:t>
            </w:r>
          </w:p>
        </w:tc>
      </w:tr>
    </w:tbl>
    <w:p w:rsidR="00755D2A" w:rsidRDefault="00755D2A" w:rsidP="00755D2A"/>
    <w:p w:rsidR="00755D2A" w:rsidRDefault="00755D2A" w:rsidP="00755D2A">
      <w:pPr>
        <w:pStyle w:val="Heading4"/>
      </w:pPr>
      <w:r>
        <w:t>Q2</w:t>
      </w:r>
      <w:r>
        <w:tab/>
      </w:r>
      <w:r w:rsidRPr="00DB7983">
        <w:t>Are there other (existing or potential) nicotine-delivery products that should be included in these controls at the same time? If so, what are they?</w:t>
      </w:r>
    </w:p>
    <w:p w:rsidR="00755D2A" w:rsidRDefault="00755D2A" w:rsidP="00755D2A">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755D2A" w:rsidRPr="009048A1" w:rsidRDefault="00755D2A" w:rsidP="00755D2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5D2A" w:rsidRPr="003352B2" w:rsidTr="00755D2A">
        <w:trPr>
          <w:cantSplit/>
          <w:trHeight w:val="693"/>
        </w:trPr>
        <w:tc>
          <w:tcPr>
            <w:tcW w:w="8789" w:type="dxa"/>
            <w:shd w:val="clear" w:color="auto" w:fill="auto"/>
          </w:tcPr>
          <w:p w:rsidR="00755D2A" w:rsidRPr="00C407A4" w:rsidRDefault="00755D2A" w:rsidP="00755D2A">
            <w:pPr>
              <w:spacing w:before="120" w:after="120"/>
              <w:rPr>
                <w:sz w:val="20"/>
              </w:rPr>
            </w:pPr>
            <w:r>
              <w:rPr>
                <w:sz w:val="20"/>
              </w:rPr>
              <w:t>CDHB SFEOs have noted an increase in the use of e-shisha. In the interest of consistency, these products should be subject to the same control as e-cigarettes.</w:t>
            </w:r>
          </w:p>
        </w:tc>
      </w:tr>
    </w:tbl>
    <w:p w:rsidR="00755D2A" w:rsidRDefault="00755D2A" w:rsidP="00755D2A"/>
    <w:p w:rsidR="00755D2A" w:rsidRDefault="00755D2A" w:rsidP="00755D2A">
      <w:pPr>
        <w:pStyle w:val="Heading4"/>
      </w:pPr>
      <w:r>
        <w:lastRenderedPageBreak/>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755D2A" w:rsidRDefault="00755D2A" w:rsidP="00755D2A">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755D2A" w:rsidRPr="009048A1" w:rsidRDefault="00755D2A" w:rsidP="00755D2A">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5D2A" w:rsidRPr="003352B2" w:rsidTr="00755D2A">
        <w:trPr>
          <w:cantSplit/>
          <w:trHeight w:val="1134"/>
        </w:trPr>
        <w:tc>
          <w:tcPr>
            <w:tcW w:w="8789" w:type="dxa"/>
            <w:shd w:val="clear" w:color="auto" w:fill="auto"/>
          </w:tcPr>
          <w:p w:rsidR="00755D2A" w:rsidRPr="00C407A4" w:rsidRDefault="00755D2A" w:rsidP="00755D2A">
            <w:pPr>
              <w:spacing w:before="120" w:after="120"/>
              <w:rPr>
                <w:sz w:val="20"/>
              </w:rPr>
            </w:pPr>
            <w:r>
              <w:rPr>
                <w:sz w:val="20"/>
              </w:rPr>
              <w:t>The current law relating to e-cigarettes set out in the SFEA has caused confusion. Prohibiting the sale and supply of all e-cigarettes (nicotine or not) to under 18s will provide a clear and consistent rule for retailers and consumers to understand. Allowing sales to under 18s would give the impression that these are safe products for children to use when in fact the health risks are still unknown and nicotine e-liquids present a poisoning risk. Allowing sales to under 18s may also encourage vaping among young people who have never smoked tobacco, which should be avoided.</w:t>
            </w:r>
          </w:p>
        </w:tc>
      </w:tr>
    </w:tbl>
    <w:p w:rsidR="00755D2A" w:rsidRDefault="00755D2A" w:rsidP="00755D2A"/>
    <w:p w:rsidR="00755D2A" w:rsidRDefault="00755D2A" w:rsidP="00755D2A">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755D2A" w:rsidRDefault="00755D2A" w:rsidP="00755D2A">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755D2A" w:rsidRPr="009048A1" w:rsidRDefault="00755D2A" w:rsidP="00755D2A">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5D2A" w:rsidRPr="003352B2" w:rsidTr="00755D2A">
        <w:trPr>
          <w:cantSplit/>
          <w:trHeight w:val="1134"/>
        </w:trPr>
        <w:tc>
          <w:tcPr>
            <w:tcW w:w="8789" w:type="dxa"/>
            <w:shd w:val="clear" w:color="auto" w:fill="auto"/>
          </w:tcPr>
          <w:p w:rsidR="00755D2A" w:rsidRPr="00C407A4" w:rsidRDefault="00755D2A" w:rsidP="00755D2A">
            <w:pPr>
              <w:spacing w:before="120" w:after="120"/>
              <w:rPr>
                <w:sz w:val="20"/>
              </w:rPr>
            </w:pPr>
            <w:r>
              <w:rPr>
                <w:sz w:val="20"/>
              </w:rPr>
              <w:t xml:space="preserve">The CDHB supports controlling advertising of e-cigarettes in the same way as advertising of tobacco products. Consistency will make regulations easier to understand. Minimising exposure to these products may help to prevent uptake of vaping among non-smokers, particularly young people, which could renormalise smoking behaviour. While advertising controls are supported, the CDHB recommends that regulations still allow the provision of information about e-cigarettes by cessation service providers. This will ensure people can seek impartial, accurate, evidence based information about e-cigarettes from professionals who do not stand to gain anything from their use. </w:t>
            </w:r>
          </w:p>
        </w:tc>
      </w:tr>
    </w:tbl>
    <w:p w:rsidR="00755D2A" w:rsidRDefault="00755D2A" w:rsidP="00755D2A"/>
    <w:p w:rsidR="00755D2A" w:rsidRDefault="00755D2A" w:rsidP="00755D2A">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755D2A" w:rsidRDefault="00755D2A" w:rsidP="00755D2A">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755D2A" w:rsidRPr="009048A1" w:rsidRDefault="00755D2A" w:rsidP="00755D2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5D2A" w:rsidRPr="003352B2" w:rsidTr="00755D2A">
        <w:trPr>
          <w:cantSplit/>
          <w:trHeight w:val="1134"/>
        </w:trPr>
        <w:tc>
          <w:tcPr>
            <w:tcW w:w="8789" w:type="dxa"/>
            <w:shd w:val="clear" w:color="auto" w:fill="auto"/>
          </w:tcPr>
          <w:p w:rsidR="00755D2A" w:rsidRPr="00C407A4" w:rsidRDefault="00755D2A" w:rsidP="00755D2A">
            <w:pPr>
              <w:spacing w:before="120" w:after="120"/>
              <w:rPr>
                <w:sz w:val="20"/>
              </w:rPr>
            </w:pPr>
            <w:r>
              <w:rPr>
                <w:sz w:val="20"/>
              </w:rPr>
              <w:t xml:space="preserve">The health risks of second hand vapour are still unknown and therefore exposure should be minimised. If vaping is not prohibited in Smokefree areas under the SFE Act then the use of e-cigarettes will be difficult to regulate. The CDHB is already receiving enquiries about the ability of organisations to extend voluntary Smokefree policies, e.g. Smokefree parks and playgrounds policies implemented by territorial authorities, to include vaping. Clear regulation in the SFEA would provide much needed clarity and guidance. Allowing vaping in Smokefree areas also risks renormalising smoking behaviour and causing a nuisance in areas that have been Smokefree for years. This would be a significant step backwards on the journey to Smokefree 2025. </w:t>
            </w:r>
          </w:p>
        </w:tc>
      </w:tr>
    </w:tbl>
    <w:p w:rsidR="00755D2A" w:rsidRDefault="00755D2A" w:rsidP="00755D2A"/>
    <w:p w:rsidR="00755D2A" w:rsidRPr="009048A1" w:rsidRDefault="00755D2A" w:rsidP="00755D2A">
      <w:pPr>
        <w:pStyle w:val="Heading4"/>
      </w:pPr>
      <w:r>
        <w:lastRenderedPageBreak/>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755D2A" w:rsidRPr="001A6691" w:rsidTr="00755D2A">
        <w:trPr>
          <w:cantSplit/>
        </w:trPr>
        <w:tc>
          <w:tcPr>
            <w:tcW w:w="3828" w:type="dxa"/>
            <w:shd w:val="clear" w:color="auto" w:fill="auto"/>
          </w:tcPr>
          <w:p w:rsidR="00755D2A" w:rsidRPr="001A6691" w:rsidRDefault="00755D2A" w:rsidP="00755D2A">
            <w:pPr>
              <w:pStyle w:val="TableText"/>
              <w:rPr>
                <w:b/>
              </w:rPr>
            </w:pPr>
            <w:r w:rsidRPr="001A6691">
              <w:rPr>
                <w:b/>
              </w:rPr>
              <w:t>Control</w:t>
            </w:r>
          </w:p>
        </w:tc>
        <w:tc>
          <w:tcPr>
            <w:tcW w:w="637" w:type="dxa"/>
            <w:shd w:val="clear" w:color="auto" w:fill="auto"/>
          </w:tcPr>
          <w:p w:rsidR="00755D2A" w:rsidRPr="001A6691" w:rsidRDefault="00755D2A" w:rsidP="00755D2A">
            <w:pPr>
              <w:pStyle w:val="TableText"/>
              <w:jc w:val="center"/>
              <w:rPr>
                <w:b/>
              </w:rPr>
            </w:pPr>
            <w:r w:rsidRPr="001A6691">
              <w:rPr>
                <w:b/>
              </w:rPr>
              <w:t>Yes</w:t>
            </w:r>
          </w:p>
        </w:tc>
        <w:tc>
          <w:tcPr>
            <w:tcW w:w="638" w:type="dxa"/>
            <w:shd w:val="clear" w:color="auto" w:fill="auto"/>
          </w:tcPr>
          <w:p w:rsidR="00755D2A" w:rsidRPr="001A6691" w:rsidRDefault="00755D2A" w:rsidP="00755D2A">
            <w:pPr>
              <w:pStyle w:val="TableText"/>
              <w:jc w:val="center"/>
              <w:rPr>
                <w:b/>
              </w:rPr>
            </w:pPr>
            <w:r w:rsidRPr="001A6691">
              <w:rPr>
                <w:b/>
              </w:rPr>
              <w:t>No</w:t>
            </w:r>
          </w:p>
        </w:tc>
        <w:tc>
          <w:tcPr>
            <w:tcW w:w="3686" w:type="dxa"/>
            <w:shd w:val="clear" w:color="auto" w:fill="auto"/>
          </w:tcPr>
          <w:p w:rsidR="00755D2A" w:rsidRPr="001A6691" w:rsidRDefault="00755D2A" w:rsidP="00755D2A">
            <w:pPr>
              <w:pStyle w:val="TableText"/>
              <w:rPr>
                <w:b/>
              </w:rPr>
            </w:pPr>
            <w:r w:rsidRPr="001A6691">
              <w:rPr>
                <w:b/>
              </w:rPr>
              <w:t>Reasons/</w:t>
            </w:r>
            <w:r>
              <w:rPr>
                <w:b/>
              </w:rPr>
              <w:t xml:space="preserve"> </w:t>
            </w:r>
            <w:r w:rsidRPr="001A6691">
              <w:rPr>
                <w:b/>
              </w:rPr>
              <w:t>additional comments</w:t>
            </w:r>
          </w:p>
        </w:tc>
      </w:tr>
      <w:tr w:rsidR="00755D2A" w:rsidTr="00755D2A">
        <w:trPr>
          <w:cantSplit/>
        </w:trPr>
        <w:tc>
          <w:tcPr>
            <w:tcW w:w="3828" w:type="dxa"/>
            <w:shd w:val="clear" w:color="auto" w:fill="auto"/>
            <w:vAlign w:val="center"/>
          </w:tcPr>
          <w:p w:rsidR="00755D2A" w:rsidRPr="0036598C" w:rsidRDefault="00755D2A" w:rsidP="00755D2A">
            <w:pPr>
              <w:pStyle w:val="TableText"/>
            </w:pPr>
            <w:r>
              <w:t>Requirement for g</w:t>
            </w:r>
            <w:r w:rsidRPr="0036598C">
              <w:t>raphic health warnings</w:t>
            </w:r>
          </w:p>
        </w:tc>
        <w:tc>
          <w:tcPr>
            <w:tcW w:w="63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755D2A" w:rsidRDefault="00755D2A" w:rsidP="00755D2A">
            <w:pPr>
              <w:pStyle w:val="TableText"/>
            </w:pPr>
            <w:r>
              <w:rPr>
                <w:sz w:val="20"/>
              </w:rPr>
              <w:t>As the health risks of e-cigarettes are not known with certainty, a graphic health warning would not be appropriate at this time. As an alternative, the CDHB recommends that a statement of unknown health risk should be required. A poisoning warning should also be required.</w:t>
            </w:r>
          </w:p>
        </w:tc>
      </w:tr>
      <w:tr w:rsidR="00755D2A" w:rsidTr="00755D2A">
        <w:trPr>
          <w:cantSplit/>
        </w:trPr>
        <w:tc>
          <w:tcPr>
            <w:tcW w:w="3828" w:type="dxa"/>
            <w:shd w:val="clear" w:color="auto" w:fill="auto"/>
            <w:vAlign w:val="center"/>
          </w:tcPr>
          <w:p w:rsidR="00755D2A" w:rsidRPr="0036598C" w:rsidRDefault="00755D2A" w:rsidP="00755D2A">
            <w:pPr>
              <w:pStyle w:val="TableText"/>
            </w:pPr>
            <w:r>
              <w:t>Prohibition on displaying products in sales outlets</w:t>
            </w:r>
          </w:p>
        </w:tc>
        <w:tc>
          <w:tcPr>
            <w:tcW w:w="63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Pr>
                <w:sz w:val="20"/>
              </w:rPr>
              <w:t>This would ensure consistency with the regulation of tobacco products and would make it easier for retailers to understand their responsibilities.</w:t>
            </w:r>
          </w:p>
        </w:tc>
      </w:tr>
      <w:tr w:rsidR="00755D2A" w:rsidTr="00755D2A">
        <w:trPr>
          <w:cantSplit/>
        </w:trPr>
        <w:tc>
          <w:tcPr>
            <w:tcW w:w="3828" w:type="dxa"/>
            <w:shd w:val="clear" w:color="auto" w:fill="auto"/>
            <w:vAlign w:val="center"/>
          </w:tcPr>
          <w:p w:rsidR="00755D2A" w:rsidRPr="0036598C" w:rsidRDefault="00755D2A" w:rsidP="00755D2A">
            <w:pPr>
              <w:pStyle w:val="TableText"/>
            </w:pPr>
            <w:r>
              <w:t>Restriction on u</w:t>
            </w:r>
            <w:r w:rsidRPr="0036598C">
              <w:t>se of vending machines</w:t>
            </w:r>
          </w:p>
        </w:tc>
        <w:tc>
          <w:tcPr>
            <w:tcW w:w="63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Pr="003D5C2C" w:rsidRDefault="00755D2A" w:rsidP="00755D2A">
            <w:pPr>
              <w:pStyle w:val="TableText"/>
              <w:rPr>
                <w:sz w:val="20"/>
              </w:rPr>
            </w:pPr>
            <w:r w:rsidRPr="003D5C2C">
              <w:rPr>
                <w:sz w:val="20"/>
              </w:rPr>
              <w:t>Regulations should be the same as those that are in place for tobacco products to ensure that e-cigarettes and e-liquids do not become available in confectionary vending machines.</w:t>
            </w:r>
          </w:p>
        </w:tc>
      </w:tr>
      <w:tr w:rsidR="00755D2A" w:rsidTr="00755D2A">
        <w:trPr>
          <w:cantSplit/>
        </w:trPr>
        <w:tc>
          <w:tcPr>
            <w:tcW w:w="3828" w:type="dxa"/>
            <w:shd w:val="clear" w:color="auto" w:fill="auto"/>
            <w:vAlign w:val="center"/>
          </w:tcPr>
          <w:p w:rsidR="00755D2A" w:rsidRPr="0036598C" w:rsidRDefault="00755D2A" w:rsidP="00755D2A">
            <w:pPr>
              <w:pStyle w:val="TableText"/>
            </w:pPr>
            <w:r>
              <w:t>Requirement to provide a</w:t>
            </w:r>
            <w:r w:rsidRPr="0036598C">
              <w:t>nnual returns</w:t>
            </w:r>
            <w:r>
              <w:t xml:space="preserve"> on sales data</w:t>
            </w:r>
          </w:p>
        </w:tc>
        <w:tc>
          <w:tcPr>
            <w:tcW w:w="63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Pr>
                <w:sz w:val="20"/>
              </w:rPr>
              <w:t>Information from annual returns would be useful to inform research and future policy reviews.</w:t>
            </w:r>
          </w:p>
        </w:tc>
      </w:tr>
      <w:tr w:rsidR="00755D2A" w:rsidTr="00755D2A">
        <w:trPr>
          <w:cantSplit/>
        </w:trPr>
        <w:tc>
          <w:tcPr>
            <w:tcW w:w="3828" w:type="dxa"/>
            <w:shd w:val="clear" w:color="auto" w:fill="auto"/>
            <w:vAlign w:val="center"/>
          </w:tcPr>
          <w:p w:rsidR="00755D2A" w:rsidRPr="0036598C" w:rsidRDefault="00755D2A" w:rsidP="00755D2A">
            <w:pPr>
              <w:pStyle w:val="TableText"/>
            </w:pPr>
            <w:r>
              <w:t xml:space="preserve">Requirement to disclose </w:t>
            </w:r>
            <w:r w:rsidRPr="0036598C">
              <w:t>product content</w:t>
            </w:r>
            <w:r>
              <w:t xml:space="preserve"> and composition</w:t>
            </w:r>
          </w:p>
        </w:tc>
        <w:tc>
          <w:tcPr>
            <w:tcW w:w="63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Pr>
                <w:sz w:val="20"/>
              </w:rPr>
              <w:t>This information will enable consumers to make an informed choice about the products they buy. It should also be included in annual returns so it can inform research and future policy reviews.</w:t>
            </w:r>
          </w:p>
        </w:tc>
      </w:tr>
      <w:tr w:rsidR="00755D2A" w:rsidTr="00755D2A">
        <w:trPr>
          <w:cantSplit/>
        </w:trPr>
        <w:tc>
          <w:tcPr>
            <w:tcW w:w="3828" w:type="dxa"/>
            <w:shd w:val="clear" w:color="auto" w:fill="auto"/>
            <w:vAlign w:val="center"/>
          </w:tcPr>
          <w:p w:rsidR="00755D2A" w:rsidRPr="0036598C" w:rsidRDefault="00755D2A" w:rsidP="00755D2A">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rPr>
                <w:sz w:val="20"/>
              </w:rPr>
            </w:pPr>
            <w:r>
              <w:rPr>
                <w:sz w:val="20"/>
              </w:rPr>
              <w:t xml:space="preserve">Regulation of nicotine content is important for the reduction of poisoning risk. </w:t>
            </w:r>
          </w:p>
          <w:p w:rsidR="00755D2A" w:rsidRDefault="00755D2A" w:rsidP="00755D2A">
            <w:pPr>
              <w:pStyle w:val="TableText"/>
              <w:rPr>
                <w:sz w:val="20"/>
              </w:rPr>
            </w:pPr>
            <w:r>
              <w:rPr>
                <w:sz w:val="20"/>
              </w:rPr>
              <w:t xml:space="preserve">Regulation of nicotine content and disclosure on packaging would </w:t>
            </w:r>
            <w:r w:rsidRPr="008270D5">
              <w:rPr>
                <w:sz w:val="20"/>
              </w:rPr>
              <w:t xml:space="preserve">offer consumers choice </w:t>
            </w:r>
            <w:r>
              <w:rPr>
                <w:sz w:val="20"/>
              </w:rPr>
              <w:t xml:space="preserve">and also </w:t>
            </w:r>
            <w:r w:rsidRPr="008270D5">
              <w:rPr>
                <w:sz w:val="20"/>
              </w:rPr>
              <w:t>limit the potential for suppliers to incr</w:t>
            </w:r>
            <w:r>
              <w:rPr>
                <w:sz w:val="20"/>
              </w:rPr>
              <w:t>ease levels to manipulate sales</w:t>
            </w:r>
            <w:r w:rsidRPr="008270D5">
              <w:rPr>
                <w:sz w:val="20"/>
              </w:rPr>
              <w:t xml:space="preserve">. There may also be a time in the future where </w:t>
            </w:r>
            <w:r>
              <w:rPr>
                <w:sz w:val="20"/>
              </w:rPr>
              <w:t xml:space="preserve">reducing the nicotine content of e-cigarettes could be used as a </w:t>
            </w:r>
            <w:r w:rsidRPr="008270D5">
              <w:rPr>
                <w:sz w:val="20"/>
              </w:rPr>
              <w:t>public health tool</w:t>
            </w:r>
            <w:r>
              <w:rPr>
                <w:sz w:val="20"/>
              </w:rPr>
              <w:t>, so having a mechanism for control in place from the outset would be beneficial.</w:t>
            </w:r>
          </w:p>
          <w:p w:rsidR="00755D2A" w:rsidRDefault="00755D2A" w:rsidP="00755D2A">
            <w:pPr>
              <w:pStyle w:val="TableText"/>
            </w:pPr>
            <w:r>
              <w:rPr>
                <w:sz w:val="20"/>
              </w:rPr>
              <w:t xml:space="preserve">The health risks of added flavours are unknown and so there should be a mechanism in place for their regulation. </w:t>
            </w:r>
          </w:p>
        </w:tc>
      </w:tr>
      <w:tr w:rsidR="00755D2A" w:rsidTr="00755D2A">
        <w:trPr>
          <w:cantSplit/>
        </w:trPr>
        <w:tc>
          <w:tcPr>
            <w:tcW w:w="3828" w:type="dxa"/>
            <w:shd w:val="clear" w:color="auto" w:fill="auto"/>
            <w:vAlign w:val="center"/>
          </w:tcPr>
          <w:p w:rsidR="00755D2A" w:rsidRPr="0036598C" w:rsidRDefault="00755D2A" w:rsidP="00755D2A">
            <w:pPr>
              <w:pStyle w:val="TableText"/>
            </w:pPr>
            <w:r>
              <w:t>Requirement for a</w:t>
            </w:r>
            <w:r w:rsidRPr="0036598C">
              <w:t>nnual testing</w:t>
            </w:r>
            <w:r>
              <w:t xml:space="preserve"> of product composition</w:t>
            </w:r>
          </w:p>
        </w:tc>
        <w:tc>
          <w:tcPr>
            <w:tcW w:w="63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Pr>
                <w:sz w:val="20"/>
              </w:rPr>
              <w:t>Manufacturers of e-cigarettes and e-liquids should be required to pay for independent annual testing of their products.</w:t>
            </w:r>
          </w:p>
        </w:tc>
      </w:tr>
      <w:tr w:rsidR="00755D2A" w:rsidTr="00755D2A">
        <w:trPr>
          <w:cantSplit/>
        </w:trPr>
        <w:tc>
          <w:tcPr>
            <w:tcW w:w="3828" w:type="dxa"/>
            <w:shd w:val="clear" w:color="auto" w:fill="auto"/>
            <w:vAlign w:val="center"/>
          </w:tcPr>
          <w:p w:rsidR="00755D2A" w:rsidRPr="0036598C" w:rsidRDefault="00755D2A" w:rsidP="00755D2A">
            <w:pPr>
              <w:pStyle w:val="TableText"/>
            </w:pPr>
            <w:r>
              <w:t>Prohibition on f</w:t>
            </w:r>
            <w:r w:rsidRPr="0036598C">
              <w:t>ree distribution and awards</w:t>
            </w:r>
            <w:r>
              <w:t xml:space="preserve"> associated with sales</w:t>
            </w:r>
          </w:p>
        </w:tc>
        <w:tc>
          <w:tcPr>
            <w:tcW w:w="63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Pr>
                <w:sz w:val="20"/>
              </w:rPr>
              <w:t>To ensure consistency with tobacco regulations.</w:t>
            </w:r>
          </w:p>
        </w:tc>
      </w:tr>
      <w:tr w:rsidR="00755D2A" w:rsidTr="00755D2A">
        <w:trPr>
          <w:cantSplit/>
        </w:trPr>
        <w:tc>
          <w:tcPr>
            <w:tcW w:w="3828" w:type="dxa"/>
            <w:shd w:val="clear" w:color="auto" w:fill="auto"/>
            <w:vAlign w:val="center"/>
          </w:tcPr>
          <w:p w:rsidR="00755D2A" w:rsidRPr="0036598C" w:rsidRDefault="00755D2A" w:rsidP="00755D2A">
            <w:pPr>
              <w:pStyle w:val="TableText"/>
            </w:pPr>
            <w:r>
              <w:lastRenderedPageBreak/>
              <w:t>Prohibition on d</w:t>
            </w:r>
            <w:r w:rsidRPr="0036598C">
              <w:t>iscounting</w:t>
            </w:r>
          </w:p>
        </w:tc>
        <w:tc>
          <w:tcPr>
            <w:tcW w:w="63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Pr>
                <w:sz w:val="20"/>
              </w:rPr>
              <w:t>To ensure consistency with tobacco regulations.</w:t>
            </w:r>
          </w:p>
        </w:tc>
      </w:tr>
      <w:tr w:rsidR="00755D2A" w:rsidTr="00755D2A">
        <w:trPr>
          <w:cantSplit/>
        </w:trPr>
        <w:tc>
          <w:tcPr>
            <w:tcW w:w="3828" w:type="dxa"/>
            <w:shd w:val="clear" w:color="auto" w:fill="auto"/>
            <w:vAlign w:val="center"/>
          </w:tcPr>
          <w:p w:rsidR="00755D2A" w:rsidRPr="0036598C" w:rsidRDefault="00755D2A" w:rsidP="00755D2A">
            <w:pPr>
              <w:pStyle w:val="TableText"/>
            </w:pPr>
            <w:r>
              <w:t>Prohibition on a</w:t>
            </w:r>
            <w:r w:rsidRPr="0036598C">
              <w:t>dvertising and sponsorship</w:t>
            </w:r>
          </w:p>
        </w:tc>
        <w:tc>
          <w:tcPr>
            <w:tcW w:w="63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Pr>
                <w:sz w:val="20"/>
              </w:rPr>
              <w:t>To ensure consistency with tobacco regulations.</w:t>
            </w:r>
          </w:p>
        </w:tc>
      </w:tr>
      <w:tr w:rsidR="00755D2A" w:rsidTr="00755D2A">
        <w:trPr>
          <w:cantSplit/>
        </w:trPr>
        <w:tc>
          <w:tcPr>
            <w:tcW w:w="3828" w:type="dxa"/>
            <w:shd w:val="clear" w:color="auto" w:fill="auto"/>
            <w:vAlign w:val="center"/>
          </w:tcPr>
          <w:p w:rsidR="00755D2A" w:rsidRPr="008B1908" w:rsidRDefault="00755D2A" w:rsidP="00755D2A">
            <w:pPr>
              <w:pStyle w:val="TableText"/>
            </w:pPr>
            <w:r w:rsidRPr="008B1908">
              <w:t>Requirement for standardised packaging</w:t>
            </w:r>
          </w:p>
        </w:tc>
        <w:tc>
          <w:tcPr>
            <w:tcW w:w="637" w:type="dxa"/>
            <w:shd w:val="clear" w:color="auto" w:fill="auto"/>
          </w:tcPr>
          <w:p w:rsidR="00755D2A" w:rsidRPr="008B1908" w:rsidRDefault="00755D2A" w:rsidP="00755D2A">
            <w:pPr>
              <w:pStyle w:val="TableText"/>
              <w:jc w:val="center"/>
            </w:pPr>
            <w:r w:rsidRPr="008B1908">
              <w:rPr>
                <w:sz w:val="24"/>
                <w:szCs w:val="24"/>
              </w:rPr>
              <w:fldChar w:fldCharType="begin">
                <w:ffData>
                  <w:name w:val=""/>
                  <w:enabled/>
                  <w:calcOnExit w:val="0"/>
                  <w:checkBox>
                    <w:sizeAuto/>
                    <w:default w:val="1"/>
                  </w:checkBox>
                </w:ffData>
              </w:fldChar>
            </w:r>
            <w:r w:rsidRPr="008B1908">
              <w:rPr>
                <w:sz w:val="24"/>
                <w:szCs w:val="24"/>
              </w:rPr>
              <w:instrText xml:space="preserve"> FORMCHECKBOX </w:instrText>
            </w:r>
            <w:r w:rsidR="00272DA0">
              <w:rPr>
                <w:sz w:val="24"/>
                <w:szCs w:val="24"/>
              </w:rPr>
            </w:r>
            <w:r w:rsidR="00272DA0">
              <w:rPr>
                <w:sz w:val="24"/>
                <w:szCs w:val="24"/>
              </w:rPr>
              <w:fldChar w:fldCharType="separate"/>
            </w:r>
            <w:r w:rsidRPr="008B1908">
              <w:rPr>
                <w:sz w:val="24"/>
                <w:szCs w:val="24"/>
              </w:rPr>
              <w:fldChar w:fldCharType="end"/>
            </w:r>
          </w:p>
        </w:tc>
        <w:tc>
          <w:tcPr>
            <w:tcW w:w="638" w:type="dxa"/>
            <w:shd w:val="clear" w:color="auto" w:fill="auto"/>
          </w:tcPr>
          <w:p w:rsidR="00755D2A" w:rsidRPr="008B1908" w:rsidRDefault="00755D2A" w:rsidP="00755D2A">
            <w:pPr>
              <w:pStyle w:val="TableText"/>
              <w:jc w:val="center"/>
            </w:pPr>
            <w:r w:rsidRPr="008B1908">
              <w:rPr>
                <w:sz w:val="24"/>
                <w:szCs w:val="24"/>
              </w:rPr>
              <w:fldChar w:fldCharType="begin">
                <w:ffData>
                  <w:name w:val="Check1"/>
                  <w:enabled/>
                  <w:calcOnExit w:val="0"/>
                  <w:checkBox>
                    <w:sizeAuto/>
                    <w:default w:val="0"/>
                  </w:checkBox>
                </w:ffData>
              </w:fldChar>
            </w:r>
            <w:r w:rsidRPr="008B1908">
              <w:rPr>
                <w:sz w:val="24"/>
                <w:szCs w:val="24"/>
              </w:rPr>
              <w:instrText xml:space="preserve"> FORMCHECKBOX </w:instrText>
            </w:r>
            <w:r w:rsidR="00272DA0">
              <w:rPr>
                <w:sz w:val="24"/>
                <w:szCs w:val="24"/>
              </w:rPr>
            </w:r>
            <w:r w:rsidR="00272DA0">
              <w:rPr>
                <w:sz w:val="24"/>
                <w:szCs w:val="24"/>
              </w:rPr>
              <w:fldChar w:fldCharType="separate"/>
            </w:r>
            <w:r w:rsidRPr="008B1908">
              <w:rPr>
                <w:sz w:val="24"/>
                <w:szCs w:val="24"/>
              </w:rPr>
              <w:fldChar w:fldCharType="end"/>
            </w:r>
          </w:p>
        </w:tc>
        <w:tc>
          <w:tcPr>
            <w:tcW w:w="3686" w:type="dxa"/>
            <w:shd w:val="clear" w:color="auto" w:fill="auto"/>
          </w:tcPr>
          <w:p w:rsidR="00755D2A" w:rsidRDefault="00755D2A" w:rsidP="00755D2A">
            <w:pPr>
              <w:pStyle w:val="TableText"/>
            </w:pPr>
            <w:r>
              <w:rPr>
                <w:sz w:val="20"/>
              </w:rPr>
              <w:t xml:space="preserve">As there is such a wide variety of e-cigarettes, standard size and shape of packaging may not be possible. However, standardisation of information about nicotine content and flavouring is needed. </w:t>
            </w:r>
          </w:p>
        </w:tc>
      </w:tr>
      <w:tr w:rsidR="00755D2A" w:rsidTr="00755D2A">
        <w:trPr>
          <w:cantSplit/>
        </w:trPr>
        <w:tc>
          <w:tcPr>
            <w:tcW w:w="3828" w:type="dxa"/>
            <w:shd w:val="clear" w:color="auto" w:fill="auto"/>
            <w:vAlign w:val="center"/>
          </w:tcPr>
          <w:p w:rsidR="00755D2A" w:rsidRDefault="00755D2A" w:rsidP="00755D2A">
            <w:pPr>
              <w:pStyle w:val="TableText"/>
            </w:pPr>
            <w:r>
              <w:t>Other</w:t>
            </w:r>
          </w:p>
        </w:tc>
        <w:tc>
          <w:tcPr>
            <w:tcW w:w="63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Pr>
                <w:sz w:val="20"/>
              </w:rPr>
              <w:t xml:space="preserve">Restrictions on the wording used in product and flavour names should be included in the regulations. Manufacturers should not be able to use names as marketing tools to make their products seem safer or more appealing than others. </w:t>
            </w:r>
          </w:p>
        </w:tc>
      </w:tr>
    </w:tbl>
    <w:p w:rsidR="00755D2A"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755D2A"/>
    <w:p w:rsidR="00755D2A" w:rsidRDefault="00755D2A" w:rsidP="00755D2A">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755D2A" w:rsidRDefault="00755D2A" w:rsidP="00755D2A">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755D2A" w:rsidRPr="009048A1" w:rsidRDefault="00755D2A" w:rsidP="00755D2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5D2A" w:rsidRPr="003352B2" w:rsidTr="00755D2A">
        <w:trPr>
          <w:cantSplit/>
          <w:trHeight w:val="1134"/>
        </w:trPr>
        <w:tc>
          <w:tcPr>
            <w:tcW w:w="8789" w:type="dxa"/>
            <w:shd w:val="clear" w:color="auto" w:fill="auto"/>
          </w:tcPr>
          <w:p w:rsidR="00755D2A" w:rsidRPr="00C407A4" w:rsidRDefault="00755D2A" w:rsidP="00755D2A">
            <w:pPr>
              <w:spacing w:before="120" w:after="120"/>
              <w:rPr>
                <w:sz w:val="20"/>
              </w:rPr>
            </w:pPr>
            <w:r>
              <w:rPr>
                <w:sz w:val="20"/>
              </w:rPr>
              <w:t xml:space="preserve">It is important that e-cigarettes remain a cheaper option than tobacco smoking. A mechanism to impose some form of excise duty on nicotine e-liquid would enable some sort of government control on the price of these products. Even if the excise duty is $0, it still provides the option to change this at a later date. </w:t>
            </w:r>
          </w:p>
        </w:tc>
      </w:tr>
    </w:tbl>
    <w:p w:rsidR="00755D2A" w:rsidRDefault="00755D2A" w:rsidP="00755D2A"/>
    <w:p w:rsidR="00755D2A" w:rsidRDefault="00755D2A" w:rsidP="00755D2A">
      <w:pPr>
        <w:pStyle w:val="Heading4"/>
        <w:keepNext w:val="0"/>
      </w:pPr>
      <w:r>
        <w:t>Q8</w:t>
      </w:r>
      <w:r>
        <w:tab/>
      </w:r>
      <w:r w:rsidRPr="009048A1">
        <w:t xml:space="preserve">Do you think quality control of and safety standards for </w:t>
      </w:r>
      <w:r>
        <w:t>e</w:t>
      </w:r>
      <w:r>
        <w:noBreakHyphen/>
        <w:t>cigarette</w:t>
      </w:r>
      <w:r w:rsidRPr="009048A1">
        <w:t>s are needed?</w:t>
      </w:r>
    </w:p>
    <w:p w:rsidR="00755D2A" w:rsidRDefault="00755D2A" w:rsidP="00755D2A">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755D2A" w:rsidRPr="009048A1" w:rsidRDefault="00755D2A" w:rsidP="00755D2A">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755D2A" w:rsidRPr="001A6691" w:rsidTr="00755D2A">
        <w:trPr>
          <w:cantSplit/>
        </w:trPr>
        <w:tc>
          <w:tcPr>
            <w:tcW w:w="3828" w:type="dxa"/>
            <w:shd w:val="clear" w:color="auto" w:fill="auto"/>
          </w:tcPr>
          <w:p w:rsidR="00755D2A" w:rsidRPr="001A6691" w:rsidRDefault="00755D2A" w:rsidP="00755D2A">
            <w:pPr>
              <w:pStyle w:val="TableText"/>
              <w:rPr>
                <w:b/>
              </w:rPr>
            </w:pPr>
            <w:r w:rsidRPr="001A6691">
              <w:rPr>
                <w:b/>
              </w:rPr>
              <w:t>Area of concern</w:t>
            </w:r>
          </w:p>
        </w:tc>
        <w:tc>
          <w:tcPr>
            <w:tcW w:w="567" w:type="dxa"/>
            <w:shd w:val="clear" w:color="auto" w:fill="auto"/>
          </w:tcPr>
          <w:p w:rsidR="00755D2A" w:rsidRPr="001A6691" w:rsidRDefault="00755D2A" w:rsidP="00755D2A">
            <w:pPr>
              <w:pStyle w:val="TableText"/>
              <w:jc w:val="center"/>
              <w:rPr>
                <w:b/>
              </w:rPr>
            </w:pPr>
            <w:r w:rsidRPr="001A6691">
              <w:rPr>
                <w:b/>
              </w:rPr>
              <w:t>Yes</w:t>
            </w:r>
          </w:p>
        </w:tc>
        <w:tc>
          <w:tcPr>
            <w:tcW w:w="708" w:type="dxa"/>
            <w:shd w:val="clear" w:color="auto" w:fill="auto"/>
          </w:tcPr>
          <w:p w:rsidR="00755D2A" w:rsidRPr="001A6691" w:rsidRDefault="00755D2A" w:rsidP="00755D2A">
            <w:pPr>
              <w:pStyle w:val="TableText"/>
              <w:jc w:val="center"/>
              <w:rPr>
                <w:b/>
              </w:rPr>
            </w:pPr>
            <w:r w:rsidRPr="001A6691">
              <w:rPr>
                <w:b/>
              </w:rPr>
              <w:t>No</w:t>
            </w:r>
          </w:p>
        </w:tc>
        <w:tc>
          <w:tcPr>
            <w:tcW w:w="3686" w:type="dxa"/>
            <w:shd w:val="clear" w:color="auto" w:fill="auto"/>
          </w:tcPr>
          <w:p w:rsidR="00755D2A" w:rsidRPr="001A6691" w:rsidRDefault="00755D2A" w:rsidP="00755D2A">
            <w:pPr>
              <w:pStyle w:val="TableText"/>
              <w:rPr>
                <w:b/>
              </w:rPr>
            </w:pPr>
            <w:r w:rsidRPr="001A6691">
              <w:rPr>
                <w:b/>
              </w:rPr>
              <w:t>Reasons/additional comments</w:t>
            </w:r>
          </w:p>
        </w:tc>
      </w:tr>
      <w:tr w:rsidR="00755D2A" w:rsidTr="00755D2A">
        <w:trPr>
          <w:cantSplit/>
        </w:trPr>
        <w:tc>
          <w:tcPr>
            <w:tcW w:w="3828" w:type="dxa"/>
            <w:shd w:val="clear" w:color="auto" w:fill="auto"/>
            <w:vAlign w:val="center"/>
          </w:tcPr>
          <w:p w:rsidR="00755D2A" w:rsidRPr="00107CDF" w:rsidRDefault="00755D2A" w:rsidP="00755D2A">
            <w:pPr>
              <w:pStyle w:val="TableText"/>
            </w:pPr>
            <w:r w:rsidRPr="00107CDF">
              <w:t>Childproof containers</w:t>
            </w:r>
          </w:p>
        </w:tc>
        <w:tc>
          <w:tcPr>
            <w:tcW w:w="56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Pr>
                <w:sz w:val="20"/>
              </w:rPr>
              <w:t>To reduce the risk of poisoning.</w:t>
            </w:r>
          </w:p>
        </w:tc>
      </w:tr>
      <w:tr w:rsidR="00755D2A" w:rsidTr="00755D2A">
        <w:trPr>
          <w:cantSplit/>
        </w:trPr>
        <w:tc>
          <w:tcPr>
            <w:tcW w:w="3828" w:type="dxa"/>
            <w:shd w:val="clear" w:color="auto" w:fill="auto"/>
            <w:vAlign w:val="center"/>
          </w:tcPr>
          <w:p w:rsidR="00755D2A" w:rsidRPr="00107CDF" w:rsidRDefault="00755D2A" w:rsidP="00755D2A">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Pr>
                <w:sz w:val="20"/>
              </w:rPr>
              <w:t>Instructions on how to safely dispose of e-nicotine liquid, containers and e-cigarette batteries should be provided by manufacturers. This will reduce the risk of poisoning and contamination.</w:t>
            </w:r>
          </w:p>
        </w:tc>
      </w:tr>
      <w:tr w:rsidR="00755D2A" w:rsidTr="00755D2A">
        <w:trPr>
          <w:cantSplit/>
        </w:trPr>
        <w:tc>
          <w:tcPr>
            <w:tcW w:w="3828" w:type="dxa"/>
            <w:shd w:val="clear" w:color="auto" w:fill="auto"/>
            <w:vAlign w:val="center"/>
          </w:tcPr>
          <w:p w:rsidR="00755D2A" w:rsidRPr="00107CDF" w:rsidRDefault="00755D2A" w:rsidP="00755D2A">
            <w:pPr>
              <w:pStyle w:val="TableText"/>
            </w:pPr>
            <w:r>
              <w:lastRenderedPageBreak/>
              <w:t xml:space="preserve">Ability </w:t>
            </w:r>
            <w:r w:rsidRPr="00107CDF">
              <w:t>of device</w:t>
            </w:r>
            <w:r>
              <w:t xml:space="preserve"> to prevent accidents</w:t>
            </w:r>
          </w:p>
        </w:tc>
        <w:tc>
          <w:tcPr>
            <w:tcW w:w="56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Pr>
                <w:sz w:val="20"/>
              </w:rPr>
              <w:t>There has been anecdotal evidence of e-cigarettes exploding, causing injury. Quality controls to prevent these types of accidents should make e-cigarettes as safe as possible.</w:t>
            </w:r>
          </w:p>
        </w:tc>
      </w:tr>
      <w:tr w:rsidR="00755D2A" w:rsidTr="00755D2A">
        <w:trPr>
          <w:cantSplit/>
        </w:trPr>
        <w:tc>
          <w:tcPr>
            <w:tcW w:w="3828" w:type="dxa"/>
            <w:shd w:val="clear" w:color="auto" w:fill="auto"/>
            <w:vAlign w:val="center"/>
          </w:tcPr>
          <w:p w:rsidR="00755D2A" w:rsidRPr="00107CDF" w:rsidRDefault="00755D2A" w:rsidP="00755D2A">
            <w:pPr>
              <w:pStyle w:val="TableText"/>
            </w:pPr>
            <w:r>
              <w:t>Good m</w:t>
            </w:r>
            <w:r w:rsidRPr="00107CDF">
              <w:t>anufacturing practice</w:t>
            </w:r>
          </w:p>
        </w:tc>
        <w:tc>
          <w:tcPr>
            <w:tcW w:w="56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Pr>
                <w:sz w:val="20"/>
              </w:rPr>
              <w:t>It is necessary to have these standards for quality control and safety.</w:t>
            </w:r>
          </w:p>
        </w:tc>
      </w:tr>
      <w:tr w:rsidR="00755D2A" w:rsidTr="00755D2A">
        <w:trPr>
          <w:cantSplit/>
        </w:trPr>
        <w:tc>
          <w:tcPr>
            <w:tcW w:w="3828" w:type="dxa"/>
            <w:shd w:val="clear" w:color="auto" w:fill="auto"/>
            <w:vAlign w:val="center"/>
          </w:tcPr>
          <w:p w:rsidR="00755D2A" w:rsidRPr="00107CDF" w:rsidRDefault="00755D2A" w:rsidP="00755D2A">
            <w:pPr>
              <w:pStyle w:val="TableText"/>
            </w:pPr>
            <w:r w:rsidRPr="00107CDF">
              <w:t>Purity and grade of nicotine</w:t>
            </w:r>
          </w:p>
        </w:tc>
        <w:tc>
          <w:tcPr>
            <w:tcW w:w="56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Pr>
                <w:sz w:val="20"/>
              </w:rPr>
              <w:t>It is necessary to have these standards for quality control and safety.</w:t>
            </w:r>
          </w:p>
        </w:tc>
      </w:tr>
      <w:tr w:rsidR="00755D2A" w:rsidTr="00755D2A">
        <w:trPr>
          <w:cantSplit/>
        </w:trPr>
        <w:tc>
          <w:tcPr>
            <w:tcW w:w="3828" w:type="dxa"/>
            <w:shd w:val="clear" w:color="auto" w:fill="auto"/>
            <w:vAlign w:val="center"/>
          </w:tcPr>
          <w:p w:rsidR="00755D2A" w:rsidRPr="00107CDF" w:rsidRDefault="00755D2A" w:rsidP="00755D2A">
            <w:pPr>
              <w:pStyle w:val="TableText"/>
            </w:pPr>
            <w:r>
              <w:t>Registration of products</w:t>
            </w:r>
          </w:p>
        </w:tc>
        <w:tc>
          <w:tcPr>
            <w:tcW w:w="56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Pr>
                <w:sz w:val="20"/>
              </w:rPr>
              <w:t>It is necessary to have these standards for quality control and safety.</w:t>
            </w:r>
          </w:p>
        </w:tc>
      </w:tr>
      <w:tr w:rsidR="00755D2A" w:rsidTr="00755D2A">
        <w:trPr>
          <w:cantSplit/>
        </w:trPr>
        <w:tc>
          <w:tcPr>
            <w:tcW w:w="3828" w:type="dxa"/>
            <w:shd w:val="clear" w:color="auto" w:fill="auto"/>
            <w:vAlign w:val="center"/>
          </w:tcPr>
          <w:p w:rsidR="00755D2A" w:rsidRPr="00107CDF" w:rsidRDefault="00755D2A" w:rsidP="00755D2A">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Pr>
                <w:sz w:val="20"/>
              </w:rPr>
              <w:t>Testing will be required to show proof of compliance with the quality and safety controls that are implemented.</w:t>
            </w:r>
          </w:p>
        </w:tc>
      </w:tr>
      <w:tr w:rsidR="00755D2A" w:rsidTr="00755D2A">
        <w:trPr>
          <w:cantSplit/>
        </w:trPr>
        <w:tc>
          <w:tcPr>
            <w:tcW w:w="3828" w:type="dxa"/>
            <w:shd w:val="clear" w:color="auto" w:fill="auto"/>
            <w:vAlign w:val="center"/>
          </w:tcPr>
          <w:p w:rsidR="00755D2A" w:rsidRPr="00107CDF" w:rsidRDefault="00755D2A" w:rsidP="00755D2A">
            <w:pPr>
              <w:pStyle w:val="TableText"/>
            </w:pPr>
            <w:r>
              <w:t>Maximum allowable volume of e-liquid in retail sales</w:t>
            </w:r>
          </w:p>
        </w:tc>
        <w:tc>
          <w:tcPr>
            <w:tcW w:w="56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755D2A" w:rsidRDefault="00755D2A" w:rsidP="00755D2A">
            <w:pPr>
              <w:pStyle w:val="TableText"/>
            </w:pPr>
            <w:r>
              <w:rPr>
                <w:sz w:val="20"/>
              </w:rPr>
              <w:t>The CDHB recommends that there be a maximum allowable volume for each e-liquid container, not for retail sales. This is to reduce the risk of poisoning while also not restricting people’s ability to ‘stock up’.</w:t>
            </w:r>
          </w:p>
        </w:tc>
      </w:tr>
      <w:tr w:rsidR="00755D2A" w:rsidTr="00755D2A">
        <w:trPr>
          <w:cantSplit/>
        </w:trPr>
        <w:tc>
          <w:tcPr>
            <w:tcW w:w="3828" w:type="dxa"/>
            <w:shd w:val="clear" w:color="auto" w:fill="auto"/>
            <w:vAlign w:val="center"/>
          </w:tcPr>
          <w:p w:rsidR="00755D2A" w:rsidRPr="004B2C79" w:rsidRDefault="00755D2A" w:rsidP="00755D2A">
            <w:pPr>
              <w:pStyle w:val="TableText"/>
              <w:rPr>
                <w:highlight w:val="cyan"/>
              </w:rPr>
            </w:pPr>
            <w:r w:rsidRPr="00686EE7">
              <w:t>Maximum concentration of nicotine e-liquid</w:t>
            </w:r>
          </w:p>
        </w:tc>
        <w:tc>
          <w:tcPr>
            <w:tcW w:w="56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Pr>
                <w:sz w:val="20"/>
              </w:rPr>
              <w:t>Advice should be sought form a toxicologist to set this maximum concentration at a level that reduces the risk of poisoning.</w:t>
            </w:r>
          </w:p>
        </w:tc>
      </w:tr>
      <w:tr w:rsidR="00755D2A" w:rsidTr="00755D2A">
        <w:trPr>
          <w:cantSplit/>
        </w:trPr>
        <w:tc>
          <w:tcPr>
            <w:tcW w:w="3828" w:type="dxa"/>
            <w:shd w:val="clear" w:color="auto" w:fill="auto"/>
            <w:vAlign w:val="center"/>
          </w:tcPr>
          <w:p w:rsidR="00755D2A" w:rsidRPr="00107CDF" w:rsidRDefault="00755D2A" w:rsidP="00755D2A">
            <w:pPr>
              <w:pStyle w:val="TableText"/>
            </w:pPr>
            <w:r>
              <w:t>Mixing of e-liquids at (or before) point of sale</w:t>
            </w:r>
          </w:p>
        </w:tc>
        <w:tc>
          <w:tcPr>
            <w:tcW w:w="567" w:type="dxa"/>
            <w:shd w:val="clear" w:color="auto" w:fill="auto"/>
          </w:tcPr>
          <w:p w:rsidR="00755D2A" w:rsidRDefault="00755D2A" w:rsidP="00755D2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Pr>
                <w:sz w:val="20"/>
              </w:rPr>
              <w:t xml:space="preserve">Mixing of e-liquids at the point of sale should be prohibited. Mixing would make the content information stated on the package incorrect and useless. </w:t>
            </w:r>
          </w:p>
        </w:tc>
      </w:tr>
      <w:tr w:rsidR="00755D2A" w:rsidTr="00755D2A">
        <w:trPr>
          <w:cantSplit/>
        </w:trPr>
        <w:tc>
          <w:tcPr>
            <w:tcW w:w="3828" w:type="dxa"/>
            <w:shd w:val="clear" w:color="auto" w:fill="auto"/>
            <w:vAlign w:val="center"/>
          </w:tcPr>
          <w:p w:rsidR="00755D2A" w:rsidRDefault="00755D2A" w:rsidP="00755D2A">
            <w:pPr>
              <w:pStyle w:val="TableText"/>
            </w:pPr>
            <w:r>
              <w:t>Other</w:t>
            </w:r>
          </w:p>
        </w:tc>
        <w:tc>
          <w:tcPr>
            <w:tcW w:w="567"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755D2A" w:rsidRDefault="00755D2A" w:rsidP="00755D2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755D2A" w:rsidRDefault="00755D2A" w:rsidP="00755D2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755D2A" w:rsidRDefault="00755D2A" w:rsidP="00755D2A"/>
    <w:p w:rsidR="00755D2A" w:rsidRDefault="00755D2A" w:rsidP="00755D2A">
      <w:pPr>
        <w:pStyle w:val="Heading4"/>
      </w:pPr>
      <w:r>
        <w:lastRenderedPageBreak/>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5D2A" w:rsidRPr="003352B2" w:rsidTr="00755D2A">
        <w:trPr>
          <w:cantSplit/>
          <w:trHeight w:val="1134"/>
        </w:trPr>
        <w:tc>
          <w:tcPr>
            <w:tcW w:w="8789" w:type="dxa"/>
            <w:shd w:val="clear" w:color="auto" w:fill="auto"/>
          </w:tcPr>
          <w:p w:rsidR="00755D2A" w:rsidRDefault="00755D2A" w:rsidP="00755D2A">
            <w:pPr>
              <w:spacing w:before="120" w:after="120"/>
              <w:rPr>
                <w:sz w:val="20"/>
              </w:rPr>
            </w:pPr>
            <w:r>
              <w:rPr>
                <w:sz w:val="20"/>
              </w:rPr>
              <w:t xml:space="preserve">The CDHB recommends that there be a requirement for the new regulations to be reviewed after 3 years. As research around the use of e-cigarettes continues, the regulations must be able to keep pace with emerging evidence. </w:t>
            </w:r>
          </w:p>
          <w:p w:rsidR="00755D2A" w:rsidRDefault="00755D2A" w:rsidP="00755D2A">
            <w:pPr>
              <w:spacing w:before="120" w:after="120"/>
              <w:rPr>
                <w:sz w:val="20"/>
              </w:rPr>
            </w:pPr>
          </w:p>
          <w:p w:rsidR="00755D2A" w:rsidRDefault="00755D2A" w:rsidP="00755D2A">
            <w:pPr>
              <w:spacing w:before="120" w:after="120"/>
              <w:rPr>
                <w:sz w:val="20"/>
              </w:rPr>
            </w:pPr>
            <w:r>
              <w:rPr>
                <w:sz w:val="20"/>
              </w:rPr>
              <w:t>The introduction of new regulations presents an opportunity to require registration or licensing of e-cigarette retailers. However, this has not been raised as a possibility in the consultation document. A register of retailers would enable SFEOs to better enforce the regulations, and enable the Ministry to track annual returns. The CDHB recommends that mandatory registration or licencing of retailers be required for both e-cigarettes and tobacco. The process to register as a licenced e-cigarette and e-liquid retailer should be easier and cheaper than that required for tobacco retailers.</w:t>
            </w:r>
          </w:p>
          <w:p w:rsidR="00755D2A" w:rsidRDefault="00755D2A" w:rsidP="00755D2A">
            <w:pPr>
              <w:spacing w:before="120" w:after="120"/>
              <w:rPr>
                <w:sz w:val="20"/>
              </w:rPr>
            </w:pPr>
          </w:p>
          <w:p w:rsidR="00755D2A" w:rsidRPr="00C407A4" w:rsidRDefault="00755D2A" w:rsidP="00755D2A">
            <w:pPr>
              <w:spacing w:before="120" w:after="120"/>
              <w:rPr>
                <w:sz w:val="20"/>
              </w:rPr>
            </w:pPr>
            <w:r>
              <w:rPr>
                <w:sz w:val="20"/>
              </w:rPr>
              <w:t>Regulations should include restrictions on the number and location of e-cigarette and e-liquid retailers. The density of retailers and proximity to sensitive sites such as schools should be carefully limited to avoid prolific availability and targeting of young people. Consideration should also be given to the types of stores that are permitted to sell e-cigarettes and e-liquids. For example, supermarkets already have comprehensive procedures in place to prevent the sale of R18s products to young people and may therefore be a more appropriate retail setting than others such as small corner dairies.</w:t>
            </w:r>
            <w:r>
              <w:rPr>
                <w:lang w:val="mi-NZ"/>
              </w:rPr>
              <w:t xml:space="preserve"> </w:t>
            </w:r>
            <w:r w:rsidRPr="005C6CC7">
              <w:rPr>
                <w:sz w:val="20"/>
                <w:lang w:val="mi-NZ"/>
              </w:rPr>
              <w:t>Specialist vaping shops and pharmacies could also be considered.</w:t>
            </w:r>
          </w:p>
        </w:tc>
      </w:tr>
    </w:tbl>
    <w:p w:rsidR="00755D2A" w:rsidRDefault="00755D2A" w:rsidP="00755D2A"/>
    <w:p w:rsidR="00755D2A" w:rsidRDefault="00755D2A" w:rsidP="00755D2A">
      <w:pPr>
        <w:pStyle w:val="Heading3"/>
      </w:pPr>
      <w:r w:rsidRPr="009048A1">
        <w:t>Additional information on sales and use</w:t>
      </w:r>
    </w:p>
    <w:p w:rsidR="00755D2A" w:rsidRPr="009048A1" w:rsidRDefault="00755D2A" w:rsidP="00755D2A">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755D2A" w:rsidRPr="003352B2" w:rsidTr="00755D2A">
        <w:trPr>
          <w:cantSplit/>
          <w:trHeight w:val="756"/>
        </w:trPr>
        <w:tc>
          <w:tcPr>
            <w:tcW w:w="8618" w:type="dxa"/>
            <w:shd w:val="clear" w:color="auto" w:fill="auto"/>
          </w:tcPr>
          <w:p w:rsidR="00755D2A" w:rsidRPr="00C407A4" w:rsidRDefault="00755D2A"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755D2A" w:rsidRDefault="00755D2A" w:rsidP="00755D2A"/>
    <w:p w:rsidR="00755D2A" w:rsidRDefault="00755D2A" w:rsidP="00755D2A">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5D2A" w:rsidRPr="003352B2" w:rsidTr="00755D2A">
        <w:trPr>
          <w:cantSplit/>
          <w:trHeight w:val="800"/>
        </w:trPr>
        <w:tc>
          <w:tcPr>
            <w:tcW w:w="8789" w:type="dxa"/>
            <w:shd w:val="clear" w:color="auto" w:fill="auto"/>
          </w:tcPr>
          <w:p w:rsidR="00755D2A" w:rsidRPr="00C407A4" w:rsidRDefault="00755D2A" w:rsidP="00755D2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755D2A" w:rsidRDefault="00755D2A" w:rsidP="00755D2A"/>
    <w:p w:rsidR="00755D2A" w:rsidRPr="009048A1" w:rsidRDefault="00755D2A" w:rsidP="00755D2A">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755D2A" w:rsidRPr="00E865E7" w:rsidTr="00755D2A">
        <w:trPr>
          <w:cantSplit/>
        </w:trPr>
        <w:tc>
          <w:tcPr>
            <w:tcW w:w="1984" w:type="dxa"/>
            <w:shd w:val="clear" w:color="auto" w:fill="auto"/>
          </w:tcPr>
          <w:p w:rsidR="00755D2A" w:rsidRPr="00E865E7" w:rsidRDefault="00755D2A" w:rsidP="00755D2A">
            <w:pPr>
              <w:pStyle w:val="TableText"/>
              <w:jc w:val="center"/>
              <w:rPr>
                <w:b/>
              </w:rPr>
            </w:pPr>
            <w:r w:rsidRPr="00E865E7">
              <w:rPr>
                <w:b/>
              </w:rPr>
              <w:t>How long have you been using them?</w:t>
            </w:r>
          </w:p>
        </w:tc>
        <w:tc>
          <w:tcPr>
            <w:tcW w:w="1985" w:type="dxa"/>
            <w:shd w:val="clear" w:color="auto" w:fill="auto"/>
          </w:tcPr>
          <w:p w:rsidR="00755D2A" w:rsidRPr="00E865E7" w:rsidRDefault="00755D2A" w:rsidP="00755D2A">
            <w:pPr>
              <w:pStyle w:val="TableText"/>
              <w:jc w:val="center"/>
              <w:rPr>
                <w:b/>
              </w:rPr>
            </w:pPr>
            <w:r w:rsidRPr="00E865E7">
              <w:rPr>
                <w:b/>
              </w:rPr>
              <w:t>How often do you use them?</w:t>
            </w:r>
          </w:p>
        </w:tc>
        <w:tc>
          <w:tcPr>
            <w:tcW w:w="2410" w:type="dxa"/>
            <w:shd w:val="clear" w:color="auto" w:fill="auto"/>
          </w:tcPr>
          <w:p w:rsidR="00755D2A" w:rsidRPr="00E865E7" w:rsidRDefault="00755D2A" w:rsidP="00755D2A">
            <w:pPr>
              <w:pStyle w:val="TableText"/>
              <w:jc w:val="center"/>
              <w:rPr>
                <w:b/>
              </w:rPr>
            </w:pPr>
            <w:r w:rsidRPr="00E865E7">
              <w:rPr>
                <w:b/>
              </w:rPr>
              <w:t>How much do you spend on them per week?</w:t>
            </w:r>
          </w:p>
        </w:tc>
        <w:tc>
          <w:tcPr>
            <w:tcW w:w="2410" w:type="dxa"/>
            <w:shd w:val="clear" w:color="auto" w:fill="auto"/>
          </w:tcPr>
          <w:p w:rsidR="00755D2A" w:rsidRPr="00E865E7" w:rsidRDefault="00755D2A" w:rsidP="00755D2A">
            <w:pPr>
              <w:pStyle w:val="TableText"/>
              <w:jc w:val="center"/>
              <w:rPr>
                <w:b/>
              </w:rPr>
            </w:pPr>
            <w:r w:rsidRPr="00E865E7">
              <w:rPr>
                <w:b/>
              </w:rPr>
              <w:t>Where do you buy them?</w:t>
            </w:r>
          </w:p>
        </w:tc>
      </w:tr>
      <w:tr w:rsidR="00755D2A" w:rsidRPr="009048A1" w:rsidTr="00755D2A">
        <w:trPr>
          <w:cantSplit/>
        </w:trPr>
        <w:tc>
          <w:tcPr>
            <w:tcW w:w="1984" w:type="dxa"/>
            <w:shd w:val="clear" w:color="auto" w:fill="auto"/>
          </w:tcPr>
          <w:p w:rsidR="00755D2A" w:rsidRPr="001A6691" w:rsidRDefault="00755D2A"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755D2A" w:rsidRPr="001A6691" w:rsidRDefault="00755D2A"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755D2A" w:rsidRPr="001A6691" w:rsidRDefault="00755D2A"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755D2A" w:rsidRPr="001A6691" w:rsidRDefault="00755D2A" w:rsidP="00755D2A">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755D2A" w:rsidRPr="00E76D66" w:rsidRDefault="00755D2A" w:rsidP="00755D2A"/>
    <w:p w:rsidR="004709F1" w:rsidRDefault="004709F1" w:rsidP="006927FC">
      <w:pPr>
        <w:pStyle w:val="Title"/>
      </w:pPr>
      <w:r>
        <w:lastRenderedPageBreak/>
        <w:t xml:space="preserve">Policy Options for the Regulation of Electronic Cigarettes </w:t>
      </w:r>
    </w:p>
    <w:p w:rsidR="004709F1" w:rsidRDefault="004709F1" w:rsidP="006927FC">
      <w:pPr>
        <w:pStyle w:val="Heading1"/>
      </w:pPr>
      <w:r>
        <w:t>Consultation submission 77</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4709F1" w:rsidRPr="00024721" w:rsidTr="006927FC">
        <w:trPr>
          <w:cantSplit/>
        </w:trPr>
        <w:tc>
          <w:tcPr>
            <w:tcW w:w="4307" w:type="dxa"/>
            <w:tcBorders>
              <w:top w:val="nil"/>
              <w:bottom w:val="nil"/>
            </w:tcBorders>
          </w:tcPr>
          <w:p w:rsidR="004709F1" w:rsidRDefault="004709F1" w:rsidP="006927FC">
            <w:pPr>
              <w:pStyle w:val="Heading3"/>
            </w:pPr>
            <w:r>
              <w:t>Your d</w:t>
            </w:r>
            <w:r w:rsidRPr="00EF6B2F">
              <w:t>etails</w:t>
            </w:r>
          </w:p>
          <w:p w:rsidR="004709F1" w:rsidRPr="00024721" w:rsidRDefault="004709F1" w:rsidP="006927FC">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4709F1" w:rsidRPr="00024721" w:rsidRDefault="004709F1" w:rsidP="006927FC">
            <w:pPr>
              <w:pStyle w:val="TableText"/>
              <w:spacing w:before="0"/>
              <w:rPr>
                <w:sz w:val="20"/>
              </w:rPr>
            </w:pPr>
            <w:r>
              <w:rPr>
                <w:sz w:val="20"/>
              </w:rPr>
              <w:t>[redacted]</w:t>
            </w:r>
          </w:p>
        </w:tc>
      </w:tr>
      <w:tr w:rsidR="004709F1" w:rsidRPr="00024721" w:rsidTr="006927FC">
        <w:trPr>
          <w:cantSplit/>
        </w:trPr>
        <w:tc>
          <w:tcPr>
            <w:tcW w:w="4307" w:type="dxa"/>
            <w:tcBorders>
              <w:top w:val="nil"/>
              <w:bottom w:val="nil"/>
            </w:tcBorders>
          </w:tcPr>
          <w:p w:rsidR="004709F1" w:rsidRPr="00024721" w:rsidRDefault="004709F1" w:rsidP="006927FC">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4709F1" w:rsidRPr="00024721" w:rsidRDefault="004709F1" w:rsidP="006927FC">
            <w:pPr>
              <w:pStyle w:val="TableText"/>
              <w:rPr>
                <w:sz w:val="20"/>
              </w:rPr>
            </w:pPr>
            <w:r>
              <w:rPr>
                <w:sz w:val="20"/>
              </w:rPr>
              <w:t>[redacted]</w:t>
            </w:r>
          </w:p>
        </w:tc>
      </w:tr>
      <w:tr w:rsidR="004709F1" w:rsidRPr="00024721" w:rsidTr="006927FC">
        <w:trPr>
          <w:cantSplit/>
        </w:trPr>
        <w:tc>
          <w:tcPr>
            <w:tcW w:w="4307" w:type="dxa"/>
            <w:tcBorders>
              <w:top w:val="nil"/>
              <w:bottom w:val="nil"/>
            </w:tcBorders>
          </w:tcPr>
          <w:p w:rsidR="004709F1" w:rsidRPr="00024721" w:rsidRDefault="004709F1" w:rsidP="006927FC">
            <w:pPr>
              <w:pStyle w:val="TableText"/>
              <w:tabs>
                <w:tab w:val="right" w:pos="4199"/>
              </w:tabs>
              <w:rPr>
                <w:i/>
              </w:rPr>
            </w:pPr>
            <w:r w:rsidRPr="00024721">
              <w:tab/>
            </w:r>
            <w:r w:rsidRPr="00C407A4">
              <w:rPr>
                <w:i/>
                <w:sz w:val="16"/>
              </w:rPr>
              <w:t>(town/city)</w:t>
            </w:r>
          </w:p>
        </w:tc>
        <w:tc>
          <w:tcPr>
            <w:tcW w:w="5103" w:type="dxa"/>
            <w:vAlign w:val="bottom"/>
          </w:tcPr>
          <w:p w:rsidR="004709F1" w:rsidRPr="00024721" w:rsidRDefault="004709F1" w:rsidP="006927FC">
            <w:pPr>
              <w:pStyle w:val="TableText"/>
              <w:rPr>
                <w:sz w:val="20"/>
              </w:rPr>
            </w:pPr>
            <w:r>
              <w:rPr>
                <w:sz w:val="20"/>
              </w:rPr>
              <w:t>[redacted]</w:t>
            </w:r>
          </w:p>
        </w:tc>
      </w:tr>
      <w:tr w:rsidR="004709F1" w:rsidRPr="00024721" w:rsidTr="006927FC">
        <w:trPr>
          <w:cantSplit/>
        </w:trPr>
        <w:tc>
          <w:tcPr>
            <w:tcW w:w="4307" w:type="dxa"/>
            <w:tcBorders>
              <w:top w:val="nil"/>
              <w:bottom w:val="nil"/>
            </w:tcBorders>
          </w:tcPr>
          <w:p w:rsidR="004709F1" w:rsidRPr="00C407A4" w:rsidRDefault="004709F1" w:rsidP="006927FC">
            <w:pPr>
              <w:pStyle w:val="TableText"/>
              <w:rPr>
                <w:rFonts w:ascii="Georgia" w:hAnsi="Georgia"/>
                <w:sz w:val="22"/>
              </w:rPr>
            </w:pPr>
            <w:r w:rsidRPr="00C407A4">
              <w:rPr>
                <w:rFonts w:ascii="Georgia" w:hAnsi="Georgia"/>
                <w:sz w:val="22"/>
              </w:rPr>
              <w:t>Email:</w:t>
            </w:r>
          </w:p>
        </w:tc>
        <w:tc>
          <w:tcPr>
            <w:tcW w:w="5103" w:type="dxa"/>
            <w:vAlign w:val="bottom"/>
          </w:tcPr>
          <w:p w:rsidR="004709F1" w:rsidRPr="00024721" w:rsidRDefault="004709F1" w:rsidP="004709F1">
            <w:pPr>
              <w:pStyle w:val="TableText"/>
              <w:rPr>
                <w:sz w:val="20"/>
              </w:rPr>
            </w:pPr>
            <w:r>
              <w:t>[redacted]</w:t>
            </w:r>
            <w:hyperlink r:id="rId22" w:history="1"/>
          </w:p>
        </w:tc>
      </w:tr>
      <w:tr w:rsidR="004709F1" w:rsidRPr="00024721" w:rsidTr="006927FC">
        <w:trPr>
          <w:cantSplit/>
        </w:trPr>
        <w:tc>
          <w:tcPr>
            <w:tcW w:w="4307" w:type="dxa"/>
            <w:tcBorders>
              <w:top w:val="nil"/>
              <w:bottom w:val="nil"/>
            </w:tcBorders>
          </w:tcPr>
          <w:p w:rsidR="004709F1" w:rsidRPr="00C407A4" w:rsidRDefault="004709F1" w:rsidP="006927FC">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4709F1" w:rsidRPr="00024721" w:rsidRDefault="004709F1" w:rsidP="006927FC">
            <w:pPr>
              <w:pStyle w:val="TableText"/>
              <w:rPr>
                <w:sz w:val="20"/>
              </w:rPr>
            </w:pPr>
            <w:r>
              <w:rPr>
                <w:sz w:val="20"/>
              </w:rPr>
              <w:t>Vapertech Limited</w:t>
            </w:r>
          </w:p>
        </w:tc>
      </w:tr>
      <w:tr w:rsidR="004709F1" w:rsidRPr="00024721" w:rsidTr="006927FC">
        <w:trPr>
          <w:cantSplit/>
        </w:trPr>
        <w:tc>
          <w:tcPr>
            <w:tcW w:w="4307" w:type="dxa"/>
            <w:tcBorders>
              <w:top w:val="nil"/>
              <w:bottom w:val="nil"/>
            </w:tcBorders>
          </w:tcPr>
          <w:p w:rsidR="004709F1" w:rsidRPr="00C407A4" w:rsidRDefault="004709F1" w:rsidP="006927FC">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4709F1" w:rsidRPr="00024721" w:rsidRDefault="004709F1" w:rsidP="006927FC">
            <w:pPr>
              <w:pStyle w:val="TableText"/>
              <w:rPr>
                <w:sz w:val="20"/>
              </w:rPr>
            </w:pPr>
            <w:r>
              <w:rPr>
                <w:sz w:val="20"/>
              </w:rPr>
              <w:t>[redacted]</w:t>
            </w:r>
          </w:p>
        </w:tc>
      </w:tr>
    </w:tbl>
    <w:p w:rsidR="004709F1" w:rsidRPr="00BC12A8" w:rsidRDefault="004709F1" w:rsidP="004709F1">
      <w:pPr>
        <w:spacing w:before="240"/>
      </w:pPr>
      <w:r w:rsidRPr="00C407A4">
        <w:rPr>
          <w:i/>
        </w:rPr>
        <w:t>(Tick one box only in this section)</w:t>
      </w:r>
    </w:p>
    <w:p w:rsidR="004709F1" w:rsidRDefault="004709F1" w:rsidP="004709F1">
      <w:r w:rsidRPr="003352B2">
        <w:t>Are you submitting this</w:t>
      </w:r>
      <w:r>
        <w:t>:</w:t>
      </w:r>
    </w:p>
    <w:p w:rsidR="004709F1" w:rsidRDefault="004709F1" w:rsidP="004709F1">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 xml:space="preserve">as </w:t>
      </w:r>
      <w:r w:rsidRPr="003352B2">
        <w:t>an individual or individuals (not on behalf of an organisation)</w:t>
      </w:r>
      <w:r>
        <w:t>?</w:t>
      </w:r>
    </w:p>
    <w:p w:rsidR="004709F1" w:rsidRDefault="004709F1" w:rsidP="004709F1">
      <w:pPr>
        <w:spacing w:before="60"/>
      </w:pPr>
      <w:r>
        <w:t>√</w:t>
      </w:r>
      <w:r>
        <w:tab/>
        <w:t>on behalf of a group,</w:t>
      </w:r>
      <w:r w:rsidRPr="003352B2">
        <w:t xml:space="preserve"> organisation(s)</w:t>
      </w:r>
      <w:r>
        <w:t xml:space="preserve"> or business?</w:t>
      </w:r>
    </w:p>
    <w:p w:rsidR="004709F1" w:rsidRDefault="004709F1" w:rsidP="004709F1">
      <w:pPr>
        <w:spacing w:before="240"/>
        <w:rPr>
          <w:i/>
        </w:rPr>
      </w:pPr>
      <w:r w:rsidRPr="00C407A4">
        <w:rPr>
          <w:i/>
        </w:rPr>
        <w:t xml:space="preserve"> (You may tick more than one box in this section)</w:t>
      </w:r>
    </w:p>
    <w:p w:rsidR="004709F1" w:rsidRDefault="004709F1" w:rsidP="004709F1">
      <w:r w:rsidRPr="003352B2">
        <w:t>Please indicate which sector(s) your submission represents:</w:t>
      </w:r>
    </w:p>
    <w:p w:rsidR="004709F1" w:rsidRDefault="004709F1" w:rsidP="004709F1">
      <w:pPr>
        <w:spacing w:before="120"/>
        <w:ind w:left="567" w:hanging="567"/>
      </w:pPr>
      <w:r>
        <w:t>√</w:t>
      </w:r>
      <w:r w:rsidRPr="003352B2">
        <w:tab/>
      </w:r>
      <w:r>
        <w:t>Commercial interests, including e</w:t>
      </w:r>
      <w:r>
        <w:noBreakHyphen/>
        <w:t>cigarette manufacturer, importer, distributor and/or retailer</w:t>
      </w:r>
    </w:p>
    <w:p w:rsidR="004709F1" w:rsidRDefault="004709F1" w:rsidP="004709F1">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tab/>
      </w:r>
      <w:r w:rsidRPr="003352B2">
        <w:t>Tobacco cont</w:t>
      </w:r>
      <w:r>
        <w:t>rol non-government organisation</w:t>
      </w:r>
    </w:p>
    <w:p w:rsidR="004709F1" w:rsidRDefault="004709F1" w:rsidP="004709F1">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Academic/research</w:t>
      </w:r>
    </w:p>
    <w:p w:rsidR="004709F1" w:rsidRDefault="004709F1" w:rsidP="004709F1">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Cessation support service provider</w:t>
      </w:r>
    </w:p>
    <w:p w:rsidR="004709F1" w:rsidRDefault="004709F1" w:rsidP="004709F1">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Health professional</w:t>
      </w:r>
    </w:p>
    <w:p w:rsidR="004709F1" w:rsidRDefault="004709F1" w:rsidP="004709F1">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Māori provider</w:t>
      </w:r>
    </w:p>
    <w:p w:rsidR="004709F1" w:rsidRDefault="004709F1" w:rsidP="004709F1">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Pacific provider</w:t>
      </w:r>
    </w:p>
    <w:p w:rsidR="004709F1" w:rsidRDefault="004709F1" w:rsidP="004709F1">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Other sector(s) </w:t>
      </w:r>
      <w:r w:rsidRPr="003352B2">
        <w:rPr>
          <w:i/>
          <w:iCs/>
        </w:rPr>
        <w:t>(please specify)</w:t>
      </w:r>
      <w:r>
        <w:rPr>
          <w:iCs/>
        </w:rPr>
        <w:t>:</w:t>
      </w:r>
    </w:p>
    <w:p w:rsidR="004709F1" w:rsidRDefault="004709F1" w:rsidP="004709F1">
      <w:pPr>
        <w:spacing w:before="240"/>
        <w:rPr>
          <w:i/>
        </w:rPr>
      </w:pPr>
      <w:r w:rsidRPr="00C407A4">
        <w:rPr>
          <w:i/>
        </w:rPr>
        <w:t>(You may tick more than one box in this section)</w:t>
      </w:r>
    </w:p>
    <w:p w:rsidR="004709F1" w:rsidRDefault="004709F1" w:rsidP="004709F1">
      <w:r w:rsidRPr="003352B2">
        <w:t xml:space="preserve">Please indicate your </w:t>
      </w:r>
      <w:r>
        <w:t>e</w:t>
      </w:r>
      <w:r>
        <w:noBreakHyphen/>
        <w:t>cigarette</w:t>
      </w:r>
      <w:r w:rsidRPr="003352B2">
        <w:t xml:space="preserve"> use status</w:t>
      </w:r>
      <w:r>
        <w:t>:</w:t>
      </w:r>
    </w:p>
    <w:p w:rsidR="004709F1" w:rsidRDefault="004709F1" w:rsidP="004709F1">
      <w:pPr>
        <w:spacing w:before="120"/>
        <w:ind w:left="567" w:hanging="567"/>
      </w:pPr>
      <w:r>
        <w:fldChar w:fldCharType="begin">
          <w:ffData>
            <w:name w:val="Check3"/>
            <w:enabled/>
            <w:calcOnExit w:val="0"/>
            <w:checkBox>
              <w:sizeAuto/>
              <w:default w:val="0"/>
            </w:checkBox>
          </w:ffData>
        </w:fldChar>
      </w:r>
      <w:r>
        <w:instrText xml:space="preserve"> FORMCHECKBOX </w:instrText>
      </w:r>
      <w:r w:rsidR="00272DA0">
        <w:fldChar w:fldCharType="separate"/>
      </w:r>
      <w:r>
        <w:fldChar w:fldCharType="end"/>
      </w:r>
      <w:r w:rsidRPr="003352B2">
        <w:tab/>
        <w:t xml:space="preserve">I am using nicotine </w:t>
      </w:r>
      <w:r>
        <w:t>e</w:t>
      </w:r>
      <w:r>
        <w:noBreakHyphen/>
        <w:t>cigarette</w:t>
      </w:r>
      <w:r w:rsidRPr="003352B2">
        <w:t>s</w:t>
      </w:r>
      <w:r>
        <w:t>.</w:t>
      </w:r>
    </w:p>
    <w:p w:rsidR="004709F1" w:rsidRDefault="004709F1" w:rsidP="004709F1">
      <w:pPr>
        <w:spacing w:before="120"/>
        <w:ind w:left="567" w:hanging="567"/>
      </w:pPr>
      <w:r>
        <w:fldChar w:fldCharType="begin">
          <w:ffData>
            <w:name w:val=""/>
            <w:enabled/>
            <w:calcOnExit w:val="0"/>
            <w:checkBox>
              <w:sizeAuto/>
              <w:default w:val="0"/>
            </w:checkBox>
          </w:ffData>
        </w:fldChar>
      </w:r>
      <w:r>
        <w:instrText xml:space="preserve"> FORMCHECKBOX </w:instrText>
      </w:r>
      <w:r w:rsidR="00272DA0">
        <w:fldChar w:fldCharType="separate"/>
      </w:r>
      <w:r>
        <w:fldChar w:fldCharType="end"/>
      </w:r>
      <w:r w:rsidRPr="003352B2">
        <w:tab/>
        <w:t xml:space="preserve">I am using nicotine-free </w:t>
      </w:r>
      <w:r>
        <w:t>e</w:t>
      </w:r>
      <w:r>
        <w:noBreakHyphen/>
        <w:t>cigarette</w:t>
      </w:r>
      <w:r w:rsidRPr="003352B2">
        <w:t>s</w:t>
      </w:r>
      <w:r>
        <w:t>.</w:t>
      </w:r>
    </w:p>
    <w:p w:rsidR="004709F1" w:rsidRDefault="004709F1" w:rsidP="004709F1">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currently smoke as well as use </w:t>
      </w:r>
      <w:r>
        <w:t>e</w:t>
      </w:r>
      <w:r>
        <w:noBreakHyphen/>
        <w:t>cigarette</w:t>
      </w:r>
      <w:r w:rsidRPr="003352B2">
        <w:t>s</w:t>
      </w:r>
      <w:r>
        <w:t>.</w:t>
      </w:r>
    </w:p>
    <w:p w:rsidR="004709F1" w:rsidRDefault="004709F1" w:rsidP="004709F1">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not an </w:t>
      </w:r>
      <w:r>
        <w:t>e</w:t>
      </w:r>
      <w:r>
        <w:noBreakHyphen/>
        <w:t>cigarette</w:t>
      </w:r>
      <w:r w:rsidRPr="003352B2">
        <w:t xml:space="preserve"> user</w:t>
      </w:r>
      <w:r>
        <w:t>.</w:t>
      </w:r>
    </w:p>
    <w:p w:rsidR="004709F1" w:rsidRDefault="004709F1" w:rsidP="004709F1">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have tried </w:t>
      </w:r>
      <w:r>
        <w:t>e</w:t>
      </w:r>
      <w:r>
        <w:noBreakHyphen/>
        <w:t>cigarette</w:t>
      </w:r>
      <w:r w:rsidRPr="003352B2">
        <w:t>s</w:t>
      </w:r>
      <w:r>
        <w:t>.</w:t>
      </w:r>
    </w:p>
    <w:p w:rsidR="004709F1" w:rsidRDefault="004709F1" w:rsidP="004709F1">
      <w:pPr>
        <w:pStyle w:val="Heading3"/>
      </w:pPr>
      <w:r>
        <w:t>Privacy</w:t>
      </w:r>
    </w:p>
    <w:p w:rsidR="004709F1" w:rsidRDefault="004709F1" w:rsidP="004709F1">
      <w:r>
        <w:t>We intend to publish all submissions on the Ministry’s website. If you are submitting as an individual, we will automatically remove your personal details and any identifiable information.</w:t>
      </w:r>
    </w:p>
    <w:p w:rsidR="004709F1" w:rsidRDefault="004709F1" w:rsidP="004709F1"/>
    <w:p w:rsidR="004709F1" w:rsidRDefault="004709F1" w:rsidP="004709F1">
      <w:r w:rsidRPr="00B34287">
        <w:t>If you do not want your submission</w:t>
      </w:r>
      <w:r>
        <w:t xml:space="preserve"> published on the Ministry’s website</w:t>
      </w:r>
      <w:r w:rsidRPr="00B34287">
        <w:t>, please tick this box:</w:t>
      </w:r>
    </w:p>
    <w:p w:rsidR="004709F1" w:rsidRDefault="004709F1" w:rsidP="004709F1">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sidRPr="000D3EC0">
        <w:tab/>
      </w:r>
      <w:r>
        <w:t>Do not publish this submission.</w:t>
      </w:r>
    </w:p>
    <w:p w:rsidR="004709F1" w:rsidRDefault="004709F1" w:rsidP="004709F1"/>
    <w:p w:rsidR="004709F1" w:rsidRDefault="004709F1" w:rsidP="004709F1">
      <w:r>
        <w:t>Your submission will be subject to requests made under the Official Information Act. If you want your personal details removed from your submission, please tick this box:</w:t>
      </w:r>
    </w:p>
    <w:p w:rsidR="004709F1" w:rsidRPr="00BC12A8" w:rsidRDefault="004709F1" w:rsidP="004709F1">
      <w:pPr>
        <w:spacing w:before="60"/>
        <w:ind w:firstLine="567"/>
      </w:pPr>
      <w:r>
        <w:t>√</w:t>
      </w:r>
      <w:r>
        <w:rPr>
          <w:sz w:val="28"/>
          <w:szCs w:val="28"/>
        </w:rPr>
        <w:tab/>
      </w:r>
      <w:r w:rsidRPr="009A54BE">
        <w:rPr>
          <w:szCs w:val="22"/>
        </w:rPr>
        <w:t>Remove my personal details from responses to Official Information Act requests</w:t>
      </w:r>
      <w:r>
        <w:rPr>
          <w:szCs w:val="22"/>
        </w:rPr>
        <w:t>.</w:t>
      </w:r>
    </w:p>
    <w:p w:rsidR="004709F1" w:rsidRDefault="004709F1" w:rsidP="004709F1"/>
    <w:p w:rsidR="004709F1" w:rsidRDefault="004709F1" w:rsidP="004709F1">
      <w:r>
        <w:t>If your submission contains commercially sensitive information, please tick this box:</w:t>
      </w:r>
    </w:p>
    <w:p w:rsidR="004709F1" w:rsidRDefault="004709F1" w:rsidP="004709F1">
      <w:pPr>
        <w:spacing w:before="60"/>
        <w:ind w:firstLine="567"/>
      </w:pPr>
      <w:r>
        <w:t>√</w:t>
      </w:r>
      <w:r>
        <w:rPr>
          <w:sz w:val="28"/>
          <w:szCs w:val="28"/>
        </w:rPr>
        <w:tab/>
      </w:r>
      <w:r>
        <w:rPr>
          <w:szCs w:val="22"/>
        </w:rPr>
        <w:t>This submission contains commercially sensitive information.</w:t>
      </w:r>
    </w:p>
    <w:p w:rsidR="004709F1" w:rsidRDefault="004709F1" w:rsidP="004709F1"/>
    <w:p w:rsidR="004709F1" w:rsidRDefault="004709F1" w:rsidP="004709F1">
      <w:pPr>
        <w:pStyle w:val="Heading3"/>
      </w:pPr>
      <w:r w:rsidRPr="003352B2">
        <w:t>Declaration of tobacco industry links or vested interest</w:t>
      </w:r>
    </w:p>
    <w:p w:rsidR="004709F1" w:rsidRPr="003352B2" w:rsidRDefault="004709F1" w:rsidP="004709F1">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709F1" w:rsidRPr="003352B2" w:rsidTr="006927FC">
        <w:trPr>
          <w:cantSplit/>
          <w:trHeight w:val="1032"/>
        </w:trPr>
        <w:tc>
          <w:tcPr>
            <w:tcW w:w="9072" w:type="dxa"/>
            <w:shd w:val="clear" w:color="auto" w:fill="auto"/>
          </w:tcPr>
          <w:p w:rsidR="004709F1" w:rsidRDefault="004709F1" w:rsidP="006927FC">
            <w:pPr>
              <w:spacing w:before="120" w:after="120"/>
              <w:rPr>
                <w:sz w:val="20"/>
              </w:rPr>
            </w:pPr>
            <w:r>
              <w:rPr>
                <w:sz w:val="20"/>
              </w:rPr>
              <w:t xml:space="preserve">Our company has no direct involvement or vested interests and receive no funding from the tobacco industry. </w:t>
            </w:r>
          </w:p>
          <w:p w:rsidR="004709F1" w:rsidRDefault="004709F1" w:rsidP="006927FC">
            <w:pPr>
              <w:spacing w:before="120" w:after="120"/>
              <w:rPr>
                <w:sz w:val="20"/>
              </w:rPr>
            </w:pPr>
            <w:r>
              <w:rPr>
                <w:sz w:val="20"/>
              </w:rPr>
              <w:t>Our nicotine manufacturer engages with tobacco growers to obtain raw leaf material for the purpose of pharmaceutical grade liquid nicotine extraction.</w:t>
            </w:r>
          </w:p>
          <w:p w:rsidR="004709F1" w:rsidRDefault="004709F1" w:rsidP="006927FC">
            <w:pPr>
              <w:spacing w:before="120" w:after="120"/>
              <w:rPr>
                <w:sz w:val="20"/>
              </w:rPr>
            </w:pPr>
            <w:r>
              <w:rPr>
                <w:sz w:val="20"/>
              </w:rPr>
              <w:t>We supply retailers and wholesalers who may or may not retail/ sell tobacco products.</w:t>
            </w:r>
          </w:p>
          <w:p w:rsidR="004709F1" w:rsidRPr="00C407A4" w:rsidRDefault="004709F1" w:rsidP="006927FC">
            <w:pPr>
              <w:spacing w:before="120" w:after="120"/>
              <w:rPr>
                <w:sz w:val="20"/>
              </w:rPr>
            </w:pPr>
            <w:r>
              <w:rPr>
                <w:sz w:val="20"/>
              </w:rPr>
              <w:t xml:space="preserve">Our manufacturing partners (as to our knowledge) have no vested tobacco industry interests.  </w:t>
            </w:r>
          </w:p>
        </w:tc>
      </w:tr>
    </w:tbl>
    <w:p w:rsidR="004709F1" w:rsidRDefault="004709F1" w:rsidP="004709F1"/>
    <w:p w:rsidR="004709F1" w:rsidRDefault="004709F1" w:rsidP="004709F1">
      <w:pPr>
        <w:spacing w:before="240"/>
      </w:pPr>
      <w:r w:rsidRPr="00C407A4">
        <w:t>Please return this form by email to:</w:t>
      </w:r>
    </w:p>
    <w:p w:rsidR="004709F1" w:rsidRDefault="004709F1" w:rsidP="004709F1">
      <w:pPr>
        <w:spacing w:before="120"/>
        <w:ind w:left="567"/>
      </w:pPr>
      <w:r w:rsidRPr="00C407A4">
        <w:rPr>
          <w:b/>
        </w:rPr>
        <w:t>ecigarettes</w:t>
      </w:r>
      <w:hyperlink r:id="rId23"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4709F1" w:rsidRDefault="004709F1" w:rsidP="004709F1"/>
    <w:p w:rsidR="004709F1" w:rsidRDefault="004709F1" w:rsidP="004709F1">
      <w:r>
        <w:t>If you are sending your submission in PDF format, please also send us the Word document.</w:t>
      </w:r>
    </w:p>
    <w:p w:rsidR="004709F1" w:rsidRDefault="004709F1" w:rsidP="004709F1"/>
    <w:p w:rsidR="004709F1" w:rsidRDefault="004709F1" w:rsidP="00780FE5">
      <w:pPr>
        <w:pStyle w:val="Heading2"/>
      </w:pPr>
      <w:r>
        <w:lastRenderedPageBreak/>
        <w:t>Consultation questions</w:t>
      </w:r>
    </w:p>
    <w:p w:rsidR="004709F1" w:rsidRDefault="004709F1" w:rsidP="004709F1">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4709F1" w:rsidRDefault="004709F1" w:rsidP="004709F1">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4709F1" w:rsidRDefault="004709F1" w:rsidP="004709F1">
      <w:pPr>
        <w:ind w:left="567"/>
      </w:pPr>
      <w:r w:rsidRPr="009048A1">
        <w:t xml:space="preserve">Yes </w:t>
      </w:r>
      <w:r>
        <w:t xml:space="preserve">√ </w:t>
      </w:r>
      <w:r w:rsidRPr="009048A1">
        <w:tab/>
        <w:t xml:space="preserve">No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272DA0">
        <w:rPr>
          <w:sz w:val="24"/>
        </w:rPr>
      </w:r>
      <w:r w:rsidR="00272DA0">
        <w:rPr>
          <w:sz w:val="24"/>
        </w:rPr>
        <w:fldChar w:fldCharType="separate"/>
      </w:r>
      <w:r w:rsidRPr="001A6691">
        <w:rPr>
          <w:sz w:val="24"/>
        </w:rPr>
        <w:fldChar w:fldCharType="end"/>
      </w:r>
    </w:p>
    <w:p w:rsidR="004709F1" w:rsidRPr="009048A1" w:rsidRDefault="004709F1" w:rsidP="004709F1">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709F1" w:rsidRPr="003352B2" w:rsidTr="006927FC">
        <w:trPr>
          <w:cantSplit/>
          <w:trHeight w:val="1134"/>
        </w:trPr>
        <w:tc>
          <w:tcPr>
            <w:tcW w:w="8789" w:type="dxa"/>
            <w:shd w:val="clear" w:color="auto" w:fill="auto"/>
          </w:tcPr>
          <w:p w:rsidR="004709F1" w:rsidRPr="006415A4" w:rsidRDefault="004709F1" w:rsidP="006927FC">
            <w:pPr>
              <w:jc w:val="both"/>
              <w:rPr>
                <w:sz w:val="20"/>
                <w:szCs w:val="22"/>
              </w:rPr>
            </w:pPr>
            <w:r w:rsidRPr="006415A4">
              <w:rPr>
                <w:sz w:val="20"/>
                <w:szCs w:val="22"/>
              </w:rPr>
              <w:t xml:space="preserve">Yes, we agree that </w:t>
            </w:r>
            <w:r>
              <w:rPr>
                <w:sz w:val="20"/>
                <w:szCs w:val="22"/>
              </w:rPr>
              <w:t xml:space="preserve">the </w:t>
            </w:r>
            <w:r w:rsidRPr="006415A4">
              <w:rPr>
                <w:sz w:val="20"/>
                <w:szCs w:val="22"/>
              </w:rPr>
              <w:t xml:space="preserve">sale and supply of </w:t>
            </w:r>
            <w:r>
              <w:rPr>
                <w:sz w:val="20"/>
                <w:szCs w:val="22"/>
              </w:rPr>
              <w:t xml:space="preserve">nicotine </w:t>
            </w:r>
            <w:r w:rsidRPr="006415A4">
              <w:rPr>
                <w:sz w:val="20"/>
                <w:szCs w:val="22"/>
              </w:rPr>
              <w:t xml:space="preserve">e-cigarettes and </w:t>
            </w:r>
            <w:r>
              <w:rPr>
                <w:sz w:val="20"/>
                <w:szCs w:val="22"/>
              </w:rPr>
              <w:t xml:space="preserve">nicotine </w:t>
            </w:r>
            <w:r w:rsidRPr="006415A4">
              <w:rPr>
                <w:sz w:val="20"/>
                <w:szCs w:val="22"/>
              </w:rPr>
              <w:t>e-liquids should be allowed. E-cigarettes and liquids have potential to improve the overall public health when traditi</w:t>
            </w:r>
            <w:r>
              <w:rPr>
                <w:sz w:val="20"/>
                <w:szCs w:val="22"/>
              </w:rPr>
              <w:t>onal tobacco consumption is reduc</w:t>
            </w:r>
            <w:r w:rsidRPr="006415A4">
              <w:rPr>
                <w:sz w:val="20"/>
                <w:szCs w:val="22"/>
              </w:rPr>
              <w:t>ed by smokers transitioning to electronic cigarettes.</w:t>
            </w:r>
            <w:r>
              <w:rPr>
                <w:sz w:val="20"/>
                <w:szCs w:val="22"/>
              </w:rPr>
              <w:t xml:space="preserve"> Vaping and the use of e-cigarettes act as an effective competitor to the smoked tobacco industry.</w:t>
            </w:r>
          </w:p>
          <w:p w:rsidR="004709F1" w:rsidRDefault="004709F1" w:rsidP="006927FC">
            <w:pPr>
              <w:jc w:val="both"/>
              <w:rPr>
                <w:sz w:val="20"/>
                <w:szCs w:val="22"/>
              </w:rPr>
            </w:pPr>
            <w:r w:rsidRPr="006415A4">
              <w:rPr>
                <w:sz w:val="20"/>
                <w:szCs w:val="22"/>
              </w:rPr>
              <w:t>This category of products is targeted at smokers</w:t>
            </w:r>
            <w:r>
              <w:rPr>
                <w:sz w:val="20"/>
                <w:szCs w:val="22"/>
              </w:rPr>
              <w:t xml:space="preserve"> and has been shown to be of</w:t>
            </w:r>
            <w:r w:rsidRPr="006415A4">
              <w:rPr>
                <w:sz w:val="20"/>
                <w:szCs w:val="22"/>
              </w:rPr>
              <w:t xml:space="preserve"> far</w:t>
            </w:r>
            <w:r>
              <w:rPr>
                <w:sz w:val="20"/>
                <w:szCs w:val="22"/>
              </w:rPr>
              <w:t xml:space="preserve"> less risk</w:t>
            </w:r>
            <w:r w:rsidRPr="006415A4">
              <w:rPr>
                <w:sz w:val="20"/>
                <w:szCs w:val="22"/>
              </w:rPr>
              <w:t xml:space="preserve"> and </w:t>
            </w:r>
            <w:r>
              <w:rPr>
                <w:sz w:val="20"/>
                <w:szCs w:val="22"/>
              </w:rPr>
              <w:t xml:space="preserve">a </w:t>
            </w:r>
            <w:r w:rsidRPr="006415A4">
              <w:rPr>
                <w:sz w:val="20"/>
                <w:szCs w:val="22"/>
              </w:rPr>
              <w:t xml:space="preserve">more appealing way </w:t>
            </w:r>
            <w:r>
              <w:rPr>
                <w:sz w:val="20"/>
                <w:szCs w:val="22"/>
              </w:rPr>
              <w:t>for smokers to transition from smoking traditional tobacco</w:t>
            </w:r>
            <w:r w:rsidRPr="006415A4">
              <w:rPr>
                <w:sz w:val="20"/>
                <w:szCs w:val="22"/>
              </w:rPr>
              <w:t xml:space="preserve"> and thus migrate from the known dangers and health impacts of smoking combustible tobacco products. Each smoker is an individual</w:t>
            </w:r>
            <w:r>
              <w:rPr>
                <w:sz w:val="20"/>
                <w:szCs w:val="22"/>
              </w:rPr>
              <w:t xml:space="preserve">, </w:t>
            </w:r>
            <w:r w:rsidRPr="006415A4">
              <w:rPr>
                <w:sz w:val="20"/>
                <w:szCs w:val="22"/>
              </w:rPr>
              <w:t>therefore a single approach is unlikely to be suitable for all; a wide array of o</w:t>
            </w:r>
            <w:r>
              <w:rPr>
                <w:sz w:val="20"/>
                <w:szCs w:val="22"/>
              </w:rPr>
              <w:t>ptions to enable smokers to transition away from</w:t>
            </w:r>
            <w:r w:rsidRPr="006415A4">
              <w:rPr>
                <w:sz w:val="20"/>
                <w:szCs w:val="22"/>
              </w:rPr>
              <w:t xml:space="preserve"> cigarettes must be available to attain </w:t>
            </w:r>
            <w:r>
              <w:rPr>
                <w:sz w:val="20"/>
                <w:szCs w:val="22"/>
              </w:rPr>
              <w:t>the largest potential reduction in smoked tobacco consumption</w:t>
            </w:r>
            <w:r w:rsidRPr="006415A4">
              <w:rPr>
                <w:sz w:val="20"/>
                <w:szCs w:val="22"/>
              </w:rPr>
              <w:t>.</w:t>
            </w:r>
            <w:r>
              <w:rPr>
                <w:sz w:val="20"/>
                <w:szCs w:val="22"/>
              </w:rPr>
              <w:t xml:space="preserve"> </w:t>
            </w:r>
            <w:r w:rsidRPr="006415A4">
              <w:rPr>
                <w:sz w:val="20"/>
                <w:szCs w:val="22"/>
              </w:rPr>
              <w:t>Appropriate control is essential for ensuring product quality, consistency and safety to the consumer.</w:t>
            </w:r>
          </w:p>
          <w:p w:rsidR="004709F1" w:rsidRDefault="004709F1" w:rsidP="006927FC">
            <w:pPr>
              <w:jc w:val="both"/>
              <w:rPr>
                <w:sz w:val="20"/>
                <w:szCs w:val="22"/>
              </w:rPr>
            </w:pPr>
            <w:r>
              <w:rPr>
                <w:sz w:val="20"/>
                <w:szCs w:val="22"/>
              </w:rPr>
              <w:t>The global trend of smokers transitioning to vaping has been driven by consumer choice. Anecdotal evidence suggests that many smokers are attracted to vaping because they are not licensed medicines, and smokers do not want to be medicalised</w:t>
            </w:r>
            <w:r>
              <w:rPr>
                <w:sz w:val="20"/>
                <w:szCs w:val="22"/>
                <w:vertAlign w:val="superscript"/>
              </w:rPr>
              <w:t>6</w:t>
            </w:r>
            <w:r>
              <w:rPr>
                <w:sz w:val="20"/>
                <w:szCs w:val="22"/>
              </w:rPr>
              <w:t xml:space="preserve">. A misconceived approach where e-cigarette products are sold in limited outlets (i.e. pharmacies only) would make consumers feel medicalised, and undermine the significant impact that vaping products will have on tobacco consumption. </w:t>
            </w:r>
          </w:p>
          <w:p w:rsidR="004709F1" w:rsidRDefault="004709F1" w:rsidP="006927FC">
            <w:pPr>
              <w:jc w:val="both"/>
              <w:rPr>
                <w:sz w:val="20"/>
                <w:szCs w:val="22"/>
              </w:rPr>
            </w:pPr>
            <w:r>
              <w:rPr>
                <w:sz w:val="20"/>
                <w:szCs w:val="22"/>
              </w:rPr>
              <w:t xml:space="preserve">Limitations on availability will have the potential to create a black market and continue a trend of online sourcing and back-yard manufacturing of non-regulated products. Limited availability also means limited impact on smoked tobacco consumption.  </w:t>
            </w:r>
          </w:p>
          <w:p w:rsidR="004709F1" w:rsidRDefault="004709F1" w:rsidP="006927FC">
            <w:pPr>
              <w:jc w:val="both"/>
              <w:rPr>
                <w:sz w:val="20"/>
                <w:szCs w:val="22"/>
              </w:rPr>
            </w:pPr>
            <w:r>
              <w:rPr>
                <w:sz w:val="20"/>
                <w:szCs w:val="22"/>
              </w:rPr>
              <w:t>The greatest success of smokers transitioning to vaping and a reduction in harm from tobacco will occur if the sale and supply of nicotine e-cigarettes and nicotine liquids is readily available for the 500,000+ New Zealanders who still smoke, wherever tobacco products are sold.</w:t>
            </w:r>
          </w:p>
          <w:p w:rsidR="004709F1" w:rsidRPr="0053467B" w:rsidRDefault="004709F1" w:rsidP="006927FC">
            <w:pPr>
              <w:jc w:val="both"/>
              <w:rPr>
                <w:sz w:val="20"/>
                <w:szCs w:val="22"/>
              </w:rPr>
            </w:pPr>
            <w:r>
              <w:rPr>
                <w:sz w:val="20"/>
                <w:szCs w:val="22"/>
              </w:rPr>
              <w:t xml:space="preserve">Smokers choose to shift to vaping of their own free will. Smokers self-fund the process of transition themselves, without the need for government subsidised products and quit smoking services. Not having to fund this will be a significant saving to public health, the tax payer &amp; the New Zealand Government.  </w:t>
            </w:r>
          </w:p>
        </w:tc>
      </w:tr>
    </w:tbl>
    <w:p w:rsidR="004709F1" w:rsidRDefault="004709F1" w:rsidP="004709F1">
      <w:pPr>
        <w:pStyle w:val="Heading4"/>
      </w:pPr>
      <w:r>
        <w:t>Q2</w:t>
      </w:r>
      <w:r>
        <w:tab/>
      </w:r>
      <w:r w:rsidRPr="00DB7983">
        <w:t>Are there other (existing or potential) nicotine-delivery products that should be included in these controls at the same time? If so, what are they?</w:t>
      </w:r>
    </w:p>
    <w:p w:rsidR="004709F1" w:rsidRDefault="004709F1" w:rsidP="004709F1">
      <w:pPr>
        <w:ind w:left="567"/>
      </w:pPr>
      <w:r w:rsidRPr="009048A1">
        <w:t>Yes</w:t>
      </w:r>
      <w:r>
        <w:t xml:space="preserve"> √ </w:t>
      </w:r>
      <w:r w:rsidRPr="009048A1">
        <w:tab/>
        <w:t xml:space="preserve">No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272DA0">
        <w:rPr>
          <w:sz w:val="24"/>
        </w:rPr>
      </w:r>
      <w:r w:rsidR="00272DA0">
        <w:rPr>
          <w:sz w:val="24"/>
        </w:rPr>
        <w:fldChar w:fldCharType="separate"/>
      </w:r>
      <w:r w:rsidRPr="001A6691">
        <w:rPr>
          <w:sz w:val="24"/>
        </w:rPr>
        <w:fldChar w:fldCharType="end"/>
      </w:r>
    </w:p>
    <w:p w:rsidR="004709F1" w:rsidRPr="009048A1" w:rsidRDefault="004709F1" w:rsidP="004709F1">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709F1" w:rsidRPr="003352B2" w:rsidTr="006927FC">
        <w:trPr>
          <w:cantSplit/>
          <w:trHeight w:val="1134"/>
        </w:trPr>
        <w:tc>
          <w:tcPr>
            <w:tcW w:w="8789" w:type="dxa"/>
            <w:shd w:val="clear" w:color="auto" w:fill="auto"/>
          </w:tcPr>
          <w:p w:rsidR="004709F1" w:rsidRPr="006415A4" w:rsidRDefault="004709F1" w:rsidP="006927FC">
            <w:pPr>
              <w:jc w:val="both"/>
              <w:rPr>
                <w:sz w:val="20"/>
                <w:szCs w:val="22"/>
              </w:rPr>
            </w:pPr>
            <w:r w:rsidRPr="006415A4">
              <w:rPr>
                <w:sz w:val="20"/>
                <w:szCs w:val="22"/>
              </w:rPr>
              <w:lastRenderedPageBreak/>
              <w:t>Electronic cigarettes can include a variety of product types. From systems where a liquid is heated via a metal heating element (typical temperatures between 150 – 300 °C) to devices where a tobacco based substrate is heated to approx. 350 °C. Both of these types of device involve temperature far lower than those typical of a combustible cigarette (600 to 900 °C)</w:t>
            </w:r>
            <w:r>
              <w:rPr>
                <w:sz w:val="20"/>
                <w:szCs w:val="22"/>
              </w:rPr>
              <w:t xml:space="preserve">. </w:t>
            </w:r>
          </w:p>
          <w:p w:rsidR="004709F1" w:rsidRPr="0053467B" w:rsidRDefault="004709F1" w:rsidP="006927FC">
            <w:pPr>
              <w:jc w:val="both"/>
              <w:rPr>
                <w:sz w:val="20"/>
                <w:szCs w:val="22"/>
              </w:rPr>
            </w:pPr>
            <w:r w:rsidRPr="006415A4">
              <w:rPr>
                <w:sz w:val="20"/>
                <w:szCs w:val="22"/>
              </w:rPr>
              <w:t xml:space="preserve">This is a fast moving product category and innovation is driven in part by the desire to </w:t>
            </w:r>
            <w:r>
              <w:rPr>
                <w:sz w:val="20"/>
                <w:szCs w:val="22"/>
              </w:rPr>
              <w:t>create less harmful products. I</w:t>
            </w:r>
            <w:r w:rsidRPr="006415A4">
              <w:rPr>
                <w:sz w:val="20"/>
                <w:szCs w:val="22"/>
              </w:rPr>
              <w:t>t is fore</w:t>
            </w:r>
            <w:r>
              <w:rPr>
                <w:sz w:val="20"/>
                <w:szCs w:val="22"/>
              </w:rPr>
              <w:t xml:space="preserve">seeable that lower temperature devices, differing nicotine delivery formulations and </w:t>
            </w:r>
            <w:r w:rsidRPr="006415A4">
              <w:rPr>
                <w:sz w:val="20"/>
                <w:szCs w:val="22"/>
              </w:rPr>
              <w:t>therefore perhaps even safer products will emerge in the future.</w:t>
            </w:r>
          </w:p>
        </w:tc>
      </w:tr>
    </w:tbl>
    <w:p w:rsidR="004709F1" w:rsidRDefault="004709F1" w:rsidP="004709F1">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4709F1" w:rsidRDefault="004709F1" w:rsidP="004709F1">
      <w:pPr>
        <w:keepNext/>
        <w:ind w:left="567"/>
      </w:pPr>
      <w:r w:rsidRPr="009048A1">
        <w:t>Yes</w:t>
      </w:r>
      <w:r>
        <w:t xml:space="preserve"> √  </w:t>
      </w:r>
      <w:r w:rsidRPr="009048A1">
        <w:tab/>
        <w:t xml:space="preserve">No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272DA0">
        <w:rPr>
          <w:sz w:val="24"/>
        </w:rPr>
      </w:r>
      <w:r w:rsidR="00272DA0">
        <w:rPr>
          <w:sz w:val="24"/>
        </w:rPr>
        <w:fldChar w:fldCharType="separate"/>
      </w:r>
      <w:r w:rsidRPr="001A6691">
        <w:rPr>
          <w:sz w:val="24"/>
        </w:rPr>
        <w:fldChar w:fldCharType="end"/>
      </w:r>
    </w:p>
    <w:p w:rsidR="004709F1" w:rsidRPr="009048A1" w:rsidRDefault="004709F1" w:rsidP="004709F1">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709F1" w:rsidRPr="003352B2" w:rsidTr="006927FC">
        <w:trPr>
          <w:cantSplit/>
          <w:trHeight w:val="924"/>
        </w:trPr>
        <w:tc>
          <w:tcPr>
            <w:tcW w:w="8789" w:type="dxa"/>
            <w:shd w:val="clear" w:color="auto" w:fill="auto"/>
          </w:tcPr>
          <w:p w:rsidR="004709F1" w:rsidRPr="00E755E8" w:rsidRDefault="004709F1" w:rsidP="006927FC">
            <w:pPr>
              <w:spacing w:before="120" w:after="120"/>
              <w:rPr>
                <w:sz w:val="20"/>
              </w:rPr>
            </w:pPr>
            <w:r>
              <w:rPr>
                <w:sz w:val="20"/>
                <w:szCs w:val="22"/>
              </w:rPr>
              <w:t xml:space="preserve">Yes. E-cigarettes/e-liquids are targeted at smokers, so by definition of target market need to be made unavailable to under 18s. This should also include prohibition on Adults purchasing on behalf of under 18’s. </w:t>
            </w:r>
          </w:p>
        </w:tc>
      </w:tr>
    </w:tbl>
    <w:p w:rsidR="004709F1" w:rsidRDefault="004709F1" w:rsidP="004709F1">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4709F1" w:rsidRDefault="004709F1" w:rsidP="004709F1">
      <w:pPr>
        <w:keepNext/>
        <w:ind w:left="567"/>
      </w:pPr>
      <w:r w:rsidRPr="009048A1">
        <w:t xml:space="preserve">Yes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272DA0">
        <w:rPr>
          <w:sz w:val="24"/>
        </w:rPr>
      </w:r>
      <w:r w:rsidR="00272DA0">
        <w:rPr>
          <w:sz w:val="24"/>
        </w:rPr>
        <w:fldChar w:fldCharType="separate"/>
      </w:r>
      <w:r w:rsidRPr="001A6691">
        <w:rPr>
          <w:sz w:val="24"/>
        </w:rPr>
        <w:fldChar w:fldCharType="end"/>
      </w:r>
      <w:r w:rsidRPr="009048A1">
        <w:tab/>
        <w:t xml:space="preserve">No </w:t>
      </w:r>
      <w:r>
        <w:t>√</w:t>
      </w:r>
    </w:p>
    <w:p w:rsidR="004709F1" w:rsidRPr="009048A1" w:rsidRDefault="004709F1" w:rsidP="004709F1">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709F1" w:rsidRPr="003352B2" w:rsidTr="006927FC">
        <w:trPr>
          <w:cantSplit/>
          <w:trHeight w:val="1134"/>
        </w:trPr>
        <w:tc>
          <w:tcPr>
            <w:tcW w:w="8789" w:type="dxa"/>
            <w:shd w:val="clear" w:color="auto" w:fill="auto"/>
          </w:tcPr>
          <w:p w:rsidR="004709F1" w:rsidRPr="006415A4" w:rsidRDefault="004709F1" w:rsidP="006927FC">
            <w:pPr>
              <w:jc w:val="both"/>
              <w:rPr>
                <w:sz w:val="20"/>
                <w:szCs w:val="22"/>
              </w:rPr>
            </w:pPr>
            <w:r w:rsidRPr="006415A4">
              <w:rPr>
                <w:sz w:val="20"/>
                <w:szCs w:val="22"/>
              </w:rPr>
              <w:t>No. E-cigarette products are different to smoked tobacco products</w:t>
            </w:r>
            <w:r>
              <w:rPr>
                <w:sz w:val="20"/>
                <w:szCs w:val="22"/>
              </w:rPr>
              <w:t>. E-cigarettes do not meet the legal or clinical definitions of smoking</w:t>
            </w:r>
            <w:r>
              <w:rPr>
                <w:sz w:val="20"/>
                <w:szCs w:val="22"/>
                <w:vertAlign w:val="superscript"/>
              </w:rPr>
              <w:t>5</w:t>
            </w:r>
            <w:r>
              <w:rPr>
                <w:sz w:val="20"/>
                <w:szCs w:val="22"/>
              </w:rPr>
              <w:t>,</w:t>
            </w:r>
            <w:r w:rsidRPr="006415A4">
              <w:rPr>
                <w:sz w:val="20"/>
                <w:szCs w:val="22"/>
              </w:rPr>
              <w:t xml:space="preserve"> therefore they should be treated differently. Their widespread adoption and thus effectiveness in reducing harm needs to be a success in N</w:t>
            </w:r>
            <w:r>
              <w:rPr>
                <w:sz w:val="20"/>
                <w:szCs w:val="22"/>
              </w:rPr>
              <w:t xml:space="preserve">ew </w:t>
            </w:r>
            <w:r w:rsidRPr="006415A4">
              <w:rPr>
                <w:sz w:val="20"/>
                <w:szCs w:val="22"/>
              </w:rPr>
              <w:t>Z</w:t>
            </w:r>
            <w:r>
              <w:rPr>
                <w:sz w:val="20"/>
                <w:szCs w:val="22"/>
              </w:rPr>
              <w:t>ealand</w:t>
            </w:r>
            <w:r w:rsidRPr="006415A4">
              <w:rPr>
                <w:sz w:val="20"/>
                <w:szCs w:val="22"/>
              </w:rPr>
              <w:t xml:space="preserve"> and so there needs to be appropriate ways to educate smokers and to communicate the products, the brands and benefits including costs to consumers and the trade. We strongly feel that </w:t>
            </w:r>
            <w:r w:rsidRPr="00563BF9">
              <w:rPr>
                <w:sz w:val="20"/>
                <w:szCs w:val="22"/>
                <w:u w:val="single"/>
              </w:rPr>
              <w:t>in-store communication, education and advertising at point of sale</w:t>
            </w:r>
            <w:r w:rsidRPr="006415A4">
              <w:rPr>
                <w:sz w:val="20"/>
                <w:szCs w:val="22"/>
              </w:rPr>
              <w:t xml:space="preserve"> is the best way to do this. </w:t>
            </w:r>
            <w:r>
              <w:rPr>
                <w:sz w:val="20"/>
                <w:szCs w:val="22"/>
              </w:rPr>
              <w:t>This allows responsible retailers to specifically and effectively market to adult smokers and screen out under 18s.</w:t>
            </w:r>
          </w:p>
          <w:p w:rsidR="004709F1" w:rsidRPr="0053467B" w:rsidRDefault="004709F1" w:rsidP="006927FC">
            <w:pPr>
              <w:jc w:val="both"/>
              <w:rPr>
                <w:sz w:val="20"/>
                <w:szCs w:val="22"/>
              </w:rPr>
            </w:pPr>
            <w:r>
              <w:rPr>
                <w:sz w:val="20"/>
                <w:szCs w:val="22"/>
              </w:rPr>
              <w:t>Our opinion is</w:t>
            </w:r>
            <w:r w:rsidRPr="006415A4">
              <w:rPr>
                <w:sz w:val="20"/>
                <w:szCs w:val="22"/>
              </w:rPr>
              <w:t xml:space="preserve"> that TV, radio, outdoor advertising and sponsorships are not the appropriate means to communicate due to the inability of these media channels</w:t>
            </w:r>
            <w:r>
              <w:rPr>
                <w:sz w:val="20"/>
                <w:szCs w:val="22"/>
              </w:rPr>
              <w:t xml:space="preserve"> to effectively screen out those less than 18yrs of age</w:t>
            </w:r>
            <w:r w:rsidRPr="006415A4">
              <w:rPr>
                <w:sz w:val="20"/>
                <w:szCs w:val="22"/>
              </w:rPr>
              <w:t xml:space="preserve">. </w:t>
            </w:r>
          </w:p>
        </w:tc>
      </w:tr>
    </w:tbl>
    <w:p w:rsidR="004709F1" w:rsidRPr="00AC192B" w:rsidRDefault="004709F1" w:rsidP="004709F1"/>
    <w:p w:rsidR="004709F1" w:rsidRDefault="004709F1" w:rsidP="004709F1">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4709F1" w:rsidRDefault="004709F1" w:rsidP="004709F1">
      <w:pPr>
        <w:ind w:left="567"/>
      </w:pPr>
      <w:r w:rsidRPr="009048A1">
        <w:t xml:space="preserve">Yes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272DA0">
        <w:rPr>
          <w:sz w:val="24"/>
        </w:rPr>
      </w:r>
      <w:r w:rsidR="00272DA0">
        <w:rPr>
          <w:sz w:val="24"/>
        </w:rPr>
        <w:fldChar w:fldCharType="separate"/>
      </w:r>
      <w:r w:rsidRPr="001A6691">
        <w:rPr>
          <w:sz w:val="24"/>
        </w:rPr>
        <w:fldChar w:fldCharType="end"/>
      </w:r>
      <w:r w:rsidRPr="009048A1">
        <w:tab/>
        <w:t xml:space="preserve">No </w:t>
      </w:r>
      <w:r>
        <w:t>√</w:t>
      </w:r>
    </w:p>
    <w:tbl>
      <w:tblPr>
        <w:tblStyle w:val="TableGrid"/>
        <w:tblW w:w="0" w:type="auto"/>
        <w:tblInd w:w="738" w:type="dxa"/>
        <w:tblLook w:val="04A0" w:firstRow="1" w:lastRow="0" w:firstColumn="1" w:lastColumn="0" w:noHBand="0" w:noVBand="1"/>
      </w:tblPr>
      <w:tblGrid>
        <w:gridCol w:w="8278"/>
      </w:tblGrid>
      <w:tr w:rsidR="004709F1" w:rsidTr="006927FC">
        <w:tc>
          <w:tcPr>
            <w:tcW w:w="8730" w:type="dxa"/>
          </w:tcPr>
          <w:p w:rsidR="004709F1" w:rsidRDefault="004709F1" w:rsidP="006927FC">
            <w:pPr>
              <w:spacing w:after="160" w:line="259" w:lineRule="auto"/>
              <w:jc w:val="both"/>
              <w:rPr>
                <w:szCs w:val="22"/>
              </w:rPr>
            </w:pPr>
            <w:r>
              <w:rPr>
                <w:szCs w:val="22"/>
              </w:rPr>
              <w:t>No. Combustible cigarettes can a</w:t>
            </w:r>
            <w:r w:rsidRPr="00E755E8">
              <w:rPr>
                <w:szCs w:val="22"/>
              </w:rPr>
              <w:t xml:space="preserve">ffect non-users by passive smoking. The smoke is exhaled from the user but also released as side stream smoke from burning cigarettes. </w:t>
            </w:r>
          </w:p>
          <w:p w:rsidR="004709F1" w:rsidRDefault="004709F1" w:rsidP="006927FC">
            <w:pPr>
              <w:spacing w:after="160" w:line="259" w:lineRule="auto"/>
              <w:jc w:val="both"/>
              <w:rPr>
                <w:szCs w:val="22"/>
              </w:rPr>
            </w:pPr>
            <w:r w:rsidRPr="00E755E8">
              <w:rPr>
                <w:szCs w:val="22"/>
              </w:rPr>
              <w:t>E-cigarettes do not release side stream aerosol which leaves the exhaled portion as the only contributor to passive vaping. Studies have shown passive vaping to be less harmful than passive smoking</w:t>
            </w:r>
            <w:r>
              <w:rPr>
                <w:szCs w:val="22"/>
                <w:vertAlign w:val="superscript"/>
              </w:rPr>
              <w:t>1</w:t>
            </w:r>
            <w:r>
              <w:rPr>
                <w:szCs w:val="22"/>
              </w:rPr>
              <w:t>. W</w:t>
            </w:r>
            <w:r w:rsidRPr="00E755E8">
              <w:rPr>
                <w:szCs w:val="22"/>
              </w:rPr>
              <w:t>hen this is considered alongside the Public Health England report, stating that e-cigarette use is likely to be 95% less harmful than smoking, it is clear that these differences need to be considered w</w:t>
            </w:r>
            <w:r>
              <w:rPr>
                <w:szCs w:val="22"/>
              </w:rPr>
              <w:t xml:space="preserve">hen legislating for their use. </w:t>
            </w:r>
          </w:p>
          <w:p w:rsidR="004709F1" w:rsidRDefault="004709F1" w:rsidP="006927FC">
            <w:pPr>
              <w:spacing w:after="160" w:line="259" w:lineRule="auto"/>
              <w:jc w:val="both"/>
              <w:rPr>
                <w:szCs w:val="22"/>
              </w:rPr>
            </w:pPr>
            <w:r w:rsidRPr="00E755E8">
              <w:rPr>
                <w:szCs w:val="22"/>
              </w:rPr>
              <w:t xml:space="preserve">There are areas where </w:t>
            </w:r>
            <w:r>
              <w:rPr>
                <w:szCs w:val="22"/>
              </w:rPr>
              <w:t xml:space="preserve">the </w:t>
            </w:r>
            <w:r w:rsidRPr="00E755E8">
              <w:rPr>
                <w:szCs w:val="22"/>
              </w:rPr>
              <w:t xml:space="preserve">use </w:t>
            </w:r>
            <w:r>
              <w:rPr>
                <w:szCs w:val="22"/>
              </w:rPr>
              <w:t>of e-cigarettes c</w:t>
            </w:r>
            <w:r w:rsidRPr="00E755E8">
              <w:rPr>
                <w:szCs w:val="22"/>
              </w:rPr>
              <w:t>ould be considered inappropriate (e.g. schools, playgrounds, indoors at hospitals, indoor restaurants etc.). In these cases</w:t>
            </w:r>
            <w:r>
              <w:rPr>
                <w:szCs w:val="22"/>
              </w:rPr>
              <w:t xml:space="preserve">, </w:t>
            </w:r>
            <w:r w:rsidRPr="00E755E8">
              <w:rPr>
                <w:szCs w:val="22"/>
              </w:rPr>
              <w:t xml:space="preserve">business owners </w:t>
            </w:r>
            <w:r w:rsidRPr="00E755E8">
              <w:rPr>
                <w:szCs w:val="22"/>
              </w:rPr>
              <w:lastRenderedPageBreak/>
              <w:t xml:space="preserve">and department managers can determine their requirements in line with the nature of their line of work. </w:t>
            </w:r>
            <w:r>
              <w:rPr>
                <w:szCs w:val="22"/>
              </w:rPr>
              <w:t xml:space="preserve">Given that the issue is more of work place courtesy and not health risk, it should be dealt with at a workplace level by the people responsible for the environment in the workplace, be that business owners or government departments. </w:t>
            </w:r>
          </w:p>
          <w:p w:rsidR="004709F1" w:rsidRPr="00C94F3F" w:rsidRDefault="004709F1" w:rsidP="006927FC">
            <w:pPr>
              <w:spacing w:after="160" w:line="259" w:lineRule="auto"/>
              <w:jc w:val="both"/>
              <w:rPr>
                <w:szCs w:val="22"/>
              </w:rPr>
            </w:pPr>
            <w:r>
              <w:rPr>
                <w:szCs w:val="22"/>
              </w:rPr>
              <w:t>There are many workplace and outdoor areas where it should be considered appropriate to vape but which are currently prohibited under the SFEA. If the use of e-cigarettes/e-liquids is to be regulated for the good of public health, then consumers deciding to take this path to reduce the harm to themselves and others should not be marginalised, de-normalised and even tempted back to relapse into smoking by forcing them into smoking areas with tobacco smokers. This would defeat the purpose of regulating the use of a harm reduction device.</w:t>
            </w:r>
          </w:p>
        </w:tc>
      </w:tr>
    </w:tbl>
    <w:p w:rsidR="004709F1" w:rsidRPr="009048A1" w:rsidRDefault="004709F1" w:rsidP="004709F1">
      <w:pPr>
        <w:pStyle w:val="Heading4"/>
      </w:pPr>
      <w:r>
        <w:lastRenderedPageBreak/>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
        <w:gridCol w:w="567"/>
        <w:gridCol w:w="5670"/>
      </w:tblGrid>
      <w:tr w:rsidR="004709F1" w:rsidRPr="001A6691" w:rsidTr="006927FC">
        <w:trPr>
          <w:cantSplit/>
        </w:trPr>
        <w:tc>
          <w:tcPr>
            <w:tcW w:w="2552" w:type="dxa"/>
            <w:shd w:val="clear" w:color="auto" w:fill="auto"/>
          </w:tcPr>
          <w:p w:rsidR="004709F1" w:rsidRPr="001A6691" w:rsidRDefault="004709F1" w:rsidP="006927FC">
            <w:pPr>
              <w:pStyle w:val="TableText"/>
              <w:rPr>
                <w:b/>
              </w:rPr>
            </w:pPr>
            <w:r w:rsidRPr="001A6691">
              <w:rPr>
                <w:b/>
              </w:rPr>
              <w:t>Control</w:t>
            </w:r>
          </w:p>
        </w:tc>
        <w:tc>
          <w:tcPr>
            <w:tcW w:w="567" w:type="dxa"/>
            <w:shd w:val="clear" w:color="auto" w:fill="auto"/>
          </w:tcPr>
          <w:p w:rsidR="004709F1" w:rsidRPr="001A6691" w:rsidRDefault="004709F1" w:rsidP="006927FC">
            <w:pPr>
              <w:pStyle w:val="TableText"/>
              <w:jc w:val="center"/>
              <w:rPr>
                <w:b/>
              </w:rPr>
            </w:pPr>
            <w:r w:rsidRPr="001A6691">
              <w:rPr>
                <w:b/>
              </w:rPr>
              <w:t>Yes</w:t>
            </w:r>
          </w:p>
        </w:tc>
        <w:tc>
          <w:tcPr>
            <w:tcW w:w="567" w:type="dxa"/>
            <w:shd w:val="clear" w:color="auto" w:fill="auto"/>
          </w:tcPr>
          <w:p w:rsidR="004709F1" w:rsidRPr="001A6691" w:rsidRDefault="004709F1" w:rsidP="006927FC">
            <w:pPr>
              <w:pStyle w:val="TableText"/>
              <w:jc w:val="center"/>
              <w:rPr>
                <w:b/>
              </w:rPr>
            </w:pPr>
            <w:r w:rsidRPr="001A6691">
              <w:rPr>
                <w:b/>
              </w:rPr>
              <w:t>No</w:t>
            </w:r>
          </w:p>
        </w:tc>
        <w:tc>
          <w:tcPr>
            <w:tcW w:w="5670" w:type="dxa"/>
            <w:shd w:val="clear" w:color="auto" w:fill="auto"/>
          </w:tcPr>
          <w:p w:rsidR="004709F1" w:rsidRPr="001A6691" w:rsidRDefault="004709F1" w:rsidP="006927FC">
            <w:pPr>
              <w:pStyle w:val="TableText"/>
              <w:rPr>
                <w:b/>
              </w:rPr>
            </w:pPr>
            <w:r w:rsidRPr="001A6691">
              <w:rPr>
                <w:b/>
              </w:rPr>
              <w:t>Reasons/</w:t>
            </w:r>
            <w:r>
              <w:rPr>
                <w:b/>
              </w:rPr>
              <w:t xml:space="preserve"> </w:t>
            </w:r>
            <w:r w:rsidRPr="001A6691">
              <w:rPr>
                <w:b/>
              </w:rPr>
              <w:t>additional comments</w:t>
            </w:r>
          </w:p>
        </w:tc>
      </w:tr>
      <w:tr w:rsidR="004709F1" w:rsidTr="006927FC">
        <w:trPr>
          <w:cantSplit/>
          <w:trHeight w:val="777"/>
        </w:trPr>
        <w:tc>
          <w:tcPr>
            <w:tcW w:w="2552" w:type="dxa"/>
            <w:shd w:val="clear" w:color="auto" w:fill="auto"/>
            <w:vAlign w:val="center"/>
          </w:tcPr>
          <w:p w:rsidR="004709F1" w:rsidRPr="0036598C" w:rsidRDefault="004709F1" w:rsidP="006927FC">
            <w:pPr>
              <w:pStyle w:val="TableText"/>
            </w:pPr>
            <w:r>
              <w:t>Requirement for g</w:t>
            </w:r>
            <w:r w:rsidRPr="0036598C">
              <w:t>raphic health warnings</w:t>
            </w:r>
          </w:p>
        </w:tc>
        <w:tc>
          <w:tcPr>
            <w:tcW w:w="567" w:type="dxa"/>
            <w:shd w:val="clear" w:color="auto" w:fill="auto"/>
          </w:tcPr>
          <w:p w:rsidR="004709F1" w:rsidRDefault="004709F1" w:rsidP="006927FC">
            <w:pPr>
              <w:pStyle w:val="TableText"/>
              <w:jc w:val="center"/>
            </w:pPr>
          </w:p>
        </w:tc>
        <w:tc>
          <w:tcPr>
            <w:tcW w:w="567" w:type="dxa"/>
            <w:shd w:val="clear" w:color="auto" w:fill="auto"/>
          </w:tcPr>
          <w:p w:rsidR="004709F1" w:rsidRPr="00303E0D" w:rsidRDefault="004709F1" w:rsidP="006927FC">
            <w:pPr>
              <w:pStyle w:val="TableText"/>
              <w:jc w:val="center"/>
              <w:rPr>
                <w:sz w:val="28"/>
                <w:szCs w:val="28"/>
              </w:rPr>
            </w:pPr>
            <w:r w:rsidRPr="00303E0D">
              <w:rPr>
                <w:sz w:val="28"/>
                <w:szCs w:val="28"/>
              </w:rPr>
              <w:t>√</w:t>
            </w:r>
          </w:p>
        </w:tc>
        <w:tc>
          <w:tcPr>
            <w:tcW w:w="5670" w:type="dxa"/>
            <w:shd w:val="clear" w:color="auto" w:fill="auto"/>
          </w:tcPr>
          <w:p w:rsidR="004709F1" w:rsidRPr="0053467B" w:rsidRDefault="004709F1" w:rsidP="006927FC">
            <w:pPr>
              <w:spacing w:after="160" w:line="259" w:lineRule="auto"/>
              <w:rPr>
                <w:sz w:val="20"/>
                <w:szCs w:val="22"/>
              </w:rPr>
            </w:pPr>
            <w:r w:rsidRPr="00E755E8">
              <w:rPr>
                <w:sz w:val="20"/>
                <w:szCs w:val="22"/>
              </w:rPr>
              <w:t>Not required – no evidence exists to link e-cigarettes to the ty</w:t>
            </w:r>
            <w:r>
              <w:rPr>
                <w:sz w:val="20"/>
                <w:szCs w:val="22"/>
              </w:rPr>
              <w:t xml:space="preserve">pes of diseases that would give </w:t>
            </w:r>
            <w:r w:rsidRPr="00E755E8">
              <w:rPr>
                <w:sz w:val="20"/>
                <w:szCs w:val="22"/>
              </w:rPr>
              <w:t>rise to graphic images.</w:t>
            </w:r>
          </w:p>
        </w:tc>
      </w:tr>
      <w:tr w:rsidR="004709F1" w:rsidTr="006927FC">
        <w:trPr>
          <w:cantSplit/>
        </w:trPr>
        <w:tc>
          <w:tcPr>
            <w:tcW w:w="2552" w:type="dxa"/>
            <w:shd w:val="clear" w:color="auto" w:fill="auto"/>
            <w:vAlign w:val="center"/>
          </w:tcPr>
          <w:p w:rsidR="004709F1" w:rsidRPr="0036598C" w:rsidRDefault="004709F1" w:rsidP="006927FC">
            <w:pPr>
              <w:pStyle w:val="TableText"/>
            </w:pPr>
            <w:r>
              <w:t>Prohibition on displaying products in sales outlets</w:t>
            </w:r>
          </w:p>
        </w:tc>
        <w:tc>
          <w:tcPr>
            <w:tcW w:w="567" w:type="dxa"/>
            <w:shd w:val="clear" w:color="auto" w:fill="auto"/>
          </w:tcPr>
          <w:p w:rsidR="004709F1" w:rsidRDefault="004709F1" w:rsidP="006927FC">
            <w:pPr>
              <w:pStyle w:val="TableText"/>
              <w:jc w:val="center"/>
            </w:pPr>
          </w:p>
        </w:tc>
        <w:tc>
          <w:tcPr>
            <w:tcW w:w="567" w:type="dxa"/>
            <w:shd w:val="clear" w:color="auto" w:fill="auto"/>
          </w:tcPr>
          <w:p w:rsidR="004709F1" w:rsidRDefault="004709F1" w:rsidP="006927FC">
            <w:pPr>
              <w:pStyle w:val="TableText"/>
              <w:jc w:val="center"/>
            </w:pPr>
            <w:r w:rsidRPr="00303E0D">
              <w:rPr>
                <w:sz w:val="28"/>
                <w:szCs w:val="28"/>
              </w:rPr>
              <w:t>√</w:t>
            </w:r>
          </w:p>
        </w:tc>
        <w:tc>
          <w:tcPr>
            <w:tcW w:w="5670" w:type="dxa"/>
            <w:shd w:val="clear" w:color="auto" w:fill="auto"/>
          </w:tcPr>
          <w:p w:rsidR="004709F1" w:rsidRPr="0053467B" w:rsidRDefault="004709F1" w:rsidP="006927FC">
            <w:pPr>
              <w:spacing w:after="160" w:line="259" w:lineRule="auto"/>
              <w:rPr>
                <w:sz w:val="20"/>
                <w:szCs w:val="22"/>
              </w:rPr>
            </w:pPr>
            <w:r w:rsidRPr="00E755E8">
              <w:rPr>
                <w:sz w:val="20"/>
                <w:szCs w:val="22"/>
              </w:rPr>
              <w:t>No. E-cigarette products must be visible to enable them to be know</w:t>
            </w:r>
            <w:r>
              <w:rPr>
                <w:sz w:val="20"/>
                <w:szCs w:val="22"/>
              </w:rPr>
              <w:t>n to smokers. The greatest decline in smoked tobacco rates</w:t>
            </w:r>
            <w:r w:rsidRPr="00E755E8">
              <w:rPr>
                <w:sz w:val="20"/>
                <w:szCs w:val="22"/>
              </w:rPr>
              <w:t xml:space="preserve"> will be achieved only if smokers </w:t>
            </w:r>
            <w:r>
              <w:rPr>
                <w:sz w:val="20"/>
                <w:szCs w:val="22"/>
              </w:rPr>
              <w:t>are aware of</w:t>
            </w:r>
            <w:r w:rsidRPr="00E755E8">
              <w:rPr>
                <w:sz w:val="20"/>
                <w:szCs w:val="22"/>
              </w:rPr>
              <w:t xml:space="preserve"> alternative products.</w:t>
            </w:r>
          </w:p>
        </w:tc>
      </w:tr>
      <w:tr w:rsidR="004709F1" w:rsidTr="006927FC">
        <w:trPr>
          <w:cantSplit/>
        </w:trPr>
        <w:tc>
          <w:tcPr>
            <w:tcW w:w="2552" w:type="dxa"/>
            <w:shd w:val="clear" w:color="auto" w:fill="auto"/>
            <w:vAlign w:val="center"/>
          </w:tcPr>
          <w:p w:rsidR="004709F1" w:rsidRPr="0036598C" w:rsidRDefault="004709F1" w:rsidP="006927FC">
            <w:pPr>
              <w:pStyle w:val="TableText"/>
            </w:pPr>
            <w:r>
              <w:t>Restriction on u</w:t>
            </w:r>
            <w:r w:rsidRPr="0036598C">
              <w:t>se of vending machines</w:t>
            </w:r>
          </w:p>
        </w:tc>
        <w:tc>
          <w:tcPr>
            <w:tcW w:w="567" w:type="dxa"/>
            <w:shd w:val="clear" w:color="auto" w:fill="auto"/>
          </w:tcPr>
          <w:p w:rsidR="004709F1" w:rsidRDefault="004709F1" w:rsidP="006927FC">
            <w:pPr>
              <w:pStyle w:val="TableText"/>
              <w:jc w:val="center"/>
            </w:pPr>
            <w:r w:rsidRPr="00303E0D">
              <w:rPr>
                <w:sz w:val="28"/>
                <w:szCs w:val="28"/>
              </w:rPr>
              <w:t>√</w:t>
            </w:r>
          </w:p>
        </w:tc>
        <w:tc>
          <w:tcPr>
            <w:tcW w:w="567" w:type="dxa"/>
            <w:shd w:val="clear" w:color="auto" w:fill="auto"/>
          </w:tcPr>
          <w:p w:rsidR="004709F1" w:rsidRDefault="004709F1" w:rsidP="006927FC">
            <w:pPr>
              <w:pStyle w:val="TableText"/>
              <w:jc w:val="center"/>
            </w:pPr>
          </w:p>
        </w:tc>
        <w:tc>
          <w:tcPr>
            <w:tcW w:w="5670" w:type="dxa"/>
            <w:shd w:val="clear" w:color="auto" w:fill="auto"/>
          </w:tcPr>
          <w:p w:rsidR="004709F1" w:rsidRPr="0053467B" w:rsidRDefault="004709F1" w:rsidP="006927FC">
            <w:pPr>
              <w:spacing w:after="160" w:line="259" w:lineRule="auto"/>
              <w:rPr>
                <w:sz w:val="20"/>
                <w:szCs w:val="22"/>
              </w:rPr>
            </w:pPr>
            <w:r w:rsidRPr="00E755E8">
              <w:rPr>
                <w:sz w:val="20"/>
                <w:szCs w:val="22"/>
              </w:rPr>
              <w:t>Yes. Vending machine sales not allowed</w:t>
            </w:r>
            <w:r>
              <w:rPr>
                <w:sz w:val="20"/>
                <w:szCs w:val="22"/>
              </w:rPr>
              <w:t>,</w:t>
            </w:r>
            <w:r w:rsidRPr="00E755E8">
              <w:rPr>
                <w:sz w:val="20"/>
                <w:szCs w:val="22"/>
              </w:rPr>
              <w:t xml:space="preserve"> as a</w:t>
            </w:r>
            <w:r>
              <w:rPr>
                <w:sz w:val="20"/>
                <w:szCs w:val="22"/>
              </w:rPr>
              <w:t>ge verification of 18 years + should be</w:t>
            </w:r>
            <w:r w:rsidRPr="00E755E8">
              <w:rPr>
                <w:sz w:val="20"/>
                <w:szCs w:val="22"/>
              </w:rPr>
              <w:t xml:space="preserve"> </w:t>
            </w:r>
            <w:r>
              <w:rPr>
                <w:sz w:val="20"/>
                <w:szCs w:val="22"/>
              </w:rPr>
              <w:t>a requirement</w:t>
            </w:r>
            <w:r w:rsidRPr="00E755E8">
              <w:rPr>
                <w:sz w:val="20"/>
                <w:szCs w:val="22"/>
              </w:rPr>
              <w:t>.</w:t>
            </w:r>
          </w:p>
        </w:tc>
      </w:tr>
      <w:tr w:rsidR="004709F1" w:rsidTr="006927FC">
        <w:trPr>
          <w:cantSplit/>
        </w:trPr>
        <w:tc>
          <w:tcPr>
            <w:tcW w:w="2552" w:type="dxa"/>
            <w:shd w:val="clear" w:color="auto" w:fill="auto"/>
            <w:vAlign w:val="center"/>
          </w:tcPr>
          <w:p w:rsidR="004709F1" w:rsidRPr="0036598C" w:rsidRDefault="004709F1" w:rsidP="006927FC">
            <w:pPr>
              <w:pStyle w:val="TableText"/>
            </w:pPr>
            <w:r>
              <w:t>Requirement to provide a</w:t>
            </w:r>
            <w:r w:rsidRPr="0036598C">
              <w:t>nnual returns</w:t>
            </w:r>
            <w:r>
              <w:t xml:space="preserve"> on sales data</w:t>
            </w:r>
          </w:p>
        </w:tc>
        <w:tc>
          <w:tcPr>
            <w:tcW w:w="567" w:type="dxa"/>
            <w:shd w:val="clear" w:color="auto" w:fill="auto"/>
          </w:tcPr>
          <w:p w:rsidR="004709F1" w:rsidRDefault="004709F1" w:rsidP="006927FC">
            <w:pPr>
              <w:pStyle w:val="TableText"/>
              <w:jc w:val="center"/>
            </w:pPr>
            <w:r w:rsidRPr="00303E0D">
              <w:rPr>
                <w:sz w:val="28"/>
                <w:szCs w:val="28"/>
              </w:rPr>
              <w:t>√</w:t>
            </w:r>
          </w:p>
        </w:tc>
        <w:tc>
          <w:tcPr>
            <w:tcW w:w="567" w:type="dxa"/>
            <w:shd w:val="clear" w:color="auto" w:fill="auto"/>
          </w:tcPr>
          <w:p w:rsidR="004709F1" w:rsidRDefault="004709F1" w:rsidP="006927FC">
            <w:pPr>
              <w:pStyle w:val="TableText"/>
              <w:jc w:val="center"/>
            </w:pPr>
          </w:p>
        </w:tc>
        <w:tc>
          <w:tcPr>
            <w:tcW w:w="5670" w:type="dxa"/>
            <w:shd w:val="clear" w:color="auto" w:fill="auto"/>
          </w:tcPr>
          <w:p w:rsidR="004709F1" w:rsidRPr="0053467B" w:rsidRDefault="004709F1" w:rsidP="006927FC">
            <w:pPr>
              <w:spacing w:after="160" w:line="259" w:lineRule="auto"/>
              <w:rPr>
                <w:sz w:val="20"/>
                <w:szCs w:val="22"/>
              </w:rPr>
            </w:pPr>
            <w:r w:rsidRPr="00E755E8">
              <w:rPr>
                <w:sz w:val="20"/>
                <w:szCs w:val="22"/>
              </w:rPr>
              <w:t xml:space="preserve">Yes, we agree that annual sales data is useful to understand the </w:t>
            </w:r>
            <w:r>
              <w:rPr>
                <w:sz w:val="20"/>
                <w:szCs w:val="22"/>
              </w:rPr>
              <w:t xml:space="preserve">direct </w:t>
            </w:r>
            <w:r w:rsidRPr="00E755E8">
              <w:rPr>
                <w:sz w:val="20"/>
                <w:szCs w:val="22"/>
              </w:rPr>
              <w:t>ext</w:t>
            </w:r>
            <w:r>
              <w:rPr>
                <w:sz w:val="20"/>
                <w:szCs w:val="22"/>
              </w:rPr>
              <w:t>ent/effectiveness in reduction of traditional tobacco product sales.</w:t>
            </w:r>
          </w:p>
        </w:tc>
      </w:tr>
      <w:tr w:rsidR="004709F1" w:rsidTr="006927FC">
        <w:trPr>
          <w:cantSplit/>
        </w:trPr>
        <w:tc>
          <w:tcPr>
            <w:tcW w:w="2552" w:type="dxa"/>
            <w:shd w:val="clear" w:color="auto" w:fill="auto"/>
            <w:vAlign w:val="center"/>
          </w:tcPr>
          <w:p w:rsidR="004709F1" w:rsidRPr="0036598C" w:rsidRDefault="004709F1" w:rsidP="006927FC">
            <w:pPr>
              <w:pStyle w:val="TableText"/>
            </w:pPr>
            <w:r>
              <w:t xml:space="preserve">Requirement to disclose </w:t>
            </w:r>
            <w:r w:rsidRPr="0036598C">
              <w:t>product content</w:t>
            </w:r>
            <w:r>
              <w:t xml:space="preserve"> and composition</w:t>
            </w:r>
          </w:p>
        </w:tc>
        <w:tc>
          <w:tcPr>
            <w:tcW w:w="567" w:type="dxa"/>
            <w:shd w:val="clear" w:color="auto" w:fill="auto"/>
          </w:tcPr>
          <w:p w:rsidR="004709F1" w:rsidRDefault="004709F1" w:rsidP="006927FC">
            <w:pPr>
              <w:pStyle w:val="TableText"/>
              <w:jc w:val="center"/>
            </w:pPr>
            <w:r w:rsidRPr="00303E0D">
              <w:rPr>
                <w:sz w:val="28"/>
                <w:szCs w:val="28"/>
              </w:rPr>
              <w:t>√</w:t>
            </w:r>
          </w:p>
        </w:tc>
        <w:tc>
          <w:tcPr>
            <w:tcW w:w="567" w:type="dxa"/>
            <w:shd w:val="clear" w:color="auto" w:fill="auto"/>
          </w:tcPr>
          <w:p w:rsidR="004709F1" w:rsidRDefault="004709F1" w:rsidP="006927FC">
            <w:pPr>
              <w:pStyle w:val="TableText"/>
              <w:jc w:val="center"/>
            </w:pPr>
          </w:p>
        </w:tc>
        <w:tc>
          <w:tcPr>
            <w:tcW w:w="5670" w:type="dxa"/>
            <w:shd w:val="clear" w:color="auto" w:fill="auto"/>
          </w:tcPr>
          <w:p w:rsidR="004709F1" w:rsidRPr="00C43E5D" w:rsidRDefault="004709F1" w:rsidP="006927FC">
            <w:pPr>
              <w:spacing w:after="160" w:line="259" w:lineRule="auto"/>
              <w:rPr>
                <w:sz w:val="20"/>
                <w:szCs w:val="22"/>
              </w:rPr>
            </w:pPr>
            <w:r w:rsidRPr="00E755E8">
              <w:rPr>
                <w:sz w:val="20"/>
                <w:szCs w:val="22"/>
              </w:rPr>
              <w:t>Yes, we agree. Disclosure is essential in enabling users to make choices as to what they are consuming.</w:t>
            </w:r>
          </w:p>
        </w:tc>
      </w:tr>
      <w:tr w:rsidR="004709F1" w:rsidTr="006927FC">
        <w:trPr>
          <w:cantSplit/>
        </w:trPr>
        <w:tc>
          <w:tcPr>
            <w:tcW w:w="2552" w:type="dxa"/>
            <w:shd w:val="clear" w:color="auto" w:fill="auto"/>
            <w:vAlign w:val="center"/>
          </w:tcPr>
          <w:p w:rsidR="004709F1" w:rsidRPr="0036598C" w:rsidRDefault="004709F1" w:rsidP="006927FC">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567" w:type="dxa"/>
            <w:shd w:val="clear" w:color="auto" w:fill="auto"/>
          </w:tcPr>
          <w:p w:rsidR="004709F1" w:rsidRDefault="004709F1" w:rsidP="006927FC">
            <w:pPr>
              <w:pStyle w:val="TableText"/>
              <w:jc w:val="center"/>
            </w:pPr>
            <w:r w:rsidRPr="00303E0D">
              <w:rPr>
                <w:sz w:val="28"/>
                <w:szCs w:val="28"/>
              </w:rPr>
              <w:t>√</w:t>
            </w:r>
          </w:p>
        </w:tc>
        <w:tc>
          <w:tcPr>
            <w:tcW w:w="567" w:type="dxa"/>
            <w:shd w:val="clear" w:color="auto" w:fill="auto"/>
          </w:tcPr>
          <w:p w:rsidR="004709F1" w:rsidRDefault="004709F1" w:rsidP="006927FC">
            <w:pPr>
              <w:pStyle w:val="TableText"/>
              <w:jc w:val="center"/>
            </w:pPr>
          </w:p>
        </w:tc>
        <w:tc>
          <w:tcPr>
            <w:tcW w:w="5670" w:type="dxa"/>
            <w:shd w:val="clear" w:color="auto" w:fill="auto"/>
          </w:tcPr>
          <w:p w:rsidR="004709F1" w:rsidRPr="00C43E5D" w:rsidRDefault="004709F1" w:rsidP="006927FC">
            <w:pPr>
              <w:spacing w:after="160" w:line="259" w:lineRule="auto"/>
              <w:rPr>
                <w:sz w:val="20"/>
                <w:szCs w:val="22"/>
              </w:rPr>
            </w:pPr>
            <w:r w:rsidRPr="00E66219">
              <w:rPr>
                <w:sz w:val="20"/>
                <w:szCs w:val="22"/>
              </w:rPr>
              <w:t>Yes, regulation of ingredients is needed as compounds which are harmful exist. Harmful substances (excluding nicotine which can be controlled adequately) could be prohibited from formulations. Other countries, particularly in Europe with the tobacco products directive</w:t>
            </w:r>
            <w:r>
              <w:rPr>
                <w:sz w:val="20"/>
                <w:szCs w:val="22"/>
              </w:rPr>
              <w:t xml:space="preserve"> (TPD)</w:t>
            </w:r>
            <w:r w:rsidRPr="00E66219">
              <w:rPr>
                <w:sz w:val="20"/>
                <w:szCs w:val="22"/>
              </w:rPr>
              <w:t>, have regulated ingredients.</w:t>
            </w:r>
          </w:p>
        </w:tc>
      </w:tr>
      <w:tr w:rsidR="004709F1" w:rsidTr="006927FC">
        <w:trPr>
          <w:cantSplit/>
        </w:trPr>
        <w:tc>
          <w:tcPr>
            <w:tcW w:w="2552" w:type="dxa"/>
            <w:shd w:val="clear" w:color="auto" w:fill="auto"/>
            <w:vAlign w:val="center"/>
          </w:tcPr>
          <w:p w:rsidR="004709F1" w:rsidRPr="0036598C" w:rsidRDefault="004709F1" w:rsidP="006927FC">
            <w:pPr>
              <w:pStyle w:val="TableText"/>
            </w:pPr>
            <w:r>
              <w:t>Requirement for a</w:t>
            </w:r>
            <w:r w:rsidRPr="0036598C">
              <w:t>nnual testing</w:t>
            </w:r>
            <w:r>
              <w:t xml:space="preserve"> of product composition</w:t>
            </w:r>
          </w:p>
        </w:tc>
        <w:tc>
          <w:tcPr>
            <w:tcW w:w="567" w:type="dxa"/>
            <w:shd w:val="clear" w:color="auto" w:fill="auto"/>
          </w:tcPr>
          <w:p w:rsidR="004709F1" w:rsidRDefault="004709F1" w:rsidP="006927FC">
            <w:pPr>
              <w:pStyle w:val="TableText"/>
              <w:jc w:val="center"/>
            </w:pPr>
            <w:r w:rsidRPr="00303E0D">
              <w:rPr>
                <w:sz w:val="28"/>
                <w:szCs w:val="28"/>
              </w:rPr>
              <w:t>√</w:t>
            </w:r>
          </w:p>
        </w:tc>
        <w:tc>
          <w:tcPr>
            <w:tcW w:w="567" w:type="dxa"/>
            <w:shd w:val="clear" w:color="auto" w:fill="auto"/>
          </w:tcPr>
          <w:p w:rsidR="004709F1" w:rsidRDefault="004709F1" w:rsidP="006927FC">
            <w:pPr>
              <w:pStyle w:val="TableText"/>
              <w:jc w:val="center"/>
            </w:pPr>
          </w:p>
        </w:tc>
        <w:tc>
          <w:tcPr>
            <w:tcW w:w="5670" w:type="dxa"/>
            <w:shd w:val="clear" w:color="auto" w:fill="auto"/>
          </w:tcPr>
          <w:p w:rsidR="004709F1" w:rsidRPr="00C43E5D" w:rsidRDefault="004709F1" w:rsidP="006927FC">
            <w:pPr>
              <w:spacing w:after="160" w:line="259" w:lineRule="auto"/>
              <w:rPr>
                <w:sz w:val="20"/>
                <w:szCs w:val="22"/>
              </w:rPr>
            </w:pPr>
            <w:r w:rsidRPr="00E66219">
              <w:rPr>
                <w:sz w:val="20"/>
                <w:szCs w:val="22"/>
              </w:rPr>
              <w:t>We agree that testing should be a requirement for a product, however testing annually could place a burden on smaller manufacturing operations, thereby stifling competition in the market. Testing of</w:t>
            </w:r>
            <w:r>
              <w:rPr>
                <w:sz w:val="20"/>
                <w:szCs w:val="22"/>
              </w:rPr>
              <w:t xml:space="preserve"> the products composition once </w:t>
            </w:r>
            <w:r w:rsidRPr="00E66219">
              <w:rPr>
                <w:sz w:val="20"/>
                <w:szCs w:val="22"/>
              </w:rPr>
              <w:t>when it is registered should be sufficient. Additional testing can then take p</w:t>
            </w:r>
            <w:r>
              <w:rPr>
                <w:sz w:val="20"/>
                <w:szCs w:val="22"/>
              </w:rPr>
              <w:t>lace if the formula is modified. Random testing of in- market products on request of the regulatory authority should be part of any legislation to ensure manufacturers are maintaining product standards.</w:t>
            </w:r>
          </w:p>
        </w:tc>
      </w:tr>
      <w:tr w:rsidR="004709F1" w:rsidTr="006927FC">
        <w:trPr>
          <w:cantSplit/>
        </w:trPr>
        <w:tc>
          <w:tcPr>
            <w:tcW w:w="2552" w:type="dxa"/>
            <w:shd w:val="clear" w:color="auto" w:fill="auto"/>
            <w:vAlign w:val="center"/>
          </w:tcPr>
          <w:p w:rsidR="004709F1" w:rsidRPr="0036598C" w:rsidRDefault="004709F1" w:rsidP="006927FC">
            <w:pPr>
              <w:pStyle w:val="TableText"/>
            </w:pPr>
            <w:r>
              <w:t>Prohibition on f</w:t>
            </w:r>
            <w:r w:rsidRPr="0036598C">
              <w:t>ree distribution and awards</w:t>
            </w:r>
            <w:r>
              <w:t xml:space="preserve"> associated with sales</w:t>
            </w:r>
          </w:p>
        </w:tc>
        <w:tc>
          <w:tcPr>
            <w:tcW w:w="567" w:type="dxa"/>
            <w:shd w:val="clear" w:color="auto" w:fill="auto"/>
          </w:tcPr>
          <w:p w:rsidR="004709F1" w:rsidRDefault="004709F1" w:rsidP="006927FC">
            <w:pPr>
              <w:pStyle w:val="TableText"/>
              <w:jc w:val="center"/>
            </w:pPr>
          </w:p>
        </w:tc>
        <w:tc>
          <w:tcPr>
            <w:tcW w:w="567" w:type="dxa"/>
            <w:shd w:val="clear" w:color="auto" w:fill="auto"/>
          </w:tcPr>
          <w:p w:rsidR="004709F1" w:rsidRDefault="004709F1" w:rsidP="006927FC">
            <w:pPr>
              <w:pStyle w:val="TableText"/>
              <w:jc w:val="center"/>
            </w:pPr>
            <w:r w:rsidRPr="00303E0D">
              <w:rPr>
                <w:sz w:val="28"/>
                <w:szCs w:val="28"/>
              </w:rPr>
              <w:t>√</w:t>
            </w:r>
          </w:p>
        </w:tc>
        <w:tc>
          <w:tcPr>
            <w:tcW w:w="5670" w:type="dxa"/>
            <w:shd w:val="clear" w:color="auto" w:fill="auto"/>
          </w:tcPr>
          <w:p w:rsidR="004709F1" w:rsidRPr="00C43E5D" w:rsidRDefault="004709F1" w:rsidP="006927FC">
            <w:pPr>
              <w:spacing w:after="160" w:line="259" w:lineRule="auto"/>
              <w:rPr>
                <w:sz w:val="20"/>
                <w:szCs w:val="22"/>
              </w:rPr>
            </w:pPr>
            <w:r w:rsidRPr="00E66219">
              <w:rPr>
                <w:sz w:val="20"/>
                <w:szCs w:val="22"/>
              </w:rPr>
              <w:t>No, this should not apply to e-cigarettes as it has the potential to act as an incent</w:t>
            </w:r>
            <w:r>
              <w:rPr>
                <w:sz w:val="20"/>
                <w:szCs w:val="22"/>
              </w:rPr>
              <w:t>ive to encourage smokers to switch to vaping. Smokers who transition from</w:t>
            </w:r>
            <w:r w:rsidRPr="00E66219">
              <w:rPr>
                <w:sz w:val="20"/>
                <w:szCs w:val="22"/>
              </w:rPr>
              <w:t xml:space="preserve"> combustible tobacco will have </w:t>
            </w:r>
            <w:r>
              <w:rPr>
                <w:sz w:val="20"/>
                <w:szCs w:val="22"/>
              </w:rPr>
              <w:t xml:space="preserve">an </w:t>
            </w:r>
            <w:r w:rsidRPr="00E66219">
              <w:rPr>
                <w:sz w:val="20"/>
                <w:szCs w:val="22"/>
              </w:rPr>
              <w:t xml:space="preserve">improved </w:t>
            </w:r>
            <w:r>
              <w:rPr>
                <w:sz w:val="20"/>
                <w:szCs w:val="22"/>
              </w:rPr>
              <w:t xml:space="preserve">public and individual </w:t>
            </w:r>
            <w:r w:rsidRPr="00E66219">
              <w:rPr>
                <w:sz w:val="20"/>
                <w:szCs w:val="22"/>
              </w:rPr>
              <w:t>health</w:t>
            </w:r>
            <w:r>
              <w:rPr>
                <w:sz w:val="20"/>
                <w:szCs w:val="22"/>
              </w:rPr>
              <w:t xml:space="preserve"> impact</w:t>
            </w:r>
            <w:r w:rsidRPr="00E66219">
              <w:rPr>
                <w:sz w:val="20"/>
                <w:szCs w:val="22"/>
              </w:rPr>
              <w:t>.</w:t>
            </w:r>
          </w:p>
        </w:tc>
      </w:tr>
      <w:tr w:rsidR="004709F1" w:rsidTr="006927FC">
        <w:trPr>
          <w:cantSplit/>
          <w:trHeight w:val="417"/>
        </w:trPr>
        <w:tc>
          <w:tcPr>
            <w:tcW w:w="2552" w:type="dxa"/>
            <w:shd w:val="clear" w:color="auto" w:fill="auto"/>
            <w:vAlign w:val="center"/>
          </w:tcPr>
          <w:p w:rsidR="004709F1" w:rsidRPr="0036598C" w:rsidRDefault="004709F1" w:rsidP="006927FC">
            <w:pPr>
              <w:pStyle w:val="TableText"/>
            </w:pPr>
            <w:r>
              <w:t>Prohibition on d</w:t>
            </w:r>
            <w:r w:rsidRPr="0036598C">
              <w:t>iscounting</w:t>
            </w:r>
          </w:p>
        </w:tc>
        <w:tc>
          <w:tcPr>
            <w:tcW w:w="567" w:type="dxa"/>
            <w:shd w:val="clear" w:color="auto" w:fill="auto"/>
          </w:tcPr>
          <w:p w:rsidR="004709F1" w:rsidRDefault="004709F1" w:rsidP="006927FC">
            <w:pPr>
              <w:pStyle w:val="TableText"/>
              <w:jc w:val="center"/>
            </w:pPr>
          </w:p>
        </w:tc>
        <w:tc>
          <w:tcPr>
            <w:tcW w:w="567" w:type="dxa"/>
            <w:shd w:val="clear" w:color="auto" w:fill="auto"/>
          </w:tcPr>
          <w:p w:rsidR="004709F1" w:rsidRDefault="004709F1" w:rsidP="006927FC">
            <w:pPr>
              <w:pStyle w:val="TableText"/>
              <w:jc w:val="center"/>
            </w:pPr>
            <w:r w:rsidRPr="00303E0D">
              <w:rPr>
                <w:sz w:val="28"/>
                <w:szCs w:val="28"/>
              </w:rPr>
              <w:t>√</w:t>
            </w:r>
          </w:p>
        </w:tc>
        <w:tc>
          <w:tcPr>
            <w:tcW w:w="5670" w:type="dxa"/>
            <w:shd w:val="clear" w:color="auto" w:fill="auto"/>
          </w:tcPr>
          <w:p w:rsidR="004709F1" w:rsidRPr="00E66219" w:rsidRDefault="004709F1" w:rsidP="006927FC">
            <w:pPr>
              <w:pStyle w:val="TableText"/>
              <w:rPr>
                <w:rFonts w:ascii="Georgia" w:hAnsi="Georgia"/>
                <w:sz w:val="20"/>
              </w:rPr>
            </w:pPr>
            <w:r w:rsidRPr="00E66219">
              <w:rPr>
                <w:rFonts w:ascii="Georgia" w:hAnsi="Georgia"/>
                <w:sz w:val="20"/>
              </w:rPr>
              <w:t>No, the same justification as in the above point applies</w:t>
            </w:r>
          </w:p>
        </w:tc>
      </w:tr>
      <w:tr w:rsidR="004709F1" w:rsidTr="006927FC">
        <w:trPr>
          <w:cantSplit/>
        </w:trPr>
        <w:tc>
          <w:tcPr>
            <w:tcW w:w="2552" w:type="dxa"/>
            <w:shd w:val="clear" w:color="auto" w:fill="auto"/>
            <w:vAlign w:val="center"/>
          </w:tcPr>
          <w:p w:rsidR="004709F1" w:rsidRPr="0036598C" w:rsidRDefault="004709F1" w:rsidP="006927FC">
            <w:pPr>
              <w:pStyle w:val="TableText"/>
            </w:pPr>
            <w:r>
              <w:lastRenderedPageBreak/>
              <w:t>Prohibition on a</w:t>
            </w:r>
            <w:r w:rsidRPr="0036598C">
              <w:t>dvertising and sponsorship</w:t>
            </w:r>
          </w:p>
        </w:tc>
        <w:tc>
          <w:tcPr>
            <w:tcW w:w="567" w:type="dxa"/>
            <w:shd w:val="clear" w:color="auto" w:fill="auto"/>
          </w:tcPr>
          <w:p w:rsidR="004709F1" w:rsidRDefault="004709F1" w:rsidP="006927FC">
            <w:pPr>
              <w:pStyle w:val="TableText"/>
              <w:jc w:val="center"/>
            </w:pPr>
          </w:p>
        </w:tc>
        <w:tc>
          <w:tcPr>
            <w:tcW w:w="567" w:type="dxa"/>
            <w:shd w:val="clear" w:color="auto" w:fill="auto"/>
          </w:tcPr>
          <w:p w:rsidR="004709F1" w:rsidRDefault="004709F1" w:rsidP="006927FC">
            <w:pPr>
              <w:pStyle w:val="TableText"/>
              <w:jc w:val="center"/>
            </w:pPr>
            <w:r w:rsidRPr="00303E0D">
              <w:rPr>
                <w:sz w:val="28"/>
                <w:szCs w:val="28"/>
              </w:rPr>
              <w:t>√</w:t>
            </w:r>
          </w:p>
        </w:tc>
        <w:tc>
          <w:tcPr>
            <w:tcW w:w="5670" w:type="dxa"/>
            <w:shd w:val="clear" w:color="auto" w:fill="auto"/>
          </w:tcPr>
          <w:p w:rsidR="004709F1" w:rsidRPr="00DB09F8" w:rsidRDefault="004709F1" w:rsidP="006927FC">
            <w:pPr>
              <w:pStyle w:val="TableText"/>
              <w:rPr>
                <w:rFonts w:ascii="Georgia" w:hAnsi="Georgia"/>
              </w:rPr>
            </w:pPr>
            <w:r>
              <w:rPr>
                <w:rFonts w:ascii="Georgia" w:hAnsi="Georgia"/>
                <w:sz w:val="20"/>
              </w:rPr>
              <w:t>TV, radio, outdoor advertising and sponsorships are not the most effective way to promote these products and it is extremely difficult to age restrict these media. In-store advertising, education and communication at Point of Sale should be allowed as should the ability of tobacco consumers to try the products.</w:t>
            </w:r>
          </w:p>
        </w:tc>
      </w:tr>
      <w:tr w:rsidR="004709F1" w:rsidTr="006927FC">
        <w:trPr>
          <w:cantSplit/>
        </w:trPr>
        <w:tc>
          <w:tcPr>
            <w:tcW w:w="2552" w:type="dxa"/>
            <w:shd w:val="clear" w:color="auto" w:fill="auto"/>
            <w:vAlign w:val="center"/>
          </w:tcPr>
          <w:p w:rsidR="004709F1" w:rsidRDefault="004709F1" w:rsidP="006927FC">
            <w:pPr>
              <w:pStyle w:val="TableText"/>
            </w:pPr>
            <w:r>
              <w:t>Requirement for standardised packaging</w:t>
            </w:r>
          </w:p>
        </w:tc>
        <w:tc>
          <w:tcPr>
            <w:tcW w:w="567" w:type="dxa"/>
            <w:shd w:val="clear" w:color="auto" w:fill="auto"/>
          </w:tcPr>
          <w:p w:rsidR="004709F1" w:rsidRDefault="004709F1" w:rsidP="006927FC">
            <w:pPr>
              <w:pStyle w:val="TableText"/>
              <w:jc w:val="center"/>
            </w:pPr>
          </w:p>
        </w:tc>
        <w:tc>
          <w:tcPr>
            <w:tcW w:w="567" w:type="dxa"/>
            <w:shd w:val="clear" w:color="auto" w:fill="auto"/>
          </w:tcPr>
          <w:p w:rsidR="004709F1" w:rsidRDefault="004709F1" w:rsidP="006927FC">
            <w:pPr>
              <w:pStyle w:val="TableText"/>
              <w:jc w:val="center"/>
            </w:pPr>
            <w:r w:rsidRPr="00303E0D">
              <w:rPr>
                <w:sz w:val="28"/>
                <w:szCs w:val="28"/>
              </w:rPr>
              <w:t>√</w:t>
            </w:r>
          </w:p>
        </w:tc>
        <w:tc>
          <w:tcPr>
            <w:tcW w:w="5670" w:type="dxa"/>
            <w:shd w:val="clear" w:color="auto" w:fill="auto"/>
          </w:tcPr>
          <w:p w:rsidR="004709F1" w:rsidRPr="00C43E5D" w:rsidRDefault="004709F1" w:rsidP="006927FC">
            <w:pPr>
              <w:spacing w:after="160" w:line="259" w:lineRule="auto"/>
              <w:rPr>
                <w:sz w:val="20"/>
                <w:szCs w:val="22"/>
              </w:rPr>
            </w:pPr>
            <w:r>
              <w:rPr>
                <w:sz w:val="20"/>
                <w:szCs w:val="22"/>
              </w:rPr>
              <w:t>E</w:t>
            </w:r>
            <w:r w:rsidRPr="00E66219">
              <w:rPr>
                <w:sz w:val="20"/>
                <w:szCs w:val="22"/>
              </w:rPr>
              <w:t xml:space="preserve">-cigarettes </w:t>
            </w:r>
            <w:r>
              <w:rPr>
                <w:sz w:val="20"/>
                <w:szCs w:val="22"/>
              </w:rPr>
              <w:t>and e-liquids must not be categorised to look like traditional tobacco products, so as to</w:t>
            </w:r>
            <w:r w:rsidRPr="00E66219">
              <w:rPr>
                <w:sz w:val="20"/>
                <w:szCs w:val="22"/>
              </w:rPr>
              <w:t xml:space="preserve"> encourage smokers to switch to e-cigarettes from combustible tobacco. Standardised packaging could give the false impression that</w:t>
            </w:r>
            <w:r>
              <w:rPr>
                <w:sz w:val="20"/>
                <w:szCs w:val="22"/>
              </w:rPr>
              <w:t xml:space="preserve"> e-cigarettes are as bad for a tobacco consumers</w:t>
            </w:r>
            <w:r w:rsidRPr="00E66219">
              <w:rPr>
                <w:sz w:val="20"/>
                <w:szCs w:val="22"/>
              </w:rPr>
              <w:t xml:space="preserve"> health as combustible tobacco.</w:t>
            </w:r>
            <w:r>
              <w:rPr>
                <w:sz w:val="20"/>
                <w:szCs w:val="22"/>
              </w:rPr>
              <w:t xml:space="preserve"> As e-cigarette technologies improve, it will also allow products that develop even safer standards to market this with their packaging.</w:t>
            </w:r>
          </w:p>
        </w:tc>
      </w:tr>
      <w:tr w:rsidR="004709F1" w:rsidTr="006927FC">
        <w:trPr>
          <w:cantSplit/>
        </w:trPr>
        <w:tc>
          <w:tcPr>
            <w:tcW w:w="2552" w:type="dxa"/>
            <w:shd w:val="clear" w:color="auto" w:fill="auto"/>
            <w:vAlign w:val="center"/>
          </w:tcPr>
          <w:p w:rsidR="004709F1" w:rsidRDefault="004709F1" w:rsidP="006927FC">
            <w:pPr>
              <w:pStyle w:val="TableText"/>
            </w:pPr>
            <w:r>
              <w:t>Other</w:t>
            </w:r>
          </w:p>
        </w:tc>
        <w:tc>
          <w:tcPr>
            <w:tcW w:w="567" w:type="dxa"/>
            <w:shd w:val="clear" w:color="auto" w:fill="auto"/>
          </w:tcPr>
          <w:p w:rsidR="004709F1" w:rsidRDefault="004709F1" w:rsidP="006927FC">
            <w:pPr>
              <w:pStyle w:val="TableText"/>
              <w:jc w:val="center"/>
            </w:pPr>
            <w:r w:rsidRPr="00303E0D">
              <w:rPr>
                <w:sz w:val="28"/>
                <w:szCs w:val="28"/>
              </w:rPr>
              <w:t>√</w:t>
            </w:r>
          </w:p>
        </w:tc>
        <w:tc>
          <w:tcPr>
            <w:tcW w:w="567" w:type="dxa"/>
            <w:shd w:val="clear" w:color="auto" w:fill="auto"/>
          </w:tcPr>
          <w:p w:rsidR="004709F1" w:rsidRDefault="004709F1" w:rsidP="006927FC">
            <w:pPr>
              <w:pStyle w:val="TableText"/>
              <w:jc w:val="center"/>
            </w:pPr>
          </w:p>
        </w:tc>
        <w:tc>
          <w:tcPr>
            <w:tcW w:w="5670" w:type="dxa"/>
            <w:shd w:val="clear" w:color="auto" w:fill="auto"/>
          </w:tcPr>
          <w:p w:rsidR="004709F1" w:rsidRPr="00E66219" w:rsidRDefault="004709F1" w:rsidP="006927FC">
            <w:pPr>
              <w:jc w:val="both"/>
              <w:rPr>
                <w:sz w:val="20"/>
                <w:szCs w:val="22"/>
              </w:rPr>
            </w:pPr>
            <w:r w:rsidRPr="00E66219">
              <w:rPr>
                <w:sz w:val="20"/>
                <w:szCs w:val="22"/>
              </w:rPr>
              <w:t>Other controls stated in the SFEA may be relevant to the electronic cigarette product category. For example, the European Union Tobacco Products Directive restricts certain compounds known to cause harm, additives that have carcinogenic, mutagenic, or reproductive toxicity properties in unburnt form are prohibited.</w:t>
            </w:r>
          </w:p>
          <w:p w:rsidR="004709F1" w:rsidRPr="00C43E5D" w:rsidRDefault="004709F1" w:rsidP="006927FC">
            <w:pPr>
              <w:jc w:val="both"/>
              <w:rPr>
                <w:sz w:val="20"/>
                <w:szCs w:val="22"/>
              </w:rPr>
            </w:pPr>
            <w:r w:rsidRPr="00E66219">
              <w:rPr>
                <w:sz w:val="20"/>
                <w:szCs w:val="22"/>
              </w:rPr>
              <w:t>Health information and warnings need to be considered,</w:t>
            </w:r>
            <w:r>
              <w:rPr>
                <w:sz w:val="20"/>
                <w:szCs w:val="22"/>
              </w:rPr>
              <w:t xml:space="preserve"> particularly around nicotine and its addictive properties.  A</w:t>
            </w:r>
            <w:r w:rsidRPr="00E66219">
              <w:rPr>
                <w:sz w:val="20"/>
                <w:szCs w:val="22"/>
              </w:rPr>
              <w:t>lthough these are likely to be considerably different to those required by combustible tobacco products due to the reduced risk of harm.</w:t>
            </w:r>
          </w:p>
        </w:tc>
      </w:tr>
    </w:tbl>
    <w:p w:rsidR="004709F1" w:rsidRDefault="004709F1" w:rsidP="004709F1">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4709F1" w:rsidRDefault="004709F1" w:rsidP="004709F1">
      <w:pPr>
        <w:ind w:left="567"/>
      </w:pPr>
      <w:r w:rsidRPr="009048A1">
        <w:t xml:space="preserve">Yes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272DA0">
        <w:rPr>
          <w:sz w:val="24"/>
        </w:rPr>
      </w:r>
      <w:r w:rsidR="00272DA0">
        <w:rPr>
          <w:sz w:val="24"/>
        </w:rPr>
        <w:fldChar w:fldCharType="separate"/>
      </w:r>
      <w:r w:rsidRPr="001A6691">
        <w:rPr>
          <w:sz w:val="24"/>
        </w:rPr>
        <w:fldChar w:fldCharType="end"/>
      </w:r>
      <w:r w:rsidRPr="009048A1">
        <w:tab/>
        <w:t xml:space="preserve">No </w:t>
      </w:r>
      <w:r w:rsidRPr="00303E0D">
        <w:rPr>
          <w:sz w:val="28"/>
          <w:szCs w:val="28"/>
        </w:rPr>
        <w:t>√</w:t>
      </w:r>
    </w:p>
    <w:p w:rsidR="004709F1" w:rsidRPr="009048A1" w:rsidRDefault="004709F1" w:rsidP="004709F1">
      <w:pPr>
        <w:spacing w:before="120" w:after="120"/>
        <w:ind w:left="567"/>
      </w:pPr>
      <w:r>
        <w:t>Reasons/a</w:t>
      </w:r>
      <w:r w:rsidRPr="009048A1">
        <w:t>dditional comments: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1"/>
      </w:tblGrid>
      <w:tr w:rsidR="004709F1" w:rsidRPr="003352B2" w:rsidTr="006927FC">
        <w:trPr>
          <w:cantSplit/>
          <w:trHeight w:val="1326"/>
        </w:trPr>
        <w:tc>
          <w:tcPr>
            <w:tcW w:w="8681" w:type="dxa"/>
            <w:shd w:val="clear" w:color="auto" w:fill="auto"/>
          </w:tcPr>
          <w:p w:rsidR="004709F1" w:rsidRDefault="004709F1" w:rsidP="006927FC">
            <w:pPr>
              <w:jc w:val="both"/>
              <w:rPr>
                <w:sz w:val="20"/>
                <w:szCs w:val="22"/>
              </w:rPr>
            </w:pPr>
            <w:r w:rsidRPr="008871B7">
              <w:rPr>
                <w:sz w:val="20"/>
                <w:szCs w:val="22"/>
              </w:rPr>
              <w:t>No. One of the reasons for excise or duty to be imposed on tobacco products is to raise the price thereby discouraging use</w:t>
            </w:r>
            <w:r>
              <w:rPr>
                <w:sz w:val="20"/>
                <w:szCs w:val="22"/>
              </w:rPr>
              <w:t xml:space="preserve"> of an extremely harmful product</w:t>
            </w:r>
            <w:r w:rsidRPr="008871B7">
              <w:rPr>
                <w:sz w:val="20"/>
                <w:szCs w:val="22"/>
              </w:rPr>
              <w:t xml:space="preserve">. </w:t>
            </w:r>
          </w:p>
          <w:p w:rsidR="004709F1" w:rsidRPr="00C43E5D" w:rsidRDefault="004709F1" w:rsidP="006927FC">
            <w:pPr>
              <w:jc w:val="both"/>
              <w:rPr>
                <w:sz w:val="20"/>
                <w:szCs w:val="22"/>
              </w:rPr>
            </w:pPr>
            <w:r w:rsidRPr="008871B7">
              <w:rPr>
                <w:sz w:val="20"/>
                <w:szCs w:val="22"/>
              </w:rPr>
              <w:t>E-cigarette and e-liquid products</w:t>
            </w:r>
            <w:r>
              <w:rPr>
                <w:sz w:val="20"/>
                <w:szCs w:val="22"/>
              </w:rPr>
              <w:t xml:space="preserve"> </w:t>
            </w:r>
            <w:r w:rsidRPr="008871B7">
              <w:rPr>
                <w:sz w:val="20"/>
                <w:szCs w:val="22"/>
              </w:rPr>
              <w:t>need to be priced competitively to persuade as many smokers as possib</w:t>
            </w:r>
            <w:r>
              <w:rPr>
                <w:sz w:val="20"/>
                <w:szCs w:val="22"/>
              </w:rPr>
              <w:t>le to switch to vaping. A transition from s</w:t>
            </w:r>
            <w:r w:rsidRPr="008871B7">
              <w:rPr>
                <w:sz w:val="20"/>
                <w:szCs w:val="22"/>
              </w:rPr>
              <w:t xml:space="preserve">moking </w:t>
            </w:r>
            <w:r>
              <w:rPr>
                <w:sz w:val="20"/>
                <w:szCs w:val="22"/>
              </w:rPr>
              <w:t xml:space="preserve">to a Nicotine delivery alternative </w:t>
            </w:r>
            <w:r w:rsidRPr="008871B7">
              <w:rPr>
                <w:sz w:val="20"/>
                <w:szCs w:val="22"/>
              </w:rPr>
              <w:t>wil</w:t>
            </w:r>
            <w:r>
              <w:rPr>
                <w:sz w:val="20"/>
                <w:szCs w:val="22"/>
              </w:rPr>
              <w:t>l be of benefit to their health and</w:t>
            </w:r>
            <w:r w:rsidRPr="008871B7">
              <w:rPr>
                <w:sz w:val="20"/>
                <w:szCs w:val="22"/>
              </w:rPr>
              <w:t xml:space="preserve"> the financial incentive of a les</w:t>
            </w:r>
            <w:r>
              <w:rPr>
                <w:sz w:val="20"/>
                <w:szCs w:val="22"/>
              </w:rPr>
              <w:t>s expensive product will</w:t>
            </w:r>
            <w:r w:rsidRPr="008871B7">
              <w:rPr>
                <w:sz w:val="20"/>
                <w:szCs w:val="22"/>
              </w:rPr>
              <w:t xml:space="preserve"> help.</w:t>
            </w:r>
          </w:p>
        </w:tc>
      </w:tr>
    </w:tbl>
    <w:p w:rsidR="004709F1" w:rsidRDefault="004709F1" w:rsidP="004709F1">
      <w:pPr>
        <w:pStyle w:val="Heading4"/>
        <w:keepNext w:val="0"/>
      </w:pPr>
      <w:r>
        <w:t>Q8</w:t>
      </w:r>
      <w:r>
        <w:tab/>
      </w:r>
      <w:r w:rsidRPr="009048A1">
        <w:t xml:space="preserve">Do you think quality control of and safety standards for </w:t>
      </w:r>
      <w:r>
        <w:t>e</w:t>
      </w:r>
      <w:r>
        <w:noBreakHyphen/>
        <w:t>cigarette</w:t>
      </w:r>
      <w:r w:rsidRPr="009048A1">
        <w:t>s are needed?</w:t>
      </w:r>
    </w:p>
    <w:p w:rsidR="004709F1" w:rsidRDefault="004709F1" w:rsidP="004709F1">
      <w:pPr>
        <w:ind w:left="567"/>
      </w:pPr>
      <w:r w:rsidRPr="009048A1">
        <w:t>Yes</w:t>
      </w:r>
      <w:r>
        <w:t xml:space="preserve"> </w:t>
      </w:r>
      <w:r w:rsidRPr="00303E0D">
        <w:rPr>
          <w:sz w:val="28"/>
          <w:szCs w:val="28"/>
        </w:rPr>
        <w:t>√</w:t>
      </w:r>
      <w:r w:rsidRPr="009048A1">
        <w:tab/>
        <w:t xml:space="preserve">No </w:t>
      </w:r>
    </w:p>
    <w:p w:rsidR="004709F1" w:rsidRDefault="004709F1" w:rsidP="004709F1">
      <w:pPr>
        <w:spacing w:before="120" w:after="120"/>
        <w:ind w:left="567"/>
        <w:rPr>
          <w:rFonts w:cs="Georgia"/>
          <w:sz w:val="20"/>
          <w:szCs w:val="22"/>
        </w:rPr>
      </w:pPr>
      <w:r>
        <w:t>Additional comments</w:t>
      </w:r>
    </w:p>
    <w:tbl>
      <w:tblPr>
        <w:tblStyle w:val="TableGrid"/>
        <w:tblW w:w="0" w:type="auto"/>
        <w:tblLook w:val="04A0" w:firstRow="1" w:lastRow="0" w:firstColumn="1" w:lastColumn="0" w:noHBand="0" w:noVBand="1"/>
      </w:tblPr>
      <w:tblGrid>
        <w:gridCol w:w="9016"/>
      </w:tblGrid>
      <w:tr w:rsidR="004709F1" w:rsidTr="006927FC">
        <w:trPr>
          <w:trHeight w:val="1425"/>
        </w:trPr>
        <w:tc>
          <w:tcPr>
            <w:tcW w:w="9331" w:type="dxa"/>
          </w:tcPr>
          <w:p w:rsidR="004709F1" w:rsidRPr="00786BEA" w:rsidRDefault="004709F1" w:rsidP="006927FC">
            <w:pPr>
              <w:jc w:val="both"/>
              <w:rPr>
                <w:szCs w:val="22"/>
              </w:rPr>
            </w:pPr>
            <w:r w:rsidRPr="00786BEA">
              <w:rPr>
                <w:szCs w:val="22"/>
              </w:rPr>
              <w:t>Yes. Quality control and safety standards are essential for these products. Lithium ion batteries have the potential to cause harm by overheating, leading to burns to people or fire damage to property (although this risk has been found to be comparable to similar electrical goods</w:t>
            </w:r>
            <w:r w:rsidRPr="00786BEA">
              <w:rPr>
                <w:szCs w:val="22"/>
                <w:vertAlign w:val="superscript"/>
              </w:rPr>
              <w:t>2</w:t>
            </w:r>
            <w:r w:rsidRPr="00786BEA">
              <w:rPr>
                <w:szCs w:val="22"/>
              </w:rPr>
              <w:t>). Standards need to be in place for these items and the way in which they are manufactured and charged.</w:t>
            </w:r>
          </w:p>
          <w:p w:rsidR="004709F1" w:rsidRPr="00E66219" w:rsidRDefault="004709F1" w:rsidP="006927FC">
            <w:pPr>
              <w:pStyle w:val="ListParagraph"/>
              <w:ind w:left="1440"/>
              <w:jc w:val="both"/>
              <w:rPr>
                <w:szCs w:val="22"/>
              </w:rPr>
            </w:pPr>
          </w:p>
          <w:p w:rsidR="004709F1" w:rsidRPr="00786BEA" w:rsidRDefault="004709F1" w:rsidP="006927FC">
            <w:pPr>
              <w:jc w:val="both"/>
              <w:rPr>
                <w:szCs w:val="22"/>
              </w:rPr>
            </w:pPr>
            <w:r w:rsidRPr="00786BEA">
              <w:rPr>
                <w:szCs w:val="22"/>
              </w:rPr>
              <w:t>As is the case with most drug substances, nicotine is toxic. Ensuring that an e-liquid has the stated concentration of nicotine and that this is accurate from batch to batch is essential for customers to choose the right strength liquid for their needs.</w:t>
            </w:r>
          </w:p>
          <w:p w:rsidR="004709F1" w:rsidRDefault="004709F1" w:rsidP="006927FC">
            <w:pPr>
              <w:jc w:val="both"/>
              <w:rPr>
                <w:szCs w:val="22"/>
              </w:rPr>
            </w:pPr>
          </w:p>
          <w:p w:rsidR="004709F1" w:rsidRDefault="004709F1" w:rsidP="006927FC">
            <w:pPr>
              <w:jc w:val="both"/>
              <w:rPr>
                <w:szCs w:val="22"/>
              </w:rPr>
            </w:pPr>
            <w:r w:rsidRPr="00786BEA">
              <w:rPr>
                <w:szCs w:val="22"/>
              </w:rPr>
              <w:t xml:space="preserve">The European Union Tobacco Products Directive sets limits for maximum concentration of </w:t>
            </w:r>
            <w:r>
              <w:rPr>
                <w:szCs w:val="22"/>
              </w:rPr>
              <w:t xml:space="preserve">nicotine in </w:t>
            </w:r>
            <w:r w:rsidRPr="00786BEA">
              <w:rPr>
                <w:szCs w:val="22"/>
              </w:rPr>
              <w:t>e-liquid (20 mg/ml), maximum refill size (10 ml) and maximum tank size (2 ml). These limits reduce the risk of accidental poisoning from ingestion of the liquid by children or pets.</w:t>
            </w:r>
          </w:p>
          <w:p w:rsidR="004709F1" w:rsidRDefault="004709F1" w:rsidP="006927FC">
            <w:pPr>
              <w:ind w:left="567"/>
              <w:jc w:val="both"/>
              <w:rPr>
                <w:szCs w:val="22"/>
              </w:rPr>
            </w:pPr>
          </w:p>
          <w:p w:rsidR="004709F1" w:rsidRPr="00786BEA" w:rsidRDefault="004709F1" w:rsidP="006927FC">
            <w:pPr>
              <w:jc w:val="both"/>
              <w:rPr>
                <w:szCs w:val="22"/>
              </w:rPr>
            </w:pPr>
            <w:r w:rsidRPr="00786BEA">
              <w:rPr>
                <w:szCs w:val="22"/>
              </w:rPr>
              <w:t>It is important for e-liquid manufacturers to know what is in their product, they should understand the composition and the processes used to make the final product</w:t>
            </w:r>
            <w:r>
              <w:rPr>
                <w:szCs w:val="22"/>
              </w:rPr>
              <w:t>,</w:t>
            </w:r>
            <w:r w:rsidRPr="00786BEA">
              <w:rPr>
                <w:szCs w:val="22"/>
              </w:rPr>
              <w:t xml:space="preserve"> therefore manufacturing standards for these product</w:t>
            </w:r>
            <w:r>
              <w:rPr>
                <w:szCs w:val="22"/>
              </w:rPr>
              <w:t>s is appropriate. M</w:t>
            </w:r>
            <w:r w:rsidRPr="00786BEA">
              <w:rPr>
                <w:szCs w:val="22"/>
              </w:rPr>
              <w:t xml:space="preserve">anufacture to cGMP (current good manufacturing practice) standards can ensure reproducible manufacture with full traceability throughout the process of: </w:t>
            </w:r>
          </w:p>
          <w:p w:rsidR="004709F1" w:rsidRPr="00E66219" w:rsidRDefault="004709F1" w:rsidP="004709F1">
            <w:pPr>
              <w:pStyle w:val="ListParagraph"/>
              <w:numPr>
                <w:ilvl w:val="2"/>
                <w:numId w:val="36"/>
              </w:numPr>
              <w:jc w:val="both"/>
              <w:rPr>
                <w:szCs w:val="22"/>
              </w:rPr>
            </w:pPr>
            <w:r w:rsidRPr="00E66219">
              <w:rPr>
                <w:szCs w:val="22"/>
              </w:rPr>
              <w:t xml:space="preserve">raw materials, </w:t>
            </w:r>
            <w:r w:rsidRPr="00E66219">
              <w:rPr>
                <w:szCs w:val="22"/>
              </w:rPr>
              <w:tab/>
            </w:r>
          </w:p>
          <w:p w:rsidR="004709F1" w:rsidRPr="00E66219" w:rsidRDefault="004709F1" w:rsidP="004709F1">
            <w:pPr>
              <w:pStyle w:val="ListParagraph"/>
              <w:numPr>
                <w:ilvl w:val="2"/>
                <w:numId w:val="36"/>
              </w:numPr>
              <w:jc w:val="both"/>
              <w:rPr>
                <w:szCs w:val="22"/>
              </w:rPr>
            </w:pPr>
            <w:r w:rsidRPr="00E66219">
              <w:rPr>
                <w:szCs w:val="22"/>
              </w:rPr>
              <w:t xml:space="preserve">how, when, and by whom the product was made,  </w:t>
            </w:r>
          </w:p>
          <w:p w:rsidR="004709F1" w:rsidRPr="00E66219" w:rsidRDefault="004709F1" w:rsidP="004709F1">
            <w:pPr>
              <w:pStyle w:val="ListParagraph"/>
              <w:numPr>
                <w:ilvl w:val="2"/>
                <w:numId w:val="36"/>
              </w:numPr>
              <w:jc w:val="both"/>
              <w:rPr>
                <w:szCs w:val="22"/>
              </w:rPr>
            </w:pPr>
            <w:r w:rsidRPr="00E66219">
              <w:rPr>
                <w:szCs w:val="22"/>
              </w:rPr>
              <w:t>quality control release testing of each batch of product</w:t>
            </w:r>
          </w:p>
          <w:p w:rsidR="004709F1" w:rsidRPr="00E66219" w:rsidRDefault="004709F1" w:rsidP="006927FC">
            <w:pPr>
              <w:pStyle w:val="ListParagraph"/>
              <w:ind w:left="1440"/>
              <w:jc w:val="both"/>
              <w:rPr>
                <w:szCs w:val="22"/>
              </w:rPr>
            </w:pPr>
          </w:p>
          <w:p w:rsidR="004709F1" w:rsidRPr="00C94F3F" w:rsidRDefault="004709F1" w:rsidP="006927FC">
            <w:pPr>
              <w:jc w:val="both"/>
              <w:rPr>
                <w:szCs w:val="22"/>
              </w:rPr>
            </w:pPr>
            <w:r w:rsidRPr="005B48A6">
              <w:rPr>
                <w:szCs w:val="22"/>
              </w:rPr>
              <w:t>The approach that the European Union has taken could be considered. The European Union Tobacco Products Directive requires testing of the emissions from e-cigarette devices as this can provide an indication of the levels of harmful and potentially harmful constituents of the aerosol. For example, the United Kingdom’s Medicines and Healthcare Products Regulatory Agency (MHRA) discusses what they consider to be the key emissions, formaldehyde, acetaldehyde and acrolein, also metal emissions from devices: aluminium, chromium, iron, nickel, and tin</w:t>
            </w:r>
            <w:r w:rsidRPr="005B48A6">
              <w:rPr>
                <w:szCs w:val="22"/>
                <w:vertAlign w:val="superscript"/>
              </w:rPr>
              <w:t>3</w:t>
            </w:r>
            <w:r w:rsidRPr="005B48A6">
              <w:rPr>
                <w:szCs w:val="22"/>
              </w:rPr>
              <w:t>.</w:t>
            </w:r>
          </w:p>
        </w:tc>
      </w:tr>
    </w:tbl>
    <w:p w:rsidR="004709F1" w:rsidRDefault="004709F1" w:rsidP="004709F1">
      <w:pPr>
        <w:autoSpaceDE w:val="0"/>
        <w:autoSpaceDN w:val="0"/>
        <w:adjustRightInd w:val="0"/>
        <w:spacing w:line="240" w:lineRule="auto"/>
        <w:rPr>
          <w:rFonts w:cs="Georgia"/>
          <w:sz w:val="20"/>
          <w:szCs w:val="22"/>
        </w:rPr>
      </w:pPr>
    </w:p>
    <w:p w:rsidR="004709F1" w:rsidRPr="00E66219" w:rsidRDefault="004709F1" w:rsidP="004709F1">
      <w:pPr>
        <w:autoSpaceDE w:val="0"/>
        <w:autoSpaceDN w:val="0"/>
        <w:adjustRightInd w:val="0"/>
        <w:spacing w:line="240" w:lineRule="auto"/>
        <w:rPr>
          <w:rFonts w:cs="Georgia"/>
          <w:sz w:val="20"/>
          <w:szCs w:val="22"/>
        </w:rPr>
      </w:pPr>
      <w:r w:rsidRPr="00E66219">
        <w:rPr>
          <w:rFonts w:cs="Georgia"/>
          <w:sz w:val="20"/>
          <w:szCs w:val="22"/>
        </w:rPr>
        <w:t>References:</w:t>
      </w:r>
    </w:p>
    <w:p w:rsidR="004709F1" w:rsidRPr="000C04CD" w:rsidRDefault="004709F1" w:rsidP="004709F1">
      <w:pPr>
        <w:autoSpaceDE w:val="0"/>
        <w:autoSpaceDN w:val="0"/>
        <w:adjustRightInd w:val="0"/>
        <w:spacing w:line="240" w:lineRule="auto"/>
        <w:rPr>
          <w:rFonts w:cs="Georgia"/>
          <w:color w:val="808080" w:themeColor="background1" w:themeShade="80"/>
          <w:szCs w:val="22"/>
        </w:rPr>
      </w:pPr>
    </w:p>
    <w:p w:rsidR="004709F1" w:rsidRDefault="004709F1" w:rsidP="004709F1">
      <w:pPr>
        <w:pStyle w:val="ListParagraph"/>
        <w:numPr>
          <w:ilvl w:val="0"/>
          <w:numId w:val="37"/>
        </w:numPr>
        <w:autoSpaceDE w:val="0"/>
        <w:autoSpaceDN w:val="0"/>
        <w:adjustRightInd w:val="0"/>
        <w:spacing w:line="240" w:lineRule="auto"/>
        <w:rPr>
          <w:rFonts w:cs="Georgia"/>
          <w:color w:val="808080" w:themeColor="background1" w:themeShade="80"/>
          <w:szCs w:val="22"/>
        </w:rPr>
      </w:pPr>
      <w:r>
        <w:rPr>
          <w:rFonts w:cs="Georgia"/>
          <w:color w:val="808080" w:themeColor="background1" w:themeShade="80"/>
          <w:szCs w:val="22"/>
        </w:rPr>
        <w:t xml:space="preserve">Amos et al. </w:t>
      </w:r>
      <w:r w:rsidRPr="000C04CD">
        <w:rPr>
          <w:rFonts w:cs="Georgia"/>
          <w:color w:val="808080" w:themeColor="background1" w:themeShade="80"/>
          <w:szCs w:val="22"/>
        </w:rPr>
        <w:t>Royal College of Physicians: Nicotine without smoke. Tobacco harm reduction April 2016</w:t>
      </w:r>
    </w:p>
    <w:p w:rsidR="004709F1" w:rsidRPr="000C04CD" w:rsidRDefault="004709F1" w:rsidP="004709F1">
      <w:pPr>
        <w:pStyle w:val="ListParagraph"/>
        <w:autoSpaceDE w:val="0"/>
        <w:autoSpaceDN w:val="0"/>
        <w:adjustRightInd w:val="0"/>
        <w:spacing w:line="240" w:lineRule="auto"/>
        <w:rPr>
          <w:rFonts w:cs="Georgia"/>
          <w:color w:val="808080" w:themeColor="background1" w:themeShade="80"/>
          <w:szCs w:val="22"/>
        </w:rPr>
      </w:pPr>
    </w:p>
    <w:p w:rsidR="004709F1" w:rsidRPr="00D534FC" w:rsidRDefault="004709F1" w:rsidP="004709F1">
      <w:pPr>
        <w:pStyle w:val="ListParagraph"/>
        <w:numPr>
          <w:ilvl w:val="0"/>
          <w:numId w:val="37"/>
        </w:numPr>
        <w:autoSpaceDE w:val="0"/>
        <w:autoSpaceDN w:val="0"/>
        <w:adjustRightInd w:val="0"/>
        <w:spacing w:line="240" w:lineRule="auto"/>
        <w:rPr>
          <w:rFonts w:cs="Georgia"/>
          <w:color w:val="808080" w:themeColor="background1" w:themeShade="80"/>
          <w:szCs w:val="22"/>
        </w:rPr>
      </w:pPr>
      <w:r w:rsidRPr="000C04CD">
        <w:rPr>
          <w:rFonts w:cs="Georgia"/>
          <w:color w:val="808080" w:themeColor="background1" w:themeShade="80"/>
          <w:szCs w:val="22"/>
        </w:rPr>
        <w:t>McNeill et al. E-cigarettes: an evidence update. Public Health England, 2015</w:t>
      </w:r>
    </w:p>
    <w:p w:rsidR="004709F1" w:rsidRPr="00834737" w:rsidRDefault="004709F1" w:rsidP="004709F1">
      <w:pPr>
        <w:pStyle w:val="ListParagraph"/>
        <w:autoSpaceDE w:val="0"/>
        <w:autoSpaceDN w:val="0"/>
        <w:adjustRightInd w:val="0"/>
        <w:spacing w:line="240" w:lineRule="auto"/>
        <w:rPr>
          <w:rFonts w:cs="Georgia"/>
          <w:color w:val="808080" w:themeColor="background1" w:themeShade="80"/>
          <w:szCs w:val="22"/>
        </w:rPr>
      </w:pPr>
    </w:p>
    <w:p w:rsidR="004709F1" w:rsidRPr="002059CE" w:rsidRDefault="004709F1" w:rsidP="004709F1">
      <w:pPr>
        <w:pStyle w:val="ListParagraph"/>
        <w:numPr>
          <w:ilvl w:val="0"/>
          <w:numId w:val="37"/>
        </w:numPr>
      </w:pPr>
      <w:r w:rsidRPr="00D534FC">
        <w:rPr>
          <w:rFonts w:cs="Georgia"/>
          <w:color w:val="808080" w:themeColor="background1" w:themeShade="80"/>
          <w:szCs w:val="22"/>
        </w:rPr>
        <w:t>MHRA e-cigarette working group discussion paper on submission of notifications under article 20 of directive 2014/40/EU. Chapter 3 – Emis</w:t>
      </w:r>
      <w:r>
        <w:rPr>
          <w:rFonts w:cs="Georgia"/>
          <w:color w:val="808080" w:themeColor="background1" w:themeShade="80"/>
          <w:szCs w:val="22"/>
        </w:rPr>
        <w:t>sions from electronic cigarettes</w:t>
      </w:r>
    </w:p>
    <w:p w:rsidR="004709F1" w:rsidRPr="002059CE" w:rsidRDefault="004709F1" w:rsidP="004709F1">
      <w:pPr>
        <w:pStyle w:val="ListParagraph"/>
      </w:pPr>
    </w:p>
    <w:p w:rsidR="004709F1" w:rsidRDefault="004709F1" w:rsidP="004709F1">
      <w:pPr>
        <w:pStyle w:val="ListParagraph"/>
        <w:numPr>
          <w:ilvl w:val="0"/>
          <w:numId w:val="37"/>
        </w:numPr>
      </w:pPr>
      <w:r w:rsidRPr="002059CE">
        <w:t>United Kingdom legislation: The tobacco and Re</w:t>
      </w:r>
      <w:r>
        <w:t>l</w:t>
      </w:r>
      <w:r w:rsidRPr="002059CE">
        <w:t>ated Products Regulations 2016. Legislation.gov.uk</w:t>
      </w:r>
    </w:p>
    <w:p w:rsidR="004709F1" w:rsidRPr="005A3F7F" w:rsidRDefault="004709F1" w:rsidP="004709F1">
      <w:pPr>
        <w:pStyle w:val="ListParagraph"/>
      </w:pPr>
    </w:p>
    <w:p w:rsidR="004709F1" w:rsidRPr="003110B5" w:rsidRDefault="00272DA0" w:rsidP="004709F1">
      <w:pPr>
        <w:pStyle w:val="ListParagraph"/>
        <w:numPr>
          <w:ilvl w:val="0"/>
          <w:numId w:val="37"/>
        </w:numPr>
        <w:rPr>
          <w:color w:val="808080" w:themeColor="background1" w:themeShade="80"/>
        </w:rPr>
      </w:pPr>
      <w:hyperlink r:id="rId24" w:history="1">
        <w:r w:rsidR="004709F1" w:rsidRPr="003110B5">
          <w:rPr>
            <w:rStyle w:val="Hyperlink"/>
            <w:color w:val="808080" w:themeColor="background1" w:themeShade="80"/>
          </w:rPr>
          <w:t>www.gov.uk/government/publications/use-of-e-cigarettes-in-public-places-and-workplaces</w:t>
        </w:r>
      </w:hyperlink>
    </w:p>
    <w:p w:rsidR="004709F1" w:rsidRPr="003110B5" w:rsidRDefault="004709F1" w:rsidP="004709F1">
      <w:pPr>
        <w:pStyle w:val="ListParagraph"/>
      </w:pPr>
    </w:p>
    <w:p w:rsidR="004709F1" w:rsidRPr="002059CE" w:rsidRDefault="004709F1" w:rsidP="004709F1">
      <w:pPr>
        <w:pStyle w:val="ListParagraph"/>
        <w:numPr>
          <w:ilvl w:val="0"/>
          <w:numId w:val="37"/>
        </w:numPr>
      </w:pPr>
      <w:r w:rsidRPr="003110B5">
        <w:t>Jakes. The pleasure principle. 18 February 201</w:t>
      </w:r>
      <w:r>
        <w:t>6</w:t>
      </w:r>
    </w:p>
    <w:p w:rsidR="004709F1" w:rsidRDefault="004709F1" w:rsidP="004709F1">
      <w:pPr>
        <w:spacing w:before="120" w:after="120"/>
        <w:ind w:left="567"/>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
        <w:gridCol w:w="567"/>
        <w:gridCol w:w="5929"/>
      </w:tblGrid>
      <w:tr w:rsidR="004709F1" w:rsidRPr="001A6691" w:rsidTr="006927FC">
        <w:trPr>
          <w:cantSplit/>
        </w:trPr>
        <w:tc>
          <w:tcPr>
            <w:tcW w:w="2410" w:type="dxa"/>
            <w:shd w:val="clear" w:color="auto" w:fill="auto"/>
          </w:tcPr>
          <w:p w:rsidR="004709F1" w:rsidRPr="001A6691" w:rsidRDefault="004709F1" w:rsidP="006927FC">
            <w:pPr>
              <w:pStyle w:val="TableText"/>
              <w:rPr>
                <w:b/>
              </w:rPr>
            </w:pPr>
            <w:r w:rsidRPr="001A6691">
              <w:rPr>
                <w:b/>
              </w:rPr>
              <w:t>Area of concern</w:t>
            </w:r>
          </w:p>
        </w:tc>
        <w:tc>
          <w:tcPr>
            <w:tcW w:w="567" w:type="dxa"/>
            <w:shd w:val="clear" w:color="auto" w:fill="auto"/>
          </w:tcPr>
          <w:p w:rsidR="004709F1" w:rsidRPr="001A6691" w:rsidRDefault="004709F1" w:rsidP="006927FC">
            <w:pPr>
              <w:pStyle w:val="TableText"/>
              <w:jc w:val="center"/>
              <w:rPr>
                <w:b/>
              </w:rPr>
            </w:pPr>
            <w:r w:rsidRPr="001A6691">
              <w:rPr>
                <w:b/>
              </w:rPr>
              <w:t>Yes</w:t>
            </w:r>
          </w:p>
        </w:tc>
        <w:tc>
          <w:tcPr>
            <w:tcW w:w="567" w:type="dxa"/>
            <w:shd w:val="clear" w:color="auto" w:fill="auto"/>
          </w:tcPr>
          <w:p w:rsidR="004709F1" w:rsidRPr="001A6691" w:rsidRDefault="004709F1" w:rsidP="006927FC">
            <w:pPr>
              <w:pStyle w:val="TableText"/>
              <w:jc w:val="center"/>
              <w:rPr>
                <w:b/>
              </w:rPr>
            </w:pPr>
            <w:r w:rsidRPr="001A6691">
              <w:rPr>
                <w:b/>
              </w:rPr>
              <w:t>No</w:t>
            </w:r>
          </w:p>
        </w:tc>
        <w:tc>
          <w:tcPr>
            <w:tcW w:w="5929" w:type="dxa"/>
            <w:shd w:val="clear" w:color="auto" w:fill="auto"/>
          </w:tcPr>
          <w:p w:rsidR="004709F1" w:rsidRPr="001A6691" w:rsidRDefault="004709F1" w:rsidP="006927FC">
            <w:pPr>
              <w:pStyle w:val="TableText"/>
              <w:rPr>
                <w:b/>
              </w:rPr>
            </w:pPr>
            <w:r w:rsidRPr="001A6691">
              <w:rPr>
                <w:b/>
              </w:rPr>
              <w:t>Reasons/additional comments</w:t>
            </w:r>
          </w:p>
        </w:tc>
      </w:tr>
      <w:tr w:rsidR="004709F1" w:rsidTr="006927FC">
        <w:trPr>
          <w:cantSplit/>
        </w:trPr>
        <w:tc>
          <w:tcPr>
            <w:tcW w:w="2410" w:type="dxa"/>
            <w:shd w:val="clear" w:color="auto" w:fill="auto"/>
            <w:vAlign w:val="center"/>
          </w:tcPr>
          <w:p w:rsidR="004709F1" w:rsidRPr="00107CDF" w:rsidRDefault="004709F1" w:rsidP="006927FC">
            <w:pPr>
              <w:pStyle w:val="TableText"/>
            </w:pPr>
            <w:r w:rsidRPr="00107CDF">
              <w:t>Childproof containers</w:t>
            </w:r>
          </w:p>
        </w:tc>
        <w:tc>
          <w:tcPr>
            <w:tcW w:w="567" w:type="dxa"/>
            <w:shd w:val="clear" w:color="auto" w:fill="auto"/>
          </w:tcPr>
          <w:p w:rsidR="004709F1" w:rsidRDefault="004709F1" w:rsidP="006927FC">
            <w:pPr>
              <w:pStyle w:val="TableText"/>
              <w:jc w:val="center"/>
            </w:pPr>
            <w:r w:rsidRPr="00303E0D">
              <w:rPr>
                <w:sz w:val="28"/>
                <w:szCs w:val="28"/>
              </w:rPr>
              <w:t>√</w:t>
            </w:r>
          </w:p>
        </w:tc>
        <w:tc>
          <w:tcPr>
            <w:tcW w:w="567" w:type="dxa"/>
            <w:shd w:val="clear" w:color="auto" w:fill="auto"/>
          </w:tcPr>
          <w:p w:rsidR="004709F1" w:rsidRDefault="004709F1" w:rsidP="006927FC">
            <w:pPr>
              <w:pStyle w:val="TableText"/>
              <w:jc w:val="center"/>
            </w:pPr>
          </w:p>
        </w:tc>
        <w:tc>
          <w:tcPr>
            <w:tcW w:w="5929" w:type="dxa"/>
            <w:shd w:val="clear" w:color="auto" w:fill="auto"/>
          </w:tcPr>
          <w:p w:rsidR="004709F1" w:rsidRPr="00BF6596" w:rsidRDefault="004709F1" w:rsidP="006927FC">
            <w:pPr>
              <w:pStyle w:val="TableText"/>
              <w:rPr>
                <w:rFonts w:ascii="Georgia" w:hAnsi="Georgia"/>
                <w:sz w:val="20"/>
              </w:rPr>
            </w:pPr>
            <w:r w:rsidRPr="00BF6596">
              <w:rPr>
                <w:rFonts w:ascii="Georgia" w:hAnsi="Georgia"/>
                <w:sz w:val="20"/>
              </w:rPr>
              <w:t>Yes, we agree that childproof containers are necessary to reduce the risk of accidental ingestion and poisoning</w:t>
            </w:r>
          </w:p>
        </w:tc>
      </w:tr>
      <w:tr w:rsidR="004709F1" w:rsidTr="006927FC">
        <w:trPr>
          <w:cantSplit/>
        </w:trPr>
        <w:tc>
          <w:tcPr>
            <w:tcW w:w="2410" w:type="dxa"/>
            <w:shd w:val="clear" w:color="auto" w:fill="auto"/>
            <w:vAlign w:val="center"/>
          </w:tcPr>
          <w:p w:rsidR="004709F1" w:rsidRPr="00107CDF" w:rsidRDefault="004709F1" w:rsidP="006927FC">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4709F1" w:rsidRDefault="004709F1" w:rsidP="006927FC">
            <w:pPr>
              <w:pStyle w:val="TableText"/>
              <w:jc w:val="center"/>
            </w:pPr>
            <w:r w:rsidRPr="00303E0D">
              <w:rPr>
                <w:sz w:val="28"/>
                <w:szCs w:val="28"/>
              </w:rPr>
              <w:t>√</w:t>
            </w:r>
          </w:p>
        </w:tc>
        <w:tc>
          <w:tcPr>
            <w:tcW w:w="567" w:type="dxa"/>
            <w:shd w:val="clear" w:color="auto" w:fill="auto"/>
          </w:tcPr>
          <w:p w:rsidR="004709F1" w:rsidRDefault="004709F1" w:rsidP="006927FC">
            <w:pPr>
              <w:pStyle w:val="TableText"/>
              <w:jc w:val="center"/>
            </w:pPr>
          </w:p>
        </w:tc>
        <w:tc>
          <w:tcPr>
            <w:tcW w:w="5929" w:type="dxa"/>
            <w:shd w:val="clear" w:color="auto" w:fill="auto"/>
          </w:tcPr>
          <w:p w:rsidR="004709F1" w:rsidRPr="00BF6596" w:rsidRDefault="004709F1" w:rsidP="006927FC">
            <w:pPr>
              <w:pStyle w:val="TableText"/>
              <w:rPr>
                <w:rFonts w:ascii="Georgia" w:hAnsi="Georgia"/>
                <w:sz w:val="20"/>
              </w:rPr>
            </w:pPr>
            <w:r w:rsidRPr="00BF6596">
              <w:rPr>
                <w:rFonts w:ascii="Georgia" w:hAnsi="Georgia"/>
                <w:sz w:val="20"/>
              </w:rPr>
              <w:t xml:space="preserve">Yes, safe disposal </w:t>
            </w:r>
            <w:r>
              <w:rPr>
                <w:rFonts w:ascii="Georgia" w:hAnsi="Georgia"/>
                <w:sz w:val="20"/>
              </w:rPr>
              <w:t>is an essential requirement with</w:t>
            </w:r>
            <w:r w:rsidRPr="00BF6596">
              <w:rPr>
                <w:rFonts w:ascii="Georgia" w:hAnsi="Georgia"/>
                <w:sz w:val="20"/>
              </w:rPr>
              <w:t xml:space="preserve"> the nature of the components (lithium ion batteries and nicotine contaminated coils/bottles).</w:t>
            </w:r>
          </w:p>
        </w:tc>
      </w:tr>
      <w:tr w:rsidR="004709F1" w:rsidTr="006927FC">
        <w:trPr>
          <w:cantSplit/>
        </w:trPr>
        <w:tc>
          <w:tcPr>
            <w:tcW w:w="2410" w:type="dxa"/>
            <w:shd w:val="clear" w:color="auto" w:fill="auto"/>
            <w:vAlign w:val="center"/>
          </w:tcPr>
          <w:p w:rsidR="004709F1" w:rsidRPr="00107CDF" w:rsidRDefault="004709F1" w:rsidP="006927FC">
            <w:pPr>
              <w:pStyle w:val="TableText"/>
            </w:pPr>
            <w:r>
              <w:t xml:space="preserve">Ability </w:t>
            </w:r>
            <w:r w:rsidRPr="00107CDF">
              <w:t>of device</w:t>
            </w:r>
            <w:r>
              <w:t xml:space="preserve"> to prevent accidents</w:t>
            </w:r>
          </w:p>
        </w:tc>
        <w:tc>
          <w:tcPr>
            <w:tcW w:w="567" w:type="dxa"/>
            <w:shd w:val="clear" w:color="auto" w:fill="auto"/>
          </w:tcPr>
          <w:p w:rsidR="004709F1" w:rsidRDefault="004709F1" w:rsidP="006927FC">
            <w:pPr>
              <w:pStyle w:val="TableText"/>
              <w:jc w:val="center"/>
            </w:pPr>
            <w:r w:rsidRPr="00303E0D">
              <w:rPr>
                <w:sz w:val="28"/>
                <w:szCs w:val="28"/>
              </w:rPr>
              <w:t>√</w:t>
            </w:r>
          </w:p>
        </w:tc>
        <w:tc>
          <w:tcPr>
            <w:tcW w:w="567" w:type="dxa"/>
            <w:shd w:val="clear" w:color="auto" w:fill="auto"/>
          </w:tcPr>
          <w:p w:rsidR="004709F1" w:rsidRDefault="004709F1" w:rsidP="006927FC">
            <w:pPr>
              <w:pStyle w:val="TableText"/>
              <w:jc w:val="center"/>
            </w:pPr>
          </w:p>
        </w:tc>
        <w:tc>
          <w:tcPr>
            <w:tcW w:w="5929" w:type="dxa"/>
            <w:shd w:val="clear" w:color="auto" w:fill="auto"/>
          </w:tcPr>
          <w:p w:rsidR="004709F1" w:rsidRPr="005B48A6" w:rsidRDefault="004709F1" w:rsidP="006927FC">
            <w:pPr>
              <w:spacing w:after="160" w:line="259" w:lineRule="auto"/>
              <w:rPr>
                <w:sz w:val="20"/>
                <w:szCs w:val="22"/>
              </w:rPr>
            </w:pPr>
            <w:r w:rsidRPr="00BF6596">
              <w:rPr>
                <w:sz w:val="20"/>
                <w:szCs w:val="22"/>
              </w:rPr>
              <w:t>E-cigarettes can be manufactured in such a way that incorporates protection against burns, spillage and explosions. These should be considered as inclusion for legislation.</w:t>
            </w:r>
          </w:p>
        </w:tc>
      </w:tr>
      <w:tr w:rsidR="004709F1" w:rsidTr="006927FC">
        <w:trPr>
          <w:cantSplit/>
        </w:trPr>
        <w:tc>
          <w:tcPr>
            <w:tcW w:w="2410" w:type="dxa"/>
            <w:shd w:val="clear" w:color="auto" w:fill="auto"/>
            <w:vAlign w:val="center"/>
          </w:tcPr>
          <w:p w:rsidR="004709F1" w:rsidRPr="00107CDF" w:rsidRDefault="004709F1" w:rsidP="006927FC">
            <w:pPr>
              <w:pStyle w:val="TableText"/>
              <w:ind w:left="567"/>
            </w:pPr>
            <w:r>
              <w:lastRenderedPageBreak/>
              <w:t>Good m</w:t>
            </w:r>
            <w:r w:rsidRPr="00107CDF">
              <w:t>anufacturing practice</w:t>
            </w:r>
          </w:p>
        </w:tc>
        <w:tc>
          <w:tcPr>
            <w:tcW w:w="567" w:type="dxa"/>
            <w:shd w:val="clear" w:color="auto" w:fill="auto"/>
          </w:tcPr>
          <w:p w:rsidR="004709F1" w:rsidRDefault="004709F1" w:rsidP="006927FC">
            <w:pPr>
              <w:pStyle w:val="TableText"/>
              <w:jc w:val="center"/>
            </w:pPr>
            <w:r w:rsidRPr="00303E0D">
              <w:rPr>
                <w:sz w:val="28"/>
                <w:szCs w:val="28"/>
              </w:rPr>
              <w:t>√</w:t>
            </w:r>
          </w:p>
        </w:tc>
        <w:tc>
          <w:tcPr>
            <w:tcW w:w="567" w:type="dxa"/>
            <w:shd w:val="clear" w:color="auto" w:fill="auto"/>
          </w:tcPr>
          <w:p w:rsidR="004709F1" w:rsidRDefault="004709F1" w:rsidP="006927FC">
            <w:pPr>
              <w:pStyle w:val="TableText"/>
              <w:jc w:val="center"/>
            </w:pPr>
          </w:p>
          <w:p w:rsidR="004709F1" w:rsidRPr="00E66219" w:rsidRDefault="004709F1" w:rsidP="006927FC"/>
          <w:p w:rsidR="004709F1" w:rsidRPr="00E66219" w:rsidRDefault="004709F1" w:rsidP="006927FC"/>
        </w:tc>
        <w:tc>
          <w:tcPr>
            <w:tcW w:w="5929" w:type="dxa"/>
            <w:shd w:val="clear" w:color="auto" w:fill="auto"/>
          </w:tcPr>
          <w:p w:rsidR="004709F1" w:rsidRPr="005B48A6" w:rsidRDefault="004709F1" w:rsidP="006927FC">
            <w:pPr>
              <w:spacing w:after="160" w:line="259" w:lineRule="auto"/>
              <w:rPr>
                <w:sz w:val="20"/>
                <w:szCs w:val="22"/>
              </w:rPr>
            </w:pPr>
            <w:r w:rsidRPr="00BF6596">
              <w:rPr>
                <w:sz w:val="20"/>
                <w:szCs w:val="22"/>
              </w:rPr>
              <w:t>GMP ensures traceability and quality of manufacture. Manufacturing standards should be required for these products and GMP is the ideal standard of manufacture to work to.</w:t>
            </w:r>
          </w:p>
        </w:tc>
      </w:tr>
      <w:tr w:rsidR="004709F1" w:rsidTr="006927FC">
        <w:trPr>
          <w:cantSplit/>
        </w:trPr>
        <w:tc>
          <w:tcPr>
            <w:tcW w:w="2410" w:type="dxa"/>
            <w:shd w:val="clear" w:color="auto" w:fill="auto"/>
            <w:vAlign w:val="center"/>
          </w:tcPr>
          <w:p w:rsidR="004709F1" w:rsidRPr="00107CDF" w:rsidRDefault="004709F1" w:rsidP="006927FC">
            <w:pPr>
              <w:pStyle w:val="TableText"/>
            </w:pPr>
            <w:r w:rsidRPr="00107CDF">
              <w:t>Purity and grade of nicotine</w:t>
            </w:r>
          </w:p>
        </w:tc>
        <w:tc>
          <w:tcPr>
            <w:tcW w:w="567" w:type="dxa"/>
            <w:shd w:val="clear" w:color="auto" w:fill="auto"/>
          </w:tcPr>
          <w:p w:rsidR="004709F1" w:rsidRDefault="004709F1" w:rsidP="006927FC">
            <w:pPr>
              <w:pStyle w:val="TableText"/>
              <w:jc w:val="center"/>
            </w:pPr>
            <w:r w:rsidRPr="00303E0D">
              <w:rPr>
                <w:sz w:val="28"/>
                <w:szCs w:val="28"/>
              </w:rPr>
              <w:t>√</w:t>
            </w:r>
          </w:p>
        </w:tc>
        <w:tc>
          <w:tcPr>
            <w:tcW w:w="567" w:type="dxa"/>
            <w:shd w:val="clear" w:color="auto" w:fill="auto"/>
          </w:tcPr>
          <w:p w:rsidR="004709F1" w:rsidRDefault="004709F1" w:rsidP="006927FC">
            <w:pPr>
              <w:pStyle w:val="TableText"/>
              <w:jc w:val="center"/>
            </w:pPr>
          </w:p>
        </w:tc>
        <w:tc>
          <w:tcPr>
            <w:tcW w:w="5929" w:type="dxa"/>
            <w:shd w:val="clear" w:color="auto" w:fill="auto"/>
          </w:tcPr>
          <w:p w:rsidR="004709F1" w:rsidRPr="00E66219" w:rsidRDefault="004709F1" w:rsidP="006927FC">
            <w:pPr>
              <w:spacing w:after="160" w:line="259" w:lineRule="auto"/>
              <w:rPr>
                <w:sz w:val="20"/>
                <w:szCs w:val="22"/>
              </w:rPr>
            </w:pPr>
            <w:r w:rsidRPr="00E66219">
              <w:rPr>
                <w:sz w:val="20"/>
                <w:szCs w:val="22"/>
              </w:rPr>
              <w:t xml:space="preserve">It is appropriate to use pharmaceutical grade nicotine. This ensures that the nicotine is of the required quality by meeting a specification on a number of criteria (below). </w:t>
            </w:r>
          </w:p>
          <w:p w:rsidR="004709F1" w:rsidRPr="00E66219" w:rsidRDefault="004709F1" w:rsidP="004709F1">
            <w:pPr>
              <w:pStyle w:val="ListParagraph"/>
              <w:numPr>
                <w:ilvl w:val="0"/>
                <w:numId w:val="38"/>
              </w:numPr>
              <w:spacing w:after="160" w:line="259" w:lineRule="auto"/>
              <w:rPr>
                <w:sz w:val="20"/>
                <w:szCs w:val="22"/>
              </w:rPr>
            </w:pPr>
            <w:r w:rsidRPr="00E66219">
              <w:rPr>
                <w:sz w:val="20"/>
                <w:szCs w:val="22"/>
              </w:rPr>
              <w:t>Infra-red spectrum</w:t>
            </w:r>
          </w:p>
          <w:p w:rsidR="004709F1" w:rsidRPr="00E66219" w:rsidRDefault="004709F1" w:rsidP="004709F1">
            <w:pPr>
              <w:pStyle w:val="ListParagraph"/>
              <w:numPr>
                <w:ilvl w:val="0"/>
                <w:numId w:val="38"/>
              </w:numPr>
              <w:spacing w:after="160" w:line="259" w:lineRule="auto"/>
              <w:rPr>
                <w:sz w:val="20"/>
                <w:szCs w:val="22"/>
              </w:rPr>
            </w:pPr>
            <w:r w:rsidRPr="00E66219">
              <w:rPr>
                <w:sz w:val="20"/>
                <w:szCs w:val="22"/>
              </w:rPr>
              <w:t>Clarity of solution</w:t>
            </w:r>
          </w:p>
          <w:p w:rsidR="004709F1" w:rsidRPr="00E66219" w:rsidRDefault="004709F1" w:rsidP="004709F1">
            <w:pPr>
              <w:pStyle w:val="ListParagraph"/>
              <w:numPr>
                <w:ilvl w:val="0"/>
                <w:numId w:val="38"/>
              </w:numPr>
              <w:spacing w:after="160" w:line="259" w:lineRule="auto"/>
              <w:rPr>
                <w:sz w:val="20"/>
                <w:szCs w:val="22"/>
              </w:rPr>
            </w:pPr>
            <w:r w:rsidRPr="00E66219">
              <w:rPr>
                <w:sz w:val="20"/>
                <w:szCs w:val="22"/>
              </w:rPr>
              <w:t>Colour</w:t>
            </w:r>
          </w:p>
          <w:p w:rsidR="004709F1" w:rsidRPr="00E66219" w:rsidRDefault="004709F1" w:rsidP="004709F1">
            <w:pPr>
              <w:pStyle w:val="ListParagraph"/>
              <w:numPr>
                <w:ilvl w:val="0"/>
                <w:numId w:val="38"/>
              </w:numPr>
              <w:spacing w:after="160" w:line="259" w:lineRule="auto"/>
              <w:rPr>
                <w:sz w:val="20"/>
                <w:szCs w:val="22"/>
              </w:rPr>
            </w:pPr>
            <w:r w:rsidRPr="00E66219">
              <w:rPr>
                <w:sz w:val="20"/>
                <w:szCs w:val="22"/>
              </w:rPr>
              <w:t>Colour of solution</w:t>
            </w:r>
          </w:p>
          <w:p w:rsidR="004709F1" w:rsidRPr="00E66219" w:rsidRDefault="004709F1" w:rsidP="004709F1">
            <w:pPr>
              <w:pStyle w:val="ListParagraph"/>
              <w:numPr>
                <w:ilvl w:val="0"/>
                <w:numId w:val="38"/>
              </w:numPr>
              <w:spacing w:after="160" w:line="259" w:lineRule="auto"/>
              <w:rPr>
                <w:sz w:val="20"/>
                <w:szCs w:val="22"/>
              </w:rPr>
            </w:pPr>
            <w:r w:rsidRPr="00E66219">
              <w:rPr>
                <w:sz w:val="20"/>
                <w:szCs w:val="22"/>
              </w:rPr>
              <w:t>Specific rotation</w:t>
            </w:r>
          </w:p>
          <w:p w:rsidR="004709F1" w:rsidRPr="00E66219" w:rsidRDefault="004709F1" w:rsidP="004709F1">
            <w:pPr>
              <w:pStyle w:val="ListParagraph"/>
              <w:numPr>
                <w:ilvl w:val="0"/>
                <w:numId w:val="38"/>
              </w:numPr>
              <w:spacing w:after="160" w:line="259" w:lineRule="auto"/>
              <w:rPr>
                <w:sz w:val="20"/>
                <w:szCs w:val="22"/>
              </w:rPr>
            </w:pPr>
            <w:r w:rsidRPr="00E66219">
              <w:rPr>
                <w:sz w:val="20"/>
                <w:szCs w:val="22"/>
              </w:rPr>
              <w:t>Arsenic content</w:t>
            </w:r>
          </w:p>
          <w:p w:rsidR="004709F1" w:rsidRPr="00E66219" w:rsidRDefault="004709F1" w:rsidP="004709F1">
            <w:pPr>
              <w:pStyle w:val="ListParagraph"/>
              <w:numPr>
                <w:ilvl w:val="0"/>
                <w:numId w:val="38"/>
              </w:numPr>
              <w:spacing w:after="160" w:line="259" w:lineRule="auto"/>
              <w:rPr>
                <w:sz w:val="20"/>
                <w:szCs w:val="22"/>
              </w:rPr>
            </w:pPr>
            <w:r w:rsidRPr="00E66219">
              <w:rPr>
                <w:sz w:val="20"/>
                <w:szCs w:val="22"/>
              </w:rPr>
              <w:t>Cadmium content</w:t>
            </w:r>
          </w:p>
          <w:p w:rsidR="004709F1" w:rsidRPr="00E66219" w:rsidRDefault="004709F1" w:rsidP="004709F1">
            <w:pPr>
              <w:pStyle w:val="ListParagraph"/>
              <w:numPr>
                <w:ilvl w:val="0"/>
                <w:numId w:val="38"/>
              </w:numPr>
              <w:spacing w:after="160" w:line="259" w:lineRule="auto"/>
              <w:rPr>
                <w:sz w:val="20"/>
                <w:szCs w:val="22"/>
              </w:rPr>
            </w:pPr>
            <w:r w:rsidRPr="00E66219">
              <w:rPr>
                <w:sz w:val="20"/>
                <w:szCs w:val="22"/>
              </w:rPr>
              <w:t>Lead content</w:t>
            </w:r>
          </w:p>
          <w:p w:rsidR="004709F1" w:rsidRPr="00E66219" w:rsidRDefault="004709F1" w:rsidP="004709F1">
            <w:pPr>
              <w:pStyle w:val="ListParagraph"/>
              <w:numPr>
                <w:ilvl w:val="0"/>
                <w:numId w:val="38"/>
              </w:numPr>
              <w:spacing w:after="160" w:line="259" w:lineRule="auto"/>
              <w:rPr>
                <w:sz w:val="20"/>
                <w:szCs w:val="22"/>
              </w:rPr>
            </w:pPr>
            <w:r w:rsidRPr="00E66219">
              <w:rPr>
                <w:sz w:val="20"/>
                <w:szCs w:val="22"/>
              </w:rPr>
              <w:t>Water content</w:t>
            </w:r>
          </w:p>
          <w:p w:rsidR="004709F1" w:rsidRPr="00E66219" w:rsidRDefault="004709F1" w:rsidP="004709F1">
            <w:pPr>
              <w:pStyle w:val="ListParagraph"/>
              <w:numPr>
                <w:ilvl w:val="0"/>
                <w:numId w:val="38"/>
              </w:numPr>
              <w:spacing w:after="160" w:line="259" w:lineRule="auto"/>
              <w:rPr>
                <w:sz w:val="20"/>
                <w:szCs w:val="22"/>
              </w:rPr>
            </w:pPr>
            <w:r w:rsidRPr="00E66219">
              <w:rPr>
                <w:sz w:val="20"/>
                <w:szCs w:val="22"/>
              </w:rPr>
              <w:t>UV spectrum</w:t>
            </w:r>
          </w:p>
          <w:p w:rsidR="004709F1" w:rsidRPr="00E66219" w:rsidRDefault="004709F1" w:rsidP="004709F1">
            <w:pPr>
              <w:pStyle w:val="ListParagraph"/>
              <w:numPr>
                <w:ilvl w:val="0"/>
                <w:numId w:val="38"/>
              </w:numPr>
              <w:spacing w:after="160" w:line="259" w:lineRule="auto"/>
              <w:rPr>
                <w:sz w:val="20"/>
                <w:szCs w:val="22"/>
              </w:rPr>
            </w:pPr>
            <w:r w:rsidRPr="00E66219">
              <w:rPr>
                <w:sz w:val="20"/>
                <w:szCs w:val="22"/>
              </w:rPr>
              <w:t>UV absorbance</w:t>
            </w:r>
          </w:p>
          <w:p w:rsidR="004709F1" w:rsidRPr="00E66219" w:rsidRDefault="004709F1" w:rsidP="004709F1">
            <w:pPr>
              <w:pStyle w:val="ListParagraph"/>
              <w:numPr>
                <w:ilvl w:val="0"/>
                <w:numId w:val="38"/>
              </w:numPr>
              <w:spacing w:after="160" w:line="259" w:lineRule="auto"/>
              <w:rPr>
                <w:sz w:val="20"/>
                <w:szCs w:val="22"/>
              </w:rPr>
            </w:pPr>
            <w:r w:rsidRPr="00E66219">
              <w:rPr>
                <w:sz w:val="20"/>
                <w:szCs w:val="22"/>
              </w:rPr>
              <w:t>Assay</w:t>
            </w:r>
          </w:p>
          <w:p w:rsidR="004709F1" w:rsidRPr="00E66219" w:rsidRDefault="004709F1" w:rsidP="004709F1">
            <w:pPr>
              <w:pStyle w:val="ListParagraph"/>
              <w:numPr>
                <w:ilvl w:val="0"/>
                <w:numId w:val="38"/>
              </w:numPr>
              <w:spacing w:after="160" w:line="259" w:lineRule="auto"/>
              <w:rPr>
                <w:sz w:val="20"/>
                <w:szCs w:val="22"/>
              </w:rPr>
            </w:pPr>
            <w:r w:rsidRPr="00E66219">
              <w:rPr>
                <w:sz w:val="20"/>
                <w:szCs w:val="22"/>
              </w:rPr>
              <w:t>Limits on related substances/impurities</w:t>
            </w:r>
          </w:p>
          <w:p w:rsidR="004709F1" w:rsidRPr="00E66219" w:rsidRDefault="004709F1" w:rsidP="004709F1">
            <w:pPr>
              <w:pStyle w:val="ListParagraph"/>
              <w:numPr>
                <w:ilvl w:val="0"/>
                <w:numId w:val="38"/>
              </w:numPr>
              <w:spacing w:after="160" w:line="259" w:lineRule="auto"/>
              <w:rPr>
                <w:sz w:val="20"/>
                <w:szCs w:val="22"/>
              </w:rPr>
            </w:pPr>
            <w:r w:rsidRPr="00E66219">
              <w:rPr>
                <w:sz w:val="20"/>
                <w:szCs w:val="22"/>
              </w:rPr>
              <w:t>Consideration should also be given to other ingredients of e</w:t>
            </w:r>
            <w:r>
              <w:rPr>
                <w:sz w:val="20"/>
                <w:szCs w:val="22"/>
              </w:rPr>
              <w:t>-</w:t>
            </w:r>
            <w:r w:rsidRPr="00E66219">
              <w:rPr>
                <w:sz w:val="20"/>
                <w:szCs w:val="22"/>
              </w:rPr>
              <w:t>liquid that can be produced to pharmaceutical grade standards (i.e. P</w:t>
            </w:r>
            <w:r>
              <w:rPr>
                <w:sz w:val="20"/>
                <w:szCs w:val="22"/>
              </w:rPr>
              <w:t xml:space="preserve">ropylene </w:t>
            </w:r>
            <w:r w:rsidRPr="00E66219">
              <w:rPr>
                <w:sz w:val="20"/>
                <w:szCs w:val="22"/>
              </w:rPr>
              <w:t>G</w:t>
            </w:r>
            <w:r>
              <w:rPr>
                <w:sz w:val="20"/>
                <w:szCs w:val="22"/>
              </w:rPr>
              <w:t xml:space="preserve">lycol, </w:t>
            </w:r>
            <w:r w:rsidRPr="00E66219">
              <w:rPr>
                <w:sz w:val="20"/>
                <w:szCs w:val="22"/>
              </w:rPr>
              <w:t>V</w:t>
            </w:r>
            <w:r>
              <w:rPr>
                <w:sz w:val="20"/>
                <w:szCs w:val="22"/>
              </w:rPr>
              <w:t xml:space="preserve">egetable </w:t>
            </w:r>
            <w:r w:rsidRPr="00E66219">
              <w:rPr>
                <w:sz w:val="20"/>
                <w:szCs w:val="22"/>
              </w:rPr>
              <w:t>G</w:t>
            </w:r>
            <w:r>
              <w:rPr>
                <w:sz w:val="20"/>
                <w:szCs w:val="22"/>
              </w:rPr>
              <w:t>lycerine &amp; W</w:t>
            </w:r>
            <w:r w:rsidRPr="00E66219">
              <w:rPr>
                <w:sz w:val="20"/>
                <w:szCs w:val="22"/>
              </w:rPr>
              <w:t>ater) to ensure consume</w:t>
            </w:r>
            <w:r>
              <w:rPr>
                <w:sz w:val="20"/>
                <w:szCs w:val="22"/>
              </w:rPr>
              <w:t>r safety of product components.</w:t>
            </w:r>
          </w:p>
          <w:p w:rsidR="004709F1" w:rsidRDefault="004709F1" w:rsidP="006927FC">
            <w:pPr>
              <w:pStyle w:val="TableText"/>
            </w:pPr>
          </w:p>
        </w:tc>
      </w:tr>
      <w:tr w:rsidR="004709F1" w:rsidTr="006927FC">
        <w:trPr>
          <w:cantSplit/>
        </w:trPr>
        <w:tc>
          <w:tcPr>
            <w:tcW w:w="2410" w:type="dxa"/>
            <w:shd w:val="clear" w:color="auto" w:fill="auto"/>
            <w:vAlign w:val="center"/>
          </w:tcPr>
          <w:p w:rsidR="004709F1" w:rsidRPr="00107CDF" w:rsidRDefault="004709F1" w:rsidP="006927FC">
            <w:pPr>
              <w:pStyle w:val="TableText"/>
            </w:pPr>
            <w:r>
              <w:t>Registration of products</w:t>
            </w:r>
          </w:p>
        </w:tc>
        <w:tc>
          <w:tcPr>
            <w:tcW w:w="567" w:type="dxa"/>
            <w:shd w:val="clear" w:color="auto" w:fill="auto"/>
          </w:tcPr>
          <w:p w:rsidR="004709F1" w:rsidRDefault="004709F1" w:rsidP="006927FC">
            <w:pPr>
              <w:pStyle w:val="TableText"/>
              <w:jc w:val="center"/>
            </w:pPr>
            <w:r w:rsidRPr="00303E0D">
              <w:rPr>
                <w:sz w:val="28"/>
                <w:szCs w:val="28"/>
              </w:rPr>
              <w:t>√</w:t>
            </w:r>
          </w:p>
        </w:tc>
        <w:tc>
          <w:tcPr>
            <w:tcW w:w="567" w:type="dxa"/>
            <w:shd w:val="clear" w:color="auto" w:fill="auto"/>
          </w:tcPr>
          <w:p w:rsidR="004709F1" w:rsidRDefault="004709F1" w:rsidP="006927FC">
            <w:pPr>
              <w:pStyle w:val="TableText"/>
              <w:jc w:val="center"/>
            </w:pPr>
          </w:p>
        </w:tc>
        <w:tc>
          <w:tcPr>
            <w:tcW w:w="5929" w:type="dxa"/>
            <w:shd w:val="clear" w:color="auto" w:fill="auto"/>
          </w:tcPr>
          <w:p w:rsidR="004709F1" w:rsidRDefault="004709F1" w:rsidP="006927FC">
            <w:pPr>
              <w:spacing w:after="160" w:line="259" w:lineRule="auto"/>
            </w:pPr>
            <w:r w:rsidRPr="00E66219">
              <w:rPr>
                <w:sz w:val="20"/>
                <w:szCs w:val="22"/>
              </w:rPr>
              <w:t>Yes, registration of products is required. Registration can be a means of ensuring the products sold are in compliance with any other legal requirement of the product.</w:t>
            </w:r>
          </w:p>
        </w:tc>
      </w:tr>
      <w:tr w:rsidR="004709F1" w:rsidTr="006927FC">
        <w:trPr>
          <w:cantSplit/>
        </w:trPr>
        <w:tc>
          <w:tcPr>
            <w:tcW w:w="2410" w:type="dxa"/>
            <w:shd w:val="clear" w:color="auto" w:fill="auto"/>
            <w:vAlign w:val="center"/>
          </w:tcPr>
          <w:p w:rsidR="004709F1" w:rsidRPr="00107CDF" w:rsidRDefault="004709F1" w:rsidP="006927FC">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4709F1" w:rsidRDefault="004709F1" w:rsidP="006927FC">
            <w:pPr>
              <w:pStyle w:val="TableText"/>
              <w:jc w:val="center"/>
            </w:pPr>
            <w:r w:rsidRPr="00303E0D">
              <w:rPr>
                <w:sz w:val="28"/>
                <w:szCs w:val="28"/>
              </w:rPr>
              <w:t>√</w:t>
            </w:r>
          </w:p>
        </w:tc>
        <w:tc>
          <w:tcPr>
            <w:tcW w:w="567" w:type="dxa"/>
            <w:shd w:val="clear" w:color="auto" w:fill="auto"/>
          </w:tcPr>
          <w:p w:rsidR="004709F1" w:rsidRDefault="004709F1" w:rsidP="006927FC">
            <w:pPr>
              <w:pStyle w:val="TableText"/>
              <w:jc w:val="center"/>
            </w:pPr>
          </w:p>
        </w:tc>
        <w:tc>
          <w:tcPr>
            <w:tcW w:w="5929" w:type="dxa"/>
            <w:shd w:val="clear" w:color="auto" w:fill="auto"/>
          </w:tcPr>
          <w:p w:rsidR="004709F1" w:rsidRPr="00E66219" w:rsidRDefault="004709F1" w:rsidP="006927FC">
            <w:pPr>
              <w:pStyle w:val="TableText"/>
              <w:rPr>
                <w:rFonts w:ascii="Georgia" w:hAnsi="Georgia"/>
                <w:sz w:val="20"/>
              </w:rPr>
            </w:pPr>
            <w:r w:rsidRPr="00E66219">
              <w:rPr>
                <w:rFonts w:ascii="Georgia" w:hAnsi="Georgia"/>
                <w:sz w:val="20"/>
              </w:rPr>
              <w:t>Yes, we agree that some sort of testing is required. This is discussed further in the below questions.</w:t>
            </w:r>
          </w:p>
        </w:tc>
      </w:tr>
      <w:tr w:rsidR="004709F1" w:rsidTr="006927FC">
        <w:trPr>
          <w:cantSplit/>
        </w:trPr>
        <w:tc>
          <w:tcPr>
            <w:tcW w:w="2410" w:type="dxa"/>
            <w:shd w:val="clear" w:color="auto" w:fill="auto"/>
            <w:vAlign w:val="center"/>
          </w:tcPr>
          <w:p w:rsidR="004709F1" w:rsidRPr="00107CDF" w:rsidRDefault="004709F1" w:rsidP="006927FC">
            <w:pPr>
              <w:pStyle w:val="TableText"/>
            </w:pPr>
            <w:r>
              <w:t>Maximum allowable volume of e-liquid in retail sales</w:t>
            </w:r>
          </w:p>
        </w:tc>
        <w:tc>
          <w:tcPr>
            <w:tcW w:w="567" w:type="dxa"/>
            <w:shd w:val="clear" w:color="auto" w:fill="auto"/>
          </w:tcPr>
          <w:p w:rsidR="004709F1" w:rsidRDefault="004709F1" w:rsidP="006927FC">
            <w:pPr>
              <w:pStyle w:val="TableText"/>
              <w:jc w:val="center"/>
            </w:pPr>
            <w:r w:rsidRPr="00303E0D">
              <w:rPr>
                <w:sz w:val="28"/>
                <w:szCs w:val="28"/>
              </w:rPr>
              <w:t>√</w:t>
            </w:r>
          </w:p>
        </w:tc>
        <w:tc>
          <w:tcPr>
            <w:tcW w:w="567" w:type="dxa"/>
            <w:shd w:val="clear" w:color="auto" w:fill="auto"/>
          </w:tcPr>
          <w:p w:rsidR="004709F1" w:rsidRDefault="004709F1" w:rsidP="006927FC">
            <w:pPr>
              <w:pStyle w:val="TableText"/>
              <w:jc w:val="center"/>
            </w:pPr>
          </w:p>
        </w:tc>
        <w:tc>
          <w:tcPr>
            <w:tcW w:w="5929" w:type="dxa"/>
            <w:shd w:val="clear" w:color="auto" w:fill="auto"/>
          </w:tcPr>
          <w:p w:rsidR="004709F1" w:rsidRPr="00E66219" w:rsidRDefault="004709F1" w:rsidP="006927FC">
            <w:pPr>
              <w:pStyle w:val="TableText"/>
              <w:rPr>
                <w:rFonts w:ascii="Georgia" w:hAnsi="Georgia"/>
                <w:sz w:val="20"/>
              </w:rPr>
            </w:pPr>
            <w:r w:rsidRPr="00E66219">
              <w:rPr>
                <w:rFonts w:ascii="Georgia" w:hAnsi="Georgia"/>
                <w:sz w:val="20"/>
              </w:rPr>
              <w:t>Limiting the maximum volume of a refill is acceptable as it reduces the risk of accidental ingestion of large amounts of e-liquid.</w:t>
            </w:r>
            <w:r w:rsidRPr="00270382">
              <w:rPr>
                <w:rFonts w:ascii="Georgia" w:hAnsi="Georgia"/>
                <w:sz w:val="20"/>
              </w:rPr>
              <w:t xml:space="preserve"> </w:t>
            </w:r>
            <w:r>
              <w:rPr>
                <w:rFonts w:ascii="Georgia" w:hAnsi="Georgia"/>
                <w:sz w:val="20"/>
              </w:rPr>
              <w:t xml:space="preserve">A </w:t>
            </w:r>
            <w:r w:rsidRPr="00270382">
              <w:rPr>
                <w:rFonts w:ascii="Georgia" w:hAnsi="Georgia"/>
                <w:sz w:val="20"/>
              </w:rPr>
              <w:t>2ml limit on tanks</w:t>
            </w:r>
            <w:r>
              <w:rPr>
                <w:rFonts w:ascii="Georgia" w:hAnsi="Georgia"/>
                <w:sz w:val="20"/>
              </w:rPr>
              <w:t>/ atomisers and a</w:t>
            </w:r>
            <w:r w:rsidRPr="00270382">
              <w:rPr>
                <w:rFonts w:ascii="Georgia" w:hAnsi="Georgia"/>
                <w:sz w:val="20"/>
              </w:rPr>
              <w:t xml:space="preserve"> 10ml limit on e-liquid </w:t>
            </w:r>
            <w:r>
              <w:rPr>
                <w:rFonts w:ascii="Georgia" w:hAnsi="Georgia"/>
                <w:sz w:val="20"/>
              </w:rPr>
              <w:t xml:space="preserve">refill </w:t>
            </w:r>
            <w:r w:rsidRPr="00270382">
              <w:rPr>
                <w:rFonts w:ascii="Georgia" w:hAnsi="Georgia"/>
                <w:sz w:val="20"/>
              </w:rPr>
              <w:t>bottles are in use in the EU under the TPD.</w:t>
            </w:r>
          </w:p>
        </w:tc>
      </w:tr>
      <w:tr w:rsidR="004709F1" w:rsidTr="006927FC">
        <w:trPr>
          <w:cantSplit/>
        </w:trPr>
        <w:tc>
          <w:tcPr>
            <w:tcW w:w="2410" w:type="dxa"/>
            <w:shd w:val="clear" w:color="auto" w:fill="auto"/>
            <w:vAlign w:val="center"/>
          </w:tcPr>
          <w:p w:rsidR="004709F1" w:rsidRPr="004B2C79" w:rsidRDefault="004709F1" w:rsidP="006927FC">
            <w:pPr>
              <w:pStyle w:val="TableText"/>
              <w:rPr>
                <w:highlight w:val="cyan"/>
              </w:rPr>
            </w:pPr>
            <w:r w:rsidRPr="00686EE7">
              <w:t>Maximum concentration of nicotine e-liquid</w:t>
            </w:r>
          </w:p>
        </w:tc>
        <w:tc>
          <w:tcPr>
            <w:tcW w:w="567" w:type="dxa"/>
            <w:shd w:val="clear" w:color="auto" w:fill="auto"/>
          </w:tcPr>
          <w:p w:rsidR="004709F1" w:rsidRDefault="004709F1" w:rsidP="006927FC">
            <w:pPr>
              <w:pStyle w:val="TableText"/>
              <w:jc w:val="center"/>
            </w:pPr>
            <w:r w:rsidRPr="00303E0D">
              <w:rPr>
                <w:sz w:val="28"/>
                <w:szCs w:val="28"/>
              </w:rPr>
              <w:t>√</w:t>
            </w:r>
          </w:p>
        </w:tc>
        <w:tc>
          <w:tcPr>
            <w:tcW w:w="567" w:type="dxa"/>
            <w:shd w:val="clear" w:color="auto" w:fill="auto"/>
          </w:tcPr>
          <w:p w:rsidR="004709F1" w:rsidRDefault="004709F1" w:rsidP="006927FC">
            <w:pPr>
              <w:pStyle w:val="TableText"/>
              <w:jc w:val="center"/>
            </w:pPr>
          </w:p>
        </w:tc>
        <w:tc>
          <w:tcPr>
            <w:tcW w:w="5929" w:type="dxa"/>
            <w:shd w:val="clear" w:color="auto" w:fill="auto"/>
          </w:tcPr>
          <w:p w:rsidR="004709F1" w:rsidRDefault="004709F1" w:rsidP="006927FC">
            <w:pPr>
              <w:spacing w:after="160" w:line="259" w:lineRule="auto"/>
              <w:rPr>
                <w:sz w:val="20"/>
                <w:szCs w:val="22"/>
              </w:rPr>
            </w:pPr>
            <w:r w:rsidRPr="00E66219">
              <w:rPr>
                <w:sz w:val="20"/>
                <w:szCs w:val="22"/>
              </w:rPr>
              <w:t xml:space="preserve">Limiting the maximum concentration of </w:t>
            </w:r>
            <w:r>
              <w:rPr>
                <w:sz w:val="20"/>
                <w:szCs w:val="22"/>
              </w:rPr>
              <w:t xml:space="preserve">nicotine </w:t>
            </w:r>
            <w:r w:rsidRPr="00E66219">
              <w:rPr>
                <w:sz w:val="20"/>
                <w:szCs w:val="22"/>
              </w:rPr>
              <w:t xml:space="preserve">e-liquid reduces the risk of accidental ingestion of large amounts of </w:t>
            </w:r>
            <w:r>
              <w:rPr>
                <w:sz w:val="20"/>
                <w:szCs w:val="22"/>
              </w:rPr>
              <w:t xml:space="preserve">non-vaporised </w:t>
            </w:r>
            <w:r w:rsidRPr="00E66219">
              <w:rPr>
                <w:sz w:val="20"/>
                <w:szCs w:val="22"/>
              </w:rPr>
              <w:t>nicotine. This could reduce the possibility of poisoning due to ingestion.</w:t>
            </w:r>
            <w:r>
              <w:rPr>
                <w:sz w:val="20"/>
                <w:szCs w:val="22"/>
              </w:rPr>
              <w:t xml:space="preserve"> </w:t>
            </w:r>
          </w:p>
          <w:p w:rsidR="004709F1" w:rsidRDefault="004709F1" w:rsidP="006927FC">
            <w:pPr>
              <w:spacing w:after="160" w:line="259" w:lineRule="auto"/>
              <w:rPr>
                <w:sz w:val="20"/>
                <w:szCs w:val="22"/>
              </w:rPr>
            </w:pPr>
            <w:r>
              <w:rPr>
                <w:sz w:val="20"/>
                <w:szCs w:val="22"/>
              </w:rPr>
              <w:t xml:space="preserve">A 20mg/ml (2%) maximum nicotine limit for is a sensible accidental use and risk reduction precaution and is in use in the EU under the TPD.   </w:t>
            </w:r>
          </w:p>
          <w:p w:rsidR="004709F1" w:rsidRPr="00270382" w:rsidRDefault="004709F1" w:rsidP="006927FC">
            <w:pPr>
              <w:spacing w:after="160" w:line="259" w:lineRule="auto"/>
              <w:rPr>
                <w:sz w:val="20"/>
                <w:szCs w:val="22"/>
              </w:rPr>
            </w:pPr>
            <w:r>
              <w:rPr>
                <w:sz w:val="20"/>
              </w:rPr>
              <w:t>Consideration needs to be given to future products as this category is being developing rapidly. Limitations may need to be reviewed as nicotine freebase solution technologies are surpassed with potentially more effective and even safer nicotine delivery solutions.</w:t>
            </w:r>
          </w:p>
        </w:tc>
      </w:tr>
      <w:tr w:rsidR="004709F1" w:rsidTr="006927FC">
        <w:trPr>
          <w:cantSplit/>
        </w:trPr>
        <w:tc>
          <w:tcPr>
            <w:tcW w:w="2410" w:type="dxa"/>
            <w:shd w:val="clear" w:color="auto" w:fill="auto"/>
          </w:tcPr>
          <w:p w:rsidR="004709F1" w:rsidRPr="001A6691" w:rsidRDefault="004709F1" w:rsidP="006927FC">
            <w:pPr>
              <w:pStyle w:val="TableText"/>
              <w:rPr>
                <w:b/>
              </w:rPr>
            </w:pPr>
            <w:r w:rsidRPr="001A6691">
              <w:rPr>
                <w:b/>
              </w:rPr>
              <w:t>Area of concern</w:t>
            </w:r>
          </w:p>
        </w:tc>
        <w:tc>
          <w:tcPr>
            <w:tcW w:w="567" w:type="dxa"/>
            <w:shd w:val="clear" w:color="auto" w:fill="auto"/>
          </w:tcPr>
          <w:p w:rsidR="004709F1" w:rsidRPr="001A6691" w:rsidRDefault="004709F1" w:rsidP="006927FC">
            <w:pPr>
              <w:pStyle w:val="TableText"/>
              <w:jc w:val="center"/>
              <w:rPr>
                <w:b/>
              </w:rPr>
            </w:pPr>
            <w:r w:rsidRPr="001A6691">
              <w:rPr>
                <w:b/>
              </w:rPr>
              <w:t>Yes</w:t>
            </w:r>
          </w:p>
        </w:tc>
        <w:tc>
          <w:tcPr>
            <w:tcW w:w="567" w:type="dxa"/>
            <w:shd w:val="clear" w:color="auto" w:fill="auto"/>
          </w:tcPr>
          <w:p w:rsidR="004709F1" w:rsidRPr="001A6691" w:rsidRDefault="004709F1" w:rsidP="006927FC">
            <w:pPr>
              <w:pStyle w:val="TableText"/>
              <w:jc w:val="center"/>
              <w:rPr>
                <w:b/>
              </w:rPr>
            </w:pPr>
            <w:r w:rsidRPr="001A6691">
              <w:rPr>
                <w:b/>
              </w:rPr>
              <w:t>No</w:t>
            </w:r>
          </w:p>
        </w:tc>
        <w:tc>
          <w:tcPr>
            <w:tcW w:w="5929" w:type="dxa"/>
            <w:shd w:val="clear" w:color="auto" w:fill="auto"/>
          </w:tcPr>
          <w:p w:rsidR="004709F1" w:rsidRPr="001A6691" w:rsidRDefault="004709F1" w:rsidP="006927FC">
            <w:pPr>
              <w:pStyle w:val="TableText"/>
              <w:rPr>
                <w:b/>
              </w:rPr>
            </w:pPr>
            <w:r w:rsidRPr="001A6691">
              <w:rPr>
                <w:b/>
              </w:rPr>
              <w:t>Reasons/additional comments</w:t>
            </w:r>
          </w:p>
        </w:tc>
      </w:tr>
      <w:tr w:rsidR="004709F1" w:rsidTr="006927FC">
        <w:trPr>
          <w:cantSplit/>
        </w:trPr>
        <w:tc>
          <w:tcPr>
            <w:tcW w:w="2410" w:type="dxa"/>
            <w:shd w:val="clear" w:color="auto" w:fill="auto"/>
            <w:vAlign w:val="center"/>
          </w:tcPr>
          <w:p w:rsidR="004709F1" w:rsidRDefault="004709F1" w:rsidP="006927FC">
            <w:pPr>
              <w:pStyle w:val="TableText"/>
            </w:pPr>
            <w:r>
              <w:lastRenderedPageBreak/>
              <w:t>Mixing of e-liquids at (or before) point of sale</w:t>
            </w:r>
          </w:p>
        </w:tc>
        <w:tc>
          <w:tcPr>
            <w:tcW w:w="567" w:type="dxa"/>
            <w:shd w:val="clear" w:color="auto" w:fill="auto"/>
          </w:tcPr>
          <w:p w:rsidR="004709F1" w:rsidRDefault="004709F1" w:rsidP="006927FC">
            <w:pPr>
              <w:pStyle w:val="TableText"/>
              <w:jc w:val="center"/>
            </w:pPr>
          </w:p>
        </w:tc>
        <w:tc>
          <w:tcPr>
            <w:tcW w:w="567" w:type="dxa"/>
            <w:shd w:val="clear" w:color="auto" w:fill="auto"/>
          </w:tcPr>
          <w:p w:rsidR="004709F1" w:rsidRDefault="004709F1" w:rsidP="006927FC">
            <w:pPr>
              <w:pStyle w:val="TableText"/>
              <w:jc w:val="center"/>
            </w:pPr>
            <w:r w:rsidRPr="00303E0D">
              <w:rPr>
                <w:sz w:val="28"/>
                <w:szCs w:val="28"/>
              </w:rPr>
              <w:t>√</w:t>
            </w:r>
          </w:p>
        </w:tc>
        <w:tc>
          <w:tcPr>
            <w:tcW w:w="5929" w:type="dxa"/>
            <w:shd w:val="clear" w:color="auto" w:fill="auto"/>
          </w:tcPr>
          <w:p w:rsidR="004709F1" w:rsidRPr="002332DF" w:rsidRDefault="004709F1" w:rsidP="006927FC">
            <w:pPr>
              <w:spacing w:after="160" w:line="259" w:lineRule="auto"/>
              <w:rPr>
                <w:sz w:val="20"/>
                <w:szCs w:val="22"/>
              </w:rPr>
            </w:pPr>
            <w:r>
              <w:rPr>
                <w:sz w:val="20"/>
                <w:szCs w:val="22"/>
              </w:rPr>
              <w:t>No. The</w:t>
            </w:r>
            <w:r w:rsidRPr="00E66219">
              <w:rPr>
                <w:sz w:val="20"/>
                <w:szCs w:val="22"/>
              </w:rPr>
              <w:t xml:space="preserve"> mixing of liquids at </w:t>
            </w:r>
            <w:r>
              <w:rPr>
                <w:sz w:val="20"/>
                <w:szCs w:val="22"/>
              </w:rPr>
              <w:t xml:space="preserve">or before </w:t>
            </w:r>
            <w:r w:rsidRPr="00E66219">
              <w:rPr>
                <w:sz w:val="20"/>
                <w:szCs w:val="22"/>
              </w:rPr>
              <w:t>point of sale should be prohibited as it introduces the possibility of contamination of product. Lack of good manufacturing practice at point of sale could mean that the end u</w:t>
            </w:r>
            <w:r>
              <w:rPr>
                <w:sz w:val="20"/>
                <w:szCs w:val="22"/>
              </w:rPr>
              <w:t xml:space="preserve">ser buys a poorly mixed product and lack of control of nicotine dose within the liquid. </w:t>
            </w:r>
          </w:p>
        </w:tc>
      </w:tr>
      <w:tr w:rsidR="004709F1" w:rsidTr="006927FC">
        <w:trPr>
          <w:cantSplit/>
        </w:trPr>
        <w:tc>
          <w:tcPr>
            <w:tcW w:w="2410" w:type="dxa"/>
            <w:shd w:val="clear" w:color="auto" w:fill="auto"/>
            <w:vAlign w:val="center"/>
          </w:tcPr>
          <w:p w:rsidR="004709F1" w:rsidRDefault="004709F1" w:rsidP="006927FC">
            <w:pPr>
              <w:pStyle w:val="TableText"/>
            </w:pPr>
            <w:r>
              <w:t>Other</w:t>
            </w:r>
          </w:p>
        </w:tc>
        <w:tc>
          <w:tcPr>
            <w:tcW w:w="567" w:type="dxa"/>
            <w:shd w:val="clear" w:color="auto" w:fill="auto"/>
          </w:tcPr>
          <w:p w:rsidR="004709F1" w:rsidRDefault="004709F1" w:rsidP="006927FC">
            <w:pPr>
              <w:pStyle w:val="TableText"/>
              <w:jc w:val="center"/>
            </w:pPr>
            <w:r w:rsidRPr="00303E0D">
              <w:rPr>
                <w:sz w:val="28"/>
                <w:szCs w:val="28"/>
              </w:rPr>
              <w:t>√</w:t>
            </w:r>
          </w:p>
        </w:tc>
        <w:tc>
          <w:tcPr>
            <w:tcW w:w="567" w:type="dxa"/>
            <w:shd w:val="clear" w:color="auto" w:fill="auto"/>
          </w:tcPr>
          <w:p w:rsidR="004709F1" w:rsidRDefault="004709F1" w:rsidP="006927FC">
            <w:pPr>
              <w:pStyle w:val="TableText"/>
              <w:jc w:val="center"/>
            </w:pPr>
          </w:p>
        </w:tc>
        <w:tc>
          <w:tcPr>
            <w:tcW w:w="5929" w:type="dxa"/>
            <w:shd w:val="clear" w:color="auto" w:fill="auto"/>
          </w:tcPr>
          <w:p w:rsidR="004709F1" w:rsidRPr="001E447B" w:rsidRDefault="004709F1" w:rsidP="006927FC">
            <w:pPr>
              <w:pStyle w:val="TableText"/>
              <w:rPr>
                <w:rFonts w:ascii="Georgia" w:hAnsi="Georgia"/>
              </w:rPr>
            </w:pPr>
            <w:r>
              <w:rPr>
                <w:rFonts w:ascii="Georgia" w:hAnsi="Georgia"/>
                <w:sz w:val="20"/>
              </w:rPr>
              <w:t xml:space="preserve">With the ease of global accessibility to untested and poor quality e-liquid and e-cigarettes, product counterfeiting and black market supply represents a real threat to the intent of a regulated environment to supply compliant category products. Severe penalties should be specified in any regulation and apply to any individual or organisation to deter this from occurring. It will also encourage industry self-policing. See more below. </w:t>
            </w:r>
          </w:p>
        </w:tc>
      </w:tr>
    </w:tbl>
    <w:p w:rsidR="004709F1" w:rsidRDefault="004709F1" w:rsidP="004709F1">
      <w:pPr>
        <w:pStyle w:val="Heading4"/>
        <w:ind w:left="0" w:firstLine="0"/>
      </w:pPr>
      <w:r>
        <w:lastRenderedPageBreak/>
        <w:t>Q9</w:t>
      </w:r>
      <w:r>
        <w:tab/>
        <w:t xml:space="preserve">Are there any </w:t>
      </w:r>
      <w:r w:rsidRPr="009048A1">
        <w:t>other comments you would like to make?</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4709F1" w:rsidRPr="00445ADD" w:rsidTr="006927FC">
        <w:trPr>
          <w:cantSplit/>
          <w:trHeight w:val="1134"/>
        </w:trPr>
        <w:tc>
          <w:tcPr>
            <w:tcW w:w="9630" w:type="dxa"/>
            <w:shd w:val="clear" w:color="auto" w:fill="auto"/>
          </w:tcPr>
          <w:p w:rsidR="004709F1" w:rsidRPr="00445ADD" w:rsidRDefault="004709F1" w:rsidP="006927FC">
            <w:pPr>
              <w:spacing w:after="160" w:line="259" w:lineRule="auto"/>
              <w:jc w:val="both"/>
              <w:rPr>
                <w:bCs/>
                <w:sz w:val="20"/>
                <w:szCs w:val="22"/>
              </w:rPr>
            </w:pPr>
            <w:r w:rsidRPr="00445ADD">
              <w:rPr>
                <w:bCs/>
                <w:sz w:val="20"/>
                <w:szCs w:val="22"/>
              </w:rPr>
              <w:lastRenderedPageBreak/>
              <w:t>Enforcement of the regulations is required to ensure that only complian</w:t>
            </w:r>
            <w:r>
              <w:rPr>
                <w:bCs/>
                <w:sz w:val="20"/>
                <w:szCs w:val="22"/>
              </w:rPr>
              <w:t>t products are sold. C</w:t>
            </w:r>
            <w:r w:rsidRPr="00445ADD">
              <w:rPr>
                <w:bCs/>
                <w:sz w:val="20"/>
                <w:szCs w:val="22"/>
              </w:rPr>
              <w:t xml:space="preserve">onsideration should be given to penalties when retailers, manufacturers and distributors fail to comply. </w:t>
            </w:r>
          </w:p>
          <w:p w:rsidR="004709F1" w:rsidRPr="00445ADD" w:rsidRDefault="004709F1" w:rsidP="006927FC">
            <w:pPr>
              <w:pStyle w:val="ListParagraph"/>
              <w:spacing w:after="160" w:line="259" w:lineRule="auto"/>
              <w:ind w:left="1440"/>
              <w:jc w:val="both"/>
              <w:rPr>
                <w:bCs/>
                <w:sz w:val="20"/>
                <w:szCs w:val="22"/>
              </w:rPr>
            </w:pPr>
            <w:r w:rsidRPr="00445ADD">
              <w:rPr>
                <w:bCs/>
                <w:sz w:val="20"/>
                <w:szCs w:val="22"/>
              </w:rPr>
              <w:t>The United Kingdom has legislated that offences include:</w:t>
            </w:r>
          </w:p>
          <w:p w:rsidR="004709F1" w:rsidRPr="00445ADD" w:rsidRDefault="004709F1" w:rsidP="004709F1">
            <w:pPr>
              <w:pStyle w:val="ListParagraph"/>
              <w:numPr>
                <w:ilvl w:val="2"/>
                <w:numId w:val="36"/>
              </w:numPr>
              <w:spacing w:after="160" w:line="259" w:lineRule="auto"/>
              <w:jc w:val="both"/>
              <w:rPr>
                <w:bCs/>
                <w:sz w:val="20"/>
                <w:szCs w:val="22"/>
              </w:rPr>
            </w:pPr>
            <w:r w:rsidRPr="00445ADD">
              <w:rPr>
                <w:bCs/>
                <w:sz w:val="20"/>
                <w:szCs w:val="22"/>
              </w:rPr>
              <w:t>Failure to submit information</w:t>
            </w:r>
          </w:p>
          <w:p w:rsidR="004709F1" w:rsidRPr="00445ADD" w:rsidRDefault="004709F1" w:rsidP="004709F1">
            <w:pPr>
              <w:pStyle w:val="ListParagraph"/>
              <w:numPr>
                <w:ilvl w:val="2"/>
                <w:numId w:val="36"/>
              </w:numPr>
              <w:spacing w:after="160" w:line="259" w:lineRule="auto"/>
              <w:jc w:val="both"/>
              <w:rPr>
                <w:bCs/>
                <w:sz w:val="20"/>
                <w:szCs w:val="22"/>
              </w:rPr>
            </w:pPr>
            <w:r w:rsidRPr="00445ADD">
              <w:rPr>
                <w:bCs/>
                <w:sz w:val="20"/>
                <w:szCs w:val="22"/>
              </w:rPr>
              <w:t>Breaches of electronic cigarette regulations</w:t>
            </w:r>
          </w:p>
          <w:p w:rsidR="004709F1" w:rsidRPr="00445ADD" w:rsidRDefault="004709F1" w:rsidP="004709F1">
            <w:pPr>
              <w:pStyle w:val="ListParagraph"/>
              <w:numPr>
                <w:ilvl w:val="2"/>
                <w:numId w:val="36"/>
              </w:numPr>
              <w:spacing w:after="160" w:line="259" w:lineRule="auto"/>
              <w:jc w:val="both"/>
              <w:rPr>
                <w:bCs/>
                <w:sz w:val="20"/>
                <w:szCs w:val="22"/>
              </w:rPr>
            </w:pPr>
            <w:r w:rsidRPr="00445ADD">
              <w:rPr>
                <w:bCs/>
                <w:sz w:val="20"/>
                <w:szCs w:val="22"/>
              </w:rPr>
              <w:t>Advertising and sponsorship</w:t>
            </w:r>
          </w:p>
          <w:p w:rsidR="004709F1" w:rsidRPr="00445ADD" w:rsidRDefault="004709F1" w:rsidP="004709F1">
            <w:pPr>
              <w:pStyle w:val="ListParagraph"/>
              <w:numPr>
                <w:ilvl w:val="2"/>
                <w:numId w:val="36"/>
              </w:numPr>
              <w:spacing w:after="160" w:line="259" w:lineRule="auto"/>
              <w:jc w:val="both"/>
              <w:rPr>
                <w:bCs/>
                <w:sz w:val="20"/>
                <w:szCs w:val="22"/>
              </w:rPr>
            </w:pPr>
            <w:r w:rsidRPr="00445ADD">
              <w:rPr>
                <w:bCs/>
                <w:sz w:val="20"/>
                <w:szCs w:val="22"/>
              </w:rPr>
              <w:t>Providing false or misleading information</w:t>
            </w:r>
          </w:p>
          <w:p w:rsidR="004709F1" w:rsidRPr="00445ADD" w:rsidRDefault="004709F1" w:rsidP="006927FC">
            <w:pPr>
              <w:spacing w:after="160" w:line="259" w:lineRule="auto"/>
              <w:jc w:val="both"/>
              <w:rPr>
                <w:bCs/>
                <w:sz w:val="20"/>
                <w:szCs w:val="22"/>
              </w:rPr>
            </w:pPr>
            <w:r w:rsidRPr="00445ADD">
              <w:rPr>
                <w:bCs/>
                <w:sz w:val="20"/>
                <w:szCs w:val="22"/>
              </w:rPr>
              <w:t>Persons found guilty are liable to imprisonment for 2 years or a fine, or both of these</w:t>
            </w:r>
            <w:r w:rsidRPr="00445ADD">
              <w:rPr>
                <w:bCs/>
                <w:sz w:val="20"/>
                <w:szCs w:val="22"/>
                <w:vertAlign w:val="superscript"/>
              </w:rPr>
              <w:t>4</w:t>
            </w:r>
            <w:r w:rsidRPr="00445ADD">
              <w:rPr>
                <w:bCs/>
                <w:sz w:val="20"/>
                <w:szCs w:val="22"/>
              </w:rPr>
              <w:t>.</w:t>
            </w:r>
          </w:p>
          <w:p w:rsidR="004709F1" w:rsidRDefault="004709F1" w:rsidP="006927FC">
            <w:pPr>
              <w:spacing w:after="160" w:line="259" w:lineRule="auto"/>
              <w:jc w:val="both"/>
              <w:rPr>
                <w:bCs/>
                <w:sz w:val="20"/>
                <w:szCs w:val="22"/>
              </w:rPr>
            </w:pPr>
            <w:r w:rsidRPr="00445ADD">
              <w:rPr>
                <w:bCs/>
                <w:sz w:val="20"/>
                <w:szCs w:val="22"/>
              </w:rPr>
              <w:t>Consideration should be made to who is responsible for enforcement of the regulations. The department responsible should be sufficiently trained to avoid compliant product being removed from sale in error. To this end, the regulations must be easily understood with transparency as to which products are registered and compliant.</w:t>
            </w:r>
          </w:p>
          <w:p w:rsidR="004709F1" w:rsidRDefault="004709F1" w:rsidP="006927FC">
            <w:pPr>
              <w:spacing w:after="160" w:line="259" w:lineRule="auto"/>
              <w:jc w:val="both"/>
              <w:rPr>
                <w:bCs/>
                <w:sz w:val="20"/>
                <w:szCs w:val="22"/>
              </w:rPr>
            </w:pPr>
            <w:r>
              <w:rPr>
                <w:bCs/>
                <w:sz w:val="20"/>
                <w:szCs w:val="22"/>
              </w:rPr>
              <w:t>Consideration of a regular review process of any e-cigarette regulations should also be conducted with direct involvement from key industry stakeholders including community health representatives, manufacturers and retailers to address any areas of concern with the established regulations. As this is a relatively new industry, and technology has evolved rapidly, it will also allow presentation and education for potentially even safer technology that could possibly be prohibited under any unintended consequences of existing regulation.</w:t>
            </w:r>
          </w:p>
          <w:p w:rsidR="004709F1" w:rsidRPr="00FF18A9" w:rsidRDefault="004709F1" w:rsidP="006927FC">
            <w:pPr>
              <w:spacing w:after="160" w:line="259" w:lineRule="auto"/>
              <w:jc w:val="both"/>
              <w:rPr>
                <w:bCs/>
                <w:sz w:val="20"/>
                <w:szCs w:val="22"/>
              </w:rPr>
            </w:pPr>
            <w:r>
              <w:rPr>
                <w:bCs/>
                <w:sz w:val="20"/>
                <w:szCs w:val="22"/>
              </w:rPr>
              <w:t>F</w:t>
            </w:r>
            <w:r w:rsidRPr="00445ADD">
              <w:rPr>
                <w:bCs/>
                <w:sz w:val="20"/>
                <w:szCs w:val="22"/>
              </w:rPr>
              <w:t xml:space="preserve">inally, </w:t>
            </w:r>
            <w:r>
              <w:rPr>
                <w:bCs/>
                <w:sz w:val="20"/>
                <w:szCs w:val="22"/>
              </w:rPr>
              <w:t>we believe that the regulation</w:t>
            </w:r>
            <w:r w:rsidRPr="00445ADD">
              <w:rPr>
                <w:bCs/>
                <w:sz w:val="20"/>
                <w:szCs w:val="22"/>
              </w:rPr>
              <w:t xml:space="preserve"> of e-cigs and e-liquid</w:t>
            </w:r>
            <w:r>
              <w:rPr>
                <w:bCs/>
                <w:sz w:val="20"/>
                <w:szCs w:val="22"/>
              </w:rPr>
              <w:t>s can be done to ensure that</w:t>
            </w:r>
            <w:r w:rsidRPr="00445ADD">
              <w:rPr>
                <w:bCs/>
                <w:sz w:val="20"/>
                <w:szCs w:val="22"/>
              </w:rPr>
              <w:t xml:space="preserve"> significa</w:t>
            </w:r>
            <w:r w:rsidRPr="00FF18A9">
              <w:rPr>
                <w:bCs/>
                <w:sz w:val="20"/>
                <w:szCs w:val="22"/>
              </w:rPr>
              <w:t>nt public health benefits are achiev</w:t>
            </w:r>
            <w:r>
              <w:rPr>
                <w:bCs/>
                <w:sz w:val="20"/>
                <w:szCs w:val="22"/>
              </w:rPr>
              <w:t xml:space="preserve">ed by </w:t>
            </w:r>
            <w:r w:rsidRPr="00FF18A9">
              <w:rPr>
                <w:bCs/>
                <w:sz w:val="20"/>
                <w:szCs w:val="22"/>
              </w:rPr>
              <w:t>regulation that ensures;</w:t>
            </w:r>
          </w:p>
          <w:p w:rsidR="004709F1" w:rsidRPr="00FF18A9" w:rsidRDefault="004709F1" w:rsidP="004709F1">
            <w:pPr>
              <w:pStyle w:val="ListParagraph"/>
              <w:numPr>
                <w:ilvl w:val="0"/>
                <w:numId w:val="39"/>
              </w:numPr>
              <w:spacing w:after="160" w:line="259" w:lineRule="auto"/>
              <w:jc w:val="both"/>
              <w:rPr>
                <w:bCs/>
                <w:sz w:val="20"/>
                <w:szCs w:val="22"/>
              </w:rPr>
            </w:pPr>
            <w:r w:rsidRPr="007354F0">
              <w:rPr>
                <w:bCs/>
                <w:sz w:val="20"/>
                <w:szCs w:val="22"/>
              </w:rPr>
              <w:t>That vaping and the use of e-cigarettes and e-liquids is seen as a viable, safer, reliable and e</w:t>
            </w:r>
            <w:r>
              <w:rPr>
                <w:bCs/>
                <w:sz w:val="20"/>
                <w:szCs w:val="22"/>
              </w:rPr>
              <w:t xml:space="preserve">ffective alternative to smoking. </w:t>
            </w:r>
            <w:r w:rsidRPr="007354F0">
              <w:rPr>
                <w:bCs/>
                <w:sz w:val="20"/>
                <w:szCs w:val="22"/>
              </w:rPr>
              <w:t>That</w:t>
            </w:r>
            <w:r>
              <w:rPr>
                <w:bCs/>
                <w:sz w:val="20"/>
                <w:szCs w:val="22"/>
              </w:rPr>
              <w:t xml:space="preserve"> means a range of tested</w:t>
            </w:r>
            <w:r w:rsidRPr="007354F0">
              <w:rPr>
                <w:bCs/>
                <w:sz w:val="20"/>
                <w:szCs w:val="22"/>
              </w:rPr>
              <w:t xml:space="preserve"> products and devices are made </w:t>
            </w:r>
            <w:r w:rsidRPr="00FF18A9">
              <w:rPr>
                <w:bCs/>
                <w:sz w:val="20"/>
                <w:szCs w:val="22"/>
              </w:rPr>
              <w:t>at competitive prices, that consumers have information about the ingredients, the purity, certification and that the products are as safe as can be assured as of today and into the future. This means opening up in-store advertising and communication at P</w:t>
            </w:r>
            <w:r>
              <w:rPr>
                <w:bCs/>
                <w:sz w:val="20"/>
                <w:szCs w:val="22"/>
              </w:rPr>
              <w:t xml:space="preserve">oint </w:t>
            </w:r>
            <w:r w:rsidRPr="00FF18A9">
              <w:rPr>
                <w:bCs/>
                <w:sz w:val="20"/>
                <w:szCs w:val="22"/>
              </w:rPr>
              <w:t>of</w:t>
            </w:r>
            <w:r>
              <w:rPr>
                <w:bCs/>
                <w:sz w:val="20"/>
                <w:szCs w:val="22"/>
              </w:rPr>
              <w:t xml:space="preserve"> </w:t>
            </w:r>
            <w:r w:rsidRPr="00FF18A9">
              <w:rPr>
                <w:bCs/>
                <w:sz w:val="20"/>
                <w:szCs w:val="22"/>
              </w:rPr>
              <w:t>S</w:t>
            </w:r>
            <w:r>
              <w:rPr>
                <w:bCs/>
                <w:sz w:val="20"/>
                <w:szCs w:val="22"/>
              </w:rPr>
              <w:t>ale,</w:t>
            </w:r>
            <w:r w:rsidRPr="00FF18A9">
              <w:rPr>
                <w:bCs/>
                <w:sz w:val="20"/>
                <w:szCs w:val="22"/>
              </w:rPr>
              <w:t xml:space="preserve"> but does not necessitate allowing TV/radio/outdoor advertising and sponsorships. We advocate a relatively free in-store environment to get safe and appealing products into smokers’ hands</w:t>
            </w:r>
            <w:r>
              <w:rPr>
                <w:bCs/>
                <w:sz w:val="20"/>
                <w:szCs w:val="22"/>
              </w:rPr>
              <w:t xml:space="preserve"> through freedom of choice, that will</w:t>
            </w:r>
            <w:r w:rsidRPr="00FF18A9">
              <w:rPr>
                <w:bCs/>
                <w:sz w:val="20"/>
                <w:szCs w:val="22"/>
              </w:rPr>
              <w:t xml:space="preserve"> make a difference nationally to public health</w:t>
            </w:r>
            <w:r>
              <w:rPr>
                <w:bCs/>
                <w:sz w:val="20"/>
                <w:szCs w:val="22"/>
              </w:rPr>
              <w:t xml:space="preserve"> as quickly as possible</w:t>
            </w:r>
            <w:r w:rsidRPr="00FF18A9">
              <w:rPr>
                <w:bCs/>
                <w:sz w:val="20"/>
                <w:szCs w:val="22"/>
              </w:rPr>
              <w:t xml:space="preserve">.  </w:t>
            </w:r>
          </w:p>
          <w:p w:rsidR="004709F1" w:rsidRPr="00FF18A9" w:rsidRDefault="004709F1" w:rsidP="006927FC">
            <w:pPr>
              <w:pStyle w:val="ListParagraph"/>
              <w:spacing w:after="160" w:line="259" w:lineRule="auto"/>
              <w:ind w:left="1800"/>
              <w:jc w:val="both"/>
              <w:rPr>
                <w:bCs/>
                <w:sz w:val="20"/>
                <w:szCs w:val="22"/>
              </w:rPr>
            </w:pPr>
          </w:p>
          <w:p w:rsidR="004709F1" w:rsidRPr="00FF18A9" w:rsidRDefault="004709F1" w:rsidP="004709F1">
            <w:pPr>
              <w:pStyle w:val="ListParagraph"/>
              <w:numPr>
                <w:ilvl w:val="0"/>
                <w:numId w:val="39"/>
              </w:numPr>
              <w:spacing w:after="160" w:line="259" w:lineRule="auto"/>
              <w:jc w:val="both"/>
              <w:rPr>
                <w:bCs/>
                <w:sz w:val="20"/>
                <w:szCs w:val="22"/>
              </w:rPr>
            </w:pPr>
            <w:r w:rsidRPr="00FF18A9">
              <w:rPr>
                <w:bCs/>
                <w:sz w:val="20"/>
                <w:szCs w:val="22"/>
              </w:rPr>
              <w:t xml:space="preserve">That the vaping industry and its supply chain is held to high account; this means that the NZ commercial e-cigarette/ e-liquid environment is regulated such that only responsible and accountable manufacturers, importers, brand owners, distributors and retailers are allowed to operate. In effect this means product registrations, high product safety standards, high ingredient standards (in some cases ingredient bans), annual returns and visibility of what is occurring from manufacturer to consumer for the regulator. </w:t>
            </w:r>
          </w:p>
          <w:p w:rsidR="004709F1" w:rsidRPr="00FF18A9" w:rsidRDefault="004709F1" w:rsidP="006927FC">
            <w:pPr>
              <w:pStyle w:val="ListParagraph"/>
              <w:rPr>
                <w:bCs/>
                <w:sz w:val="20"/>
                <w:szCs w:val="22"/>
              </w:rPr>
            </w:pPr>
          </w:p>
          <w:p w:rsidR="004709F1" w:rsidRDefault="004709F1" w:rsidP="004709F1">
            <w:pPr>
              <w:pStyle w:val="ListParagraph"/>
              <w:numPr>
                <w:ilvl w:val="0"/>
                <w:numId w:val="39"/>
              </w:numPr>
              <w:spacing w:after="160" w:line="259" w:lineRule="auto"/>
              <w:jc w:val="both"/>
              <w:rPr>
                <w:bCs/>
                <w:sz w:val="20"/>
                <w:szCs w:val="22"/>
              </w:rPr>
            </w:pPr>
            <w:r w:rsidRPr="00FF18A9">
              <w:rPr>
                <w:bCs/>
                <w:sz w:val="20"/>
                <w:szCs w:val="22"/>
              </w:rPr>
              <w:t>It should not mean that only M</w:t>
            </w:r>
            <w:r>
              <w:rPr>
                <w:bCs/>
                <w:sz w:val="20"/>
                <w:szCs w:val="22"/>
              </w:rPr>
              <w:t>ulti-</w:t>
            </w:r>
            <w:r w:rsidRPr="00FF18A9">
              <w:rPr>
                <w:bCs/>
                <w:sz w:val="20"/>
                <w:szCs w:val="22"/>
              </w:rPr>
              <w:t>National Companies and/or Tobacco companies can afford to operate in this market due an overly costly compliance regime, but neither should it allow a ‘cowboy’ environment where unsafe, un-tested products can be dumped on unsuspecting consumers by opportunistic, unaccountable and unknown suppliers.</w:t>
            </w:r>
          </w:p>
          <w:p w:rsidR="004709F1" w:rsidRDefault="004709F1" w:rsidP="006927FC">
            <w:pPr>
              <w:spacing w:after="160" w:line="259" w:lineRule="auto"/>
              <w:jc w:val="both"/>
              <w:rPr>
                <w:bCs/>
                <w:i/>
                <w:sz w:val="20"/>
                <w:szCs w:val="22"/>
              </w:rPr>
            </w:pPr>
            <w:r w:rsidRPr="00FF18A9">
              <w:rPr>
                <w:bCs/>
                <w:i/>
                <w:sz w:val="20"/>
                <w:szCs w:val="22"/>
              </w:rPr>
              <w:t>By allo</w:t>
            </w:r>
            <w:r w:rsidRPr="00445ADD">
              <w:rPr>
                <w:bCs/>
                <w:i/>
                <w:sz w:val="20"/>
                <w:szCs w:val="22"/>
              </w:rPr>
              <w:t xml:space="preserve">wing smokers the chance to use high quality </w:t>
            </w:r>
            <w:r>
              <w:rPr>
                <w:bCs/>
                <w:i/>
                <w:sz w:val="20"/>
                <w:szCs w:val="22"/>
              </w:rPr>
              <w:t>tested and approved</w:t>
            </w:r>
            <w:r w:rsidRPr="00445ADD">
              <w:rPr>
                <w:bCs/>
                <w:i/>
                <w:sz w:val="20"/>
                <w:szCs w:val="22"/>
              </w:rPr>
              <w:t xml:space="preserve"> vaping products</w:t>
            </w:r>
            <w:r>
              <w:rPr>
                <w:bCs/>
                <w:i/>
                <w:sz w:val="20"/>
                <w:szCs w:val="22"/>
              </w:rPr>
              <w:t>,</w:t>
            </w:r>
            <w:r w:rsidRPr="00445ADD">
              <w:rPr>
                <w:bCs/>
                <w:i/>
                <w:sz w:val="20"/>
                <w:szCs w:val="22"/>
              </w:rPr>
              <w:t xml:space="preserve"> without marginalisation and inappropriate restrictions from reg</w:t>
            </w:r>
            <w:r>
              <w:rPr>
                <w:bCs/>
                <w:i/>
                <w:sz w:val="20"/>
                <w:szCs w:val="22"/>
              </w:rPr>
              <w:t>ulation designed for combustible tobacco</w:t>
            </w:r>
            <w:r w:rsidRPr="00445ADD">
              <w:rPr>
                <w:bCs/>
                <w:i/>
                <w:sz w:val="20"/>
                <w:szCs w:val="22"/>
              </w:rPr>
              <w:t xml:space="preserve"> product</w:t>
            </w:r>
            <w:r>
              <w:rPr>
                <w:bCs/>
                <w:i/>
                <w:sz w:val="20"/>
                <w:szCs w:val="22"/>
              </w:rPr>
              <w:t>s</w:t>
            </w:r>
            <w:r w:rsidRPr="00445ADD">
              <w:rPr>
                <w:bCs/>
                <w:i/>
                <w:sz w:val="20"/>
                <w:szCs w:val="22"/>
              </w:rPr>
              <w:t xml:space="preserve"> </w:t>
            </w:r>
            <w:r w:rsidRPr="00E0498C">
              <w:rPr>
                <w:bCs/>
                <w:i/>
                <w:sz w:val="20"/>
                <w:szCs w:val="22"/>
              </w:rPr>
              <w:t>and</w:t>
            </w:r>
            <w:r w:rsidRPr="00445ADD">
              <w:rPr>
                <w:bCs/>
                <w:i/>
                <w:sz w:val="20"/>
                <w:szCs w:val="22"/>
              </w:rPr>
              <w:t xml:space="preserve"> by holding the supply chain operators to account through appropriate regulatory measures, there is a real opportunity to </w:t>
            </w:r>
            <w:r>
              <w:rPr>
                <w:bCs/>
                <w:i/>
                <w:sz w:val="20"/>
                <w:szCs w:val="22"/>
              </w:rPr>
              <w:t xml:space="preserve">achieve </w:t>
            </w:r>
            <w:r w:rsidRPr="00445ADD">
              <w:rPr>
                <w:bCs/>
                <w:i/>
                <w:sz w:val="20"/>
                <w:szCs w:val="22"/>
              </w:rPr>
              <w:t>significant smoking related harm reduction in N</w:t>
            </w:r>
            <w:r>
              <w:rPr>
                <w:bCs/>
                <w:i/>
                <w:sz w:val="20"/>
                <w:szCs w:val="22"/>
              </w:rPr>
              <w:t xml:space="preserve">ew </w:t>
            </w:r>
            <w:r w:rsidRPr="00445ADD">
              <w:rPr>
                <w:bCs/>
                <w:i/>
                <w:sz w:val="20"/>
                <w:szCs w:val="22"/>
              </w:rPr>
              <w:t>Z</w:t>
            </w:r>
            <w:r>
              <w:rPr>
                <w:bCs/>
                <w:i/>
                <w:sz w:val="20"/>
                <w:szCs w:val="22"/>
              </w:rPr>
              <w:t>ealand and inroads towards the goal of smoke-free 2025</w:t>
            </w:r>
            <w:r w:rsidRPr="00445ADD">
              <w:rPr>
                <w:bCs/>
                <w:i/>
                <w:sz w:val="20"/>
                <w:szCs w:val="22"/>
              </w:rPr>
              <w:t>.</w:t>
            </w:r>
            <w:r w:rsidRPr="00023C99">
              <w:rPr>
                <w:bCs/>
                <w:i/>
                <w:sz w:val="20"/>
                <w:szCs w:val="22"/>
              </w:rPr>
              <w:t xml:space="preserve"> </w:t>
            </w:r>
            <w:r>
              <w:rPr>
                <w:bCs/>
                <w:i/>
                <w:sz w:val="20"/>
                <w:szCs w:val="22"/>
              </w:rPr>
              <w:t xml:space="preserve">We have 5000+ people a year in New Zealand dying from smoking related illness, the sooner nicotine e-cigarette products become readily available wherever tobacco is sold, the sooner we will see a reduction in the unnecessary deaths caused by smoking. </w:t>
            </w:r>
          </w:p>
          <w:p w:rsidR="004709F1" w:rsidRPr="0062464A" w:rsidRDefault="004709F1" w:rsidP="006927FC">
            <w:pPr>
              <w:spacing w:after="160" w:line="259" w:lineRule="auto"/>
              <w:jc w:val="both"/>
              <w:rPr>
                <w:bCs/>
                <w:i/>
                <w:sz w:val="20"/>
                <w:szCs w:val="22"/>
              </w:rPr>
            </w:pPr>
            <w:r>
              <w:rPr>
                <w:bCs/>
                <w:i/>
                <w:sz w:val="20"/>
                <w:szCs w:val="22"/>
              </w:rPr>
              <w:t>I</w:t>
            </w:r>
            <w:r w:rsidRPr="00023C99">
              <w:rPr>
                <w:bCs/>
                <w:i/>
                <w:sz w:val="20"/>
                <w:szCs w:val="22"/>
              </w:rPr>
              <w:t>f e-cigarettes are to do their job of making smoking less of a social norm, they must be clearly positioned as products</w:t>
            </w:r>
            <w:r>
              <w:rPr>
                <w:bCs/>
                <w:i/>
                <w:sz w:val="20"/>
                <w:szCs w:val="22"/>
              </w:rPr>
              <w:t xml:space="preserve"> that help adult smokers, without the stigma associated of medicalisation</w:t>
            </w:r>
            <w:r w:rsidRPr="00023C99">
              <w:rPr>
                <w:bCs/>
                <w:i/>
                <w:sz w:val="20"/>
                <w:szCs w:val="22"/>
              </w:rPr>
              <w:t>. In this way, vaping becomes syno</w:t>
            </w:r>
            <w:r>
              <w:rPr>
                <w:bCs/>
                <w:i/>
                <w:sz w:val="20"/>
                <w:szCs w:val="22"/>
              </w:rPr>
              <w:t>n</w:t>
            </w:r>
            <w:r w:rsidRPr="00023C99">
              <w:rPr>
                <w:bCs/>
                <w:i/>
                <w:sz w:val="20"/>
                <w:szCs w:val="22"/>
              </w:rPr>
              <w:t>y</w:t>
            </w:r>
            <w:r>
              <w:rPr>
                <w:bCs/>
                <w:i/>
                <w:sz w:val="20"/>
                <w:szCs w:val="22"/>
              </w:rPr>
              <w:t>m</w:t>
            </w:r>
            <w:r w:rsidRPr="00023C99">
              <w:rPr>
                <w:bCs/>
                <w:i/>
                <w:sz w:val="20"/>
                <w:szCs w:val="22"/>
              </w:rPr>
              <w:t>ous with the rejection of smoking.</w:t>
            </w:r>
          </w:p>
        </w:tc>
      </w:tr>
    </w:tbl>
    <w:p w:rsidR="004709F1" w:rsidRPr="00445ADD" w:rsidRDefault="004709F1" w:rsidP="004709F1"/>
    <w:p w:rsidR="004709F1" w:rsidRDefault="004709F1" w:rsidP="004709F1">
      <w:pPr>
        <w:pStyle w:val="Heading3"/>
      </w:pPr>
      <w:r w:rsidRPr="009048A1">
        <w:t>Additional information on sales and use</w:t>
      </w:r>
    </w:p>
    <w:p w:rsidR="004709F1" w:rsidRPr="009048A1" w:rsidRDefault="004709F1" w:rsidP="004709F1">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4709F1" w:rsidRPr="003352B2" w:rsidTr="006927FC">
        <w:trPr>
          <w:cantSplit/>
          <w:trHeight w:val="1032"/>
        </w:trPr>
        <w:tc>
          <w:tcPr>
            <w:tcW w:w="8618" w:type="dxa"/>
            <w:shd w:val="clear" w:color="auto" w:fill="auto"/>
          </w:tcPr>
          <w:p w:rsidR="004709F1" w:rsidRPr="00C407A4" w:rsidRDefault="004709F1" w:rsidP="006927FC">
            <w:pPr>
              <w:spacing w:before="120" w:after="120"/>
              <w:rPr>
                <w:sz w:val="20"/>
              </w:rPr>
            </w:pPr>
            <w:r>
              <w:rPr>
                <w:sz w:val="20"/>
              </w:rPr>
              <w:t>Current ranges of products are disposable, Cig-a-like, closed system rechargeable &amp; open system rechargeable/ rebuild-able (MOD) devices are available in the New Zealand market. The size of sales and range of e-liquids is unknown, due to the ease of availability in the global market and no known amount of local (home based) manufacture of e-liquids.</w:t>
            </w:r>
          </w:p>
        </w:tc>
      </w:tr>
    </w:tbl>
    <w:p w:rsidR="004709F1" w:rsidRDefault="004709F1" w:rsidP="004709F1"/>
    <w:p w:rsidR="004709F1" w:rsidRDefault="004709F1" w:rsidP="004709F1">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709F1" w:rsidRPr="003352B2" w:rsidTr="006927FC">
        <w:trPr>
          <w:cantSplit/>
          <w:trHeight w:val="1134"/>
        </w:trPr>
        <w:tc>
          <w:tcPr>
            <w:tcW w:w="8789" w:type="dxa"/>
            <w:shd w:val="clear" w:color="auto" w:fill="auto"/>
          </w:tcPr>
          <w:p w:rsidR="004709F1" w:rsidRDefault="004709F1" w:rsidP="006927FC">
            <w:pPr>
              <w:spacing w:before="120" w:after="120"/>
              <w:rPr>
                <w:sz w:val="20"/>
              </w:rPr>
            </w:pPr>
            <w:r>
              <w:rPr>
                <w:sz w:val="20"/>
              </w:rPr>
              <w:t xml:space="preserve">Current public opinion in an unregulated environment is demonstrated to show the uncertainty of e-cigarettes and vaping products. Public perception varies as to if e-cigarettes are safer than traditional tobacco. With regulation and the ability to make supported claims that devices and e-liquids significantly reduce harm from traditional smoked tobacco, it will allow the vaping industry to market to smokers an alternative they can try by choice, knowing it is less harmful. </w:t>
            </w:r>
          </w:p>
          <w:p w:rsidR="004709F1" w:rsidRPr="00C407A4" w:rsidRDefault="004709F1" w:rsidP="006927FC">
            <w:pPr>
              <w:spacing w:before="120" w:after="120"/>
              <w:rPr>
                <w:sz w:val="20"/>
              </w:rPr>
            </w:pPr>
            <w:r>
              <w:rPr>
                <w:sz w:val="20"/>
              </w:rPr>
              <w:t xml:space="preserve">We also currently compete in an environment that has no product standards for devices, and poorly manufactured, untested, unreliable devices and liquids are often presented and purchased by smoking consumers that result in an unpleasant vaping experience, thus deterring smoking consumers from transitioning away from traditional combustible tobacco products. The vaping industry and public health as a whole will benefit in New Zealand by applying appropriate product standards.   </w:t>
            </w:r>
          </w:p>
        </w:tc>
      </w:tr>
    </w:tbl>
    <w:p w:rsidR="004709F1" w:rsidRDefault="004709F1" w:rsidP="004709F1"/>
    <w:p w:rsidR="004709F1" w:rsidRPr="009048A1" w:rsidRDefault="004709F1" w:rsidP="004709F1">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4709F1" w:rsidRPr="00E865E7" w:rsidTr="006927FC">
        <w:trPr>
          <w:cantSplit/>
        </w:trPr>
        <w:tc>
          <w:tcPr>
            <w:tcW w:w="1984" w:type="dxa"/>
            <w:shd w:val="clear" w:color="auto" w:fill="auto"/>
          </w:tcPr>
          <w:p w:rsidR="004709F1" w:rsidRPr="00E865E7" w:rsidRDefault="004709F1" w:rsidP="006927FC">
            <w:pPr>
              <w:pStyle w:val="TableText"/>
              <w:jc w:val="center"/>
              <w:rPr>
                <w:b/>
              </w:rPr>
            </w:pPr>
            <w:r w:rsidRPr="00E865E7">
              <w:rPr>
                <w:b/>
              </w:rPr>
              <w:t>How long have you been using them?</w:t>
            </w:r>
          </w:p>
        </w:tc>
        <w:tc>
          <w:tcPr>
            <w:tcW w:w="1985" w:type="dxa"/>
            <w:shd w:val="clear" w:color="auto" w:fill="auto"/>
          </w:tcPr>
          <w:p w:rsidR="004709F1" w:rsidRPr="00E865E7" w:rsidRDefault="004709F1" w:rsidP="006927FC">
            <w:pPr>
              <w:pStyle w:val="TableText"/>
              <w:jc w:val="center"/>
              <w:rPr>
                <w:b/>
              </w:rPr>
            </w:pPr>
            <w:r w:rsidRPr="00E865E7">
              <w:rPr>
                <w:b/>
              </w:rPr>
              <w:t>How often do you use them?</w:t>
            </w:r>
          </w:p>
        </w:tc>
        <w:tc>
          <w:tcPr>
            <w:tcW w:w="2410" w:type="dxa"/>
            <w:shd w:val="clear" w:color="auto" w:fill="auto"/>
          </w:tcPr>
          <w:p w:rsidR="004709F1" w:rsidRPr="00E865E7" w:rsidRDefault="004709F1" w:rsidP="006927FC">
            <w:pPr>
              <w:pStyle w:val="TableText"/>
              <w:jc w:val="center"/>
              <w:rPr>
                <w:b/>
              </w:rPr>
            </w:pPr>
            <w:r w:rsidRPr="00E865E7">
              <w:rPr>
                <w:b/>
              </w:rPr>
              <w:t>How much do you spend on them per week?</w:t>
            </w:r>
          </w:p>
        </w:tc>
        <w:tc>
          <w:tcPr>
            <w:tcW w:w="2410" w:type="dxa"/>
            <w:shd w:val="clear" w:color="auto" w:fill="auto"/>
          </w:tcPr>
          <w:p w:rsidR="004709F1" w:rsidRPr="00E865E7" w:rsidRDefault="004709F1" w:rsidP="006927FC">
            <w:pPr>
              <w:pStyle w:val="TableText"/>
              <w:jc w:val="center"/>
              <w:rPr>
                <w:b/>
              </w:rPr>
            </w:pPr>
            <w:r w:rsidRPr="00E865E7">
              <w:rPr>
                <w:b/>
              </w:rPr>
              <w:t>Where do you buy them?</w:t>
            </w:r>
          </w:p>
        </w:tc>
      </w:tr>
      <w:tr w:rsidR="004709F1" w:rsidRPr="009048A1" w:rsidTr="006927FC">
        <w:trPr>
          <w:cantSplit/>
        </w:trPr>
        <w:tc>
          <w:tcPr>
            <w:tcW w:w="1984" w:type="dxa"/>
            <w:shd w:val="clear" w:color="auto" w:fill="auto"/>
          </w:tcPr>
          <w:p w:rsidR="004709F1" w:rsidRPr="001A6691" w:rsidRDefault="004709F1" w:rsidP="006927FC">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4709F1" w:rsidRPr="001A6691" w:rsidRDefault="004709F1" w:rsidP="006927FC">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4709F1" w:rsidRPr="001A6691" w:rsidRDefault="004709F1" w:rsidP="006927FC">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4709F1" w:rsidRPr="001A6691" w:rsidRDefault="004709F1" w:rsidP="006927FC">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4709F1" w:rsidRPr="00E76D66" w:rsidRDefault="004709F1" w:rsidP="004709F1"/>
    <w:p w:rsidR="004709F1" w:rsidRPr="00E76D66" w:rsidRDefault="004709F1" w:rsidP="004709F1"/>
    <w:p w:rsidR="00420FF3" w:rsidRDefault="00420FF3">
      <w:pPr>
        <w:spacing w:after="160" w:line="259" w:lineRule="auto"/>
        <w:rPr>
          <w:sz w:val="48"/>
        </w:rPr>
      </w:pPr>
      <w:r>
        <w:br w:type="page"/>
      </w:r>
    </w:p>
    <w:p w:rsidR="003C0C57" w:rsidRDefault="003C0C57" w:rsidP="003C0C57">
      <w:pPr>
        <w:pStyle w:val="Subhead"/>
        <w:spacing w:before="120"/>
      </w:pPr>
      <w:r>
        <w:lastRenderedPageBreak/>
        <w:t>Consultation submission 7</w:t>
      </w:r>
      <w:r w:rsidR="00A0032D">
        <w:t>8</w:t>
      </w:r>
    </w:p>
    <w:p w:rsidR="003C0C57" w:rsidRDefault="003C0C57" w:rsidP="005672A8">
      <w:pPr>
        <w:pStyle w:val="Body"/>
        <w:jc w:val="center"/>
        <w:rPr>
          <w:b/>
          <w:bCs/>
          <w:sz w:val="24"/>
          <w:szCs w:val="24"/>
        </w:rPr>
      </w:pPr>
    </w:p>
    <w:p w:rsidR="003C0C57" w:rsidRDefault="003C0C57" w:rsidP="005672A8">
      <w:pPr>
        <w:pStyle w:val="Body"/>
        <w:jc w:val="center"/>
        <w:rPr>
          <w:b/>
          <w:bCs/>
          <w:sz w:val="24"/>
          <w:szCs w:val="24"/>
        </w:rPr>
      </w:pPr>
    </w:p>
    <w:p w:rsidR="005672A8" w:rsidRDefault="005672A8" w:rsidP="005672A8">
      <w:pPr>
        <w:pStyle w:val="Body"/>
        <w:jc w:val="center"/>
        <w:rPr>
          <w:b/>
          <w:bCs/>
          <w:sz w:val="24"/>
          <w:szCs w:val="24"/>
        </w:rPr>
      </w:pPr>
      <w:r>
        <w:rPr>
          <w:b/>
          <w:bCs/>
          <w:sz w:val="24"/>
          <w:szCs w:val="24"/>
        </w:rPr>
        <w:t>Policy Options for the Regulation of Electronic Cigarettes</w:t>
      </w:r>
    </w:p>
    <w:p w:rsidR="005672A8" w:rsidRDefault="005672A8" w:rsidP="005672A8">
      <w:pPr>
        <w:pStyle w:val="Body"/>
        <w:jc w:val="center"/>
        <w:rPr>
          <w:b/>
          <w:bCs/>
          <w:sz w:val="24"/>
          <w:szCs w:val="24"/>
        </w:rPr>
      </w:pPr>
    </w:p>
    <w:p w:rsidR="005672A8" w:rsidRDefault="005672A8" w:rsidP="005672A8">
      <w:pPr>
        <w:pStyle w:val="Body"/>
        <w:jc w:val="center"/>
        <w:rPr>
          <w:b/>
          <w:bCs/>
          <w:sz w:val="24"/>
          <w:szCs w:val="24"/>
        </w:rPr>
      </w:pPr>
      <w:r>
        <w:rPr>
          <w:b/>
          <w:bCs/>
          <w:sz w:val="24"/>
          <w:szCs w:val="24"/>
        </w:rPr>
        <w:t>Consultation Submission</w:t>
      </w:r>
    </w:p>
    <w:p w:rsidR="005672A8" w:rsidRDefault="005672A8" w:rsidP="005672A8">
      <w:pPr>
        <w:pStyle w:val="Body"/>
      </w:pPr>
    </w:p>
    <w:p w:rsidR="005672A8" w:rsidRDefault="006663A7" w:rsidP="005672A8">
      <w:pPr>
        <w:pStyle w:val="Body"/>
      </w:pPr>
      <w:r>
        <w:rPr>
          <w:rFonts w:cs="Arial"/>
          <w:sz w:val="20"/>
        </w:rPr>
        <w:t>[Redacted]</w:t>
      </w:r>
    </w:p>
    <w:p w:rsidR="00383DDB" w:rsidRDefault="00383DDB" w:rsidP="005672A8">
      <w:pPr>
        <w:pStyle w:val="Body"/>
      </w:pPr>
    </w:p>
    <w:p w:rsidR="005672A8" w:rsidRDefault="005672A8" w:rsidP="005672A8">
      <w:pPr>
        <w:pStyle w:val="Body"/>
      </w:pPr>
      <w:r>
        <w:t>Kia ora.</w:t>
      </w:r>
    </w:p>
    <w:p w:rsidR="005672A8" w:rsidRDefault="005672A8" w:rsidP="005672A8">
      <w:pPr>
        <w:pStyle w:val="Body"/>
      </w:pPr>
    </w:p>
    <w:p w:rsidR="005672A8" w:rsidRDefault="005672A8" w:rsidP="005672A8">
      <w:pPr>
        <w:pStyle w:val="Body"/>
      </w:pPr>
      <w:r>
        <w:t>This submission is completed as an individual.</w:t>
      </w:r>
    </w:p>
    <w:p w:rsidR="005672A8" w:rsidRDefault="005672A8" w:rsidP="005672A8">
      <w:pPr>
        <w:pStyle w:val="Body"/>
      </w:pPr>
    </w:p>
    <w:p w:rsidR="005672A8" w:rsidRDefault="005672A8" w:rsidP="005672A8">
      <w:pPr>
        <w:pStyle w:val="Body"/>
      </w:pPr>
      <w:r>
        <w:t>I do not have any ties with the tobacco or the e-cigarette industry, or academic interest.</w:t>
      </w:r>
    </w:p>
    <w:p w:rsidR="005672A8" w:rsidRDefault="005672A8" w:rsidP="005672A8">
      <w:pPr>
        <w:pStyle w:val="Body"/>
      </w:pPr>
    </w:p>
    <w:p w:rsidR="005672A8" w:rsidRDefault="005672A8" w:rsidP="005672A8">
      <w:pPr>
        <w:pStyle w:val="Body"/>
      </w:pPr>
      <w:r>
        <w:t>My submission is based on my own observations and experience as an ex-smoker. I also work in an industry amongst others with a high smoking dependency. These people have fallen through the cracks, so to speak, and will continue to do so within the current national smoking cessation methodology and provisions. These people, I guess, are typical of the demographics used by academics and policy regulators to illustrate ongoing smoking dependency. I do not blame these people for their choices at all. They have hard work, long hours and low pay in which they support their families. This is the life many people live in. It is reality. I cannot take moral high ground over these people and choices they make.</w:t>
      </w:r>
    </w:p>
    <w:p w:rsidR="005672A8" w:rsidRDefault="005672A8" w:rsidP="005672A8">
      <w:pPr>
        <w:pStyle w:val="Body"/>
      </w:pPr>
    </w:p>
    <w:p w:rsidR="005672A8" w:rsidRDefault="005672A8" w:rsidP="005672A8">
      <w:pPr>
        <w:pStyle w:val="Body"/>
      </w:pPr>
      <w:r>
        <w:t xml:space="preserve">My own experience moving from smoking to a less harmful non-smoking alternative- or nicotine delivery product- snus- is my own personal choice. This choice was unconventional. I recognise that. I am setting out here to explain how less harmful smoking alternatives: e-cigarettes and snus- have very real potential as game changers in the move towards NZ becoming smoke free by 2025. </w:t>
      </w:r>
    </w:p>
    <w:p w:rsidR="005672A8" w:rsidRDefault="005672A8" w:rsidP="005672A8">
      <w:pPr>
        <w:pStyle w:val="Body"/>
      </w:pPr>
    </w:p>
    <w:p w:rsidR="005672A8" w:rsidRDefault="005672A8" w:rsidP="005672A8">
      <w:pPr>
        <w:pStyle w:val="Body"/>
      </w:pPr>
      <w:r>
        <w:t xml:space="preserve">It is very hard to open my own personal experience up within this debate around smoking. Which I have observed is dogged by suspicion, misconceptions, commercial and academic interests, as well as personal views of choice and approbation. </w:t>
      </w:r>
    </w:p>
    <w:p w:rsidR="005672A8" w:rsidRDefault="005672A8" w:rsidP="005672A8">
      <w:pPr>
        <w:pStyle w:val="Body"/>
      </w:pPr>
    </w:p>
    <w:p w:rsidR="005672A8" w:rsidRDefault="005672A8" w:rsidP="005672A8">
      <w:pPr>
        <w:pStyle w:val="Body"/>
      </w:pPr>
      <w:r>
        <w:t>With that in mind, it is pleasing to see the Government is now considering innovative ways to achieve the 2025 Smoke-Free target. The Government has already recognised that current smoking cessation methods will not achieve this Smoke-Free target by 2025. Taking an innovative, world leading approach, is the only way this Smoke-Free target will be achieved by 2025.</w:t>
      </w:r>
    </w:p>
    <w:p w:rsidR="005672A8" w:rsidRDefault="005672A8" w:rsidP="005672A8">
      <w:pPr>
        <w:pStyle w:val="Body"/>
      </w:pPr>
    </w:p>
    <w:p w:rsidR="005672A8" w:rsidRDefault="005672A8" w:rsidP="005672A8">
      <w:pPr>
        <w:pStyle w:val="Body"/>
      </w:pPr>
      <w:r>
        <w:t xml:space="preserve">All positive, healthier options to smoking tobacco, through a wide variety of nicotine delivery products, need to be considered as part of this review. Enabling people to make positive, more healthy choices that suit them personally, ought to be an overriding consideration in this review. </w:t>
      </w:r>
    </w:p>
    <w:p w:rsidR="005672A8" w:rsidRDefault="005672A8" w:rsidP="005672A8">
      <w:pPr>
        <w:pStyle w:val="Body"/>
      </w:pPr>
    </w:p>
    <w:p w:rsidR="005672A8" w:rsidRDefault="005672A8" w:rsidP="005672A8">
      <w:pPr>
        <w:pStyle w:val="Body"/>
      </w:pPr>
      <w:r>
        <w:t>The regulation of electronic cigarettes (e-cigarettes, or vaping) and liberalising aspects of their use, is just one of these options.</w:t>
      </w:r>
    </w:p>
    <w:p w:rsidR="005672A8" w:rsidRDefault="005672A8" w:rsidP="005672A8">
      <w:pPr>
        <w:pStyle w:val="Body"/>
      </w:pPr>
    </w:p>
    <w:p w:rsidR="005672A8" w:rsidRDefault="005672A8" w:rsidP="005672A8">
      <w:pPr>
        <w:pStyle w:val="Body"/>
      </w:pPr>
    </w:p>
    <w:p w:rsidR="005672A8" w:rsidRDefault="005672A8" w:rsidP="005672A8">
      <w:pPr>
        <w:pStyle w:val="Body"/>
      </w:pPr>
    </w:p>
    <w:p w:rsidR="005672A8" w:rsidRDefault="005672A8" w:rsidP="005672A8">
      <w:pPr>
        <w:pStyle w:val="Body"/>
      </w:pPr>
    </w:p>
    <w:p w:rsidR="005672A8" w:rsidRDefault="005672A8" w:rsidP="005672A8">
      <w:pPr>
        <w:pStyle w:val="Body"/>
      </w:pPr>
    </w:p>
    <w:p w:rsidR="005672A8" w:rsidRDefault="005672A8" w:rsidP="005672A8">
      <w:pPr>
        <w:pStyle w:val="Body"/>
      </w:pPr>
    </w:p>
    <w:p w:rsidR="005672A8" w:rsidRDefault="005672A8" w:rsidP="005672A8">
      <w:pPr>
        <w:pStyle w:val="Body"/>
      </w:pPr>
    </w:p>
    <w:p w:rsidR="005672A8" w:rsidRDefault="005672A8" w:rsidP="005672A8">
      <w:pPr>
        <w:pStyle w:val="Body"/>
      </w:pPr>
    </w:p>
    <w:p w:rsidR="005672A8" w:rsidRDefault="005672A8" w:rsidP="005672A8">
      <w:pPr>
        <w:pStyle w:val="Body"/>
      </w:pPr>
      <w:r>
        <w:t>Question 2 in this consultation asks:</w:t>
      </w:r>
    </w:p>
    <w:p w:rsidR="005672A8" w:rsidRDefault="005672A8" w:rsidP="005672A8">
      <w:pPr>
        <w:pStyle w:val="Body"/>
      </w:pPr>
    </w:p>
    <w:p w:rsidR="005672A8" w:rsidRDefault="005672A8" w:rsidP="005672A8">
      <w:pPr>
        <w:pStyle w:val="Body"/>
        <w:rPr>
          <w:b/>
          <w:bCs/>
          <w:i/>
          <w:iCs/>
        </w:rPr>
      </w:pPr>
      <w:r>
        <w:rPr>
          <w:b/>
          <w:bCs/>
          <w:i/>
          <w:iCs/>
        </w:rPr>
        <w:t>“Are there other (existing or potential) nicotine delivery products that should be included in these controls at the same time? If so, what are they?</w:t>
      </w:r>
    </w:p>
    <w:p w:rsidR="005672A8" w:rsidRDefault="005672A8" w:rsidP="005672A8">
      <w:pPr>
        <w:pStyle w:val="Body"/>
      </w:pPr>
    </w:p>
    <w:p w:rsidR="005672A8" w:rsidRDefault="005672A8" w:rsidP="005672A8">
      <w:pPr>
        <w:pStyle w:val="Body"/>
      </w:pPr>
      <w:r>
        <w:t xml:space="preserve">The main part of my submission will address this question. Specifically the inclusion of </w:t>
      </w:r>
      <w:r>
        <w:rPr>
          <w:i/>
          <w:iCs/>
        </w:rPr>
        <w:t>low nitrosamine smokeless tobacco products (LN-SLT), or Snus,</w:t>
      </w:r>
      <w:r>
        <w:t xml:space="preserve"> as part of this review.</w:t>
      </w:r>
    </w:p>
    <w:p w:rsidR="005672A8" w:rsidRDefault="005672A8" w:rsidP="005672A8">
      <w:pPr>
        <w:pStyle w:val="Body"/>
      </w:pPr>
    </w:p>
    <w:p w:rsidR="005672A8" w:rsidRDefault="005672A8" w:rsidP="005672A8">
      <w:pPr>
        <w:pStyle w:val="Body"/>
      </w:pPr>
      <w:r>
        <w:t>Please note that I request all my personal details removed from any publication of these submissions. Although I am more than happy to speak in person to my submission if requested.</w:t>
      </w:r>
    </w:p>
    <w:p w:rsidR="005672A8" w:rsidRDefault="005672A8" w:rsidP="005672A8">
      <w:pPr>
        <w:pStyle w:val="Body"/>
      </w:pPr>
      <w:r>
        <w:t>I am happy to respond to any points I raise here.</w:t>
      </w:r>
    </w:p>
    <w:p w:rsidR="005672A8" w:rsidRDefault="005672A8" w:rsidP="005672A8">
      <w:pPr>
        <w:pStyle w:val="Body"/>
      </w:pPr>
    </w:p>
    <w:p w:rsidR="005672A8" w:rsidRDefault="005672A8" w:rsidP="005672A8">
      <w:pPr>
        <w:pStyle w:val="Body"/>
      </w:pPr>
    </w:p>
    <w:p w:rsidR="005672A8" w:rsidRDefault="005672A8" w:rsidP="005672A8">
      <w:pPr>
        <w:pStyle w:val="Body"/>
      </w:pPr>
    </w:p>
    <w:p w:rsidR="005672A8" w:rsidRDefault="005672A8" w:rsidP="005672A8">
      <w:pPr>
        <w:pStyle w:val="Body"/>
      </w:pPr>
    </w:p>
    <w:p w:rsidR="005672A8" w:rsidRDefault="005672A8" w:rsidP="005672A8">
      <w:pPr>
        <w:pStyle w:val="Body"/>
      </w:pPr>
    </w:p>
    <w:p w:rsidR="005672A8" w:rsidRDefault="005672A8" w:rsidP="005672A8">
      <w:pPr>
        <w:pStyle w:val="Body"/>
      </w:pPr>
    </w:p>
    <w:p w:rsidR="005672A8" w:rsidRDefault="005672A8" w:rsidP="005672A8">
      <w:pPr>
        <w:pStyle w:val="Body"/>
      </w:pPr>
    </w:p>
    <w:p w:rsidR="005672A8" w:rsidRDefault="005672A8" w:rsidP="005672A8">
      <w:pPr>
        <w:pStyle w:val="Body"/>
      </w:pPr>
    </w:p>
    <w:p w:rsidR="005672A8" w:rsidRDefault="006663A7" w:rsidP="005672A8">
      <w:pPr>
        <w:pStyle w:val="Body"/>
      </w:pPr>
      <w:r>
        <w:rPr>
          <w:rFonts w:cs="Arial"/>
          <w:sz w:val="20"/>
        </w:rPr>
        <w:t>[Redacted]</w:t>
      </w:r>
      <w:r w:rsidR="005672A8">
        <w:rPr>
          <w:rFonts w:ascii="Arial Unicode MS" w:hAnsi="Arial Unicode MS"/>
        </w:rPr>
        <w:br w:type="page"/>
      </w:r>
    </w:p>
    <w:p w:rsidR="005672A8" w:rsidRDefault="005672A8" w:rsidP="005672A8">
      <w:pPr>
        <w:pStyle w:val="Body"/>
      </w:pPr>
    </w:p>
    <w:p w:rsidR="005672A8" w:rsidRDefault="005672A8" w:rsidP="005672A8">
      <w:pPr>
        <w:pStyle w:val="Body"/>
      </w:pPr>
    </w:p>
    <w:p w:rsidR="005672A8" w:rsidRDefault="005672A8" w:rsidP="005672A8">
      <w:pPr>
        <w:pStyle w:val="Body"/>
      </w:pPr>
    </w:p>
    <w:p w:rsidR="005672A8" w:rsidRDefault="005672A8" w:rsidP="005672A8">
      <w:pPr>
        <w:pStyle w:val="Body"/>
        <w:numPr>
          <w:ilvl w:val="0"/>
          <w:numId w:val="4"/>
        </w:numPr>
        <w:pBdr>
          <w:top w:val="nil"/>
          <w:left w:val="nil"/>
          <w:bottom w:val="nil"/>
          <w:right w:val="nil"/>
          <w:between w:val="nil"/>
          <w:bar w:val="nil"/>
        </w:pBdr>
        <w:spacing w:line="240" w:lineRule="auto"/>
        <w:rPr>
          <w:b/>
          <w:bCs/>
          <w:sz w:val="26"/>
          <w:szCs w:val="26"/>
        </w:rPr>
      </w:pPr>
      <w:r>
        <w:rPr>
          <w:b/>
          <w:bCs/>
          <w:sz w:val="26"/>
          <w:szCs w:val="26"/>
        </w:rPr>
        <w:t>Smokeless Tobacco Products and Snus</w:t>
      </w:r>
    </w:p>
    <w:p w:rsidR="005672A8" w:rsidRDefault="005672A8" w:rsidP="005672A8">
      <w:pPr>
        <w:pStyle w:val="Body"/>
      </w:pPr>
    </w:p>
    <w:p w:rsidR="005672A8" w:rsidRDefault="005672A8" w:rsidP="005672A8">
      <w:pPr>
        <w:pStyle w:val="Body"/>
      </w:pPr>
      <w:r>
        <w:t xml:space="preserve">Snus is a good example of a nicotine delivery product that demands serious consideration as part of this review. </w:t>
      </w:r>
    </w:p>
    <w:p w:rsidR="005672A8" w:rsidRDefault="005672A8" w:rsidP="005672A8">
      <w:pPr>
        <w:pStyle w:val="Body"/>
      </w:pPr>
    </w:p>
    <w:p w:rsidR="005672A8" w:rsidRDefault="005672A8" w:rsidP="005672A8">
      <w:pPr>
        <w:pStyle w:val="Body"/>
      </w:pPr>
      <w:r>
        <w:t xml:space="preserve">Snus is a smokeless tobacco product. Snus has a long history of use in Sweden and other Scandinavian countries. </w:t>
      </w:r>
    </w:p>
    <w:p w:rsidR="005672A8" w:rsidRDefault="005672A8" w:rsidP="005672A8">
      <w:pPr>
        <w:pStyle w:val="Body"/>
      </w:pPr>
    </w:p>
    <w:p w:rsidR="005672A8" w:rsidRDefault="005672A8" w:rsidP="005672A8">
      <w:pPr>
        <w:pStyle w:val="Body"/>
      </w:pPr>
      <w:r>
        <w:t xml:space="preserve">Compared to e-cigarettes there is a much wider amount of study into the use and effects of Snus. There is wide agreement from health professionals that LN-SLT </w:t>
      </w:r>
      <w:r>
        <w:rPr>
          <w:i/>
          <w:iCs/>
        </w:rPr>
        <w:t>Snus use has much lower health impacts on Snus users, than comparable tobacco smokers.</w:t>
      </w:r>
      <w:r>
        <w:t xml:space="preserve"> In comparison to Snus, e cigarette health impacts are not widely understood yet, though there is general consensus forming that they pose a lower health risk than smoking. </w:t>
      </w:r>
    </w:p>
    <w:p w:rsidR="005672A8" w:rsidRDefault="005672A8" w:rsidP="005672A8">
      <w:pPr>
        <w:pStyle w:val="Body"/>
      </w:pPr>
    </w:p>
    <w:p w:rsidR="005672A8" w:rsidRDefault="005672A8" w:rsidP="005672A8">
      <w:pPr>
        <w:pStyle w:val="Body"/>
        <w:rPr>
          <w:i/>
          <w:iCs/>
        </w:rPr>
      </w:pPr>
      <w:r>
        <w:t xml:space="preserve">As one example, the American Association of Cancer Research, researched LN-SLT products and determined: </w:t>
      </w:r>
      <w:r>
        <w:rPr>
          <w:i/>
          <w:iCs/>
        </w:rPr>
        <w:t>“The risks of using LN-SLT products therefore should not be portrayed as comparable with those of smoking cigarettes as has been the practice of some governmental and public health authorities in the past.”</w:t>
      </w:r>
    </w:p>
    <w:p w:rsidR="005672A8" w:rsidRDefault="005672A8" w:rsidP="005672A8">
      <w:pPr>
        <w:pStyle w:val="Body"/>
      </w:pPr>
    </w:p>
    <w:p w:rsidR="005672A8" w:rsidRDefault="00272DA0" w:rsidP="005672A8">
      <w:pPr>
        <w:pStyle w:val="Body"/>
      </w:pPr>
      <w:hyperlink r:id="rId25" w:history="1">
        <w:r w:rsidR="005672A8">
          <w:rPr>
            <w:rStyle w:val="Hyperlink0"/>
          </w:rPr>
          <w:t>http://cebp.aacrjournals.org/content/13/12/2035.full</w:t>
        </w:r>
      </w:hyperlink>
    </w:p>
    <w:p w:rsidR="005672A8" w:rsidRDefault="005672A8" w:rsidP="005672A8">
      <w:pPr>
        <w:pStyle w:val="Body"/>
      </w:pPr>
    </w:p>
    <w:p w:rsidR="005672A8" w:rsidRDefault="005672A8" w:rsidP="005672A8">
      <w:pPr>
        <w:pStyle w:val="Body"/>
      </w:pPr>
      <w:r>
        <w:t>Any liberalisation of e-cigarette availability, while ignoring Snus (as another nicotine delivery product) is an anomaly within the drive towards a Smoke-Free NZ.</w:t>
      </w:r>
    </w:p>
    <w:p w:rsidR="005672A8" w:rsidRDefault="005672A8" w:rsidP="005672A8">
      <w:pPr>
        <w:pStyle w:val="Body"/>
      </w:pPr>
    </w:p>
    <w:p w:rsidR="005672A8" w:rsidRDefault="005672A8" w:rsidP="005672A8">
      <w:pPr>
        <w:pStyle w:val="Body"/>
      </w:pPr>
      <w:r>
        <w:t xml:space="preserve">In New Zealand, study of international epidemiological papers surrounding Snus use, support the assertion that Snus use is considerably less harmful than smoking tobacco: </w:t>
      </w:r>
    </w:p>
    <w:p w:rsidR="005672A8" w:rsidRDefault="005672A8" w:rsidP="005672A8">
      <w:pPr>
        <w:pStyle w:val="Body"/>
      </w:pPr>
    </w:p>
    <w:p w:rsidR="005672A8" w:rsidRDefault="005672A8" w:rsidP="005672A8">
      <w:pPr>
        <w:pStyle w:val="Default"/>
        <w:spacing w:after="240" w:line="300" w:lineRule="atLeast"/>
        <w:rPr>
          <w:rFonts w:ascii="Arial" w:eastAsia="Arial" w:hAnsi="Arial" w:cs="Arial"/>
          <w:i/>
          <w:iCs/>
        </w:rPr>
      </w:pPr>
      <w:r>
        <w:rPr>
          <w:rFonts w:ascii="Arial" w:hAnsi="Arial"/>
          <w:i/>
          <w:iCs/>
          <w:lang w:val="en-US"/>
        </w:rPr>
        <w:t>[Broadstock, M. Systematic review of the health effects of modified smokeless tobacco)</w:t>
      </w:r>
      <w:r>
        <w:rPr>
          <w:rFonts w:ascii="Arial" w:hAnsi="Arial"/>
          <w:i/>
          <w:iCs/>
        </w:rPr>
        <w:t xml:space="preserve"> </w:t>
      </w:r>
      <w:r>
        <w:rPr>
          <w:rFonts w:ascii="Arial" w:hAnsi="Arial"/>
          <w:i/>
          <w:iCs/>
          <w:lang w:val="en-US"/>
        </w:rPr>
        <w:t xml:space="preserve">products. </w:t>
      </w:r>
      <w:r>
        <w:rPr>
          <w:rFonts w:ascii="Arial" w:hAnsi="Arial"/>
          <w:i/>
          <w:iCs/>
          <w:lang w:val="fr-FR"/>
        </w:rPr>
        <w:t xml:space="preserve">NZHTA Report </w:t>
      </w:r>
      <w:r>
        <w:rPr>
          <w:rFonts w:ascii="Arial" w:hAnsi="Arial"/>
          <w:i/>
          <w:iCs/>
        </w:rPr>
        <w:t>2007; 10(1).</w:t>
      </w:r>
      <w:r>
        <w:rPr>
          <w:rFonts w:ascii="Arial" w:hAnsi="Arial"/>
          <w:i/>
          <w:iCs/>
          <w:lang w:val="en-US"/>
        </w:rPr>
        <w:t>]</w:t>
      </w:r>
      <w:r>
        <w:rPr>
          <w:rFonts w:ascii="Arial Unicode MS" w:hAnsi="Arial Unicode MS"/>
        </w:rPr>
        <w:br/>
      </w:r>
    </w:p>
    <w:p w:rsidR="005672A8" w:rsidRDefault="005672A8" w:rsidP="005672A8">
      <w:pPr>
        <w:pStyle w:val="Default"/>
        <w:spacing w:after="240" w:line="300" w:lineRule="atLeast"/>
      </w:pPr>
      <w:r>
        <w:rPr>
          <w:rFonts w:ascii="Arial Unicode MS" w:hAnsi="Arial Unicode MS"/>
          <w:sz w:val="26"/>
          <w:szCs w:val="26"/>
        </w:rPr>
        <w:br w:type="page"/>
      </w:r>
    </w:p>
    <w:p w:rsidR="005672A8" w:rsidRDefault="005672A8" w:rsidP="005672A8">
      <w:pPr>
        <w:pStyle w:val="Default"/>
        <w:spacing w:after="240" w:line="300" w:lineRule="atLeast"/>
        <w:rPr>
          <w:rFonts w:ascii="Arial" w:eastAsia="Arial" w:hAnsi="Arial" w:cs="Arial"/>
          <w:b/>
          <w:bCs/>
          <w:sz w:val="26"/>
          <w:szCs w:val="26"/>
        </w:rPr>
      </w:pPr>
      <w:r>
        <w:rPr>
          <w:rFonts w:ascii="Arial" w:hAnsi="Arial"/>
          <w:b/>
          <w:bCs/>
          <w:sz w:val="26"/>
          <w:szCs w:val="26"/>
          <w:lang w:val="en-US"/>
        </w:rPr>
        <w:lastRenderedPageBreak/>
        <w:t>2. Promoting less harmful nicotine delivery products via tax and price differentials</w:t>
      </w:r>
    </w:p>
    <w:p w:rsidR="005672A8" w:rsidRDefault="005672A8" w:rsidP="005672A8">
      <w:pPr>
        <w:pStyle w:val="Body"/>
      </w:pPr>
      <w:r>
        <w:t xml:space="preserve">There is now a growing recognition, that regulation of nicotine delivery products, by differentiating tax in order to incentivise less harmful non-smoking alternatives, is one of the main tools Governments are able to use to reduce smoking and associated health impacts. </w:t>
      </w:r>
    </w:p>
    <w:p w:rsidR="005672A8" w:rsidRDefault="005672A8" w:rsidP="005672A8">
      <w:pPr>
        <w:pStyle w:val="Body"/>
      </w:pPr>
    </w:p>
    <w:p w:rsidR="005672A8" w:rsidRDefault="005672A8" w:rsidP="005672A8">
      <w:pPr>
        <w:pStyle w:val="Body"/>
      </w:pPr>
      <w:r>
        <w:t>The Director of the World Health Organisation (WHO) Collaborating Centre on the Economics of Tobacco Control supports this approach. Dr Frank Chaloupka co-authored  a paper in the New England Journal of Medicine on the opportunities to reduce smoking rates by setting tax proportionally according the the level of harm caused.</w:t>
      </w:r>
    </w:p>
    <w:p w:rsidR="005672A8" w:rsidRDefault="005672A8" w:rsidP="005672A8">
      <w:pPr>
        <w:pStyle w:val="Body"/>
      </w:pPr>
    </w:p>
    <w:p w:rsidR="005672A8" w:rsidRDefault="005672A8" w:rsidP="005672A8">
      <w:pPr>
        <w:pStyle w:val="Default"/>
        <w:rPr>
          <w:i/>
          <w:iCs/>
        </w:rPr>
      </w:pPr>
      <w:r>
        <w:rPr>
          <w:i/>
          <w:iCs/>
          <w:lang w:val="en-US"/>
        </w:rPr>
        <w:t>Differential Taxes for Differential Risks — Toward Reduced Harm from Nicotine-Yielding Products</w:t>
      </w:r>
    </w:p>
    <w:p w:rsidR="005672A8" w:rsidRDefault="005672A8" w:rsidP="005672A8">
      <w:pPr>
        <w:pStyle w:val="Default"/>
        <w:rPr>
          <w:i/>
          <w:iCs/>
        </w:rPr>
      </w:pPr>
      <w:r>
        <w:rPr>
          <w:i/>
          <w:iCs/>
          <w:lang w:val="en-US"/>
        </w:rPr>
        <w:t>Frank J. Chaloupka, Ph.D., David Sweanor, J.D., and Kenneth E. Warner, Ph.D.</w:t>
      </w:r>
    </w:p>
    <w:p w:rsidR="005672A8" w:rsidRDefault="005672A8" w:rsidP="005672A8">
      <w:pPr>
        <w:pStyle w:val="Default"/>
        <w:rPr>
          <w:i/>
          <w:iCs/>
        </w:rPr>
      </w:pPr>
      <w:r>
        <w:rPr>
          <w:i/>
          <w:iCs/>
        </w:rPr>
        <w:t>N Engl J Med 2015; 373:594-597</w:t>
      </w:r>
      <w:hyperlink r:id="rId26" w:history="1">
        <w:r>
          <w:rPr>
            <w:i/>
            <w:iCs/>
          </w:rPr>
          <w:t>August 13, 2015</w:t>
        </w:r>
      </w:hyperlink>
      <w:r>
        <w:rPr>
          <w:i/>
          <w:iCs/>
          <w:lang w:val="de-DE"/>
        </w:rPr>
        <w:t>DOI: 10.1056/NEJMp1505710</w:t>
      </w:r>
    </w:p>
    <w:p w:rsidR="005672A8" w:rsidRDefault="005672A8" w:rsidP="005672A8">
      <w:pPr>
        <w:pStyle w:val="Default"/>
        <w:rPr>
          <w:i/>
          <w:iCs/>
          <w:color w:val="656565"/>
        </w:rPr>
      </w:pPr>
    </w:p>
    <w:p w:rsidR="005672A8" w:rsidRDefault="00272DA0" w:rsidP="005672A8">
      <w:pPr>
        <w:pStyle w:val="Default"/>
        <w:rPr>
          <w:rFonts w:ascii="Arial" w:eastAsia="Arial" w:hAnsi="Arial" w:cs="Arial"/>
          <w:color w:val="797979"/>
        </w:rPr>
      </w:pPr>
      <w:hyperlink r:id="rId27" w:history="1">
        <w:r w:rsidR="005672A8">
          <w:rPr>
            <w:rStyle w:val="Hyperlink2"/>
            <w:rFonts w:ascii="Arial" w:hAnsi="Arial"/>
            <w:lang w:val="en-US"/>
          </w:rPr>
          <w:t>http://www.nejm.org/doi/full/10.1056/NEJMp1505710</w:t>
        </w:r>
      </w:hyperlink>
    </w:p>
    <w:p w:rsidR="005672A8" w:rsidRDefault="005672A8" w:rsidP="005672A8">
      <w:pPr>
        <w:pStyle w:val="Default"/>
        <w:rPr>
          <w:rFonts w:ascii="Arial" w:eastAsia="Arial" w:hAnsi="Arial" w:cs="Arial"/>
          <w:color w:val="797979"/>
        </w:rPr>
      </w:pPr>
    </w:p>
    <w:p w:rsidR="005672A8" w:rsidRDefault="00272DA0" w:rsidP="005672A8">
      <w:pPr>
        <w:pStyle w:val="Default"/>
        <w:rPr>
          <w:rFonts w:ascii="Arial" w:eastAsia="Arial" w:hAnsi="Arial" w:cs="Arial"/>
          <w:color w:val="797979"/>
        </w:rPr>
      </w:pPr>
      <w:hyperlink r:id="rId28" w:history="1">
        <w:r w:rsidR="005672A8">
          <w:rPr>
            <w:rStyle w:val="Hyperlink2"/>
            <w:rFonts w:ascii="Arial" w:hAnsi="Arial"/>
            <w:lang w:val="en-US"/>
          </w:rPr>
          <w:t>http://tobacconomics.org/research/differential-taxes-for-differential-risks-toward-reduced-harm-from-nicotine-yielding-products/</w:t>
        </w:r>
      </w:hyperlink>
    </w:p>
    <w:p w:rsidR="005672A8" w:rsidRDefault="005672A8" w:rsidP="005672A8">
      <w:pPr>
        <w:pStyle w:val="Default"/>
        <w:rPr>
          <w:rFonts w:ascii="Arial" w:eastAsia="Arial" w:hAnsi="Arial" w:cs="Arial"/>
          <w:color w:val="656565"/>
        </w:rPr>
      </w:pPr>
    </w:p>
    <w:p w:rsidR="005672A8" w:rsidRDefault="005672A8" w:rsidP="005672A8">
      <w:pPr>
        <w:pStyle w:val="Default"/>
        <w:rPr>
          <w:rFonts w:ascii="Arial" w:eastAsia="Arial" w:hAnsi="Arial" w:cs="Arial"/>
          <w:color w:val="656565"/>
        </w:rPr>
      </w:pPr>
    </w:p>
    <w:p w:rsidR="005672A8" w:rsidRDefault="005672A8" w:rsidP="005672A8">
      <w:pPr>
        <w:pStyle w:val="Default"/>
        <w:spacing w:after="240" w:line="340" w:lineRule="atLeast"/>
      </w:pPr>
      <w:r>
        <w:rPr>
          <w:lang w:val="en-US"/>
        </w:rPr>
        <w:t>Dr Chaloupka also talked on RNZ National about the same topic in 2015:</w:t>
      </w:r>
      <w:r>
        <w:t xml:space="preserve"> </w:t>
      </w:r>
    </w:p>
    <w:p w:rsidR="005672A8" w:rsidRDefault="00272DA0" w:rsidP="005672A8">
      <w:pPr>
        <w:pStyle w:val="Default"/>
        <w:spacing w:after="240" w:line="340" w:lineRule="atLeast"/>
        <w:rPr>
          <w:color w:val="797979"/>
        </w:rPr>
      </w:pPr>
      <w:hyperlink r:id="rId29" w:history="1">
        <w:r w:rsidR="005672A8">
          <w:rPr>
            <w:rStyle w:val="Hyperlink2"/>
            <w:lang w:val="en-US"/>
          </w:rPr>
          <w:t>http://www.radionz.co.nz/national/programmes/ninetonoon/audio/201773939/do-taxes-make-you-healthier</w:t>
        </w:r>
      </w:hyperlink>
    </w:p>
    <w:p w:rsidR="005672A8" w:rsidRDefault="005672A8" w:rsidP="005672A8">
      <w:pPr>
        <w:pStyle w:val="Default"/>
        <w:spacing w:after="240" w:line="340" w:lineRule="atLeast"/>
        <w:rPr>
          <w:sz w:val="24"/>
          <w:szCs w:val="24"/>
        </w:rPr>
      </w:pPr>
      <w:r>
        <w:rPr>
          <w:lang w:val="en-US"/>
        </w:rPr>
        <w:t>Dr Chaloupka refers specifically in this interview to Swedish Snus, the so called “Swedish Experience” and the positive opportunities surrounding this smokeless tobacco product.</w:t>
      </w:r>
    </w:p>
    <w:p w:rsidR="005672A8" w:rsidRDefault="005672A8" w:rsidP="005672A8">
      <w:pPr>
        <w:pStyle w:val="Body"/>
      </w:pPr>
    </w:p>
    <w:p w:rsidR="005672A8" w:rsidRDefault="005672A8" w:rsidP="005672A8">
      <w:pPr>
        <w:pStyle w:val="Body"/>
      </w:pPr>
      <w:r>
        <w:rPr>
          <w:rFonts w:ascii="Arial Unicode MS" w:hAnsi="Arial Unicode MS"/>
        </w:rPr>
        <w:br w:type="page"/>
      </w:r>
    </w:p>
    <w:p w:rsidR="005672A8" w:rsidRDefault="005672A8" w:rsidP="005672A8">
      <w:pPr>
        <w:pStyle w:val="Body"/>
        <w:rPr>
          <w:b/>
          <w:bCs/>
          <w:sz w:val="26"/>
          <w:szCs w:val="26"/>
        </w:rPr>
      </w:pPr>
      <w:r>
        <w:rPr>
          <w:b/>
          <w:bCs/>
          <w:sz w:val="26"/>
          <w:szCs w:val="26"/>
        </w:rPr>
        <w:lastRenderedPageBreak/>
        <w:t>3. Alternative nicotine delivery products in NZ</w:t>
      </w:r>
    </w:p>
    <w:p w:rsidR="005672A8" w:rsidRDefault="005672A8" w:rsidP="005672A8">
      <w:pPr>
        <w:pStyle w:val="Body"/>
      </w:pPr>
    </w:p>
    <w:p w:rsidR="005672A8" w:rsidRDefault="005672A8" w:rsidP="005672A8">
      <w:pPr>
        <w:pStyle w:val="Body"/>
      </w:pPr>
      <w:r>
        <w:t>E-cigarettes and Snus are both available for purchase to consumers but differ markedly in their availability. Legally Snus can be imported for personal use. But it cannot be retailed in NZ.</w:t>
      </w:r>
    </w:p>
    <w:p w:rsidR="005672A8" w:rsidRDefault="005672A8" w:rsidP="005672A8">
      <w:pPr>
        <w:pStyle w:val="Body"/>
      </w:pPr>
    </w:p>
    <w:p w:rsidR="005672A8" w:rsidRDefault="005672A8" w:rsidP="005672A8">
      <w:pPr>
        <w:pStyle w:val="Body"/>
      </w:pPr>
      <w:r>
        <w:t xml:space="preserve">Therefore Snus can only be imported via internet sales. Snus is categorised as a tobacco product. It is thus subject to associated import charges, a biosecurity levy, GST and tobacco product excise duty charges. </w:t>
      </w:r>
    </w:p>
    <w:p w:rsidR="005672A8" w:rsidRDefault="005672A8" w:rsidP="005672A8">
      <w:pPr>
        <w:pStyle w:val="Body"/>
      </w:pPr>
    </w:p>
    <w:p w:rsidR="005672A8" w:rsidRDefault="005672A8" w:rsidP="005672A8">
      <w:pPr>
        <w:pStyle w:val="Body"/>
      </w:pPr>
      <w:r>
        <w:t xml:space="preserve">Ironically, import costs make this healthier non-smoking choice more expensive, than the purchase of smoking tobacco at a retail level. </w:t>
      </w:r>
      <w:r>
        <w:rPr>
          <w:i/>
          <w:iCs/>
        </w:rPr>
        <w:t>As such there is a disincentive for smokers to switch to a much less harmful product  (LN-SLT Snus) than smoking tobacco here.</w:t>
      </w:r>
    </w:p>
    <w:p w:rsidR="005672A8" w:rsidRDefault="005672A8" w:rsidP="005672A8">
      <w:pPr>
        <w:pStyle w:val="Body"/>
      </w:pPr>
    </w:p>
    <w:p w:rsidR="005672A8" w:rsidRDefault="005672A8" w:rsidP="005672A8">
      <w:pPr>
        <w:pStyle w:val="Body"/>
      </w:pPr>
      <w:r>
        <w:t xml:space="preserve">Being categorised as a tobacco product has meant Snus is largely stigmatised and treated with distrust. Possibly also due to its benefits not being well understood here. There is no distinction drawn at the border between low harm nicotine delivery systems- such as Snus- and  harmful smoking tobacco, such as cigarettes. </w:t>
      </w:r>
    </w:p>
    <w:p w:rsidR="005672A8" w:rsidRDefault="005672A8" w:rsidP="005672A8">
      <w:pPr>
        <w:pStyle w:val="Body"/>
      </w:pPr>
    </w:p>
    <w:p w:rsidR="005672A8" w:rsidRDefault="005672A8" w:rsidP="005672A8">
      <w:pPr>
        <w:pStyle w:val="Body"/>
      </w:pPr>
      <w:r>
        <w:t xml:space="preserve">In contrast, e-cigarette delivery systems (i.e. the smoking devices) are legally able to be retailed  here. </w:t>
      </w:r>
    </w:p>
    <w:p w:rsidR="005672A8" w:rsidRDefault="005672A8" w:rsidP="005672A8">
      <w:pPr>
        <w:pStyle w:val="Body"/>
      </w:pPr>
    </w:p>
    <w:p w:rsidR="005672A8" w:rsidRDefault="005672A8" w:rsidP="005672A8">
      <w:pPr>
        <w:pStyle w:val="Body"/>
      </w:pPr>
      <w:r>
        <w:t>Consumers are supposedly only able to import the nicotine “juice” for personal use via internet sales. There already appear ways for e-cigarette users to circumvent these legalities. There is already a subtle liberalisation, towards e-cigarettes use and their availability by authorities.</w:t>
      </w:r>
    </w:p>
    <w:p w:rsidR="005672A8" w:rsidRDefault="005672A8" w:rsidP="005672A8">
      <w:pPr>
        <w:pStyle w:val="Body"/>
      </w:pPr>
    </w:p>
    <w:p w:rsidR="005672A8" w:rsidRDefault="005672A8" w:rsidP="005672A8">
      <w:pPr>
        <w:pStyle w:val="Body"/>
      </w:pPr>
      <w:r>
        <w:t xml:space="preserve">But on the other hand, well researched alternatives such as Snus, remain ignored as another innovative means towards reducing smoking rates in NZ. The anomaly here is that discretion is already being applied to e-cigarettes, while other (well researched) low harm nicotine delivery systems such as Snus, do not have that incentive as another less harmful option for consumers to smoking.  </w:t>
      </w:r>
    </w:p>
    <w:p w:rsidR="005672A8" w:rsidRDefault="005672A8" w:rsidP="005672A8">
      <w:pPr>
        <w:pStyle w:val="Body"/>
      </w:pPr>
    </w:p>
    <w:p w:rsidR="005672A8" w:rsidRDefault="005672A8" w:rsidP="005672A8">
      <w:pPr>
        <w:pStyle w:val="Body"/>
      </w:pPr>
      <w:r>
        <w:t>While I support e-cigarettes or vaping as a positive alternative to smoking, there are aspects of the possible deregulation of e-cigarette availability that concern me.</w:t>
      </w:r>
    </w:p>
    <w:p w:rsidR="005672A8" w:rsidRDefault="005672A8" w:rsidP="005672A8">
      <w:pPr>
        <w:pStyle w:val="Body"/>
      </w:pPr>
    </w:p>
    <w:p w:rsidR="005672A8" w:rsidRDefault="005672A8" w:rsidP="005672A8">
      <w:pPr>
        <w:pStyle w:val="Body"/>
      </w:pPr>
      <w:r>
        <w:t>Firstly, that discussion is narrowed only to e-cigarette acceptability and availability. When any review should be wider, to include other low harm nicotine delivery products, such as Snus.</w:t>
      </w:r>
    </w:p>
    <w:p w:rsidR="005672A8" w:rsidRDefault="005672A8" w:rsidP="005672A8">
      <w:pPr>
        <w:pStyle w:val="Body"/>
      </w:pPr>
    </w:p>
    <w:p w:rsidR="005672A8" w:rsidRDefault="005672A8" w:rsidP="005672A8">
      <w:pPr>
        <w:pStyle w:val="Body"/>
      </w:pPr>
      <w:r>
        <w:t xml:space="preserve">Secondly, that liberalising e cigarette use, in effect approves a smoking mimic. The social aspects of e-cigarette use are not much different from smoking tobacco. </w:t>
      </w:r>
    </w:p>
    <w:p w:rsidR="005672A8" w:rsidRDefault="005672A8" w:rsidP="005672A8">
      <w:pPr>
        <w:pStyle w:val="Body"/>
      </w:pPr>
    </w:p>
    <w:p w:rsidR="005672A8" w:rsidRDefault="005672A8" w:rsidP="005672A8">
      <w:pPr>
        <w:pStyle w:val="Body"/>
      </w:pPr>
      <w:r>
        <w:t>Acknowledging the benefits of e-cigarettes, making this alternative to smoking more easily available for smokers, is one step towards a Smoke-free NZ. But ignoring other possible nicotine delivery systems- specifically recognised low harm LN-SLT Snus- is missing an opportunity within this policy option discussion.</w:t>
      </w:r>
    </w:p>
    <w:p w:rsidR="005672A8" w:rsidRDefault="005672A8" w:rsidP="005672A8">
      <w:pPr>
        <w:pStyle w:val="Body"/>
      </w:pPr>
    </w:p>
    <w:p w:rsidR="005672A8" w:rsidRDefault="005672A8" w:rsidP="005672A8">
      <w:pPr>
        <w:pStyle w:val="Body"/>
      </w:pPr>
    </w:p>
    <w:p w:rsidR="005672A8" w:rsidRDefault="005672A8" w:rsidP="005672A8">
      <w:pPr>
        <w:pStyle w:val="Body"/>
      </w:pPr>
      <w:r>
        <w:rPr>
          <w:rFonts w:ascii="Arial Unicode MS" w:hAnsi="Arial Unicode MS"/>
        </w:rPr>
        <w:br w:type="page"/>
      </w:r>
    </w:p>
    <w:p w:rsidR="005672A8" w:rsidRDefault="005672A8" w:rsidP="005672A8">
      <w:pPr>
        <w:pStyle w:val="Body"/>
        <w:rPr>
          <w:b/>
          <w:bCs/>
          <w:sz w:val="26"/>
          <w:szCs w:val="26"/>
        </w:rPr>
      </w:pPr>
      <w:r>
        <w:rPr>
          <w:b/>
          <w:bCs/>
          <w:sz w:val="26"/>
          <w:szCs w:val="26"/>
        </w:rPr>
        <w:lastRenderedPageBreak/>
        <w:t xml:space="preserve">4. Summary </w:t>
      </w:r>
    </w:p>
    <w:p w:rsidR="005672A8" w:rsidRDefault="005672A8" w:rsidP="005672A8">
      <w:pPr>
        <w:pStyle w:val="Body"/>
      </w:pPr>
    </w:p>
    <w:p w:rsidR="005672A8" w:rsidRDefault="005672A8" w:rsidP="005672A8">
      <w:pPr>
        <w:pStyle w:val="Body"/>
        <w:pBdr>
          <w:top w:val="nil"/>
          <w:left w:val="nil"/>
          <w:bottom w:val="nil"/>
          <w:right w:val="nil"/>
          <w:between w:val="nil"/>
          <w:bar w:val="nil"/>
        </w:pBdr>
        <w:spacing w:after="80" w:line="240" w:lineRule="auto"/>
        <w:ind w:left="240" w:hanging="240"/>
      </w:pPr>
      <w:r>
        <w:rPr>
          <w:i/>
          <w:iCs/>
        </w:rPr>
        <w:t xml:space="preserve">Low harm nicotine delivery systems, across the board, including e-cigarettes and options, such as Snus, need to be incentivised </w:t>
      </w:r>
      <w:r>
        <w:t xml:space="preserve">as real alternatives for smokers.  Recognising the distinction of low harm nicotine delivery systems, plus a price differential for healthier non-smoking options wherever possible, is an incentive to reducing smoking. </w:t>
      </w:r>
    </w:p>
    <w:p w:rsidR="005672A8" w:rsidRDefault="005672A8" w:rsidP="005672A8">
      <w:pPr>
        <w:pStyle w:val="Body"/>
        <w:pBdr>
          <w:top w:val="nil"/>
          <w:left w:val="nil"/>
          <w:bottom w:val="nil"/>
          <w:right w:val="nil"/>
          <w:between w:val="nil"/>
          <w:bar w:val="nil"/>
        </w:pBdr>
        <w:spacing w:after="80" w:line="240" w:lineRule="auto"/>
        <w:ind w:left="240" w:hanging="240"/>
      </w:pPr>
      <w:r>
        <w:t xml:space="preserve">Promoting more healthy choices through creating </w:t>
      </w:r>
      <w:r>
        <w:rPr>
          <w:i/>
          <w:iCs/>
        </w:rPr>
        <w:t>tax and price differentials for low harm nicotine delivery products</w:t>
      </w:r>
      <w:r>
        <w:t xml:space="preserve"> is a tool that is relatively simple for Governments to implement. </w:t>
      </w:r>
    </w:p>
    <w:p w:rsidR="005672A8" w:rsidRDefault="005672A8" w:rsidP="005672A8">
      <w:pPr>
        <w:pStyle w:val="Body"/>
        <w:pBdr>
          <w:top w:val="nil"/>
          <w:left w:val="nil"/>
          <w:bottom w:val="nil"/>
          <w:right w:val="nil"/>
          <w:between w:val="nil"/>
          <w:bar w:val="nil"/>
        </w:pBdr>
        <w:spacing w:after="80" w:line="240" w:lineRule="auto"/>
        <w:ind w:left="240" w:hanging="240"/>
      </w:pPr>
      <w:r>
        <w:rPr>
          <w:i/>
          <w:iCs/>
        </w:rPr>
        <w:t xml:space="preserve">Import disincentives for low harm nicotine delivery systems such as Snus need to be reviewed </w:t>
      </w:r>
      <w:r>
        <w:t xml:space="preserve">in light of this policy discussion. Otherwise, discretion is easily able to be applied at the border in regard to low harm nicotine delivery systems- Snus included. </w:t>
      </w:r>
    </w:p>
    <w:p w:rsidR="005672A8" w:rsidRDefault="005672A8" w:rsidP="005672A8">
      <w:pPr>
        <w:pStyle w:val="Body"/>
        <w:pBdr>
          <w:top w:val="nil"/>
          <w:left w:val="nil"/>
          <w:bottom w:val="nil"/>
          <w:right w:val="nil"/>
          <w:between w:val="nil"/>
          <w:bar w:val="nil"/>
        </w:pBdr>
        <w:spacing w:after="80" w:line="240" w:lineRule="auto"/>
        <w:ind w:left="240" w:hanging="240"/>
      </w:pPr>
      <w:r>
        <w:rPr>
          <w:i/>
          <w:iCs/>
        </w:rPr>
        <w:t xml:space="preserve">Enable individuals to make their own choices, through providing a wide suite of low harm nicotine delivery systems. </w:t>
      </w:r>
      <w:r>
        <w:t xml:space="preserve">This is key. Current cessation programmes are not working to achieve the goal of a Smoke-free NZ by 2025. Innovative thinking is required in order to reach this goal. Recognise that different responses fit different needs, in order for smokers to reduce or quit smoking. </w:t>
      </w:r>
    </w:p>
    <w:p w:rsidR="005672A8" w:rsidRDefault="005672A8" w:rsidP="005672A8">
      <w:pPr>
        <w:pStyle w:val="Body"/>
        <w:pBdr>
          <w:top w:val="nil"/>
          <w:left w:val="nil"/>
          <w:bottom w:val="nil"/>
          <w:right w:val="nil"/>
          <w:between w:val="nil"/>
          <w:bar w:val="nil"/>
        </w:pBdr>
        <w:spacing w:after="80" w:line="240" w:lineRule="auto"/>
        <w:ind w:left="240" w:hanging="240"/>
      </w:pPr>
      <w:r>
        <w:t xml:space="preserve">There needs to be a clear distinction made in this discussion. </w:t>
      </w:r>
      <w:r>
        <w:rPr>
          <w:i/>
          <w:iCs/>
        </w:rPr>
        <w:t xml:space="preserve">Smoking harm </w:t>
      </w:r>
      <w:r>
        <w:t xml:space="preserve">is the social and health issue here. Discouraging and ending </w:t>
      </w:r>
      <w:r>
        <w:rPr>
          <w:i/>
          <w:iCs/>
        </w:rPr>
        <w:t>smoking</w:t>
      </w:r>
      <w:r>
        <w:t xml:space="preserve"> needs to be kept in mind as the overall aim here. There are many ways of meeting this aim. Achieving a Smoke-free NZ requires being non-judgemental around nicotine addiction in this policy discussion. Personal approbation and moral disproval around nicotine addiction and smoking needs to be set aside in this discussion. This requires new ways of thinking from those traditionally involved in the anti-smoking debate, including academics and policy regulators. Opening up to new less harmful options is a good step to working toward a Smoke-free NZ by 2025. It is a challenge to listen to and understand smokers plus those using alternative nicotine delivery systems. It is a key part of this policy discussion. </w:t>
      </w:r>
    </w:p>
    <w:p w:rsidR="005672A8" w:rsidRDefault="005672A8" w:rsidP="005672A8">
      <w:pPr>
        <w:pStyle w:val="Body"/>
        <w:spacing w:line="288" w:lineRule="auto"/>
      </w:pPr>
    </w:p>
    <w:p w:rsidR="005672A8" w:rsidRDefault="005672A8" w:rsidP="005672A8">
      <w:pPr>
        <w:pStyle w:val="Body"/>
        <w:spacing w:line="288" w:lineRule="auto"/>
      </w:pPr>
    </w:p>
    <w:p w:rsidR="005672A8" w:rsidRDefault="005672A8" w:rsidP="005672A8">
      <w:pPr>
        <w:pStyle w:val="Body"/>
        <w:spacing w:line="288" w:lineRule="auto"/>
      </w:pPr>
      <w:r>
        <w:t xml:space="preserve"> </w:t>
      </w:r>
    </w:p>
    <w:p w:rsidR="005672A8" w:rsidRDefault="005672A8" w:rsidP="005672A8">
      <w:pPr>
        <w:pStyle w:val="Body"/>
      </w:pPr>
    </w:p>
    <w:p w:rsidR="005672A8" w:rsidRDefault="005672A8" w:rsidP="005672A8">
      <w:pPr>
        <w:pStyle w:val="Body"/>
      </w:pPr>
      <w:r>
        <w:t xml:space="preserve"> </w:t>
      </w:r>
    </w:p>
    <w:p w:rsidR="005672A8" w:rsidRDefault="005672A8" w:rsidP="005672A8">
      <w:pPr>
        <w:pStyle w:val="Body"/>
      </w:pPr>
    </w:p>
    <w:p w:rsidR="00ED473C" w:rsidRDefault="00ED473C" w:rsidP="005672A8">
      <w:pPr>
        <w:pStyle w:val="Body"/>
      </w:pPr>
    </w:p>
    <w:p w:rsidR="00ED473C" w:rsidRDefault="00ED473C" w:rsidP="005672A8">
      <w:pPr>
        <w:pStyle w:val="Body"/>
      </w:pPr>
    </w:p>
    <w:p w:rsidR="00ED473C" w:rsidRDefault="00ED473C" w:rsidP="005672A8">
      <w:pPr>
        <w:pStyle w:val="Body"/>
      </w:pPr>
    </w:p>
    <w:p w:rsidR="00ED473C" w:rsidRDefault="00ED473C" w:rsidP="005672A8">
      <w:pPr>
        <w:pStyle w:val="Body"/>
      </w:pPr>
    </w:p>
    <w:p w:rsidR="00ED473C" w:rsidRDefault="00ED473C" w:rsidP="005672A8">
      <w:pPr>
        <w:pStyle w:val="Body"/>
      </w:pPr>
    </w:p>
    <w:p w:rsidR="00ED473C" w:rsidRDefault="00ED473C" w:rsidP="005672A8">
      <w:pPr>
        <w:pStyle w:val="Body"/>
      </w:pPr>
    </w:p>
    <w:p w:rsidR="00ED473C" w:rsidRDefault="00ED473C" w:rsidP="005672A8">
      <w:pPr>
        <w:pStyle w:val="Body"/>
      </w:pPr>
    </w:p>
    <w:p w:rsidR="00ED473C" w:rsidRDefault="00ED473C" w:rsidP="005672A8">
      <w:pPr>
        <w:pStyle w:val="Body"/>
      </w:pPr>
    </w:p>
    <w:p w:rsidR="00ED473C" w:rsidRDefault="00ED473C" w:rsidP="005672A8">
      <w:pPr>
        <w:pStyle w:val="Body"/>
      </w:pPr>
    </w:p>
    <w:p w:rsidR="00ED473C" w:rsidRDefault="00ED473C" w:rsidP="005672A8">
      <w:pPr>
        <w:pStyle w:val="Body"/>
      </w:pPr>
    </w:p>
    <w:p w:rsidR="00ED473C" w:rsidRDefault="00ED473C" w:rsidP="005672A8">
      <w:pPr>
        <w:pStyle w:val="Body"/>
      </w:pPr>
    </w:p>
    <w:p w:rsidR="00ED473C" w:rsidRDefault="00ED473C" w:rsidP="005672A8">
      <w:pPr>
        <w:pStyle w:val="Body"/>
      </w:pPr>
    </w:p>
    <w:p w:rsidR="00ED473C" w:rsidRDefault="00ED473C" w:rsidP="005672A8">
      <w:pPr>
        <w:pStyle w:val="Body"/>
      </w:pPr>
    </w:p>
    <w:p w:rsidR="00ED473C" w:rsidRDefault="00ED473C" w:rsidP="005672A8">
      <w:pPr>
        <w:pStyle w:val="Body"/>
      </w:pPr>
    </w:p>
    <w:p w:rsidR="00ED473C" w:rsidRDefault="00ED473C" w:rsidP="005672A8">
      <w:pPr>
        <w:pStyle w:val="Body"/>
      </w:pPr>
    </w:p>
    <w:p w:rsidR="00ED473C" w:rsidRDefault="00ED473C" w:rsidP="005672A8">
      <w:pPr>
        <w:pStyle w:val="Body"/>
      </w:pPr>
    </w:p>
    <w:p w:rsidR="00ED473C" w:rsidRDefault="00ED473C" w:rsidP="005672A8">
      <w:pPr>
        <w:pStyle w:val="Body"/>
      </w:pPr>
    </w:p>
    <w:p w:rsidR="00ED473C" w:rsidRDefault="00ED473C" w:rsidP="005672A8">
      <w:pPr>
        <w:pStyle w:val="Body"/>
      </w:pPr>
    </w:p>
    <w:p w:rsidR="00ED473C" w:rsidRDefault="00ED473C" w:rsidP="006927FC">
      <w:pPr>
        <w:pStyle w:val="Title"/>
      </w:pPr>
      <w:r>
        <w:lastRenderedPageBreak/>
        <w:t xml:space="preserve">Policy Options for the Regulation of Electronic Cigarettes </w:t>
      </w:r>
    </w:p>
    <w:p w:rsidR="00ED473C" w:rsidRDefault="00ED473C" w:rsidP="006927FC">
      <w:pPr>
        <w:pStyle w:val="Heading1"/>
      </w:pPr>
      <w:r>
        <w:t>Consultation submission 79</w:t>
      </w:r>
    </w:p>
    <w:p w:rsidR="00ED473C" w:rsidRPr="00ED473C" w:rsidRDefault="00ED473C" w:rsidP="00ED473C">
      <w:pPr>
        <w:rPr>
          <w:color w:val="FF0000"/>
        </w:rPr>
      </w:pP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ED473C" w:rsidRPr="00024721" w:rsidTr="00ED473C">
        <w:trPr>
          <w:cantSplit/>
        </w:trPr>
        <w:tc>
          <w:tcPr>
            <w:tcW w:w="4307" w:type="dxa"/>
            <w:tcBorders>
              <w:top w:val="nil"/>
              <w:bottom w:val="nil"/>
            </w:tcBorders>
          </w:tcPr>
          <w:p w:rsidR="00ED473C" w:rsidRDefault="00ED473C" w:rsidP="00ED473C">
            <w:pPr>
              <w:pStyle w:val="Heading3"/>
            </w:pPr>
            <w:r>
              <w:t>Your d</w:t>
            </w:r>
            <w:r w:rsidRPr="00EF6B2F">
              <w:t>etails</w:t>
            </w:r>
          </w:p>
          <w:p w:rsidR="00ED473C" w:rsidRPr="00024721" w:rsidRDefault="00ED473C" w:rsidP="00ED473C">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ED473C" w:rsidRPr="00024721" w:rsidRDefault="00ED473C" w:rsidP="003B3503">
            <w:pPr>
              <w:pStyle w:val="TableText"/>
              <w:spacing w:before="0"/>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3B3503">
              <w:rPr>
                <w:sz w:val="20"/>
              </w:rPr>
              <w:t>[redacted]</w:t>
            </w:r>
          </w:p>
        </w:tc>
      </w:tr>
      <w:tr w:rsidR="00ED473C" w:rsidRPr="00024721" w:rsidTr="00ED473C">
        <w:trPr>
          <w:cantSplit/>
        </w:trPr>
        <w:tc>
          <w:tcPr>
            <w:tcW w:w="4307" w:type="dxa"/>
            <w:tcBorders>
              <w:top w:val="nil"/>
              <w:bottom w:val="nil"/>
            </w:tcBorders>
          </w:tcPr>
          <w:p w:rsidR="00ED473C" w:rsidRPr="00024721" w:rsidRDefault="00ED473C" w:rsidP="00ED473C">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ED473C" w:rsidRPr="00024721" w:rsidRDefault="00ED473C" w:rsidP="00ED473C">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3B3503">
              <w:rPr>
                <w:sz w:val="20"/>
              </w:rPr>
              <w:t>[redacted]</w:t>
            </w:r>
          </w:p>
        </w:tc>
      </w:tr>
      <w:tr w:rsidR="00ED473C" w:rsidRPr="00024721" w:rsidTr="00ED473C">
        <w:trPr>
          <w:cantSplit/>
        </w:trPr>
        <w:tc>
          <w:tcPr>
            <w:tcW w:w="4307" w:type="dxa"/>
            <w:tcBorders>
              <w:top w:val="nil"/>
              <w:bottom w:val="nil"/>
            </w:tcBorders>
          </w:tcPr>
          <w:p w:rsidR="00ED473C" w:rsidRPr="00024721" w:rsidRDefault="00ED473C" w:rsidP="00ED473C">
            <w:pPr>
              <w:pStyle w:val="TableText"/>
              <w:tabs>
                <w:tab w:val="right" w:pos="4199"/>
              </w:tabs>
              <w:rPr>
                <w:i/>
              </w:rPr>
            </w:pPr>
            <w:r w:rsidRPr="00024721">
              <w:tab/>
            </w:r>
            <w:r w:rsidRPr="00C407A4">
              <w:rPr>
                <w:i/>
                <w:sz w:val="16"/>
              </w:rPr>
              <w:t>(town/city)</w:t>
            </w:r>
          </w:p>
        </w:tc>
        <w:tc>
          <w:tcPr>
            <w:tcW w:w="5103" w:type="dxa"/>
            <w:vAlign w:val="bottom"/>
          </w:tcPr>
          <w:p w:rsidR="00ED473C" w:rsidRPr="00024721" w:rsidRDefault="00ED473C" w:rsidP="00ED473C">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3B3503">
              <w:rPr>
                <w:sz w:val="20"/>
              </w:rPr>
              <w:t>[redacted]</w:t>
            </w:r>
          </w:p>
        </w:tc>
      </w:tr>
      <w:tr w:rsidR="00ED473C" w:rsidRPr="00024721" w:rsidTr="00ED473C">
        <w:trPr>
          <w:cantSplit/>
        </w:trPr>
        <w:tc>
          <w:tcPr>
            <w:tcW w:w="4307" w:type="dxa"/>
            <w:tcBorders>
              <w:top w:val="nil"/>
              <w:bottom w:val="nil"/>
            </w:tcBorders>
          </w:tcPr>
          <w:p w:rsidR="00ED473C" w:rsidRPr="00C407A4" w:rsidRDefault="00ED473C" w:rsidP="00ED473C">
            <w:pPr>
              <w:pStyle w:val="TableText"/>
              <w:rPr>
                <w:rFonts w:ascii="Georgia" w:hAnsi="Georgia"/>
                <w:sz w:val="22"/>
              </w:rPr>
            </w:pPr>
            <w:r w:rsidRPr="00C407A4">
              <w:rPr>
                <w:rFonts w:ascii="Georgia" w:hAnsi="Georgia"/>
                <w:sz w:val="22"/>
              </w:rPr>
              <w:t>Email:</w:t>
            </w:r>
          </w:p>
        </w:tc>
        <w:tc>
          <w:tcPr>
            <w:tcW w:w="5103" w:type="dxa"/>
            <w:vAlign w:val="bottom"/>
          </w:tcPr>
          <w:p w:rsidR="00ED473C" w:rsidRPr="00024721" w:rsidRDefault="00ED473C" w:rsidP="00B91B3F">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B91B3F">
              <w:rPr>
                <w:sz w:val="20"/>
              </w:rPr>
              <w:t>[redacted]</w:t>
            </w:r>
          </w:p>
        </w:tc>
      </w:tr>
      <w:tr w:rsidR="00ED473C" w:rsidRPr="00024721" w:rsidTr="00ED473C">
        <w:trPr>
          <w:cantSplit/>
        </w:trPr>
        <w:tc>
          <w:tcPr>
            <w:tcW w:w="4307" w:type="dxa"/>
            <w:tcBorders>
              <w:top w:val="nil"/>
              <w:bottom w:val="nil"/>
            </w:tcBorders>
          </w:tcPr>
          <w:p w:rsidR="00ED473C" w:rsidRPr="00C407A4" w:rsidRDefault="00ED473C" w:rsidP="00ED473C">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ED473C" w:rsidRPr="00024721" w:rsidRDefault="00ED473C" w:rsidP="00ED473C">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3B3503">
              <w:rPr>
                <w:sz w:val="20"/>
              </w:rPr>
              <w:t>[redacted]</w:t>
            </w:r>
          </w:p>
        </w:tc>
      </w:tr>
      <w:tr w:rsidR="00ED473C" w:rsidRPr="00024721" w:rsidTr="00ED473C">
        <w:trPr>
          <w:cantSplit/>
        </w:trPr>
        <w:tc>
          <w:tcPr>
            <w:tcW w:w="4307" w:type="dxa"/>
            <w:tcBorders>
              <w:top w:val="nil"/>
              <w:bottom w:val="nil"/>
            </w:tcBorders>
          </w:tcPr>
          <w:p w:rsidR="00ED473C" w:rsidRPr="00C407A4" w:rsidRDefault="00ED473C" w:rsidP="00ED473C">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ED473C" w:rsidRPr="00024721" w:rsidRDefault="00ED473C" w:rsidP="00ED473C">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r w:rsidR="003B3503">
              <w:rPr>
                <w:sz w:val="20"/>
              </w:rPr>
              <w:t>[redacted]</w:t>
            </w:r>
          </w:p>
        </w:tc>
      </w:tr>
    </w:tbl>
    <w:p w:rsidR="00ED473C" w:rsidRPr="00BC12A8" w:rsidRDefault="00ED473C" w:rsidP="00ED473C">
      <w:pPr>
        <w:spacing w:before="240"/>
      </w:pPr>
      <w:r w:rsidRPr="00C407A4">
        <w:rPr>
          <w:i/>
        </w:rPr>
        <w:t>(Tick one box only in this section)</w:t>
      </w:r>
    </w:p>
    <w:p w:rsidR="00ED473C" w:rsidRDefault="00ED473C" w:rsidP="00ED473C">
      <w:r w:rsidRPr="003352B2">
        <w:t>Are you submitting this</w:t>
      </w:r>
      <w:r>
        <w:t>:</w:t>
      </w:r>
    </w:p>
    <w:p w:rsidR="00ED473C" w:rsidRDefault="00ED473C" w:rsidP="00ED473C">
      <w:pPr>
        <w:spacing w:before="60"/>
      </w:pPr>
      <w:r w:rsidRPr="008C0B02">
        <w:rPr>
          <w:rFonts w:ascii="Zapf Dingbats" w:hAnsi="Zapf Dingbats"/>
          <w:color w:val="000000"/>
        </w:rPr>
        <w:t>✔</w:t>
      </w:r>
      <w:r w:rsidRPr="003352B2">
        <w:tab/>
      </w:r>
      <w:r>
        <w:t xml:space="preserve">as </w:t>
      </w:r>
      <w:r w:rsidRPr="003352B2">
        <w:t>an individual or individuals (not on behalf of an organisation)</w:t>
      </w:r>
      <w:r>
        <w:t>?</w:t>
      </w:r>
    </w:p>
    <w:p w:rsidR="00ED473C" w:rsidRDefault="00ED473C" w:rsidP="00ED473C">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tab/>
        <w:t>on behalf of a group,</w:t>
      </w:r>
      <w:r w:rsidRPr="003352B2">
        <w:t xml:space="preserve"> organisation(s)</w:t>
      </w:r>
      <w:r>
        <w:t xml:space="preserve"> or business?</w:t>
      </w:r>
    </w:p>
    <w:p w:rsidR="00ED473C" w:rsidRDefault="00ED473C" w:rsidP="00ED473C">
      <w:pPr>
        <w:spacing w:before="60"/>
      </w:pPr>
    </w:p>
    <w:p w:rsidR="00ED473C" w:rsidRPr="00247393" w:rsidRDefault="00ED473C" w:rsidP="00ED473C">
      <w:pPr>
        <w:pStyle w:val="Default"/>
        <w:rPr>
          <w:lang w:val="en-NZ"/>
        </w:rPr>
      </w:pPr>
      <w:r>
        <w:t>Submission is on behalf of Professors Robert Beaglehole, Chris Bullen, Natalie Walker and Janet Hoek authors of the document</w:t>
      </w:r>
      <w:r w:rsidRPr="00E75BED">
        <w:rPr>
          <w:i/>
        </w:rPr>
        <w:t>” “ E-cigarettes and their potential contribution to achieving the Smokefree 2025 goal”</w:t>
      </w:r>
      <w:r w:rsidRPr="00E75BED">
        <w:t xml:space="preserve"> which has been submitted together with this submission</w:t>
      </w:r>
      <w:r>
        <w:t>.</w:t>
      </w:r>
      <w:r w:rsidR="00247393">
        <w:rPr>
          <w:lang w:val="en-NZ"/>
        </w:rPr>
        <w:t xml:space="preserve">  See </w:t>
      </w:r>
      <w:r w:rsidR="00247393" w:rsidRPr="00247393">
        <w:rPr>
          <w:lang w:val="en-NZ"/>
        </w:rPr>
        <w:t>https://aspire2025.files.wordpress.com/2016/08/nsfwg-e-cig-and-their-potential-contribution-to-acheiving-smokefree-2025.pdf</w:t>
      </w:r>
    </w:p>
    <w:p w:rsidR="00ED473C" w:rsidRDefault="00ED473C" w:rsidP="00ED473C">
      <w:pPr>
        <w:spacing w:before="240"/>
        <w:rPr>
          <w:i/>
        </w:rPr>
      </w:pPr>
      <w:r w:rsidRPr="00C407A4">
        <w:rPr>
          <w:i/>
        </w:rPr>
        <w:t xml:space="preserve"> (You may tick more than one box in this section)</w:t>
      </w:r>
    </w:p>
    <w:p w:rsidR="00ED473C" w:rsidRDefault="00ED473C" w:rsidP="00ED473C">
      <w:r w:rsidRPr="003352B2">
        <w:t>Please indicate which sector(s) your submission represents:</w:t>
      </w:r>
    </w:p>
    <w:p w:rsidR="00ED473C" w:rsidRDefault="00ED473C" w:rsidP="00ED473C">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Commercial interests, including e</w:t>
      </w:r>
      <w:r>
        <w:noBreakHyphen/>
        <w:t>cigarette manufacturer, importer, distributor and/or retailer</w:t>
      </w:r>
    </w:p>
    <w:p w:rsidR="00ED473C" w:rsidRDefault="00ED473C" w:rsidP="00ED473C">
      <w:pPr>
        <w:spacing w:before="120"/>
        <w:ind w:left="567" w:hanging="567"/>
      </w:pPr>
      <w:r w:rsidRPr="008C0B02">
        <w:rPr>
          <w:rFonts w:ascii="Zapf Dingbats" w:hAnsi="Zapf Dingbats"/>
          <w:color w:val="000000"/>
        </w:rPr>
        <w:t>✔</w:t>
      </w:r>
      <w:r>
        <w:tab/>
      </w:r>
      <w:r w:rsidRPr="003352B2">
        <w:t>Tobacco cont</w:t>
      </w:r>
      <w:r>
        <w:t>rol non-government organisation</w:t>
      </w:r>
    </w:p>
    <w:p w:rsidR="00ED473C" w:rsidRDefault="00ED473C" w:rsidP="00ED473C">
      <w:pPr>
        <w:spacing w:before="120"/>
        <w:ind w:left="567" w:hanging="567"/>
      </w:pPr>
      <w:r w:rsidRPr="008C0B02">
        <w:rPr>
          <w:rFonts w:ascii="Zapf Dingbats" w:hAnsi="Zapf Dingbats"/>
          <w:color w:val="000000"/>
        </w:rPr>
        <w:t>✔</w:t>
      </w:r>
      <w:r>
        <w:tab/>
        <w:t>Academic/research</w:t>
      </w:r>
    </w:p>
    <w:p w:rsidR="00ED473C" w:rsidRDefault="00ED473C" w:rsidP="00ED473C">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Cessation support service provider</w:t>
      </w:r>
    </w:p>
    <w:p w:rsidR="00ED473C" w:rsidRDefault="00ED473C" w:rsidP="00ED473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Health professional</w:t>
      </w:r>
    </w:p>
    <w:p w:rsidR="00ED473C" w:rsidRDefault="00ED473C" w:rsidP="00ED473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Māori provider</w:t>
      </w:r>
    </w:p>
    <w:p w:rsidR="00ED473C" w:rsidRDefault="00ED473C" w:rsidP="00ED473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Pacific provider</w:t>
      </w:r>
    </w:p>
    <w:p w:rsidR="00ED473C" w:rsidRDefault="00ED473C" w:rsidP="00ED473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ED473C" w:rsidRDefault="00ED473C" w:rsidP="00ED473C">
      <w:pPr>
        <w:spacing w:before="240"/>
        <w:rPr>
          <w:i/>
        </w:rPr>
      </w:pPr>
      <w:r w:rsidRPr="00C407A4">
        <w:rPr>
          <w:i/>
        </w:rPr>
        <w:lastRenderedPageBreak/>
        <w:t>(You may tick more than one box in this section)</w:t>
      </w:r>
    </w:p>
    <w:p w:rsidR="00ED473C" w:rsidRDefault="00ED473C" w:rsidP="00ED473C">
      <w:r w:rsidRPr="003352B2">
        <w:t xml:space="preserve">Please indicate your </w:t>
      </w:r>
      <w:r>
        <w:t>e</w:t>
      </w:r>
      <w:r>
        <w:noBreakHyphen/>
        <w:t>cigarette</w:t>
      </w:r>
      <w:r w:rsidRPr="003352B2">
        <w:t xml:space="preserve"> use status</w:t>
      </w:r>
      <w:r>
        <w:t>:</w:t>
      </w:r>
    </w:p>
    <w:p w:rsidR="00ED473C" w:rsidRDefault="00ED473C" w:rsidP="00ED473C">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 </w:t>
      </w:r>
      <w:r>
        <w:t>e</w:t>
      </w:r>
      <w:r>
        <w:noBreakHyphen/>
        <w:t>cigarette</w:t>
      </w:r>
      <w:r w:rsidRPr="003352B2">
        <w:t>s</w:t>
      </w:r>
      <w:r>
        <w:t>.</w:t>
      </w:r>
    </w:p>
    <w:p w:rsidR="00ED473C" w:rsidRDefault="00ED473C" w:rsidP="00ED473C">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nicotine-free </w:t>
      </w:r>
      <w:r>
        <w:t>e</w:t>
      </w:r>
      <w:r>
        <w:noBreakHyphen/>
        <w:t>cigarette</w:t>
      </w:r>
      <w:r w:rsidRPr="003352B2">
        <w:t>s</w:t>
      </w:r>
      <w:r>
        <w:t>.</w:t>
      </w:r>
    </w:p>
    <w:p w:rsidR="00ED473C" w:rsidRDefault="00ED473C" w:rsidP="00ED473C">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currently smoke as well as use </w:t>
      </w:r>
      <w:r>
        <w:t>e</w:t>
      </w:r>
      <w:r>
        <w:noBreakHyphen/>
        <w:t>cigarette</w:t>
      </w:r>
      <w:r w:rsidRPr="003352B2">
        <w:t>s</w:t>
      </w:r>
      <w:r>
        <w:t>.</w:t>
      </w:r>
    </w:p>
    <w:p w:rsidR="00ED473C" w:rsidRDefault="00ED473C" w:rsidP="00ED473C">
      <w:pPr>
        <w:spacing w:before="120"/>
        <w:ind w:left="567" w:hanging="567"/>
      </w:pPr>
      <w:r w:rsidRPr="008C0B02">
        <w:rPr>
          <w:rFonts w:ascii="Zapf Dingbats" w:hAnsi="Zapf Dingbats"/>
          <w:color w:val="000000"/>
        </w:rPr>
        <w:t>✔</w:t>
      </w:r>
      <w:r w:rsidRPr="003352B2">
        <w:tab/>
        <w:t xml:space="preserve">I am not an </w:t>
      </w:r>
      <w:r>
        <w:t>e</w:t>
      </w:r>
      <w:r>
        <w:noBreakHyphen/>
        <w:t>cigarette</w:t>
      </w:r>
      <w:r w:rsidRPr="003352B2">
        <w:t xml:space="preserve"> user</w:t>
      </w:r>
      <w:r>
        <w:t>.</w:t>
      </w:r>
    </w:p>
    <w:p w:rsidR="00ED473C" w:rsidRDefault="00ED473C" w:rsidP="00ED473C">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have tried </w:t>
      </w:r>
      <w:r>
        <w:t>e</w:t>
      </w:r>
      <w:r>
        <w:noBreakHyphen/>
        <w:t>cigarette</w:t>
      </w:r>
      <w:r w:rsidRPr="003352B2">
        <w:t>s</w:t>
      </w:r>
      <w:r>
        <w:t>.</w:t>
      </w:r>
    </w:p>
    <w:p w:rsidR="00ED473C" w:rsidRDefault="00ED473C" w:rsidP="00ED473C">
      <w:pPr>
        <w:pStyle w:val="Heading3"/>
      </w:pPr>
      <w:r>
        <w:t>Privacy</w:t>
      </w:r>
    </w:p>
    <w:p w:rsidR="00ED473C" w:rsidRDefault="00ED473C" w:rsidP="00ED473C">
      <w:r>
        <w:t>We intend to publish all submissions on the Ministry’s website. If you are submitting as an individual, we will automatically remove your personal details and any identifiable information.</w:t>
      </w:r>
    </w:p>
    <w:p w:rsidR="00ED473C" w:rsidRDefault="00ED473C" w:rsidP="00ED473C"/>
    <w:p w:rsidR="00ED473C" w:rsidRDefault="00ED473C" w:rsidP="00ED473C">
      <w:r w:rsidRPr="00B34287">
        <w:t>If you do not want your submission</w:t>
      </w:r>
      <w:r>
        <w:t xml:space="preserve"> published on the Ministry’s website</w:t>
      </w:r>
      <w:r w:rsidRPr="00B34287">
        <w:t>, please tick this box:</w:t>
      </w:r>
    </w:p>
    <w:p w:rsidR="00ED473C" w:rsidRDefault="00ED473C" w:rsidP="00ED473C">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sidRPr="000D3EC0">
        <w:tab/>
      </w:r>
      <w:r>
        <w:t>Do not publish this submission.</w:t>
      </w:r>
    </w:p>
    <w:p w:rsidR="00ED473C" w:rsidRDefault="00ED473C" w:rsidP="00ED473C"/>
    <w:p w:rsidR="00ED473C" w:rsidRDefault="00ED473C" w:rsidP="00ED473C">
      <w:r>
        <w:t>Your submission will be subject to requests made under the Official Information Act. If you want your personal details removed from your submission, please tick this box:</w:t>
      </w:r>
    </w:p>
    <w:p w:rsidR="00ED473C" w:rsidRPr="00BC12A8" w:rsidRDefault="00ED473C" w:rsidP="00ED473C">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ED473C" w:rsidRDefault="00ED473C" w:rsidP="00ED473C"/>
    <w:p w:rsidR="00ED473C" w:rsidRDefault="00ED473C" w:rsidP="00ED473C">
      <w:r>
        <w:t>If your submission contains commercially sensitive information, please tick this box:</w:t>
      </w:r>
    </w:p>
    <w:p w:rsidR="00ED473C" w:rsidRDefault="00ED473C" w:rsidP="00ED473C">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ED473C" w:rsidRDefault="00ED473C" w:rsidP="00ED473C"/>
    <w:p w:rsidR="00ED473C" w:rsidRDefault="00ED473C" w:rsidP="00ED473C">
      <w:pPr>
        <w:pStyle w:val="Heading3"/>
      </w:pPr>
      <w:r w:rsidRPr="003352B2">
        <w:t>Declaration of tobacco industry links or vested interest</w:t>
      </w:r>
    </w:p>
    <w:p w:rsidR="00ED473C" w:rsidRPr="003352B2" w:rsidRDefault="00ED473C" w:rsidP="00ED473C">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D473C" w:rsidRPr="003352B2" w:rsidTr="00ED473C">
        <w:trPr>
          <w:cantSplit/>
          <w:trHeight w:val="1032"/>
        </w:trPr>
        <w:tc>
          <w:tcPr>
            <w:tcW w:w="9072" w:type="dxa"/>
            <w:shd w:val="clear" w:color="auto" w:fill="auto"/>
          </w:tcPr>
          <w:p w:rsidR="00ED473C" w:rsidRDefault="00ED473C" w:rsidP="00ED473C">
            <w:pPr>
              <w:spacing w:before="120" w:after="120"/>
              <w:rPr>
                <w:sz w:val="20"/>
              </w:rPr>
            </w:pPr>
            <w:r>
              <w:rPr>
                <w:sz w:val="20"/>
              </w:rPr>
              <w:t>None of the authors have any tobacco company links or other vested interests to declare.</w:t>
            </w:r>
          </w:p>
          <w:p w:rsidR="00ED473C" w:rsidRPr="00C407A4" w:rsidRDefault="003B3503" w:rsidP="00ED473C">
            <w:pPr>
              <w:spacing w:before="120" w:after="120"/>
              <w:rPr>
                <w:sz w:val="20"/>
              </w:rPr>
            </w:pPr>
            <w:r>
              <w:rPr>
                <w:sz w:val="20"/>
              </w:rPr>
              <w:t>[redacted]</w:t>
            </w:r>
          </w:p>
        </w:tc>
      </w:tr>
    </w:tbl>
    <w:p w:rsidR="00ED473C" w:rsidRDefault="00ED473C" w:rsidP="00ED473C"/>
    <w:p w:rsidR="00ED473C" w:rsidRDefault="00ED473C" w:rsidP="00ED473C">
      <w:pPr>
        <w:spacing w:before="240"/>
      </w:pPr>
      <w:r w:rsidRPr="00C407A4">
        <w:t>Please return this form by email to:</w:t>
      </w:r>
    </w:p>
    <w:p w:rsidR="00ED473C" w:rsidRDefault="00ED473C" w:rsidP="00ED473C">
      <w:pPr>
        <w:spacing w:before="120"/>
        <w:ind w:left="567"/>
      </w:pPr>
      <w:r w:rsidRPr="00C407A4">
        <w:rPr>
          <w:b/>
        </w:rPr>
        <w:t>ecigarettes</w:t>
      </w:r>
      <w:hyperlink r:id="rId30"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ED473C" w:rsidRDefault="00ED473C" w:rsidP="00ED473C"/>
    <w:p w:rsidR="00ED473C" w:rsidRDefault="00ED473C" w:rsidP="00ED473C">
      <w:r>
        <w:t>If you are sending your submission in PDF format, please also send us the Word document.</w:t>
      </w:r>
    </w:p>
    <w:p w:rsidR="00ED473C" w:rsidRDefault="00ED473C" w:rsidP="00ED473C"/>
    <w:p w:rsidR="00ED473C" w:rsidRDefault="00ED473C" w:rsidP="00780FE5">
      <w:pPr>
        <w:pStyle w:val="Heading2"/>
      </w:pPr>
      <w:r>
        <w:lastRenderedPageBreak/>
        <w:t>Consultation questions</w:t>
      </w:r>
    </w:p>
    <w:p w:rsidR="00ED473C" w:rsidRDefault="00ED473C" w:rsidP="00ED473C">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ED473C" w:rsidRDefault="00ED473C" w:rsidP="00ED473C"/>
    <w:p w:rsidR="00ED473C" w:rsidRDefault="00ED473C" w:rsidP="00ED473C">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ED473C" w:rsidRDefault="00ED473C" w:rsidP="00ED473C">
      <w:pPr>
        <w:ind w:left="567"/>
      </w:pPr>
      <w:r w:rsidRPr="009048A1">
        <w:t xml:space="preserve">Yes </w:t>
      </w:r>
      <w:r w:rsidRPr="008C0B02">
        <w:rPr>
          <w:rFonts w:ascii="Zapf Dingbats" w:hAnsi="Zapf Dingbats"/>
          <w:color w:val="000000"/>
        </w:rPr>
        <w:t>✔</w:t>
      </w:r>
      <w:r>
        <w:rPr>
          <w:rFonts w:ascii="Zapf Dingbats" w:hAnsi="Zapf Dingbats"/>
          <w:color w:val="000000"/>
        </w:rPr>
        <w:t></w:t>
      </w:r>
      <w:r>
        <w:t xml:space="preserve"> (but see comments below) </w:t>
      </w:r>
      <w:r>
        <w:tab/>
      </w:r>
      <w:r w:rsidRPr="009048A1">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ED473C" w:rsidRDefault="00ED473C" w:rsidP="00ED473C">
      <w:pPr>
        <w:spacing w:before="120" w:after="120"/>
        <w:ind w:left="567"/>
      </w:pPr>
      <w:r>
        <w:t>Reasons/a</w:t>
      </w:r>
      <w:r w:rsidRPr="009048A1">
        <w:t>dditional comments:</w:t>
      </w:r>
      <w:r>
        <w:t xml:space="preserve"> </w:t>
      </w:r>
    </w:p>
    <w:p w:rsidR="00ED473C" w:rsidRPr="00A10D28" w:rsidRDefault="00ED473C" w:rsidP="00ED473C">
      <w:pPr>
        <w:spacing w:before="120" w:after="120"/>
        <w:ind w:left="567"/>
        <w:rPr>
          <w:sz w:val="20"/>
        </w:rPr>
      </w:pPr>
      <w:r w:rsidRPr="00A10D28">
        <w:rPr>
          <w:sz w:val="20"/>
        </w:rPr>
        <w:t>NB Please read general comments in Q9 as context for this and the responses that follow.</w:t>
      </w:r>
    </w:p>
    <w:p w:rsidR="00ED473C" w:rsidRPr="009048A1" w:rsidRDefault="00ED473C" w:rsidP="00ED473C">
      <w:pPr>
        <w:spacing w:before="120" w:after="120"/>
        <w:ind w:left="567"/>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D473C" w:rsidRPr="003352B2" w:rsidTr="00ED473C">
        <w:trPr>
          <w:cantSplit/>
          <w:trHeight w:val="15961"/>
        </w:trPr>
        <w:tc>
          <w:tcPr>
            <w:tcW w:w="8789" w:type="dxa"/>
            <w:shd w:val="clear" w:color="auto" w:fill="auto"/>
          </w:tcPr>
          <w:p w:rsidR="00ED473C" w:rsidRPr="0060121D" w:rsidRDefault="00ED473C" w:rsidP="00ED473C">
            <w:pPr>
              <w:spacing w:after="40"/>
              <w:rPr>
                <w:sz w:val="20"/>
              </w:rPr>
            </w:pPr>
            <w:r>
              <w:rPr>
                <w:sz w:val="20"/>
              </w:rPr>
              <w:lastRenderedPageBreak/>
              <w:t>T</w:t>
            </w:r>
            <w:r w:rsidRPr="0060121D">
              <w:rPr>
                <w:sz w:val="20"/>
              </w:rPr>
              <w:t>he document “</w:t>
            </w:r>
            <w:r w:rsidRPr="0060121D">
              <w:rPr>
                <w:i/>
                <w:sz w:val="20"/>
              </w:rPr>
              <w:t>E-cigarettes and their potential contribution to achieving the Smokefree 2025 goal</w:t>
            </w:r>
            <w:r w:rsidRPr="0060121D">
              <w:rPr>
                <w:sz w:val="20"/>
              </w:rPr>
              <w:t xml:space="preserve"> “ that accompanies this submission</w:t>
            </w:r>
            <w:r>
              <w:rPr>
                <w:sz w:val="20"/>
              </w:rPr>
              <w:t xml:space="preserve"> outlines</w:t>
            </w:r>
            <w:r w:rsidRPr="0060121D">
              <w:rPr>
                <w:sz w:val="20"/>
              </w:rPr>
              <w:t xml:space="preserve"> two preferred options for the sale and supply of nicotine e-cigarettes (henceforth ECs). </w:t>
            </w:r>
          </w:p>
          <w:p w:rsidR="00ED473C" w:rsidRPr="0060121D" w:rsidRDefault="00ED473C" w:rsidP="00ED473C">
            <w:pPr>
              <w:spacing w:after="40"/>
              <w:rPr>
                <w:sz w:val="20"/>
              </w:rPr>
            </w:pPr>
            <w:r w:rsidRPr="0060121D">
              <w:rPr>
                <w:b/>
                <w:sz w:val="20"/>
              </w:rPr>
              <w:t>Preferred option 1  - Maintain status quo</w:t>
            </w:r>
            <w:r w:rsidRPr="0060121D">
              <w:rPr>
                <w:sz w:val="20"/>
              </w:rPr>
              <w:t>. Sale of nicotine-containing EC or e-liquids within NZ is prohibited, but e-liquids are legal to import for personal use (up to three months supply).  However, the real status quo is that nicotine-containing EC or e-liquids have been widely available for some time in NZ (due to importation by users and illegal sales by retailers).</w:t>
            </w:r>
          </w:p>
          <w:p w:rsidR="00ED473C" w:rsidRPr="0060121D" w:rsidRDefault="00ED473C" w:rsidP="00ED473C">
            <w:pPr>
              <w:spacing w:after="40"/>
              <w:rPr>
                <w:sz w:val="20"/>
              </w:rPr>
            </w:pPr>
            <w:r w:rsidRPr="0060121D">
              <w:rPr>
                <w:b/>
                <w:sz w:val="20"/>
              </w:rPr>
              <w:t>Preferred option 2</w:t>
            </w:r>
            <w:r w:rsidRPr="0060121D">
              <w:rPr>
                <w:sz w:val="20"/>
              </w:rPr>
              <w:t xml:space="preserve">  - </w:t>
            </w:r>
            <w:r w:rsidRPr="0060121D">
              <w:rPr>
                <w:b/>
                <w:sz w:val="20"/>
              </w:rPr>
              <w:t>Allow restricted sale of nicotine-containing EC or e-liquids for smokers who want to quit.</w:t>
            </w:r>
            <w:r w:rsidRPr="0060121D">
              <w:rPr>
                <w:sz w:val="20"/>
              </w:rPr>
              <w:t xml:space="preserve">  Continue to allow the importation of nicotine-containing EC or e-liquids for personal use (up to 3 months supply) but also allow sales of nicotine-containing EC or e-liquids through pharmacies </w:t>
            </w:r>
            <w:r>
              <w:rPr>
                <w:sz w:val="20"/>
              </w:rPr>
              <w:t xml:space="preserve">(including after hours e.g. for ‘emergency supplies of e-juice) </w:t>
            </w:r>
            <w:r w:rsidRPr="0060121D">
              <w:rPr>
                <w:sz w:val="20"/>
              </w:rPr>
              <w:t>and a limited number of licensed specialist shops (with stipulations about proximity to schools, exclusion of minors from shops, and training/ competence for staff in EC use and ABC cessation support); minimum age of purchase 18 years.</w:t>
            </w:r>
          </w:p>
          <w:p w:rsidR="00ED473C" w:rsidRPr="0060121D" w:rsidRDefault="00ED473C" w:rsidP="00ED473C">
            <w:pPr>
              <w:spacing w:after="40"/>
              <w:rPr>
                <w:sz w:val="20"/>
              </w:rPr>
            </w:pPr>
            <w:r w:rsidRPr="0060121D">
              <w:rPr>
                <w:sz w:val="20"/>
              </w:rPr>
              <w:t>We think both are defensible options, though if adopted they should be kept under review (particularly the status quo option) as further evidence emerges of the impact of ECs on smoking cessation, long term health effects, uptake of smoking and population smoking prevalence.</w:t>
            </w:r>
          </w:p>
          <w:p w:rsidR="00ED473C" w:rsidRPr="0060121D" w:rsidRDefault="00ED473C" w:rsidP="00ED473C">
            <w:pPr>
              <w:spacing w:after="40"/>
              <w:rPr>
                <w:sz w:val="20"/>
              </w:rPr>
            </w:pPr>
            <w:r w:rsidRPr="0060121D">
              <w:rPr>
                <w:sz w:val="20"/>
              </w:rPr>
              <w:t xml:space="preserve">Regarding option 2, we note that the Ministry’s proposal is to make nicotine-containing ECs </w:t>
            </w:r>
            <w:r>
              <w:rPr>
                <w:sz w:val="20"/>
              </w:rPr>
              <w:t xml:space="preserve">freely </w:t>
            </w:r>
            <w:r w:rsidRPr="0060121D">
              <w:rPr>
                <w:sz w:val="20"/>
              </w:rPr>
              <w:t xml:space="preserve">legally available for sale except to minors aged &lt;18 years. We do not support this proposal. We </w:t>
            </w:r>
            <w:r>
              <w:rPr>
                <w:sz w:val="20"/>
              </w:rPr>
              <w:t>believe</w:t>
            </w:r>
            <w:r w:rsidRPr="0060121D">
              <w:rPr>
                <w:sz w:val="20"/>
              </w:rPr>
              <w:t xml:space="preserve"> that ECs should be available for sale on a restricted basis (pharmacies and specialist vape shops). This has several advantages over the proposal to make ECs freely available:</w:t>
            </w:r>
          </w:p>
          <w:p w:rsidR="00ED473C" w:rsidRDefault="00ED473C" w:rsidP="00ED473C">
            <w:pPr>
              <w:rPr>
                <w:sz w:val="20"/>
              </w:rPr>
            </w:pPr>
            <w:r w:rsidRPr="0060121D">
              <w:rPr>
                <w:sz w:val="20"/>
              </w:rPr>
              <w:t xml:space="preserve">1. It </w:t>
            </w:r>
            <w:r>
              <w:rPr>
                <w:sz w:val="20"/>
              </w:rPr>
              <w:t>minimises</w:t>
            </w:r>
            <w:r w:rsidRPr="0060121D">
              <w:rPr>
                <w:sz w:val="20"/>
              </w:rPr>
              <w:t xml:space="preserve"> the likelihood of minors having access to buy ECs as proximity restrictions (e.g. </w:t>
            </w:r>
            <w:r>
              <w:rPr>
                <w:sz w:val="20"/>
              </w:rPr>
              <w:t>around</w:t>
            </w:r>
            <w:r w:rsidRPr="0060121D">
              <w:rPr>
                <w:sz w:val="20"/>
              </w:rPr>
              <w:t xml:space="preserve"> schools) can be applied, specialist shops can be designated as </w:t>
            </w:r>
            <w:r>
              <w:rPr>
                <w:sz w:val="20"/>
              </w:rPr>
              <w:t>&gt;</w:t>
            </w:r>
            <w:r w:rsidRPr="0060121D">
              <w:rPr>
                <w:sz w:val="20"/>
              </w:rPr>
              <w:t xml:space="preserve"> 18 years premises, and a licensing regime for specialist shops (and existing mechanisms for pharmacies) will facilitate enforcement.</w:t>
            </w:r>
            <w:r>
              <w:rPr>
                <w:sz w:val="20"/>
              </w:rPr>
              <w:t xml:space="preserve"> </w:t>
            </w:r>
          </w:p>
          <w:p w:rsidR="00ED473C" w:rsidRPr="0060121D" w:rsidRDefault="00ED473C" w:rsidP="00ED473C">
            <w:pPr>
              <w:rPr>
                <w:sz w:val="20"/>
              </w:rPr>
            </w:pPr>
            <w:r>
              <w:rPr>
                <w:sz w:val="20"/>
              </w:rPr>
              <w:t>2. It ensures the availability of expert advice and support in use of ECs and e-liquids – specialist vape shops already have this expertise and pharmacy stafff could be trined to ensure that they do.</w:t>
            </w:r>
          </w:p>
          <w:p w:rsidR="00ED473C" w:rsidRPr="0060121D" w:rsidRDefault="00ED473C" w:rsidP="00ED473C">
            <w:pPr>
              <w:rPr>
                <w:sz w:val="20"/>
              </w:rPr>
            </w:pPr>
            <w:r>
              <w:rPr>
                <w:sz w:val="20"/>
              </w:rPr>
              <w:t>3</w:t>
            </w:r>
            <w:r w:rsidRPr="0060121D">
              <w:rPr>
                <w:sz w:val="20"/>
              </w:rPr>
              <w:t>. The</w:t>
            </w:r>
            <w:r>
              <w:rPr>
                <w:sz w:val="20"/>
              </w:rPr>
              <w:t>re is good evidence that making behavioural support available enhances the impact of smoking cessation aids and hence the</w:t>
            </w:r>
            <w:r w:rsidRPr="0060121D">
              <w:rPr>
                <w:sz w:val="20"/>
              </w:rPr>
              <w:t xml:space="preserve"> impact of ECs in supporting cessation among smokers can be maximised by </w:t>
            </w:r>
            <w:r>
              <w:rPr>
                <w:sz w:val="20"/>
              </w:rPr>
              <w:t>requiring</w:t>
            </w:r>
            <w:r w:rsidRPr="0060121D">
              <w:rPr>
                <w:sz w:val="20"/>
              </w:rPr>
              <w:t xml:space="preserve"> </w:t>
            </w:r>
            <w:r>
              <w:rPr>
                <w:sz w:val="20"/>
              </w:rPr>
              <w:t xml:space="preserve">basic </w:t>
            </w:r>
            <w:r w:rsidRPr="0060121D">
              <w:rPr>
                <w:sz w:val="20"/>
              </w:rPr>
              <w:t>staff training in brief smoking cessation advice and referral</w:t>
            </w:r>
            <w:r>
              <w:rPr>
                <w:sz w:val="20"/>
              </w:rPr>
              <w:t xml:space="preserve"> in the </w:t>
            </w:r>
            <w:r w:rsidRPr="0060121D">
              <w:rPr>
                <w:sz w:val="20"/>
              </w:rPr>
              <w:t>licensing/approval process for specialist vape shops and pharmacies that sell ECs.</w:t>
            </w:r>
          </w:p>
          <w:p w:rsidR="00ED473C" w:rsidRPr="0060121D" w:rsidRDefault="00ED473C" w:rsidP="00ED473C">
            <w:pPr>
              <w:spacing w:after="80"/>
              <w:rPr>
                <w:sz w:val="20"/>
              </w:rPr>
            </w:pPr>
            <w:r>
              <w:rPr>
                <w:sz w:val="20"/>
              </w:rPr>
              <w:t>4</w:t>
            </w:r>
            <w:r w:rsidRPr="0060121D">
              <w:rPr>
                <w:sz w:val="20"/>
              </w:rPr>
              <w:t xml:space="preserve">. The experience with retail tobacco sales (which are almost wholly unregulated currently) demonstrates that tightening of retail sales restrictions is very difficult in practice. By contrast it would be relatively easy to relax retail restrictions for sale of </w:t>
            </w:r>
            <w:r>
              <w:rPr>
                <w:sz w:val="20"/>
              </w:rPr>
              <w:t>ECs</w:t>
            </w:r>
            <w:r w:rsidRPr="0060121D">
              <w:rPr>
                <w:sz w:val="20"/>
              </w:rPr>
              <w:t xml:space="preserve"> at a later date if new evidence suggested that </w:t>
            </w:r>
            <w:r>
              <w:rPr>
                <w:sz w:val="20"/>
              </w:rPr>
              <w:t>this</w:t>
            </w:r>
            <w:r w:rsidRPr="0060121D">
              <w:rPr>
                <w:sz w:val="20"/>
              </w:rPr>
              <w:t xml:space="preserve"> would help achieve the Smokefree 2025 goal.</w:t>
            </w:r>
          </w:p>
          <w:p w:rsidR="00ED473C" w:rsidRPr="0060121D" w:rsidRDefault="00ED473C" w:rsidP="00ED473C">
            <w:pPr>
              <w:spacing w:after="80"/>
              <w:rPr>
                <w:sz w:val="20"/>
              </w:rPr>
            </w:pPr>
            <w:r>
              <w:rPr>
                <w:sz w:val="20"/>
              </w:rPr>
              <w:t>T</w:t>
            </w:r>
            <w:r w:rsidRPr="0060121D">
              <w:rPr>
                <w:sz w:val="20"/>
              </w:rPr>
              <w:t xml:space="preserve">here are precedents for restricted retail sales of products. </w:t>
            </w:r>
            <w:r>
              <w:rPr>
                <w:sz w:val="20"/>
                <w:lang w:val="en-US"/>
              </w:rPr>
              <w:t>E.g.</w:t>
            </w:r>
            <w:r w:rsidRPr="0060121D">
              <w:rPr>
                <w:sz w:val="20"/>
                <w:lang w:val="en-US"/>
              </w:rPr>
              <w:t xml:space="preserve"> many </w:t>
            </w:r>
            <w:r>
              <w:rPr>
                <w:sz w:val="20"/>
                <w:lang w:val="en-US"/>
              </w:rPr>
              <w:t xml:space="preserve">international </w:t>
            </w:r>
            <w:r w:rsidRPr="0060121D">
              <w:rPr>
                <w:sz w:val="20"/>
                <w:lang w:val="en-US"/>
              </w:rPr>
              <w:t>jurisdictions require licenses to sell tobacco</w:t>
            </w:r>
            <w:r>
              <w:rPr>
                <w:sz w:val="20"/>
                <w:lang w:val="en-US"/>
              </w:rPr>
              <w:t>,</w:t>
            </w:r>
            <w:r w:rsidRPr="0060121D">
              <w:rPr>
                <w:sz w:val="20"/>
                <w:lang w:val="en-US"/>
              </w:rPr>
              <w:t xml:space="preserve"> and Hungary and San Francisco have introduced strict limits on number/density of tobacco retailers. </w:t>
            </w:r>
            <w:r w:rsidRPr="0060121D">
              <w:rPr>
                <w:sz w:val="20"/>
                <w:vertAlign w:val="superscript"/>
                <w:lang w:val="en-US"/>
              </w:rPr>
              <w:t>1</w:t>
            </w:r>
            <w:r w:rsidRPr="0060121D">
              <w:rPr>
                <w:sz w:val="20"/>
                <w:lang w:val="en-US"/>
              </w:rPr>
              <w:t xml:space="preserve"> </w:t>
            </w:r>
            <w:r>
              <w:rPr>
                <w:sz w:val="20"/>
                <w:lang w:val="en-US"/>
              </w:rPr>
              <w:t>NZ</w:t>
            </w:r>
            <w:r w:rsidRPr="0060121D">
              <w:rPr>
                <w:sz w:val="20"/>
                <w:lang w:val="en-US"/>
              </w:rPr>
              <w:t xml:space="preserve">’s 2013 Psychoactive Substances Act </w:t>
            </w:r>
            <w:r>
              <w:rPr>
                <w:sz w:val="20"/>
                <w:lang w:val="en-US"/>
              </w:rPr>
              <w:t>is a</w:t>
            </w:r>
            <w:r w:rsidRPr="0060121D">
              <w:rPr>
                <w:sz w:val="20"/>
                <w:lang w:val="en-US"/>
              </w:rPr>
              <w:t xml:space="preserve"> local precedent for </w:t>
            </w:r>
            <w:r>
              <w:rPr>
                <w:sz w:val="20"/>
                <w:lang w:val="en-US"/>
              </w:rPr>
              <w:t xml:space="preserve">retail controls on </w:t>
            </w:r>
            <w:r w:rsidRPr="0060121D">
              <w:rPr>
                <w:sz w:val="20"/>
                <w:lang w:val="en-US"/>
              </w:rPr>
              <w:t xml:space="preserve">non-tobacco products. This </w:t>
            </w:r>
            <w:r>
              <w:rPr>
                <w:sz w:val="20"/>
                <w:lang w:val="en-US"/>
              </w:rPr>
              <w:t>required party pill</w:t>
            </w:r>
            <w:r w:rsidRPr="0060121D">
              <w:rPr>
                <w:sz w:val="20"/>
                <w:lang w:val="en-US"/>
              </w:rPr>
              <w:t xml:space="preserve"> retailers to have a license, </w:t>
            </w:r>
            <w:r>
              <w:rPr>
                <w:sz w:val="20"/>
                <w:lang w:val="en-US"/>
              </w:rPr>
              <w:t xml:space="preserve">introduced </w:t>
            </w:r>
            <w:r w:rsidRPr="0060121D">
              <w:rPr>
                <w:sz w:val="20"/>
                <w:lang w:val="en-US"/>
              </w:rPr>
              <w:t>powers for Local Authorities to co</w:t>
            </w:r>
            <w:r>
              <w:rPr>
                <w:sz w:val="20"/>
                <w:lang w:val="en-US"/>
              </w:rPr>
              <w:t xml:space="preserve">ntrol the location of retailers, </w:t>
            </w:r>
            <w:r w:rsidRPr="0060121D">
              <w:rPr>
                <w:sz w:val="20"/>
                <w:lang w:val="en-US"/>
              </w:rPr>
              <w:t xml:space="preserve">and </w:t>
            </w:r>
            <w:r>
              <w:rPr>
                <w:sz w:val="20"/>
                <w:lang w:val="en-US"/>
              </w:rPr>
              <w:t>restricted the</w:t>
            </w:r>
            <w:r w:rsidRPr="0060121D">
              <w:rPr>
                <w:sz w:val="20"/>
                <w:lang w:val="en-US"/>
              </w:rPr>
              <w:t xml:space="preserve"> type of retailers </w:t>
            </w:r>
            <w:r>
              <w:rPr>
                <w:sz w:val="20"/>
                <w:lang w:val="en-US"/>
              </w:rPr>
              <w:t xml:space="preserve">that </w:t>
            </w:r>
            <w:r w:rsidRPr="0060121D">
              <w:rPr>
                <w:sz w:val="20"/>
                <w:lang w:val="en-US"/>
              </w:rPr>
              <w:t>could sell ‘party pills’.</w:t>
            </w:r>
            <w:r w:rsidRPr="0060121D">
              <w:rPr>
                <w:sz w:val="20"/>
              </w:rPr>
              <w:t xml:space="preserve"> </w:t>
            </w:r>
            <w:r w:rsidRPr="0060121D">
              <w:rPr>
                <w:sz w:val="20"/>
                <w:vertAlign w:val="superscript"/>
              </w:rPr>
              <w:t xml:space="preserve">2 </w:t>
            </w:r>
            <w:r>
              <w:rPr>
                <w:sz w:val="20"/>
              </w:rPr>
              <w:t>S</w:t>
            </w:r>
            <w:r w:rsidRPr="0060121D">
              <w:rPr>
                <w:sz w:val="20"/>
              </w:rPr>
              <w:t xml:space="preserve">ome US jurisdictions have introduced licensing requirements for tobacco and EC retailers, </w:t>
            </w:r>
            <w:r w:rsidRPr="0060121D">
              <w:rPr>
                <w:sz w:val="20"/>
                <w:vertAlign w:val="superscript"/>
              </w:rPr>
              <w:t>3</w:t>
            </w:r>
            <w:r>
              <w:rPr>
                <w:sz w:val="20"/>
              </w:rPr>
              <w:t xml:space="preserve"> and </w:t>
            </w:r>
            <w:r w:rsidRPr="0060121D">
              <w:rPr>
                <w:sz w:val="20"/>
              </w:rPr>
              <w:t xml:space="preserve">proximity restrictions (e.g. for schools, residential areas) for EC shops and hookah bars, </w:t>
            </w:r>
            <w:r w:rsidRPr="0060121D">
              <w:rPr>
                <w:sz w:val="20"/>
                <w:vertAlign w:val="superscript"/>
              </w:rPr>
              <w:t xml:space="preserve">4 </w:t>
            </w:r>
            <w:r w:rsidRPr="0060121D">
              <w:rPr>
                <w:sz w:val="20"/>
              </w:rPr>
              <w:t xml:space="preserve">and for retailers selling flavoured tobacco products and ECs. </w:t>
            </w:r>
            <w:r w:rsidRPr="0060121D">
              <w:rPr>
                <w:sz w:val="20"/>
                <w:vertAlign w:val="superscript"/>
              </w:rPr>
              <w:t>5</w:t>
            </w:r>
            <w:r w:rsidRPr="0060121D">
              <w:rPr>
                <w:sz w:val="20"/>
              </w:rPr>
              <w:t xml:space="preserve">  </w:t>
            </w:r>
          </w:p>
          <w:p w:rsidR="00ED473C" w:rsidRDefault="00ED473C" w:rsidP="00ED473C">
            <w:pPr>
              <w:spacing w:after="80"/>
              <w:rPr>
                <w:sz w:val="20"/>
              </w:rPr>
            </w:pPr>
            <w:r>
              <w:rPr>
                <w:sz w:val="20"/>
                <w:lang w:val="en-US" w:eastAsia="en-NZ"/>
              </w:rPr>
              <w:t>U</w:t>
            </w:r>
            <w:r w:rsidRPr="0060121D">
              <w:rPr>
                <w:sz w:val="20"/>
                <w:lang w:val="en-US" w:eastAsia="en-NZ"/>
              </w:rPr>
              <w:t xml:space="preserve">npublished work surveying 30 Wellington pharmacists </w:t>
            </w:r>
            <w:r>
              <w:rPr>
                <w:sz w:val="20"/>
              </w:rPr>
              <w:t>provides</w:t>
            </w:r>
            <w:r w:rsidRPr="0060121D">
              <w:rPr>
                <w:sz w:val="20"/>
              </w:rPr>
              <w:t xml:space="preserve"> preliminary evidence for the acceptability of selling E</w:t>
            </w:r>
            <w:r>
              <w:rPr>
                <w:sz w:val="20"/>
              </w:rPr>
              <w:t>C</w:t>
            </w:r>
            <w:r w:rsidRPr="0060121D">
              <w:rPr>
                <w:sz w:val="20"/>
              </w:rPr>
              <w:t xml:space="preserve">s among pharmacists in NZ. </w:t>
            </w:r>
            <w:r>
              <w:rPr>
                <w:sz w:val="20"/>
              </w:rPr>
              <w:t xml:space="preserve"> This study </w:t>
            </w:r>
            <w:r w:rsidRPr="0060121D">
              <w:rPr>
                <w:sz w:val="20"/>
                <w:lang w:val="en-US" w:eastAsia="en-NZ"/>
              </w:rPr>
              <w:t xml:space="preserve">found that if the sale of nicotine-containing ECs in </w:t>
            </w:r>
            <w:r>
              <w:rPr>
                <w:sz w:val="20"/>
                <w:lang w:val="en-US" w:eastAsia="en-NZ"/>
              </w:rPr>
              <w:t>NZ</w:t>
            </w:r>
            <w:r w:rsidRPr="0060121D">
              <w:rPr>
                <w:sz w:val="20"/>
                <w:lang w:val="en-US" w:eastAsia="en-NZ"/>
              </w:rPr>
              <w:t xml:space="preserve"> were restricted to pharmacies, around 90% of pharmacists would be likely to sell these products (just over 30% ‘somewhat likely’ and nearly 60% ‘very to extremely likely’) - personal communication Frederieke Sanne van der Deen.</w:t>
            </w:r>
          </w:p>
          <w:p w:rsidR="00ED473C" w:rsidRDefault="00ED473C" w:rsidP="00ED473C">
            <w:pPr>
              <w:spacing w:after="80"/>
              <w:rPr>
                <w:sz w:val="20"/>
              </w:rPr>
            </w:pPr>
            <w:r w:rsidRPr="0060121D">
              <w:rPr>
                <w:sz w:val="20"/>
              </w:rPr>
              <w:t>Finally, we note that as a general principle, regulation of ECs should not be more stringent than for smoked tobacco products</w:t>
            </w:r>
            <w:r>
              <w:rPr>
                <w:sz w:val="20"/>
              </w:rPr>
              <w:t xml:space="preserve">, as otherwise this </w:t>
            </w:r>
            <w:r w:rsidRPr="0060121D">
              <w:rPr>
                <w:sz w:val="20"/>
              </w:rPr>
              <w:t>create</w:t>
            </w:r>
            <w:r>
              <w:rPr>
                <w:sz w:val="20"/>
              </w:rPr>
              <w:t>s</w:t>
            </w:r>
            <w:r w:rsidRPr="0060121D">
              <w:rPr>
                <w:sz w:val="20"/>
              </w:rPr>
              <w:t xml:space="preserve"> an anomaly where the most addictive and dangerous product is less lightly regulated than a much safer alternative. Such a situation would </w:t>
            </w:r>
            <w:r w:rsidRPr="0060121D">
              <w:rPr>
                <w:sz w:val="20"/>
              </w:rPr>
              <w:lastRenderedPageBreak/>
              <w:t>be impossible to justify. Hence if option 2 is implemented, it is imperative that similar or stricter measures should be introduced to control retailing of smoked tobacco products.</w:t>
            </w:r>
          </w:p>
          <w:p w:rsidR="00ED473C" w:rsidRPr="004463FE" w:rsidRDefault="00ED473C" w:rsidP="00ED473C">
            <w:pPr>
              <w:pStyle w:val="EndNoteBibliography"/>
              <w:jc w:val="left"/>
              <w:rPr>
                <w:noProof/>
              </w:rPr>
            </w:pPr>
          </w:p>
        </w:tc>
      </w:tr>
    </w:tbl>
    <w:p w:rsidR="00ED473C" w:rsidRDefault="00ED473C" w:rsidP="00ED473C"/>
    <w:p w:rsidR="00ED473C" w:rsidRPr="00A36846" w:rsidRDefault="00ED473C" w:rsidP="00ED473C">
      <w:pPr>
        <w:spacing w:after="80"/>
        <w:rPr>
          <w:color w:val="000000"/>
          <w:sz w:val="20"/>
        </w:rPr>
      </w:pPr>
      <w:r w:rsidRPr="004463FE">
        <w:rPr>
          <w:b/>
          <w:sz w:val="20"/>
        </w:rPr>
        <w:t>References</w:t>
      </w:r>
      <w:r w:rsidRPr="004463FE">
        <w:rPr>
          <w:b/>
          <w:sz w:val="20"/>
        </w:rPr>
        <w:tab/>
      </w:r>
    </w:p>
    <w:p w:rsidR="00ED473C" w:rsidRPr="00A10D28" w:rsidRDefault="00ED473C" w:rsidP="00ED473C">
      <w:pPr>
        <w:pStyle w:val="EndNoteBibliography"/>
        <w:jc w:val="left"/>
        <w:rPr>
          <w:noProof/>
          <w:sz w:val="18"/>
          <w:szCs w:val="18"/>
        </w:rPr>
      </w:pPr>
      <w:r w:rsidRPr="00A10D28">
        <w:rPr>
          <w:noProof/>
          <w:sz w:val="18"/>
          <w:szCs w:val="18"/>
        </w:rPr>
        <w:t xml:space="preserve">1 </w:t>
      </w:r>
      <w:r>
        <w:rPr>
          <w:noProof/>
          <w:sz w:val="18"/>
          <w:szCs w:val="18"/>
        </w:rPr>
        <w:t>Robertson L</w:t>
      </w:r>
      <w:r w:rsidRPr="00A10D28">
        <w:rPr>
          <w:noProof/>
          <w:sz w:val="18"/>
          <w:szCs w:val="18"/>
        </w:rPr>
        <w:t xml:space="preserve"> </w:t>
      </w:r>
      <w:r>
        <w:rPr>
          <w:noProof/>
          <w:sz w:val="18"/>
          <w:szCs w:val="18"/>
        </w:rPr>
        <w:t>et al</w:t>
      </w:r>
      <w:r w:rsidRPr="00A10D28">
        <w:rPr>
          <w:noProof/>
          <w:sz w:val="18"/>
          <w:szCs w:val="18"/>
        </w:rPr>
        <w:t xml:space="preserve">. Regulating tobacco retail in </w:t>
      </w:r>
      <w:r>
        <w:rPr>
          <w:noProof/>
          <w:sz w:val="18"/>
          <w:szCs w:val="18"/>
        </w:rPr>
        <w:t xml:space="preserve">NZ. </w:t>
      </w:r>
      <w:r>
        <w:rPr>
          <w:i/>
          <w:noProof/>
          <w:sz w:val="18"/>
          <w:szCs w:val="18"/>
        </w:rPr>
        <w:t>NZMJ</w:t>
      </w:r>
      <w:r w:rsidRPr="00A10D28">
        <w:rPr>
          <w:noProof/>
          <w:sz w:val="18"/>
          <w:szCs w:val="18"/>
        </w:rPr>
        <w:t xml:space="preserve"> 2016; 129:74-9.</w:t>
      </w:r>
    </w:p>
    <w:p w:rsidR="00ED473C" w:rsidRPr="00A10D28" w:rsidRDefault="00ED473C" w:rsidP="00ED473C">
      <w:pPr>
        <w:pStyle w:val="EndNoteBibliography"/>
        <w:jc w:val="left"/>
        <w:rPr>
          <w:noProof/>
          <w:sz w:val="18"/>
          <w:szCs w:val="18"/>
        </w:rPr>
      </w:pPr>
      <w:r w:rsidRPr="00A10D28">
        <w:rPr>
          <w:noProof/>
          <w:sz w:val="18"/>
          <w:szCs w:val="18"/>
        </w:rPr>
        <w:t xml:space="preserve">2. Edwards  R. Smart party pill law makes tobacco &amp; alcohol regulation look pathetic (Blog post).  </w:t>
      </w:r>
      <w:r w:rsidRPr="008A1B77">
        <w:rPr>
          <w:noProof/>
          <w:sz w:val="18"/>
          <w:szCs w:val="18"/>
        </w:rPr>
        <w:t>Public Health Expert</w:t>
      </w:r>
      <w:r w:rsidRPr="00A10D28">
        <w:rPr>
          <w:noProof/>
          <w:sz w:val="18"/>
          <w:szCs w:val="18"/>
        </w:rPr>
        <w:t>. Wellington: University of Otago, Wellington, 2013.</w:t>
      </w:r>
    </w:p>
    <w:p w:rsidR="00ED473C" w:rsidRPr="00A10D28" w:rsidRDefault="00ED473C" w:rsidP="00ED473C">
      <w:pPr>
        <w:pStyle w:val="EndNoteBibliography"/>
        <w:jc w:val="left"/>
        <w:rPr>
          <w:noProof/>
          <w:sz w:val="18"/>
          <w:szCs w:val="18"/>
        </w:rPr>
      </w:pPr>
      <w:r w:rsidRPr="00A10D28">
        <w:rPr>
          <w:noProof/>
          <w:sz w:val="18"/>
          <w:szCs w:val="18"/>
        </w:rPr>
        <w:t>3.</w:t>
      </w:r>
      <w:r>
        <w:rPr>
          <w:noProof/>
          <w:sz w:val="18"/>
          <w:szCs w:val="18"/>
        </w:rPr>
        <w:t xml:space="preserve"> </w:t>
      </w:r>
      <w:r w:rsidRPr="00A10D28">
        <w:rPr>
          <w:noProof/>
          <w:sz w:val="18"/>
          <w:szCs w:val="18"/>
        </w:rPr>
        <w:t xml:space="preserve">Figueroa T. San Marcos to license tobacco, vape retailers. </w:t>
      </w:r>
      <w:r w:rsidRPr="008A1B77">
        <w:rPr>
          <w:noProof/>
          <w:sz w:val="18"/>
          <w:szCs w:val="18"/>
        </w:rPr>
        <w:t>San Diego Union Tribune, Jul 13 2016</w:t>
      </w:r>
      <w:r w:rsidRPr="00A10D28">
        <w:rPr>
          <w:noProof/>
          <w:sz w:val="18"/>
          <w:szCs w:val="18"/>
        </w:rPr>
        <w:t>.</w:t>
      </w:r>
    </w:p>
    <w:p w:rsidR="00ED473C" w:rsidRPr="00A10D28" w:rsidRDefault="00ED473C" w:rsidP="00ED473C">
      <w:pPr>
        <w:pStyle w:val="EndNoteBibliography"/>
        <w:jc w:val="left"/>
        <w:rPr>
          <w:noProof/>
          <w:sz w:val="18"/>
          <w:szCs w:val="18"/>
        </w:rPr>
      </w:pPr>
      <w:r w:rsidRPr="00A10D28">
        <w:rPr>
          <w:noProof/>
          <w:sz w:val="18"/>
          <w:szCs w:val="18"/>
        </w:rPr>
        <w:t>4.</w:t>
      </w:r>
      <w:r>
        <w:rPr>
          <w:noProof/>
          <w:sz w:val="18"/>
          <w:szCs w:val="18"/>
        </w:rPr>
        <w:t xml:space="preserve"> </w:t>
      </w:r>
      <w:r w:rsidRPr="00A10D28">
        <w:rPr>
          <w:noProof/>
          <w:sz w:val="18"/>
          <w:szCs w:val="18"/>
        </w:rPr>
        <w:t xml:space="preserve">Nikic J. Town of North Hempstead sets rules for vape shop locations.  </w:t>
      </w:r>
      <w:r w:rsidRPr="008A1B77">
        <w:rPr>
          <w:noProof/>
          <w:sz w:val="18"/>
          <w:szCs w:val="18"/>
        </w:rPr>
        <w:t>The Island Now, Aug 11 2016</w:t>
      </w:r>
      <w:r w:rsidRPr="00A10D28">
        <w:rPr>
          <w:noProof/>
          <w:sz w:val="18"/>
          <w:szCs w:val="18"/>
        </w:rPr>
        <w:t>.</w:t>
      </w:r>
    </w:p>
    <w:p w:rsidR="00ED473C" w:rsidRPr="008A1B77" w:rsidRDefault="00ED473C" w:rsidP="00ED473C">
      <w:pPr>
        <w:pStyle w:val="EndNoteBibliography"/>
        <w:jc w:val="left"/>
        <w:rPr>
          <w:noProof/>
          <w:sz w:val="18"/>
          <w:szCs w:val="18"/>
        </w:rPr>
      </w:pPr>
      <w:r>
        <w:rPr>
          <w:noProof/>
          <w:sz w:val="18"/>
          <w:szCs w:val="18"/>
        </w:rPr>
        <w:t xml:space="preserve">5.. </w:t>
      </w:r>
      <w:r w:rsidRPr="00A10D28">
        <w:rPr>
          <w:noProof/>
          <w:sz w:val="18"/>
          <w:szCs w:val="18"/>
        </w:rPr>
        <w:t>Tobacco Control Legal Consortium. Chicago’s Regulation of Menthol Flavored Tobacco</w:t>
      </w:r>
      <w:r>
        <w:rPr>
          <w:noProof/>
          <w:sz w:val="18"/>
          <w:szCs w:val="18"/>
        </w:rPr>
        <w:t xml:space="preserve"> </w:t>
      </w:r>
      <w:r w:rsidRPr="00A10D28">
        <w:rPr>
          <w:noProof/>
          <w:sz w:val="18"/>
          <w:szCs w:val="18"/>
        </w:rPr>
        <w:t>Products: a Case Study. Saint Paul, MN: Tobacco</w:t>
      </w:r>
      <w:r w:rsidRPr="008A1B77">
        <w:rPr>
          <w:noProof/>
          <w:sz w:val="18"/>
          <w:szCs w:val="18"/>
        </w:rPr>
        <w:t xml:space="preserve"> </w:t>
      </w:r>
      <w:r w:rsidRPr="00A10D28">
        <w:rPr>
          <w:noProof/>
          <w:sz w:val="18"/>
          <w:szCs w:val="18"/>
        </w:rPr>
        <w:t>Control Legal Consortium, 2015.</w:t>
      </w:r>
    </w:p>
    <w:p w:rsidR="00ED473C" w:rsidRDefault="00ED473C" w:rsidP="00ED473C">
      <w:pPr>
        <w:pStyle w:val="Heading4"/>
      </w:pPr>
      <w:r>
        <w:t>Q2</w:t>
      </w:r>
      <w:r>
        <w:tab/>
      </w:r>
      <w:r w:rsidRPr="00DB7983">
        <w:t>Are there other (existing or potential) nicotine-delivery products that should be included in these controls at the same time? If so, what are they?</w:t>
      </w:r>
    </w:p>
    <w:p w:rsidR="00ED473C" w:rsidRDefault="00ED473C" w:rsidP="00ED473C">
      <w:pPr>
        <w:ind w:left="567"/>
      </w:pPr>
      <w:r w:rsidRPr="009048A1">
        <w:t>Yes</w:t>
      </w:r>
      <w:r w:rsidRPr="009048A1">
        <w:tab/>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Pr>
          <w:sz w:val="24"/>
          <w:szCs w:val="24"/>
        </w:rPr>
        <w:t xml:space="preserve">  </w:t>
      </w:r>
      <w:r>
        <w:rPr>
          <w:sz w:val="24"/>
          <w:szCs w:val="24"/>
        </w:rPr>
        <w:tab/>
      </w:r>
      <w:r w:rsidRPr="009048A1">
        <w:t>No</w:t>
      </w:r>
      <w:r>
        <w:t xml:space="preserve">  </w:t>
      </w:r>
      <w:r w:rsidRPr="008C0B02">
        <w:rPr>
          <w:rFonts w:ascii="Zapf Dingbats" w:hAnsi="Zapf Dingbats"/>
          <w:color w:val="000000"/>
        </w:rPr>
        <w:t>✔</w:t>
      </w:r>
    </w:p>
    <w:p w:rsidR="00ED473C" w:rsidRPr="009048A1" w:rsidRDefault="00ED473C" w:rsidP="00ED473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D473C" w:rsidRPr="003352B2" w:rsidTr="00ED473C">
        <w:trPr>
          <w:cantSplit/>
          <w:trHeight w:val="1134"/>
        </w:trPr>
        <w:tc>
          <w:tcPr>
            <w:tcW w:w="8789" w:type="dxa"/>
            <w:shd w:val="clear" w:color="auto" w:fill="auto"/>
          </w:tcPr>
          <w:p w:rsidR="00ED473C" w:rsidRPr="0060121D" w:rsidRDefault="00ED473C" w:rsidP="00ED473C">
            <w:pPr>
              <w:spacing w:before="120" w:after="120"/>
              <w:rPr>
                <w:sz w:val="20"/>
              </w:rPr>
            </w:pPr>
            <w:r w:rsidRPr="0060121D">
              <w:rPr>
                <w:sz w:val="20"/>
              </w:rPr>
              <w:t>We have focused on E</w:t>
            </w:r>
            <w:r>
              <w:rPr>
                <w:sz w:val="20"/>
              </w:rPr>
              <w:t>C</w:t>
            </w:r>
            <w:r w:rsidRPr="0060121D">
              <w:rPr>
                <w:sz w:val="20"/>
              </w:rPr>
              <w:t xml:space="preserve">s, but </w:t>
            </w:r>
            <w:r>
              <w:rPr>
                <w:sz w:val="20"/>
              </w:rPr>
              <w:t xml:space="preserve">when </w:t>
            </w:r>
            <w:r w:rsidRPr="0060121D">
              <w:rPr>
                <w:sz w:val="20"/>
              </w:rPr>
              <w:t xml:space="preserve">other products </w:t>
            </w:r>
            <w:r>
              <w:rPr>
                <w:sz w:val="20"/>
              </w:rPr>
              <w:t>exist/</w:t>
            </w:r>
            <w:r w:rsidRPr="0060121D">
              <w:rPr>
                <w:sz w:val="20"/>
              </w:rPr>
              <w:t xml:space="preserve">emerge with a similar risk profile and </w:t>
            </w:r>
            <w:r>
              <w:rPr>
                <w:sz w:val="20"/>
              </w:rPr>
              <w:t xml:space="preserve">potential for </w:t>
            </w:r>
            <w:r w:rsidRPr="0060121D">
              <w:rPr>
                <w:sz w:val="20"/>
              </w:rPr>
              <w:t xml:space="preserve">aiding cessation or </w:t>
            </w:r>
            <w:r>
              <w:rPr>
                <w:sz w:val="20"/>
              </w:rPr>
              <w:t xml:space="preserve">acting as </w:t>
            </w:r>
            <w:r w:rsidRPr="0060121D">
              <w:rPr>
                <w:sz w:val="20"/>
              </w:rPr>
              <w:t>substitut</w:t>
            </w:r>
            <w:r>
              <w:rPr>
                <w:sz w:val="20"/>
              </w:rPr>
              <w:t xml:space="preserve">e nicotone delivery devices to </w:t>
            </w:r>
            <w:r w:rsidRPr="0060121D">
              <w:rPr>
                <w:sz w:val="20"/>
              </w:rPr>
              <w:t>tobacco smoking they should be evaluated in a similar way to assess if they should be made more widely available.</w:t>
            </w:r>
            <w:r>
              <w:rPr>
                <w:sz w:val="20"/>
              </w:rPr>
              <w:t xml:space="preserve">  For example, a number of new forms of nicotine inhalers are in development, and  ‘heat not burn’ products are currently been marketed by Phillip Morris in some jurisdictions (</w:t>
            </w:r>
            <w:r w:rsidRPr="008A6687">
              <w:rPr>
                <w:sz w:val="20"/>
              </w:rPr>
              <w:t>https://www.pmiscience.com/platform-development/platform-portfolio/heat-not-burn</w:t>
            </w:r>
          </w:p>
        </w:tc>
      </w:tr>
    </w:tbl>
    <w:p w:rsidR="00ED473C" w:rsidRDefault="00ED473C" w:rsidP="00ED473C"/>
    <w:p w:rsidR="00ED473C" w:rsidRDefault="00ED473C" w:rsidP="00ED473C">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ED473C" w:rsidRDefault="00ED473C" w:rsidP="00ED473C">
      <w:pPr>
        <w:keepNext/>
        <w:ind w:left="567"/>
      </w:pPr>
      <w:r w:rsidRPr="009048A1">
        <w:t xml:space="preserve">Yes </w:t>
      </w:r>
      <w:r w:rsidRPr="008C0B02">
        <w:rPr>
          <w:rFonts w:ascii="Zapf Dingbats" w:hAnsi="Zapf Dingbats"/>
          <w:color w:val="000000"/>
        </w:rP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ED473C" w:rsidRPr="009048A1" w:rsidRDefault="00ED473C" w:rsidP="00ED473C">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D473C" w:rsidRPr="003352B2" w:rsidTr="00ED473C">
        <w:trPr>
          <w:cantSplit/>
          <w:trHeight w:val="1134"/>
        </w:trPr>
        <w:tc>
          <w:tcPr>
            <w:tcW w:w="8789" w:type="dxa"/>
            <w:shd w:val="clear" w:color="auto" w:fill="auto"/>
          </w:tcPr>
          <w:p w:rsidR="00ED473C" w:rsidRDefault="00ED473C" w:rsidP="00ED473C">
            <w:pPr>
              <w:spacing w:before="120" w:after="120"/>
              <w:rPr>
                <w:sz w:val="20"/>
              </w:rPr>
            </w:pPr>
            <w:r>
              <w:rPr>
                <w:sz w:val="20"/>
              </w:rPr>
              <w:t xml:space="preserve">Although the gateway effect from ECs to tobacco smoking is unproven, it is a theoretical possibility and there is some supporting evidence (see accompanying document for a review of this evidence). In addition, although the long term health impacts of nicotine use are probably modest (and far less than those from long term smoked tobacco use), there are some concerns about the impact of nicotine on the developing brain. </w:t>
            </w:r>
            <w:r>
              <w:rPr>
                <w:sz w:val="20"/>
                <w:vertAlign w:val="superscript"/>
              </w:rPr>
              <w:t xml:space="preserve">1 </w:t>
            </w:r>
            <w:r>
              <w:rPr>
                <w:sz w:val="20"/>
              </w:rPr>
              <w:t>Furthermore the economic costs of lifelong use of ECs or other nicotine delivery devices will have adverse impacts on users.</w:t>
            </w:r>
          </w:p>
          <w:p w:rsidR="00ED473C" w:rsidRDefault="00ED473C" w:rsidP="00ED473C">
            <w:pPr>
              <w:spacing w:before="120" w:after="120"/>
              <w:rPr>
                <w:sz w:val="20"/>
              </w:rPr>
            </w:pPr>
            <w:r>
              <w:rPr>
                <w:sz w:val="20"/>
              </w:rPr>
              <w:t>There are therefore good reasons to aim to minimise the use of ECs by minors, and prohibition of sale and supply to young people is justified as a measure to help achieve that outcome. A possible exception is where ECs are used as a smoking cessation aid by youth &lt;18 years. However, exceptions would complicate implementation, monitoring and enforcement; the numbers of minors affected could be quite small; and these individuals could use ECs in the usual way once they are 18 years. Therefore, for simplicity, allowing sales and supply to minors is probably best left as a future option, pending evidence that suggests relaxing this approach would help reduce smoking among minors &lt; 18 years.</w:t>
            </w:r>
          </w:p>
          <w:p w:rsidR="00ED473C" w:rsidRPr="00E04A2E" w:rsidRDefault="00ED473C" w:rsidP="00ED473C">
            <w:pPr>
              <w:spacing w:before="120" w:after="120"/>
              <w:rPr>
                <w:b/>
                <w:sz w:val="20"/>
              </w:rPr>
            </w:pPr>
            <w:r w:rsidRPr="00E04A2E">
              <w:rPr>
                <w:b/>
                <w:sz w:val="20"/>
              </w:rPr>
              <w:t>Reference</w:t>
            </w:r>
          </w:p>
          <w:p w:rsidR="00ED473C" w:rsidRPr="00E04A2E" w:rsidRDefault="00ED473C" w:rsidP="00ED473C">
            <w:pPr>
              <w:spacing w:before="120" w:after="120"/>
              <w:rPr>
                <w:sz w:val="20"/>
              </w:rPr>
            </w:pPr>
            <w:r>
              <w:rPr>
                <w:sz w:val="20"/>
              </w:rPr>
              <w:t xml:space="preserve">1. </w:t>
            </w:r>
            <w:r w:rsidRPr="00E04A2E">
              <w:rPr>
                <w:sz w:val="20"/>
              </w:rPr>
              <w:t>Kandel ER, Kandel DB. Shattuck Lecture. A molecular basis for nicotine as a gateway drug. N Engl J Med. 2014; 371:932-43.</w:t>
            </w:r>
          </w:p>
          <w:p w:rsidR="00ED473C" w:rsidRPr="00C407A4" w:rsidRDefault="00ED473C" w:rsidP="00ED473C">
            <w:pPr>
              <w:spacing w:before="120" w:after="120"/>
              <w:rPr>
                <w:sz w:val="20"/>
              </w:rPr>
            </w:pPr>
          </w:p>
        </w:tc>
      </w:tr>
    </w:tbl>
    <w:p w:rsidR="00ED473C" w:rsidRDefault="00ED473C" w:rsidP="00ED473C"/>
    <w:p w:rsidR="00ED473C" w:rsidRDefault="00ED473C" w:rsidP="00ED473C">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ED473C" w:rsidRDefault="00ED473C" w:rsidP="00ED473C">
      <w:pPr>
        <w:keepNext/>
        <w:ind w:left="567"/>
      </w:pPr>
      <w:r w:rsidRPr="009048A1">
        <w:t xml:space="preserve">Yes </w:t>
      </w:r>
      <w:r w:rsidRPr="008C0B02">
        <w:rPr>
          <w:rFonts w:ascii="Zapf Dingbats" w:hAnsi="Zapf Dingbats"/>
          <w:color w:val="000000"/>
        </w:rP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ED473C" w:rsidRPr="009048A1" w:rsidRDefault="00ED473C" w:rsidP="00ED473C">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D473C" w:rsidRPr="003352B2" w:rsidTr="00ED473C">
        <w:trPr>
          <w:cantSplit/>
          <w:trHeight w:val="1134"/>
        </w:trPr>
        <w:tc>
          <w:tcPr>
            <w:tcW w:w="8789" w:type="dxa"/>
            <w:shd w:val="clear" w:color="auto" w:fill="auto"/>
          </w:tcPr>
          <w:p w:rsidR="00ED473C" w:rsidRDefault="00ED473C" w:rsidP="00ED473C">
            <w:pPr>
              <w:spacing w:after="80"/>
              <w:rPr>
                <w:sz w:val="20"/>
              </w:rPr>
            </w:pPr>
          </w:p>
          <w:p w:rsidR="00ED473C" w:rsidRDefault="00ED473C" w:rsidP="00ED473C">
            <w:pPr>
              <w:spacing w:after="80"/>
              <w:rPr>
                <w:sz w:val="20"/>
              </w:rPr>
            </w:pPr>
            <w:r w:rsidRPr="0038734C">
              <w:rPr>
                <w:sz w:val="20"/>
              </w:rPr>
              <w:t xml:space="preserve">We believe that commercial marketing of nicotine containing EC and e-liquids products sold within NZ (if permitted) should be limited to point of sale displays regulated to avoid exposure to children and young people. </w:t>
            </w:r>
          </w:p>
          <w:p w:rsidR="00ED473C" w:rsidRDefault="00ED473C" w:rsidP="00ED473C">
            <w:pPr>
              <w:spacing w:after="80"/>
              <w:rPr>
                <w:sz w:val="20"/>
              </w:rPr>
            </w:pPr>
            <w:r>
              <w:rPr>
                <w:sz w:val="20"/>
              </w:rPr>
              <w:t>Reasons:</w:t>
            </w:r>
          </w:p>
          <w:p w:rsidR="00ED473C" w:rsidRPr="0038734C" w:rsidRDefault="00ED473C" w:rsidP="00ED473C">
            <w:pPr>
              <w:spacing w:after="80"/>
              <w:rPr>
                <w:sz w:val="20"/>
              </w:rPr>
            </w:pPr>
            <w:r>
              <w:rPr>
                <w:sz w:val="20"/>
              </w:rPr>
              <w:t xml:space="preserve">EC use is already widespread in NZ, and it seems likely that uptake would increase rapidly if they were made available for sale in NZ and their availability was communicated through public information campaigns (e.g. run by the MoH or HPA). The current experience in other markets such as the US and UK where EC marketing is allowed is that such marketing is often dominated by and manipulated by the tobacco industry e.g. by seeking to glamorise the use of ECs using approaches that seem likely to appeal to minors, and often promotes the use of ECs as  an adjunct to smoking (e.g. through exhortations to use ECs in places where smoking is not permitted) and for long term use, rather than as an aid to quit smoking. </w:t>
            </w:r>
            <w:r>
              <w:rPr>
                <w:sz w:val="20"/>
                <w:vertAlign w:val="superscript"/>
              </w:rPr>
              <w:t xml:space="preserve">1,2 </w:t>
            </w:r>
            <w:r>
              <w:rPr>
                <w:sz w:val="20"/>
              </w:rPr>
              <w:t>We believe therefore that allowing such advertising will not increase the contribution ECs make towards achieving the Smokefree 2025 goal, and may even undermine their positive effects.</w:t>
            </w:r>
          </w:p>
          <w:p w:rsidR="00ED473C" w:rsidRDefault="00ED473C" w:rsidP="00ED473C">
            <w:pPr>
              <w:spacing w:after="80"/>
              <w:rPr>
                <w:sz w:val="20"/>
              </w:rPr>
            </w:pPr>
            <w:r>
              <w:rPr>
                <w:sz w:val="20"/>
              </w:rPr>
              <w:t>However, to make sure that the availability of ECs is communicated to smokers and advice about using them in quit attempts is provided we recommend the following:</w:t>
            </w:r>
          </w:p>
          <w:p w:rsidR="00ED473C" w:rsidRDefault="00ED473C" w:rsidP="00ED473C">
            <w:pPr>
              <w:pStyle w:val="ListParagraph"/>
              <w:numPr>
                <w:ilvl w:val="0"/>
                <w:numId w:val="21"/>
              </w:numPr>
              <w:spacing w:after="80"/>
              <w:rPr>
                <w:sz w:val="20"/>
              </w:rPr>
            </w:pPr>
            <w:r w:rsidRPr="00271CB5">
              <w:rPr>
                <w:sz w:val="20"/>
              </w:rPr>
              <w:t>The Government should consider targeted</w:t>
            </w:r>
            <w:r>
              <w:rPr>
                <w:sz w:val="20"/>
              </w:rPr>
              <w:t xml:space="preserve"> communications with smokers</w:t>
            </w:r>
            <w:r w:rsidRPr="00271CB5">
              <w:rPr>
                <w:sz w:val="20"/>
              </w:rPr>
              <w:t xml:space="preserve"> </w:t>
            </w:r>
            <w:r>
              <w:rPr>
                <w:sz w:val="20"/>
              </w:rPr>
              <w:t xml:space="preserve">(e.g. through health professionals and Quitline staff, trained specialist vape shop staff) </w:t>
            </w:r>
            <w:r w:rsidRPr="00271CB5">
              <w:rPr>
                <w:sz w:val="20"/>
              </w:rPr>
              <w:t xml:space="preserve">or mass media public information campaigns to provide information about the availability of ECs and their potential benefits and harms. </w:t>
            </w:r>
          </w:p>
          <w:p w:rsidR="00ED473C" w:rsidRDefault="00ED473C" w:rsidP="00ED473C">
            <w:pPr>
              <w:pStyle w:val="ListParagraph"/>
              <w:numPr>
                <w:ilvl w:val="0"/>
                <w:numId w:val="21"/>
              </w:numPr>
              <w:spacing w:after="80"/>
              <w:rPr>
                <w:sz w:val="20"/>
              </w:rPr>
            </w:pPr>
            <w:r>
              <w:rPr>
                <w:sz w:val="20"/>
              </w:rPr>
              <w:t>I</w:t>
            </w:r>
            <w:r w:rsidRPr="00271CB5">
              <w:rPr>
                <w:sz w:val="20"/>
              </w:rPr>
              <w:t xml:space="preserve">nformation (e.g. leaflets) giving advice to EC users trying to quit should be provided by cessation services and at point of sale in pharmacies and </w:t>
            </w:r>
            <w:r>
              <w:rPr>
                <w:sz w:val="20"/>
              </w:rPr>
              <w:t>specialist</w:t>
            </w:r>
            <w:r w:rsidRPr="00271CB5">
              <w:rPr>
                <w:sz w:val="20"/>
              </w:rPr>
              <w:t xml:space="preserve"> vape shops. </w:t>
            </w:r>
          </w:p>
          <w:p w:rsidR="00ED473C" w:rsidRPr="00271CB5" w:rsidRDefault="00ED473C" w:rsidP="00ED473C">
            <w:pPr>
              <w:pStyle w:val="ListParagraph"/>
              <w:numPr>
                <w:ilvl w:val="0"/>
                <w:numId w:val="21"/>
              </w:numPr>
              <w:spacing w:after="80"/>
              <w:rPr>
                <w:sz w:val="20"/>
              </w:rPr>
            </w:pPr>
            <w:r>
              <w:rPr>
                <w:sz w:val="20"/>
              </w:rPr>
              <w:t>Dissemination of information at events organised by the vaping community (e.g. Vape Meets). Working with the vaping community (users and sellers) could be an important means to communicate about ECs and maximising their use to help individuals to quit smoking or substitute completely for smoked tobacco.</w:t>
            </w:r>
          </w:p>
          <w:p w:rsidR="00ED473C" w:rsidRPr="001D670C" w:rsidRDefault="00ED473C" w:rsidP="00ED473C">
            <w:pPr>
              <w:spacing w:before="120" w:after="120"/>
              <w:rPr>
                <w:b/>
                <w:sz w:val="20"/>
              </w:rPr>
            </w:pPr>
            <w:r w:rsidRPr="001D670C">
              <w:rPr>
                <w:b/>
                <w:sz w:val="20"/>
              </w:rPr>
              <w:t>References</w:t>
            </w:r>
          </w:p>
          <w:p w:rsidR="00ED473C" w:rsidRPr="001D670C" w:rsidRDefault="00ED473C" w:rsidP="00ED473C">
            <w:pPr>
              <w:spacing w:after="80"/>
              <w:rPr>
                <w:sz w:val="20"/>
              </w:rPr>
            </w:pPr>
            <w:r>
              <w:rPr>
                <w:sz w:val="20"/>
              </w:rPr>
              <w:t>1. de Andrade M</w:t>
            </w:r>
            <w:r w:rsidRPr="001D670C">
              <w:rPr>
                <w:sz w:val="20"/>
              </w:rPr>
              <w:t>, Hastings G, Angus K. Promotion of electronic cigarettes: tobacco marketing reinvented? BMJ. 2013; 347.</w:t>
            </w:r>
          </w:p>
          <w:p w:rsidR="00ED473C" w:rsidRPr="00C407A4" w:rsidRDefault="00ED473C" w:rsidP="00ED473C">
            <w:pPr>
              <w:spacing w:after="80"/>
              <w:rPr>
                <w:sz w:val="20"/>
              </w:rPr>
            </w:pPr>
            <w:r>
              <w:rPr>
                <w:sz w:val="20"/>
              </w:rPr>
              <w:t xml:space="preserve">2. </w:t>
            </w:r>
            <w:r w:rsidRPr="001D670C">
              <w:rPr>
                <w:sz w:val="20"/>
              </w:rPr>
              <w:t>Mantey DS, Cooper MR, Clendennen SL, Pasch KE, Perry CL. E-Cigarette Marketing Exposure Is Associated With E-Cigarette Use Among US Youth. J Adolesc Health. 2016; 58:686-90.</w:t>
            </w:r>
          </w:p>
        </w:tc>
      </w:tr>
    </w:tbl>
    <w:p w:rsidR="00ED473C" w:rsidRDefault="00ED473C" w:rsidP="00ED473C"/>
    <w:p w:rsidR="00ED473C" w:rsidRDefault="00ED473C" w:rsidP="00ED473C">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ED473C" w:rsidRDefault="00ED473C" w:rsidP="00ED473C">
      <w:pPr>
        <w:ind w:left="567"/>
        <w:rPr>
          <w:rFonts w:ascii="Zapf Dingbats" w:hAnsi="Zapf Dingbats"/>
          <w:color w:val="000000"/>
        </w:rPr>
      </w:pPr>
      <w:r w:rsidRPr="009048A1">
        <w:t xml:space="preserve">Yes </w:t>
      </w:r>
      <w:r w:rsidRPr="008C0B02">
        <w:rPr>
          <w:rFonts w:ascii="Zapf Dingbats" w:hAnsi="Zapf Dingbats"/>
          <w:color w:val="000000"/>
        </w:rPr>
        <w:t>✔</w:t>
      </w:r>
      <w:r w:rsidRPr="009048A1">
        <w:tab/>
        <w:t xml:space="preserve">No </w:t>
      </w:r>
      <w:r w:rsidRPr="008C0B02">
        <w:rPr>
          <w:rFonts w:ascii="Zapf Dingbats" w:hAnsi="Zapf Dingbats"/>
          <w:color w:val="000000"/>
        </w:rPr>
        <w:t>✔</w:t>
      </w:r>
    </w:p>
    <w:p w:rsidR="00ED473C" w:rsidRDefault="00ED473C" w:rsidP="00ED473C">
      <w:pPr>
        <w:ind w:left="567"/>
        <w:rPr>
          <w:rFonts w:ascii="Zapf Dingbats" w:hAnsi="Zapf Dingbats"/>
          <w:color w:val="000000"/>
        </w:rPr>
      </w:pPr>
    </w:p>
    <w:p w:rsidR="00ED473C" w:rsidRPr="009048A1" w:rsidRDefault="00ED473C" w:rsidP="00ED473C">
      <w:pPr>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D473C" w:rsidRPr="003352B2" w:rsidTr="00ED473C">
        <w:trPr>
          <w:cantSplit/>
          <w:trHeight w:val="1134"/>
        </w:trPr>
        <w:tc>
          <w:tcPr>
            <w:tcW w:w="8789" w:type="dxa"/>
            <w:shd w:val="clear" w:color="auto" w:fill="auto"/>
          </w:tcPr>
          <w:p w:rsidR="00ED473C" w:rsidRDefault="00ED473C" w:rsidP="00ED473C">
            <w:pPr>
              <w:spacing w:before="120" w:after="120"/>
              <w:rPr>
                <w:sz w:val="20"/>
              </w:rPr>
            </w:pPr>
            <w:r>
              <w:rPr>
                <w:sz w:val="20"/>
              </w:rPr>
              <w:lastRenderedPageBreak/>
              <w:t xml:space="preserve">We have ticked both ‘yes’ and ‘no’ responses here because we believe the response varies with the type of designated smokefree area. </w:t>
            </w:r>
          </w:p>
          <w:p w:rsidR="00ED473C" w:rsidRDefault="00ED473C" w:rsidP="00ED473C">
            <w:pPr>
              <w:spacing w:before="120" w:after="120"/>
              <w:rPr>
                <w:sz w:val="20"/>
              </w:rPr>
            </w:pPr>
            <w:r w:rsidRPr="0081727B">
              <w:rPr>
                <w:sz w:val="20"/>
              </w:rPr>
              <w:t xml:space="preserve">We believe that the use of ECs should be banned in all indoor workplaces and public places </w:t>
            </w:r>
            <w:r>
              <w:rPr>
                <w:sz w:val="20"/>
              </w:rPr>
              <w:t xml:space="preserve"> (including airplanes, trains, buses and other public transport) </w:t>
            </w:r>
            <w:r w:rsidRPr="0081727B">
              <w:rPr>
                <w:sz w:val="20"/>
              </w:rPr>
              <w:t xml:space="preserve">(consistent with the 1990 SFE Act), </w:t>
            </w:r>
            <w:r>
              <w:rPr>
                <w:sz w:val="20"/>
              </w:rPr>
              <w:t>and in cars containing children. This is because although the health impacts of secondhand vapour are uncertain and  likely to be modest, it is not yet known if it EC vapour is completely safe. There is therefore a rationale for protecting non-smokers, including children, from a potential adverse health effect due to exposure in enclosed spaces. There is also likely to be a considerable nuisance effect to non-smokers exposed to vaping emissions. Such an approach will be faciliated by the strong ‘common courtesy’ philosophy among most vapers not to expose non-vapers to vapers if they find it unpleasant or objectionable.</w:t>
            </w:r>
          </w:p>
          <w:p w:rsidR="00ED473C" w:rsidRPr="0081727B" w:rsidRDefault="00ED473C" w:rsidP="00ED473C">
            <w:pPr>
              <w:spacing w:before="120" w:after="120"/>
              <w:rPr>
                <w:sz w:val="20"/>
              </w:rPr>
            </w:pPr>
            <w:r>
              <w:rPr>
                <w:sz w:val="20"/>
              </w:rPr>
              <w:t xml:space="preserve">Use of ECs should also be prohibited in </w:t>
            </w:r>
            <w:r w:rsidRPr="0081727B">
              <w:rPr>
                <w:sz w:val="20"/>
              </w:rPr>
              <w:t>schools</w:t>
            </w:r>
            <w:r>
              <w:rPr>
                <w:sz w:val="20"/>
              </w:rPr>
              <w:t xml:space="preserve"> (buildings and grounds)</w:t>
            </w:r>
            <w:r w:rsidRPr="0081727B">
              <w:rPr>
                <w:sz w:val="20"/>
              </w:rPr>
              <w:t>, in cars, and in selected outdoor locations (areas where children predominate e.g. playgrounds, parks).</w:t>
            </w:r>
            <w:r>
              <w:rPr>
                <w:sz w:val="20"/>
              </w:rPr>
              <w:t xml:space="preserve"> This approach may minimise the impact of vaping on normalising the use of ECs or smoked tobacco (although the latter may be less of a risk with 2</w:t>
            </w:r>
            <w:r w:rsidRPr="005F0DA4">
              <w:rPr>
                <w:sz w:val="20"/>
                <w:vertAlign w:val="superscript"/>
              </w:rPr>
              <w:t>nd</w:t>
            </w:r>
            <w:r>
              <w:rPr>
                <w:sz w:val="20"/>
              </w:rPr>
              <w:t xml:space="preserve"> and 3</w:t>
            </w:r>
            <w:r w:rsidRPr="005F0DA4">
              <w:rPr>
                <w:sz w:val="20"/>
                <w:vertAlign w:val="superscript"/>
              </w:rPr>
              <w:t>rd</w:t>
            </w:r>
            <w:r>
              <w:rPr>
                <w:sz w:val="20"/>
              </w:rPr>
              <w:t xml:space="preserve"> generation products that are visually dissimilar from cigarettes).</w:t>
            </w:r>
          </w:p>
          <w:p w:rsidR="00ED473C" w:rsidRDefault="00ED473C" w:rsidP="00ED473C">
            <w:pPr>
              <w:spacing w:before="120" w:after="120"/>
              <w:rPr>
                <w:sz w:val="20"/>
              </w:rPr>
            </w:pPr>
            <w:r>
              <w:rPr>
                <w:sz w:val="20"/>
              </w:rPr>
              <w:t xml:space="preserve">However, use of ECs might be </w:t>
            </w:r>
            <w:r w:rsidRPr="0081727B">
              <w:rPr>
                <w:sz w:val="20"/>
              </w:rPr>
              <w:t>allowed in other smokefree areas at local discretion and where public consultation suggests this is acceptable. Clear signage should indicate where vaping is permitted, and these areas should be separate to “smoking permitted” areas.</w:t>
            </w:r>
            <w:r>
              <w:rPr>
                <w:sz w:val="20"/>
              </w:rPr>
              <w:t xml:space="preserve"> The latter recommendation is based on (unpublished) feedback from vapers who generally prefer to be allocated separate areas away from smoking. This should also help minimise the risk of vapers who have quit smoking from relapsing after being exposed to the trigger of others smoking around them.</w:t>
            </w:r>
          </w:p>
          <w:p w:rsidR="00ED473C" w:rsidRPr="0081727B" w:rsidRDefault="00ED473C" w:rsidP="00ED473C">
            <w:pPr>
              <w:spacing w:before="120" w:after="120"/>
              <w:rPr>
                <w:sz w:val="20"/>
              </w:rPr>
            </w:pPr>
            <w:r>
              <w:rPr>
                <w:sz w:val="20"/>
              </w:rPr>
              <w:t>The principle should again apply that restrictions on smoked tobacco products should be at least as stringent as for ECs.  To do otherwise might make EC use a less attractive option than smoked tobacco use, which would be perverse. For example, it would be impossible to justify restrictions on vaping in cars where children are present if smoking in cars is not similarly prohibited.</w:t>
            </w:r>
          </w:p>
          <w:p w:rsidR="00ED473C" w:rsidRPr="00C407A4" w:rsidRDefault="00ED473C" w:rsidP="00ED473C">
            <w:pPr>
              <w:spacing w:before="120" w:after="120"/>
              <w:rPr>
                <w:sz w:val="20"/>
              </w:rPr>
            </w:pPr>
          </w:p>
        </w:tc>
      </w:tr>
    </w:tbl>
    <w:p w:rsidR="00ED473C" w:rsidRDefault="00ED473C" w:rsidP="00ED473C"/>
    <w:p w:rsidR="00ED473C" w:rsidRDefault="00ED473C" w:rsidP="009B4AEF"/>
    <w:p w:rsidR="00ED473C" w:rsidRDefault="00ED473C" w:rsidP="00ED473C">
      <w:pPr>
        <w:spacing w:line="240" w:lineRule="auto"/>
        <w:rPr>
          <w:b/>
        </w:rPr>
      </w:pPr>
      <w:r>
        <w:br w:type="page"/>
      </w:r>
    </w:p>
    <w:p w:rsidR="00ED473C" w:rsidRPr="009048A1" w:rsidRDefault="00ED473C" w:rsidP="00ED473C">
      <w:pPr>
        <w:pStyle w:val="Heading4"/>
      </w:pPr>
      <w:r>
        <w:lastRenderedPageBreak/>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ED473C" w:rsidRPr="001A6691" w:rsidTr="00ED473C">
        <w:trPr>
          <w:cantSplit/>
        </w:trPr>
        <w:tc>
          <w:tcPr>
            <w:tcW w:w="3828" w:type="dxa"/>
            <w:shd w:val="clear" w:color="auto" w:fill="auto"/>
          </w:tcPr>
          <w:p w:rsidR="00ED473C" w:rsidRPr="001A6691" w:rsidRDefault="00ED473C" w:rsidP="00ED473C">
            <w:pPr>
              <w:pStyle w:val="TableText"/>
              <w:rPr>
                <w:b/>
              </w:rPr>
            </w:pPr>
            <w:r w:rsidRPr="001A6691">
              <w:rPr>
                <w:b/>
              </w:rPr>
              <w:t>Control</w:t>
            </w:r>
          </w:p>
        </w:tc>
        <w:tc>
          <w:tcPr>
            <w:tcW w:w="637" w:type="dxa"/>
            <w:shd w:val="clear" w:color="auto" w:fill="auto"/>
          </w:tcPr>
          <w:p w:rsidR="00ED473C" w:rsidRPr="001A6691" w:rsidRDefault="00ED473C" w:rsidP="00ED473C">
            <w:pPr>
              <w:pStyle w:val="TableText"/>
              <w:jc w:val="center"/>
              <w:rPr>
                <w:b/>
              </w:rPr>
            </w:pPr>
            <w:r w:rsidRPr="001A6691">
              <w:rPr>
                <w:b/>
              </w:rPr>
              <w:t>Yes</w:t>
            </w:r>
          </w:p>
        </w:tc>
        <w:tc>
          <w:tcPr>
            <w:tcW w:w="638" w:type="dxa"/>
            <w:shd w:val="clear" w:color="auto" w:fill="auto"/>
          </w:tcPr>
          <w:p w:rsidR="00ED473C" w:rsidRPr="001A6691" w:rsidRDefault="00ED473C" w:rsidP="00ED473C">
            <w:pPr>
              <w:pStyle w:val="TableText"/>
              <w:jc w:val="center"/>
              <w:rPr>
                <w:b/>
              </w:rPr>
            </w:pPr>
            <w:r w:rsidRPr="001A6691">
              <w:rPr>
                <w:b/>
              </w:rPr>
              <w:t>No</w:t>
            </w:r>
          </w:p>
        </w:tc>
        <w:tc>
          <w:tcPr>
            <w:tcW w:w="3686" w:type="dxa"/>
            <w:shd w:val="clear" w:color="auto" w:fill="auto"/>
          </w:tcPr>
          <w:p w:rsidR="00ED473C" w:rsidRPr="001A6691" w:rsidRDefault="00ED473C" w:rsidP="00ED473C">
            <w:pPr>
              <w:pStyle w:val="TableText"/>
              <w:rPr>
                <w:b/>
              </w:rPr>
            </w:pPr>
            <w:r w:rsidRPr="001A6691">
              <w:rPr>
                <w:b/>
              </w:rPr>
              <w:t>Reasons/</w:t>
            </w:r>
            <w:r>
              <w:rPr>
                <w:b/>
              </w:rPr>
              <w:t xml:space="preserve"> </w:t>
            </w:r>
            <w:r w:rsidRPr="001A6691">
              <w:rPr>
                <w:b/>
              </w:rPr>
              <w:t>additional comments</w:t>
            </w:r>
          </w:p>
        </w:tc>
      </w:tr>
      <w:tr w:rsidR="00ED473C" w:rsidTr="00ED473C">
        <w:trPr>
          <w:cantSplit/>
        </w:trPr>
        <w:tc>
          <w:tcPr>
            <w:tcW w:w="3828" w:type="dxa"/>
            <w:shd w:val="clear" w:color="auto" w:fill="auto"/>
            <w:vAlign w:val="center"/>
          </w:tcPr>
          <w:p w:rsidR="00ED473C" w:rsidRPr="0036598C" w:rsidRDefault="00ED473C" w:rsidP="00ED473C">
            <w:pPr>
              <w:pStyle w:val="TableText"/>
            </w:pPr>
            <w:r>
              <w:t>Requirement for g</w:t>
            </w:r>
            <w:r w:rsidRPr="0036598C">
              <w:t>raphic health warnings</w:t>
            </w:r>
          </w:p>
        </w:tc>
        <w:tc>
          <w:tcPr>
            <w:tcW w:w="637"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3686" w:type="dxa"/>
            <w:shd w:val="clear" w:color="auto" w:fill="auto"/>
          </w:tcPr>
          <w:p w:rsidR="00ED473C" w:rsidRPr="00B31A22" w:rsidRDefault="00ED473C" w:rsidP="00ED473C">
            <w:pPr>
              <w:pStyle w:val="TableText"/>
              <w:rPr>
                <w:rFonts w:ascii="Georgia" w:hAnsi="Georgia"/>
              </w:rPr>
            </w:pPr>
            <w:r>
              <w:rPr>
                <w:rFonts w:ascii="Georgia" w:hAnsi="Georgia"/>
                <w:sz w:val="20"/>
              </w:rPr>
              <w:t>No. Gi</w:t>
            </w:r>
            <w:r w:rsidRPr="00B31A22">
              <w:rPr>
                <w:rFonts w:ascii="Georgia" w:hAnsi="Georgia"/>
                <w:sz w:val="20"/>
              </w:rPr>
              <w:t xml:space="preserve">ven the lack of evidence for long-term health effects of ECs, </w:t>
            </w:r>
            <w:r>
              <w:rPr>
                <w:rFonts w:ascii="Georgia" w:hAnsi="Georgia"/>
                <w:sz w:val="20"/>
              </w:rPr>
              <w:t xml:space="preserve">we </w:t>
            </w:r>
            <w:r w:rsidRPr="00B31A22">
              <w:rPr>
                <w:rFonts w:ascii="Georgia" w:hAnsi="Georgia"/>
                <w:sz w:val="20"/>
              </w:rPr>
              <w:t xml:space="preserve">do not think </w:t>
            </w:r>
            <w:r>
              <w:rPr>
                <w:rFonts w:ascii="Georgia" w:hAnsi="Georgia"/>
                <w:sz w:val="20"/>
              </w:rPr>
              <w:t>GHWs</w:t>
            </w:r>
            <w:r w:rsidRPr="00B31A22">
              <w:rPr>
                <w:rFonts w:ascii="Georgia" w:hAnsi="Georgia"/>
                <w:sz w:val="20"/>
              </w:rPr>
              <w:t xml:space="preserve"> would be a proportionate measure.</w:t>
            </w:r>
            <w:r>
              <w:rPr>
                <w:rFonts w:ascii="Georgia" w:hAnsi="Georgia"/>
                <w:sz w:val="20"/>
              </w:rPr>
              <w:t xml:space="preserve"> However, </w:t>
            </w:r>
            <w:r w:rsidRPr="007E3C2C">
              <w:rPr>
                <w:rFonts w:ascii="Georgia" w:hAnsi="Georgia"/>
                <w:sz w:val="20"/>
              </w:rPr>
              <w:t>we support packaging of EC products being required to carry safety warnings (e.g. dangerous to ingest, keep away from children and pets), health information</w:t>
            </w:r>
            <w:r>
              <w:rPr>
                <w:rFonts w:ascii="Georgia" w:hAnsi="Georgia"/>
                <w:sz w:val="20"/>
              </w:rPr>
              <w:t xml:space="preserve"> (text warnings that nicotine is addictive and that the long term health effects of EC use are not known)</w:t>
            </w:r>
            <w:r w:rsidRPr="007E3C2C">
              <w:rPr>
                <w:rFonts w:ascii="Georgia" w:hAnsi="Georgia"/>
                <w:sz w:val="20"/>
              </w:rPr>
              <w:t xml:space="preserve">, Quitline information, and </w:t>
            </w:r>
            <w:r>
              <w:rPr>
                <w:rFonts w:ascii="Georgia" w:hAnsi="Georgia"/>
                <w:sz w:val="20"/>
              </w:rPr>
              <w:t xml:space="preserve">a </w:t>
            </w:r>
            <w:r w:rsidRPr="007E3C2C">
              <w:rPr>
                <w:rFonts w:ascii="Georgia" w:hAnsi="Georgia"/>
                <w:sz w:val="20"/>
              </w:rPr>
              <w:t>lis</w:t>
            </w:r>
            <w:r>
              <w:rPr>
                <w:rFonts w:ascii="Georgia" w:hAnsi="Georgia"/>
                <w:sz w:val="20"/>
              </w:rPr>
              <w:t xml:space="preserve">t of constituents (see below). Some of this information may be pictorial to align with evidence that pictorial safety warnings have greater impact than text only warnings, but not graphic warnings that are intended to deter use. </w:t>
            </w:r>
            <w:r w:rsidRPr="007E3C2C">
              <w:rPr>
                <w:rFonts w:ascii="Georgia" w:hAnsi="Georgia"/>
                <w:sz w:val="20"/>
              </w:rPr>
              <w:t>Inclusion of Quitline information is in line with the principle of maximising the use of ECs for cessation and to support the achievement of Smokefree 2025.</w:t>
            </w:r>
            <w:r>
              <w:t xml:space="preserve"> </w:t>
            </w:r>
          </w:p>
        </w:tc>
      </w:tr>
      <w:tr w:rsidR="00ED473C" w:rsidTr="00ED473C">
        <w:trPr>
          <w:cantSplit/>
        </w:trPr>
        <w:tc>
          <w:tcPr>
            <w:tcW w:w="3828" w:type="dxa"/>
            <w:shd w:val="clear" w:color="auto" w:fill="auto"/>
            <w:vAlign w:val="center"/>
          </w:tcPr>
          <w:p w:rsidR="00ED473C" w:rsidRPr="0036598C" w:rsidRDefault="00ED473C" w:rsidP="00ED473C">
            <w:pPr>
              <w:pStyle w:val="TableText"/>
            </w:pPr>
            <w:r>
              <w:t>Prohibition on displaying products in sales outlets</w:t>
            </w:r>
          </w:p>
        </w:tc>
        <w:tc>
          <w:tcPr>
            <w:tcW w:w="637"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3686" w:type="dxa"/>
            <w:shd w:val="clear" w:color="auto" w:fill="auto"/>
          </w:tcPr>
          <w:p w:rsidR="00ED473C" w:rsidRPr="00B31A22" w:rsidRDefault="00ED473C" w:rsidP="00ED473C">
            <w:pPr>
              <w:pStyle w:val="TableText"/>
              <w:rPr>
                <w:rFonts w:ascii="Georgia" w:hAnsi="Georgia"/>
              </w:rPr>
            </w:pPr>
            <w:r>
              <w:rPr>
                <w:rFonts w:ascii="Georgia" w:hAnsi="Georgia"/>
                <w:sz w:val="20"/>
              </w:rPr>
              <w:t>No P</w:t>
            </w:r>
            <w:r w:rsidRPr="00B31A22">
              <w:rPr>
                <w:rFonts w:ascii="Georgia" w:hAnsi="Georgia"/>
                <w:sz w:val="20"/>
              </w:rPr>
              <w:t>rovided the sales of products are restricted to pharmacies and specialist vape shops (with children excluded from the latter), then POS displays would not need to be banned. There may need to be some restrictions on prominence in pharmacies to ensure the POS displays do not appeal to non-smokers, particularly children</w:t>
            </w:r>
          </w:p>
        </w:tc>
      </w:tr>
      <w:tr w:rsidR="00ED473C" w:rsidTr="00ED473C">
        <w:trPr>
          <w:cantSplit/>
        </w:trPr>
        <w:tc>
          <w:tcPr>
            <w:tcW w:w="3828" w:type="dxa"/>
            <w:shd w:val="clear" w:color="auto" w:fill="auto"/>
            <w:vAlign w:val="center"/>
          </w:tcPr>
          <w:p w:rsidR="00ED473C" w:rsidRPr="0036598C" w:rsidRDefault="00ED473C" w:rsidP="00ED473C">
            <w:pPr>
              <w:pStyle w:val="TableText"/>
            </w:pPr>
            <w:r>
              <w:t>Restriction on u</w:t>
            </w:r>
            <w:r w:rsidRPr="0036598C">
              <w:t>se of vending machines</w:t>
            </w:r>
          </w:p>
        </w:tc>
        <w:tc>
          <w:tcPr>
            <w:tcW w:w="637"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638"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ED473C" w:rsidRDefault="00ED473C" w:rsidP="00ED473C">
            <w:pPr>
              <w:pStyle w:val="TableText"/>
              <w:rPr>
                <w:rFonts w:ascii="Georgia" w:hAnsi="Georgia"/>
                <w:sz w:val="20"/>
                <w:vertAlign w:val="superscript"/>
              </w:rPr>
            </w:pPr>
            <w:r>
              <w:rPr>
                <w:rFonts w:ascii="Georgia" w:hAnsi="Georgia"/>
                <w:sz w:val="20"/>
              </w:rPr>
              <w:t>Yes. W</w:t>
            </w:r>
            <w:r w:rsidRPr="00B31A22">
              <w:rPr>
                <w:rFonts w:ascii="Georgia" w:hAnsi="Georgia"/>
                <w:sz w:val="20"/>
              </w:rPr>
              <w:t xml:space="preserve">e can see no justification for sales through vending machines, as these may be accessible to children, and advice on correct use of ECs and use in smoking cessation would not be available. In line with the principle </w:t>
            </w:r>
            <w:r>
              <w:rPr>
                <w:rFonts w:ascii="Georgia" w:hAnsi="Georgia"/>
                <w:sz w:val="20"/>
              </w:rPr>
              <w:t>o</w:t>
            </w:r>
            <w:r w:rsidRPr="00B31A22">
              <w:rPr>
                <w:rFonts w:ascii="Georgia" w:hAnsi="Georgia"/>
                <w:sz w:val="20"/>
              </w:rPr>
              <w:t>f equal or more rigorous regulation for smoked tobacco products, all vending machine sales of smoked tobacco products should also be prohibited at the same time.</w:t>
            </w:r>
            <w:r>
              <w:rPr>
                <w:rFonts w:ascii="Georgia" w:hAnsi="Georgia"/>
                <w:sz w:val="20"/>
              </w:rPr>
              <w:t xml:space="preserve"> An example of restrictions on EC sales through vending machines is the recent legislation in Hawaii. </w:t>
            </w:r>
            <w:r w:rsidRPr="00866CD6">
              <w:rPr>
                <w:rFonts w:ascii="Georgia" w:hAnsi="Georgia"/>
                <w:sz w:val="20"/>
                <w:vertAlign w:val="superscript"/>
              </w:rPr>
              <w:t>1</w:t>
            </w:r>
          </w:p>
          <w:p w:rsidR="00ED473C" w:rsidRDefault="00ED473C" w:rsidP="00ED473C">
            <w:pPr>
              <w:pStyle w:val="TableText"/>
              <w:rPr>
                <w:rFonts w:ascii="Georgia" w:hAnsi="Georgia"/>
                <w:sz w:val="20"/>
                <w:vertAlign w:val="superscript"/>
              </w:rPr>
            </w:pPr>
            <w:r w:rsidRPr="004463FE">
              <w:rPr>
                <w:b/>
                <w:sz w:val="20"/>
              </w:rPr>
              <w:t>Reference</w:t>
            </w:r>
          </w:p>
          <w:p w:rsidR="00ED473C" w:rsidRPr="00B31A22" w:rsidRDefault="00ED473C" w:rsidP="00ED473C">
            <w:pPr>
              <w:pStyle w:val="TableText"/>
              <w:rPr>
                <w:rFonts w:ascii="Georgia" w:hAnsi="Georgia"/>
              </w:rPr>
            </w:pPr>
            <w:r w:rsidRPr="00866CD6">
              <w:rPr>
                <w:rFonts w:ascii="Georgia" w:hAnsi="Georgia"/>
              </w:rPr>
              <w:t>1. Johnson K. E-cigs now included in federal tobacco regulations. Hawaii Tribune-Herald, August 9 2016</w:t>
            </w:r>
            <w:r w:rsidRPr="00866CD6">
              <w:rPr>
                <w:rFonts w:ascii="Georgia" w:hAnsi="Georgia"/>
                <w:sz w:val="20"/>
              </w:rPr>
              <w:t>.</w:t>
            </w:r>
          </w:p>
        </w:tc>
      </w:tr>
      <w:tr w:rsidR="00ED473C" w:rsidTr="00ED473C">
        <w:trPr>
          <w:cantSplit/>
        </w:trPr>
        <w:tc>
          <w:tcPr>
            <w:tcW w:w="3828" w:type="dxa"/>
            <w:shd w:val="clear" w:color="auto" w:fill="auto"/>
            <w:vAlign w:val="center"/>
          </w:tcPr>
          <w:p w:rsidR="00ED473C" w:rsidRPr="0036598C" w:rsidRDefault="00ED473C" w:rsidP="00ED473C">
            <w:pPr>
              <w:pStyle w:val="TableText"/>
            </w:pPr>
            <w:r>
              <w:lastRenderedPageBreak/>
              <w:t>Requirement to provide a</w:t>
            </w:r>
            <w:r w:rsidRPr="0036598C">
              <w:t>nnual returns</w:t>
            </w:r>
            <w:r>
              <w:t xml:space="preserve"> on sales data</w:t>
            </w:r>
          </w:p>
        </w:tc>
        <w:tc>
          <w:tcPr>
            <w:tcW w:w="637"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638"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ED473C" w:rsidRPr="00B31A22" w:rsidRDefault="00ED473C" w:rsidP="00ED473C">
            <w:pPr>
              <w:pStyle w:val="TableText"/>
              <w:rPr>
                <w:rFonts w:ascii="Georgia" w:hAnsi="Georgia"/>
              </w:rPr>
            </w:pPr>
            <w:r w:rsidRPr="00B31A22">
              <w:rPr>
                <w:rFonts w:ascii="Georgia" w:hAnsi="Georgia"/>
                <w:sz w:val="20"/>
              </w:rPr>
              <w:t>Yes</w:t>
            </w:r>
            <w:r>
              <w:rPr>
                <w:rFonts w:ascii="Georgia" w:hAnsi="Georgia"/>
                <w:sz w:val="20"/>
              </w:rPr>
              <w:t>. This is</w:t>
            </w:r>
            <w:r w:rsidRPr="00B31A22">
              <w:rPr>
                <w:rFonts w:ascii="Georgia" w:hAnsi="Georgia"/>
                <w:sz w:val="20"/>
              </w:rPr>
              <w:t xml:space="preserve"> useful for monitoring of trends in use of different product types and the balance between independent and tobacco industry owned EC producers</w:t>
            </w:r>
            <w:r>
              <w:rPr>
                <w:rFonts w:ascii="Georgia" w:hAnsi="Georgia"/>
                <w:sz w:val="20"/>
              </w:rPr>
              <w:t xml:space="preserve"> in the NZ market</w:t>
            </w:r>
            <w:r w:rsidRPr="00B31A22">
              <w:rPr>
                <w:rFonts w:ascii="Georgia" w:hAnsi="Georgia"/>
                <w:sz w:val="20"/>
              </w:rPr>
              <w:t>.</w:t>
            </w:r>
            <w:r>
              <w:rPr>
                <w:rFonts w:ascii="Georgia" w:hAnsi="Georgia"/>
                <w:sz w:val="20"/>
              </w:rPr>
              <w:t xml:space="preserve"> This should include data on importation and sales (and again this requirement should be extended to smoked tobacco products).</w:t>
            </w:r>
          </w:p>
        </w:tc>
      </w:tr>
      <w:tr w:rsidR="00ED473C" w:rsidTr="00ED473C">
        <w:trPr>
          <w:cantSplit/>
        </w:trPr>
        <w:tc>
          <w:tcPr>
            <w:tcW w:w="3828" w:type="dxa"/>
            <w:shd w:val="clear" w:color="auto" w:fill="auto"/>
            <w:vAlign w:val="center"/>
          </w:tcPr>
          <w:p w:rsidR="00ED473C" w:rsidRPr="0036598C" w:rsidRDefault="00ED473C" w:rsidP="00ED473C">
            <w:pPr>
              <w:pStyle w:val="TableText"/>
            </w:pPr>
            <w:r>
              <w:t xml:space="preserve">Requirement to disclose </w:t>
            </w:r>
            <w:r w:rsidRPr="0036598C">
              <w:t>product content</w:t>
            </w:r>
            <w:r>
              <w:t xml:space="preserve"> and composition</w:t>
            </w:r>
          </w:p>
        </w:tc>
        <w:tc>
          <w:tcPr>
            <w:tcW w:w="637"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638"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ED473C" w:rsidRDefault="00ED473C" w:rsidP="00ED473C">
            <w:pPr>
              <w:pStyle w:val="TableText"/>
              <w:rPr>
                <w:rFonts w:ascii="Georgia" w:hAnsi="Georgia"/>
                <w:sz w:val="20"/>
              </w:rPr>
            </w:pPr>
            <w:r w:rsidRPr="00B31A22">
              <w:rPr>
                <w:rFonts w:ascii="Georgia" w:hAnsi="Georgia"/>
                <w:sz w:val="20"/>
              </w:rPr>
              <w:t>Yes, disclosure of ingredients/content is important consumer information</w:t>
            </w:r>
            <w:r>
              <w:rPr>
                <w:rFonts w:ascii="Georgia" w:hAnsi="Georgia"/>
                <w:sz w:val="20"/>
              </w:rPr>
              <w:t xml:space="preserve"> (see comment above on graphic health warnings)</w:t>
            </w:r>
            <w:r w:rsidRPr="00B31A22">
              <w:rPr>
                <w:rFonts w:ascii="Georgia" w:hAnsi="Georgia"/>
                <w:sz w:val="20"/>
              </w:rPr>
              <w:t xml:space="preserve">. </w:t>
            </w:r>
          </w:p>
          <w:p w:rsidR="00ED473C" w:rsidRPr="00B31A22" w:rsidRDefault="00ED473C" w:rsidP="00ED473C">
            <w:pPr>
              <w:pStyle w:val="TableText"/>
              <w:rPr>
                <w:rFonts w:ascii="Georgia" w:hAnsi="Georgia"/>
              </w:rPr>
            </w:pPr>
            <w:r w:rsidRPr="00B31A22">
              <w:rPr>
                <w:rFonts w:ascii="Georgia" w:hAnsi="Georgia"/>
                <w:sz w:val="20"/>
              </w:rPr>
              <w:t>We note that the Government stated that they would consider a similar requirement for smoked tobacco products in their response to the Māori Affairs Select Committee. In line with the principle of applying equal or more rigorous regulation for smoked tobacco products, disclosure rules for smoked tobacco products should be introduced at the same time as regulations for ECs.</w:t>
            </w:r>
          </w:p>
        </w:tc>
      </w:tr>
      <w:tr w:rsidR="00ED473C" w:rsidTr="00ED473C">
        <w:trPr>
          <w:cantSplit/>
        </w:trPr>
        <w:tc>
          <w:tcPr>
            <w:tcW w:w="3828" w:type="dxa"/>
            <w:shd w:val="clear" w:color="auto" w:fill="auto"/>
            <w:vAlign w:val="center"/>
          </w:tcPr>
          <w:p w:rsidR="00ED473C" w:rsidRPr="0036598C" w:rsidRDefault="00ED473C" w:rsidP="00ED473C">
            <w:pPr>
              <w:pStyle w:val="TableText"/>
            </w:pPr>
            <w:r>
              <w:lastRenderedPageBreak/>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638"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ED473C" w:rsidRDefault="00ED473C" w:rsidP="00ED473C">
            <w:pPr>
              <w:pStyle w:val="TableText"/>
              <w:rPr>
                <w:rFonts w:ascii="Georgia" w:hAnsi="Georgia"/>
                <w:sz w:val="20"/>
              </w:rPr>
            </w:pPr>
            <w:r w:rsidRPr="00B31A22">
              <w:rPr>
                <w:rFonts w:ascii="Georgia" w:hAnsi="Georgia"/>
                <w:b/>
                <w:sz w:val="20"/>
              </w:rPr>
              <w:t xml:space="preserve">Ingredients and flavourings </w:t>
            </w:r>
            <w:r w:rsidRPr="00B31A22">
              <w:rPr>
                <w:rFonts w:ascii="Georgia" w:hAnsi="Georgia"/>
                <w:sz w:val="20"/>
              </w:rPr>
              <w:t xml:space="preserve">– </w:t>
            </w:r>
            <w:r>
              <w:rPr>
                <w:rFonts w:ascii="Georgia" w:hAnsi="Georgia"/>
                <w:sz w:val="20"/>
              </w:rPr>
              <w:t>Yes. W</w:t>
            </w:r>
            <w:r w:rsidRPr="00B31A22">
              <w:rPr>
                <w:rFonts w:ascii="Georgia" w:hAnsi="Georgia"/>
                <w:sz w:val="20"/>
              </w:rPr>
              <w:t>e recomme</w:t>
            </w:r>
            <w:r>
              <w:rPr>
                <w:rFonts w:ascii="Georgia" w:hAnsi="Georgia"/>
                <w:sz w:val="20"/>
              </w:rPr>
              <w:t>n</w:t>
            </w:r>
            <w:r w:rsidRPr="00B31A22">
              <w:rPr>
                <w:rFonts w:ascii="Georgia" w:hAnsi="Georgia"/>
                <w:sz w:val="20"/>
              </w:rPr>
              <w:t>d excluding selected additives/flavours (e.g. those shown to be toxic or that make products appealing or palatable for children and young adults) to nicotine containing ECs and e-liquids products sold within NZ (if permitted). To be identified from review of international standards and best practice</w:t>
            </w:r>
            <w:r>
              <w:rPr>
                <w:rFonts w:ascii="Georgia" w:hAnsi="Georgia"/>
                <w:sz w:val="20"/>
              </w:rPr>
              <w:t xml:space="preserve"> – we doubt a NZ based testing regime is a viable proposition.</w:t>
            </w:r>
          </w:p>
          <w:p w:rsidR="00ED473C" w:rsidRPr="00B31A22" w:rsidRDefault="00ED473C" w:rsidP="00ED473C">
            <w:pPr>
              <w:pStyle w:val="TableText"/>
              <w:rPr>
                <w:rFonts w:ascii="Georgia" w:hAnsi="Georgia"/>
                <w:sz w:val="20"/>
              </w:rPr>
            </w:pPr>
            <w:r w:rsidRPr="00B31A22">
              <w:rPr>
                <w:rFonts w:ascii="Georgia" w:hAnsi="Georgia"/>
                <w:sz w:val="20"/>
              </w:rPr>
              <w:t xml:space="preserve">In line with the principle </w:t>
            </w:r>
            <w:r>
              <w:rPr>
                <w:rFonts w:ascii="Georgia" w:hAnsi="Georgia"/>
                <w:sz w:val="20"/>
              </w:rPr>
              <w:t>of</w:t>
            </w:r>
            <w:r w:rsidRPr="00B31A22">
              <w:rPr>
                <w:rFonts w:ascii="Georgia" w:hAnsi="Georgia"/>
                <w:sz w:val="20"/>
              </w:rPr>
              <w:t xml:space="preserve"> equal or more rigorous regulation for smoked tobacco products, </w:t>
            </w:r>
            <w:r>
              <w:rPr>
                <w:rFonts w:ascii="Georgia" w:hAnsi="Georgia"/>
                <w:sz w:val="20"/>
              </w:rPr>
              <w:t xml:space="preserve">additives/flavours that enhance palatability and appeal of </w:t>
            </w:r>
            <w:r w:rsidRPr="00B31A22">
              <w:rPr>
                <w:rFonts w:ascii="Georgia" w:hAnsi="Georgia"/>
                <w:sz w:val="20"/>
              </w:rPr>
              <w:t>smoked tobacco products</w:t>
            </w:r>
            <w:r>
              <w:rPr>
                <w:rFonts w:ascii="Georgia" w:hAnsi="Georgia"/>
                <w:sz w:val="20"/>
              </w:rPr>
              <w:t xml:space="preserve"> (e.g. menthol) </w:t>
            </w:r>
            <w:r w:rsidRPr="00B31A22">
              <w:rPr>
                <w:rFonts w:ascii="Georgia" w:hAnsi="Georgia"/>
                <w:sz w:val="20"/>
              </w:rPr>
              <w:t>should be introduced at the same time as regulations for ECs.</w:t>
            </w:r>
          </w:p>
          <w:p w:rsidR="00ED473C" w:rsidRPr="00B31A22" w:rsidRDefault="00ED473C" w:rsidP="00ED473C">
            <w:pPr>
              <w:pStyle w:val="TableText"/>
              <w:rPr>
                <w:rFonts w:ascii="Georgia" w:hAnsi="Georgia"/>
                <w:sz w:val="20"/>
              </w:rPr>
            </w:pPr>
          </w:p>
          <w:p w:rsidR="00ED473C" w:rsidRDefault="00ED473C" w:rsidP="00ED473C">
            <w:pPr>
              <w:pStyle w:val="TableText"/>
              <w:rPr>
                <w:rFonts w:ascii="Georgia" w:hAnsi="Georgia"/>
                <w:sz w:val="20"/>
              </w:rPr>
            </w:pPr>
            <w:r w:rsidRPr="007E3C2C">
              <w:rPr>
                <w:rFonts w:ascii="Georgia" w:hAnsi="Georgia"/>
                <w:b/>
                <w:sz w:val="20"/>
              </w:rPr>
              <w:t>Nicotine con</w:t>
            </w:r>
            <w:r>
              <w:rPr>
                <w:rFonts w:ascii="Georgia" w:hAnsi="Georgia"/>
                <w:b/>
                <w:sz w:val="20"/>
              </w:rPr>
              <w:t>t</w:t>
            </w:r>
            <w:r w:rsidRPr="007E3C2C">
              <w:rPr>
                <w:rFonts w:ascii="Georgia" w:hAnsi="Georgia"/>
                <w:b/>
                <w:sz w:val="20"/>
              </w:rPr>
              <w:t>ent.</w:t>
            </w:r>
            <w:r w:rsidRPr="00B31A22">
              <w:rPr>
                <w:rFonts w:ascii="Georgia" w:hAnsi="Georgia"/>
                <w:sz w:val="20"/>
              </w:rPr>
              <w:t xml:space="preserve"> </w:t>
            </w:r>
            <w:r>
              <w:rPr>
                <w:rFonts w:ascii="Georgia" w:hAnsi="Georgia"/>
                <w:sz w:val="20"/>
              </w:rPr>
              <w:t xml:space="preserve">Yes. </w:t>
            </w:r>
            <w:r w:rsidRPr="00B31A22">
              <w:rPr>
                <w:rFonts w:ascii="Georgia" w:hAnsi="Georgia"/>
                <w:sz w:val="20"/>
              </w:rPr>
              <w:t>We recommend aligning with internationally credible standards on the maximum concentration of nicotine e-liquid</w:t>
            </w:r>
            <w:r>
              <w:rPr>
                <w:rFonts w:ascii="Georgia" w:hAnsi="Georgia"/>
                <w:sz w:val="20"/>
              </w:rPr>
              <w:t xml:space="preserve"> and degree of accuracy of nivotine content labelling</w:t>
            </w:r>
            <w:r w:rsidRPr="00B31A22">
              <w:rPr>
                <w:rFonts w:ascii="Georgia" w:hAnsi="Georgia"/>
                <w:sz w:val="20"/>
              </w:rPr>
              <w:t xml:space="preserve">. </w:t>
            </w:r>
            <w:r>
              <w:rPr>
                <w:rFonts w:ascii="Georgia" w:hAnsi="Georgia"/>
                <w:sz w:val="20"/>
              </w:rPr>
              <w:t>We doubt a NZ based testing regime is a viable proposition..</w:t>
            </w:r>
          </w:p>
          <w:p w:rsidR="00ED473C" w:rsidRDefault="00ED473C" w:rsidP="00ED473C">
            <w:pPr>
              <w:pStyle w:val="TableText"/>
              <w:rPr>
                <w:rFonts w:ascii="Georgia" w:hAnsi="Georgia"/>
                <w:sz w:val="20"/>
              </w:rPr>
            </w:pPr>
          </w:p>
          <w:p w:rsidR="00ED473C" w:rsidRDefault="00ED473C" w:rsidP="00ED473C">
            <w:pPr>
              <w:pStyle w:val="TableText"/>
            </w:pPr>
            <w:r w:rsidRPr="00B31A22">
              <w:rPr>
                <w:rFonts w:ascii="Georgia" w:hAnsi="Georgia"/>
                <w:sz w:val="20"/>
              </w:rPr>
              <w:t xml:space="preserve">We note no controls on nicotine content are applied to smoked tobacco products, though we believe there is a strong case for </w:t>
            </w:r>
            <w:r>
              <w:rPr>
                <w:rFonts w:ascii="Georgia" w:hAnsi="Georgia"/>
                <w:sz w:val="20"/>
              </w:rPr>
              <w:t>such an approach</w:t>
            </w:r>
            <w:r w:rsidRPr="00B31A22">
              <w:rPr>
                <w:rFonts w:ascii="Georgia" w:hAnsi="Georgia"/>
                <w:sz w:val="20"/>
              </w:rPr>
              <w:t xml:space="preserve"> to reduce the addictiveness of these products. </w:t>
            </w:r>
            <w:r>
              <w:rPr>
                <w:rFonts w:ascii="Georgia" w:hAnsi="Georgia"/>
                <w:sz w:val="20"/>
              </w:rPr>
              <w:t>We recommend that the Government follows through on its undertaking to investigate this option in its response to the Māori Affairs Select Committee report.</w:t>
            </w:r>
            <w:r w:rsidRPr="00B31A22">
              <w:rPr>
                <w:rFonts w:ascii="Georgia" w:hAnsi="Georgia"/>
                <w:sz w:val="20"/>
              </w:rPr>
              <w:t xml:space="preserve"> </w:t>
            </w:r>
          </w:p>
        </w:tc>
      </w:tr>
      <w:tr w:rsidR="00ED473C" w:rsidTr="00ED473C">
        <w:trPr>
          <w:cantSplit/>
        </w:trPr>
        <w:tc>
          <w:tcPr>
            <w:tcW w:w="3828" w:type="dxa"/>
            <w:shd w:val="clear" w:color="auto" w:fill="auto"/>
            <w:vAlign w:val="center"/>
          </w:tcPr>
          <w:p w:rsidR="00ED473C" w:rsidRPr="0036598C" w:rsidRDefault="00ED473C" w:rsidP="00ED473C">
            <w:pPr>
              <w:pStyle w:val="TableText"/>
            </w:pPr>
            <w:r>
              <w:t>Requirement for a</w:t>
            </w:r>
            <w:r w:rsidRPr="0036598C">
              <w:t>nnual testing</w:t>
            </w:r>
            <w:r>
              <w:t xml:space="preserve"> of product composition</w:t>
            </w:r>
          </w:p>
        </w:tc>
        <w:tc>
          <w:tcPr>
            <w:tcW w:w="637"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638"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ED473C" w:rsidRPr="00430953" w:rsidRDefault="00ED473C" w:rsidP="00ED473C">
            <w:pPr>
              <w:pStyle w:val="TableText"/>
              <w:rPr>
                <w:rFonts w:ascii="Georgia" w:hAnsi="Georgia"/>
              </w:rPr>
            </w:pPr>
            <w:r>
              <w:rPr>
                <w:rFonts w:ascii="Georgia" w:hAnsi="Georgia"/>
                <w:sz w:val="20"/>
              </w:rPr>
              <w:t xml:space="preserve">Yes. </w:t>
            </w:r>
            <w:r w:rsidRPr="00430953">
              <w:rPr>
                <w:rFonts w:ascii="Georgia" w:hAnsi="Georgia"/>
                <w:sz w:val="20"/>
              </w:rPr>
              <w:t>We recommend aligning with credible international guidance for product composition testing.</w:t>
            </w:r>
          </w:p>
        </w:tc>
      </w:tr>
      <w:tr w:rsidR="00ED473C" w:rsidTr="00ED473C">
        <w:trPr>
          <w:cantSplit/>
        </w:trPr>
        <w:tc>
          <w:tcPr>
            <w:tcW w:w="3828" w:type="dxa"/>
            <w:shd w:val="clear" w:color="auto" w:fill="auto"/>
            <w:vAlign w:val="center"/>
          </w:tcPr>
          <w:p w:rsidR="00ED473C" w:rsidRPr="0036598C" w:rsidRDefault="00ED473C" w:rsidP="00ED473C">
            <w:pPr>
              <w:pStyle w:val="TableText"/>
            </w:pPr>
            <w:r>
              <w:t>Prohibition on f</w:t>
            </w:r>
            <w:r w:rsidRPr="0036598C">
              <w:t>ree distribution and awards</w:t>
            </w:r>
            <w:r>
              <w:t xml:space="preserve"> associated with sales</w:t>
            </w:r>
          </w:p>
        </w:tc>
        <w:tc>
          <w:tcPr>
            <w:tcW w:w="637"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638"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ED473C" w:rsidRDefault="00ED473C" w:rsidP="00ED473C">
            <w:pPr>
              <w:pStyle w:val="TableText"/>
            </w:pPr>
            <w:r>
              <w:rPr>
                <w:rFonts w:ascii="Georgia" w:hAnsi="Georgia"/>
                <w:sz w:val="20"/>
              </w:rPr>
              <w:t xml:space="preserve">Yes. </w:t>
            </w:r>
            <w:r w:rsidRPr="00430953">
              <w:rPr>
                <w:rFonts w:ascii="Georgia" w:hAnsi="Georgia"/>
                <w:sz w:val="20"/>
              </w:rPr>
              <w:t xml:space="preserve">We view such incentives to </w:t>
            </w:r>
            <w:r>
              <w:rPr>
                <w:rFonts w:ascii="Georgia" w:hAnsi="Georgia"/>
                <w:sz w:val="20"/>
              </w:rPr>
              <w:t xml:space="preserve">retailers to </w:t>
            </w:r>
            <w:r w:rsidRPr="00430953">
              <w:rPr>
                <w:rFonts w:ascii="Georgia" w:hAnsi="Georgia"/>
                <w:sz w:val="20"/>
              </w:rPr>
              <w:t xml:space="preserve">maximise sales as </w:t>
            </w:r>
            <w:r>
              <w:rPr>
                <w:rFonts w:ascii="Georgia" w:hAnsi="Georgia"/>
                <w:sz w:val="20"/>
              </w:rPr>
              <w:t xml:space="preserve">unnecessary and </w:t>
            </w:r>
            <w:r w:rsidRPr="00430953">
              <w:rPr>
                <w:rFonts w:ascii="Georgia" w:hAnsi="Georgia"/>
                <w:sz w:val="20"/>
              </w:rPr>
              <w:t>having potential unintended adverse consequences and recommend that they are prohibited.</w:t>
            </w:r>
          </w:p>
        </w:tc>
      </w:tr>
      <w:tr w:rsidR="00ED473C" w:rsidTr="00ED473C">
        <w:trPr>
          <w:cantSplit/>
        </w:trPr>
        <w:tc>
          <w:tcPr>
            <w:tcW w:w="3828" w:type="dxa"/>
            <w:shd w:val="clear" w:color="auto" w:fill="auto"/>
            <w:vAlign w:val="center"/>
          </w:tcPr>
          <w:p w:rsidR="00ED473C" w:rsidRPr="0036598C" w:rsidRDefault="00ED473C" w:rsidP="00ED473C">
            <w:pPr>
              <w:pStyle w:val="TableText"/>
            </w:pPr>
            <w:r>
              <w:lastRenderedPageBreak/>
              <w:t>Prohibition on d</w:t>
            </w:r>
            <w:r w:rsidRPr="0036598C">
              <w:t>iscounting</w:t>
            </w:r>
          </w:p>
        </w:tc>
        <w:tc>
          <w:tcPr>
            <w:tcW w:w="637"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638"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ED473C" w:rsidRDefault="00ED473C" w:rsidP="00ED473C">
            <w:pPr>
              <w:pStyle w:val="TableText"/>
            </w:pPr>
            <w:r>
              <w:rPr>
                <w:rFonts w:ascii="Georgia" w:hAnsi="Georgia"/>
                <w:sz w:val="20"/>
              </w:rPr>
              <w:t xml:space="preserve">Yes. </w:t>
            </w:r>
            <w:r w:rsidRPr="00430953">
              <w:rPr>
                <w:rFonts w:ascii="Georgia" w:hAnsi="Georgia"/>
                <w:sz w:val="20"/>
              </w:rPr>
              <w:t xml:space="preserve">We </w:t>
            </w:r>
            <w:r>
              <w:rPr>
                <w:rFonts w:ascii="Georgia" w:hAnsi="Georgia"/>
                <w:sz w:val="20"/>
              </w:rPr>
              <w:t>believe</w:t>
            </w:r>
            <w:r w:rsidRPr="00430953">
              <w:rPr>
                <w:rFonts w:ascii="Georgia" w:hAnsi="Georgia"/>
                <w:sz w:val="20"/>
              </w:rPr>
              <w:t xml:space="preserve"> such </w:t>
            </w:r>
            <w:r>
              <w:rPr>
                <w:rFonts w:ascii="Georgia" w:hAnsi="Georgia"/>
                <w:sz w:val="20"/>
              </w:rPr>
              <w:t xml:space="preserve">price </w:t>
            </w:r>
            <w:r w:rsidRPr="00430953">
              <w:rPr>
                <w:rFonts w:ascii="Georgia" w:hAnsi="Georgia"/>
                <w:sz w:val="20"/>
              </w:rPr>
              <w:t xml:space="preserve">incentives </w:t>
            </w:r>
            <w:r>
              <w:rPr>
                <w:rFonts w:ascii="Georgia" w:hAnsi="Georgia"/>
                <w:sz w:val="20"/>
              </w:rPr>
              <w:t>are likely to promote increased volume of sales and that they are likely to encourage more intensive and longer term use of ECs (beyond use as a cessation aid), rather than trial of ECs for quitting. We</w:t>
            </w:r>
            <w:r w:rsidRPr="00430953">
              <w:rPr>
                <w:rFonts w:ascii="Georgia" w:hAnsi="Georgia"/>
                <w:sz w:val="20"/>
              </w:rPr>
              <w:t xml:space="preserve"> recommend that they are prohibited.</w:t>
            </w:r>
            <w:r>
              <w:rPr>
                <w:rFonts w:ascii="Georgia" w:hAnsi="Georgia"/>
                <w:sz w:val="20"/>
              </w:rPr>
              <w:t xml:space="preserve"> However, this could be an area for research and if targeted price incentives could be shown to enhance the impact of ECs on quitting or substitution among smokers who are unable to quit, this prohibition could be revised.</w:t>
            </w:r>
          </w:p>
        </w:tc>
      </w:tr>
      <w:tr w:rsidR="00ED473C" w:rsidTr="00ED473C">
        <w:trPr>
          <w:cantSplit/>
        </w:trPr>
        <w:tc>
          <w:tcPr>
            <w:tcW w:w="3828" w:type="dxa"/>
            <w:shd w:val="clear" w:color="auto" w:fill="auto"/>
            <w:vAlign w:val="center"/>
          </w:tcPr>
          <w:p w:rsidR="00ED473C" w:rsidRPr="0036598C" w:rsidRDefault="00ED473C" w:rsidP="00ED473C">
            <w:pPr>
              <w:pStyle w:val="TableText"/>
            </w:pPr>
            <w:r>
              <w:t>Prohibition on a</w:t>
            </w:r>
            <w:r w:rsidRPr="0036598C">
              <w:t>dvertising and sponsorship</w:t>
            </w:r>
          </w:p>
        </w:tc>
        <w:tc>
          <w:tcPr>
            <w:tcW w:w="637"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638"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ED473C" w:rsidRDefault="00ED473C" w:rsidP="00ED473C">
            <w:pPr>
              <w:pStyle w:val="TableText"/>
            </w:pPr>
            <w:r>
              <w:rPr>
                <w:sz w:val="20"/>
              </w:rPr>
              <w:t xml:space="preserve">See response to Q4. </w:t>
            </w:r>
          </w:p>
        </w:tc>
      </w:tr>
      <w:tr w:rsidR="00ED473C" w:rsidTr="00ED473C">
        <w:trPr>
          <w:cantSplit/>
        </w:trPr>
        <w:tc>
          <w:tcPr>
            <w:tcW w:w="3828" w:type="dxa"/>
            <w:shd w:val="clear" w:color="auto" w:fill="auto"/>
            <w:vAlign w:val="center"/>
          </w:tcPr>
          <w:p w:rsidR="00ED473C" w:rsidRDefault="00ED473C" w:rsidP="00ED473C">
            <w:pPr>
              <w:pStyle w:val="TableText"/>
            </w:pPr>
            <w:r>
              <w:t>Requirement for standardised packaging</w:t>
            </w:r>
          </w:p>
        </w:tc>
        <w:tc>
          <w:tcPr>
            <w:tcW w:w="637"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3686" w:type="dxa"/>
            <w:shd w:val="clear" w:color="auto" w:fill="auto"/>
          </w:tcPr>
          <w:p w:rsidR="00ED473C" w:rsidRDefault="00ED473C" w:rsidP="00ED473C">
            <w:pPr>
              <w:pStyle w:val="TableText"/>
            </w:pPr>
            <w:r>
              <w:rPr>
                <w:rFonts w:ascii="Georgia" w:hAnsi="Georgia"/>
                <w:sz w:val="20"/>
              </w:rPr>
              <w:t xml:space="preserve">No. </w:t>
            </w:r>
            <w:r w:rsidRPr="00B31A22">
              <w:rPr>
                <w:rFonts w:ascii="Georgia" w:hAnsi="Georgia"/>
                <w:sz w:val="20"/>
              </w:rPr>
              <w:t xml:space="preserve">Given the lack of evidence for long-term health effects of ECs, </w:t>
            </w:r>
            <w:r>
              <w:rPr>
                <w:rFonts w:ascii="Georgia" w:hAnsi="Georgia"/>
                <w:sz w:val="20"/>
              </w:rPr>
              <w:t>most of the authors</w:t>
            </w:r>
            <w:r w:rsidRPr="00B31A22">
              <w:rPr>
                <w:rFonts w:ascii="Georgia" w:hAnsi="Georgia"/>
                <w:sz w:val="20"/>
              </w:rPr>
              <w:t xml:space="preserve"> do not think this would be a proportionate measure.</w:t>
            </w:r>
            <w:r>
              <w:rPr>
                <w:rFonts w:ascii="Georgia" w:hAnsi="Georgia"/>
                <w:sz w:val="20"/>
              </w:rPr>
              <w:t xml:space="preserve"> However, we support regulation</w:t>
            </w:r>
            <w:r w:rsidRPr="007E3C2C">
              <w:rPr>
                <w:rFonts w:ascii="Georgia" w:hAnsi="Georgia"/>
                <w:sz w:val="20"/>
              </w:rPr>
              <w:t xml:space="preserve"> </w:t>
            </w:r>
            <w:r>
              <w:rPr>
                <w:rFonts w:ascii="Georgia" w:hAnsi="Georgia"/>
                <w:sz w:val="20"/>
              </w:rPr>
              <w:t>to ensure that p</w:t>
            </w:r>
            <w:r w:rsidRPr="007E3C2C">
              <w:rPr>
                <w:rFonts w:ascii="Georgia" w:hAnsi="Georgia"/>
                <w:sz w:val="20"/>
              </w:rPr>
              <w:t>ackaging or product names that are appealing to children and young people</w:t>
            </w:r>
            <w:r>
              <w:rPr>
                <w:rFonts w:ascii="Georgia" w:hAnsi="Georgia"/>
                <w:sz w:val="20"/>
              </w:rPr>
              <w:t xml:space="preserve"> are prohibited in order to minimise the use of ECs by minors. A minority view within the group is that plain packaging would be justified, given the influence packaging has on gaining attention at the point-of-sale and its potential to stimulate impulse purchases. The example of plain packaging of pharmaceutical products could be applied to ECs.</w:t>
            </w:r>
          </w:p>
        </w:tc>
      </w:tr>
      <w:tr w:rsidR="00ED473C" w:rsidTr="00ED473C">
        <w:trPr>
          <w:cantSplit/>
        </w:trPr>
        <w:tc>
          <w:tcPr>
            <w:tcW w:w="3828" w:type="dxa"/>
            <w:shd w:val="clear" w:color="auto" w:fill="auto"/>
            <w:vAlign w:val="center"/>
          </w:tcPr>
          <w:p w:rsidR="00ED473C" w:rsidRDefault="00ED473C" w:rsidP="00ED473C">
            <w:pPr>
              <w:pStyle w:val="TableText"/>
            </w:pPr>
            <w:r>
              <w:t>Other</w:t>
            </w:r>
          </w:p>
        </w:tc>
        <w:tc>
          <w:tcPr>
            <w:tcW w:w="637"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ED473C" w:rsidRDefault="00ED473C" w:rsidP="00ED473C">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ED473C" w:rsidRDefault="00ED473C" w:rsidP="00ED473C"/>
    <w:p w:rsidR="00ED473C" w:rsidRDefault="00ED473C" w:rsidP="00ED473C">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ED473C" w:rsidRDefault="00ED473C" w:rsidP="00ED473C">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r>
      <w:r>
        <w:rPr>
          <w:sz w:val="20"/>
        </w:rPr>
        <w:t xml:space="preserve">No </w:t>
      </w:r>
      <w:r w:rsidRPr="008C0B02">
        <w:rPr>
          <w:rFonts w:ascii="Zapf Dingbats" w:hAnsi="Zapf Dingbats"/>
          <w:color w:val="000000"/>
        </w:rPr>
        <w:t>✔</w:t>
      </w:r>
    </w:p>
    <w:p w:rsidR="00ED473C" w:rsidRPr="009048A1" w:rsidRDefault="00ED473C" w:rsidP="00ED473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D473C" w:rsidRPr="003352B2" w:rsidTr="00ED473C">
        <w:trPr>
          <w:cantSplit/>
          <w:trHeight w:val="1134"/>
        </w:trPr>
        <w:tc>
          <w:tcPr>
            <w:tcW w:w="8789" w:type="dxa"/>
            <w:shd w:val="clear" w:color="auto" w:fill="auto"/>
          </w:tcPr>
          <w:p w:rsidR="00ED473C" w:rsidRDefault="00ED473C" w:rsidP="00ED473C">
            <w:pPr>
              <w:pStyle w:val="TableText"/>
              <w:rPr>
                <w:rFonts w:ascii="Georgia" w:hAnsi="Georgia"/>
                <w:sz w:val="20"/>
              </w:rPr>
            </w:pPr>
            <w:r>
              <w:rPr>
                <w:rFonts w:ascii="Georgia" w:hAnsi="Georgia"/>
                <w:sz w:val="20"/>
              </w:rPr>
              <w:t xml:space="preserve">We recommend that the </w:t>
            </w:r>
            <w:r w:rsidRPr="00E82BFF">
              <w:rPr>
                <w:rFonts w:ascii="Georgia" w:hAnsi="Georgia"/>
                <w:i/>
                <w:sz w:val="20"/>
              </w:rPr>
              <w:t>status quo</w:t>
            </w:r>
            <w:r w:rsidRPr="00E82BFF">
              <w:rPr>
                <w:rFonts w:ascii="Georgia" w:hAnsi="Georgia"/>
                <w:sz w:val="20"/>
              </w:rPr>
              <w:t xml:space="preserve"> </w:t>
            </w:r>
            <w:r>
              <w:rPr>
                <w:rFonts w:ascii="Georgia" w:hAnsi="Georgia"/>
                <w:sz w:val="20"/>
              </w:rPr>
              <w:t xml:space="preserve"> on excise/taxation of ECs should apply </w:t>
            </w:r>
            <w:r w:rsidRPr="00E82BFF">
              <w:rPr>
                <w:rFonts w:ascii="Georgia" w:hAnsi="Georgia"/>
                <w:sz w:val="20"/>
              </w:rPr>
              <w:t xml:space="preserve">i.e. no additional tax or excise </w:t>
            </w:r>
            <w:r>
              <w:rPr>
                <w:rFonts w:ascii="Georgia" w:hAnsi="Georgia"/>
                <w:sz w:val="20"/>
              </w:rPr>
              <w:t xml:space="preserve">should be </w:t>
            </w:r>
            <w:r w:rsidRPr="00E82BFF">
              <w:rPr>
                <w:rFonts w:ascii="Georgia" w:hAnsi="Georgia"/>
                <w:sz w:val="20"/>
              </w:rPr>
              <w:t xml:space="preserve">applied to nicotine-containing ECs and e-liquids. </w:t>
            </w:r>
            <w:r>
              <w:rPr>
                <w:rFonts w:ascii="Georgia" w:hAnsi="Georgia"/>
                <w:sz w:val="20"/>
              </w:rPr>
              <w:t xml:space="preserve">Maintaining a price differential between smoked tobacco products and ECs is an important strategy to maximise the positive impact of ECs on reducing smoking prevalence and encourage the use of ECs to support quitting and as a long term substitute nicotine delivery mechanism (for smokers who cannot or do not want to quit). </w:t>
            </w:r>
          </w:p>
          <w:p w:rsidR="00ED473C" w:rsidRDefault="00ED473C" w:rsidP="00ED473C">
            <w:pPr>
              <w:pStyle w:val="TableText"/>
              <w:rPr>
                <w:rFonts w:ascii="Georgia" w:hAnsi="Georgia"/>
                <w:sz w:val="20"/>
              </w:rPr>
            </w:pPr>
          </w:p>
          <w:p w:rsidR="00ED473C" w:rsidRPr="00C407A4" w:rsidRDefault="00ED473C" w:rsidP="00ED473C">
            <w:pPr>
              <w:pStyle w:val="TableText"/>
              <w:rPr>
                <w:sz w:val="20"/>
              </w:rPr>
            </w:pPr>
            <w:r>
              <w:rPr>
                <w:rFonts w:ascii="Georgia" w:hAnsi="Georgia"/>
                <w:sz w:val="20"/>
              </w:rPr>
              <w:t>However, this stance should</w:t>
            </w:r>
            <w:r w:rsidRPr="00E82BFF">
              <w:rPr>
                <w:rFonts w:ascii="Georgia" w:hAnsi="Georgia"/>
                <w:sz w:val="20"/>
              </w:rPr>
              <w:t xml:space="preserve"> be reviewed if there is evidence of substantial uptake of nicotine-containing ECs by children and young people</w:t>
            </w:r>
            <w:r>
              <w:rPr>
                <w:rFonts w:ascii="Georgia" w:hAnsi="Georgia"/>
                <w:sz w:val="20"/>
              </w:rPr>
              <w:t>, and proportionate tax/excise increases considered (whilst maintaining price incentives for switching from smoked tobacco products to ECs) as part of a strategy to minimise EC use by minors.</w:t>
            </w:r>
          </w:p>
        </w:tc>
      </w:tr>
    </w:tbl>
    <w:p w:rsidR="00ED473C" w:rsidRDefault="00ED473C" w:rsidP="00ED473C"/>
    <w:p w:rsidR="00ED473C" w:rsidRDefault="00ED473C" w:rsidP="00ED473C">
      <w:pPr>
        <w:pStyle w:val="Heading4"/>
        <w:keepNext w:val="0"/>
      </w:pPr>
      <w:r>
        <w:lastRenderedPageBreak/>
        <w:t>Q8</w:t>
      </w:r>
      <w:r>
        <w:tab/>
      </w:r>
      <w:r w:rsidRPr="009048A1">
        <w:t xml:space="preserve">Do you think quality control of and safety standards for </w:t>
      </w:r>
      <w:r>
        <w:t>e</w:t>
      </w:r>
      <w:r>
        <w:noBreakHyphen/>
        <w:t>cigarette</w:t>
      </w:r>
      <w:r w:rsidRPr="009048A1">
        <w:t>s are needed?</w:t>
      </w:r>
    </w:p>
    <w:p w:rsidR="00ED473C" w:rsidRDefault="00ED473C" w:rsidP="00ED473C">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ED473C" w:rsidRDefault="00ED473C" w:rsidP="00ED473C">
      <w:pPr>
        <w:spacing w:before="120" w:after="120"/>
        <w:ind w:left="567"/>
        <w:rPr>
          <w:sz w:val="20"/>
        </w:rPr>
      </w:pPr>
      <w:r w:rsidRPr="003E37B1">
        <w:rPr>
          <w:b/>
        </w:rPr>
        <w:t>Additional comments</w:t>
      </w:r>
      <w:r w:rsidRPr="009048A1">
        <w:t>:</w:t>
      </w:r>
      <w:r>
        <w:t xml:space="preserve"> </w:t>
      </w:r>
      <w:r w:rsidRPr="003E37B1">
        <w:rPr>
          <w:sz w:val="20"/>
        </w:rPr>
        <w:t xml:space="preserve">Our view on quality control and safety standards is that it </w:t>
      </w:r>
      <w:r>
        <w:rPr>
          <w:sz w:val="20"/>
        </w:rPr>
        <w:t>would usually be impractical and should</w:t>
      </w:r>
      <w:r w:rsidRPr="003E37B1">
        <w:rPr>
          <w:sz w:val="20"/>
        </w:rPr>
        <w:t xml:space="preserve"> be unnecessary to develop specific NZ standards</w:t>
      </w:r>
      <w:r>
        <w:rPr>
          <w:sz w:val="20"/>
        </w:rPr>
        <w:t>.  W</w:t>
      </w:r>
      <w:r w:rsidRPr="003E37B1">
        <w:rPr>
          <w:sz w:val="20"/>
        </w:rPr>
        <w:t xml:space="preserve">e should seek </w:t>
      </w:r>
      <w:r>
        <w:rPr>
          <w:sz w:val="20"/>
        </w:rPr>
        <w:t xml:space="preserve">instead </w:t>
      </w:r>
      <w:r w:rsidRPr="003E37B1">
        <w:rPr>
          <w:sz w:val="20"/>
        </w:rPr>
        <w:t>to align with international best practice standards and mandate that products available in New Zealand should comply with these stan</w:t>
      </w:r>
      <w:r>
        <w:rPr>
          <w:sz w:val="20"/>
        </w:rPr>
        <w:t>dards in ord</w:t>
      </w:r>
      <w:r w:rsidRPr="003E37B1">
        <w:rPr>
          <w:sz w:val="20"/>
        </w:rPr>
        <w:t xml:space="preserve">er for their distribution and sale to be permitted. This is because other jurisdictions are likely to have more resources available to develop robust standards, </w:t>
      </w:r>
      <w:r>
        <w:rPr>
          <w:sz w:val="20"/>
        </w:rPr>
        <w:t>and resources to implement a comprehensive high quality testing regime in New Zealand are unlikely to be available. There should also be consultation with the specialist vape vendor community on these standards, as they may be able to identify existing standards and codes of conduct that may be applicable. However, the Ministry should reserve the right to introduce any additional standards deemed appropriate and necessary regardless of the information received in such consultation.</w:t>
      </w:r>
    </w:p>
    <w:p w:rsidR="00ED473C" w:rsidRDefault="00ED473C" w:rsidP="00ED473C">
      <w:pPr>
        <w:spacing w:before="120" w:after="120"/>
        <w:ind w:left="567"/>
        <w:rPr>
          <w:sz w:val="20"/>
        </w:rPr>
      </w:pPr>
    </w:p>
    <w:p w:rsidR="00ED473C" w:rsidRPr="009048A1" w:rsidRDefault="00ED473C" w:rsidP="00ED473C">
      <w:pPr>
        <w:spacing w:before="120" w:after="120"/>
        <w:ind w:left="567"/>
      </w:pPr>
      <w:r>
        <w:rPr>
          <w:sz w:val="20"/>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ED473C" w:rsidRPr="001A6691" w:rsidTr="00ED473C">
        <w:trPr>
          <w:cantSplit/>
        </w:trPr>
        <w:tc>
          <w:tcPr>
            <w:tcW w:w="3828" w:type="dxa"/>
            <w:shd w:val="clear" w:color="auto" w:fill="auto"/>
          </w:tcPr>
          <w:p w:rsidR="00ED473C" w:rsidRPr="001A6691" w:rsidRDefault="00ED473C" w:rsidP="00ED473C">
            <w:pPr>
              <w:pStyle w:val="TableText"/>
              <w:rPr>
                <w:b/>
              </w:rPr>
            </w:pPr>
            <w:r w:rsidRPr="001A6691">
              <w:rPr>
                <w:b/>
              </w:rPr>
              <w:t>Area of concern</w:t>
            </w:r>
          </w:p>
        </w:tc>
        <w:tc>
          <w:tcPr>
            <w:tcW w:w="567" w:type="dxa"/>
            <w:shd w:val="clear" w:color="auto" w:fill="auto"/>
          </w:tcPr>
          <w:p w:rsidR="00ED473C" w:rsidRPr="001A6691" w:rsidRDefault="00ED473C" w:rsidP="00ED473C">
            <w:pPr>
              <w:pStyle w:val="TableText"/>
              <w:jc w:val="center"/>
              <w:rPr>
                <w:b/>
              </w:rPr>
            </w:pPr>
            <w:r w:rsidRPr="001A6691">
              <w:rPr>
                <w:b/>
              </w:rPr>
              <w:t>Yes</w:t>
            </w:r>
          </w:p>
        </w:tc>
        <w:tc>
          <w:tcPr>
            <w:tcW w:w="708" w:type="dxa"/>
            <w:shd w:val="clear" w:color="auto" w:fill="auto"/>
          </w:tcPr>
          <w:p w:rsidR="00ED473C" w:rsidRPr="001A6691" w:rsidRDefault="00ED473C" w:rsidP="00ED473C">
            <w:pPr>
              <w:pStyle w:val="TableText"/>
              <w:jc w:val="center"/>
              <w:rPr>
                <w:b/>
              </w:rPr>
            </w:pPr>
            <w:r w:rsidRPr="001A6691">
              <w:rPr>
                <w:b/>
              </w:rPr>
              <w:t>No</w:t>
            </w:r>
          </w:p>
        </w:tc>
        <w:tc>
          <w:tcPr>
            <w:tcW w:w="3686" w:type="dxa"/>
            <w:shd w:val="clear" w:color="auto" w:fill="auto"/>
          </w:tcPr>
          <w:p w:rsidR="00ED473C" w:rsidRPr="001A6691" w:rsidRDefault="00ED473C" w:rsidP="00ED473C">
            <w:pPr>
              <w:pStyle w:val="TableText"/>
              <w:rPr>
                <w:b/>
              </w:rPr>
            </w:pPr>
            <w:r w:rsidRPr="001A6691">
              <w:rPr>
                <w:b/>
              </w:rPr>
              <w:t>Reasons/additional comments</w:t>
            </w:r>
          </w:p>
        </w:tc>
      </w:tr>
      <w:tr w:rsidR="00ED473C" w:rsidTr="00ED473C">
        <w:trPr>
          <w:cantSplit/>
        </w:trPr>
        <w:tc>
          <w:tcPr>
            <w:tcW w:w="3828" w:type="dxa"/>
            <w:shd w:val="clear" w:color="auto" w:fill="auto"/>
            <w:vAlign w:val="center"/>
          </w:tcPr>
          <w:p w:rsidR="00ED473C" w:rsidRPr="00107CDF" w:rsidRDefault="00ED473C" w:rsidP="00ED473C">
            <w:pPr>
              <w:pStyle w:val="TableText"/>
            </w:pPr>
            <w:r w:rsidRPr="00107CDF">
              <w:t>Childproof containers</w:t>
            </w:r>
          </w:p>
        </w:tc>
        <w:tc>
          <w:tcPr>
            <w:tcW w:w="567"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708"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ED473C" w:rsidRDefault="00ED473C" w:rsidP="00ED473C">
            <w:pPr>
              <w:pStyle w:val="TableText"/>
            </w:pPr>
            <w:r>
              <w:rPr>
                <w:rFonts w:ascii="Georgia" w:hAnsi="Georgia"/>
                <w:sz w:val="20"/>
              </w:rPr>
              <w:t xml:space="preserve">Yes. </w:t>
            </w:r>
            <w:r w:rsidRPr="003C65F4">
              <w:rPr>
                <w:rFonts w:ascii="Georgia" w:hAnsi="Georgia"/>
                <w:sz w:val="20"/>
              </w:rPr>
              <w:t>We recommend that packaging requirements for ECs and e-liquids sold within NZ (if permitted) include minimum standards of child safety, aligned with best international practice</w:t>
            </w:r>
            <w:r>
              <w:rPr>
                <w:rFonts w:ascii="Georgia" w:hAnsi="Georgia"/>
                <w:sz w:val="20"/>
              </w:rPr>
              <w:t>, and that compliance with these standards is a condition for products to be approved for sale in New Zealand.</w:t>
            </w:r>
          </w:p>
        </w:tc>
      </w:tr>
      <w:tr w:rsidR="00ED473C" w:rsidTr="00ED473C">
        <w:trPr>
          <w:cantSplit/>
        </w:trPr>
        <w:tc>
          <w:tcPr>
            <w:tcW w:w="3828" w:type="dxa"/>
            <w:shd w:val="clear" w:color="auto" w:fill="auto"/>
            <w:vAlign w:val="center"/>
          </w:tcPr>
          <w:p w:rsidR="00ED473C" w:rsidRPr="00107CDF" w:rsidRDefault="00ED473C" w:rsidP="00ED473C">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708"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ED473C" w:rsidRDefault="00ED473C" w:rsidP="00ED473C">
            <w:pPr>
              <w:pStyle w:val="TableText"/>
            </w:pPr>
            <w:r>
              <w:rPr>
                <w:rFonts w:ascii="Georgia" w:hAnsi="Georgia"/>
                <w:sz w:val="20"/>
              </w:rPr>
              <w:t xml:space="preserve">Yes. </w:t>
            </w:r>
            <w:r w:rsidRPr="003C65F4">
              <w:rPr>
                <w:rFonts w:ascii="Georgia" w:hAnsi="Georgia"/>
                <w:sz w:val="20"/>
              </w:rPr>
              <w:t xml:space="preserve">We recommend that requirements for </w:t>
            </w:r>
            <w:r w:rsidRPr="00885E2A">
              <w:rPr>
                <w:rFonts w:ascii="Georgia" w:hAnsi="Georgia"/>
                <w:sz w:val="20"/>
              </w:rPr>
              <w:t xml:space="preserve">safe disposal of </w:t>
            </w:r>
            <w:r>
              <w:rPr>
                <w:rFonts w:ascii="Georgia" w:hAnsi="Georgia"/>
                <w:sz w:val="20"/>
              </w:rPr>
              <w:t>EC</w:t>
            </w:r>
            <w:r w:rsidRPr="00885E2A">
              <w:rPr>
                <w:rFonts w:ascii="Georgia" w:hAnsi="Georgia"/>
                <w:sz w:val="20"/>
              </w:rPr>
              <w:t xml:space="preserve"> devices and liquids</w:t>
            </w:r>
            <w:r w:rsidRPr="003C65F4">
              <w:rPr>
                <w:rFonts w:ascii="Georgia" w:hAnsi="Georgia"/>
                <w:sz w:val="20"/>
              </w:rPr>
              <w:t xml:space="preserve"> </w:t>
            </w:r>
            <w:r>
              <w:rPr>
                <w:rFonts w:ascii="Georgia" w:hAnsi="Georgia"/>
                <w:sz w:val="20"/>
              </w:rPr>
              <w:t xml:space="preserve">are introduced </w:t>
            </w:r>
            <w:r w:rsidRPr="003C65F4">
              <w:rPr>
                <w:rFonts w:ascii="Georgia" w:hAnsi="Georgia"/>
                <w:sz w:val="20"/>
              </w:rPr>
              <w:t>aligned with best international practice.</w:t>
            </w:r>
          </w:p>
        </w:tc>
      </w:tr>
      <w:tr w:rsidR="00ED473C" w:rsidTr="00ED473C">
        <w:trPr>
          <w:cantSplit/>
        </w:trPr>
        <w:tc>
          <w:tcPr>
            <w:tcW w:w="3828" w:type="dxa"/>
            <w:shd w:val="clear" w:color="auto" w:fill="auto"/>
            <w:vAlign w:val="center"/>
          </w:tcPr>
          <w:p w:rsidR="00ED473C" w:rsidRPr="00107CDF" w:rsidRDefault="00ED473C" w:rsidP="00ED473C">
            <w:pPr>
              <w:pStyle w:val="TableText"/>
            </w:pPr>
            <w:r>
              <w:t xml:space="preserve">Ability </w:t>
            </w:r>
            <w:r w:rsidRPr="00107CDF">
              <w:t>of device</w:t>
            </w:r>
            <w:r>
              <w:t xml:space="preserve"> to prevent accidents</w:t>
            </w:r>
          </w:p>
        </w:tc>
        <w:tc>
          <w:tcPr>
            <w:tcW w:w="567"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708"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ED473C" w:rsidRDefault="00ED473C" w:rsidP="00ED473C">
            <w:pPr>
              <w:pStyle w:val="TableText"/>
            </w:pPr>
            <w:r>
              <w:rPr>
                <w:rFonts w:ascii="Georgia" w:hAnsi="Georgia"/>
                <w:sz w:val="20"/>
              </w:rPr>
              <w:t xml:space="preserve">Yes. </w:t>
            </w:r>
            <w:r w:rsidRPr="003C65F4">
              <w:rPr>
                <w:rFonts w:ascii="Georgia" w:hAnsi="Georgia"/>
                <w:sz w:val="20"/>
              </w:rPr>
              <w:t xml:space="preserve">We recommend that requirements for </w:t>
            </w:r>
            <w:r w:rsidRPr="00885E2A">
              <w:rPr>
                <w:rFonts w:ascii="Georgia" w:hAnsi="Georgia"/>
                <w:sz w:val="20"/>
              </w:rPr>
              <w:t xml:space="preserve">safety of </w:t>
            </w:r>
            <w:r>
              <w:rPr>
                <w:rFonts w:ascii="Georgia" w:hAnsi="Georgia"/>
                <w:sz w:val="20"/>
              </w:rPr>
              <w:t>EC</w:t>
            </w:r>
            <w:r w:rsidRPr="00885E2A">
              <w:rPr>
                <w:rFonts w:ascii="Georgia" w:hAnsi="Georgia"/>
                <w:sz w:val="20"/>
              </w:rPr>
              <w:t xml:space="preserve"> devices </w:t>
            </w:r>
            <w:r>
              <w:rPr>
                <w:rFonts w:ascii="Georgia" w:hAnsi="Georgia"/>
                <w:sz w:val="20"/>
              </w:rPr>
              <w:t xml:space="preserve">are introduced </w:t>
            </w:r>
            <w:r w:rsidRPr="003C65F4">
              <w:rPr>
                <w:rFonts w:ascii="Georgia" w:hAnsi="Georgia"/>
                <w:sz w:val="20"/>
              </w:rPr>
              <w:t>aligned with best international practice</w:t>
            </w:r>
            <w:r>
              <w:rPr>
                <w:rFonts w:ascii="Georgia" w:hAnsi="Georgia"/>
                <w:sz w:val="20"/>
              </w:rPr>
              <w:t>, and that compliance with these standards is a condition for products to be approved for sale in New Zealand.</w:t>
            </w:r>
          </w:p>
        </w:tc>
      </w:tr>
      <w:tr w:rsidR="00ED473C" w:rsidTr="00ED473C">
        <w:trPr>
          <w:cantSplit/>
        </w:trPr>
        <w:tc>
          <w:tcPr>
            <w:tcW w:w="3828" w:type="dxa"/>
            <w:shd w:val="clear" w:color="auto" w:fill="auto"/>
            <w:vAlign w:val="center"/>
          </w:tcPr>
          <w:p w:rsidR="00ED473C" w:rsidRPr="00107CDF" w:rsidRDefault="00ED473C" w:rsidP="00ED473C">
            <w:pPr>
              <w:pStyle w:val="TableText"/>
            </w:pPr>
            <w:r>
              <w:lastRenderedPageBreak/>
              <w:t>Good m</w:t>
            </w:r>
            <w:r w:rsidRPr="00107CDF">
              <w:t>anufacturing practice</w:t>
            </w:r>
          </w:p>
        </w:tc>
        <w:tc>
          <w:tcPr>
            <w:tcW w:w="567"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3686" w:type="dxa"/>
            <w:shd w:val="clear" w:color="auto" w:fill="auto"/>
          </w:tcPr>
          <w:p w:rsidR="00ED473C" w:rsidRPr="00081752" w:rsidRDefault="00ED473C" w:rsidP="00ED473C">
            <w:pPr>
              <w:pStyle w:val="TableText"/>
              <w:rPr>
                <w:rFonts w:ascii="Georgia" w:hAnsi="Georgia"/>
                <w:sz w:val="20"/>
              </w:rPr>
            </w:pPr>
            <w:r>
              <w:rPr>
                <w:rFonts w:ascii="Georgia" w:hAnsi="Georgia"/>
                <w:sz w:val="20"/>
              </w:rPr>
              <w:t xml:space="preserve">No. </w:t>
            </w:r>
            <w:r w:rsidRPr="003C65F4">
              <w:rPr>
                <w:rFonts w:ascii="Georgia" w:hAnsi="Georgia"/>
                <w:sz w:val="20"/>
              </w:rPr>
              <w:t xml:space="preserve">We </w:t>
            </w:r>
            <w:r>
              <w:rPr>
                <w:rFonts w:ascii="Georgia" w:hAnsi="Georgia"/>
                <w:sz w:val="20"/>
              </w:rPr>
              <w:t xml:space="preserve">do not </w:t>
            </w:r>
            <w:r w:rsidRPr="003C65F4">
              <w:rPr>
                <w:rFonts w:ascii="Georgia" w:hAnsi="Georgia"/>
                <w:sz w:val="20"/>
              </w:rPr>
              <w:t xml:space="preserve">recommend </w:t>
            </w:r>
            <w:r>
              <w:rPr>
                <w:rFonts w:ascii="Georgia" w:hAnsi="Georgia"/>
                <w:sz w:val="20"/>
              </w:rPr>
              <w:t xml:space="preserve">that full pharmaceutical industry GMP standards should be required, as this is unlikely to be feasible for EC manufacturers (particularly independent manufacturers) in NZ or elsewhere. An alternative that has been proposed is that EC specific standards are developed that are practicable whilst still ensuring a reasonable standard of specific EC manufacturing practices such as handling of chemicals, levels of nicotine purity etc. This would again require an analysis of </w:t>
            </w:r>
            <w:r w:rsidRPr="003C65F4">
              <w:rPr>
                <w:rFonts w:ascii="Georgia" w:hAnsi="Georgia"/>
                <w:sz w:val="20"/>
              </w:rPr>
              <w:t>best international practice</w:t>
            </w:r>
            <w:r>
              <w:rPr>
                <w:rFonts w:ascii="Georgia" w:hAnsi="Georgia"/>
                <w:sz w:val="20"/>
              </w:rPr>
              <w:t>, and requiring compliance with these standards as a condition for products to be approved for sale in New Zealand.</w:t>
            </w:r>
          </w:p>
        </w:tc>
      </w:tr>
      <w:tr w:rsidR="00ED473C" w:rsidTr="00ED473C">
        <w:trPr>
          <w:cantSplit/>
        </w:trPr>
        <w:tc>
          <w:tcPr>
            <w:tcW w:w="3828" w:type="dxa"/>
            <w:shd w:val="clear" w:color="auto" w:fill="auto"/>
            <w:vAlign w:val="center"/>
          </w:tcPr>
          <w:p w:rsidR="00ED473C" w:rsidRPr="00107CDF" w:rsidRDefault="00ED473C" w:rsidP="00ED473C">
            <w:pPr>
              <w:pStyle w:val="TableText"/>
            </w:pPr>
            <w:r w:rsidRPr="00107CDF">
              <w:t>Purity and grade of nicotine</w:t>
            </w:r>
          </w:p>
        </w:tc>
        <w:tc>
          <w:tcPr>
            <w:tcW w:w="567" w:type="dxa"/>
            <w:shd w:val="clear" w:color="auto" w:fill="auto"/>
          </w:tcPr>
          <w:p w:rsidR="00ED473C" w:rsidRDefault="00ED473C" w:rsidP="00ED473C">
            <w:r w:rsidRPr="00F3325A">
              <w:rPr>
                <w:rFonts w:ascii="Zapf Dingbats" w:hAnsi="Zapf Dingbats"/>
                <w:color w:val="000000"/>
              </w:rPr>
              <w:t>✔</w:t>
            </w:r>
          </w:p>
        </w:tc>
        <w:tc>
          <w:tcPr>
            <w:tcW w:w="708" w:type="dxa"/>
            <w:shd w:val="clear" w:color="auto" w:fill="auto"/>
          </w:tcPr>
          <w:p w:rsidR="00ED473C" w:rsidRDefault="00ED473C" w:rsidP="00ED473C">
            <w:r>
              <w:rPr>
                <w:sz w:val="24"/>
                <w:szCs w:val="24"/>
              </w:rPr>
              <w:t xml:space="preserve">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ED473C" w:rsidRDefault="00ED473C" w:rsidP="00ED473C">
            <w:pPr>
              <w:pStyle w:val="TableText"/>
            </w:pPr>
            <w:r>
              <w:rPr>
                <w:rFonts w:ascii="Georgia" w:hAnsi="Georgia"/>
                <w:sz w:val="20"/>
              </w:rPr>
              <w:t xml:space="preserve">Yes. </w:t>
            </w:r>
            <w:r w:rsidRPr="003C65F4">
              <w:rPr>
                <w:rFonts w:ascii="Georgia" w:hAnsi="Georgia"/>
                <w:sz w:val="20"/>
              </w:rPr>
              <w:t xml:space="preserve">We recommend that requirements for </w:t>
            </w:r>
            <w:r>
              <w:rPr>
                <w:rFonts w:ascii="Georgia" w:hAnsi="Georgia"/>
                <w:sz w:val="20"/>
              </w:rPr>
              <w:t>purity and grade of nicotine</w:t>
            </w:r>
            <w:r w:rsidRPr="00885E2A">
              <w:rPr>
                <w:rFonts w:ascii="Georgia" w:hAnsi="Georgia"/>
                <w:sz w:val="20"/>
              </w:rPr>
              <w:t xml:space="preserve"> </w:t>
            </w:r>
            <w:r>
              <w:rPr>
                <w:rFonts w:ascii="Georgia" w:hAnsi="Georgia"/>
                <w:sz w:val="20"/>
              </w:rPr>
              <w:t xml:space="preserve">are introduced </w:t>
            </w:r>
            <w:r w:rsidRPr="003C65F4">
              <w:rPr>
                <w:rFonts w:ascii="Georgia" w:hAnsi="Georgia"/>
                <w:sz w:val="20"/>
              </w:rPr>
              <w:t>aligned with best international practice</w:t>
            </w:r>
            <w:r>
              <w:rPr>
                <w:rFonts w:ascii="Georgia" w:hAnsi="Georgia"/>
                <w:sz w:val="20"/>
              </w:rPr>
              <w:t>, and that compliance with these standards is a condition for products to be approved for sale in New Zealand.</w:t>
            </w:r>
          </w:p>
        </w:tc>
      </w:tr>
      <w:tr w:rsidR="00ED473C" w:rsidTr="00ED473C">
        <w:trPr>
          <w:cantSplit/>
        </w:trPr>
        <w:tc>
          <w:tcPr>
            <w:tcW w:w="3828" w:type="dxa"/>
            <w:shd w:val="clear" w:color="auto" w:fill="auto"/>
            <w:vAlign w:val="center"/>
          </w:tcPr>
          <w:p w:rsidR="00ED473C" w:rsidRPr="00107CDF" w:rsidRDefault="00ED473C" w:rsidP="00ED473C">
            <w:pPr>
              <w:pStyle w:val="TableText"/>
            </w:pPr>
            <w:r>
              <w:t>Registration of products</w:t>
            </w:r>
          </w:p>
        </w:tc>
        <w:tc>
          <w:tcPr>
            <w:tcW w:w="567"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708"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ED473C" w:rsidRDefault="00ED473C" w:rsidP="00ED473C">
            <w:pPr>
              <w:pStyle w:val="TableText"/>
            </w:pPr>
            <w:r>
              <w:rPr>
                <w:rFonts w:ascii="Georgia" w:hAnsi="Georgia"/>
                <w:sz w:val="20"/>
              </w:rPr>
              <w:t xml:space="preserve">Yes </w:t>
            </w:r>
            <w:r w:rsidRPr="003C65F4">
              <w:rPr>
                <w:rFonts w:ascii="Georgia" w:hAnsi="Georgia"/>
                <w:sz w:val="20"/>
              </w:rPr>
              <w:t xml:space="preserve">We recommend that </w:t>
            </w:r>
            <w:r>
              <w:rPr>
                <w:rFonts w:ascii="Georgia" w:hAnsi="Georgia"/>
                <w:sz w:val="20"/>
              </w:rPr>
              <w:t>registration of products and demonstration of compliance with international standards is a condition for products to be approved for sale in New Zealand.</w:t>
            </w:r>
            <w:r>
              <w:t xml:space="preserve"> </w:t>
            </w:r>
          </w:p>
        </w:tc>
      </w:tr>
      <w:tr w:rsidR="00ED473C" w:rsidTr="00ED473C">
        <w:trPr>
          <w:cantSplit/>
        </w:trPr>
        <w:tc>
          <w:tcPr>
            <w:tcW w:w="3828" w:type="dxa"/>
            <w:shd w:val="clear" w:color="auto" w:fill="auto"/>
            <w:vAlign w:val="center"/>
          </w:tcPr>
          <w:p w:rsidR="00ED473C" w:rsidRPr="00107CDF" w:rsidRDefault="00ED473C" w:rsidP="00ED473C">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3686" w:type="dxa"/>
            <w:shd w:val="clear" w:color="auto" w:fill="auto"/>
          </w:tcPr>
          <w:p w:rsidR="00ED473C" w:rsidRDefault="00ED473C" w:rsidP="00ED473C">
            <w:pPr>
              <w:spacing w:before="120" w:after="120"/>
            </w:pPr>
            <w:r>
              <w:rPr>
                <w:sz w:val="20"/>
              </w:rPr>
              <w:t>No. Resources to implement a comprehensive high quality testing regime in New Zealand are unlikely to be available.</w:t>
            </w:r>
          </w:p>
        </w:tc>
      </w:tr>
      <w:tr w:rsidR="00ED473C" w:rsidTr="00ED473C">
        <w:trPr>
          <w:cantSplit/>
        </w:trPr>
        <w:tc>
          <w:tcPr>
            <w:tcW w:w="3828" w:type="dxa"/>
            <w:shd w:val="clear" w:color="auto" w:fill="auto"/>
            <w:vAlign w:val="center"/>
          </w:tcPr>
          <w:p w:rsidR="00ED473C" w:rsidRPr="00107CDF" w:rsidRDefault="00ED473C" w:rsidP="00ED473C">
            <w:pPr>
              <w:pStyle w:val="TableText"/>
            </w:pPr>
            <w:r>
              <w:t>Maximum allowable volume of e-liquid in retail sales</w:t>
            </w:r>
          </w:p>
        </w:tc>
        <w:tc>
          <w:tcPr>
            <w:tcW w:w="567"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708"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ED473C" w:rsidRDefault="00ED473C" w:rsidP="00ED473C">
            <w:pPr>
              <w:spacing w:before="120" w:after="120"/>
            </w:pPr>
            <w:r>
              <w:rPr>
                <w:sz w:val="20"/>
              </w:rPr>
              <w:t>Yes. We recommend a maximum purchase/sale regulation is introduced in line with what is reasonable for personal use. The rationale for this is that bulk purchase is likely to be for the purposes of supplying/selling to others, which would circumvent the restrictions on sales and supply (particularly to minors) and the requirement that sales staff can provide expert advice in use of ECs and brief smoking cessation advice and referral.</w:t>
            </w:r>
          </w:p>
        </w:tc>
      </w:tr>
      <w:tr w:rsidR="00ED473C" w:rsidTr="00ED473C">
        <w:trPr>
          <w:cantSplit/>
        </w:trPr>
        <w:tc>
          <w:tcPr>
            <w:tcW w:w="3828" w:type="dxa"/>
            <w:shd w:val="clear" w:color="auto" w:fill="auto"/>
            <w:vAlign w:val="center"/>
          </w:tcPr>
          <w:p w:rsidR="00ED473C" w:rsidRPr="004B2C79" w:rsidRDefault="00ED473C" w:rsidP="00ED473C">
            <w:pPr>
              <w:pStyle w:val="TableText"/>
              <w:rPr>
                <w:highlight w:val="cyan"/>
              </w:rPr>
            </w:pPr>
            <w:r w:rsidRPr="00686EE7">
              <w:lastRenderedPageBreak/>
              <w:t>Maximum concentration of nicotine e-liquid</w:t>
            </w:r>
          </w:p>
        </w:tc>
        <w:tc>
          <w:tcPr>
            <w:tcW w:w="567"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708"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ED473C" w:rsidRPr="00AF6163" w:rsidRDefault="00ED473C" w:rsidP="00ED473C">
            <w:pPr>
              <w:pStyle w:val="TableText"/>
              <w:rPr>
                <w:rFonts w:ascii="Georgia" w:hAnsi="Georgia"/>
                <w:sz w:val="20"/>
              </w:rPr>
            </w:pPr>
            <w:r>
              <w:rPr>
                <w:rFonts w:ascii="Georgia" w:hAnsi="Georgia"/>
                <w:sz w:val="20"/>
              </w:rPr>
              <w:t xml:space="preserve">Yes </w:t>
            </w:r>
            <w:r w:rsidRPr="00AF6163">
              <w:rPr>
                <w:rFonts w:ascii="Georgia" w:hAnsi="Georgia"/>
                <w:sz w:val="20"/>
              </w:rPr>
              <w:t>We recommend that requirements for maximum concentration of nicotine are introduced aligned with best international practice, and that compliance with these standards is a condition for products to be approved for sale in New Zealand.</w:t>
            </w:r>
            <w:r>
              <w:rPr>
                <w:rFonts w:ascii="Georgia" w:hAnsi="Georgia"/>
                <w:sz w:val="20"/>
              </w:rPr>
              <w:t xml:space="preserve"> </w:t>
            </w:r>
          </w:p>
          <w:p w:rsidR="00ED473C" w:rsidRPr="00AF6163" w:rsidRDefault="00ED473C" w:rsidP="00ED473C">
            <w:pPr>
              <w:pStyle w:val="TableText"/>
              <w:rPr>
                <w:rFonts w:ascii="Georgia" w:hAnsi="Georgia"/>
              </w:rPr>
            </w:pPr>
            <w:r w:rsidRPr="00AF6163">
              <w:rPr>
                <w:rFonts w:ascii="Georgia" w:hAnsi="Georgia"/>
                <w:sz w:val="20"/>
              </w:rPr>
              <w:t xml:space="preserve">We note no controls on nicotine content are applied to smoked tobacco products, though we believe there is a strong case for </w:t>
            </w:r>
            <w:r>
              <w:rPr>
                <w:rFonts w:ascii="Georgia" w:hAnsi="Georgia"/>
                <w:sz w:val="20"/>
              </w:rPr>
              <w:t>developing such controls</w:t>
            </w:r>
            <w:r w:rsidRPr="00AF6163">
              <w:rPr>
                <w:rFonts w:ascii="Georgia" w:hAnsi="Georgia"/>
                <w:sz w:val="20"/>
              </w:rPr>
              <w:t xml:space="preserve">. We recommend that the Government follows through on its </w:t>
            </w:r>
            <w:r>
              <w:rPr>
                <w:rFonts w:ascii="Georgia" w:hAnsi="Georgia"/>
                <w:sz w:val="20"/>
              </w:rPr>
              <w:t>undertaking</w:t>
            </w:r>
            <w:r w:rsidRPr="00AF6163">
              <w:rPr>
                <w:rFonts w:ascii="Georgia" w:hAnsi="Georgia"/>
                <w:sz w:val="20"/>
              </w:rPr>
              <w:t xml:space="preserve"> to investigate this option in its response to the Māori Affairs Select Committee report.</w:t>
            </w:r>
          </w:p>
        </w:tc>
      </w:tr>
      <w:tr w:rsidR="00ED473C" w:rsidTr="00ED473C">
        <w:trPr>
          <w:cantSplit/>
        </w:trPr>
        <w:tc>
          <w:tcPr>
            <w:tcW w:w="3828" w:type="dxa"/>
            <w:shd w:val="clear" w:color="auto" w:fill="auto"/>
            <w:vAlign w:val="center"/>
          </w:tcPr>
          <w:p w:rsidR="00ED473C" w:rsidRPr="00107CDF" w:rsidRDefault="00ED473C" w:rsidP="00ED473C">
            <w:pPr>
              <w:pStyle w:val="TableText"/>
            </w:pPr>
            <w:r>
              <w:t>Mixing of e-liquids at (or before) point of sale</w:t>
            </w:r>
          </w:p>
        </w:tc>
        <w:tc>
          <w:tcPr>
            <w:tcW w:w="567"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ED473C" w:rsidRDefault="00ED473C" w:rsidP="00ED473C">
            <w:pPr>
              <w:pStyle w:val="TableText"/>
              <w:jc w:val="center"/>
            </w:pPr>
            <w:r w:rsidRPr="008C0B02">
              <w:rPr>
                <w:rFonts w:ascii="Zapf Dingbats" w:hAnsi="Zapf Dingbats"/>
                <w:color w:val="000000"/>
              </w:rPr>
              <w:t>✔</w:t>
            </w:r>
          </w:p>
        </w:tc>
        <w:tc>
          <w:tcPr>
            <w:tcW w:w="3686" w:type="dxa"/>
            <w:shd w:val="clear" w:color="auto" w:fill="auto"/>
          </w:tcPr>
          <w:p w:rsidR="00ED473C" w:rsidRPr="00AF6163" w:rsidRDefault="00ED473C" w:rsidP="00ED473C">
            <w:pPr>
              <w:pStyle w:val="TableText"/>
              <w:rPr>
                <w:rFonts w:ascii="Georgia" w:hAnsi="Georgia"/>
              </w:rPr>
            </w:pPr>
            <w:r>
              <w:rPr>
                <w:rFonts w:ascii="Georgia" w:hAnsi="Georgia"/>
                <w:sz w:val="20"/>
              </w:rPr>
              <w:t>No. This could be investigated, but w</w:t>
            </w:r>
            <w:r w:rsidRPr="00AF6163">
              <w:rPr>
                <w:rFonts w:ascii="Georgia" w:hAnsi="Georgia"/>
                <w:sz w:val="20"/>
              </w:rPr>
              <w:t xml:space="preserve">e believe this is </w:t>
            </w:r>
            <w:r>
              <w:rPr>
                <w:rFonts w:ascii="Georgia" w:hAnsi="Georgia"/>
                <w:sz w:val="20"/>
              </w:rPr>
              <w:t xml:space="preserve">probably mostly </w:t>
            </w:r>
            <w:r w:rsidRPr="00AF6163">
              <w:rPr>
                <w:rFonts w:ascii="Georgia" w:hAnsi="Georgia"/>
                <w:sz w:val="20"/>
              </w:rPr>
              <w:t xml:space="preserve">unnecessary </w:t>
            </w:r>
            <w:r>
              <w:rPr>
                <w:rFonts w:ascii="Georgia" w:hAnsi="Georgia"/>
                <w:sz w:val="20"/>
              </w:rPr>
              <w:t>as</w:t>
            </w:r>
            <w:r w:rsidRPr="00AF6163">
              <w:rPr>
                <w:rFonts w:ascii="Georgia" w:hAnsi="Georgia"/>
                <w:sz w:val="20"/>
              </w:rPr>
              <w:t xml:space="preserve">-liquids are </w:t>
            </w:r>
            <w:r>
              <w:rPr>
                <w:rFonts w:ascii="Georgia" w:hAnsi="Georgia"/>
                <w:sz w:val="20"/>
              </w:rPr>
              <w:t>generally mixed prior to distribution to the point of sale. However, if mixing of e-liquids at point of sale does occur, then best practice standards could be identified (possibly in consultation with the specialist vaping retail community) and implemented.</w:t>
            </w:r>
          </w:p>
        </w:tc>
      </w:tr>
      <w:tr w:rsidR="00ED473C" w:rsidTr="00ED473C">
        <w:trPr>
          <w:cantSplit/>
        </w:trPr>
        <w:tc>
          <w:tcPr>
            <w:tcW w:w="3828" w:type="dxa"/>
            <w:shd w:val="clear" w:color="auto" w:fill="auto"/>
            <w:vAlign w:val="center"/>
          </w:tcPr>
          <w:p w:rsidR="00ED473C" w:rsidRDefault="00ED473C" w:rsidP="00ED473C">
            <w:pPr>
              <w:pStyle w:val="TableText"/>
            </w:pPr>
            <w:r>
              <w:t>Other</w:t>
            </w:r>
          </w:p>
        </w:tc>
        <w:tc>
          <w:tcPr>
            <w:tcW w:w="567"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ED473C" w:rsidRDefault="00ED473C" w:rsidP="00ED473C">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ED473C" w:rsidRDefault="00ED473C" w:rsidP="00ED473C">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ED473C" w:rsidRDefault="00ED473C" w:rsidP="00ED473C"/>
    <w:p w:rsidR="00ED473C" w:rsidRDefault="00ED473C" w:rsidP="00ED473C">
      <w:pPr>
        <w:pStyle w:val="Heading4"/>
      </w:pPr>
      <w:r>
        <w:lastRenderedPageBreak/>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D473C" w:rsidRPr="003352B2" w:rsidTr="00ED473C">
        <w:trPr>
          <w:cantSplit/>
          <w:trHeight w:val="1134"/>
        </w:trPr>
        <w:tc>
          <w:tcPr>
            <w:tcW w:w="8789" w:type="dxa"/>
            <w:shd w:val="clear" w:color="auto" w:fill="auto"/>
          </w:tcPr>
          <w:p w:rsidR="00ED473C" w:rsidRPr="00D566B1" w:rsidRDefault="00ED473C" w:rsidP="00ED473C">
            <w:pPr>
              <w:spacing w:before="120" w:after="120"/>
              <w:rPr>
                <w:sz w:val="20"/>
              </w:rPr>
            </w:pPr>
            <w:r w:rsidRPr="00D566B1">
              <w:rPr>
                <w:sz w:val="20"/>
              </w:rPr>
              <w:t>We believe that there are some principles that should apply to any regulatory regime for ECs in New Zealand:</w:t>
            </w:r>
          </w:p>
          <w:p w:rsidR="00ED473C" w:rsidRPr="00D566B1" w:rsidRDefault="00ED473C" w:rsidP="00ED473C">
            <w:pPr>
              <w:numPr>
                <w:ilvl w:val="0"/>
                <w:numId w:val="22"/>
              </w:numPr>
              <w:spacing w:line="240" w:lineRule="auto"/>
              <w:rPr>
                <w:sz w:val="20"/>
              </w:rPr>
            </w:pPr>
            <w:r w:rsidRPr="00D566B1">
              <w:rPr>
                <w:sz w:val="20"/>
              </w:rPr>
              <w:t>The primary aim of the EC policy should be to support the achievement of the Smokefree 2025 goal for all population groups in NZ;</w:t>
            </w:r>
          </w:p>
          <w:p w:rsidR="00ED473C" w:rsidRPr="00D566B1" w:rsidRDefault="00ED473C" w:rsidP="00ED473C">
            <w:pPr>
              <w:numPr>
                <w:ilvl w:val="0"/>
                <w:numId w:val="22"/>
              </w:numPr>
              <w:spacing w:line="240" w:lineRule="auto"/>
              <w:rPr>
                <w:sz w:val="20"/>
              </w:rPr>
            </w:pPr>
            <w:r w:rsidRPr="00D566B1">
              <w:rPr>
                <w:sz w:val="20"/>
              </w:rPr>
              <w:t xml:space="preserve">New Zealand’s tobacco control efforts should be maintained and intensified; </w:t>
            </w:r>
          </w:p>
          <w:p w:rsidR="00ED473C" w:rsidRPr="00D566B1" w:rsidRDefault="00ED473C" w:rsidP="00ED473C">
            <w:pPr>
              <w:numPr>
                <w:ilvl w:val="0"/>
                <w:numId w:val="22"/>
              </w:numPr>
              <w:spacing w:line="240" w:lineRule="auto"/>
              <w:rPr>
                <w:sz w:val="20"/>
              </w:rPr>
            </w:pPr>
            <w:r w:rsidRPr="00D566B1">
              <w:rPr>
                <w:sz w:val="20"/>
              </w:rPr>
              <w:t xml:space="preserve">E-cigarette policy should minimise the risks initiation of nicotine use by non-smokers (particularly children and young adults) either through long term EC use and/or via EC use to smoking; </w:t>
            </w:r>
          </w:p>
          <w:p w:rsidR="00ED473C" w:rsidRPr="00D566B1" w:rsidRDefault="00ED473C" w:rsidP="00ED473C">
            <w:pPr>
              <w:numPr>
                <w:ilvl w:val="0"/>
                <w:numId w:val="22"/>
              </w:numPr>
              <w:spacing w:line="240" w:lineRule="auto"/>
              <w:rPr>
                <w:sz w:val="20"/>
              </w:rPr>
            </w:pPr>
            <w:r w:rsidRPr="00D566B1">
              <w:rPr>
                <w:sz w:val="20"/>
              </w:rPr>
              <w:t>Regulation of ECs should not be more stringent than regulatory measures in place for smoked tobacco products; and</w:t>
            </w:r>
          </w:p>
          <w:p w:rsidR="00ED473C" w:rsidRPr="00D566B1" w:rsidRDefault="00ED473C" w:rsidP="00ED473C">
            <w:pPr>
              <w:numPr>
                <w:ilvl w:val="0"/>
                <w:numId w:val="22"/>
              </w:numPr>
              <w:spacing w:line="240" w:lineRule="auto"/>
              <w:rPr>
                <w:sz w:val="20"/>
              </w:rPr>
            </w:pPr>
            <w:r w:rsidRPr="00D566B1">
              <w:rPr>
                <w:sz w:val="20"/>
              </w:rPr>
              <w:t>The Ministry of Health should continue to monitor emerging evidence on EC and the potential impacts of these products on smoking prevalence in New Zealand. Policy and practice should be updated in light of new evidence.</w:t>
            </w:r>
          </w:p>
          <w:p w:rsidR="00ED473C" w:rsidRPr="00D566B1" w:rsidRDefault="00ED473C" w:rsidP="00ED473C">
            <w:pPr>
              <w:spacing w:before="120" w:after="120"/>
              <w:rPr>
                <w:sz w:val="20"/>
              </w:rPr>
            </w:pPr>
            <w:r w:rsidRPr="00D566B1">
              <w:rPr>
                <w:sz w:val="20"/>
              </w:rPr>
              <w:t xml:space="preserve">We are concerned that such principles are not clearly articulated in the current consultation document. For example, the first policy objective of EC regulation is stated as “reduction of harm from tobacco smoking”. We believe there should be a clear statement that the goal of EC regulation is to support achievement of the Government’s Smokefree 2025 </w:t>
            </w:r>
            <w:r>
              <w:rPr>
                <w:sz w:val="20"/>
              </w:rPr>
              <w:t xml:space="preserve">goal </w:t>
            </w:r>
            <w:r w:rsidRPr="00D566B1">
              <w:rPr>
                <w:sz w:val="20"/>
              </w:rPr>
              <w:t xml:space="preserve">for all population groups. We also believe it should be a clear principle that regulation of ECs should not be more stringent than regulatory measures in place for smoked tobacco products. </w:t>
            </w:r>
            <w:r>
              <w:rPr>
                <w:sz w:val="20"/>
              </w:rPr>
              <w:t>N</w:t>
            </w:r>
            <w:r w:rsidRPr="00D566B1">
              <w:rPr>
                <w:sz w:val="20"/>
              </w:rPr>
              <w:t xml:space="preserve">ot </w:t>
            </w:r>
            <w:r>
              <w:rPr>
                <w:sz w:val="20"/>
              </w:rPr>
              <w:t>to</w:t>
            </w:r>
            <w:r w:rsidRPr="00D566B1">
              <w:rPr>
                <w:sz w:val="20"/>
              </w:rPr>
              <w:t xml:space="preserve"> do so would introduce anomalies where a far less harmful and addictive product group </w:t>
            </w:r>
            <w:r>
              <w:rPr>
                <w:sz w:val="20"/>
              </w:rPr>
              <w:t>that</w:t>
            </w:r>
            <w:r w:rsidRPr="00D566B1">
              <w:rPr>
                <w:sz w:val="20"/>
              </w:rPr>
              <w:t xml:space="preserve"> is a potential substitute nicotine delivery device and smoking quitting aid is more rigorously controlled than smoked tobacco products. We think that is an impossible situation to justify and defend.</w:t>
            </w:r>
          </w:p>
          <w:p w:rsidR="00ED473C" w:rsidRPr="00D566B1" w:rsidRDefault="00ED473C" w:rsidP="00ED473C">
            <w:pPr>
              <w:rPr>
                <w:sz w:val="20"/>
              </w:rPr>
            </w:pPr>
            <w:r w:rsidRPr="00D566B1">
              <w:rPr>
                <w:sz w:val="20"/>
              </w:rPr>
              <w:t>One issue that is not mentioned in the consultation document is the position of ECs in smoking cessation and the degree to which ECs are supported as quitting aids.  There is a strong consensus among smokefree practitioners that smokers quitting using ECs should have access to advice and support. We recommend that cessation service providers receive resources and training in use of EC to support quitting, based, for example, on recent Public Health England advice. Healthcare providers should not recommend or support specific EC products unless these have been licensed for cessation through MedSafe.</w:t>
            </w:r>
          </w:p>
          <w:p w:rsidR="00ED473C" w:rsidRPr="00D566B1" w:rsidRDefault="00ED473C" w:rsidP="00ED473C">
            <w:pPr>
              <w:spacing w:before="120" w:after="120"/>
              <w:rPr>
                <w:sz w:val="20"/>
              </w:rPr>
            </w:pPr>
            <w:r w:rsidRPr="00D566B1">
              <w:rPr>
                <w:sz w:val="20"/>
              </w:rPr>
              <w:t>Finally, given the current state of uncertainty about many issues in relation to ECs – e.g. efficacy as quitting aids, long term health effects, ‘gateway’ effects on minors</w:t>
            </w:r>
            <w:r>
              <w:rPr>
                <w:sz w:val="20"/>
              </w:rPr>
              <w:t>,</w:t>
            </w:r>
            <w:r w:rsidRPr="00D566B1">
              <w:rPr>
                <w:sz w:val="20"/>
              </w:rPr>
              <w:t xml:space="preserve"> and overall impact on smoking prevalence at population level </w:t>
            </w:r>
            <w:r>
              <w:rPr>
                <w:sz w:val="20"/>
              </w:rPr>
              <w:t>–</w:t>
            </w:r>
            <w:r w:rsidRPr="00D566B1">
              <w:rPr>
                <w:sz w:val="20"/>
              </w:rPr>
              <w:t xml:space="preserve"> </w:t>
            </w:r>
            <w:r>
              <w:rPr>
                <w:sz w:val="20"/>
              </w:rPr>
              <w:t xml:space="preserve">introducing a systematic approach to </w:t>
            </w:r>
            <w:r w:rsidRPr="00D566B1">
              <w:rPr>
                <w:sz w:val="20"/>
              </w:rPr>
              <w:t xml:space="preserve">monitoring current and emerging evidence should be a high priority. We recommend that the Ministry of Health develops a framework for monitoring and evaluating emerging evidence on ECs, including their </w:t>
            </w:r>
            <w:r>
              <w:rPr>
                <w:sz w:val="20"/>
              </w:rPr>
              <w:t xml:space="preserve">efficacy and safety, </w:t>
            </w:r>
            <w:r w:rsidRPr="00D566B1">
              <w:rPr>
                <w:sz w:val="20"/>
              </w:rPr>
              <w:t xml:space="preserve">technological evolution and use (internationally and in NZ), and impact of ECs, especially on smoking prevalence in all population groups and progress towards the Smokefree 2025 goal. </w:t>
            </w:r>
            <w:r>
              <w:rPr>
                <w:sz w:val="20"/>
              </w:rPr>
              <w:t xml:space="preserve">The </w:t>
            </w:r>
            <w:r w:rsidRPr="00D566B1">
              <w:rPr>
                <w:sz w:val="20"/>
              </w:rPr>
              <w:t>regulatory fra</w:t>
            </w:r>
            <w:r>
              <w:rPr>
                <w:sz w:val="20"/>
              </w:rPr>
              <w:t>m</w:t>
            </w:r>
            <w:r w:rsidRPr="00D566B1">
              <w:rPr>
                <w:sz w:val="20"/>
              </w:rPr>
              <w:t xml:space="preserve">ework </w:t>
            </w:r>
            <w:r>
              <w:rPr>
                <w:sz w:val="20"/>
              </w:rPr>
              <w:t xml:space="preserve">and standards should be adapted </w:t>
            </w:r>
            <w:r w:rsidRPr="00D566B1">
              <w:rPr>
                <w:sz w:val="20"/>
              </w:rPr>
              <w:t xml:space="preserve">as </w:t>
            </w:r>
            <w:r>
              <w:rPr>
                <w:sz w:val="20"/>
              </w:rPr>
              <w:t>necessary</w:t>
            </w:r>
            <w:r w:rsidRPr="00D566B1">
              <w:rPr>
                <w:sz w:val="20"/>
              </w:rPr>
              <w:t xml:space="preserve"> </w:t>
            </w:r>
            <w:r>
              <w:rPr>
                <w:sz w:val="20"/>
              </w:rPr>
              <w:t>to respond to emerging evidence and monitoring data.</w:t>
            </w:r>
          </w:p>
          <w:p w:rsidR="00ED473C" w:rsidRPr="00D566B1" w:rsidRDefault="00ED473C" w:rsidP="00ED473C">
            <w:pPr>
              <w:spacing w:before="120" w:after="120"/>
              <w:rPr>
                <w:sz w:val="20"/>
              </w:rPr>
            </w:pPr>
            <w:r w:rsidRPr="00D566B1">
              <w:rPr>
                <w:sz w:val="20"/>
              </w:rPr>
              <w:t xml:space="preserve">More detail on these and other points is available in the document: </w:t>
            </w:r>
            <w:r w:rsidRPr="00D566B1">
              <w:rPr>
                <w:i/>
                <w:sz w:val="20"/>
              </w:rPr>
              <w:t>“ E-cigarettes and their potential contribution to achieving the Smokefree 2025 goal”.</w:t>
            </w:r>
          </w:p>
        </w:tc>
      </w:tr>
    </w:tbl>
    <w:p w:rsidR="00ED473C" w:rsidRDefault="00ED473C" w:rsidP="00ED473C"/>
    <w:p w:rsidR="00ED473C" w:rsidRDefault="00ED473C" w:rsidP="00ED473C">
      <w:pPr>
        <w:pStyle w:val="Heading3"/>
      </w:pPr>
      <w:r w:rsidRPr="009048A1">
        <w:lastRenderedPageBreak/>
        <w:t>Additional information on sales and use</w:t>
      </w:r>
    </w:p>
    <w:p w:rsidR="00ED473C" w:rsidRPr="009048A1" w:rsidRDefault="00ED473C" w:rsidP="00ED473C">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ED473C" w:rsidRPr="003352B2" w:rsidTr="00ED473C">
        <w:trPr>
          <w:cantSplit/>
          <w:trHeight w:val="1032"/>
        </w:trPr>
        <w:tc>
          <w:tcPr>
            <w:tcW w:w="8618" w:type="dxa"/>
            <w:shd w:val="clear" w:color="auto" w:fill="auto"/>
          </w:tcPr>
          <w:p w:rsidR="00ED473C" w:rsidRDefault="00ED473C" w:rsidP="00ED473C">
            <w:pPr>
              <w:spacing w:before="120" w:after="120"/>
              <w:rPr>
                <w:sz w:val="20"/>
              </w:rPr>
            </w:pPr>
            <w:r>
              <w:rPr>
                <w:sz w:val="20"/>
              </w:rPr>
              <w:t>In the accompanying document (p9) we refer to some unpublished data suggesting that the New Zealand EC market is dominated by 2</w:t>
            </w:r>
            <w:r w:rsidRPr="00E42598">
              <w:rPr>
                <w:sz w:val="20"/>
                <w:vertAlign w:val="superscript"/>
              </w:rPr>
              <w:t>nd</w:t>
            </w:r>
            <w:r>
              <w:rPr>
                <w:sz w:val="20"/>
              </w:rPr>
              <w:t xml:space="preserve"> and 3</w:t>
            </w:r>
            <w:r w:rsidRPr="00E42598">
              <w:rPr>
                <w:sz w:val="20"/>
                <w:vertAlign w:val="superscript"/>
              </w:rPr>
              <w:t>rd</w:t>
            </w:r>
            <w:r>
              <w:rPr>
                <w:sz w:val="20"/>
              </w:rPr>
              <w:t xml:space="preserve"> generation devices. We assume that national surveys such as the NZ Health Survey tobacco use module and HPA Health and Lifestyle Survey and Smoker Toolkit survey will gather detailed data on EC use in New Zealand. </w:t>
            </w:r>
          </w:p>
          <w:p w:rsidR="00ED473C" w:rsidRPr="00C407A4" w:rsidRDefault="00ED473C" w:rsidP="00ED473C">
            <w:pPr>
              <w:spacing w:before="120" w:after="120"/>
              <w:rPr>
                <w:sz w:val="20"/>
              </w:rPr>
            </w:pPr>
            <w:r>
              <w:rPr>
                <w:sz w:val="20"/>
              </w:rPr>
              <w:t xml:space="preserve">In addition an extensive series of questions on EC use in the forthcoming HRC funded NZ ITC survey (data collection September to November 2016), so will have detailed information on use among NZ smokers and recent quitters who are using ECs in early to mid 2017. ASPIRE 2025 has other HRC funded studies examining the efficacy of ECs relative to existing cessation treatments, consumers’ information requirements, and transition from smoked tobacco to ECs. The NIHI team will have data from a survey of vapers that is currently underway. </w:t>
            </w:r>
          </w:p>
        </w:tc>
      </w:tr>
    </w:tbl>
    <w:p w:rsidR="00ED473C" w:rsidRDefault="00ED473C" w:rsidP="00ED473C"/>
    <w:p w:rsidR="00ED473C" w:rsidRDefault="00ED473C" w:rsidP="00ED473C">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D473C" w:rsidRPr="003352B2" w:rsidTr="00ED473C">
        <w:trPr>
          <w:cantSplit/>
          <w:trHeight w:val="1134"/>
        </w:trPr>
        <w:tc>
          <w:tcPr>
            <w:tcW w:w="8789" w:type="dxa"/>
            <w:shd w:val="clear" w:color="auto" w:fill="auto"/>
          </w:tcPr>
          <w:p w:rsidR="00ED473C" w:rsidRPr="00C407A4" w:rsidRDefault="00ED473C" w:rsidP="00ED473C">
            <w:pPr>
              <w:spacing w:before="120" w:after="120"/>
              <w:rPr>
                <w:sz w:val="20"/>
              </w:rPr>
            </w:pPr>
            <w:r>
              <w:rPr>
                <w:sz w:val="20"/>
              </w:rPr>
              <w:t>Not applicable</w:t>
            </w:r>
          </w:p>
        </w:tc>
      </w:tr>
    </w:tbl>
    <w:p w:rsidR="00ED473C" w:rsidRDefault="00ED473C" w:rsidP="00ED473C"/>
    <w:p w:rsidR="00ED473C" w:rsidRDefault="00ED473C" w:rsidP="00ED473C">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p w:rsidR="00ED473C" w:rsidRDefault="00ED473C" w:rsidP="00ED473C"/>
    <w:p w:rsidR="00ED473C" w:rsidRDefault="00ED473C" w:rsidP="00ED473C">
      <w:r>
        <w:t>Not applicable</w:t>
      </w:r>
    </w:p>
    <w:p w:rsidR="00ED473C" w:rsidRPr="00AF6163" w:rsidRDefault="00ED473C" w:rsidP="00ED473C"/>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ED473C" w:rsidRPr="00E865E7" w:rsidTr="00ED473C">
        <w:trPr>
          <w:cantSplit/>
        </w:trPr>
        <w:tc>
          <w:tcPr>
            <w:tcW w:w="1984" w:type="dxa"/>
            <w:shd w:val="clear" w:color="auto" w:fill="auto"/>
          </w:tcPr>
          <w:p w:rsidR="00ED473C" w:rsidRPr="00E865E7" w:rsidRDefault="00ED473C" w:rsidP="00ED473C">
            <w:pPr>
              <w:pStyle w:val="TableText"/>
              <w:jc w:val="center"/>
              <w:rPr>
                <w:b/>
              </w:rPr>
            </w:pPr>
            <w:r w:rsidRPr="00E865E7">
              <w:rPr>
                <w:b/>
              </w:rPr>
              <w:t>How long have you been using them?</w:t>
            </w:r>
          </w:p>
        </w:tc>
        <w:tc>
          <w:tcPr>
            <w:tcW w:w="1985" w:type="dxa"/>
            <w:shd w:val="clear" w:color="auto" w:fill="auto"/>
          </w:tcPr>
          <w:p w:rsidR="00ED473C" w:rsidRPr="00E865E7" w:rsidRDefault="00ED473C" w:rsidP="00ED473C">
            <w:pPr>
              <w:pStyle w:val="TableText"/>
              <w:jc w:val="center"/>
              <w:rPr>
                <w:b/>
              </w:rPr>
            </w:pPr>
            <w:r w:rsidRPr="00E865E7">
              <w:rPr>
                <w:b/>
              </w:rPr>
              <w:t>How often do you use them?</w:t>
            </w:r>
          </w:p>
        </w:tc>
        <w:tc>
          <w:tcPr>
            <w:tcW w:w="2410" w:type="dxa"/>
            <w:shd w:val="clear" w:color="auto" w:fill="auto"/>
          </w:tcPr>
          <w:p w:rsidR="00ED473C" w:rsidRPr="00E865E7" w:rsidRDefault="00ED473C" w:rsidP="00ED473C">
            <w:pPr>
              <w:pStyle w:val="TableText"/>
              <w:jc w:val="center"/>
              <w:rPr>
                <w:b/>
              </w:rPr>
            </w:pPr>
            <w:r w:rsidRPr="00E865E7">
              <w:rPr>
                <w:b/>
              </w:rPr>
              <w:t>How much do you spend on them per week?</w:t>
            </w:r>
          </w:p>
        </w:tc>
        <w:tc>
          <w:tcPr>
            <w:tcW w:w="2410" w:type="dxa"/>
            <w:shd w:val="clear" w:color="auto" w:fill="auto"/>
          </w:tcPr>
          <w:p w:rsidR="00ED473C" w:rsidRPr="00E865E7" w:rsidRDefault="00ED473C" w:rsidP="00ED473C">
            <w:pPr>
              <w:pStyle w:val="TableText"/>
              <w:jc w:val="center"/>
              <w:rPr>
                <w:b/>
              </w:rPr>
            </w:pPr>
            <w:r w:rsidRPr="00E865E7">
              <w:rPr>
                <w:b/>
              </w:rPr>
              <w:t>Where do you buy them?</w:t>
            </w:r>
          </w:p>
        </w:tc>
      </w:tr>
      <w:tr w:rsidR="00ED473C" w:rsidRPr="009048A1" w:rsidTr="00ED473C">
        <w:trPr>
          <w:cantSplit/>
        </w:trPr>
        <w:tc>
          <w:tcPr>
            <w:tcW w:w="1984" w:type="dxa"/>
            <w:shd w:val="clear" w:color="auto" w:fill="auto"/>
          </w:tcPr>
          <w:p w:rsidR="00ED473C" w:rsidRPr="001A6691" w:rsidRDefault="00ED473C" w:rsidP="00ED473C">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ED473C" w:rsidRPr="001A6691" w:rsidRDefault="00ED473C" w:rsidP="00ED473C">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ED473C" w:rsidRPr="001A6691" w:rsidRDefault="00ED473C" w:rsidP="00ED473C">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ED473C" w:rsidRPr="001A6691" w:rsidRDefault="00ED473C" w:rsidP="00ED473C">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ED473C" w:rsidRPr="00E76D66" w:rsidRDefault="00ED473C" w:rsidP="00ED473C"/>
    <w:p w:rsidR="00ED473C" w:rsidRDefault="00ED473C" w:rsidP="00ED473C"/>
    <w:p w:rsidR="00ED473C" w:rsidRDefault="00ED473C" w:rsidP="00ED473C"/>
    <w:p w:rsidR="00ED473C" w:rsidRPr="00E76D66" w:rsidRDefault="00ED473C" w:rsidP="00ED473C"/>
    <w:p w:rsidR="00ED473C" w:rsidRDefault="00ED473C" w:rsidP="005672A8">
      <w:pPr>
        <w:pStyle w:val="Body"/>
      </w:pPr>
    </w:p>
    <w:p w:rsidR="005672A8" w:rsidRDefault="005672A8" w:rsidP="005672A8">
      <w:pPr>
        <w:pStyle w:val="Body"/>
      </w:pPr>
    </w:p>
    <w:p w:rsidR="005672A8" w:rsidRDefault="005672A8" w:rsidP="005672A8">
      <w:pPr>
        <w:pStyle w:val="Body"/>
      </w:pPr>
    </w:p>
    <w:p w:rsidR="00FE6E1A" w:rsidRDefault="00FE6E1A" w:rsidP="005672A8">
      <w:pPr>
        <w:pStyle w:val="Body"/>
      </w:pPr>
    </w:p>
    <w:p w:rsidR="00FE6E1A" w:rsidRDefault="00FE6E1A" w:rsidP="005672A8">
      <w:pPr>
        <w:pStyle w:val="Body"/>
      </w:pPr>
    </w:p>
    <w:p w:rsidR="00FE6E1A" w:rsidRDefault="00FE6E1A" w:rsidP="005672A8">
      <w:pPr>
        <w:pStyle w:val="Body"/>
      </w:pPr>
    </w:p>
    <w:p w:rsidR="00FE6E1A" w:rsidRDefault="00FE6E1A" w:rsidP="005672A8">
      <w:pPr>
        <w:pStyle w:val="Body"/>
      </w:pPr>
    </w:p>
    <w:p w:rsidR="006970C9" w:rsidRDefault="006970C9" w:rsidP="006970C9">
      <w:pPr>
        <w:pStyle w:val="Subhead"/>
        <w:spacing w:before="120"/>
      </w:pPr>
      <w:r w:rsidRPr="00394417">
        <w:rPr>
          <w:rFonts w:ascii="Arial" w:hAnsi="Arial" w:cs="Arial"/>
          <w:noProof/>
          <w:sz w:val="16"/>
          <w:szCs w:val="16"/>
          <w:lang w:eastAsia="en-NZ"/>
        </w:rPr>
        <w:lastRenderedPageBreak/>
        <w:drawing>
          <wp:anchor distT="0" distB="0" distL="114300" distR="114300" simplePos="0" relativeHeight="251694080" behindDoc="1" locked="0" layoutInCell="1" allowOverlap="1" wp14:anchorId="6CFE86AC" wp14:editId="7B816E64">
            <wp:simplePos x="0" y="0"/>
            <wp:positionH relativeFrom="column">
              <wp:posOffset>-88900</wp:posOffset>
            </wp:positionH>
            <wp:positionV relativeFrom="paragraph">
              <wp:posOffset>344805</wp:posOffset>
            </wp:positionV>
            <wp:extent cx="1857375" cy="542925"/>
            <wp:effectExtent l="0" t="0" r="9525" b="9525"/>
            <wp:wrapNone/>
            <wp:docPr id="9" name="Picture 0" descr="Description: Letterhead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Greyscal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Consultation submission 80</w:t>
      </w:r>
    </w:p>
    <w:tbl>
      <w:tblPr>
        <w:tblW w:w="4694" w:type="dxa"/>
        <w:tblInd w:w="5387" w:type="dxa"/>
        <w:tblLook w:val="04A0" w:firstRow="1" w:lastRow="0" w:firstColumn="1" w:lastColumn="0" w:noHBand="0" w:noVBand="1"/>
      </w:tblPr>
      <w:tblGrid>
        <w:gridCol w:w="4694"/>
      </w:tblGrid>
      <w:tr w:rsidR="00C64726" w:rsidRPr="00073C58" w:rsidTr="006927FC">
        <w:trPr>
          <w:trHeight w:val="239"/>
        </w:trPr>
        <w:tc>
          <w:tcPr>
            <w:tcW w:w="4694" w:type="dxa"/>
          </w:tcPr>
          <w:p w:rsidR="00C64726" w:rsidRPr="00394417" w:rsidRDefault="00C64726" w:rsidP="006927FC">
            <w:pPr>
              <w:tabs>
                <w:tab w:val="left" w:pos="2310"/>
              </w:tabs>
              <w:rPr>
                <w:rFonts w:ascii="Arial" w:hAnsi="Arial" w:cs="Arial"/>
                <w:b/>
                <w:sz w:val="16"/>
                <w:szCs w:val="16"/>
              </w:rPr>
            </w:pPr>
            <w:r>
              <w:br w:type="page"/>
            </w:r>
            <w:r w:rsidRPr="00394417">
              <w:rPr>
                <w:rFonts w:ascii="Arial" w:hAnsi="Arial" w:cs="Arial"/>
                <w:b/>
                <w:sz w:val="16"/>
                <w:szCs w:val="16"/>
              </w:rPr>
              <w:t>Public Health South</w:t>
            </w:r>
          </w:p>
        </w:tc>
      </w:tr>
      <w:tr w:rsidR="00C64726" w:rsidRPr="00073C58" w:rsidTr="006927FC">
        <w:trPr>
          <w:trHeight w:val="1739"/>
        </w:trPr>
        <w:tc>
          <w:tcPr>
            <w:tcW w:w="4694" w:type="dxa"/>
          </w:tcPr>
          <w:p w:rsidR="00C64726" w:rsidRPr="00394417" w:rsidRDefault="00C64726" w:rsidP="006927FC">
            <w:pPr>
              <w:tabs>
                <w:tab w:val="left" w:pos="2310"/>
              </w:tabs>
              <w:rPr>
                <w:rFonts w:ascii="Arial" w:hAnsi="Arial" w:cs="Arial"/>
                <w:sz w:val="16"/>
                <w:szCs w:val="16"/>
              </w:rPr>
            </w:pPr>
          </w:p>
          <w:p w:rsidR="00C64726" w:rsidRPr="00394417" w:rsidRDefault="00C64726" w:rsidP="006927FC">
            <w:pPr>
              <w:tabs>
                <w:tab w:val="left" w:pos="2310"/>
              </w:tabs>
              <w:rPr>
                <w:rFonts w:ascii="Arial" w:hAnsi="Arial" w:cs="Arial"/>
                <w:sz w:val="16"/>
                <w:szCs w:val="16"/>
              </w:rPr>
            </w:pPr>
            <w:r w:rsidRPr="00394417">
              <w:rPr>
                <w:rFonts w:ascii="Arial" w:hAnsi="Arial" w:cs="Arial"/>
                <w:b/>
                <w:sz w:val="16"/>
                <w:szCs w:val="16"/>
              </w:rPr>
              <w:t xml:space="preserve">Dunedin: </w:t>
            </w:r>
            <w:r w:rsidRPr="00394417">
              <w:rPr>
                <w:rFonts w:ascii="Arial" w:hAnsi="Arial" w:cs="Arial"/>
                <w:sz w:val="16"/>
                <w:szCs w:val="16"/>
              </w:rPr>
              <w:t>Private Bag 1921, Dunedin 9054</w:t>
            </w:r>
          </w:p>
          <w:p w:rsidR="00C64726" w:rsidRPr="00394417" w:rsidRDefault="00C64726" w:rsidP="006927FC">
            <w:pPr>
              <w:tabs>
                <w:tab w:val="left" w:pos="2310"/>
              </w:tabs>
              <w:rPr>
                <w:rFonts w:ascii="Arial" w:hAnsi="Arial" w:cs="Arial"/>
                <w:sz w:val="16"/>
                <w:szCs w:val="16"/>
              </w:rPr>
            </w:pPr>
            <w:r w:rsidRPr="00394417">
              <w:rPr>
                <w:rFonts w:ascii="Arial" w:hAnsi="Arial" w:cs="Arial"/>
                <w:sz w:val="16"/>
                <w:szCs w:val="16"/>
              </w:rPr>
              <w:t>Ph: 03 476 9800   Fax: 03 476 9858</w:t>
            </w:r>
          </w:p>
          <w:p w:rsidR="00C64726" w:rsidRPr="00394417" w:rsidRDefault="00C64726" w:rsidP="006927FC">
            <w:pPr>
              <w:tabs>
                <w:tab w:val="left" w:pos="2310"/>
              </w:tabs>
              <w:rPr>
                <w:rFonts w:ascii="Arial" w:hAnsi="Arial" w:cs="Arial"/>
                <w:sz w:val="16"/>
                <w:szCs w:val="16"/>
              </w:rPr>
            </w:pPr>
          </w:p>
          <w:p w:rsidR="00C64726" w:rsidRPr="00394417" w:rsidRDefault="00C64726" w:rsidP="006927FC">
            <w:pPr>
              <w:tabs>
                <w:tab w:val="left" w:pos="2310"/>
              </w:tabs>
              <w:rPr>
                <w:rFonts w:ascii="Arial" w:hAnsi="Arial" w:cs="Arial"/>
                <w:sz w:val="16"/>
                <w:szCs w:val="16"/>
              </w:rPr>
            </w:pPr>
            <w:r w:rsidRPr="00394417">
              <w:rPr>
                <w:rFonts w:ascii="Arial" w:hAnsi="Arial" w:cs="Arial"/>
                <w:b/>
                <w:sz w:val="16"/>
                <w:szCs w:val="16"/>
              </w:rPr>
              <w:t xml:space="preserve">Invercargill: </w:t>
            </w:r>
            <w:r w:rsidRPr="00394417">
              <w:rPr>
                <w:rFonts w:ascii="Arial" w:hAnsi="Arial" w:cs="Arial"/>
                <w:sz w:val="16"/>
                <w:szCs w:val="16"/>
              </w:rPr>
              <w:t>PO Box 1601, Invercargill 9840</w:t>
            </w:r>
          </w:p>
          <w:p w:rsidR="00C64726" w:rsidRPr="00394417" w:rsidRDefault="00C64726" w:rsidP="006927FC">
            <w:pPr>
              <w:tabs>
                <w:tab w:val="left" w:pos="2310"/>
              </w:tabs>
              <w:rPr>
                <w:rFonts w:ascii="Arial" w:hAnsi="Arial" w:cs="Arial"/>
                <w:sz w:val="16"/>
                <w:szCs w:val="16"/>
              </w:rPr>
            </w:pPr>
            <w:r w:rsidRPr="00394417">
              <w:rPr>
                <w:rFonts w:ascii="Arial" w:hAnsi="Arial" w:cs="Arial"/>
                <w:sz w:val="16"/>
                <w:szCs w:val="16"/>
              </w:rPr>
              <w:t>Ph: 03 211 8500  Fax: 03 214 9070</w:t>
            </w:r>
          </w:p>
          <w:p w:rsidR="00C64726" w:rsidRPr="00394417" w:rsidRDefault="00C64726" w:rsidP="006927FC">
            <w:pPr>
              <w:tabs>
                <w:tab w:val="left" w:pos="2310"/>
              </w:tabs>
              <w:rPr>
                <w:rFonts w:ascii="Arial" w:hAnsi="Arial" w:cs="Arial"/>
                <w:sz w:val="16"/>
                <w:szCs w:val="16"/>
              </w:rPr>
            </w:pPr>
          </w:p>
          <w:p w:rsidR="00C64726" w:rsidRPr="00394417" w:rsidRDefault="00C64726" w:rsidP="006927FC">
            <w:pPr>
              <w:tabs>
                <w:tab w:val="left" w:pos="2310"/>
              </w:tabs>
              <w:rPr>
                <w:rFonts w:ascii="Arial" w:hAnsi="Arial" w:cs="Arial"/>
                <w:sz w:val="16"/>
                <w:szCs w:val="16"/>
              </w:rPr>
            </w:pPr>
            <w:r w:rsidRPr="00394417">
              <w:rPr>
                <w:rFonts w:ascii="Arial" w:hAnsi="Arial" w:cs="Arial"/>
                <w:b/>
                <w:sz w:val="16"/>
                <w:szCs w:val="16"/>
              </w:rPr>
              <w:t xml:space="preserve">Queenstown: </w:t>
            </w:r>
            <w:r w:rsidRPr="00394417">
              <w:rPr>
                <w:rFonts w:ascii="Arial" w:hAnsi="Arial" w:cs="Arial"/>
                <w:sz w:val="16"/>
                <w:szCs w:val="16"/>
              </w:rPr>
              <w:t>PO Box 2180, Wakatipu, Queenstown 9349</w:t>
            </w:r>
          </w:p>
          <w:p w:rsidR="00C64726" w:rsidRPr="00394417" w:rsidRDefault="00C64726" w:rsidP="006927FC">
            <w:pPr>
              <w:tabs>
                <w:tab w:val="left" w:pos="2310"/>
              </w:tabs>
              <w:rPr>
                <w:rFonts w:ascii="Arial" w:hAnsi="Arial" w:cs="Arial"/>
                <w:sz w:val="16"/>
                <w:szCs w:val="16"/>
              </w:rPr>
            </w:pPr>
            <w:r w:rsidRPr="00394417">
              <w:rPr>
                <w:rFonts w:ascii="Arial" w:hAnsi="Arial" w:cs="Arial"/>
                <w:sz w:val="16"/>
                <w:szCs w:val="16"/>
              </w:rPr>
              <w:t>Ph: 03 450 9156  Fax: 03 450 9169</w:t>
            </w:r>
          </w:p>
        </w:tc>
      </w:tr>
    </w:tbl>
    <w:p w:rsidR="00C64726" w:rsidRPr="00073C58" w:rsidRDefault="00C64726" w:rsidP="00C64726">
      <w:pPr>
        <w:spacing w:line="240" w:lineRule="auto"/>
        <w:rPr>
          <w:rFonts w:ascii="Arial" w:hAnsi="Arial" w:cs="Arial"/>
        </w:rPr>
      </w:pPr>
    </w:p>
    <w:p w:rsidR="00C64726" w:rsidRPr="00073C58" w:rsidRDefault="00C64726" w:rsidP="00C64726">
      <w:pPr>
        <w:spacing w:line="240" w:lineRule="auto"/>
        <w:rPr>
          <w:rFonts w:ascii="Arial" w:hAnsi="Arial" w:cs="Arial"/>
        </w:rPr>
      </w:pPr>
    </w:p>
    <w:p w:rsidR="00C64726" w:rsidRDefault="00C64726" w:rsidP="00C64726">
      <w:pPr>
        <w:spacing w:line="240" w:lineRule="auto"/>
        <w:rPr>
          <w:rFonts w:ascii="Arial" w:hAnsi="Arial" w:cs="Arial"/>
          <w:b/>
          <w:lang w:val="en-AU"/>
        </w:rPr>
      </w:pPr>
      <w:r w:rsidRPr="00073C58">
        <w:rPr>
          <w:rFonts w:ascii="Arial" w:hAnsi="Arial" w:cs="Arial"/>
          <w:b/>
          <w:lang w:val="en-AU"/>
        </w:rPr>
        <w:t xml:space="preserve">SUBMISSION ON </w:t>
      </w:r>
    </w:p>
    <w:p w:rsidR="00C64726" w:rsidRPr="00073C58" w:rsidRDefault="00C64726" w:rsidP="00C64726">
      <w:pPr>
        <w:spacing w:line="240" w:lineRule="auto"/>
        <w:rPr>
          <w:rFonts w:ascii="Arial" w:hAnsi="Arial" w:cs="Arial"/>
          <w:b/>
        </w:rPr>
      </w:pPr>
    </w:p>
    <w:p w:rsidR="00C64726" w:rsidRDefault="00C64726" w:rsidP="00C64726">
      <w:pPr>
        <w:tabs>
          <w:tab w:val="left" w:pos="2552"/>
        </w:tabs>
        <w:spacing w:line="240" w:lineRule="auto"/>
      </w:pPr>
      <w:r w:rsidRPr="00073C58">
        <w:rPr>
          <w:rFonts w:ascii="Arial" w:hAnsi="Arial" w:cs="Arial"/>
          <w:b/>
        </w:rPr>
        <w:t>To:</w:t>
      </w:r>
      <w:r w:rsidRPr="00073C58">
        <w:rPr>
          <w:rFonts w:ascii="Arial" w:hAnsi="Arial" w:cs="Arial"/>
          <w:b/>
        </w:rPr>
        <w:tab/>
      </w:r>
      <w:r>
        <w:rPr>
          <w:rFonts w:ascii="Arial" w:hAnsi="Arial" w:cs="Arial"/>
          <w:b/>
          <w:lang w:val="en-AU"/>
        </w:rPr>
        <w:t xml:space="preserve">Ministry of Health </w:t>
      </w:r>
    </w:p>
    <w:p w:rsidR="00C64726" w:rsidRPr="004E1FAB" w:rsidRDefault="00C64726" w:rsidP="00C64726">
      <w:pPr>
        <w:tabs>
          <w:tab w:val="left" w:pos="2552"/>
        </w:tabs>
        <w:spacing w:line="240" w:lineRule="auto"/>
        <w:rPr>
          <w:rFonts w:ascii="Arial" w:hAnsi="Arial" w:cs="Arial"/>
          <w:b/>
          <w:lang w:val="en-AU"/>
        </w:rPr>
      </w:pPr>
      <w:r>
        <w:rPr>
          <w:rFonts w:ascii="Arial" w:hAnsi="Arial" w:cs="Arial"/>
          <w:color w:val="002639"/>
          <w:sz w:val="20"/>
          <w:lang w:val="en"/>
        </w:rPr>
        <w:tab/>
      </w:r>
      <w:hyperlink r:id="rId32" w:history="1">
        <w:r w:rsidRPr="004E1FAB">
          <w:rPr>
            <w:rStyle w:val="Hyperlink"/>
            <w:rFonts w:ascii="Arial" w:hAnsi="Arial" w:cs="Arial"/>
            <w:lang w:val="en"/>
          </w:rPr>
          <w:t>ecigarettes@moh.govt.nz</w:t>
        </w:r>
      </w:hyperlink>
    </w:p>
    <w:p w:rsidR="00C64726" w:rsidRPr="00073C58" w:rsidRDefault="00C64726" w:rsidP="00C64726">
      <w:pPr>
        <w:tabs>
          <w:tab w:val="left" w:pos="1701"/>
        </w:tabs>
        <w:spacing w:line="240" w:lineRule="auto"/>
        <w:rPr>
          <w:rFonts w:ascii="Arial" w:hAnsi="Arial" w:cs="Arial"/>
          <w:b/>
        </w:rPr>
      </w:pPr>
    </w:p>
    <w:p w:rsidR="00C64726" w:rsidRPr="00073C58" w:rsidRDefault="00C64726" w:rsidP="00C64726">
      <w:pPr>
        <w:tabs>
          <w:tab w:val="left" w:pos="2552"/>
        </w:tabs>
        <w:spacing w:line="240" w:lineRule="auto"/>
        <w:rPr>
          <w:rFonts w:ascii="Arial" w:hAnsi="Arial" w:cs="Arial"/>
          <w:b/>
        </w:rPr>
      </w:pPr>
      <w:r w:rsidRPr="00073C58">
        <w:rPr>
          <w:rFonts w:ascii="Arial" w:hAnsi="Arial" w:cs="Arial"/>
          <w:b/>
        </w:rPr>
        <w:t>Details of Submitter:</w:t>
      </w:r>
      <w:r w:rsidRPr="00073C58">
        <w:rPr>
          <w:rFonts w:ascii="Arial" w:hAnsi="Arial" w:cs="Arial"/>
          <w:b/>
        </w:rPr>
        <w:tab/>
        <w:t>The Southern District Health Board</w:t>
      </w:r>
    </w:p>
    <w:p w:rsidR="00C64726" w:rsidRPr="00073C58" w:rsidRDefault="00C64726" w:rsidP="00C64726">
      <w:pPr>
        <w:tabs>
          <w:tab w:val="left" w:pos="2552"/>
        </w:tabs>
        <w:spacing w:line="240" w:lineRule="auto"/>
        <w:rPr>
          <w:rFonts w:ascii="Arial" w:hAnsi="Arial" w:cs="Arial"/>
          <w:b/>
        </w:rPr>
      </w:pPr>
    </w:p>
    <w:p w:rsidR="00C64726" w:rsidRPr="00073C58" w:rsidRDefault="00C64726" w:rsidP="00C64726">
      <w:pPr>
        <w:tabs>
          <w:tab w:val="left" w:pos="2552"/>
        </w:tabs>
        <w:spacing w:line="240" w:lineRule="auto"/>
        <w:rPr>
          <w:rFonts w:ascii="Arial" w:hAnsi="Arial" w:cs="Arial"/>
          <w:b/>
        </w:rPr>
      </w:pPr>
      <w:r w:rsidRPr="00073C58">
        <w:rPr>
          <w:rFonts w:ascii="Arial" w:hAnsi="Arial" w:cs="Arial"/>
          <w:b/>
        </w:rPr>
        <w:t>Address for Service:</w:t>
      </w:r>
      <w:r w:rsidRPr="00073C58">
        <w:rPr>
          <w:rFonts w:ascii="Arial" w:hAnsi="Arial" w:cs="Arial"/>
          <w:b/>
        </w:rPr>
        <w:tab/>
        <w:t>Public Health South</w:t>
      </w:r>
    </w:p>
    <w:p w:rsidR="00C64726" w:rsidRPr="00073C58" w:rsidRDefault="00C64726" w:rsidP="00C64726">
      <w:pPr>
        <w:tabs>
          <w:tab w:val="left" w:pos="2552"/>
        </w:tabs>
        <w:spacing w:line="240" w:lineRule="auto"/>
        <w:rPr>
          <w:rFonts w:ascii="Arial" w:hAnsi="Arial" w:cs="Arial"/>
          <w:b/>
        </w:rPr>
      </w:pPr>
      <w:r w:rsidRPr="00073C58">
        <w:rPr>
          <w:rFonts w:ascii="Arial" w:hAnsi="Arial" w:cs="Arial"/>
          <w:b/>
        </w:rPr>
        <w:tab/>
        <w:t>Southern District Health Board</w:t>
      </w:r>
    </w:p>
    <w:p w:rsidR="00C64726" w:rsidRDefault="00C64726" w:rsidP="00C64726">
      <w:pPr>
        <w:tabs>
          <w:tab w:val="left" w:pos="2552"/>
        </w:tabs>
        <w:spacing w:line="240" w:lineRule="auto"/>
        <w:rPr>
          <w:rFonts w:ascii="Arial" w:hAnsi="Arial" w:cs="Arial"/>
          <w:b/>
        </w:rPr>
      </w:pPr>
      <w:r w:rsidRPr="00073C58">
        <w:rPr>
          <w:rFonts w:ascii="Arial" w:hAnsi="Arial" w:cs="Arial"/>
          <w:b/>
        </w:rPr>
        <w:tab/>
        <w:t>Private Bag 1921</w:t>
      </w:r>
    </w:p>
    <w:p w:rsidR="00C64726" w:rsidRDefault="00C64726" w:rsidP="00C64726">
      <w:pPr>
        <w:tabs>
          <w:tab w:val="left" w:pos="2552"/>
        </w:tabs>
        <w:spacing w:line="240" w:lineRule="auto"/>
        <w:rPr>
          <w:rFonts w:ascii="Arial" w:hAnsi="Arial" w:cs="Arial"/>
          <w:b/>
        </w:rPr>
      </w:pPr>
      <w:r w:rsidRPr="00073C58">
        <w:rPr>
          <w:rFonts w:ascii="Arial" w:hAnsi="Arial" w:cs="Arial"/>
          <w:b/>
        </w:rPr>
        <w:tab/>
        <w:t xml:space="preserve">DUNEDIN 9054 </w:t>
      </w:r>
    </w:p>
    <w:p w:rsidR="00C64726" w:rsidRPr="00073C58" w:rsidRDefault="00C64726" w:rsidP="00C64726">
      <w:pPr>
        <w:tabs>
          <w:tab w:val="left" w:pos="2552"/>
        </w:tabs>
        <w:spacing w:line="240" w:lineRule="auto"/>
        <w:rPr>
          <w:rFonts w:ascii="Arial" w:hAnsi="Arial" w:cs="Arial"/>
          <w:b/>
        </w:rPr>
      </w:pPr>
    </w:p>
    <w:p w:rsidR="00C64726" w:rsidRDefault="00C64726" w:rsidP="00C64726">
      <w:pPr>
        <w:tabs>
          <w:tab w:val="left" w:pos="2552"/>
        </w:tabs>
        <w:spacing w:line="240" w:lineRule="auto"/>
        <w:ind w:left="2160" w:hanging="2160"/>
        <w:rPr>
          <w:rFonts w:ascii="Arial" w:hAnsi="Arial" w:cs="Arial"/>
          <w:b/>
        </w:rPr>
      </w:pPr>
      <w:r w:rsidRPr="00073C58">
        <w:rPr>
          <w:rFonts w:ascii="Arial" w:hAnsi="Arial" w:cs="Arial"/>
          <w:b/>
        </w:rPr>
        <w:t>Contact Person:</w:t>
      </w:r>
      <w:r w:rsidRPr="00073C58">
        <w:rPr>
          <w:rFonts w:ascii="Arial" w:hAnsi="Arial" w:cs="Arial"/>
          <w:b/>
        </w:rPr>
        <w:tab/>
      </w:r>
      <w:r>
        <w:rPr>
          <w:rFonts w:ascii="Arial" w:hAnsi="Arial" w:cs="Arial"/>
          <w:b/>
        </w:rPr>
        <w:tab/>
        <w:t>[redacted]</w:t>
      </w:r>
    </w:p>
    <w:p w:rsidR="00C64726" w:rsidRPr="00073C58" w:rsidRDefault="00C64726" w:rsidP="00C64726">
      <w:pPr>
        <w:tabs>
          <w:tab w:val="left" w:pos="2552"/>
        </w:tabs>
        <w:spacing w:line="240" w:lineRule="auto"/>
        <w:ind w:left="2160" w:hanging="2160"/>
        <w:rPr>
          <w:rFonts w:ascii="Arial" w:hAnsi="Arial" w:cs="Arial"/>
          <w:b/>
        </w:rPr>
      </w:pPr>
    </w:p>
    <w:p w:rsidR="00C64726" w:rsidRPr="00073C58" w:rsidRDefault="00C64726" w:rsidP="00C64726">
      <w:pPr>
        <w:tabs>
          <w:tab w:val="left" w:pos="2552"/>
        </w:tabs>
        <w:spacing w:line="240" w:lineRule="auto"/>
        <w:rPr>
          <w:rFonts w:ascii="Arial" w:hAnsi="Arial" w:cs="Arial"/>
          <w:b/>
        </w:rPr>
      </w:pPr>
      <w:r w:rsidRPr="00073C58">
        <w:rPr>
          <w:rFonts w:ascii="Arial" w:hAnsi="Arial" w:cs="Arial"/>
          <w:b/>
        </w:rPr>
        <w:t>Our Reference:</w:t>
      </w:r>
      <w:r w:rsidRPr="00073C58">
        <w:rPr>
          <w:rFonts w:ascii="Arial" w:hAnsi="Arial" w:cs="Arial"/>
          <w:b/>
        </w:rPr>
        <w:tab/>
      </w:r>
      <w:r>
        <w:rPr>
          <w:rFonts w:ascii="Arial" w:hAnsi="Arial" w:cs="Arial"/>
          <w:b/>
        </w:rPr>
        <w:t xml:space="preserve">16Aug03 </w:t>
      </w:r>
    </w:p>
    <w:p w:rsidR="00C64726" w:rsidRPr="00073C58" w:rsidRDefault="00C64726" w:rsidP="00C64726">
      <w:pPr>
        <w:tabs>
          <w:tab w:val="left" w:pos="2552"/>
        </w:tabs>
        <w:spacing w:line="240" w:lineRule="auto"/>
        <w:rPr>
          <w:rFonts w:ascii="Arial" w:hAnsi="Arial" w:cs="Arial"/>
          <w:b/>
        </w:rPr>
      </w:pPr>
    </w:p>
    <w:p w:rsidR="00C64726" w:rsidRPr="00073C58" w:rsidRDefault="00C64726" w:rsidP="00C64726">
      <w:pPr>
        <w:tabs>
          <w:tab w:val="left" w:pos="2552"/>
        </w:tabs>
        <w:spacing w:line="240" w:lineRule="auto"/>
        <w:rPr>
          <w:rFonts w:ascii="Arial" w:hAnsi="Arial" w:cs="Arial"/>
          <w:b/>
        </w:rPr>
      </w:pPr>
      <w:r w:rsidRPr="00073C58">
        <w:rPr>
          <w:rFonts w:ascii="Arial" w:hAnsi="Arial" w:cs="Arial"/>
          <w:b/>
        </w:rPr>
        <w:t>Date:</w:t>
      </w:r>
      <w:r w:rsidRPr="00073C58">
        <w:rPr>
          <w:rFonts w:ascii="Arial" w:hAnsi="Arial" w:cs="Arial"/>
          <w:b/>
        </w:rPr>
        <w:tab/>
      </w:r>
      <w:r>
        <w:rPr>
          <w:rFonts w:ascii="Arial" w:hAnsi="Arial" w:cs="Arial"/>
          <w:b/>
        </w:rPr>
        <w:t>05/09/16</w:t>
      </w:r>
    </w:p>
    <w:p w:rsidR="00C64726" w:rsidRPr="00073C58" w:rsidRDefault="00C64726" w:rsidP="00C64726">
      <w:pPr>
        <w:tabs>
          <w:tab w:val="left" w:pos="2552"/>
        </w:tabs>
        <w:spacing w:line="240" w:lineRule="auto"/>
        <w:rPr>
          <w:rFonts w:ascii="Arial" w:hAnsi="Arial" w:cs="Arial"/>
          <w:b/>
        </w:rPr>
      </w:pPr>
      <w:r w:rsidRPr="00073C58">
        <w:rPr>
          <w:rFonts w:ascii="Arial" w:hAnsi="Arial" w:cs="Arial"/>
          <w:b/>
          <w:noProof/>
          <w:lang w:eastAsia="en-NZ"/>
        </w:rPr>
        <mc:AlternateContent>
          <mc:Choice Requires="wps">
            <w:drawing>
              <wp:anchor distT="0" distB="0" distL="114300" distR="114300" simplePos="0" relativeHeight="251695104" behindDoc="0" locked="0" layoutInCell="1" allowOverlap="1" wp14:anchorId="4A7D0B81" wp14:editId="3A2F33EC">
                <wp:simplePos x="0" y="0"/>
                <wp:positionH relativeFrom="column">
                  <wp:posOffset>9525</wp:posOffset>
                </wp:positionH>
                <wp:positionV relativeFrom="paragraph">
                  <wp:posOffset>198755</wp:posOffset>
                </wp:positionV>
                <wp:extent cx="5772150" cy="0"/>
                <wp:effectExtent l="13335" t="10160" r="15240" b="1841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2C267" id="_x0000_t32" coordsize="21600,21600" o:spt="32" o:oned="t" path="m,l21600,21600e" filled="f">
                <v:path arrowok="t" fillok="f" o:connecttype="none"/>
                <o:lock v:ext="edit" shapetype="t"/>
              </v:shapetype>
              <v:shape id="AutoShape 2" o:spid="_x0000_s1026" type="#_x0000_t32" style="position:absolute;margin-left:.75pt;margin-top:15.65pt;width:454.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" strokeweight="1.5pt"/>
            </w:pict>
          </mc:Fallback>
        </mc:AlternateContent>
      </w:r>
    </w:p>
    <w:p w:rsidR="00C64726" w:rsidRPr="00073C58" w:rsidRDefault="00C64726" w:rsidP="00C64726">
      <w:pPr>
        <w:tabs>
          <w:tab w:val="left" w:pos="2552"/>
          <w:tab w:val="right" w:pos="9026"/>
        </w:tabs>
        <w:spacing w:line="240" w:lineRule="auto"/>
        <w:rPr>
          <w:rFonts w:ascii="Arial" w:hAnsi="Arial" w:cs="Arial"/>
          <w:b/>
        </w:rPr>
      </w:pPr>
    </w:p>
    <w:p w:rsidR="00C64726" w:rsidRPr="00D40C2D" w:rsidRDefault="00C64726" w:rsidP="00C64726">
      <w:pPr>
        <w:spacing w:line="240" w:lineRule="auto"/>
        <w:jc w:val="both"/>
        <w:rPr>
          <w:rFonts w:ascii="Arial" w:hAnsi="Arial" w:cs="Arial"/>
          <w:b/>
          <w:u w:val="single"/>
        </w:rPr>
      </w:pPr>
      <w:r w:rsidRPr="00D40C2D">
        <w:rPr>
          <w:rFonts w:ascii="Arial" w:hAnsi="Arial" w:cs="Arial"/>
          <w:b/>
          <w:u w:val="single"/>
        </w:rPr>
        <w:t>Introduction</w:t>
      </w:r>
    </w:p>
    <w:p w:rsidR="00C64726" w:rsidRPr="00D40C2D" w:rsidRDefault="00C64726" w:rsidP="00C64726">
      <w:pPr>
        <w:spacing w:line="240" w:lineRule="auto"/>
        <w:jc w:val="both"/>
        <w:rPr>
          <w:rFonts w:ascii="Arial" w:hAnsi="Arial" w:cs="Arial"/>
          <w:b/>
          <w:u w:val="single"/>
        </w:rPr>
      </w:pPr>
    </w:p>
    <w:p w:rsidR="00C64726" w:rsidRPr="00D40C2D" w:rsidRDefault="00C64726" w:rsidP="00C64726">
      <w:pPr>
        <w:pStyle w:val="BodyText3"/>
        <w:tabs>
          <w:tab w:val="left" w:pos="9000"/>
        </w:tabs>
        <w:spacing w:after="0"/>
        <w:jc w:val="both"/>
        <w:rPr>
          <w:rFonts w:ascii="Arial" w:hAnsi="Arial" w:cs="Arial"/>
          <w:sz w:val="22"/>
          <w:szCs w:val="22"/>
          <w:lang w:val="en-AU"/>
        </w:rPr>
      </w:pPr>
      <w:r w:rsidRPr="00D40C2D">
        <w:rPr>
          <w:rFonts w:ascii="Arial" w:hAnsi="Arial" w:cs="Arial"/>
          <w:sz w:val="22"/>
          <w:szCs w:val="22"/>
        </w:rPr>
        <w:t xml:space="preserve">Southern District Health Board (Southern DHB) presents this submission through its public health service, Public Health South.  This Service is the principal source of expert advice within Southern DHB regarding matters concerning Public Health.  Southern DHB </w:t>
      </w:r>
      <w:r w:rsidRPr="00D40C2D">
        <w:rPr>
          <w:rFonts w:ascii="Arial" w:hAnsi="Arial" w:cs="Arial"/>
          <w:sz w:val="22"/>
          <w:szCs w:val="22"/>
          <w:lang w:val="en-NZ"/>
        </w:rPr>
        <w:t xml:space="preserve">has responsibility under the New Zealand Public Health and Disability Act 2000 to improve, promote and protect the health of people and communities. Additionally there is a responsibility to promote the reduction of adverse social and environmental effects on the health of people and communities.  </w:t>
      </w:r>
      <w:r w:rsidRPr="00D40C2D">
        <w:rPr>
          <w:rFonts w:ascii="Arial" w:hAnsi="Arial" w:cs="Arial"/>
          <w:sz w:val="22"/>
          <w:szCs w:val="22"/>
        </w:rPr>
        <w:t xml:space="preserve">With 4,250 staff, we are located in the lower South Island (South of the Waitaki River) and </w:t>
      </w:r>
      <w:r w:rsidRPr="00D40C2D">
        <w:rPr>
          <w:rFonts w:ascii="Arial" w:hAnsi="Arial" w:cs="Arial"/>
          <w:sz w:val="22"/>
          <w:szCs w:val="22"/>
          <w:lang w:val="en-AU"/>
        </w:rPr>
        <w:t xml:space="preserve">deliver health services to a population of 306,500.  </w:t>
      </w:r>
    </w:p>
    <w:p w:rsidR="00C64726" w:rsidRPr="00D40C2D" w:rsidRDefault="00C64726" w:rsidP="00C64726">
      <w:pPr>
        <w:pStyle w:val="BodyText3"/>
        <w:tabs>
          <w:tab w:val="left" w:pos="9000"/>
        </w:tabs>
        <w:spacing w:after="0"/>
        <w:jc w:val="both"/>
        <w:rPr>
          <w:rFonts w:ascii="Arial" w:hAnsi="Arial" w:cs="Arial"/>
          <w:sz w:val="22"/>
          <w:szCs w:val="22"/>
          <w:lang w:val="en-AU"/>
        </w:rPr>
      </w:pPr>
    </w:p>
    <w:p w:rsidR="00C64726" w:rsidRPr="00D40C2D" w:rsidRDefault="00C64726" w:rsidP="00C64726">
      <w:pPr>
        <w:spacing w:line="240" w:lineRule="auto"/>
        <w:jc w:val="both"/>
        <w:rPr>
          <w:rFonts w:ascii="Arial" w:hAnsi="Arial" w:cs="Arial"/>
        </w:rPr>
      </w:pPr>
      <w:r w:rsidRPr="00D40C2D">
        <w:rPr>
          <w:rFonts w:ascii="Arial" w:hAnsi="Arial" w:cs="Arial"/>
        </w:rPr>
        <w:t xml:space="preserve">Public health services are offered to populations rather than individuals and are considered a “public good”.  They fall into two broad categories – health protection and health promotion.  They aim to create or advocate for healthy social, physical and cultural environments.  </w:t>
      </w:r>
    </w:p>
    <w:p w:rsidR="00C64726" w:rsidRPr="00D40C2D" w:rsidRDefault="00C64726" w:rsidP="00C64726">
      <w:pPr>
        <w:tabs>
          <w:tab w:val="left" w:pos="2552"/>
        </w:tabs>
        <w:spacing w:line="240" w:lineRule="auto"/>
        <w:jc w:val="both"/>
        <w:rPr>
          <w:rFonts w:ascii="Arial" w:hAnsi="Arial" w:cs="Arial"/>
          <w:i/>
          <w:lang w:val="en-AU"/>
        </w:rPr>
      </w:pPr>
    </w:p>
    <w:p w:rsidR="00C64726" w:rsidRPr="00D40C2D" w:rsidRDefault="00C64726" w:rsidP="00C64726">
      <w:pPr>
        <w:tabs>
          <w:tab w:val="left" w:pos="2552"/>
        </w:tabs>
        <w:spacing w:line="240" w:lineRule="auto"/>
        <w:jc w:val="both"/>
        <w:rPr>
          <w:rFonts w:ascii="Arial" w:hAnsi="Arial" w:cs="Arial"/>
          <w:lang w:val="en-AU"/>
        </w:rPr>
      </w:pPr>
      <w:r w:rsidRPr="00D40C2D">
        <w:rPr>
          <w:rFonts w:ascii="Arial" w:hAnsi="Arial" w:cs="Arial"/>
          <w:lang w:val="en-AU"/>
        </w:rPr>
        <w:t xml:space="preserve">This submission is intended to provide a response to the consultation document: Policy Options for the Regulation of Electronic Cigarettes.  </w:t>
      </w:r>
    </w:p>
    <w:p w:rsidR="00C64726" w:rsidRPr="00D40C2D" w:rsidRDefault="00C64726" w:rsidP="00C64726">
      <w:pPr>
        <w:tabs>
          <w:tab w:val="left" w:pos="23"/>
        </w:tabs>
        <w:spacing w:line="240" w:lineRule="auto"/>
        <w:ind w:left="-970"/>
        <w:rPr>
          <w:rFonts w:ascii="Arial" w:hAnsi="Arial" w:cs="Arial"/>
          <w:b/>
        </w:rPr>
      </w:pPr>
    </w:p>
    <w:p w:rsidR="00C64726" w:rsidRPr="00D40C2D" w:rsidRDefault="00C64726" w:rsidP="00C64726">
      <w:pPr>
        <w:tabs>
          <w:tab w:val="left" w:pos="2552"/>
        </w:tabs>
        <w:spacing w:line="240" w:lineRule="auto"/>
        <w:jc w:val="both"/>
        <w:rPr>
          <w:rFonts w:ascii="Arial" w:hAnsi="Arial" w:cs="Arial"/>
          <w:b/>
          <w:u w:val="single"/>
        </w:rPr>
      </w:pPr>
      <w:r w:rsidRPr="00D40C2D">
        <w:rPr>
          <w:rFonts w:ascii="Arial" w:hAnsi="Arial" w:cs="Arial"/>
          <w:b/>
          <w:u w:val="single"/>
        </w:rPr>
        <w:t>General Comments</w:t>
      </w:r>
    </w:p>
    <w:p w:rsidR="00C64726" w:rsidRPr="00D40C2D" w:rsidRDefault="00C64726" w:rsidP="00C64726">
      <w:pPr>
        <w:tabs>
          <w:tab w:val="left" w:pos="2552"/>
        </w:tabs>
        <w:spacing w:line="240" w:lineRule="auto"/>
        <w:jc w:val="both"/>
        <w:rPr>
          <w:rFonts w:ascii="Arial" w:hAnsi="Arial" w:cs="Arial"/>
          <w:b/>
          <w:u w:val="single"/>
        </w:rPr>
      </w:pPr>
    </w:p>
    <w:p w:rsidR="00C64726" w:rsidRPr="00D40C2D" w:rsidRDefault="00C64726" w:rsidP="00C64726">
      <w:pPr>
        <w:spacing w:before="120" w:after="120" w:line="240" w:lineRule="auto"/>
        <w:rPr>
          <w:rFonts w:ascii="Arial" w:hAnsi="Arial" w:cs="Arial"/>
        </w:rPr>
      </w:pPr>
      <w:r w:rsidRPr="00D40C2D">
        <w:rPr>
          <w:rFonts w:ascii="Arial" w:hAnsi="Arial" w:cs="Arial"/>
        </w:rPr>
        <w:t xml:space="preserve">There is a known and great divide in the Tobacco Control community with regards to the regulation of e-cigarettes. The concern is that free access to this product might derail efforts to achieve 2025 by normalising smoking again. </w:t>
      </w:r>
    </w:p>
    <w:p w:rsidR="00C64726" w:rsidRPr="00D40C2D" w:rsidRDefault="00C64726" w:rsidP="00C64726">
      <w:pPr>
        <w:spacing w:before="120" w:after="120" w:line="240" w:lineRule="auto"/>
        <w:rPr>
          <w:rFonts w:ascii="Arial" w:hAnsi="Arial" w:cs="Arial"/>
        </w:rPr>
      </w:pPr>
      <w:r w:rsidRPr="00D40C2D">
        <w:rPr>
          <w:rFonts w:ascii="Arial" w:hAnsi="Arial" w:cs="Arial"/>
        </w:rPr>
        <w:lastRenderedPageBreak/>
        <w:t xml:space="preserve">Anecdotally Smokefree Enforcement Officers report people using e-cigarettes to stop or reduce smoking tobacco. This position is supported by some researchers in New Zealand. Other researchers remain cautious because the long term impact of e-cigarettes is unknown. </w:t>
      </w:r>
    </w:p>
    <w:p w:rsidR="00C64726" w:rsidRPr="00D40C2D" w:rsidRDefault="00C64726" w:rsidP="00C64726">
      <w:pPr>
        <w:spacing w:before="120" w:after="120" w:line="240" w:lineRule="auto"/>
        <w:rPr>
          <w:rFonts w:ascii="Arial" w:hAnsi="Arial" w:cs="Arial"/>
        </w:rPr>
      </w:pPr>
      <w:r w:rsidRPr="00D40C2D">
        <w:rPr>
          <w:rFonts w:ascii="Arial" w:hAnsi="Arial" w:cs="Arial"/>
        </w:rPr>
        <w:t xml:space="preserve">E-cigarettes may well have an important role to play in smoking cessation where any risks would far outweigh any risks of </w:t>
      </w:r>
      <w:r w:rsidRPr="00D40C2D">
        <w:rPr>
          <w:rFonts w:ascii="Arial" w:hAnsi="Arial" w:cs="Arial"/>
          <w:i/>
          <w:iCs/>
        </w:rPr>
        <w:t>short term</w:t>
      </w:r>
      <w:r w:rsidRPr="00D40C2D">
        <w:rPr>
          <w:rFonts w:ascii="Arial" w:hAnsi="Arial" w:cs="Arial"/>
        </w:rPr>
        <w:t xml:space="preserve"> exposure that would accompany such use. As such, they have the potential to contribute greatly to public health.</w:t>
      </w:r>
    </w:p>
    <w:p w:rsidR="00C64726" w:rsidRPr="00D40C2D" w:rsidRDefault="00C64726" w:rsidP="00C64726">
      <w:pPr>
        <w:spacing w:line="240" w:lineRule="auto"/>
        <w:rPr>
          <w:rFonts w:ascii="Arial" w:hAnsi="Arial" w:cs="Arial"/>
        </w:rPr>
      </w:pPr>
      <w:r w:rsidRPr="00D40C2D">
        <w:rPr>
          <w:rFonts w:ascii="Arial" w:hAnsi="Arial" w:cs="Arial"/>
        </w:rPr>
        <w:t xml:space="preserve">We note that nicotine is addictive. Therefore users could become addicted to these products with all the health, social and financial ramifications that addiction to </w:t>
      </w:r>
      <w:r w:rsidRPr="00D40C2D">
        <w:rPr>
          <w:rFonts w:ascii="Arial" w:hAnsi="Arial" w:cs="Arial"/>
          <w:i/>
          <w:iCs/>
        </w:rPr>
        <w:t>any</w:t>
      </w:r>
      <w:r w:rsidRPr="00D40C2D">
        <w:rPr>
          <w:rFonts w:ascii="Arial" w:hAnsi="Arial" w:cs="Arial"/>
        </w:rPr>
        <w:t xml:space="preserve"> substance can bring at the personal, family and societal level.</w:t>
      </w:r>
    </w:p>
    <w:p w:rsidR="00C64726" w:rsidRPr="00D40C2D" w:rsidRDefault="00C64726" w:rsidP="00C64726">
      <w:pPr>
        <w:spacing w:line="240" w:lineRule="auto"/>
        <w:rPr>
          <w:rFonts w:ascii="Arial" w:hAnsi="Arial" w:cs="Arial"/>
        </w:rPr>
      </w:pPr>
      <w:r w:rsidRPr="00D40C2D">
        <w:rPr>
          <w:rFonts w:ascii="Arial" w:hAnsi="Arial" w:cs="Arial"/>
        </w:rPr>
        <w:t xml:space="preserve">In terms of long term safety as a recreational or lifestyle product, full epidemiological data can only become available with time. </w:t>
      </w:r>
    </w:p>
    <w:p w:rsidR="00C64726" w:rsidRPr="00D40C2D" w:rsidRDefault="00C64726" w:rsidP="00C64726">
      <w:pPr>
        <w:spacing w:line="240" w:lineRule="auto"/>
        <w:rPr>
          <w:rFonts w:ascii="Arial" w:hAnsi="Arial" w:cs="Arial"/>
        </w:rPr>
      </w:pPr>
      <w:r w:rsidRPr="00D40C2D">
        <w:rPr>
          <w:rFonts w:ascii="Arial" w:hAnsi="Arial" w:cs="Arial"/>
        </w:rPr>
        <w:t>We note that Public Health England estimated that on current evidence, e-cigarettes are probably 95% safer than smoking.</w:t>
      </w:r>
      <w:r w:rsidRPr="00D40C2D">
        <w:rPr>
          <w:rStyle w:val="FootnoteReference"/>
          <w:rFonts w:ascii="Arial" w:hAnsi="Arial" w:cs="Arial"/>
        </w:rPr>
        <w:footnoteReference w:id="1"/>
      </w:r>
      <w:r w:rsidRPr="00D40C2D">
        <w:rPr>
          <w:rFonts w:ascii="Arial" w:hAnsi="Arial" w:cs="Arial"/>
        </w:rPr>
        <w:t xml:space="preserve"> Translated to a New Zealand context, this would mean that if all smokers switched to e-cigarettes now, or if similar numbers of people took up vaping as a lifestyle addiction, then approximately 200 – 250 new Zealanders a year would die of illnesses related to e-cigarette use.</w:t>
      </w:r>
    </w:p>
    <w:p w:rsidR="00C64726" w:rsidRPr="00D40C2D" w:rsidRDefault="00C64726" w:rsidP="00C64726">
      <w:pPr>
        <w:spacing w:line="240" w:lineRule="auto"/>
        <w:rPr>
          <w:rFonts w:ascii="Arial" w:hAnsi="Arial" w:cs="Arial"/>
        </w:rPr>
      </w:pPr>
    </w:p>
    <w:p w:rsidR="00C64726" w:rsidRPr="00D40C2D" w:rsidRDefault="00C64726" w:rsidP="00C64726">
      <w:pPr>
        <w:tabs>
          <w:tab w:val="left" w:pos="2552"/>
          <w:tab w:val="right" w:pos="9026"/>
        </w:tabs>
        <w:spacing w:line="240" w:lineRule="auto"/>
        <w:rPr>
          <w:rFonts w:ascii="Arial" w:hAnsi="Arial" w:cs="Arial"/>
          <w:b/>
          <w:u w:val="single"/>
        </w:rPr>
      </w:pPr>
      <w:r w:rsidRPr="00D40C2D">
        <w:rPr>
          <w:rFonts w:ascii="Arial" w:hAnsi="Arial" w:cs="Arial"/>
          <w:b/>
          <w:u w:val="single"/>
        </w:rPr>
        <w:t>Summary</w:t>
      </w:r>
    </w:p>
    <w:p w:rsidR="00C64726" w:rsidRPr="00D40C2D" w:rsidRDefault="00C64726" w:rsidP="00C64726">
      <w:pPr>
        <w:spacing w:line="240" w:lineRule="auto"/>
        <w:rPr>
          <w:rFonts w:ascii="Arial" w:hAnsi="Arial" w:cs="Arial"/>
        </w:rPr>
      </w:pPr>
      <w:r w:rsidRPr="00D40C2D">
        <w:rPr>
          <w:rFonts w:ascii="Arial" w:hAnsi="Arial" w:cs="Arial"/>
        </w:rPr>
        <w:t>In exercising a precautionary approach, we would therefore advocate that these products are made available, but with an emphasis on use as smoking cessation aids and not marketed as a new lifestyle choice.</w:t>
      </w:r>
    </w:p>
    <w:p w:rsidR="00C64726" w:rsidRPr="00D40C2D" w:rsidRDefault="00C64726" w:rsidP="00C64726">
      <w:pPr>
        <w:spacing w:before="120" w:after="120" w:line="240" w:lineRule="auto"/>
        <w:rPr>
          <w:rFonts w:ascii="Arial" w:hAnsi="Arial" w:cs="Arial"/>
        </w:rPr>
      </w:pPr>
      <w:r w:rsidRPr="00D40C2D">
        <w:rPr>
          <w:rFonts w:ascii="Arial" w:hAnsi="Arial" w:cs="Arial"/>
        </w:rPr>
        <w:t>Nicotine is not a benign drug.</w:t>
      </w:r>
      <w:r w:rsidRPr="00D40C2D">
        <w:rPr>
          <w:rStyle w:val="FootnoteReference"/>
          <w:rFonts w:ascii="Arial" w:hAnsi="Arial" w:cs="Arial"/>
        </w:rPr>
        <w:footnoteReference w:id="2"/>
      </w:r>
      <w:r w:rsidRPr="00D40C2D">
        <w:rPr>
          <w:rFonts w:ascii="Arial" w:hAnsi="Arial" w:cs="Arial"/>
        </w:rPr>
        <w:t xml:space="preserve">  Regulating e-cigarettes as a medicine would align with individual cessation efforts and at the same time control access to a product that is not intended for </w:t>
      </w:r>
      <w:r w:rsidRPr="00D40C2D">
        <w:rPr>
          <w:rFonts w:ascii="Arial" w:hAnsi="Arial" w:cs="Arial"/>
          <w:i/>
        </w:rPr>
        <w:t>recreational use</w:t>
      </w:r>
      <w:r w:rsidRPr="00D40C2D">
        <w:rPr>
          <w:rFonts w:ascii="Arial" w:hAnsi="Arial" w:cs="Arial"/>
        </w:rPr>
        <w:t xml:space="preserve">. </w:t>
      </w:r>
      <w:r w:rsidRPr="00D40C2D">
        <w:rPr>
          <w:rStyle w:val="FootnoteReference"/>
          <w:rFonts w:ascii="Arial" w:hAnsi="Arial" w:cs="Arial"/>
        </w:rPr>
        <w:footnoteReference w:id="3"/>
      </w:r>
      <w:r w:rsidRPr="00D40C2D">
        <w:rPr>
          <w:rFonts w:ascii="Arial" w:hAnsi="Arial" w:cs="Arial"/>
        </w:rPr>
        <w:t xml:space="preserve"> </w:t>
      </w:r>
    </w:p>
    <w:p w:rsidR="00C64726" w:rsidRPr="00D40C2D" w:rsidRDefault="00C64726" w:rsidP="00C64726">
      <w:pPr>
        <w:autoSpaceDE w:val="0"/>
        <w:autoSpaceDN w:val="0"/>
        <w:adjustRightInd w:val="0"/>
        <w:spacing w:line="240" w:lineRule="auto"/>
        <w:rPr>
          <w:rFonts w:ascii="Arial" w:hAnsi="Arial" w:cs="Arial"/>
          <w:color w:val="000000"/>
          <w:lang w:eastAsia="en-NZ"/>
        </w:rPr>
      </w:pPr>
      <w:r w:rsidRPr="00D40C2D">
        <w:rPr>
          <w:rFonts w:ascii="Arial" w:hAnsi="Arial" w:cs="Arial"/>
          <w:color w:val="000000"/>
          <w:lang w:eastAsia="en-NZ"/>
        </w:rPr>
        <w:t xml:space="preserve">We do not wish to be heard in regards to this submission. </w:t>
      </w:r>
    </w:p>
    <w:p w:rsidR="00C64726" w:rsidRPr="00D40C2D" w:rsidRDefault="00C64726" w:rsidP="00C64726">
      <w:pPr>
        <w:autoSpaceDE w:val="0"/>
        <w:autoSpaceDN w:val="0"/>
        <w:adjustRightInd w:val="0"/>
        <w:spacing w:line="240" w:lineRule="auto"/>
        <w:rPr>
          <w:rFonts w:ascii="Arial" w:hAnsi="Arial" w:cs="Arial"/>
          <w:color w:val="000000"/>
          <w:lang w:eastAsia="en-NZ"/>
        </w:rPr>
      </w:pPr>
    </w:p>
    <w:p w:rsidR="00C64726" w:rsidRDefault="00C64726" w:rsidP="00C64726">
      <w:pPr>
        <w:autoSpaceDE w:val="0"/>
        <w:autoSpaceDN w:val="0"/>
        <w:adjustRightInd w:val="0"/>
        <w:spacing w:line="240" w:lineRule="auto"/>
        <w:rPr>
          <w:rFonts w:ascii="Arial" w:hAnsi="Arial" w:cs="Arial"/>
          <w:color w:val="000000"/>
          <w:lang w:eastAsia="en-NZ"/>
        </w:rPr>
      </w:pPr>
    </w:p>
    <w:p w:rsidR="00C64726" w:rsidRPr="00D40C2D" w:rsidRDefault="00C64726" w:rsidP="00C64726">
      <w:pPr>
        <w:autoSpaceDE w:val="0"/>
        <w:autoSpaceDN w:val="0"/>
        <w:adjustRightInd w:val="0"/>
        <w:spacing w:line="240" w:lineRule="auto"/>
        <w:rPr>
          <w:rFonts w:ascii="Arial" w:hAnsi="Arial" w:cs="Arial"/>
          <w:color w:val="000000"/>
          <w:lang w:eastAsia="en-NZ"/>
        </w:rPr>
      </w:pPr>
      <w:r w:rsidRPr="00D40C2D">
        <w:rPr>
          <w:rFonts w:ascii="Arial" w:hAnsi="Arial" w:cs="Arial"/>
          <w:color w:val="000000"/>
          <w:lang w:eastAsia="en-NZ"/>
        </w:rPr>
        <w:t>Yours sincerely,</w:t>
      </w:r>
    </w:p>
    <w:p w:rsidR="00C64726" w:rsidRPr="00D40C2D" w:rsidRDefault="00C64726" w:rsidP="00C64726">
      <w:pPr>
        <w:autoSpaceDE w:val="0"/>
        <w:autoSpaceDN w:val="0"/>
        <w:adjustRightInd w:val="0"/>
        <w:spacing w:line="240" w:lineRule="auto"/>
        <w:rPr>
          <w:rFonts w:ascii="Arial" w:hAnsi="Arial" w:cs="Arial"/>
          <w:color w:val="000000"/>
          <w:lang w:eastAsia="en-NZ"/>
        </w:rPr>
      </w:pPr>
    </w:p>
    <w:p w:rsidR="00C64726" w:rsidRPr="00D40C2D" w:rsidRDefault="00C64726" w:rsidP="00C64726">
      <w:pPr>
        <w:autoSpaceDE w:val="0"/>
        <w:autoSpaceDN w:val="0"/>
        <w:adjustRightInd w:val="0"/>
        <w:spacing w:line="240" w:lineRule="auto"/>
        <w:rPr>
          <w:rFonts w:ascii="Arial" w:hAnsi="Arial" w:cs="Arial"/>
          <w:color w:val="000000"/>
          <w:lang w:eastAsia="en-NZ"/>
        </w:rPr>
      </w:pPr>
      <w:r w:rsidRPr="00D40C2D">
        <w:rPr>
          <w:rFonts w:ascii="Arial" w:hAnsi="Arial" w:cs="Arial"/>
          <w:color w:val="000000"/>
          <w:lang w:eastAsia="en-NZ"/>
        </w:rPr>
        <w:t xml:space="preserve"> </w:t>
      </w:r>
      <w:r w:rsidR="006970C9">
        <w:rPr>
          <w:rFonts w:ascii="Arial" w:hAnsi="Arial" w:cs="Arial"/>
          <w:noProof/>
          <w:color w:val="000000"/>
          <w:lang w:eastAsia="en-NZ"/>
        </w:rPr>
        <w:t>[redacted]</w:t>
      </w:r>
    </w:p>
    <w:p w:rsidR="00C64726" w:rsidRPr="00D40C2D" w:rsidRDefault="006970C9" w:rsidP="00C64726">
      <w:pPr>
        <w:autoSpaceDE w:val="0"/>
        <w:autoSpaceDN w:val="0"/>
        <w:adjustRightInd w:val="0"/>
        <w:spacing w:line="240" w:lineRule="auto"/>
        <w:rPr>
          <w:rFonts w:ascii="Arial" w:hAnsi="Arial" w:cs="Arial"/>
          <w:b/>
          <w:u w:val="single"/>
          <w:lang w:val="en-AU"/>
        </w:rPr>
      </w:pPr>
      <w:r>
        <w:rPr>
          <w:rFonts w:ascii="Arial" w:hAnsi="Arial" w:cs="Arial"/>
          <w:color w:val="000000"/>
          <w:lang w:eastAsia="en-NZ"/>
        </w:rPr>
        <w:t>[redacted]</w:t>
      </w:r>
    </w:p>
    <w:p w:rsidR="00C64726" w:rsidRPr="00D40C2D" w:rsidRDefault="00C64726" w:rsidP="00C64726">
      <w:pPr>
        <w:tabs>
          <w:tab w:val="left" w:pos="2552"/>
          <w:tab w:val="right" w:pos="9026"/>
        </w:tabs>
        <w:spacing w:line="240" w:lineRule="auto"/>
        <w:rPr>
          <w:rFonts w:ascii="Arial" w:hAnsi="Arial" w:cs="Arial"/>
          <w:lang w:val="en-AU"/>
        </w:rPr>
      </w:pPr>
    </w:p>
    <w:p w:rsidR="00C64726" w:rsidRPr="00D40C2D" w:rsidRDefault="00C64726" w:rsidP="00C64726">
      <w:pPr>
        <w:tabs>
          <w:tab w:val="left" w:pos="2552"/>
          <w:tab w:val="right" w:pos="9026"/>
        </w:tabs>
        <w:spacing w:line="240" w:lineRule="auto"/>
        <w:rPr>
          <w:rFonts w:ascii="Arial" w:hAnsi="Arial" w:cs="Arial"/>
          <w:b/>
          <w:lang w:val="en-AU"/>
        </w:rPr>
      </w:pPr>
    </w:p>
    <w:p w:rsidR="00FE6E1A" w:rsidRDefault="00FE6E1A" w:rsidP="005672A8">
      <w:pPr>
        <w:pStyle w:val="Body"/>
      </w:pPr>
    </w:p>
    <w:p w:rsidR="00FE6E1A" w:rsidRDefault="00FE6E1A" w:rsidP="006927FC">
      <w:pPr>
        <w:pStyle w:val="Title"/>
      </w:pPr>
      <w:r>
        <w:lastRenderedPageBreak/>
        <w:t xml:space="preserve">Policy Options for the Regulation of Electronic Cigarettes </w:t>
      </w:r>
    </w:p>
    <w:p w:rsidR="00FE6E1A" w:rsidRDefault="00FE6E1A" w:rsidP="006927FC">
      <w:pPr>
        <w:pStyle w:val="Heading1"/>
      </w:pPr>
      <w:r>
        <w:t xml:space="preserve">Consultation submission </w:t>
      </w:r>
    </w:p>
    <w:p w:rsidR="00B54D6A" w:rsidRPr="00B54D6A" w:rsidRDefault="00B54D6A" w:rsidP="00B54D6A">
      <w:pPr>
        <w:rPr>
          <w:color w:val="FF0000"/>
        </w:rPr>
      </w:pP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FE6E1A" w:rsidRPr="00B32C92" w:rsidTr="00B54D6A">
        <w:trPr>
          <w:cantSplit/>
        </w:trPr>
        <w:tc>
          <w:tcPr>
            <w:tcW w:w="4307" w:type="dxa"/>
            <w:tcBorders>
              <w:top w:val="nil"/>
              <w:bottom w:val="nil"/>
            </w:tcBorders>
          </w:tcPr>
          <w:p w:rsidR="00FE6E1A" w:rsidRPr="00B32C92" w:rsidRDefault="00FE6E1A" w:rsidP="00B54D6A">
            <w:pPr>
              <w:pStyle w:val="Heading3"/>
            </w:pPr>
            <w:r w:rsidRPr="00B32C92">
              <w:t>Your details</w:t>
            </w:r>
          </w:p>
          <w:p w:rsidR="00FE6E1A" w:rsidRPr="00B32C92" w:rsidRDefault="00FE6E1A" w:rsidP="00B54D6A">
            <w:pPr>
              <w:pStyle w:val="TableText"/>
              <w:tabs>
                <w:tab w:val="right" w:pos="4199"/>
              </w:tabs>
              <w:spacing w:before="0"/>
            </w:pPr>
            <w:r w:rsidRPr="00B32C92">
              <w:rPr>
                <w:rFonts w:ascii="Georgia" w:hAnsi="Georgia"/>
                <w:sz w:val="22"/>
              </w:rPr>
              <w:t>This submission was completed by:</w:t>
            </w:r>
            <w:r w:rsidRPr="00B32C92">
              <w:tab/>
            </w:r>
            <w:r w:rsidRPr="00B32C92">
              <w:rPr>
                <w:i/>
                <w:sz w:val="16"/>
              </w:rPr>
              <w:t>(name)</w:t>
            </w:r>
          </w:p>
        </w:tc>
        <w:tc>
          <w:tcPr>
            <w:tcW w:w="5103" w:type="dxa"/>
            <w:tcBorders>
              <w:top w:val="nil"/>
            </w:tcBorders>
            <w:vAlign w:val="bottom"/>
          </w:tcPr>
          <w:p w:rsidR="00FE6E1A" w:rsidRPr="00B54D6A" w:rsidRDefault="006663A7" w:rsidP="00B54D6A">
            <w:pPr>
              <w:pStyle w:val="TableText"/>
              <w:spacing w:before="0"/>
              <w:rPr>
                <w:sz w:val="20"/>
                <w:highlight w:val="black"/>
              </w:rPr>
            </w:pPr>
            <w:r>
              <w:rPr>
                <w:sz w:val="20"/>
              </w:rPr>
              <w:t>[Redacted]</w:t>
            </w:r>
          </w:p>
        </w:tc>
      </w:tr>
      <w:tr w:rsidR="00FE6E1A" w:rsidRPr="00B32C92" w:rsidTr="00B54D6A">
        <w:trPr>
          <w:cantSplit/>
        </w:trPr>
        <w:tc>
          <w:tcPr>
            <w:tcW w:w="4307" w:type="dxa"/>
            <w:tcBorders>
              <w:top w:val="nil"/>
              <w:bottom w:val="nil"/>
            </w:tcBorders>
          </w:tcPr>
          <w:p w:rsidR="00FE6E1A" w:rsidRPr="00B32C92" w:rsidRDefault="00FE6E1A" w:rsidP="00B54D6A">
            <w:pPr>
              <w:pStyle w:val="TableText"/>
              <w:tabs>
                <w:tab w:val="right" w:pos="4199"/>
              </w:tabs>
            </w:pPr>
            <w:r w:rsidRPr="00B32C92">
              <w:rPr>
                <w:rFonts w:ascii="Georgia" w:hAnsi="Georgia"/>
                <w:sz w:val="22"/>
              </w:rPr>
              <w:t>Address:</w:t>
            </w:r>
            <w:r w:rsidRPr="00B32C92">
              <w:tab/>
            </w:r>
            <w:r w:rsidRPr="00B32C92">
              <w:rPr>
                <w:i/>
                <w:sz w:val="16"/>
              </w:rPr>
              <w:t>(street/box number)</w:t>
            </w:r>
          </w:p>
        </w:tc>
        <w:tc>
          <w:tcPr>
            <w:tcW w:w="5103" w:type="dxa"/>
            <w:vAlign w:val="bottom"/>
          </w:tcPr>
          <w:p w:rsidR="00FE6E1A" w:rsidRPr="00B54D6A" w:rsidRDefault="006663A7" w:rsidP="00B54D6A">
            <w:pPr>
              <w:pStyle w:val="TableText"/>
              <w:rPr>
                <w:sz w:val="20"/>
                <w:highlight w:val="black"/>
              </w:rPr>
            </w:pPr>
            <w:r>
              <w:rPr>
                <w:sz w:val="20"/>
              </w:rPr>
              <w:t>[Redacted]</w:t>
            </w:r>
          </w:p>
        </w:tc>
      </w:tr>
      <w:tr w:rsidR="00FE6E1A" w:rsidRPr="00B32C92" w:rsidTr="00B54D6A">
        <w:trPr>
          <w:cantSplit/>
        </w:trPr>
        <w:tc>
          <w:tcPr>
            <w:tcW w:w="4307" w:type="dxa"/>
            <w:tcBorders>
              <w:top w:val="nil"/>
              <w:bottom w:val="nil"/>
            </w:tcBorders>
          </w:tcPr>
          <w:p w:rsidR="00FE6E1A" w:rsidRPr="00B32C92" w:rsidRDefault="00FE6E1A" w:rsidP="00B54D6A">
            <w:pPr>
              <w:pStyle w:val="TableText"/>
              <w:tabs>
                <w:tab w:val="right" w:pos="4199"/>
              </w:tabs>
              <w:rPr>
                <w:i/>
              </w:rPr>
            </w:pPr>
            <w:r w:rsidRPr="00B32C92">
              <w:tab/>
            </w:r>
            <w:r w:rsidRPr="00B32C92">
              <w:rPr>
                <w:i/>
                <w:sz w:val="16"/>
              </w:rPr>
              <w:t>(town/city)</w:t>
            </w:r>
          </w:p>
        </w:tc>
        <w:tc>
          <w:tcPr>
            <w:tcW w:w="5103" w:type="dxa"/>
            <w:vAlign w:val="bottom"/>
          </w:tcPr>
          <w:p w:rsidR="00FE6E1A" w:rsidRPr="00B54D6A" w:rsidRDefault="006663A7" w:rsidP="00B54D6A">
            <w:pPr>
              <w:pStyle w:val="TableText"/>
              <w:rPr>
                <w:sz w:val="20"/>
                <w:highlight w:val="black"/>
              </w:rPr>
            </w:pPr>
            <w:r>
              <w:rPr>
                <w:sz w:val="20"/>
              </w:rPr>
              <w:t>[Redacted]</w:t>
            </w:r>
          </w:p>
        </w:tc>
      </w:tr>
      <w:tr w:rsidR="00FE6E1A" w:rsidRPr="00B32C92" w:rsidTr="00B54D6A">
        <w:trPr>
          <w:cantSplit/>
        </w:trPr>
        <w:tc>
          <w:tcPr>
            <w:tcW w:w="4307" w:type="dxa"/>
            <w:tcBorders>
              <w:top w:val="nil"/>
              <w:bottom w:val="nil"/>
            </w:tcBorders>
          </w:tcPr>
          <w:p w:rsidR="00FE6E1A" w:rsidRPr="00B32C92" w:rsidRDefault="00FE6E1A" w:rsidP="00B54D6A">
            <w:pPr>
              <w:pStyle w:val="TableText"/>
              <w:rPr>
                <w:rFonts w:ascii="Georgia" w:hAnsi="Georgia"/>
                <w:sz w:val="22"/>
              </w:rPr>
            </w:pPr>
            <w:r w:rsidRPr="00B32C92">
              <w:rPr>
                <w:rFonts w:ascii="Georgia" w:hAnsi="Georgia"/>
                <w:sz w:val="22"/>
              </w:rPr>
              <w:t>Email:</w:t>
            </w:r>
          </w:p>
        </w:tc>
        <w:tc>
          <w:tcPr>
            <w:tcW w:w="5103" w:type="dxa"/>
            <w:vAlign w:val="bottom"/>
          </w:tcPr>
          <w:p w:rsidR="00FE6E1A" w:rsidRPr="00B54D6A" w:rsidRDefault="006663A7" w:rsidP="00B54D6A">
            <w:pPr>
              <w:pStyle w:val="TableText"/>
              <w:rPr>
                <w:sz w:val="20"/>
                <w:highlight w:val="black"/>
              </w:rPr>
            </w:pPr>
            <w:r>
              <w:rPr>
                <w:sz w:val="20"/>
              </w:rPr>
              <w:t>[Redacted]</w:t>
            </w:r>
          </w:p>
        </w:tc>
      </w:tr>
      <w:tr w:rsidR="00FE6E1A" w:rsidRPr="00B32C92" w:rsidTr="00B54D6A">
        <w:trPr>
          <w:cantSplit/>
        </w:trPr>
        <w:tc>
          <w:tcPr>
            <w:tcW w:w="4307" w:type="dxa"/>
            <w:tcBorders>
              <w:top w:val="nil"/>
              <w:bottom w:val="nil"/>
            </w:tcBorders>
          </w:tcPr>
          <w:p w:rsidR="00FE6E1A" w:rsidRPr="00B32C92" w:rsidRDefault="00FE6E1A" w:rsidP="00B54D6A">
            <w:pPr>
              <w:pStyle w:val="TableText"/>
              <w:rPr>
                <w:rFonts w:ascii="Georgia" w:hAnsi="Georgia"/>
                <w:sz w:val="22"/>
              </w:rPr>
            </w:pPr>
            <w:r w:rsidRPr="00B32C92">
              <w:rPr>
                <w:rFonts w:ascii="Georgia" w:hAnsi="Georgia"/>
                <w:sz w:val="22"/>
              </w:rPr>
              <w:t xml:space="preserve">Organisation </w:t>
            </w:r>
            <w:r w:rsidRPr="00B32C92">
              <w:rPr>
                <w:rFonts w:ascii="Georgia" w:hAnsi="Georgia"/>
                <w:i/>
                <w:sz w:val="22"/>
              </w:rPr>
              <w:t>(if applicable)</w:t>
            </w:r>
            <w:r w:rsidRPr="00B32C92">
              <w:rPr>
                <w:rFonts w:ascii="Georgia" w:hAnsi="Georgia"/>
                <w:sz w:val="22"/>
              </w:rPr>
              <w:t>:</w:t>
            </w:r>
          </w:p>
        </w:tc>
        <w:tc>
          <w:tcPr>
            <w:tcW w:w="5103" w:type="dxa"/>
            <w:vAlign w:val="bottom"/>
          </w:tcPr>
          <w:p w:rsidR="00FE6E1A" w:rsidRPr="00B32C92" w:rsidRDefault="00FE6E1A" w:rsidP="00B54D6A">
            <w:pPr>
              <w:pStyle w:val="TableText"/>
              <w:rPr>
                <w:sz w:val="20"/>
              </w:rPr>
            </w:pPr>
            <w:r w:rsidRPr="00B32C92">
              <w:rPr>
                <w:sz w:val="20"/>
              </w:rPr>
              <w:fldChar w:fldCharType="begin">
                <w:ffData>
                  <w:name w:val="Text1"/>
                  <w:enabled/>
                  <w:calcOnExit w:val="0"/>
                  <w:textInput/>
                </w:ffData>
              </w:fldChar>
            </w:r>
            <w:r w:rsidRPr="00B32C92">
              <w:rPr>
                <w:sz w:val="20"/>
              </w:rPr>
              <w:instrText xml:space="preserve"> FORMTEXT </w:instrText>
            </w:r>
            <w:r w:rsidRPr="00B32C92">
              <w:rPr>
                <w:sz w:val="20"/>
              </w:rPr>
            </w:r>
            <w:r w:rsidRPr="00B32C92">
              <w:rPr>
                <w:sz w:val="20"/>
              </w:rPr>
              <w:fldChar w:fldCharType="separate"/>
            </w:r>
            <w:r w:rsidRPr="00B32C92">
              <w:rPr>
                <w:noProof/>
                <w:sz w:val="20"/>
              </w:rPr>
              <w:t> </w:t>
            </w:r>
            <w:r w:rsidRPr="00B32C92">
              <w:rPr>
                <w:noProof/>
                <w:sz w:val="20"/>
              </w:rPr>
              <w:t> </w:t>
            </w:r>
            <w:r w:rsidRPr="00B32C92">
              <w:rPr>
                <w:noProof/>
                <w:sz w:val="20"/>
              </w:rPr>
              <w:t> </w:t>
            </w:r>
            <w:r w:rsidRPr="00B32C92">
              <w:rPr>
                <w:noProof/>
                <w:sz w:val="20"/>
              </w:rPr>
              <w:t> </w:t>
            </w:r>
            <w:r w:rsidRPr="00B32C92">
              <w:rPr>
                <w:noProof/>
                <w:sz w:val="20"/>
              </w:rPr>
              <w:t> </w:t>
            </w:r>
            <w:r w:rsidRPr="00B32C92">
              <w:rPr>
                <w:sz w:val="20"/>
              </w:rPr>
              <w:fldChar w:fldCharType="end"/>
            </w:r>
            <w:r w:rsidRPr="00B32C92">
              <w:rPr>
                <w:sz w:val="20"/>
              </w:rPr>
              <w:t xml:space="preserve">   Southern DHB</w:t>
            </w:r>
          </w:p>
        </w:tc>
      </w:tr>
      <w:tr w:rsidR="00FE6E1A" w:rsidRPr="00B32C92" w:rsidTr="00B54D6A">
        <w:trPr>
          <w:cantSplit/>
        </w:trPr>
        <w:tc>
          <w:tcPr>
            <w:tcW w:w="4307" w:type="dxa"/>
            <w:tcBorders>
              <w:top w:val="nil"/>
              <w:bottom w:val="nil"/>
            </w:tcBorders>
          </w:tcPr>
          <w:p w:rsidR="00FE6E1A" w:rsidRPr="00B32C92" w:rsidRDefault="00FE6E1A" w:rsidP="00B54D6A">
            <w:pPr>
              <w:pStyle w:val="TableText"/>
              <w:rPr>
                <w:rFonts w:ascii="Georgia" w:hAnsi="Georgia"/>
                <w:sz w:val="22"/>
              </w:rPr>
            </w:pPr>
            <w:r w:rsidRPr="00B32C92">
              <w:rPr>
                <w:rFonts w:ascii="Georgia" w:hAnsi="Georgia"/>
                <w:sz w:val="22"/>
              </w:rPr>
              <w:t xml:space="preserve">Position </w:t>
            </w:r>
            <w:r w:rsidRPr="00B32C92">
              <w:rPr>
                <w:rFonts w:ascii="Georgia" w:hAnsi="Georgia"/>
                <w:i/>
                <w:sz w:val="22"/>
              </w:rPr>
              <w:t>(if applicable)</w:t>
            </w:r>
            <w:r w:rsidRPr="00B32C92">
              <w:rPr>
                <w:rFonts w:ascii="Georgia" w:hAnsi="Georgia"/>
                <w:sz w:val="22"/>
              </w:rPr>
              <w:t>:</w:t>
            </w:r>
          </w:p>
        </w:tc>
        <w:tc>
          <w:tcPr>
            <w:tcW w:w="5103" w:type="dxa"/>
            <w:vAlign w:val="bottom"/>
          </w:tcPr>
          <w:p w:rsidR="00FE6E1A" w:rsidRPr="00B32C92" w:rsidRDefault="00FE6E1A" w:rsidP="00B54D6A">
            <w:pPr>
              <w:pStyle w:val="TableText"/>
              <w:rPr>
                <w:sz w:val="20"/>
              </w:rPr>
            </w:pPr>
            <w:r w:rsidRPr="00B32C92">
              <w:rPr>
                <w:sz w:val="20"/>
              </w:rPr>
              <w:fldChar w:fldCharType="begin">
                <w:ffData>
                  <w:name w:val="Text1"/>
                  <w:enabled/>
                  <w:calcOnExit w:val="0"/>
                  <w:textInput/>
                </w:ffData>
              </w:fldChar>
            </w:r>
            <w:r w:rsidRPr="00B32C92">
              <w:rPr>
                <w:sz w:val="20"/>
              </w:rPr>
              <w:instrText xml:space="preserve"> FORMTEXT </w:instrText>
            </w:r>
            <w:r w:rsidRPr="00B32C92">
              <w:rPr>
                <w:sz w:val="20"/>
              </w:rPr>
            </w:r>
            <w:r w:rsidRPr="00B32C92">
              <w:rPr>
                <w:sz w:val="20"/>
              </w:rPr>
              <w:fldChar w:fldCharType="separate"/>
            </w:r>
            <w:r w:rsidRPr="00B32C92">
              <w:rPr>
                <w:noProof/>
                <w:sz w:val="20"/>
              </w:rPr>
              <w:t> </w:t>
            </w:r>
            <w:r w:rsidRPr="00B32C92">
              <w:rPr>
                <w:noProof/>
                <w:sz w:val="20"/>
              </w:rPr>
              <w:t> </w:t>
            </w:r>
            <w:r w:rsidRPr="00B32C92">
              <w:rPr>
                <w:noProof/>
                <w:sz w:val="20"/>
              </w:rPr>
              <w:t> </w:t>
            </w:r>
            <w:r w:rsidRPr="00B32C92">
              <w:rPr>
                <w:noProof/>
                <w:sz w:val="20"/>
              </w:rPr>
              <w:t> </w:t>
            </w:r>
            <w:r w:rsidRPr="00B32C92">
              <w:rPr>
                <w:noProof/>
                <w:sz w:val="20"/>
              </w:rPr>
              <w:t> </w:t>
            </w:r>
            <w:r w:rsidRPr="00B32C92">
              <w:rPr>
                <w:sz w:val="20"/>
              </w:rPr>
              <w:fldChar w:fldCharType="end"/>
            </w:r>
            <w:r w:rsidRPr="00B32C92">
              <w:rPr>
                <w:sz w:val="20"/>
              </w:rPr>
              <w:t xml:space="preserve">   </w:t>
            </w:r>
            <w:r w:rsidR="006663A7">
              <w:rPr>
                <w:sz w:val="20"/>
              </w:rPr>
              <w:t>[Redacted]</w:t>
            </w:r>
          </w:p>
        </w:tc>
      </w:tr>
    </w:tbl>
    <w:p w:rsidR="00FE6E1A" w:rsidRPr="00B32C92" w:rsidRDefault="00FE6E1A" w:rsidP="00FE6E1A">
      <w:pPr>
        <w:spacing w:before="240"/>
      </w:pPr>
      <w:r w:rsidRPr="00B32C92">
        <w:rPr>
          <w:i/>
        </w:rPr>
        <w:t>(Tick one box only in this section)</w:t>
      </w:r>
    </w:p>
    <w:p w:rsidR="00FE6E1A" w:rsidRPr="00B32C92" w:rsidRDefault="00FE6E1A" w:rsidP="00FE6E1A">
      <w:r w:rsidRPr="00B32C92">
        <w:t>Are you submitting this:</w:t>
      </w:r>
    </w:p>
    <w:p w:rsidR="00FE6E1A" w:rsidRPr="00B32C92" w:rsidRDefault="00FE6E1A" w:rsidP="00FE6E1A">
      <w:pPr>
        <w:spacing w:before="60"/>
      </w:pPr>
      <w:r w:rsidRPr="00B32C92">
        <w:fldChar w:fldCharType="begin">
          <w:ffData>
            <w:name w:val="Check1"/>
            <w:enabled/>
            <w:calcOnExit w:val="0"/>
            <w:checkBox>
              <w:sizeAuto/>
              <w:default w:val="0"/>
            </w:checkBox>
          </w:ffData>
        </w:fldChar>
      </w:r>
      <w:r w:rsidRPr="00B32C92">
        <w:instrText xml:space="preserve"> FORMCHECKBOX </w:instrText>
      </w:r>
      <w:r w:rsidR="00272DA0">
        <w:fldChar w:fldCharType="separate"/>
      </w:r>
      <w:r w:rsidRPr="00B32C92">
        <w:fldChar w:fldCharType="end"/>
      </w:r>
      <w:r w:rsidRPr="00B32C92">
        <w:tab/>
        <w:t>as an individual or individuals (not on behalf of an organisation)?</w:t>
      </w:r>
    </w:p>
    <w:p w:rsidR="00FE6E1A" w:rsidRPr="00B32C92" w:rsidRDefault="00FE6E1A" w:rsidP="00FE6E1A">
      <w:pPr>
        <w:spacing w:before="60"/>
      </w:pPr>
      <w:r w:rsidRPr="00B32C92">
        <w:fldChar w:fldCharType="begin">
          <w:ffData>
            <w:name w:val="Check2"/>
            <w:enabled/>
            <w:calcOnExit w:val="0"/>
            <w:checkBox>
              <w:sizeAuto/>
              <w:default w:val="1"/>
            </w:checkBox>
          </w:ffData>
        </w:fldChar>
      </w:r>
      <w:r w:rsidRPr="00B32C92">
        <w:instrText xml:space="preserve"> FORMCHECKBOX </w:instrText>
      </w:r>
      <w:r w:rsidR="00272DA0">
        <w:fldChar w:fldCharType="separate"/>
      </w:r>
      <w:r w:rsidRPr="00B32C92">
        <w:fldChar w:fldCharType="end"/>
      </w:r>
      <w:r w:rsidRPr="00B32C92">
        <w:tab/>
        <w:t>on behalf of a group, organisation(s) or business?</w:t>
      </w:r>
    </w:p>
    <w:p w:rsidR="00FE6E1A" w:rsidRPr="00B32C92" w:rsidRDefault="00FE6E1A" w:rsidP="00FE6E1A">
      <w:pPr>
        <w:spacing w:before="240"/>
        <w:rPr>
          <w:i/>
        </w:rPr>
      </w:pPr>
      <w:r w:rsidRPr="00B32C92">
        <w:rPr>
          <w:i/>
        </w:rPr>
        <w:t xml:space="preserve"> (You may tick more than one box in this section)</w:t>
      </w:r>
    </w:p>
    <w:p w:rsidR="00FE6E1A" w:rsidRPr="00B32C92" w:rsidRDefault="00FE6E1A" w:rsidP="00FE6E1A">
      <w:r w:rsidRPr="00B32C92">
        <w:t>Please indicate which sector(s) your submission represents:</w:t>
      </w:r>
    </w:p>
    <w:p w:rsidR="00FE6E1A" w:rsidRPr="00B32C92" w:rsidRDefault="00FE6E1A" w:rsidP="00FE6E1A">
      <w:pPr>
        <w:spacing w:before="120"/>
        <w:ind w:left="567" w:hanging="567"/>
      </w:pPr>
      <w:r w:rsidRPr="00B32C92">
        <w:fldChar w:fldCharType="begin">
          <w:ffData>
            <w:name w:val=""/>
            <w:enabled/>
            <w:calcOnExit w:val="0"/>
            <w:checkBox>
              <w:sizeAuto/>
              <w:default w:val="0"/>
            </w:checkBox>
          </w:ffData>
        </w:fldChar>
      </w:r>
      <w:r w:rsidRPr="00B32C92">
        <w:instrText xml:space="preserve"> FORMCHECKBOX </w:instrText>
      </w:r>
      <w:r w:rsidR="00272DA0">
        <w:fldChar w:fldCharType="separate"/>
      </w:r>
      <w:r w:rsidRPr="00B32C92">
        <w:fldChar w:fldCharType="end"/>
      </w:r>
      <w:r w:rsidRPr="00B32C92">
        <w:tab/>
        <w:t>Commercial interests, including e</w:t>
      </w:r>
      <w:r w:rsidRPr="00B32C92">
        <w:noBreakHyphen/>
        <w:t>cigarette manufacturer, importer, distributor and/or retailer</w:t>
      </w:r>
    </w:p>
    <w:p w:rsidR="00FE6E1A" w:rsidRPr="00B32C92" w:rsidRDefault="00FE6E1A" w:rsidP="00FE6E1A">
      <w:pPr>
        <w:spacing w:before="120"/>
        <w:ind w:left="567" w:hanging="567"/>
      </w:pPr>
      <w:r w:rsidRPr="00B32C92">
        <w:fldChar w:fldCharType="begin">
          <w:ffData>
            <w:name w:val=""/>
            <w:enabled/>
            <w:calcOnExit w:val="0"/>
            <w:checkBox>
              <w:sizeAuto/>
              <w:default w:val="0"/>
            </w:checkBox>
          </w:ffData>
        </w:fldChar>
      </w:r>
      <w:r w:rsidRPr="00B32C92">
        <w:instrText xml:space="preserve"> FORMCHECKBOX </w:instrText>
      </w:r>
      <w:r w:rsidR="00272DA0">
        <w:fldChar w:fldCharType="separate"/>
      </w:r>
      <w:r w:rsidRPr="00B32C92">
        <w:fldChar w:fldCharType="end"/>
      </w:r>
      <w:r w:rsidRPr="00B32C92">
        <w:tab/>
        <w:t>Tobacco control non-government organisation</w:t>
      </w:r>
    </w:p>
    <w:p w:rsidR="00FE6E1A" w:rsidRPr="00B32C92" w:rsidRDefault="00FE6E1A" w:rsidP="00FE6E1A">
      <w:pPr>
        <w:spacing w:before="120"/>
        <w:ind w:left="567" w:hanging="567"/>
      </w:pPr>
      <w:r w:rsidRPr="00B32C92">
        <w:fldChar w:fldCharType="begin">
          <w:ffData>
            <w:name w:val="Check1"/>
            <w:enabled/>
            <w:calcOnExit w:val="0"/>
            <w:checkBox>
              <w:sizeAuto/>
              <w:default w:val="0"/>
            </w:checkBox>
          </w:ffData>
        </w:fldChar>
      </w:r>
      <w:r w:rsidRPr="00B32C92">
        <w:instrText xml:space="preserve"> FORMCHECKBOX </w:instrText>
      </w:r>
      <w:r w:rsidR="00272DA0">
        <w:fldChar w:fldCharType="separate"/>
      </w:r>
      <w:r w:rsidRPr="00B32C92">
        <w:fldChar w:fldCharType="end"/>
      </w:r>
      <w:r w:rsidRPr="00B32C92">
        <w:tab/>
        <w:t>Academic/research</w:t>
      </w:r>
    </w:p>
    <w:p w:rsidR="00FE6E1A" w:rsidRPr="00B32C92" w:rsidRDefault="00FE6E1A" w:rsidP="00FE6E1A">
      <w:pPr>
        <w:spacing w:before="120"/>
        <w:ind w:left="567" w:hanging="567"/>
        <w:rPr>
          <w:spacing w:val="-2"/>
        </w:rPr>
      </w:pPr>
      <w:r w:rsidRPr="00B32C92">
        <w:fldChar w:fldCharType="begin">
          <w:ffData>
            <w:name w:val="Check1"/>
            <w:enabled/>
            <w:calcOnExit w:val="0"/>
            <w:checkBox>
              <w:sizeAuto/>
              <w:default w:val="0"/>
            </w:checkBox>
          </w:ffData>
        </w:fldChar>
      </w:r>
      <w:r w:rsidRPr="00B32C92">
        <w:instrText xml:space="preserve"> FORMCHECKBOX </w:instrText>
      </w:r>
      <w:r w:rsidR="00272DA0">
        <w:fldChar w:fldCharType="separate"/>
      </w:r>
      <w:r w:rsidRPr="00B32C92">
        <w:fldChar w:fldCharType="end"/>
      </w:r>
      <w:r w:rsidRPr="00B32C92">
        <w:tab/>
        <w:t>Cessation support service provider</w:t>
      </w:r>
    </w:p>
    <w:p w:rsidR="00FE6E1A" w:rsidRPr="00B32C92" w:rsidRDefault="00FE6E1A" w:rsidP="00FE6E1A">
      <w:pPr>
        <w:spacing w:before="120"/>
        <w:ind w:left="567" w:hanging="567"/>
      </w:pPr>
      <w:r w:rsidRPr="00B32C92">
        <w:fldChar w:fldCharType="begin">
          <w:ffData>
            <w:name w:val=""/>
            <w:enabled/>
            <w:calcOnExit w:val="0"/>
            <w:checkBox>
              <w:sizeAuto/>
              <w:default w:val="1"/>
            </w:checkBox>
          </w:ffData>
        </w:fldChar>
      </w:r>
      <w:r w:rsidRPr="00B32C92">
        <w:instrText xml:space="preserve"> FORMCHECKBOX </w:instrText>
      </w:r>
      <w:r w:rsidR="00272DA0">
        <w:fldChar w:fldCharType="separate"/>
      </w:r>
      <w:r w:rsidRPr="00B32C92">
        <w:fldChar w:fldCharType="end"/>
      </w:r>
      <w:r w:rsidRPr="00B32C92">
        <w:tab/>
        <w:t>Health professional</w:t>
      </w:r>
    </w:p>
    <w:p w:rsidR="00FE6E1A" w:rsidRPr="00B32C92" w:rsidRDefault="00FE6E1A" w:rsidP="00FE6E1A">
      <w:pPr>
        <w:spacing w:before="120"/>
        <w:ind w:left="567" w:hanging="567"/>
      </w:pPr>
      <w:r w:rsidRPr="00B32C92">
        <w:fldChar w:fldCharType="begin">
          <w:ffData>
            <w:name w:val="Check1"/>
            <w:enabled/>
            <w:calcOnExit w:val="0"/>
            <w:checkBox>
              <w:sizeAuto/>
              <w:default w:val="0"/>
            </w:checkBox>
          </w:ffData>
        </w:fldChar>
      </w:r>
      <w:r w:rsidRPr="00B32C92">
        <w:instrText xml:space="preserve"> FORMCHECKBOX </w:instrText>
      </w:r>
      <w:r w:rsidR="00272DA0">
        <w:fldChar w:fldCharType="separate"/>
      </w:r>
      <w:r w:rsidRPr="00B32C92">
        <w:fldChar w:fldCharType="end"/>
      </w:r>
      <w:r w:rsidRPr="00B32C92">
        <w:tab/>
        <w:t>Māori provider</w:t>
      </w:r>
    </w:p>
    <w:p w:rsidR="00FE6E1A" w:rsidRPr="00B32C92" w:rsidRDefault="00FE6E1A" w:rsidP="00FE6E1A">
      <w:pPr>
        <w:spacing w:before="120"/>
        <w:ind w:left="567" w:hanging="567"/>
      </w:pPr>
      <w:r w:rsidRPr="00B32C92">
        <w:fldChar w:fldCharType="begin">
          <w:ffData>
            <w:name w:val="Check1"/>
            <w:enabled/>
            <w:calcOnExit w:val="0"/>
            <w:checkBox>
              <w:sizeAuto/>
              <w:default w:val="0"/>
            </w:checkBox>
          </w:ffData>
        </w:fldChar>
      </w:r>
      <w:r w:rsidRPr="00B32C92">
        <w:instrText xml:space="preserve"> FORMCHECKBOX </w:instrText>
      </w:r>
      <w:r w:rsidR="00272DA0">
        <w:fldChar w:fldCharType="separate"/>
      </w:r>
      <w:r w:rsidRPr="00B32C92">
        <w:fldChar w:fldCharType="end"/>
      </w:r>
      <w:r w:rsidRPr="00B32C92">
        <w:tab/>
        <w:t>Pacific provider</w:t>
      </w:r>
    </w:p>
    <w:p w:rsidR="00FE6E1A" w:rsidRPr="00B32C92" w:rsidRDefault="00FE6E1A" w:rsidP="00FE6E1A">
      <w:pPr>
        <w:spacing w:before="120"/>
        <w:ind w:left="567" w:hanging="567"/>
      </w:pPr>
      <w:r w:rsidRPr="00B32C92">
        <w:fldChar w:fldCharType="begin">
          <w:ffData>
            <w:name w:val="Check1"/>
            <w:enabled/>
            <w:calcOnExit w:val="0"/>
            <w:checkBox>
              <w:sizeAuto/>
              <w:default w:val="0"/>
            </w:checkBox>
          </w:ffData>
        </w:fldChar>
      </w:r>
      <w:r w:rsidRPr="00B32C92">
        <w:instrText xml:space="preserve"> FORMCHECKBOX </w:instrText>
      </w:r>
      <w:r w:rsidR="00272DA0">
        <w:fldChar w:fldCharType="separate"/>
      </w:r>
      <w:r w:rsidRPr="00B32C92">
        <w:fldChar w:fldCharType="end"/>
      </w:r>
      <w:r w:rsidRPr="00B32C92">
        <w:tab/>
        <w:t xml:space="preserve">Other sector(s) </w:t>
      </w:r>
      <w:r w:rsidRPr="00B32C92">
        <w:rPr>
          <w:i/>
          <w:iCs/>
        </w:rPr>
        <w:t>(please specify)</w:t>
      </w:r>
      <w:r w:rsidRPr="00B32C92">
        <w:rPr>
          <w:iCs/>
        </w:rPr>
        <w:t xml:space="preserve">: </w:t>
      </w:r>
    </w:p>
    <w:p w:rsidR="00FE6E1A" w:rsidRPr="00B32C92" w:rsidRDefault="00FE6E1A" w:rsidP="00FE6E1A">
      <w:pPr>
        <w:spacing w:before="240"/>
        <w:rPr>
          <w:i/>
        </w:rPr>
      </w:pPr>
      <w:r w:rsidRPr="00B32C92">
        <w:rPr>
          <w:i/>
        </w:rPr>
        <w:t>(You may tick more than one box in this section)</w:t>
      </w:r>
    </w:p>
    <w:p w:rsidR="00FE6E1A" w:rsidRPr="00B32C92" w:rsidRDefault="00FE6E1A" w:rsidP="00FE6E1A">
      <w:r w:rsidRPr="00B32C92">
        <w:t>Please indicate your e</w:t>
      </w:r>
      <w:r w:rsidRPr="00B32C92">
        <w:noBreakHyphen/>
        <w:t>cigarette use status:</w:t>
      </w:r>
    </w:p>
    <w:p w:rsidR="00FE6E1A" w:rsidRPr="00B32C92" w:rsidRDefault="00FE6E1A" w:rsidP="00FE6E1A">
      <w:pPr>
        <w:spacing w:before="120"/>
        <w:ind w:left="567" w:hanging="567"/>
      </w:pPr>
      <w:r w:rsidRPr="00B32C92">
        <w:fldChar w:fldCharType="begin">
          <w:ffData>
            <w:name w:val="Check3"/>
            <w:enabled/>
            <w:calcOnExit w:val="0"/>
            <w:checkBox>
              <w:sizeAuto/>
              <w:default w:val="0"/>
            </w:checkBox>
          </w:ffData>
        </w:fldChar>
      </w:r>
      <w:r w:rsidRPr="00B32C92">
        <w:instrText xml:space="preserve"> FORMCHECKBOX </w:instrText>
      </w:r>
      <w:r w:rsidR="00272DA0">
        <w:fldChar w:fldCharType="separate"/>
      </w:r>
      <w:r w:rsidRPr="00B32C92">
        <w:fldChar w:fldCharType="end"/>
      </w:r>
      <w:r w:rsidRPr="00B32C92">
        <w:tab/>
        <w:t>I am using nicotine e</w:t>
      </w:r>
      <w:r w:rsidRPr="00B32C92">
        <w:noBreakHyphen/>
        <w:t>cigarettes.</w:t>
      </w:r>
    </w:p>
    <w:p w:rsidR="00FE6E1A" w:rsidRPr="00B32C92" w:rsidRDefault="00FE6E1A" w:rsidP="00FE6E1A">
      <w:pPr>
        <w:spacing w:before="120"/>
        <w:ind w:left="567" w:hanging="567"/>
      </w:pPr>
      <w:r w:rsidRPr="00B32C92">
        <w:fldChar w:fldCharType="begin">
          <w:ffData>
            <w:name w:val="Check3"/>
            <w:enabled/>
            <w:calcOnExit w:val="0"/>
            <w:checkBox>
              <w:sizeAuto/>
              <w:default w:val="0"/>
            </w:checkBox>
          </w:ffData>
        </w:fldChar>
      </w:r>
      <w:r w:rsidRPr="00B32C92">
        <w:instrText xml:space="preserve"> FORMCHECKBOX </w:instrText>
      </w:r>
      <w:r w:rsidR="00272DA0">
        <w:fldChar w:fldCharType="separate"/>
      </w:r>
      <w:r w:rsidRPr="00B32C92">
        <w:fldChar w:fldCharType="end"/>
      </w:r>
      <w:r w:rsidRPr="00B32C92">
        <w:tab/>
        <w:t>I am using nicotine-free e</w:t>
      </w:r>
      <w:r w:rsidRPr="00B32C92">
        <w:noBreakHyphen/>
        <w:t>cigarettes.</w:t>
      </w:r>
    </w:p>
    <w:p w:rsidR="00FE6E1A" w:rsidRPr="00B32C92" w:rsidRDefault="00FE6E1A" w:rsidP="00FE6E1A">
      <w:pPr>
        <w:spacing w:before="120"/>
        <w:ind w:left="567" w:hanging="567"/>
      </w:pPr>
      <w:r w:rsidRPr="00B32C92">
        <w:fldChar w:fldCharType="begin">
          <w:ffData>
            <w:name w:val="Check3"/>
            <w:enabled/>
            <w:calcOnExit w:val="0"/>
            <w:checkBox>
              <w:sizeAuto/>
              <w:default w:val="0"/>
            </w:checkBox>
          </w:ffData>
        </w:fldChar>
      </w:r>
      <w:r w:rsidRPr="00B32C92">
        <w:instrText xml:space="preserve"> FORMCHECKBOX </w:instrText>
      </w:r>
      <w:r w:rsidR="00272DA0">
        <w:fldChar w:fldCharType="separate"/>
      </w:r>
      <w:r w:rsidRPr="00B32C92">
        <w:fldChar w:fldCharType="end"/>
      </w:r>
      <w:r w:rsidRPr="00B32C92">
        <w:tab/>
        <w:t>I currently smoke as well as use e</w:t>
      </w:r>
      <w:r w:rsidRPr="00B32C92">
        <w:noBreakHyphen/>
        <w:t>cigarettes.</w:t>
      </w:r>
    </w:p>
    <w:p w:rsidR="00FE6E1A" w:rsidRPr="00B32C92" w:rsidRDefault="00FE6E1A" w:rsidP="00FE6E1A">
      <w:pPr>
        <w:spacing w:before="120"/>
        <w:ind w:left="567" w:hanging="567"/>
      </w:pPr>
      <w:r>
        <w:lastRenderedPageBreak/>
        <w:fldChar w:fldCharType="begin">
          <w:ffData>
            <w:name w:val=""/>
            <w:enabled/>
            <w:calcOnExit w:val="0"/>
            <w:checkBox>
              <w:sizeAuto/>
              <w:default w:val="1"/>
            </w:checkBox>
          </w:ffData>
        </w:fldChar>
      </w:r>
      <w:r>
        <w:instrText xml:space="preserve"> FORMCHECKBOX </w:instrText>
      </w:r>
      <w:r w:rsidR="00272DA0">
        <w:fldChar w:fldCharType="separate"/>
      </w:r>
      <w:r>
        <w:fldChar w:fldCharType="end"/>
      </w:r>
      <w:r w:rsidRPr="00B32C92">
        <w:tab/>
        <w:t>I am not an e</w:t>
      </w:r>
      <w:r w:rsidRPr="00B32C92">
        <w:noBreakHyphen/>
        <w:t>cigarette user.</w:t>
      </w:r>
    </w:p>
    <w:p w:rsidR="00FE6E1A" w:rsidRPr="00B32C92" w:rsidRDefault="00FE6E1A" w:rsidP="00FE6E1A">
      <w:pPr>
        <w:spacing w:before="120"/>
        <w:ind w:left="567" w:hanging="567"/>
      </w:pPr>
      <w:r w:rsidRPr="00B32C92">
        <w:fldChar w:fldCharType="begin">
          <w:ffData>
            <w:name w:val="Check2"/>
            <w:enabled/>
            <w:calcOnExit w:val="0"/>
            <w:checkBox>
              <w:sizeAuto/>
              <w:default w:val="0"/>
            </w:checkBox>
          </w:ffData>
        </w:fldChar>
      </w:r>
      <w:r w:rsidRPr="00B32C92">
        <w:instrText xml:space="preserve"> FORMCHECKBOX </w:instrText>
      </w:r>
      <w:r w:rsidR="00272DA0">
        <w:fldChar w:fldCharType="separate"/>
      </w:r>
      <w:r w:rsidRPr="00B32C92">
        <w:fldChar w:fldCharType="end"/>
      </w:r>
      <w:r w:rsidRPr="00B32C92">
        <w:tab/>
        <w:t>I have tried e</w:t>
      </w:r>
      <w:r w:rsidRPr="00B32C92">
        <w:noBreakHyphen/>
        <w:t>cigarettes.</w:t>
      </w:r>
    </w:p>
    <w:p w:rsidR="00FE6E1A" w:rsidRPr="00B32C92" w:rsidRDefault="00FE6E1A" w:rsidP="00FE6E1A">
      <w:pPr>
        <w:pStyle w:val="Heading3"/>
      </w:pPr>
      <w:r w:rsidRPr="00B32C92">
        <w:t>Privacy</w:t>
      </w:r>
    </w:p>
    <w:p w:rsidR="00FE6E1A" w:rsidRPr="00B32C92" w:rsidRDefault="00FE6E1A" w:rsidP="00FE6E1A">
      <w:r w:rsidRPr="00B32C92">
        <w:t>We intend to publish all submissions on the Ministry’s website. If you are submitting as an individual, we will automatically remove your personal details and any identifiable information.</w:t>
      </w:r>
    </w:p>
    <w:p w:rsidR="00FE6E1A" w:rsidRPr="00B32C92" w:rsidRDefault="00FE6E1A" w:rsidP="00FE6E1A"/>
    <w:p w:rsidR="00FE6E1A" w:rsidRPr="00B32C92" w:rsidRDefault="00FE6E1A" w:rsidP="00FE6E1A">
      <w:r w:rsidRPr="00B32C92">
        <w:t>If you do not want your submission published on the Ministry’s website, please tick this box:</w:t>
      </w:r>
    </w:p>
    <w:p w:rsidR="00FE6E1A" w:rsidRPr="00B32C92" w:rsidRDefault="00FE6E1A" w:rsidP="00FE6E1A">
      <w:pPr>
        <w:tabs>
          <w:tab w:val="left" w:pos="1134"/>
        </w:tabs>
        <w:spacing w:before="60"/>
        <w:ind w:left="567"/>
      </w:pPr>
      <w:r w:rsidRPr="00B32C92">
        <w:rPr>
          <w:sz w:val="28"/>
          <w:szCs w:val="28"/>
        </w:rPr>
        <w:fldChar w:fldCharType="begin">
          <w:ffData>
            <w:name w:val=""/>
            <w:enabled/>
            <w:calcOnExit w:val="0"/>
            <w:checkBox>
              <w:sizeAuto/>
              <w:default w:val="0"/>
            </w:checkBox>
          </w:ffData>
        </w:fldChar>
      </w:r>
      <w:r w:rsidRPr="00B32C92">
        <w:rPr>
          <w:sz w:val="28"/>
          <w:szCs w:val="28"/>
        </w:rPr>
        <w:instrText xml:space="preserve"> FORMCHECKBOX </w:instrText>
      </w:r>
      <w:r w:rsidR="00272DA0">
        <w:rPr>
          <w:sz w:val="28"/>
          <w:szCs w:val="28"/>
        </w:rPr>
      </w:r>
      <w:r w:rsidR="00272DA0">
        <w:rPr>
          <w:sz w:val="28"/>
          <w:szCs w:val="28"/>
        </w:rPr>
        <w:fldChar w:fldCharType="separate"/>
      </w:r>
      <w:r w:rsidRPr="00B32C92">
        <w:rPr>
          <w:sz w:val="28"/>
          <w:szCs w:val="28"/>
        </w:rPr>
        <w:fldChar w:fldCharType="end"/>
      </w:r>
      <w:r w:rsidRPr="00B32C92">
        <w:tab/>
        <w:t>Do not publish this submission.</w:t>
      </w:r>
    </w:p>
    <w:p w:rsidR="00FE6E1A" w:rsidRPr="00B32C92" w:rsidRDefault="00FE6E1A" w:rsidP="00FE6E1A"/>
    <w:p w:rsidR="00FE6E1A" w:rsidRPr="00B32C92" w:rsidRDefault="00FE6E1A" w:rsidP="00FE6E1A">
      <w:r w:rsidRPr="00B32C92">
        <w:t>Your submission will be subject to requests made under the Official Information Act. If you want your personal details removed from your submission, please tick this box:</w:t>
      </w:r>
    </w:p>
    <w:p w:rsidR="00FE6E1A" w:rsidRPr="00B32C92" w:rsidRDefault="00FE6E1A" w:rsidP="00FE6E1A">
      <w:pPr>
        <w:spacing w:before="60"/>
        <w:ind w:firstLine="567"/>
      </w:pPr>
      <w:r w:rsidRPr="00B32C92">
        <w:rPr>
          <w:sz w:val="28"/>
          <w:szCs w:val="28"/>
        </w:rPr>
        <w:fldChar w:fldCharType="begin">
          <w:ffData>
            <w:name w:val=""/>
            <w:enabled w:val="0"/>
            <w:calcOnExit w:val="0"/>
            <w:checkBox>
              <w:sizeAuto/>
              <w:default w:val="0"/>
            </w:checkBox>
          </w:ffData>
        </w:fldChar>
      </w:r>
      <w:r w:rsidRPr="00B32C92">
        <w:rPr>
          <w:sz w:val="28"/>
          <w:szCs w:val="28"/>
        </w:rPr>
        <w:instrText xml:space="preserve"> FORMCHECKBOX </w:instrText>
      </w:r>
      <w:r w:rsidR="00272DA0">
        <w:rPr>
          <w:sz w:val="28"/>
          <w:szCs w:val="28"/>
        </w:rPr>
      </w:r>
      <w:r w:rsidR="00272DA0">
        <w:rPr>
          <w:sz w:val="28"/>
          <w:szCs w:val="28"/>
        </w:rPr>
        <w:fldChar w:fldCharType="separate"/>
      </w:r>
      <w:r w:rsidRPr="00B32C92">
        <w:rPr>
          <w:sz w:val="28"/>
          <w:szCs w:val="28"/>
        </w:rPr>
        <w:fldChar w:fldCharType="end"/>
      </w:r>
      <w:r w:rsidRPr="00B32C92">
        <w:rPr>
          <w:sz w:val="28"/>
          <w:szCs w:val="28"/>
        </w:rPr>
        <w:tab/>
      </w:r>
      <w:r w:rsidRPr="00B32C92">
        <w:rPr>
          <w:szCs w:val="22"/>
        </w:rPr>
        <w:t>Remove my personal details from responses to Official Information Act requests.</w:t>
      </w:r>
    </w:p>
    <w:p w:rsidR="00FE6E1A" w:rsidRPr="00B32C92" w:rsidRDefault="00FE6E1A" w:rsidP="00FE6E1A"/>
    <w:p w:rsidR="00FE6E1A" w:rsidRPr="00B32C92" w:rsidRDefault="00FE6E1A" w:rsidP="00FE6E1A">
      <w:r w:rsidRPr="00B32C92">
        <w:t>If your submission contains commercially sensitive information, please tick this box:</w:t>
      </w:r>
    </w:p>
    <w:p w:rsidR="00FE6E1A" w:rsidRPr="00B32C92" w:rsidRDefault="00FE6E1A" w:rsidP="00FE6E1A">
      <w:pPr>
        <w:spacing w:before="60"/>
        <w:ind w:firstLine="567"/>
      </w:pPr>
      <w:r w:rsidRPr="00B32C92">
        <w:rPr>
          <w:sz w:val="28"/>
          <w:szCs w:val="28"/>
        </w:rPr>
        <w:fldChar w:fldCharType="begin">
          <w:ffData>
            <w:name w:val="Check1"/>
            <w:enabled/>
            <w:calcOnExit w:val="0"/>
            <w:checkBox>
              <w:sizeAuto/>
              <w:default w:val="0"/>
            </w:checkBox>
          </w:ffData>
        </w:fldChar>
      </w:r>
      <w:r w:rsidRPr="00B32C92">
        <w:rPr>
          <w:sz w:val="28"/>
          <w:szCs w:val="28"/>
        </w:rPr>
        <w:instrText xml:space="preserve"> FORMCHECKBOX </w:instrText>
      </w:r>
      <w:r w:rsidR="00272DA0">
        <w:rPr>
          <w:sz w:val="28"/>
          <w:szCs w:val="28"/>
        </w:rPr>
      </w:r>
      <w:r w:rsidR="00272DA0">
        <w:rPr>
          <w:sz w:val="28"/>
          <w:szCs w:val="28"/>
        </w:rPr>
        <w:fldChar w:fldCharType="separate"/>
      </w:r>
      <w:r w:rsidRPr="00B32C92">
        <w:rPr>
          <w:sz w:val="28"/>
          <w:szCs w:val="28"/>
        </w:rPr>
        <w:fldChar w:fldCharType="end"/>
      </w:r>
      <w:r w:rsidRPr="00B32C92">
        <w:rPr>
          <w:sz w:val="28"/>
          <w:szCs w:val="28"/>
        </w:rPr>
        <w:tab/>
      </w:r>
      <w:r w:rsidRPr="00B32C92">
        <w:rPr>
          <w:szCs w:val="22"/>
        </w:rPr>
        <w:t>This submission contains commercially sensitive information.</w:t>
      </w:r>
    </w:p>
    <w:p w:rsidR="00FE6E1A" w:rsidRPr="00B32C92" w:rsidRDefault="00FE6E1A" w:rsidP="00FE6E1A"/>
    <w:p w:rsidR="00FE6E1A" w:rsidRPr="00B32C92" w:rsidRDefault="00FE6E1A" w:rsidP="00FE6E1A">
      <w:pPr>
        <w:pStyle w:val="Heading3"/>
      </w:pPr>
      <w:r w:rsidRPr="00B32C92">
        <w:t>Declaration of tobacco industry links or vested interest</w:t>
      </w:r>
    </w:p>
    <w:p w:rsidR="00FE6E1A" w:rsidRPr="00B32C92" w:rsidRDefault="00FE6E1A" w:rsidP="00FE6E1A">
      <w:pPr>
        <w:spacing w:after="120"/>
      </w:pPr>
      <w:r w:rsidRPr="00B32C92">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E6E1A" w:rsidRPr="00B32C92" w:rsidTr="00B54D6A">
        <w:trPr>
          <w:cantSplit/>
          <w:trHeight w:val="1032"/>
        </w:trPr>
        <w:tc>
          <w:tcPr>
            <w:tcW w:w="9072" w:type="dxa"/>
            <w:shd w:val="clear" w:color="auto" w:fill="auto"/>
          </w:tcPr>
          <w:p w:rsidR="00FE6E1A" w:rsidRPr="00B32C92" w:rsidRDefault="00FE6E1A" w:rsidP="00B54D6A">
            <w:pPr>
              <w:spacing w:before="120" w:after="120"/>
              <w:rPr>
                <w:sz w:val="20"/>
              </w:rPr>
            </w:pPr>
            <w:r w:rsidRPr="00B32C92">
              <w:rPr>
                <w:sz w:val="20"/>
              </w:rPr>
              <w:t>Southern District Health Board has no direct or indirect links</w:t>
            </w:r>
            <w:r>
              <w:rPr>
                <w:sz w:val="20"/>
              </w:rPr>
              <w:t>,</w:t>
            </w:r>
            <w:r w:rsidRPr="00B32C92">
              <w:rPr>
                <w:sz w:val="20"/>
              </w:rPr>
              <w:t xml:space="preserve"> nor does it receive funding from the tobacco industry. </w:t>
            </w:r>
          </w:p>
        </w:tc>
      </w:tr>
    </w:tbl>
    <w:p w:rsidR="00FE6E1A" w:rsidRPr="00B32C92" w:rsidRDefault="00FE6E1A" w:rsidP="00FE6E1A"/>
    <w:p w:rsidR="00FE6E1A" w:rsidRPr="00B32C92" w:rsidRDefault="00FE6E1A" w:rsidP="00FE6E1A">
      <w:pPr>
        <w:spacing w:before="240"/>
      </w:pPr>
      <w:r w:rsidRPr="00B32C92">
        <w:t>Please return this form by email to:</w:t>
      </w:r>
    </w:p>
    <w:p w:rsidR="00FE6E1A" w:rsidRPr="00B32C92" w:rsidRDefault="00FE6E1A" w:rsidP="00FE6E1A">
      <w:pPr>
        <w:spacing w:before="120"/>
        <w:ind w:left="567"/>
      </w:pPr>
      <w:r w:rsidRPr="00B32C92">
        <w:rPr>
          <w:b/>
        </w:rPr>
        <w:t>ecigarettes</w:t>
      </w:r>
      <w:hyperlink r:id="rId33" w:history="1">
        <w:r w:rsidRPr="00B32C92">
          <w:rPr>
            <w:b/>
          </w:rPr>
          <w:t>@moh.govt.nz</w:t>
        </w:r>
      </w:hyperlink>
      <w:r w:rsidRPr="00B32C92">
        <w:t xml:space="preserve"> by </w:t>
      </w:r>
      <w:r w:rsidRPr="00B32C92">
        <w:rPr>
          <w:b/>
        </w:rPr>
        <w:t>5 pm, Monday 12 September 2016</w:t>
      </w:r>
      <w:r w:rsidRPr="00B32C92">
        <w:t>.</w:t>
      </w:r>
    </w:p>
    <w:p w:rsidR="00FE6E1A" w:rsidRPr="00B32C92" w:rsidRDefault="00FE6E1A" w:rsidP="00FE6E1A"/>
    <w:p w:rsidR="00FE6E1A" w:rsidRPr="00B32C92" w:rsidRDefault="00FE6E1A" w:rsidP="00FE6E1A">
      <w:r w:rsidRPr="00B32C92">
        <w:t>If you are sending your submission in PDF format, please also send us the Word document.</w:t>
      </w:r>
    </w:p>
    <w:p w:rsidR="00FE6E1A" w:rsidRPr="00B32C92" w:rsidRDefault="00FE6E1A" w:rsidP="00FE6E1A"/>
    <w:p w:rsidR="00FE6E1A" w:rsidRPr="00B32C92" w:rsidRDefault="00FE6E1A" w:rsidP="00780FE5">
      <w:pPr>
        <w:pStyle w:val="Heading2"/>
      </w:pPr>
      <w:r w:rsidRPr="00B32C92">
        <w:lastRenderedPageBreak/>
        <w:t>Consultation questions</w:t>
      </w:r>
    </w:p>
    <w:p w:rsidR="00FE6E1A" w:rsidRPr="00B32C92" w:rsidRDefault="00FE6E1A" w:rsidP="00FE6E1A">
      <w:r w:rsidRPr="00B32C92">
        <w:t>Although this form provides blank spaces for your answers to questions, there is no limit to the length of your responses; you should take as much space as you need to answer or comment. Feel free to enlarge the boxes or attach additional pages.</w:t>
      </w:r>
    </w:p>
    <w:p w:rsidR="00FE6E1A" w:rsidRPr="00B32C92" w:rsidRDefault="00FE6E1A" w:rsidP="00FE6E1A"/>
    <w:p w:rsidR="00FE6E1A" w:rsidRPr="00B32C92" w:rsidRDefault="00FE6E1A" w:rsidP="00FE6E1A">
      <w:pPr>
        <w:pStyle w:val="Heading4"/>
      </w:pPr>
      <w:r w:rsidRPr="00B32C92">
        <w:t>Q1</w:t>
      </w:r>
      <w:r w:rsidRPr="00B32C92">
        <w:tab/>
      </w:r>
      <w:r w:rsidRPr="00B32C92">
        <w:rPr>
          <w:rFonts w:cs="Arial"/>
        </w:rPr>
        <w:t xml:space="preserve">Do you agree that the sale and supply of </w:t>
      </w:r>
      <w:r w:rsidRPr="00B32C92">
        <w:t>nicotine e</w:t>
      </w:r>
      <w:r w:rsidRPr="00B32C92">
        <w:noBreakHyphen/>
        <w:t>cigarettes and nicotine liquids should be allowed on the local market, with appropriate controls?</w:t>
      </w:r>
    </w:p>
    <w:p w:rsidR="00FE6E1A" w:rsidRPr="00B32C92" w:rsidRDefault="00FE6E1A" w:rsidP="00FE6E1A">
      <w:pPr>
        <w:ind w:left="567"/>
      </w:pPr>
      <w:r w:rsidRPr="00B32C92">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B32C92">
        <w:tab/>
        <w:t xml:space="preserve">No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FE6E1A" w:rsidRPr="00B32C92" w:rsidRDefault="00FE6E1A" w:rsidP="00FE6E1A">
      <w:pPr>
        <w:spacing w:before="120" w:after="120"/>
        <w:ind w:left="567"/>
      </w:pPr>
      <w:r w:rsidRPr="00B32C92">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1A" w:rsidRPr="00B32C92" w:rsidTr="00B54D6A">
        <w:trPr>
          <w:cantSplit/>
          <w:trHeight w:val="1134"/>
        </w:trPr>
        <w:tc>
          <w:tcPr>
            <w:tcW w:w="8789" w:type="dxa"/>
            <w:shd w:val="clear" w:color="auto" w:fill="auto"/>
          </w:tcPr>
          <w:p w:rsidR="00FE6E1A" w:rsidRPr="00052AC3" w:rsidRDefault="00FE6E1A" w:rsidP="00B54D6A">
            <w:pPr>
              <w:spacing w:before="120" w:after="120"/>
              <w:rPr>
                <w:sz w:val="20"/>
              </w:rPr>
            </w:pPr>
            <w:r w:rsidRPr="00052AC3">
              <w:rPr>
                <w:sz w:val="20"/>
              </w:rPr>
              <w:t>Nicotine e-cigarettes should be regulated as a medicine and cessation aid.</w:t>
            </w:r>
            <w:r w:rsidRPr="00052AC3">
              <w:rPr>
                <w:rStyle w:val="FootnoteReference"/>
                <w:sz w:val="20"/>
              </w:rPr>
              <w:footnoteReference w:id="4"/>
            </w:r>
            <w:r w:rsidRPr="00052AC3">
              <w:rPr>
                <w:sz w:val="20"/>
              </w:rPr>
              <w:t xml:space="preserve"> This would require that all products comply with the parameters of the Medicines Act 1981 and that products be regulated through Medsafe (the New Zealand Medicines and Medical Devices Safety Authority). Controls through Medsafe would include: </w:t>
            </w:r>
          </w:p>
          <w:p w:rsidR="00FE6E1A" w:rsidRPr="00052AC3" w:rsidRDefault="00FE6E1A" w:rsidP="00FE6E1A">
            <w:pPr>
              <w:numPr>
                <w:ilvl w:val="0"/>
                <w:numId w:val="23"/>
              </w:numPr>
              <w:shd w:val="clear" w:color="auto" w:fill="FFFFFF"/>
              <w:spacing w:before="100" w:beforeAutospacing="1" w:after="100" w:afterAutospacing="1" w:line="240" w:lineRule="auto"/>
              <w:ind w:left="630"/>
              <w:rPr>
                <w:rFonts w:cs="Arial"/>
                <w:color w:val="002639"/>
                <w:sz w:val="20"/>
                <w:lang w:val="en" w:eastAsia="en-NZ"/>
              </w:rPr>
            </w:pPr>
            <w:r>
              <w:rPr>
                <w:rFonts w:cs="Arial"/>
                <w:color w:val="002639"/>
                <w:sz w:val="20"/>
                <w:lang w:val="en" w:eastAsia="en-NZ"/>
              </w:rPr>
              <w:t>A</w:t>
            </w:r>
            <w:r w:rsidRPr="00052AC3">
              <w:rPr>
                <w:rFonts w:cs="Arial"/>
                <w:color w:val="002639"/>
                <w:sz w:val="20"/>
                <w:lang w:val="en" w:eastAsia="en-NZ"/>
              </w:rPr>
              <w:t>udit and licensing of medicine manufacturers</w:t>
            </w:r>
            <w:r>
              <w:rPr>
                <w:rFonts w:cs="Arial"/>
                <w:color w:val="002639"/>
                <w:sz w:val="20"/>
                <w:lang w:val="en" w:eastAsia="en-NZ"/>
              </w:rPr>
              <w:t>;</w:t>
            </w:r>
          </w:p>
          <w:p w:rsidR="00FE6E1A" w:rsidRPr="00052AC3" w:rsidRDefault="00FE6E1A" w:rsidP="00FE6E1A">
            <w:pPr>
              <w:numPr>
                <w:ilvl w:val="0"/>
                <w:numId w:val="23"/>
              </w:numPr>
              <w:shd w:val="clear" w:color="auto" w:fill="FFFFFF"/>
              <w:spacing w:before="100" w:beforeAutospacing="1" w:after="100" w:afterAutospacing="1" w:line="240" w:lineRule="auto"/>
              <w:ind w:left="630"/>
              <w:rPr>
                <w:rFonts w:cs="Arial"/>
                <w:color w:val="002639"/>
                <w:sz w:val="20"/>
                <w:lang w:val="en" w:eastAsia="en-NZ"/>
              </w:rPr>
            </w:pPr>
            <w:r>
              <w:rPr>
                <w:rFonts w:cs="Arial"/>
                <w:color w:val="002639"/>
                <w:sz w:val="20"/>
                <w:lang w:val="en" w:eastAsia="en-NZ"/>
              </w:rPr>
              <w:t>A</w:t>
            </w:r>
            <w:r w:rsidRPr="00052AC3">
              <w:rPr>
                <w:rFonts w:cs="Arial"/>
                <w:color w:val="002639"/>
                <w:sz w:val="20"/>
                <w:lang w:val="en" w:eastAsia="en-NZ"/>
              </w:rPr>
              <w:t>pproval of clinical trials of new medicines</w:t>
            </w:r>
            <w:r>
              <w:rPr>
                <w:rFonts w:cs="Arial"/>
                <w:color w:val="002639"/>
                <w:sz w:val="20"/>
                <w:lang w:val="en" w:eastAsia="en-NZ"/>
              </w:rPr>
              <w:t>;</w:t>
            </w:r>
          </w:p>
          <w:p w:rsidR="00FE6E1A" w:rsidRPr="00052AC3" w:rsidRDefault="00FE6E1A" w:rsidP="00FE6E1A">
            <w:pPr>
              <w:numPr>
                <w:ilvl w:val="0"/>
                <w:numId w:val="23"/>
              </w:numPr>
              <w:shd w:val="clear" w:color="auto" w:fill="FFFFFF"/>
              <w:spacing w:before="100" w:beforeAutospacing="1" w:after="100" w:afterAutospacing="1" w:line="240" w:lineRule="auto"/>
              <w:ind w:left="630"/>
              <w:rPr>
                <w:rFonts w:cs="Arial"/>
                <w:color w:val="002639"/>
                <w:sz w:val="20"/>
                <w:lang w:val="en" w:eastAsia="en-NZ"/>
              </w:rPr>
            </w:pPr>
            <w:r>
              <w:rPr>
                <w:rFonts w:cs="Arial"/>
                <w:color w:val="002639"/>
                <w:sz w:val="20"/>
                <w:lang w:val="en" w:eastAsia="en-NZ"/>
              </w:rPr>
              <w:t>C</w:t>
            </w:r>
            <w:r w:rsidRPr="00052AC3">
              <w:rPr>
                <w:rFonts w:cs="Arial"/>
                <w:color w:val="002639"/>
                <w:sz w:val="20"/>
                <w:lang w:val="en" w:eastAsia="en-NZ"/>
              </w:rPr>
              <w:t>lassification of medicines</w:t>
            </w:r>
            <w:r>
              <w:rPr>
                <w:rFonts w:cs="Arial"/>
                <w:color w:val="002639"/>
                <w:sz w:val="20"/>
                <w:lang w:val="en" w:eastAsia="en-NZ"/>
              </w:rPr>
              <w:t>;</w:t>
            </w:r>
          </w:p>
          <w:p w:rsidR="00FE6E1A" w:rsidRPr="00052AC3" w:rsidRDefault="00FE6E1A" w:rsidP="00FE6E1A">
            <w:pPr>
              <w:numPr>
                <w:ilvl w:val="0"/>
                <w:numId w:val="23"/>
              </w:numPr>
              <w:shd w:val="clear" w:color="auto" w:fill="FFFFFF"/>
              <w:spacing w:before="100" w:beforeAutospacing="1" w:after="100" w:afterAutospacing="1" w:line="240" w:lineRule="auto"/>
              <w:ind w:left="630"/>
              <w:rPr>
                <w:rFonts w:cs="Arial"/>
                <w:color w:val="002639"/>
                <w:sz w:val="20"/>
                <w:lang w:val="en" w:eastAsia="en-NZ"/>
              </w:rPr>
            </w:pPr>
            <w:r>
              <w:rPr>
                <w:rFonts w:cs="Arial"/>
                <w:color w:val="002639"/>
                <w:sz w:val="20"/>
                <w:lang w:val="en" w:eastAsia="en-NZ"/>
              </w:rPr>
              <w:t>P</w:t>
            </w:r>
            <w:r w:rsidRPr="00052AC3">
              <w:rPr>
                <w:rFonts w:cs="Arial"/>
                <w:color w:val="002639"/>
                <w:sz w:val="20"/>
                <w:lang w:val="en" w:eastAsia="en-NZ"/>
              </w:rPr>
              <w:t>harmacovigilance</w:t>
            </w:r>
            <w:r>
              <w:rPr>
                <w:rFonts w:cs="Arial"/>
                <w:color w:val="002639"/>
                <w:sz w:val="20"/>
                <w:lang w:val="en" w:eastAsia="en-NZ"/>
              </w:rPr>
              <w:t>;</w:t>
            </w:r>
          </w:p>
          <w:p w:rsidR="00FE6E1A" w:rsidRPr="00052AC3" w:rsidRDefault="00FE6E1A" w:rsidP="00FE6E1A">
            <w:pPr>
              <w:numPr>
                <w:ilvl w:val="0"/>
                <w:numId w:val="23"/>
              </w:numPr>
              <w:shd w:val="clear" w:color="auto" w:fill="FFFFFF"/>
              <w:spacing w:before="100" w:beforeAutospacing="1" w:after="100" w:afterAutospacing="1" w:line="240" w:lineRule="auto"/>
              <w:ind w:left="630"/>
              <w:rPr>
                <w:rFonts w:cs="Arial"/>
                <w:color w:val="002639"/>
                <w:sz w:val="20"/>
                <w:lang w:val="en" w:eastAsia="en-NZ"/>
              </w:rPr>
            </w:pPr>
            <w:r>
              <w:rPr>
                <w:rFonts w:cs="Arial"/>
                <w:color w:val="002639"/>
                <w:sz w:val="20"/>
                <w:lang w:val="en" w:eastAsia="en-NZ"/>
              </w:rPr>
              <w:t>S</w:t>
            </w:r>
            <w:r w:rsidRPr="00052AC3">
              <w:rPr>
                <w:rFonts w:cs="Arial"/>
                <w:color w:val="002639"/>
                <w:sz w:val="20"/>
                <w:lang w:val="en" w:eastAsia="en-NZ"/>
              </w:rPr>
              <w:t>urveillance and monitoring</w:t>
            </w:r>
            <w:r>
              <w:rPr>
                <w:rFonts w:cs="Arial"/>
                <w:color w:val="002639"/>
                <w:sz w:val="20"/>
                <w:lang w:val="en" w:eastAsia="en-NZ"/>
              </w:rPr>
              <w:t>;</w:t>
            </w:r>
          </w:p>
          <w:p w:rsidR="00FE6E1A" w:rsidRPr="00052AC3" w:rsidRDefault="00FE6E1A" w:rsidP="00FE6E1A">
            <w:pPr>
              <w:numPr>
                <w:ilvl w:val="0"/>
                <w:numId w:val="23"/>
              </w:numPr>
              <w:shd w:val="clear" w:color="auto" w:fill="FFFFFF"/>
              <w:spacing w:before="100" w:beforeAutospacing="1" w:after="100" w:afterAutospacing="1" w:line="240" w:lineRule="auto"/>
              <w:ind w:left="630"/>
              <w:rPr>
                <w:rFonts w:cs="Arial"/>
                <w:color w:val="002639"/>
                <w:sz w:val="20"/>
                <w:lang w:val="en" w:eastAsia="en-NZ"/>
              </w:rPr>
            </w:pPr>
            <w:r>
              <w:rPr>
                <w:rFonts w:cs="Arial"/>
                <w:color w:val="002639"/>
                <w:sz w:val="20"/>
                <w:lang w:val="en" w:eastAsia="en-NZ"/>
              </w:rPr>
              <w:t>B</w:t>
            </w:r>
            <w:r w:rsidRPr="00052AC3">
              <w:rPr>
                <w:rFonts w:cs="Arial"/>
                <w:color w:val="002639"/>
                <w:sz w:val="20"/>
                <w:lang w:val="en" w:eastAsia="en-NZ"/>
              </w:rPr>
              <w:t>order control and enforcement</w:t>
            </w:r>
            <w:r>
              <w:rPr>
                <w:rFonts w:cs="Arial"/>
                <w:color w:val="002639"/>
                <w:sz w:val="20"/>
                <w:lang w:val="en" w:eastAsia="en-NZ"/>
              </w:rPr>
              <w:t>;</w:t>
            </w:r>
          </w:p>
          <w:p w:rsidR="00FE6E1A" w:rsidRPr="00052AC3" w:rsidRDefault="00FE6E1A" w:rsidP="00FE6E1A">
            <w:pPr>
              <w:numPr>
                <w:ilvl w:val="0"/>
                <w:numId w:val="23"/>
              </w:numPr>
              <w:shd w:val="clear" w:color="auto" w:fill="FFFFFF"/>
              <w:spacing w:before="100" w:beforeAutospacing="1" w:after="100" w:afterAutospacing="1" w:line="240" w:lineRule="auto"/>
              <w:ind w:left="630"/>
              <w:rPr>
                <w:rFonts w:cs="Arial"/>
                <w:color w:val="002639"/>
                <w:sz w:val="20"/>
                <w:lang w:val="en" w:eastAsia="en-NZ"/>
              </w:rPr>
            </w:pPr>
            <w:r>
              <w:rPr>
                <w:rFonts w:cs="Arial"/>
                <w:color w:val="002639"/>
                <w:sz w:val="20"/>
                <w:lang w:val="en" w:eastAsia="en-NZ"/>
              </w:rPr>
              <w:t>A</w:t>
            </w:r>
            <w:r w:rsidRPr="00052AC3">
              <w:rPr>
                <w:rFonts w:cs="Arial"/>
                <w:color w:val="002639"/>
                <w:sz w:val="20"/>
                <w:lang w:val="en" w:eastAsia="en-NZ"/>
              </w:rPr>
              <w:t xml:space="preserve">dministration of a database of medical devices in New Zealand and, </w:t>
            </w:r>
          </w:p>
          <w:p w:rsidR="00FE6E1A" w:rsidRPr="007306CF" w:rsidRDefault="00FE6E1A" w:rsidP="00FE6E1A">
            <w:pPr>
              <w:numPr>
                <w:ilvl w:val="0"/>
                <w:numId w:val="23"/>
              </w:numPr>
              <w:shd w:val="clear" w:color="auto" w:fill="FFFFFF"/>
              <w:spacing w:before="100" w:beforeAutospacing="1" w:after="100" w:afterAutospacing="1" w:line="240" w:lineRule="auto"/>
              <w:ind w:left="630"/>
              <w:rPr>
                <w:rFonts w:asciiTheme="minorHAnsi" w:hAnsiTheme="minorHAnsi" w:cs="Arial"/>
                <w:color w:val="002639"/>
                <w:sz w:val="20"/>
                <w:lang w:val="en" w:eastAsia="en-NZ"/>
              </w:rPr>
            </w:pPr>
            <w:r>
              <w:rPr>
                <w:rFonts w:cs="Arial"/>
                <w:color w:val="002639"/>
                <w:sz w:val="20"/>
                <w:lang w:val="en" w:eastAsia="en-NZ"/>
              </w:rPr>
              <w:t>O</w:t>
            </w:r>
            <w:r w:rsidRPr="00052AC3">
              <w:rPr>
                <w:rFonts w:cs="Arial"/>
                <w:color w:val="002639"/>
                <w:sz w:val="20"/>
                <w:lang w:val="en" w:eastAsia="en-NZ"/>
              </w:rPr>
              <w:t>versight of medicine and medical device recalls.</w:t>
            </w:r>
            <w:r w:rsidRPr="00052AC3">
              <w:rPr>
                <w:rStyle w:val="FootnoteReference"/>
                <w:rFonts w:cs="Arial"/>
                <w:color w:val="002639"/>
                <w:sz w:val="20"/>
                <w:lang w:val="en" w:eastAsia="en-NZ"/>
              </w:rPr>
              <w:footnoteReference w:id="5"/>
            </w:r>
          </w:p>
        </w:tc>
      </w:tr>
    </w:tbl>
    <w:p w:rsidR="00FE6E1A" w:rsidRPr="00B32C92" w:rsidRDefault="00FE6E1A" w:rsidP="00FE6E1A"/>
    <w:p w:rsidR="00FE6E1A" w:rsidRPr="00B32C92" w:rsidRDefault="00FE6E1A" w:rsidP="00FE6E1A">
      <w:pPr>
        <w:pStyle w:val="Heading4"/>
      </w:pPr>
      <w:r w:rsidRPr="00B32C92">
        <w:t>Q2</w:t>
      </w:r>
      <w:r w:rsidRPr="00B32C92">
        <w:tab/>
        <w:t>Are there other (existing or potential) nicotine-delivery products that should be included in these controls at the same time? If so, what are they?</w:t>
      </w:r>
    </w:p>
    <w:p w:rsidR="00FE6E1A" w:rsidRPr="00B32C92" w:rsidRDefault="00FE6E1A" w:rsidP="00FE6E1A">
      <w:pPr>
        <w:ind w:left="567"/>
      </w:pPr>
      <w:r w:rsidRPr="00B32C92">
        <w:t xml:space="preserve">Yes </w:t>
      </w: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r w:rsidRPr="00B32C92">
        <w:tab/>
        <w:t xml:space="preserve">No </w:t>
      </w: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p w:rsidR="00FE6E1A" w:rsidRPr="00B32C92" w:rsidRDefault="00FE6E1A" w:rsidP="00FE6E1A">
      <w:pPr>
        <w:spacing w:before="120" w:after="120"/>
        <w:ind w:left="567"/>
      </w:pPr>
      <w:r w:rsidRPr="00B32C92">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1A" w:rsidRPr="00B32C92" w:rsidTr="00B54D6A">
        <w:trPr>
          <w:cantSplit/>
          <w:trHeight w:val="1134"/>
        </w:trPr>
        <w:tc>
          <w:tcPr>
            <w:tcW w:w="8789" w:type="dxa"/>
            <w:shd w:val="clear" w:color="auto" w:fill="auto"/>
          </w:tcPr>
          <w:p w:rsidR="00FE6E1A" w:rsidRPr="00B32C92" w:rsidRDefault="00FE6E1A" w:rsidP="00B54D6A">
            <w:pPr>
              <w:spacing w:before="120" w:after="120"/>
              <w:rPr>
                <w:sz w:val="20"/>
              </w:rPr>
            </w:pPr>
            <w:r w:rsidRPr="00B32C92">
              <w:rPr>
                <w:sz w:val="20"/>
              </w:rPr>
              <w:t>No. The Convention on Tobacco Control [Article 5.2 (b)] requires that signatories also work to prevent and reduce nicotine addiction independent of tobacco. In short, “</w:t>
            </w:r>
            <w:r w:rsidRPr="00B32C92">
              <w:rPr>
                <w:i/>
                <w:sz w:val="20"/>
              </w:rPr>
              <w:t>while medicinal use of nicotine is a public health option under the treaty, recreational use is not’’</w:t>
            </w:r>
            <w:r w:rsidRPr="00B32C92">
              <w:rPr>
                <w:sz w:val="20"/>
              </w:rPr>
              <w:t>.</w:t>
            </w:r>
            <w:r w:rsidRPr="00B32C92">
              <w:rPr>
                <w:rStyle w:val="FootnoteReference"/>
                <w:sz w:val="20"/>
              </w:rPr>
              <w:footnoteReference w:id="6"/>
            </w:r>
            <w:r>
              <w:rPr>
                <w:sz w:val="20"/>
              </w:rPr>
              <w:t xml:space="preserve">   </w:t>
            </w:r>
          </w:p>
        </w:tc>
      </w:tr>
    </w:tbl>
    <w:p w:rsidR="00FE6E1A" w:rsidRPr="00B32C92" w:rsidRDefault="00FE6E1A" w:rsidP="00FE6E1A"/>
    <w:p w:rsidR="00FE6E1A" w:rsidRPr="00B32C92" w:rsidRDefault="00FE6E1A" w:rsidP="00FE6E1A">
      <w:pPr>
        <w:pStyle w:val="Heading4"/>
      </w:pPr>
      <w:r w:rsidRPr="00B32C92">
        <w:lastRenderedPageBreak/>
        <w:t>Q3</w:t>
      </w:r>
      <w:r w:rsidRPr="00B32C92">
        <w:tab/>
        <w:t>Do you think it is important for legislation to prohibit the sale and supply of e</w:t>
      </w:r>
      <w:r w:rsidRPr="00B32C92">
        <w:noBreakHyphen/>
        <w:t>cigarettes to young people under 18 years of age in the same way as it prohibits the sale and supply of smoked tobacco products to young people?</w:t>
      </w:r>
    </w:p>
    <w:p w:rsidR="00FE6E1A" w:rsidRPr="00B32C92" w:rsidRDefault="00FE6E1A" w:rsidP="00FE6E1A">
      <w:pPr>
        <w:keepNext/>
        <w:ind w:left="567"/>
      </w:pPr>
      <w:r w:rsidRPr="00B32C92">
        <w:t xml:space="preserve">Yes </w:t>
      </w: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r w:rsidRPr="00B32C92">
        <w:tab/>
        <w:t xml:space="preserve">No </w:t>
      </w: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p w:rsidR="00FE6E1A" w:rsidRPr="00B32C92" w:rsidRDefault="00FE6E1A" w:rsidP="00FE6E1A">
      <w:pPr>
        <w:keepNext/>
        <w:spacing w:before="120" w:after="120"/>
        <w:ind w:left="567"/>
      </w:pPr>
      <w:r w:rsidRPr="00B32C92">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1A" w:rsidRPr="00B32C92" w:rsidTr="00B54D6A">
        <w:trPr>
          <w:cantSplit/>
          <w:trHeight w:val="1134"/>
        </w:trPr>
        <w:tc>
          <w:tcPr>
            <w:tcW w:w="8789" w:type="dxa"/>
            <w:shd w:val="clear" w:color="auto" w:fill="auto"/>
          </w:tcPr>
          <w:p w:rsidR="00FE6E1A" w:rsidRPr="000E5B64" w:rsidRDefault="00FE6E1A" w:rsidP="00B54D6A">
            <w:pPr>
              <w:spacing w:before="120" w:after="120"/>
              <w:rPr>
                <w:color w:val="00B0F0"/>
                <w:sz w:val="20"/>
              </w:rPr>
            </w:pPr>
            <w:r w:rsidRPr="000E5B64">
              <w:rPr>
                <w:sz w:val="20"/>
              </w:rPr>
              <w:t>Regulating e</w:t>
            </w:r>
            <w:r>
              <w:rPr>
                <w:sz w:val="20"/>
              </w:rPr>
              <w:t>-</w:t>
            </w:r>
            <w:r w:rsidRPr="000E5B64">
              <w:rPr>
                <w:sz w:val="20"/>
              </w:rPr>
              <w:t>cigarettes as a medicine would generate controls to protect children and young people</w:t>
            </w:r>
            <w:r>
              <w:rPr>
                <w:sz w:val="20"/>
              </w:rPr>
              <w:t xml:space="preserve"> from freely accessing the drug. To date</w:t>
            </w:r>
            <w:r w:rsidRPr="000E5B64">
              <w:rPr>
                <w:i/>
                <w:sz w:val="20"/>
              </w:rPr>
              <w:t xml:space="preserve"> “</w:t>
            </w:r>
            <w:r>
              <w:rPr>
                <w:i/>
                <w:sz w:val="20"/>
              </w:rPr>
              <w:t xml:space="preserve">evidence </w:t>
            </w:r>
            <w:r w:rsidRPr="000E5B64">
              <w:rPr>
                <w:i/>
                <w:sz w:val="20"/>
              </w:rPr>
              <w:t>is sufficient to caution children and adolescents, pregnant women, and women of reproductive age about … [</w:t>
            </w:r>
            <w:r>
              <w:rPr>
                <w:i/>
                <w:sz w:val="20"/>
              </w:rPr>
              <w:t>e-</w:t>
            </w:r>
            <w:r w:rsidRPr="000E5B64">
              <w:rPr>
                <w:i/>
                <w:sz w:val="20"/>
              </w:rPr>
              <w:t xml:space="preserve"> cigarette use]… because of the potential for</w:t>
            </w:r>
            <w:r>
              <w:rPr>
                <w:i/>
                <w:sz w:val="20"/>
              </w:rPr>
              <w:t xml:space="preserve"> foetal</w:t>
            </w:r>
            <w:r w:rsidRPr="000E5B64">
              <w:rPr>
                <w:i/>
                <w:sz w:val="20"/>
              </w:rPr>
              <w:t xml:space="preserve"> and adolescent nicotine exposure to have long-term consequences for brain development.</w:t>
            </w:r>
            <w:r w:rsidRPr="000E5B64">
              <w:rPr>
                <w:sz w:val="20"/>
              </w:rPr>
              <w:t>’’</w:t>
            </w:r>
            <w:r w:rsidRPr="000E5B64">
              <w:rPr>
                <w:rStyle w:val="FootnoteReference"/>
                <w:sz w:val="20"/>
              </w:rPr>
              <w:footnoteReference w:id="7"/>
            </w:r>
            <w:r w:rsidRPr="000E5B64">
              <w:rPr>
                <w:sz w:val="20"/>
              </w:rPr>
              <w:t xml:space="preserve">  .</w:t>
            </w:r>
          </w:p>
        </w:tc>
      </w:tr>
    </w:tbl>
    <w:p w:rsidR="00FE6E1A" w:rsidRPr="00B32C92" w:rsidRDefault="00FE6E1A" w:rsidP="00FE6E1A"/>
    <w:p w:rsidR="00FE6E1A" w:rsidRPr="00B32C92" w:rsidRDefault="00FE6E1A" w:rsidP="00FE6E1A">
      <w:pPr>
        <w:pStyle w:val="Heading4"/>
      </w:pPr>
      <w:r w:rsidRPr="00B32C92">
        <w:t>Q4</w:t>
      </w:r>
      <w:r w:rsidRPr="00B32C92">
        <w:tab/>
        <w:t>Do you think it is important for legislation to control advertising of e</w:t>
      </w:r>
      <w:r w:rsidRPr="00B32C92">
        <w:noBreakHyphen/>
        <w:t>cigarettes in the same way as it controls advertising of smoked tobacco products?</w:t>
      </w:r>
    </w:p>
    <w:p w:rsidR="00FE6E1A" w:rsidRPr="00B32C92" w:rsidRDefault="00FE6E1A" w:rsidP="00FE6E1A">
      <w:pPr>
        <w:keepNext/>
        <w:ind w:left="567"/>
      </w:pPr>
      <w:r w:rsidRPr="00B32C92">
        <w:t xml:space="preserve">Yes </w:t>
      </w: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r w:rsidRPr="00B32C92">
        <w:tab/>
        <w:t xml:space="preserve">No </w:t>
      </w: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p w:rsidR="00FE6E1A" w:rsidRPr="00B32C92" w:rsidRDefault="00FE6E1A" w:rsidP="00FE6E1A">
      <w:pPr>
        <w:keepNext/>
        <w:spacing w:before="120" w:after="120"/>
        <w:ind w:left="567"/>
      </w:pPr>
      <w:r w:rsidRPr="00B32C92">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1A" w:rsidRPr="00B32C92" w:rsidTr="00B54D6A">
        <w:trPr>
          <w:cantSplit/>
          <w:trHeight w:val="1134"/>
        </w:trPr>
        <w:tc>
          <w:tcPr>
            <w:tcW w:w="8789" w:type="dxa"/>
            <w:shd w:val="clear" w:color="auto" w:fill="auto"/>
          </w:tcPr>
          <w:p w:rsidR="00FE6E1A" w:rsidRDefault="00FE6E1A" w:rsidP="00B54D6A">
            <w:pPr>
              <w:spacing w:line="240" w:lineRule="auto"/>
              <w:rPr>
                <w:sz w:val="20"/>
              </w:rPr>
            </w:pPr>
            <w:r w:rsidRPr="007C6164">
              <w:rPr>
                <w:rFonts w:cs="Helvetica"/>
                <w:sz w:val="20"/>
                <w:lang w:eastAsia="en-NZ"/>
              </w:rPr>
              <w:t xml:space="preserve">The </w:t>
            </w:r>
            <w:r>
              <w:rPr>
                <w:rFonts w:cs="Helvetica"/>
                <w:sz w:val="20"/>
                <w:lang w:eastAsia="en-NZ"/>
              </w:rPr>
              <w:t xml:space="preserve">advertising </w:t>
            </w:r>
            <w:r w:rsidRPr="007C6164">
              <w:rPr>
                <w:sz w:val="20"/>
              </w:rPr>
              <w:t>of e</w:t>
            </w:r>
            <w:r>
              <w:rPr>
                <w:sz w:val="20"/>
              </w:rPr>
              <w:t>-</w:t>
            </w:r>
            <w:r w:rsidRPr="007C6164">
              <w:rPr>
                <w:sz w:val="20"/>
              </w:rPr>
              <w:t>cigarettes should be legislated to restrict the exposure of children and young people</w:t>
            </w:r>
            <w:r>
              <w:rPr>
                <w:sz w:val="20"/>
              </w:rPr>
              <w:t xml:space="preserve"> to these products</w:t>
            </w:r>
            <w:r w:rsidRPr="007C6164">
              <w:rPr>
                <w:sz w:val="20"/>
              </w:rPr>
              <w:t>. Internationally the marketing of e-cigarettes imitates that of tobacco marketing a generation ago. Themes and images popular then are repeated now with a particular v</w:t>
            </w:r>
            <w:r>
              <w:rPr>
                <w:sz w:val="20"/>
              </w:rPr>
              <w:t>o</w:t>
            </w:r>
            <w:r w:rsidRPr="007C6164">
              <w:rPr>
                <w:sz w:val="20"/>
              </w:rPr>
              <w:t>racity; the trendy graphics and candy like flavours are geared to appeal to young people.</w:t>
            </w:r>
            <w:r w:rsidRPr="0099202C">
              <w:rPr>
                <w:sz w:val="20"/>
              </w:rPr>
              <w:t xml:space="preserve"> </w:t>
            </w:r>
          </w:p>
          <w:p w:rsidR="00FE6E1A" w:rsidRDefault="00FE6E1A" w:rsidP="00B54D6A">
            <w:pPr>
              <w:spacing w:line="240" w:lineRule="auto"/>
              <w:rPr>
                <w:sz w:val="20"/>
              </w:rPr>
            </w:pPr>
          </w:p>
          <w:p w:rsidR="00FE6E1A" w:rsidRDefault="00FE6E1A" w:rsidP="00B54D6A">
            <w:pPr>
              <w:spacing w:line="240" w:lineRule="auto"/>
              <w:rPr>
                <w:sz w:val="20"/>
              </w:rPr>
            </w:pPr>
            <w:r w:rsidRPr="0099202C">
              <w:rPr>
                <w:sz w:val="20"/>
              </w:rPr>
              <w:t xml:space="preserve">Unfettered advertising of these products as a lifestyle choice product (particularly one which may have unknown health consequences) can only lead to wider </w:t>
            </w:r>
            <w:r>
              <w:rPr>
                <w:sz w:val="20"/>
              </w:rPr>
              <w:t>uptake of these products by non-</w:t>
            </w:r>
            <w:r w:rsidRPr="0099202C">
              <w:rPr>
                <w:sz w:val="20"/>
              </w:rPr>
              <w:t xml:space="preserve"> smokers and youth</w:t>
            </w:r>
            <w:r>
              <w:rPr>
                <w:sz w:val="20"/>
              </w:rPr>
              <w:t>.</w:t>
            </w:r>
            <w:r>
              <w:rPr>
                <w:rStyle w:val="FootnoteReference"/>
                <w:sz w:val="20"/>
              </w:rPr>
              <w:footnoteReference w:id="8"/>
            </w:r>
            <w:r>
              <w:rPr>
                <w:sz w:val="20"/>
              </w:rPr>
              <w:t xml:space="preserve"> </w:t>
            </w:r>
            <w:r w:rsidRPr="0099202C">
              <w:rPr>
                <w:sz w:val="20"/>
              </w:rPr>
              <w:t>It should be considered whether society benefit</w:t>
            </w:r>
            <w:r>
              <w:rPr>
                <w:sz w:val="20"/>
              </w:rPr>
              <w:t>s</w:t>
            </w:r>
            <w:r w:rsidRPr="0099202C">
              <w:rPr>
                <w:sz w:val="20"/>
              </w:rPr>
              <w:t xml:space="preserve"> from </w:t>
            </w:r>
            <w:r>
              <w:rPr>
                <w:sz w:val="20"/>
              </w:rPr>
              <w:t xml:space="preserve">the </w:t>
            </w:r>
            <w:r w:rsidRPr="0099202C">
              <w:rPr>
                <w:sz w:val="20"/>
              </w:rPr>
              <w:t xml:space="preserve">marketing of a new, </w:t>
            </w:r>
            <w:r w:rsidRPr="0099202C">
              <w:rPr>
                <w:i/>
                <w:iCs/>
                <w:sz w:val="20"/>
              </w:rPr>
              <w:t>addictive</w:t>
            </w:r>
            <w:r w:rsidRPr="0099202C">
              <w:rPr>
                <w:sz w:val="20"/>
              </w:rPr>
              <w:t xml:space="preserve"> product which confers little if any benefit to individ</w:t>
            </w:r>
            <w:r>
              <w:rPr>
                <w:sz w:val="20"/>
              </w:rPr>
              <w:t xml:space="preserve">ual users or society in general. </w:t>
            </w:r>
          </w:p>
          <w:p w:rsidR="00FE6E1A" w:rsidRDefault="00FE6E1A" w:rsidP="00B54D6A">
            <w:pPr>
              <w:spacing w:line="240" w:lineRule="auto"/>
              <w:rPr>
                <w:sz w:val="20"/>
              </w:rPr>
            </w:pPr>
          </w:p>
          <w:p w:rsidR="00FE6E1A" w:rsidRPr="00B32C92" w:rsidRDefault="00FE6E1A" w:rsidP="00B54D6A">
            <w:pPr>
              <w:spacing w:line="240" w:lineRule="auto"/>
              <w:rPr>
                <w:sz w:val="20"/>
              </w:rPr>
            </w:pPr>
            <w:r>
              <w:rPr>
                <w:sz w:val="20"/>
              </w:rPr>
              <w:t xml:space="preserve">Regulating these products as a medicine would require campaigns to </w:t>
            </w:r>
            <w:r w:rsidRPr="007C6164">
              <w:rPr>
                <w:sz w:val="20"/>
              </w:rPr>
              <w:t xml:space="preserve">provide information </w:t>
            </w:r>
            <w:r w:rsidRPr="00B32C92">
              <w:rPr>
                <w:sz w:val="20"/>
              </w:rPr>
              <w:t xml:space="preserve">about the potential benefits and harms </w:t>
            </w:r>
            <w:r>
              <w:rPr>
                <w:sz w:val="20"/>
              </w:rPr>
              <w:t>of use.  This kind of information would also be</w:t>
            </w:r>
            <w:r w:rsidRPr="00B32C92">
              <w:rPr>
                <w:sz w:val="20"/>
              </w:rPr>
              <w:t xml:space="preserve"> available</w:t>
            </w:r>
            <w:r>
              <w:rPr>
                <w:sz w:val="20"/>
              </w:rPr>
              <w:t xml:space="preserve"> at the point of sale.</w:t>
            </w:r>
            <w:r w:rsidRPr="00B32C92">
              <w:rPr>
                <w:sz w:val="20"/>
              </w:rPr>
              <w:t xml:space="preserve">  </w:t>
            </w:r>
          </w:p>
        </w:tc>
      </w:tr>
    </w:tbl>
    <w:p w:rsidR="00FE6E1A" w:rsidRPr="00B32C92" w:rsidRDefault="00FE6E1A" w:rsidP="00FE6E1A"/>
    <w:p w:rsidR="00FE6E1A" w:rsidRPr="00B32C92" w:rsidRDefault="00FE6E1A" w:rsidP="00FE6E1A">
      <w:pPr>
        <w:pStyle w:val="Heading4"/>
      </w:pPr>
      <w:r w:rsidRPr="00B32C92">
        <w:t>Q5</w:t>
      </w:r>
      <w:r w:rsidRPr="00B32C92">
        <w:tab/>
        <w:t>Do you think it is important for the SFEA to prohibit vaping in designated smokefree areas in the same way as it prohibits smoking in such areas?</w:t>
      </w:r>
    </w:p>
    <w:p w:rsidR="00FE6E1A" w:rsidRPr="00B32C92" w:rsidRDefault="00FE6E1A" w:rsidP="00FE6E1A">
      <w:pPr>
        <w:ind w:left="567"/>
      </w:pPr>
      <w:r w:rsidRPr="00B32C92">
        <w:t xml:space="preserve">Yes </w:t>
      </w: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r w:rsidRPr="00B32C92">
        <w:tab/>
        <w:t xml:space="preserve">No </w:t>
      </w: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p w:rsidR="00FE6E1A" w:rsidRPr="00B32C92" w:rsidRDefault="00FE6E1A" w:rsidP="00FE6E1A">
      <w:pPr>
        <w:spacing w:before="120" w:after="120"/>
        <w:ind w:left="567"/>
      </w:pPr>
      <w:r w:rsidRPr="00B32C92">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1A" w:rsidRPr="00B32C92" w:rsidTr="00B54D6A">
        <w:trPr>
          <w:cantSplit/>
          <w:trHeight w:val="1134"/>
        </w:trPr>
        <w:tc>
          <w:tcPr>
            <w:tcW w:w="8789" w:type="dxa"/>
            <w:shd w:val="clear" w:color="auto" w:fill="auto"/>
          </w:tcPr>
          <w:p w:rsidR="00FE6E1A" w:rsidRPr="005A77C2" w:rsidRDefault="00FE6E1A" w:rsidP="00B54D6A">
            <w:pPr>
              <w:spacing w:line="240" w:lineRule="auto"/>
              <w:rPr>
                <w:sz w:val="20"/>
              </w:rPr>
            </w:pPr>
            <w:r w:rsidRPr="005A77C2">
              <w:rPr>
                <w:sz w:val="20"/>
              </w:rPr>
              <w:lastRenderedPageBreak/>
              <w:t xml:space="preserve">At this stage it is not clear that </w:t>
            </w:r>
            <w:r w:rsidRPr="005A77C2">
              <w:rPr>
                <w:iCs/>
                <w:sz w:val="20"/>
              </w:rPr>
              <w:t>unnecessary</w:t>
            </w:r>
            <w:r w:rsidRPr="005A77C2">
              <w:rPr>
                <w:sz w:val="20"/>
              </w:rPr>
              <w:t xml:space="preserve"> secondary/environmental exposure to nicotine is entirely risk free. For example, nicotine is known to increase heart rate, blood pressure and risk of tachyarrhythmia.</w:t>
            </w:r>
          </w:p>
          <w:p w:rsidR="00FE6E1A" w:rsidRPr="005A77C2" w:rsidRDefault="00FE6E1A" w:rsidP="00B54D6A">
            <w:pPr>
              <w:spacing w:line="240" w:lineRule="auto"/>
              <w:rPr>
                <w:sz w:val="20"/>
              </w:rPr>
            </w:pPr>
          </w:p>
          <w:p w:rsidR="00FE6E1A" w:rsidRPr="005A77C2" w:rsidRDefault="00FE6E1A" w:rsidP="00B54D6A">
            <w:pPr>
              <w:spacing w:line="240" w:lineRule="auto"/>
              <w:rPr>
                <w:sz w:val="20"/>
              </w:rPr>
            </w:pPr>
            <w:r w:rsidRPr="005A77C2">
              <w:rPr>
                <w:sz w:val="20"/>
              </w:rPr>
              <w:t>We already understand that inhalation of nicotine is the most effective and rapid route for absorption of nicotine, therefore airborne nicotine from vaping is extremely likely to be inhaled by others in a bioavailable form.</w:t>
            </w:r>
          </w:p>
          <w:p w:rsidR="00FE6E1A" w:rsidRPr="005A77C2" w:rsidRDefault="00FE6E1A" w:rsidP="00B54D6A">
            <w:pPr>
              <w:spacing w:line="240" w:lineRule="auto"/>
              <w:rPr>
                <w:sz w:val="20"/>
              </w:rPr>
            </w:pPr>
          </w:p>
          <w:p w:rsidR="00FE6E1A" w:rsidRPr="005A77C2" w:rsidRDefault="00FE6E1A" w:rsidP="00B54D6A">
            <w:pPr>
              <w:spacing w:line="240" w:lineRule="auto"/>
              <w:rPr>
                <w:sz w:val="20"/>
              </w:rPr>
            </w:pPr>
            <w:r w:rsidRPr="005A77C2">
              <w:rPr>
                <w:sz w:val="20"/>
              </w:rPr>
              <w:t xml:space="preserve">Furthermore, there are legitimate questions over the safety of long term exposure (by inhalation) of unwanted aerosol of secondary/environmental excipients, carriers and flavourings such as Propanol and Ethylene Glycol </w:t>
            </w:r>
            <w:r w:rsidRPr="005A77C2">
              <w:rPr>
                <w:iCs/>
                <w:sz w:val="20"/>
              </w:rPr>
              <w:t>even where these are currently deemed safe for ingestion as foods</w:t>
            </w:r>
            <w:r w:rsidRPr="005A77C2">
              <w:rPr>
                <w:sz w:val="20"/>
              </w:rPr>
              <w:t>.</w:t>
            </w:r>
          </w:p>
          <w:p w:rsidR="00FE6E1A" w:rsidRPr="005A77C2" w:rsidRDefault="00FE6E1A" w:rsidP="00B54D6A">
            <w:pPr>
              <w:spacing w:line="240" w:lineRule="auto"/>
              <w:rPr>
                <w:sz w:val="20"/>
              </w:rPr>
            </w:pPr>
          </w:p>
          <w:p w:rsidR="00FE6E1A" w:rsidRPr="005A77C2" w:rsidRDefault="00FE6E1A" w:rsidP="00B54D6A">
            <w:pPr>
              <w:spacing w:line="240" w:lineRule="auto"/>
              <w:rPr>
                <w:sz w:val="20"/>
              </w:rPr>
            </w:pPr>
            <w:r w:rsidRPr="005A77C2">
              <w:rPr>
                <w:sz w:val="20"/>
              </w:rPr>
              <w:t xml:space="preserve">In a society where the vast majority do not smoke or vape, it is wholly legitimate to take the right to clean air, free of contaminants as the starting point when judging whether these new products pose an acceptable or desirable risk to the population at large. </w:t>
            </w:r>
          </w:p>
          <w:p w:rsidR="00FE6E1A" w:rsidRDefault="00FE6E1A" w:rsidP="00B54D6A">
            <w:pPr>
              <w:spacing w:before="120" w:after="120" w:line="240" w:lineRule="auto"/>
              <w:rPr>
                <w:sz w:val="20"/>
              </w:rPr>
            </w:pPr>
            <w:r w:rsidRPr="00B32C92">
              <w:rPr>
                <w:sz w:val="20"/>
              </w:rPr>
              <w:t xml:space="preserve">The Smokefree Environments Act </w:t>
            </w:r>
            <w:r>
              <w:rPr>
                <w:sz w:val="20"/>
              </w:rPr>
              <w:t xml:space="preserve">1990 </w:t>
            </w:r>
            <w:r w:rsidRPr="00B32C92">
              <w:rPr>
                <w:sz w:val="20"/>
              </w:rPr>
              <w:t>should provide a clear benchmark for the development of any regulations pertaining to e</w:t>
            </w:r>
            <w:r>
              <w:rPr>
                <w:sz w:val="20"/>
              </w:rPr>
              <w:t>-</w:t>
            </w:r>
            <w:r w:rsidRPr="00B32C92">
              <w:rPr>
                <w:sz w:val="20"/>
              </w:rPr>
              <w:t xml:space="preserve">cigarettes.  These products should be subjected to the same regulatory environment as tobacco and use should be prohibited in all </w:t>
            </w:r>
            <w:r>
              <w:rPr>
                <w:sz w:val="20"/>
              </w:rPr>
              <w:t>internal</w:t>
            </w:r>
            <w:r w:rsidRPr="00B32C92">
              <w:rPr>
                <w:sz w:val="20"/>
              </w:rPr>
              <w:t xml:space="preserve"> environments (workplaces</w:t>
            </w:r>
            <w:r>
              <w:rPr>
                <w:sz w:val="20"/>
              </w:rPr>
              <w:t xml:space="preserve">, </w:t>
            </w:r>
            <w:r w:rsidRPr="00B32C92">
              <w:rPr>
                <w:sz w:val="20"/>
              </w:rPr>
              <w:t>schools</w:t>
            </w:r>
            <w:r>
              <w:rPr>
                <w:sz w:val="20"/>
              </w:rPr>
              <w:t>, licensed premises, casinos, aircraft, passenger service vehicles, etc.</w:t>
            </w:r>
            <w:r w:rsidRPr="00B32C92">
              <w:rPr>
                <w:sz w:val="20"/>
              </w:rPr>
              <w:t xml:space="preserve">). </w:t>
            </w:r>
          </w:p>
          <w:p w:rsidR="00FE6E1A" w:rsidRPr="00B32C92" w:rsidRDefault="00FE6E1A" w:rsidP="00B54D6A">
            <w:pPr>
              <w:spacing w:before="120" w:after="120" w:line="240" w:lineRule="auto"/>
              <w:rPr>
                <w:sz w:val="20"/>
              </w:rPr>
            </w:pPr>
            <w:r>
              <w:rPr>
                <w:sz w:val="20"/>
              </w:rPr>
              <w:t xml:space="preserve">Additionally regulations should also include cars and child friendly outdoor spaces such as playgrounds and sports fields. </w:t>
            </w:r>
          </w:p>
        </w:tc>
      </w:tr>
    </w:tbl>
    <w:p w:rsidR="00FE6E1A" w:rsidRPr="00B32C92" w:rsidRDefault="00FE6E1A" w:rsidP="00FE6E1A"/>
    <w:p w:rsidR="00FE6E1A" w:rsidRPr="00B32C92" w:rsidRDefault="00FE6E1A" w:rsidP="00FE6E1A">
      <w:pPr>
        <w:pStyle w:val="Heading4"/>
      </w:pPr>
      <w:r w:rsidRPr="00B32C92">
        <w:t>Q6</w:t>
      </w:r>
      <w:r w:rsidRPr="00B32C92">
        <w:tab/>
        <w:t>Do you agree that other controls in the SFEA for smoked tobacco products should apply to e</w:t>
      </w:r>
      <w:r w:rsidRPr="00B32C92">
        <w:noBreakHyphen/>
        <w:t>cigarettes?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FE6E1A" w:rsidRPr="00B32C92" w:rsidTr="00B54D6A">
        <w:trPr>
          <w:cantSplit/>
        </w:trPr>
        <w:tc>
          <w:tcPr>
            <w:tcW w:w="3828" w:type="dxa"/>
            <w:shd w:val="clear" w:color="auto" w:fill="auto"/>
          </w:tcPr>
          <w:p w:rsidR="00FE6E1A" w:rsidRPr="00B32C92" w:rsidRDefault="00FE6E1A" w:rsidP="00B54D6A">
            <w:pPr>
              <w:pStyle w:val="TableText"/>
              <w:rPr>
                <w:b/>
              </w:rPr>
            </w:pPr>
            <w:r w:rsidRPr="00B32C92">
              <w:rPr>
                <w:b/>
              </w:rPr>
              <w:t>Control</w:t>
            </w:r>
          </w:p>
        </w:tc>
        <w:tc>
          <w:tcPr>
            <w:tcW w:w="637" w:type="dxa"/>
            <w:shd w:val="clear" w:color="auto" w:fill="auto"/>
          </w:tcPr>
          <w:p w:rsidR="00FE6E1A" w:rsidRPr="00B32C92" w:rsidRDefault="00FE6E1A" w:rsidP="00B54D6A">
            <w:pPr>
              <w:pStyle w:val="TableText"/>
              <w:jc w:val="center"/>
              <w:rPr>
                <w:b/>
              </w:rPr>
            </w:pPr>
            <w:r w:rsidRPr="00B32C92">
              <w:rPr>
                <w:b/>
              </w:rPr>
              <w:t>Yes</w:t>
            </w:r>
          </w:p>
        </w:tc>
        <w:tc>
          <w:tcPr>
            <w:tcW w:w="638" w:type="dxa"/>
            <w:shd w:val="clear" w:color="auto" w:fill="auto"/>
          </w:tcPr>
          <w:p w:rsidR="00FE6E1A" w:rsidRPr="00B32C92" w:rsidRDefault="00FE6E1A" w:rsidP="00B54D6A">
            <w:pPr>
              <w:pStyle w:val="TableText"/>
              <w:jc w:val="center"/>
              <w:rPr>
                <w:b/>
              </w:rPr>
            </w:pPr>
            <w:r w:rsidRPr="00B32C92">
              <w:rPr>
                <w:b/>
              </w:rPr>
              <w:t>No</w:t>
            </w:r>
          </w:p>
        </w:tc>
        <w:tc>
          <w:tcPr>
            <w:tcW w:w="3686" w:type="dxa"/>
            <w:shd w:val="clear" w:color="auto" w:fill="auto"/>
          </w:tcPr>
          <w:p w:rsidR="00FE6E1A" w:rsidRPr="00B32C92" w:rsidRDefault="00FE6E1A" w:rsidP="00B54D6A">
            <w:pPr>
              <w:pStyle w:val="TableText"/>
              <w:rPr>
                <w:b/>
              </w:rPr>
            </w:pPr>
            <w:r w:rsidRPr="00B32C92">
              <w:rPr>
                <w:b/>
              </w:rPr>
              <w:t>Reasons/ additional comments</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Requirement for graphic health warnings</w:t>
            </w:r>
          </w:p>
        </w:tc>
        <w:tc>
          <w:tcPr>
            <w:tcW w:w="637" w:type="dxa"/>
            <w:shd w:val="clear" w:color="auto" w:fill="auto"/>
          </w:tcPr>
          <w:p w:rsidR="00FE6E1A" w:rsidRPr="00B32C92" w:rsidRDefault="00FE6E1A" w:rsidP="00B54D6A">
            <w:pPr>
              <w:pStyle w:val="TableText"/>
              <w:jc w:val="center"/>
            </w:pP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63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96261C" w:rsidRDefault="00FE6E1A" w:rsidP="00B54D6A">
            <w:pPr>
              <w:pStyle w:val="TableText"/>
              <w:rPr>
                <w:szCs w:val="18"/>
              </w:rPr>
            </w:pPr>
            <w:r>
              <w:rPr>
                <w:szCs w:val="18"/>
              </w:rPr>
              <w:t xml:space="preserve">Potential harms stipulated. </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Prohibition on displaying products in sales outlets</w:t>
            </w:r>
          </w:p>
        </w:tc>
        <w:tc>
          <w:tcPr>
            <w:tcW w:w="637" w:type="dxa"/>
            <w:shd w:val="clear" w:color="auto" w:fill="auto"/>
          </w:tcPr>
          <w:p w:rsidR="00FE6E1A" w:rsidRPr="00B32C92" w:rsidRDefault="00FE6E1A" w:rsidP="00B54D6A">
            <w:pPr>
              <w:pStyle w:val="TableText"/>
              <w:jc w:val="center"/>
            </w:pP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63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B32C92" w:rsidRDefault="00FE6E1A" w:rsidP="00B54D6A">
            <w:pPr>
              <w:pStyle w:val="TableText"/>
            </w:pPr>
            <w:r>
              <w:t xml:space="preserve">No displays at point of sale. </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Restriction on use of vending machines</w:t>
            </w:r>
          </w:p>
        </w:tc>
        <w:tc>
          <w:tcPr>
            <w:tcW w:w="637" w:type="dxa"/>
            <w:shd w:val="clear" w:color="auto" w:fill="auto"/>
          </w:tcPr>
          <w:p w:rsidR="00FE6E1A" w:rsidRPr="00B32C92" w:rsidRDefault="00FE6E1A" w:rsidP="00B54D6A">
            <w:pPr>
              <w:pStyle w:val="TableText"/>
              <w:jc w:val="center"/>
            </w:pP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63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B32C92" w:rsidRDefault="00FE6E1A" w:rsidP="00B54D6A">
            <w:pPr>
              <w:pStyle w:val="TableText"/>
            </w:pPr>
            <w:r w:rsidRPr="00062863">
              <w:rPr>
                <w:szCs w:val="18"/>
              </w:rPr>
              <w:t>No access via vending machines.</w:t>
            </w:r>
            <w:r w:rsidRPr="00B32C92">
              <w:t xml:space="preserve"> </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Requirement to provide annual returns on sales data</w:t>
            </w:r>
          </w:p>
        </w:tc>
        <w:tc>
          <w:tcPr>
            <w:tcW w:w="637" w:type="dxa"/>
            <w:shd w:val="clear" w:color="auto" w:fill="auto"/>
          </w:tcPr>
          <w:p w:rsidR="00FE6E1A" w:rsidRPr="00B32C92" w:rsidRDefault="00FE6E1A" w:rsidP="00B54D6A">
            <w:pPr>
              <w:pStyle w:val="TableText"/>
              <w:jc w:val="center"/>
            </w:pP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63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B32C92" w:rsidRDefault="00FE6E1A" w:rsidP="00B54D6A">
            <w:pPr>
              <w:pStyle w:val="TableText"/>
            </w:pPr>
            <w:r w:rsidRPr="00062863">
              <w:rPr>
                <w:szCs w:val="18"/>
              </w:rPr>
              <w:t>Requirements as stipulated by Medsafe.</w:t>
            </w:r>
            <w:r>
              <w:rPr>
                <w:sz w:val="20"/>
              </w:rPr>
              <w:t xml:space="preserve">  </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Requirement to disclose product content and composition</w:t>
            </w:r>
          </w:p>
        </w:tc>
        <w:tc>
          <w:tcPr>
            <w:tcW w:w="637" w:type="dxa"/>
            <w:shd w:val="clear" w:color="auto" w:fill="auto"/>
          </w:tcPr>
          <w:p w:rsidR="00FE6E1A" w:rsidRPr="00B32C92" w:rsidRDefault="00FE6E1A" w:rsidP="00B54D6A">
            <w:pPr>
              <w:pStyle w:val="TableText"/>
              <w:jc w:val="center"/>
            </w:pP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63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B32C92" w:rsidRDefault="00FE6E1A" w:rsidP="00B54D6A">
            <w:pPr>
              <w:pStyle w:val="TableText"/>
            </w:pPr>
            <w:r w:rsidRPr="00062863">
              <w:rPr>
                <w:szCs w:val="18"/>
              </w:rPr>
              <w:t xml:space="preserve">Requirements </w:t>
            </w:r>
            <w:r>
              <w:rPr>
                <w:szCs w:val="18"/>
              </w:rPr>
              <w:t xml:space="preserve">as </w:t>
            </w:r>
            <w:r w:rsidRPr="00062863">
              <w:rPr>
                <w:szCs w:val="18"/>
              </w:rPr>
              <w:t>stipulated by Medsafe</w:t>
            </w:r>
            <w:r>
              <w:rPr>
                <w:sz w:val="20"/>
              </w:rPr>
              <w:t xml:space="preserve">. </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Regulations concerning ingredients (e.g., nicotine content and/or flavours)</w:t>
            </w:r>
          </w:p>
        </w:tc>
        <w:tc>
          <w:tcPr>
            <w:tcW w:w="637" w:type="dxa"/>
            <w:shd w:val="clear" w:color="auto" w:fill="auto"/>
          </w:tcPr>
          <w:p w:rsidR="00FE6E1A" w:rsidRPr="00B32C92" w:rsidRDefault="00FE6E1A" w:rsidP="00B54D6A">
            <w:pPr>
              <w:pStyle w:val="TableText"/>
              <w:jc w:val="center"/>
            </w:pP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63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062863" w:rsidRDefault="00FE6E1A" w:rsidP="00B54D6A">
            <w:pPr>
              <w:pStyle w:val="TableText"/>
              <w:rPr>
                <w:szCs w:val="18"/>
              </w:rPr>
            </w:pPr>
            <w:r w:rsidRPr="00062863">
              <w:rPr>
                <w:szCs w:val="18"/>
              </w:rPr>
              <w:t>Exclude additives and flavours</w:t>
            </w:r>
            <w:r>
              <w:rPr>
                <w:szCs w:val="18"/>
              </w:rPr>
              <w:t xml:space="preserve"> to decrease the appeal for recreational use</w:t>
            </w:r>
            <w:r w:rsidRPr="00062863">
              <w:rPr>
                <w:szCs w:val="18"/>
              </w:rPr>
              <w:t xml:space="preserve">. </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Requirement for annual testing of product composition</w:t>
            </w:r>
          </w:p>
        </w:tc>
        <w:tc>
          <w:tcPr>
            <w:tcW w:w="637" w:type="dxa"/>
            <w:shd w:val="clear" w:color="auto" w:fill="auto"/>
          </w:tcPr>
          <w:p w:rsidR="00FE6E1A" w:rsidRPr="00B32C92" w:rsidRDefault="00FE6E1A" w:rsidP="00B54D6A">
            <w:pPr>
              <w:pStyle w:val="TableText"/>
              <w:jc w:val="center"/>
            </w:pP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63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062863" w:rsidRDefault="00FE6E1A" w:rsidP="00B54D6A">
            <w:pPr>
              <w:pStyle w:val="TableText"/>
              <w:rPr>
                <w:szCs w:val="18"/>
              </w:rPr>
            </w:pPr>
            <w:r w:rsidRPr="00062863">
              <w:rPr>
                <w:szCs w:val="18"/>
              </w:rPr>
              <w:t xml:space="preserve">Requirements as stipulated by Medsafe. </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Prohibition on free distribution and awards associated with sales</w:t>
            </w:r>
          </w:p>
        </w:tc>
        <w:tc>
          <w:tcPr>
            <w:tcW w:w="637" w:type="dxa"/>
            <w:shd w:val="clear" w:color="auto" w:fill="auto"/>
          </w:tcPr>
          <w:p w:rsidR="00FE6E1A" w:rsidRPr="00B32C92" w:rsidRDefault="00FE6E1A" w:rsidP="00B54D6A">
            <w:pPr>
              <w:pStyle w:val="TableText"/>
              <w:jc w:val="center"/>
            </w:pP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63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B32C92" w:rsidRDefault="00FE6E1A" w:rsidP="00B54D6A">
            <w:pPr>
              <w:pStyle w:val="TableText"/>
            </w:pPr>
            <w:r w:rsidRPr="00062863">
              <w:rPr>
                <w:szCs w:val="18"/>
              </w:rPr>
              <w:t>Requirements as stipulated by Medsafe.</w:t>
            </w:r>
            <w:r>
              <w:rPr>
                <w:sz w:val="20"/>
              </w:rPr>
              <w:t xml:space="preserve"> </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Prohibition on discounting</w:t>
            </w:r>
          </w:p>
        </w:tc>
        <w:tc>
          <w:tcPr>
            <w:tcW w:w="637" w:type="dxa"/>
            <w:shd w:val="clear" w:color="auto" w:fill="auto"/>
          </w:tcPr>
          <w:p w:rsidR="00FE6E1A" w:rsidRPr="00B32C92" w:rsidRDefault="00FE6E1A" w:rsidP="00B54D6A">
            <w:pPr>
              <w:pStyle w:val="TableText"/>
              <w:jc w:val="center"/>
            </w:pP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63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B32C92" w:rsidRDefault="00FE6E1A" w:rsidP="00B54D6A">
            <w:pPr>
              <w:pStyle w:val="TableText"/>
            </w:pPr>
            <w:r w:rsidRPr="00062863">
              <w:rPr>
                <w:szCs w:val="18"/>
              </w:rPr>
              <w:t>Requirements as stipulated by Medsafe.</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Prohibition on advertising and sponsorship</w:t>
            </w:r>
          </w:p>
        </w:tc>
        <w:tc>
          <w:tcPr>
            <w:tcW w:w="637" w:type="dxa"/>
            <w:shd w:val="clear" w:color="auto" w:fill="auto"/>
          </w:tcPr>
          <w:p w:rsidR="00FE6E1A" w:rsidRPr="00B32C92" w:rsidRDefault="00FE6E1A" w:rsidP="00B54D6A">
            <w:pPr>
              <w:pStyle w:val="TableText"/>
              <w:jc w:val="center"/>
            </w:pP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63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B32C92" w:rsidRDefault="00FE6E1A" w:rsidP="00B54D6A">
            <w:pPr>
              <w:pStyle w:val="TableText"/>
            </w:pPr>
            <w:r w:rsidRPr="00062863">
              <w:rPr>
                <w:szCs w:val="18"/>
              </w:rPr>
              <w:t>Requirements as stipulated by Medsafe.</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Requirement for standardised packaging</w:t>
            </w:r>
          </w:p>
        </w:tc>
        <w:tc>
          <w:tcPr>
            <w:tcW w:w="637" w:type="dxa"/>
            <w:shd w:val="clear" w:color="auto" w:fill="auto"/>
          </w:tcPr>
          <w:p w:rsidR="00FE6E1A" w:rsidRPr="00B32C92" w:rsidRDefault="00FE6E1A" w:rsidP="00B54D6A">
            <w:pPr>
              <w:pStyle w:val="TableText"/>
              <w:jc w:val="center"/>
            </w:pP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63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E24E1F" w:rsidRDefault="00FE6E1A" w:rsidP="00B54D6A">
            <w:pPr>
              <w:pStyle w:val="TableText"/>
              <w:rPr>
                <w:szCs w:val="18"/>
              </w:rPr>
            </w:pPr>
            <w:r w:rsidRPr="00E24E1F">
              <w:rPr>
                <w:szCs w:val="18"/>
              </w:rPr>
              <w:t xml:space="preserve">Packaging to reduce appeal to </w:t>
            </w:r>
            <w:r>
              <w:rPr>
                <w:szCs w:val="18"/>
              </w:rPr>
              <w:t xml:space="preserve">children and </w:t>
            </w:r>
            <w:r w:rsidRPr="00E24E1F">
              <w:rPr>
                <w:szCs w:val="18"/>
              </w:rPr>
              <w:t>young people.</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Other</w:t>
            </w:r>
          </w:p>
        </w:tc>
        <w:tc>
          <w:tcPr>
            <w:tcW w:w="637"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63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062863" w:rsidRDefault="00FE6E1A" w:rsidP="00B54D6A">
            <w:pPr>
              <w:pStyle w:val="TableText"/>
              <w:rPr>
                <w:szCs w:val="18"/>
              </w:rPr>
            </w:pPr>
            <w:r w:rsidRPr="00062863">
              <w:rPr>
                <w:szCs w:val="18"/>
              </w:rPr>
              <w:t>n/a</w:t>
            </w:r>
          </w:p>
        </w:tc>
      </w:tr>
    </w:tbl>
    <w:p w:rsidR="00FE6E1A" w:rsidRPr="00B32C92" w:rsidRDefault="00FE6E1A" w:rsidP="00FE6E1A"/>
    <w:p w:rsidR="00FE6E1A" w:rsidRPr="00B32C92" w:rsidRDefault="00FE6E1A" w:rsidP="00FE6E1A">
      <w:pPr>
        <w:pStyle w:val="Heading4"/>
      </w:pPr>
      <w:r w:rsidRPr="00B32C92">
        <w:lastRenderedPageBreak/>
        <w:t>Q7</w:t>
      </w:r>
      <w:r w:rsidRPr="00B32C92">
        <w:tab/>
        <w:t>Do you think it is important for legislation to impose some form of excise or excise-equivalent duty on nicotine e-liquid, as it does on tobacco products?</w:t>
      </w:r>
    </w:p>
    <w:p w:rsidR="00FE6E1A" w:rsidRPr="00B32C92" w:rsidRDefault="00FE6E1A" w:rsidP="00FE6E1A">
      <w:pPr>
        <w:ind w:left="567"/>
      </w:pPr>
      <w:r w:rsidRPr="00B32C92">
        <w:t xml:space="preserve">Yes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B32C92">
        <w:tab/>
        <w:t xml:space="preserve">No </w:t>
      </w: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p w:rsidR="00FE6E1A" w:rsidRPr="00B32C92" w:rsidRDefault="00FE6E1A" w:rsidP="00FE6E1A">
      <w:pPr>
        <w:spacing w:before="120" w:after="120"/>
        <w:ind w:left="567"/>
      </w:pPr>
      <w:r w:rsidRPr="00B32C92">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1A" w:rsidRPr="00B32C92" w:rsidTr="00B54D6A">
        <w:trPr>
          <w:cantSplit/>
          <w:trHeight w:val="1134"/>
        </w:trPr>
        <w:tc>
          <w:tcPr>
            <w:tcW w:w="8789" w:type="dxa"/>
            <w:shd w:val="clear" w:color="auto" w:fill="auto"/>
          </w:tcPr>
          <w:p w:rsidR="00FE6E1A" w:rsidRDefault="00FE6E1A" w:rsidP="00B54D6A">
            <w:pPr>
              <w:spacing w:before="120" w:after="120"/>
              <w:rPr>
                <w:sz w:val="20"/>
              </w:rPr>
            </w:pPr>
            <w:r>
              <w:rPr>
                <w:sz w:val="20"/>
              </w:rPr>
              <w:t>As with existing and subsidized nicotine replacement therapy, e-cigarettes should be available for purchase over the counter at local pharmacies.  E-cigarettes should be affordable so that adults who currently smoke are able to access them.</w:t>
            </w:r>
          </w:p>
          <w:p w:rsidR="00FE6E1A" w:rsidRPr="00B32C92" w:rsidRDefault="00FE6E1A" w:rsidP="00B54D6A">
            <w:pPr>
              <w:spacing w:before="120" w:after="120"/>
              <w:rPr>
                <w:sz w:val="20"/>
              </w:rPr>
            </w:pPr>
          </w:p>
        </w:tc>
      </w:tr>
    </w:tbl>
    <w:p w:rsidR="00FE6E1A" w:rsidRPr="00B32C92" w:rsidRDefault="00FE6E1A" w:rsidP="00FE6E1A"/>
    <w:p w:rsidR="00FE6E1A" w:rsidRPr="00B32C92" w:rsidRDefault="00FE6E1A" w:rsidP="00FE6E1A">
      <w:pPr>
        <w:pStyle w:val="Heading4"/>
        <w:keepNext w:val="0"/>
      </w:pPr>
      <w:r w:rsidRPr="00B32C92">
        <w:t>Q8</w:t>
      </w:r>
      <w:r w:rsidRPr="00B32C92">
        <w:tab/>
        <w:t>Do you think quality control of and safety standards for e</w:t>
      </w:r>
      <w:r w:rsidRPr="00B32C92">
        <w:noBreakHyphen/>
        <w:t>cigarettes are needed?</w:t>
      </w:r>
    </w:p>
    <w:p w:rsidR="00FE6E1A" w:rsidRPr="00B32C92" w:rsidRDefault="00FE6E1A" w:rsidP="00FE6E1A">
      <w:pPr>
        <w:ind w:left="567"/>
      </w:pPr>
      <w:r w:rsidRPr="00B32C92">
        <w:t xml:space="preserve">Yes </w:t>
      </w: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r w:rsidRPr="00B32C92">
        <w:tab/>
        <w:t xml:space="preserve">No </w:t>
      </w: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p w:rsidR="00FE6E1A" w:rsidRPr="00B32C92" w:rsidRDefault="00FE6E1A" w:rsidP="00FE6E1A">
      <w:pPr>
        <w:spacing w:before="120" w:after="120"/>
        <w:ind w:left="567"/>
      </w:pPr>
      <w:r w:rsidRPr="00B32C92">
        <w:t>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FE6E1A" w:rsidRPr="00B32C92" w:rsidTr="00B54D6A">
        <w:trPr>
          <w:cantSplit/>
        </w:trPr>
        <w:tc>
          <w:tcPr>
            <w:tcW w:w="3828" w:type="dxa"/>
            <w:shd w:val="clear" w:color="auto" w:fill="auto"/>
          </w:tcPr>
          <w:p w:rsidR="00FE6E1A" w:rsidRPr="00B32C92" w:rsidRDefault="00FE6E1A" w:rsidP="00B54D6A">
            <w:pPr>
              <w:pStyle w:val="TableText"/>
              <w:rPr>
                <w:b/>
              </w:rPr>
            </w:pPr>
            <w:r w:rsidRPr="00B32C92">
              <w:rPr>
                <w:b/>
              </w:rPr>
              <w:t>Area of concern</w:t>
            </w:r>
          </w:p>
        </w:tc>
        <w:tc>
          <w:tcPr>
            <w:tcW w:w="567" w:type="dxa"/>
            <w:shd w:val="clear" w:color="auto" w:fill="auto"/>
          </w:tcPr>
          <w:p w:rsidR="00FE6E1A" w:rsidRPr="00B32C92" w:rsidRDefault="00FE6E1A" w:rsidP="00B54D6A">
            <w:pPr>
              <w:pStyle w:val="TableText"/>
              <w:jc w:val="center"/>
              <w:rPr>
                <w:b/>
              </w:rPr>
            </w:pPr>
            <w:r w:rsidRPr="00B32C92">
              <w:rPr>
                <w:b/>
              </w:rPr>
              <w:t>Yes</w:t>
            </w:r>
          </w:p>
        </w:tc>
        <w:tc>
          <w:tcPr>
            <w:tcW w:w="708" w:type="dxa"/>
            <w:shd w:val="clear" w:color="auto" w:fill="auto"/>
          </w:tcPr>
          <w:p w:rsidR="00FE6E1A" w:rsidRPr="00B32C92" w:rsidRDefault="00FE6E1A" w:rsidP="00B54D6A">
            <w:pPr>
              <w:pStyle w:val="TableText"/>
              <w:jc w:val="center"/>
              <w:rPr>
                <w:b/>
              </w:rPr>
            </w:pPr>
            <w:r w:rsidRPr="00B32C92">
              <w:rPr>
                <w:b/>
              </w:rPr>
              <w:t>No</w:t>
            </w:r>
          </w:p>
        </w:tc>
        <w:tc>
          <w:tcPr>
            <w:tcW w:w="3686" w:type="dxa"/>
            <w:shd w:val="clear" w:color="auto" w:fill="auto"/>
          </w:tcPr>
          <w:p w:rsidR="00FE6E1A" w:rsidRPr="00B32C92" w:rsidRDefault="00FE6E1A" w:rsidP="00B54D6A">
            <w:pPr>
              <w:pStyle w:val="TableText"/>
              <w:rPr>
                <w:b/>
              </w:rPr>
            </w:pPr>
            <w:r w:rsidRPr="00B32C92">
              <w:rPr>
                <w:b/>
              </w:rPr>
              <w:t>Reasons/additional comments</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Childproof containers</w:t>
            </w:r>
          </w:p>
        </w:tc>
        <w:tc>
          <w:tcPr>
            <w:tcW w:w="567" w:type="dxa"/>
            <w:shd w:val="clear" w:color="auto" w:fill="auto"/>
          </w:tcPr>
          <w:p w:rsidR="00FE6E1A" w:rsidRPr="00B32C92" w:rsidRDefault="00FE6E1A" w:rsidP="00B54D6A">
            <w:pPr>
              <w:pStyle w:val="TableText"/>
              <w:jc w:val="center"/>
            </w:pP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70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8D5DE1" w:rsidRDefault="00FE6E1A" w:rsidP="00B54D6A">
            <w:pPr>
              <w:pStyle w:val="TableText"/>
              <w:rPr>
                <w:szCs w:val="18"/>
              </w:rPr>
            </w:pPr>
            <w:r w:rsidRPr="008D5DE1">
              <w:rPr>
                <w:szCs w:val="18"/>
              </w:rPr>
              <w:t>To prevent harm</w:t>
            </w:r>
            <w:r>
              <w:rPr>
                <w:szCs w:val="18"/>
              </w:rPr>
              <w:t xml:space="preserve"> to children.</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Safe disposal of e</w:t>
            </w:r>
            <w:r w:rsidRPr="00B32C92">
              <w:noBreakHyphen/>
              <w:t>cigarette devices and liquids</w:t>
            </w:r>
          </w:p>
        </w:tc>
        <w:tc>
          <w:tcPr>
            <w:tcW w:w="567" w:type="dxa"/>
            <w:shd w:val="clear" w:color="auto" w:fill="auto"/>
          </w:tcPr>
          <w:p w:rsidR="00FE6E1A" w:rsidRPr="00B32C92" w:rsidRDefault="00FE6E1A" w:rsidP="00B54D6A">
            <w:pPr>
              <w:pStyle w:val="TableText"/>
              <w:jc w:val="center"/>
            </w:pP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70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B32C92" w:rsidRDefault="00FE6E1A" w:rsidP="00B54D6A">
            <w:pPr>
              <w:pStyle w:val="TableText"/>
            </w:pPr>
            <w:r w:rsidRPr="008D5DE1">
              <w:rPr>
                <w:szCs w:val="18"/>
              </w:rPr>
              <w:t>To prevent harm</w:t>
            </w:r>
            <w:r>
              <w:rPr>
                <w:szCs w:val="18"/>
              </w:rPr>
              <w:t xml:space="preserve"> to users and non-users and our environment.</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Ability of device to prevent accidents</w:t>
            </w:r>
          </w:p>
        </w:tc>
        <w:tc>
          <w:tcPr>
            <w:tcW w:w="567" w:type="dxa"/>
            <w:shd w:val="clear" w:color="auto" w:fill="auto"/>
          </w:tcPr>
          <w:p w:rsidR="00FE6E1A" w:rsidRPr="00B32C92" w:rsidRDefault="00FE6E1A" w:rsidP="00B54D6A">
            <w:pPr>
              <w:pStyle w:val="TableText"/>
              <w:jc w:val="center"/>
            </w:pP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70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B32C92" w:rsidRDefault="00FE6E1A" w:rsidP="00B54D6A">
            <w:pPr>
              <w:pStyle w:val="TableText"/>
            </w:pPr>
            <w:r w:rsidRPr="008D5DE1">
              <w:rPr>
                <w:szCs w:val="18"/>
              </w:rPr>
              <w:t>To prevent harm</w:t>
            </w:r>
            <w:r>
              <w:rPr>
                <w:szCs w:val="18"/>
              </w:rPr>
              <w:t xml:space="preserve"> to users and non-users. </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Good manufacturing practice</w:t>
            </w:r>
          </w:p>
        </w:tc>
        <w:tc>
          <w:tcPr>
            <w:tcW w:w="567" w:type="dxa"/>
            <w:shd w:val="clear" w:color="auto" w:fill="auto"/>
          </w:tcPr>
          <w:p w:rsidR="00FE6E1A" w:rsidRPr="00B32C92" w:rsidRDefault="00FE6E1A" w:rsidP="00B54D6A">
            <w:pPr>
              <w:pStyle w:val="TableText"/>
              <w:jc w:val="center"/>
            </w:pP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70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B32C92" w:rsidRDefault="00FE6E1A" w:rsidP="00B54D6A">
            <w:pPr>
              <w:pStyle w:val="TableText"/>
            </w:pPr>
            <w:r w:rsidRPr="00062863">
              <w:rPr>
                <w:szCs w:val="18"/>
              </w:rPr>
              <w:t>Requirements as stipulated by Medsafe.</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Purity and grade of nicotine</w:t>
            </w:r>
          </w:p>
        </w:tc>
        <w:tc>
          <w:tcPr>
            <w:tcW w:w="567" w:type="dxa"/>
            <w:shd w:val="clear" w:color="auto" w:fill="auto"/>
          </w:tcPr>
          <w:p w:rsidR="00FE6E1A" w:rsidRPr="00B32C92" w:rsidRDefault="00FE6E1A" w:rsidP="00B54D6A">
            <w:pPr>
              <w:pStyle w:val="TableText"/>
              <w:jc w:val="center"/>
            </w:pP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70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B32C92" w:rsidRDefault="00FE6E1A" w:rsidP="00B54D6A">
            <w:pPr>
              <w:pStyle w:val="TableText"/>
            </w:pPr>
            <w:r w:rsidRPr="00062863">
              <w:rPr>
                <w:szCs w:val="18"/>
              </w:rPr>
              <w:t>Requirements as stipulated by Medsafe.</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Registration of products</w:t>
            </w:r>
          </w:p>
        </w:tc>
        <w:tc>
          <w:tcPr>
            <w:tcW w:w="567" w:type="dxa"/>
            <w:shd w:val="clear" w:color="auto" w:fill="auto"/>
          </w:tcPr>
          <w:p w:rsidR="00FE6E1A" w:rsidRPr="00B32C92" w:rsidRDefault="00FE6E1A" w:rsidP="00B54D6A">
            <w:pPr>
              <w:pStyle w:val="TableText"/>
              <w:jc w:val="center"/>
            </w:pP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70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B32C92" w:rsidRDefault="00FE6E1A" w:rsidP="00B54D6A">
            <w:pPr>
              <w:pStyle w:val="TableText"/>
            </w:pPr>
            <w:r w:rsidRPr="00062863">
              <w:rPr>
                <w:szCs w:val="18"/>
              </w:rPr>
              <w:t>Requirements as stipulated by Medsafe.</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A testing regime to confirm product safety and contents purity</w:t>
            </w:r>
          </w:p>
        </w:tc>
        <w:tc>
          <w:tcPr>
            <w:tcW w:w="567" w:type="dxa"/>
            <w:shd w:val="clear" w:color="auto" w:fill="auto"/>
          </w:tcPr>
          <w:p w:rsidR="00FE6E1A" w:rsidRPr="00B32C92" w:rsidRDefault="00FE6E1A" w:rsidP="00B54D6A">
            <w:pPr>
              <w:pStyle w:val="TableText"/>
              <w:jc w:val="center"/>
            </w:pPr>
            <w:r w:rsidRPr="00B32C92">
              <w:rPr>
                <w:sz w:val="24"/>
                <w:szCs w:val="24"/>
              </w:rPr>
              <w:fldChar w:fldCharType="begin">
                <w:ffData>
                  <w:name w:val=""/>
                  <w:enabled/>
                  <w:calcOnExit w:val="0"/>
                  <w:checkBox>
                    <w:sizeAuto/>
                    <w:default w:val="1"/>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70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B32C92" w:rsidRDefault="00FE6E1A" w:rsidP="00B54D6A">
            <w:pPr>
              <w:pStyle w:val="TableText"/>
            </w:pPr>
            <w:r w:rsidRPr="00062863">
              <w:rPr>
                <w:szCs w:val="18"/>
              </w:rPr>
              <w:t>Requirements as stipulated by Medsafe.</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Maximum allowable volume of e-liquid in retail sales</w:t>
            </w:r>
          </w:p>
        </w:tc>
        <w:tc>
          <w:tcPr>
            <w:tcW w:w="567" w:type="dxa"/>
            <w:shd w:val="clear" w:color="auto" w:fill="auto"/>
          </w:tcPr>
          <w:p w:rsidR="00FE6E1A" w:rsidRPr="00B32C92" w:rsidRDefault="00FE6E1A" w:rsidP="00B54D6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B32C92" w:rsidRDefault="00FE6E1A" w:rsidP="00B54D6A">
            <w:pPr>
              <w:pStyle w:val="TableText"/>
            </w:pPr>
            <w:r w:rsidRPr="00062863">
              <w:rPr>
                <w:szCs w:val="18"/>
              </w:rPr>
              <w:t>Requirements as stipulated by Medsafe.</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rPr>
                <w:highlight w:val="cyan"/>
              </w:rPr>
            </w:pPr>
            <w:r w:rsidRPr="00B32C92">
              <w:t>Maximum concentration of nicotine e-liquid</w:t>
            </w:r>
          </w:p>
        </w:tc>
        <w:tc>
          <w:tcPr>
            <w:tcW w:w="567" w:type="dxa"/>
            <w:shd w:val="clear" w:color="auto" w:fill="auto"/>
          </w:tcPr>
          <w:p w:rsidR="00FE6E1A" w:rsidRPr="00B32C92" w:rsidRDefault="00FE6E1A" w:rsidP="00B54D6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B32C92" w:rsidRDefault="00FE6E1A" w:rsidP="00B54D6A">
            <w:pPr>
              <w:pStyle w:val="TableText"/>
            </w:pPr>
            <w:r w:rsidRPr="00062863">
              <w:rPr>
                <w:szCs w:val="18"/>
              </w:rPr>
              <w:t>Requirements as stipulated by Medsafe.</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Mixing of e-liquids at (or before) point of sale</w:t>
            </w:r>
          </w:p>
        </w:tc>
        <w:tc>
          <w:tcPr>
            <w:tcW w:w="567" w:type="dxa"/>
            <w:shd w:val="clear" w:color="auto" w:fill="auto"/>
          </w:tcPr>
          <w:p w:rsidR="00FE6E1A" w:rsidRPr="00B32C92" w:rsidRDefault="00FE6E1A" w:rsidP="00B54D6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B32C92" w:rsidRDefault="00FE6E1A" w:rsidP="00B54D6A">
            <w:pPr>
              <w:pStyle w:val="TableText"/>
            </w:pPr>
            <w:r w:rsidRPr="00062863">
              <w:rPr>
                <w:szCs w:val="18"/>
              </w:rPr>
              <w:t>Requirements as stipulated by Medsafe.</w:t>
            </w:r>
          </w:p>
        </w:tc>
      </w:tr>
      <w:tr w:rsidR="00FE6E1A" w:rsidRPr="00B32C92" w:rsidTr="00B54D6A">
        <w:trPr>
          <w:cantSplit/>
        </w:trPr>
        <w:tc>
          <w:tcPr>
            <w:tcW w:w="3828" w:type="dxa"/>
            <w:shd w:val="clear" w:color="auto" w:fill="auto"/>
            <w:vAlign w:val="center"/>
          </w:tcPr>
          <w:p w:rsidR="00FE6E1A" w:rsidRPr="00B32C92" w:rsidRDefault="00FE6E1A" w:rsidP="00B54D6A">
            <w:pPr>
              <w:pStyle w:val="TableText"/>
            </w:pPr>
            <w:r w:rsidRPr="00B32C92">
              <w:t>Other</w:t>
            </w:r>
          </w:p>
        </w:tc>
        <w:tc>
          <w:tcPr>
            <w:tcW w:w="567"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708" w:type="dxa"/>
            <w:shd w:val="clear" w:color="auto" w:fill="auto"/>
          </w:tcPr>
          <w:p w:rsidR="00FE6E1A" w:rsidRPr="00B32C92" w:rsidRDefault="00FE6E1A" w:rsidP="00B54D6A">
            <w:pPr>
              <w:pStyle w:val="TableText"/>
              <w:jc w:val="center"/>
            </w:pPr>
            <w:r w:rsidRPr="00B32C92">
              <w:rPr>
                <w:sz w:val="24"/>
                <w:szCs w:val="24"/>
              </w:rPr>
              <w:fldChar w:fldCharType="begin">
                <w:ffData>
                  <w:name w:val="Check1"/>
                  <w:enabled/>
                  <w:calcOnExit w:val="0"/>
                  <w:checkBox>
                    <w:sizeAuto/>
                    <w:default w:val="0"/>
                  </w:checkBox>
                </w:ffData>
              </w:fldChar>
            </w:r>
            <w:r w:rsidRPr="00B32C92">
              <w:rPr>
                <w:sz w:val="24"/>
                <w:szCs w:val="24"/>
              </w:rPr>
              <w:instrText xml:space="preserve"> FORMCHECKBOX </w:instrText>
            </w:r>
            <w:r w:rsidR="00272DA0">
              <w:rPr>
                <w:sz w:val="24"/>
                <w:szCs w:val="24"/>
              </w:rPr>
            </w:r>
            <w:r w:rsidR="00272DA0">
              <w:rPr>
                <w:sz w:val="24"/>
                <w:szCs w:val="24"/>
              </w:rPr>
              <w:fldChar w:fldCharType="separate"/>
            </w:r>
            <w:r w:rsidRPr="00B32C92">
              <w:rPr>
                <w:sz w:val="24"/>
                <w:szCs w:val="24"/>
              </w:rPr>
              <w:fldChar w:fldCharType="end"/>
            </w:r>
          </w:p>
        </w:tc>
        <w:tc>
          <w:tcPr>
            <w:tcW w:w="3686" w:type="dxa"/>
            <w:shd w:val="clear" w:color="auto" w:fill="auto"/>
          </w:tcPr>
          <w:p w:rsidR="00FE6E1A" w:rsidRPr="00B32C92" w:rsidRDefault="00FE6E1A" w:rsidP="00B54D6A">
            <w:pPr>
              <w:pStyle w:val="TableText"/>
            </w:pPr>
            <w:r>
              <w:rPr>
                <w:sz w:val="20"/>
              </w:rPr>
              <w:t>n/a</w:t>
            </w:r>
          </w:p>
        </w:tc>
      </w:tr>
    </w:tbl>
    <w:p w:rsidR="00FE6E1A" w:rsidRPr="00B32C92" w:rsidRDefault="00FE6E1A" w:rsidP="00FE6E1A"/>
    <w:p w:rsidR="00FE6E1A" w:rsidRPr="00B32C92" w:rsidRDefault="00FE6E1A" w:rsidP="00FE6E1A">
      <w:pPr>
        <w:pStyle w:val="Heading4"/>
      </w:pPr>
      <w:r w:rsidRPr="00B32C92">
        <w:lastRenderedPageBreak/>
        <w:t>Q9</w:t>
      </w:r>
      <w:r w:rsidRPr="00B32C92">
        <w:tab/>
        <w:t>Are there any 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1A" w:rsidRPr="00B32C92" w:rsidTr="00B54D6A">
        <w:trPr>
          <w:cantSplit/>
          <w:trHeight w:val="1134"/>
        </w:trPr>
        <w:tc>
          <w:tcPr>
            <w:tcW w:w="8789" w:type="dxa"/>
            <w:shd w:val="clear" w:color="auto" w:fill="auto"/>
          </w:tcPr>
          <w:p w:rsidR="00FE6E1A" w:rsidRDefault="00FE6E1A" w:rsidP="00B54D6A">
            <w:pPr>
              <w:spacing w:before="120" w:after="120" w:line="240" w:lineRule="auto"/>
              <w:rPr>
                <w:sz w:val="20"/>
              </w:rPr>
            </w:pPr>
            <w:r w:rsidRPr="0079438E">
              <w:rPr>
                <w:sz w:val="20"/>
              </w:rPr>
              <w:t xml:space="preserve">There is a known and great divide in the Tobacco Control community with regards </w:t>
            </w:r>
            <w:r>
              <w:rPr>
                <w:sz w:val="20"/>
              </w:rPr>
              <w:t xml:space="preserve">to </w:t>
            </w:r>
            <w:r w:rsidRPr="0079438E">
              <w:rPr>
                <w:sz w:val="20"/>
              </w:rPr>
              <w:t>the regulation of e-cigarettes. The concern is that free access to this product might derail efforts to achieve 202</w:t>
            </w:r>
            <w:r>
              <w:rPr>
                <w:sz w:val="20"/>
              </w:rPr>
              <w:t xml:space="preserve">5 by normalising smoking again. </w:t>
            </w:r>
          </w:p>
          <w:p w:rsidR="00FE6E1A" w:rsidRDefault="00FE6E1A" w:rsidP="00B54D6A">
            <w:pPr>
              <w:spacing w:before="120" w:after="120" w:line="240" w:lineRule="auto"/>
              <w:rPr>
                <w:sz w:val="20"/>
              </w:rPr>
            </w:pPr>
            <w:r w:rsidRPr="0079438E">
              <w:rPr>
                <w:sz w:val="20"/>
              </w:rPr>
              <w:t xml:space="preserve">Anecdotally Smokefree Enforcement Officers report people using e-cigarettes to stop or reduce smoking tobacco. This position is supported by some researchers in New Zealand. Other researchers remain cautious because the long term impact of e-cigarettes is unknown. </w:t>
            </w:r>
          </w:p>
          <w:p w:rsidR="00FE6E1A" w:rsidRPr="0079438E" w:rsidRDefault="00FE6E1A" w:rsidP="00B54D6A">
            <w:pPr>
              <w:spacing w:before="120" w:after="120" w:line="240" w:lineRule="auto"/>
              <w:rPr>
                <w:sz w:val="20"/>
              </w:rPr>
            </w:pPr>
            <w:r w:rsidRPr="0079438E">
              <w:rPr>
                <w:sz w:val="20"/>
              </w:rPr>
              <w:t>E</w:t>
            </w:r>
            <w:r>
              <w:rPr>
                <w:sz w:val="20"/>
              </w:rPr>
              <w:t>-</w:t>
            </w:r>
            <w:r w:rsidRPr="0079438E">
              <w:rPr>
                <w:sz w:val="20"/>
              </w:rPr>
              <w:t xml:space="preserve">cigarettes may well have an important role to play in smoking cessation where any risks would far outweigh any risks of </w:t>
            </w:r>
            <w:r w:rsidRPr="0079438E">
              <w:rPr>
                <w:i/>
                <w:iCs/>
                <w:sz w:val="20"/>
              </w:rPr>
              <w:t>short term</w:t>
            </w:r>
            <w:r w:rsidRPr="0079438E">
              <w:rPr>
                <w:sz w:val="20"/>
              </w:rPr>
              <w:t xml:space="preserve"> exposure that would accompany such use. As such, they have the potential to contribute greatly to public health.</w:t>
            </w:r>
          </w:p>
          <w:p w:rsidR="00FE6E1A" w:rsidRDefault="00FE6E1A" w:rsidP="00B54D6A">
            <w:pPr>
              <w:spacing w:line="240" w:lineRule="auto"/>
              <w:rPr>
                <w:sz w:val="20"/>
              </w:rPr>
            </w:pPr>
            <w:r w:rsidRPr="0079438E">
              <w:rPr>
                <w:sz w:val="20"/>
              </w:rPr>
              <w:t>We note that</w:t>
            </w:r>
            <w:r>
              <w:rPr>
                <w:sz w:val="20"/>
              </w:rPr>
              <w:t xml:space="preserve"> n</w:t>
            </w:r>
            <w:r w:rsidRPr="0079438E">
              <w:rPr>
                <w:sz w:val="20"/>
              </w:rPr>
              <w:t xml:space="preserve">icotine is addictive. Therefore users could become addicted to these products with all the health, social and financial ramifications that addiction to </w:t>
            </w:r>
            <w:r w:rsidRPr="0079438E">
              <w:rPr>
                <w:i/>
                <w:iCs/>
                <w:sz w:val="20"/>
              </w:rPr>
              <w:t>any</w:t>
            </w:r>
            <w:r w:rsidRPr="0079438E">
              <w:rPr>
                <w:sz w:val="20"/>
              </w:rPr>
              <w:t xml:space="preserve"> substance can bring at the perso</w:t>
            </w:r>
            <w:r>
              <w:rPr>
                <w:sz w:val="20"/>
              </w:rPr>
              <w:t>nal, family and societal level.</w:t>
            </w:r>
          </w:p>
          <w:p w:rsidR="00FE6E1A" w:rsidRDefault="00FE6E1A" w:rsidP="00B54D6A">
            <w:pPr>
              <w:spacing w:line="240" w:lineRule="auto"/>
              <w:rPr>
                <w:sz w:val="20"/>
              </w:rPr>
            </w:pPr>
          </w:p>
          <w:p w:rsidR="00FE6E1A" w:rsidRPr="0079438E" w:rsidRDefault="00FE6E1A" w:rsidP="00B54D6A">
            <w:pPr>
              <w:spacing w:line="240" w:lineRule="auto"/>
              <w:rPr>
                <w:sz w:val="20"/>
              </w:rPr>
            </w:pPr>
            <w:r w:rsidRPr="0079438E">
              <w:rPr>
                <w:sz w:val="20"/>
              </w:rPr>
              <w:t xml:space="preserve">In terms of long term safety as a recreational or lifestyle product, full epidemiological data can only become available with time. </w:t>
            </w:r>
          </w:p>
          <w:p w:rsidR="00FE6E1A" w:rsidRPr="0079438E" w:rsidRDefault="00FE6E1A" w:rsidP="00B54D6A">
            <w:pPr>
              <w:spacing w:line="240" w:lineRule="auto"/>
              <w:rPr>
                <w:sz w:val="20"/>
              </w:rPr>
            </w:pPr>
          </w:p>
          <w:p w:rsidR="00FE6E1A" w:rsidRPr="0079438E" w:rsidRDefault="00FE6E1A" w:rsidP="00B54D6A">
            <w:pPr>
              <w:spacing w:line="240" w:lineRule="auto"/>
              <w:rPr>
                <w:sz w:val="20"/>
              </w:rPr>
            </w:pPr>
            <w:r w:rsidRPr="0079438E">
              <w:rPr>
                <w:sz w:val="20"/>
              </w:rPr>
              <w:t>We note that Public Health England estimated that on current evidence, e-cigarettes are probably 95% safer than smoking.</w:t>
            </w:r>
            <w:r>
              <w:rPr>
                <w:rStyle w:val="FootnoteReference"/>
                <w:sz w:val="20"/>
              </w:rPr>
              <w:footnoteReference w:id="9"/>
            </w:r>
            <w:r w:rsidRPr="0079438E">
              <w:rPr>
                <w:sz w:val="20"/>
              </w:rPr>
              <w:t xml:space="preserve"> Translated to a New Zealand context, this would mean that if all smokers switched to e-cigarettes now, or if similar numbers of people took up vaping as a lifestyle addiction, then approximately 200 – 250 new Zealanders a year would die of illnesses related to e-cigarette use.</w:t>
            </w:r>
          </w:p>
          <w:p w:rsidR="00FE6E1A" w:rsidRPr="0079438E" w:rsidRDefault="00FE6E1A" w:rsidP="00B54D6A">
            <w:pPr>
              <w:spacing w:line="240" w:lineRule="auto"/>
              <w:rPr>
                <w:sz w:val="20"/>
              </w:rPr>
            </w:pPr>
          </w:p>
          <w:p w:rsidR="00FE6E1A" w:rsidRDefault="00FE6E1A" w:rsidP="00B54D6A">
            <w:pPr>
              <w:spacing w:line="240" w:lineRule="auto"/>
              <w:rPr>
                <w:sz w:val="20"/>
              </w:rPr>
            </w:pPr>
            <w:r w:rsidRPr="0079438E">
              <w:rPr>
                <w:sz w:val="20"/>
              </w:rPr>
              <w:t>In exercising a precautionary approach, we would therefore advocate that these products are made available, but with an emphasis on use as smoking cessation aids and not marketed as a new lifestyle choice.</w:t>
            </w:r>
          </w:p>
          <w:p w:rsidR="00FE6E1A" w:rsidRDefault="00FE6E1A" w:rsidP="00B54D6A">
            <w:pPr>
              <w:spacing w:line="240" w:lineRule="auto"/>
              <w:rPr>
                <w:sz w:val="20"/>
              </w:rPr>
            </w:pPr>
          </w:p>
          <w:p w:rsidR="00FE6E1A" w:rsidRPr="00B32C92" w:rsidRDefault="00FE6E1A" w:rsidP="00B54D6A">
            <w:pPr>
              <w:spacing w:line="240" w:lineRule="auto"/>
              <w:rPr>
                <w:sz w:val="20"/>
              </w:rPr>
            </w:pPr>
            <w:r w:rsidRPr="0079438E">
              <w:rPr>
                <w:sz w:val="20"/>
              </w:rPr>
              <w:t>Nicotine is not a benign drug.</w:t>
            </w:r>
            <w:r w:rsidRPr="0079438E">
              <w:rPr>
                <w:rStyle w:val="FootnoteReference"/>
                <w:sz w:val="20"/>
              </w:rPr>
              <w:footnoteReference w:id="10"/>
            </w:r>
            <w:r w:rsidRPr="0079438E">
              <w:rPr>
                <w:sz w:val="20"/>
              </w:rPr>
              <w:t xml:space="preserve">  Regulating e-cigarettes as a medicine would align with individual cessation efforts and at the same time control access to a product that is not intended for </w:t>
            </w:r>
            <w:r w:rsidRPr="0079438E">
              <w:rPr>
                <w:i/>
                <w:sz w:val="20"/>
              </w:rPr>
              <w:t>recreational use</w:t>
            </w:r>
            <w:r w:rsidRPr="0079438E">
              <w:rPr>
                <w:sz w:val="20"/>
              </w:rPr>
              <w:t xml:space="preserve">. </w:t>
            </w:r>
            <w:r w:rsidRPr="0079438E">
              <w:rPr>
                <w:rStyle w:val="FootnoteReference"/>
                <w:sz w:val="20"/>
              </w:rPr>
              <w:footnoteReference w:id="11"/>
            </w:r>
            <w:r>
              <w:rPr>
                <w:sz w:val="20"/>
              </w:rPr>
              <w:t xml:space="preserve"> </w:t>
            </w:r>
          </w:p>
        </w:tc>
      </w:tr>
    </w:tbl>
    <w:p w:rsidR="00FE6E1A" w:rsidRPr="00B32C92" w:rsidRDefault="00FE6E1A" w:rsidP="00FE6E1A"/>
    <w:p w:rsidR="00FE6E1A" w:rsidRPr="00B32C92" w:rsidRDefault="00FE6E1A" w:rsidP="00FE6E1A">
      <w:pPr>
        <w:pStyle w:val="Heading3"/>
      </w:pPr>
      <w:r w:rsidRPr="00B32C92">
        <w:t>Additional information on sales and use</w:t>
      </w:r>
    </w:p>
    <w:p w:rsidR="00FE6E1A" w:rsidRPr="00B32C92" w:rsidRDefault="00FE6E1A" w:rsidP="00FE6E1A">
      <w:pPr>
        <w:pStyle w:val="Heading4"/>
      </w:pPr>
      <w:r w:rsidRPr="00B32C92">
        <w:rPr>
          <w:rFonts w:cs="Arial"/>
        </w:rPr>
        <w:t>Q10</w:t>
      </w:r>
      <w:r w:rsidRPr="00B32C92">
        <w:rPr>
          <w:rFonts w:cs="Arial"/>
        </w:rPr>
        <w:tab/>
      </w:r>
      <w:r w:rsidRPr="00B32C92">
        <w:t>Can you assist us by providing information on the sale of e</w:t>
      </w:r>
      <w:r w:rsidRPr="00B32C92">
        <w:noBreakHyphen/>
        <w:t>cigarettes in New Zealand (for example, size of sales or range of products for sale on the local market)?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FE6E1A" w:rsidRPr="00B32C92" w:rsidTr="00B54D6A">
        <w:trPr>
          <w:cantSplit/>
          <w:trHeight w:val="1032"/>
        </w:trPr>
        <w:tc>
          <w:tcPr>
            <w:tcW w:w="8618" w:type="dxa"/>
            <w:shd w:val="clear" w:color="auto" w:fill="auto"/>
          </w:tcPr>
          <w:p w:rsidR="00FE6E1A" w:rsidRPr="00B32C92" w:rsidRDefault="00FE6E1A" w:rsidP="00B54D6A">
            <w:pPr>
              <w:spacing w:before="120" w:after="120"/>
              <w:rPr>
                <w:sz w:val="20"/>
              </w:rPr>
            </w:pPr>
            <w:r>
              <w:rPr>
                <w:sz w:val="20"/>
              </w:rPr>
              <w:t xml:space="preserve">There is a wide range of e-cigarettes available in the southern district, including our rural towns.  Most retailers sell nicotine containing e-cartridges or e-liquids alongside the actual device.  Some products allow for the consumer to mix their own liquids; anecdotally Southern DHB staff have heard this can cause nausea and discomfort if done incorrectly.  Disposable e-cigarette devices containing nicotine (i.e. e-shisha) are also available.  These are attractively packaged and cheap in comparison to devices designed for long term use.    </w:t>
            </w:r>
          </w:p>
        </w:tc>
      </w:tr>
    </w:tbl>
    <w:p w:rsidR="00FE6E1A" w:rsidRPr="00B32C92" w:rsidRDefault="00FE6E1A" w:rsidP="00FE6E1A"/>
    <w:p w:rsidR="00FE6E1A" w:rsidRPr="00B32C92" w:rsidRDefault="00FE6E1A" w:rsidP="00FE6E1A">
      <w:pPr>
        <w:pStyle w:val="Heading4"/>
      </w:pPr>
      <w:r w:rsidRPr="00B32C92">
        <w:rPr>
          <w:rFonts w:cs="Arial"/>
        </w:rPr>
        <w:lastRenderedPageBreak/>
        <w:t>Q11</w:t>
      </w:r>
      <w:r w:rsidRPr="00B32C92">
        <w:rPr>
          <w:rFonts w:cs="Arial"/>
        </w:rPr>
        <w:tab/>
      </w:r>
      <w:r w:rsidRPr="00B32C92">
        <w:t>Would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1A" w:rsidRPr="00B32C92" w:rsidTr="00B54D6A">
        <w:trPr>
          <w:cantSplit/>
          <w:trHeight w:val="1134"/>
        </w:trPr>
        <w:tc>
          <w:tcPr>
            <w:tcW w:w="8789" w:type="dxa"/>
            <w:shd w:val="clear" w:color="auto" w:fill="auto"/>
          </w:tcPr>
          <w:p w:rsidR="00FE6E1A" w:rsidRDefault="00FE6E1A" w:rsidP="00B54D6A">
            <w:pPr>
              <w:spacing w:before="120" w:after="120"/>
              <w:rPr>
                <w:sz w:val="20"/>
              </w:rPr>
            </w:pPr>
            <w:r w:rsidRPr="00B32C92">
              <w:rPr>
                <w:sz w:val="20"/>
              </w:rPr>
              <w:t>Regulatory efforts pertaining to e</w:t>
            </w:r>
            <w:r>
              <w:rPr>
                <w:sz w:val="20"/>
              </w:rPr>
              <w:t>-</w:t>
            </w:r>
            <w:r w:rsidRPr="00B32C92">
              <w:rPr>
                <w:sz w:val="20"/>
              </w:rPr>
              <w:t>cigarettes may increase the workloads of Smokefree Enforcement Officers if they were required to assist in this capacity.</w:t>
            </w:r>
            <w:r>
              <w:rPr>
                <w:sz w:val="20"/>
              </w:rPr>
              <w:t xml:space="preserve"> </w:t>
            </w:r>
          </w:p>
          <w:p w:rsidR="00FE6E1A" w:rsidRPr="00B32C92" w:rsidRDefault="00FE6E1A" w:rsidP="00B54D6A">
            <w:pPr>
              <w:spacing w:before="120" w:after="120"/>
              <w:rPr>
                <w:sz w:val="20"/>
              </w:rPr>
            </w:pPr>
            <w:r>
              <w:rPr>
                <w:sz w:val="20"/>
              </w:rPr>
              <w:t xml:space="preserve">Legislation might also mean a change of local policy with regards to e-cigarettes. </w:t>
            </w:r>
          </w:p>
        </w:tc>
      </w:tr>
    </w:tbl>
    <w:p w:rsidR="00FE6E1A" w:rsidRPr="00B32C92" w:rsidRDefault="00FE6E1A" w:rsidP="00FE6E1A"/>
    <w:p w:rsidR="00FE6E1A" w:rsidRPr="00B32C92" w:rsidRDefault="00FE6E1A" w:rsidP="00FE6E1A">
      <w:pPr>
        <w:pStyle w:val="Heading4"/>
      </w:pPr>
      <w:r w:rsidRPr="00B32C92">
        <w:t>Q12</w:t>
      </w:r>
      <w:r w:rsidRPr="00B32C92">
        <w:tab/>
        <w:t>If you are using nicotine e</w:t>
      </w:r>
      <w:r w:rsidRPr="00B32C92">
        <w:noBreakHyphen/>
        <w:t>cigarettes: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FE6E1A" w:rsidRPr="00B32C92" w:rsidTr="00B54D6A">
        <w:trPr>
          <w:cantSplit/>
        </w:trPr>
        <w:tc>
          <w:tcPr>
            <w:tcW w:w="1984" w:type="dxa"/>
            <w:shd w:val="clear" w:color="auto" w:fill="auto"/>
          </w:tcPr>
          <w:p w:rsidR="00FE6E1A" w:rsidRPr="00B32C92" w:rsidRDefault="00FE6E1A" w:rsidP="00B54D6A">
            <w:pPr>
              <w:pStyle w:val="TableText"/>
              <w:jc w:val="center"/>
              <w:rPr>
                <w:b/>
              </w:rPr>
            </w:pPr>
            <w:r w:rsidRPr="00B32C92">
              <w:rPr>
                <w:b/>
              </w:rPr>
              <w:t>How long have you been using them?</w:t>
            </w:r>
          </w:p>
        </w:tc>
        <w:tc>
          <w:tcPr>
            <w:tcW w:w="1985" w:type="dxa"/>
            <w:shd w:val="clear" w:color="auto" w:fill="auto"/>
          </w:tcPr>
          <w:p w:rsidR="00FE6E1A" w:rsidRPr="00B32C92" w:rsidRDefault="00FE6E1A" w:rsidP="00B54D6A">
            <w:pPr>
              <w:pStyle w:val="TableText"/>
              <w:jc w:val="center"/>
              <w:rPr>
                <w:b/>
              </w:rPr>
            </w:pPr>
            <w:r w:rsidRPr="00B32C92">
              <w:rPr>
                <w:b/>
              </w:rPr>
              <w:t>How often do you use them?</w:t>
            </w:r>
          </w:p>
        </w:tc>
        <w:tc>
          <w:tcPr>
            <w:tcW w:w="2410" w:type="dxa"/>
            <w:shd w:val="clear" w:color="auto" w:fill="auto"/>
          </w:tcPr>
          <w:p w:rsidR="00FE6E1A" w:rsidRPr="00B32C92" w:rsidRDefault="00FE6E1A" w:rsidP="00B54D6A">
            <w:pPr>
              <w:pStyle w:val="TableText"/>
              <w:jc w:val="center"/>
              <w:rPr>
                <w:b/>
              </w:rPr>
            </w:pPr>
            <w:r w:rsidRPr="00B32C92">
              <w:rPr>
                <w:b/>
              </w:rPr>
              <w:t>How much do you spend on them per week?</w:t>
            </w:r>
          </w:p>
        </w:tc>
        <w:tc>
          <w:tcPr>
            <w:tcW w:w="2410" w:type="dxa"/>
            <w:shd w:val="clear" w:color="auto" w:fill="auto"/>
          </w:tcPr>
          <w:p w:rsidR="00FE6E1A" w:rsidRPr="00B32C92" w:rsidRDefault="00FE6E1A" w:rsidP="00B54D6A">
            <w:pPr>
              <w:pStyle w:val="TableText"/>
              <w:jc w:val="center"/>
              <w:rPr>
                <w:b/>
              </w:rPr>
            </w:pPr>
            <w:r w:rsidRPr="00B32C92">
              <w:rPr>
                <w:b/>
              </w:rPr>
              <w:t>Where do you buy them?</w:t>
            </w:r>
          </w:p>
        </w:tc>
      </w:tr>
      <w:tr w:rsidR="00FE6E1A" w:rsidRPr="00B32C92" w:rsidTr="00B54D6A">
        <w:trPr>
          <w:cantSplit/>
        </w:trPr>
        <w:tc>
          <w:tcPr>
            <w:tcW w:w="1984" w:type="dxa"/>
            <w:shd w:val="clear" w:color="auto" w:fill="auto"/>
          </w:tcPr>
          <w:p w:rsidR="00FE6E1A" w:rsidRPr="00B32C92" w:rsidRDefault="00FE6E1A" w:rsidP="00B54D6A">
            <w:pPr>
              <w:pStyle w:val="TableText"/>
              <w:jc w:val="center"/>
            </w:pPr>
            <w:r w:rsidRPr="00B32C92">
              <w:rPr>
                <w:sz w:val="20"/>
              </w:rPr>
              <w:t>0</w:t>
            </w:r>
          </w:p>
        </w:tc>
        <w:tc>
          <w:tcPr>
            <w:tcW w:w="1985" w:type="dxa"/>
            <w:shd w:val="clear" w:color="auto" w:fill="auto"/>
          </w:tcPr>
          <w:p w:rsidR="00FE6E1A" w:rsidRPr="00B32C92" w:rsidRDefault="00FE6E1A" w:rsidP="00B54D6A">
            <w:pPr>
              <w:pStyle w:val="TableText"/>
              <w:jc w:val="center"/>
            </w:pPr>
            <w:r w:rsidRPr="00B32C92">
              <w:rPr>
                <w:sz w:val="20"/>
              </w:rPr>
              <w:t>0</w:t>
            </w:r>
          </w:p>
        </w:tc>
        <w:tc>
          <w:tcPr>
            <w:tcW w:w="2410" w:type="dxa"/>
            <w:shd w:val="clear" w:color="auto" w:fill="auto"/>
          </w:tcPr>
          <w:p w:rsidR="00FE6E1A" w:rsidRPr="00B32C92" w:rsidRDefault="00FE6E1A" w:rsidP="00B54D6A">
            <w:pPr>
              <w:pStyle w:val="TableText"/>
              <w:jc w:val="center"/>
            </w:pPr>
            <w:r w:rsidRPr="00B32C92">
              <w:rPr>
                <w:sz w:val="20"/>
              </w:rPr>
              <w:t>0</w:t>
            </w:r>
          </w:p>
        </w:tc>
        <w:tc>
          <w:tcPr>
            <w:tcW w:w="2410" w:type="dxa"/>
            <w:shd w:val="clear" w:color="auto" w:fill="auto"/>
          </w:tcPr>
          <w:p w:rsidR="00FE6E1A" w:rsidRPr="00B32C92" w:rsidRDefault="00FE6E1A" w:rsidP="00B54D6A">
            <w:pPr>
              <w:pStyle w:val="TableText"/>
              <w:jc w:val="center"/>
            </w:pPr>
            <w:r w:rsidRPr="00B32C92">
              <w:rPr>
                <w:sz w:val="20"/>
              </w:rPr>
              <w:t>0</w:t>
            </w:r>
          </w:p>
        </w:tc>
      </w:tr>
    </w:tbl>
    <w:p w:rsidR="00FE6E1A" w:rsidRPr="00B32C92" w:rsidRDefault="00FE6E1A" w:rsidP="00FE6E1A"/>
    <w:p w:rsidR="00FE6E1A" w:rsidRPr="00B32C92" w:rsidRDefault="00FE6E1A" w:rsidP="00FE6E1A">
      <w:pPr>
        <w:autoSpaceDE w:val="0"/>
        <w:autoSpaceDN w:val="0"/>
        <w:adjustRightInd w:val="0"/>
        <w:spacing w:line="240" w:lineRule="auto"/>
        <w:rPr>
          <w:rFonts w:ascii="PhotinaMT" w:hAnsi="PhotinaMT" w:cs="PhotinaMT"/>
          <w:sz w:val="18"/>
          <w:szCs w:val="18"/>
          <w:lang w:eastAsia="en-NZ"/>
        </w:rPr>
      </w:pPr>
    </w:p>
    <w:p w:rsidR="00FE6E1A" w:rsidRPr="00B32C92" w:rsidRDefault="00FE6E1A" w:rsidP="00FE6E1A">
      <w:pPr>
        <w:autoSpaceDE w:val="0"/>
        <w:autoSpaceDN w:val="0"/>
        <w:adjustRightInd w:val="0"/>
        <w:spacing w:line="240" w:lineRule="auto"/>
        <w:rPr>
          <w:rFonts w:ascii="PhotinaMT" w:hAnsi="PhotinaMT" w:cs="PhotinaMT"/>
          <w:sz w:val="18"/>
          <w:szCs w:val="18"/>
          <w:lang w:eastAsia="en-NZ"/>
        </w:rPr>
      </w:pPr>
    </w:p>
    <w:p w:rsidR="00FE6E1A" w:rsidRPr="00B32C92" w:rsidRDefault="00FE6E1A" w:rsidP="00FE6E1A">
      <w:pPr>
        <w:autoSpaceDE w:val="0"/>
        <w:autoSpaceDN w:val="0"/>
        <w:adjustRightInd w:val="0"/>
        <w:spacing w:line="240" w:lineRule="auto"/>
        <w:rPr>
          <w:rFonts w:ascii="PhotinaMT" w:hAnsi="PhotinaMT" w:cs="PhotinaMT"/>
          <w:sz w:val="18"/>
          <w:szCs w:val="18"/>
          <w:lang w:eastAsia="en-NZ"/>
        </w:rPr>
      </w:pPr>
    </w:p>
    <w:p w:rsidR="00FE6E1A" w:rsidRDefault="00FE6E1A" w:rsidP="005672A8">
      <w:pPr>
        <w:pStyle w:val="Body"/>
      </w:pPr>
    </w:p>
    <w:p w:rsidR="00755D2A" w:rsidRDefault="00755D2A"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6927FC">
      <w:pPr>
        <w:pStyle w:val="Title"/>
      </w:pPr>
      <w:r>
        <w:lastRenderedPageBreak/>
        <w:t xml:space="preserve">Policy Options for the Regulation of Electronic Cigarettes </w:t>
      </w:r>
    </w:p>
    <w:p w:rsidR="00C41325" w:rsidRDefault="00C41325" w:rsidP="006927FC">
      <w:pPr>
        <w:pStyle w:val="Heading1"/>
      </w:pPr>
      <w:r>
        <w:t>Consultation submission 81</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C41325" w:rsidRPr="00024721" w:rsidTr="00C41325">
        <w:trPr>
          <w:cantSplit/>
        </w:trPr>
        <w:tc>
          <w:tcPr>
            <w:tcW w:w="4307" w:type="dxa"/>
            <w:tcBorders>
              <w:top w:val="nil"/>
              <w:bottom w:val="nil"/>
            </w:tcBorders>
          </w:tcPr>
          <w:p w:rsidR="00C41325" w:rsidRDefault="00C41325" w:rsidP="00C41325">
            <w:pPr>
              <w:pStyle w:val="Heading3"/>
            </w:pPr>
            <w:r>
              <w:t>Your d</w:t>
            </w:r>
            <w:r w:rsidRPr="00EF6B2F">
              <w:t>etails</w:t>
            </w:r>
          </w:p>
          <w:p w:rsidR="00C41325" w:rsidRPr="00024721" w:rsidRDefault="00C41325" w:rsidP="00C41325">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C41325" w:rsidRPr="00C41325" w:rsidRDefault="006663A7" w:rsidP="00C41325">
            <w:pPr>
              <w:pStyle w:val="TableText"/>
              <w:spacing w:before="0"/>
              <w:rPr>
                <w:sz w:val="20"/>
                <w:highlight w:val="black"/>
              </w:rPr>
            </w:pPr>
            <w:r>
              <w:rPr>
                <w:sz w:val="20"/>
              </w:rPr>
              <w:t>[Redacted]</w:t>
            </w:r>
          </w:p>
        </w:tc>
      </w:tr>
      <w:tr w:rsidR="00C41325" w:rsidRPr="00024721" w:rsidTr="00C41325">
        <w:trPr>
          <w:cantSplit/>
        </w:trPr>
        <w:tc>
          <w:tcPr>
            <w:tcW w:w="4307" w:type="dxa"/>
            <w:tcBorders>
              <w:top w:val="nil"/>
              <w:bottom w:val="nil"/>
            </w:tcBorders>
          </w:tcPr>
          <w:p w:rsidR="00C41325" w:rsidRPr="00024721" w:rsidRDefault="00C41325" w:rsidP="00C41325">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C41325" w:rsidRPr="00C41325" w:rsidRDefault="006663A7" w:rsidP="00C41325">
            <w:pPr>
              <w:pStyle w:val="TableText"/>
              <w:rPr>
                <w:sz w:val="20"/>
                <w:highlight w:val="black"/>
              </w:rPr>
            </w:pPr>
            <w:r>
              <w:rPr>
                <w:sz w:val="20"/>
              </w:rPr>
              <w:t>[Redacted]</w:t>
            </w:r>
          </w:p>
        </w:tc>
      </w:tr>
      <w:tr w:rsidR="00C41325" w:rsidRPr="00024721" w:rsidTr="00C41325">
        <w:trPr>
          <w:cantSplit/>
        </w:trPr>
        <w:tc>
          <w:tcPr>
            <w:tcW w:w="4307" w:type="dxa"/>
            <w:tcBorders>
              <w:top w:val="nil"/>
              <w:bottom w:val="nil"/>
            </w:tcBorders>
          </w:tcPr>
          <w:p w:rsidR="00C41325" w:rsidRPr="00024721" w:rsidRDefault="00C41325" w:rsidP="00C41325">
            <w:pPr>
              <w:pStyle w:val="TableText"/>
              <w:tabs>
                <w:tab w:val="right" w:pos="4199"/>
              </w:tabs>
              <w:rPr>
                <w:i/>
              </w:rPr>
            </w:pPr>
            <w:r w:rsidRPr="00024721">
              <w:tab/>
            </w:r>
            <w:r w:rsidRPr="00C407A4">
              <w:rPr>
                <w:i/>
                <w:sz w:val="16"/>
              </w:rPr>
              <w:t>(town/city)</w:t>
            </w:r>
          </w:p>
        </w:tc>
        <w:tc>
          <w:tcPr>
            <w:tcW w:w="5103" w:type="dxa"/>
            <w:vAlign w:val="bottom"/>
          </w:tcPr>
          <w:p w:rsidR="00C41325" w:rsidRPr="00C41325" w:rsidRDefault="006663A7" w:rsidP="00C41325">
            <w:pPr>
              <w:pStyle w:val="TableText"/>
              <w:rPr>
                <w:sz w:val="20"/>
                <w:highlight w:val="black"/>
              </w:rPr>
            </w:pPr>
            <w:r>
              <w:rPr>
                <w:sz w:val="20"/>
              </w:rPr>
              <w:t>[Redacted]</w:t>
            </w:r>
          </w:p>
        </w:tc>
      </w:tr>
      <w:tr w:rsidR="00C41325" w:rsidRPr="00024721" w:rsidTr="00C41325">
        <w:trPr>
          <w:cantSplit/>
        </w:trPr>
        <w:tc>
          <w:tcPr>
            <w:tcW w:w="4307" w:type="dxa"/>
            <w:tcBorders>
              <w:top w:val="nil"/>
              <w:bottom w:val="nil"/>
            </w:tcBorders>
          </w:tcPr>
          <w:p w:rsidR="00C41325" w:rsidRPr="00C407A4" w:rsidRDefault="00C41325" w:rsidP="00C41325">
            <w:pPr>
              <w:pStyle w:val="TableText"/>
              <w:rPr>
                <w:rFonts w:ascii="Georgia" w:hAnsi="Georgia"/>
                <w:sz w:val="22"/>
              </w:rPr>
            </w:pPr>
            <w:r w:rsidRPr="00C407A4">
              <w:rPr>
                <w:rFonts w:ascii="Georgia" w:hAnsi="Georgia"/>
                <w:sz w:val="22"/>
              </w:rPr>
              <w:t>Email:</w:t>
            </w:r>
          </w:p>
        </w:tc>
        <w:tc>
          <w:tcPr>
            <w:tcW w:w="5103" w:type="dxa"/>
            <w:vAlign w:val="bottom"/>
          </w:tcPr>
          <w:p w:rsidR="00C41325" w:rsidRPr="00C41325" w:rsidRDefault="006663A7" w:rsidP="00C41325">
            <w:pPr>
              <w:pStyle w:val="TableText"/>
              <w:rPr>
                <w:sz w:val="20"/>
                <w:highlight w:val="black"/>
              </w:rPr>
            </w:pPr>
            <w:r>
              <w:rPr>
                <w:sz w:val="20"/>
              </w:rPr>
              <w:t>[Redacted]</w:t>
            </w:r>
          </w:p>
        </w:tc>
      </w:tr>
      <w:tr w:rsidR="00C41325" w:rsidRPr="00024721" w:rsidTr="00C41325">
        <w:trPr>
          <w:cantSplit/>
        </w:trPr>
        <w:tc>
          <w:tcPr>
            <w:tcW w:w="4307" w:type="dxa"/>
            <w:tcBorders>
              <w:top w:val="nil"/>
              <w:bottom w:val="nil"/>
            </w:tcBorders>
          </w:tcPr>
          <w:p w:rsidR="00C41325" w:rsidRPr="00C407A4" w:rsidRDefault="00C41325" w:rsidP="00C41325">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C41325" w:rsidRPr="00C41325" w:rsidRDefault="006663A7" w:rsidP="00C41325">
            <w:pPr>
              <w:pStyle w:val="TableText"/>
              <w:rPr>
                <w:sz w:val="20"/>
                <w:highlight w:val="black"/>
              </w:rPr>
            </w:pPr>
            <w:r>
              <w:rPr>
                <w:sz w:val="20"/>
              </w:rPr>
              <w:t>[Redacted]</w:t>
            </w:r>
          </w:p>
        </w:tc>
      </w:tr>
      <w:tr w:rsidR="00C41325" w:rsidRPr="00024721" w:rsidTr="00C41325">
        <w:trPr>
          <w:cantSplit/>
        </w:trPr>
        <w:tc>
          <w:tcPr>
            <w:tcW w:w="4307" w:type="dxa"/>
            <w:tcBorders>
              <w:top w:val="nil"/>
              <w:bottom w:val="nil"/>
            </w:tcBorders>
          </w:tcPr>
          <w:p w:rsidR="00C41325" w:rsidRPr="00C407A4" w:rsidRDefault="00C41325" w:rsidP="00C41325">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C41325" w:rsidRPr="00C41325" w:rsidRDefault="006663A7" w:rsidP="00C41325">
            <w:pPr>
              <w:pStyle w:val="TableText"/>
              <w:rPr>
                <w:sz w:val="20"/>
                <w:highlight w:val="black"/>
              </w:rPr>
            </w:pPr>
            <w:r>
              <w:rPr>
                <w:sz w:val="20"/>
              </w:rPr>
              <w:t>[Redacted]</w:t>
            </w:r>
          </w:p>
        </w:tc>
      </w:tr>
    </w:tbl>
    <w:p w:rsidR="00C41325" w:rsidRPr="00BC12A8" w:rsidRDefault="00C41325" w:rsidP="00C41325">
      <w:pPr>
        <w:spacing w:before="240"/>
      </w:pPr>
      <w:r w:rsidRPr="00C407A4">
        <w:rPr>
          <w:i/>
        </w:rPr>
        <w:t>(Tick one box only in this section)</w:t>
      </w:r>
    </w:p>
    <w:p w:rsidR="00C41325" w:rsidRDefault="00C41325" w:rsidP="00C41325">
      <w:r w:rsidRPr="003352B2">
        <w:t>Are you submitting this</w:t>
      </w:r>
      <w:r>
        <w:t>:</w:t>
      </w:r>
    </w:p>
    <w:p w:rsidR="00C41325" w:rsidRDefault="00C41325" w:rsidP="00C41325">
      <w:pPr>
        <w:spacing w:before="60"/>
      </w:pPr>
      <w:r>
        <w:rPr>
          <w:noProof/>
          <w:lang w:eastAsia="en-NZ"/>
        </w:rPr>
        <mc:AlternateContent>
          <mc:Choice Requires="wps">
            <w:drawing>
              <wp:anchor distT="0" distB="0" distL="114300" distR="114300" simplePos="0" relativeHeight="251660288" behindDoc="0" locked="0" layoutInCell="1" allowOverlap="1" wp14:anchorId="1BFDE971" wp14:editId="76F147C0">
                <wp:simplePos x="0" y="0"/>
                <wp:positionH relativeFrom="column">
                  <wp:posOffset>7120</wp:posOffset>
                </wp:positionH>
                <wp:positionV relativeFrom="paragraph">
                  <wp:posOffset>72350</wp:posOffset>
                </wp:positionV>
                <wp:extent cx="144000" cy="108000"/>
                <wp:effectExtent l="0" t="0" r="27940" b="25400"/>
                <wp:wrapNone/>
                <wp:docPr id="1" name="Diagonal Stripe 1"/>
                <wp:cNvGraphicFramePr/>
                <a:graphic xmlns:a="http://schemas.openxmlformats.org/drawingml/2006/main">
                  <a:graphicData uri="http://schemas.microsoft.com/office/word/2010/wordprocessingShape">
                    <wps:wsp>
                      <wps:cNvSpPr/>
                      <wps:spPr>
                        <a:xfrm>
                          <a:off x="0" y="0"/>
                          <a:ext cx="144000" cy="108000"/>
                        </a:xfrm>
                        <a:prstGeom prst="diagStrip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E6732" id="Diagonal Stripe 1" o:spid="_x0000_s1026" style="position:absolute;margin-left:.55pt;margin-top:5.7pt;width:11.3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" path="m,54000l72000,r72000,l,108000,,54000xe" fillcolor="#5b9bd5 [3204]" strokecolor="#1f4d78 [1604]" strokeweight="1pt">
                <v:stroke joinstyle="miter"/>
                <v:path arrowok="t" o:connecttype="custom" o:connectlocs="0,54000;72000,0;144000,0;0,108000;0,54000" o:connectangles="0,0,0,0,0"/>
              </v:shape>
            </w:pict>
          </mc:Fallback>
        </mc:AlternateContent>
      </w:r>
      <w:r>
        <w:rPr>
          <w:noProof/>
          <w:lang w:eastAsia="en-NZ"/>
        </w:rPr>
        <mc:AlternateContent>
          <mc:Choice Requires="wps">
            <w:drawing>
              <wp:anchor distT="45720" distB="45720" distL="114300" distR="114300" simplePos="0" relativeHeight="251659264" behindDoc="1" locked="0" layoutInCell="1" allowOverlap="1" wp14:anchorId="215A7754" wp14:editId="26A09E9E">
                <wp:simplePos x="0" y="0"/>
                <wp:positionH relativeFrom="column">
                  <wp:posOffset>-690</wp:posOffset>
                </wp:positionH>
                <wp:positionV relativeFrom="paragraph">
                  <wp:posOffset>29450</wp:posOffset>
                </wp:positionV>
                <wp:extent cx="129540" cy="151130"/>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5113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6927FC" w:rsidRDefault="006927FC" w:rsidP="00C41325">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A7754" id="_x0000_t202" coordsize="21600,21600" o:spt="202" path="m,l,21600r21600,l21600,xe">
                <v:stroke joinstyle="miter"/>
                <v:path gradientshapeok="t" o:connecttype="rect"/>
              </v:shapetype>
              <v:shape id="Text Box 2" o:spid="_x0000_s1026" type="#_x0000_t202" style="position:absolute;margin-left:-.05pt;margin-top:2.3pt;width:10.2pt;height:11.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">
                <v:textbox>
                  <w:txbxContent>
                    <w:sdt>
                      <w:sdtPr>
                        <w:id w:val="568603642"/>
                        <w:temporary/>
                        <w:showingPlcHdr/>
                        <w15:appearance w15:val="hidden"/>
                      </w:sdtPr>
                      <w:sdtEndPr/>
                      <w:sdtContent>
                        <w:p w:rsidR="006927FC" w:rsidRDefault="006927FC" w:rsidP="00C41325">
                          <w:r>
                            <w:t>[Grab your reader’s attention with a great quote from the document or use this space to emphasize a key point. To place this text box anywhere on the page, just drag it.]</w:t>
                          </w:r>
                        </w:p>
                      </w:sdtContent>
                    </w:sdt>
                  </w:txbxContent>
                </v:textbox>
              </v:shape>
            </w:pict>
          </mc:Fallback>
        </mc:AlternateContent>
      </w: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 xml:space="preserve">as </w:t>
      </w:r>
      <w:r w:rsidRPr="003352B2">
        <w:t>an individual or individuals (not on behalf of an organisation)</w:t>
      </w:r>
      <w:r>
        <w:t>?</w:t>
      </w:r>
    </w:p>
    <w:p w:rsidR="00C41325" w:rsidRDefault="00C41325" w:rsidP="00C41325">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tab/>
        <w:t>on behalf of a group,</w:t>
      </w:r>
      <w:r w:rsidRPr="003352B2">
        <w:t xml:space="preserve"> organisation(s)</w:t>
      </w:r>
      <w:r>
        <w:t xml:space="preserve"> or business?</w:t>
      </w:r>
    </w:p>
    <w:p w:rsidR="00C41325" w:rsidRDefault="00C41325" w:rsidP="00C41325">
      <w:pPr>
        <w:spacing w:before="240"/>
        <w:rPr>
          <w:i/>
        </w:rPr>
      </w:pPr>
      <w:r w:rsidRPr="00C407A4">
        <w:rPr>
          <w:i/>
        </w:rPr>
        <w:t xml:space="preserve"> (You may tick more than one box in this section)</w:t>
      </w:r>
    </w:p>
    <w:p w:rsidR="00C41325" w:rsidRDefault="00C41325" w:rsidP="00C41325">
      <w:r w:rsidRPr="003352B2">
        <w:t>Please indicate which sector(s) your submission represents:</w:t>
      </w:r>
    </w:p>
    <w:p w:rsidR="00C41325" w:rsidRDefault="00C41325" w:rsidP="00C41325">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Commercial interests, including e</w:t>
      </w:r>
      <w:r>
        <w:noBreakHyphen/>
        <w:t>cigarette manufacturer, importer, distributor and/or retailer</w:t>
      </w:r>
    </w:p>
    <w:p w:rsidR="00C41325" w:rsidRDefault="00C41325" w:rsidP="00C41325">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tab/>
      </w:r>
      <w:r w:rsidRPr="003352B2">
        <w:t>Tobacco cont</w:t>
      </w:r>
      <w:r>
        <w:t>rol non-government organisation</w:t>
      </w:r>
    </w:p>
    <w:p w:rsidR="00C41325" w:rsidRDefault="00C41325" w:rsidP="00C41325">
      <w:pPr>
        <w:spacing w:before="120"/>
        <w:ind w:left="567" w:hanging="567"/>
      </w:pPr>
      <w:r>
        <w:rPr>
          <w:noProof/>
          <w:lang w:eastAsia="en-NZ"/>
        </w:rPr>
        <mc:AlternateContent>
          <mc:Choice Requires="wps">
            <w:drawing>
              <wp:anchor distT="0" distB="0" distL="114300" distR="114300" simplePos="0" relativeHeight="251661312" behindDoc="0" locked="0" layoutInCell="1" allowOverlap="1" wp14:anchorId="7AF1E9B6" wp14:editId="2D9FF4E9">
                <wp:simplePos x="0" y="0"/>
                <wp:positionH relativeFrom="column">
                  <wp:posOffset>0</wp:posOffset>
                </wp:positionH>
                <wp:positionV relativeFrom="paragraph">
                  <wp:posOffset>120640</wp:posOffset>
                </wp:positionV>
                <wp:extent cx="144000" cy="108000"/>
                <wp:effectExtent l="0" t="0" r="27940" b="25400"/>
                <wp:wrapNone/>
                <wp:docPr id="2" name="Diagonal Stripe 2"/>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545C3" id="Diagonal Stripe 2" o:spid="_x0000_s1026" style="position:absolute;margin-left:0;margin-top:9.5pt;width:11.3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" path="m,54000l72000,r72000,l,108000,,54000xe" fillcolor="#4f81bd" strokecolor="#385d8a" strokeweight="2pt">
                <v:path arrowok="t" o:connecttype="custom" o:connectlocs="0,54000;72000,0;144000,0;0,108000;0,54000" o:connectangles="0,0,0,0,0"/>
              </v:shape>
            </w:pict>
          </mc:Fallback>
        </mc:AlternateContent>
      </w: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Academic/research</w:t>
      </w:r>
    </w:p>
    <w:p w:rsidR="00C41325" w:rsidRDefault="00C41325" w:rsidP="00C41325">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Cessation support service provider</w:t>
      </w:r>
    </w:p>
    <w:p w:rsidR="00C41325" w:rsidRDefault="00C41325" w:rsidP="00C4132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Health professional</w:t>
      </w:r>
    </w:p>
    <w:p w:rsidR="00C41325" w:rsidRDefault="00C41325" w:rsidP="00C4132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Māori provider</w:t>
      </w:r>
    </w:p>
    <w:p w:rsidR="00C41325" w:rsidRDefault="00C41325" w:rsidP="00C4132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Pacific provider</w:t>
      </w:r>
    </w:p>
    <w:p w:rsidR="00C41325" w:rsidRDefault="00C41325" w:rsidP="00C4132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C41325" w:rsidRDefault="00C41325" w:rsidP="00C41325">
      <w:pPr>
        <w:spacing w:before="240"/>
        <w:rPr>
          <w:i/>
        </w:rPr>
      </w:pPr>
      <w:r w:rsidRPr="00C407A4">
        <w:rPr>
          <w:i/>
        </w:rPr>
        <w:t>(You may tick more than one box in this section)</w:t>
      </w:r>
    </w:p>
    <w:p w:rsidR="00C41325" w:rsidRDefault="00C41325" w:rsidP="00C41325">
      <w:r w:rsidRPr="003352B2">
        <w:t xml:space="preserve">Please indicate your </w:t>
      </w:r>
      <w:r>
        <w:t>e</w:t>
      </w:r>
      <w:r>
        <w:noBreakHyphen/>
        <w:t>cigarette</w:t>
      </w:r>
      <w:r w:rsidRPr="003352B2">
        <w:t xml:space="preserve"> use status</w:t>
      </w:r>
      <w:r>
        <w:t>:</w:t>
      </w:r>
    </w:p>
    <w:p w:rsidR="00C41325" w:rsidRDefault="00C41325" w:rsidP="00C41325">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 </w:t>
      </w:r>
      <w:r>
        <w:t>e</w:t>
      </w:r>
      <w:r>
        <w:noBreakHyphen/>
        <w:t>cigarette</w:t>
      </w:r>
      <w:r w:rsidRPr="003352B2">
        <w:t>s</w:t>
      </w:r>
      <w:r>
        <w:t>.</w:t>
      </w:r>
    </w:p>
    <w:p w:rsidR="00C41325" w:rsidRDefault="00C41325" w:rsidP="00C41325">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nicotine-free </w:t>
      </w:r>
      <w:r>
        <w:t>e</w:t>
      </w:r>
      <w:r>
        <w:noBreakHyphen/>
        <w:t>cigarette</w:t>
      </w:r>
      <w:r w:rsidRPr="003352B2">
        <w:t>s</w:t>
      </w:r>
      <w:r>
        <w:t>.</w:t>
      </w:r>
    </w:p>
    <w:p w:rsidR="00C41325" w:rsidRDefault="00C41325" w:rsidP="00C41325">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currently smoke as well as use </w:t>
      </w:r>
      <w:r>
        <w:t>e</w:t>
      </w:r>
      <w:r>
        <w:noBreakHyphen/>
        <w:t>cigarette</w:t>
      </w:r>
      <w:r w:rsidRPr="003352B2">
        <w:t>s</w:t>
      </w:r>
      <w:r>
        <w:t>.</w:t>
      </w:r>
    </w:p>
    <w:p w:rsidR="00C41325" w:rsidRDefault="00C41325" w:rsidP="00C41325">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not an </w:t>
      </w:r>
      <w:r>
        <w:t>e</w:t>
      </w:r>
      <w:r>
        <w:noBreakHyphen/>
        <w:t>cigarette</w:t>
      </w:r>
      <w:r w:rsidRPr="003352B2">
        <w:t xml:space="preserve"> user</w:t>
      </w:r>
      <w:r>
        <w:t>.</w:t>
      </w:r>
    </w:p>
    <w:p w:rsidR="00C41325" w:rsidRDefault="00C41325" w:rsidP="00C41325">
      <w:pPr>
        <w:spacing w:before="120"/>
        <w:ind w:left="567" w:hanging="567"/>
      </w:pPr>
      <w:r>
        <w:rPr>
          <w:noProof/>
          <w:lang w:eastAsia="en-NZ"/>
        </w:rPr>
        <w:lastRenderedPageBreak/>
        <mc:AlternateContent>
          <mc:Choice Requires="wps">
            <w:drawing>
              <wp:anchor distT="0" distB="0" distL="114300" distR="114300" simplePos="0" relativeHeight="251662336" behindDoc="0" locked="0" layoutInCell="1" allowOverlap="1" wp14:anchorId="6C8369FB" wp14:editId="0885AC23">
                <wp:simplePos x="0" y="0"/>
                <wp:positionH relativeFrom="column">
                  <wp:posOffset>7200</wp:posOffset>
                </wp:positionH>
                <wp:positionV relativeFrom="paragraph">
                  <wp:posOffset>107950</wp:posOffset>
                </wp:positionV>
                <wp:extent cx="144000" cy="108000"/>
                <wp:effectExtent l="0" t="0" r="27940" b="25400"/>
                <wp:wrapNone/>
                <wp:docPr id="3" name="Diagonal Stripe 3"/>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BAEF5" id="Diagonal Stripe 3" o:spid="_x0000_s1026" style="position:absolute;margin-left:.55pt;margin-top:8.5pt;width:11.3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" path="m,54000l72000,r72000,l,108000,,54000xe" fillcolor="#4f81bd" strokecolor="#385d8a" strokeweight="2pt">
                <v:path arrowok="t" o:connecttype="custom" o:connectlocs="0,54000;72000,0;144000,0;0,108000;0,54000" o:connectangles="0,0,0,0,0"/>
              </v:shape>
            </w:pict>
          </mc:Fallback>
        </mc:AlternateContent>
      </w: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have tried </w:t>
      </w:r>
      <w:r>
        <w:t>e</w:t>
      </w:r>
      <w:r>
        <w:noBreakHyphen/>
        <w:t>cigarette</w:t>
      </w:r>
      <w:r w:rsidRPr="003352B2">
        <w:t>s</w:t>
      </w:r>
      <w:r>
        <w:t>.</w:t>
      </w:r>
      <w:r w:rsidRPr="00D5177F">
        <w:rPr>
          <w:noProof/>
          <w:lang w:val="en-SG" w:eastAsia="en-SG"/>
        </w:rPr>
        <w:t xml:space="preserve"> </w:t>
      </w:r>
    </w:p>
    <w:p w:rsidR="00C41325" w:rsidRDefault="00C41325" w:rsidP="00C41325">
      <w:pPr>
        <w:pStyle w:val="Heading3"/>
      </w:pPr>
      <w:r>
        <w:t>Privacy</w:t>
      </w:r>
    </w:p>
    <w:p w:rsidR="00C41325" w:rsidRDefault="00C41325" w:rsidP="00C41325">
      <w:r>
        <w:t>We intend to publish all submissions on the Ministry’s website. If you are submitting as an individual, we will automatically remove your personal details and any identifiable information.</w:t>
      </w:r>
    </w:p>
    <w:p w:rsidR="00C41325" w:rsidRDefault="00C41325" w:rsidP="00C41325"/>
    <w:p w:rsidR="00C41325" w:rsidRDefault="00C41325" w:rsidP="00C41325">
      <w:r w:rsidRPr="00B34287">
        <w:t>If you do not want your submission</w:t>
      </w:r>
      <w:r>
        <w:t xml:space="preserve"> published on the Ministry’s website</w:t>
      </w:r>
      <w:r w:rsidRPr="00B34287">
        <w:t>, please tick this box:</w:t>
      </w:r>
    </w:p>
    <w:p w:rsidR="00C41325" w:rsidRDefault="00C41325" w:rsidP="00C41325">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sidRPr="000D3EC0">
        <w:tab/>
      </w:r>
      <w:r>
        <w:t>Do not publish this submission.</w:t>
      </w:r>
    </w:p>
    <w:p w:rsidR="00C41325" w:rsidRDefault="00C41325" w:rsidP="00C41325"/>
    <w:p w:rsidR="00C41325" w:rsidRDefault="00C41325" w:rsidP="00C41325">
      <w:r>
        <w:t>Your submission will be subject to requests made under the Official Information Act. If you want your personal details removed from your submission, please tick this box:</w:t>
      </w:r>
    </w:p>
    <w:p w:rsidR="00C41325" w:rsidRPr="00BC12A8" w:rsidRDefault="00C41325" w:rsidP="00C41325">
      <w:pPr>
        <w:spacing w:before="60"/>
        <w:ind w:firstLine="567"/>
      </w:pPr>
      <w:r>
        <w:rPr>
          <w:noProof/>
          <w:lang w:eastAsia="en-NZ"/>
        </w:rPr>
        <mc:AlternateContent>
          <mc:Choice Requires="wps">
            <w:drawing>
              <wp:anchor distT="0" distB="0" distL="114300" distR="114300" simplePos="0" relativeHeight="251663360" behindDoc="0" locked="0" layoutInCell="1" allowOverlap="1" wp14:anchorId="0B296833" wp14:editId="4E8F29D1">
                <wp:simplePos x="0" y="0"/>
                <wp:positionH relativeFrom="column">
                  <wp:posOffset>403200</wp:posOffset>
                </wp:positionH>
                <wp:positionV relativeFrom="paragraph">
                  <wp:posOffset>101315</wp:posOffset>
                </wp:positionV>
                <wp:extent cx="144000" cy="108000"/>
                <wp:effectExtent l="0" t="0" r="27940" b="25400"/>
                <wp:wrapNone/>
                <wp:docPr id="4" name="Diagonal Stripe 4"/>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F54DC" id="Diagonal Stripe 4" o:spid="_x0000_s1026" style="position:absolute;margin-left:31.75pt;margin-top:8pt;width:11.3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" path="m,54000l72000,r72000,l,108000,,54000xe" fillcolor="#4f81bd" strokecolor="#385d8a" strokeweight="2pt">
                <v:path arrowok="t" o:connecttype="custom" o:connectlocs="0,54000;72000,0;144000,0;0,108000;0,54000" o:connectangles="0,0,0,0,0"/>
              </v:shape>
            </w:pict>
          </mc:Fallback>
        </mc:AlternateContent>
      </w: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C41325" w:rsidRDefault="00C41325" w:rsidP="00C41325"/>
    <w:p w:rsidR="00C41325" w:rsidRDefault="00C41325" w:rsidP="00C41325">
      <w:r>
        <w:t>If your submission contains commercially sensitive information, please tick this box:</w:t>
      </w:r>
    </w:p>
    <w:p w:rsidR="00C41325" w:rsidRDefault="00C41325" w:rsidP="00C41325">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C41325" w:rsidRDefault="00C41325" w:rsidP="00C41325"/>
    <w:p w:rsidR="00C41325" w:rsidRDefault="00C41325" w:rsidP="00C41325">
      <w:pPr>
        <w:pStyle w:val="Heading3"/>
      </w:pPr>
      <w:r w:rsidRPr="003352B2">
        <w:t>Declaration of tobacco industry links or vested interest</w:t>
      </w:r>
    </w:p>
    <w:p w:rsidR="00C41325" w:rsidRPr="003352B2" w:rsidRDefault="00C41325" w:rsidP="00C41325">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41325" w:rsidRPr="003352B2" w:rsidTr="00C41325">
        <w:trPr>
          <w:cantSplit/>
          <w:trHeight w:val="1032"/>
        </w:trPr>
        <w:tc>
          <w:tcPr>
            <w:tcW w:w="9072" w:type="dxa"/>
            <w:shd w:val="clear" w:color="auto" w:fill="auto"/>
          </w:tcPr>
          <w:p w:rsidR="00C41325" w:rsidRPr="00C407A4" w:rsidRDefault="00C41325" w:rsidP="00C41325">
            <w:pPr>
              <w:spacing w:before="120" w:after="120"/>
              <w:rPr>
                <w:sz w:val="20"/>
              </w:rPr>
            </w:pPr>
            <w:r>
              <w:rPr>
                <w:sz w:val="20"/>
              </w:rPr>
              <w:t>None</w:t>
            </w:r>
          </w:p>
        </w:tc>
      </w:tr>
    </w:tbl>
    <w:p w:rsidR="00C41325" w:rsidRDefault="00C41325" w:rsidP="00C41325"/>
    <w:p w:rsidR="00C41325" w:rsidRDefault="00C41325" w:rsidP="00C41325">
      <w:pPr>
        <w:spacing w:before="240"/>
      </w:pPr>
      <w:r w:rsidRPr="00C407A4">
        <w:t>Please return this form by email to:</w:t>
      </w:r>
    </w:p>
    <w:p w:rsidR="00C41325" w:rsidRDefault="00C41325" w:rsidP="00C41325">
      <w:pPr>
        <w:spacing w:before="120"/>
        <w:ind w:left="567"/>
      </w:pPr>
      <w:r w:rsidRPr="00C407A4">
        <w:rPr>
          <w:b/>
        </w:rPr>
        <w:t>ecigarettes</w:t>
      </w:r>
      <w:hyperlink r:id="rId34"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C41325" w:rsidRDefault="00C41325" w:rsidP="00C41325"/>
    <w:p w:rsidR="00C41325" w:rsidRDefault="00C41325" w:rsidP="00C41325">
      <w:r>
        <w:t>If you are sending your submission in PDF format, please also send us the Word document.</w:t>
      </w:r>
    </w:p>
    <w:p w:rsidR="00C41325" w:rsidRDefault="00C41325" w:rsidP="00C41325"/>
    <w:p w:rsidR="00C41325" w:rsidRDefault="00C41325" w:rsidP="00780FE5">
      <w:pPr>
        <w:pStyle w:val="Heading2"/>
      </w:pPr>
      <w:r>
        <w:lastRenderedPageBreak/>
        <w:t>Consultation questions</w:t>
      </w:r>
    </w:p>
    <w:p w:rsidR="00C41325" w:rsidRDefault="00C41325" w:rsidP="00C41325">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C41325" w:rsidRDefault="00C41325" w:rsidP="00C41325"/>
    <w:p w:rsidR="00C41325" w:rsidRDefault="00C41325" w:rsidP="00C41325">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C41325" w:rsidRDefault="00C41325" w:rsidP="00C41325">
      <w:pPr>
        <w:ind w:left="567"/>
      </w:pPr>
      <w:r>
        <w:rPr>
          <w:noProof/>
          <w:lang w:eastAsia="en-NZ"/>
        </w:rPr>
        <mc:AlternateContent>
          <mc:Choice Requires="wps">
            <w:drawing>
              <wp:anchor distT="0" distB="0" distL="114300" distR="114300" simplePos="0" relativeHeight="251664384" behindDoc="0" locked="0" layoutInCell="1" allowOverlap="1" wp14:anchorId="65442717" wp14:editId="029C9A57">
                <wp:simplePos x="0" y="0"/>
                <wp:positionH relativeFrom="column">
                  <wp:posOffset>619200</wp:posOffset>
                </wp:positionH>
                <wp:positionV relativeFrom="paragraph">
                  <wp:posOffset>24265</wp:posOffset>
                </wp:positionV>
                <wp:extent cx="144000" cy="108000"/>
                <wp:effectExtent l="0" t="0" r="27940" b="25400"/>
                <wp:wrapNone/>
                <wp:docPr id="5" name="Diagonal Stripe 5"/>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E3CB2" id="Diagonal Stripe 5" o:spid="_x0000_s1026" style="position:absolute;margin-left:48.75pt;margin-top:1.9pt;width:11.3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" path="m,54000l72000,r72000,l,108000,,54000xe" fillcolor="#4f81bd" strokecolor="#385d8a" strokeweight="2pt">
                <v:path arrowok="t" o:connecttype="custom" o:connectlocs="0,54000;72000,0;144000,0;0,108000;0,54000" o:connectangles="0,0,0,0,0"/>
              </v:shape>
            </w:pict>
          </mc:Fallback>
        </mc:AlternateContent>
      </w: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41325" w:rsidRPr="009048A1" w:rsidRDefault="00C41325" w:rsidP="00C41325">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41325" w:rsidRPr="003352B2" w:rsidTr="00C41325">
        <w:trPr>
          <w:cantSplit/>
          <w:trHeight w:val="1134"/>
        </w:trPr>
        <w:tc>
          <w:tcPr>
            <w:tcW w:w="8789" w:type="dxa"/>
            <w:shd w:val="clear" w:color="auto" w:fill="auto"/>
          </w:tcPr>
          <w:p w:rsidR="00C41325" w:rsidRPr="00C407A4" w:rsidRDefault="00C41325" w:rsidP="00C4132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C41325" w:rsidRDefault="00C41325" w:rsidP="00C41325"/>
    <w:p w:rsidR="00C41325" w:rsidRDefault="00C41325" w:rsidP="00C41325">
      <w:pPr>
        <w:pStyle w:val="Heading4"/>
      </w:pPr>
      <w:r>
        <w:t>Q2</w:t>
      </w:r>
      <w:r>
        <w:tab/>
      </w:r>
      <w:r w:rsidRPr="00DB7983">
        <w:t>Are there other (existing or potential) nicotine-delivery products that should be included in these controls at the same time? If so, what are they?</w:t>
      </w:r>
    </w:p>
    <w:p w:rsidR="00C41325" w:rsidRDefault="00C41325" w:rsidP="00C41325">
      <w:pPr>
        <w:ind w:left="567"/>
      </w:pPr>
      <w:r>
        <w:rPr>
          <w:noProof/>
          <w:lang w:eastAsia="en-NZ"/>
        </w:rPr>
        <mc:AlternateContent>
          <mc:Choice Requires="wps">
            <w:drawing>
              <wp:anchor distT="0" distB="0" distL="114300" distR="114300" simplePos="0" relativeHeight="251665408" behindDoc="0" locked="0" layoutInCell="1" allowOverlap="1" wp14:anchorId="4CD9AE2E" wp14:editId="55FC0BDB">
                <wp:simplePos x="0" y="0"/>
                <wp:positionH relativeFrom="column">
                  <wp:posOffset>619200</wp:posOffset>
                </wp:positionH>
                <wp:positionV relativeFrom="paragraph">
                  <wp:posOffset>36000</wp:posOffset>
                </wp:positionV>
                <wp:extent cx="144000" cy="108000"/>
                <wp:effectExtent l="0" t="0" r="27940" b="25400"/>
                <wp:wrapNone/>
                <wp:docPr id="6" name="Diagonal Stripe 6"/>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29829" id="Diagonal Stripe 6" o:spid="_x0000_s1026" style="position:absolute;margin-left:48.75pt;margin-top:2.85pt;width:11.3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" path="m,54000l72000,r72000,l,108000,,54000xe" fillcolor="#4f81bd" strokecolor="#385d8a" strokeweight="2pt">
                <v:path arrowok="t" o:connecttype="custom" o:connectlocs="0,54000;72000,0;144000,0;0,108000;0,54000" o:connectangles="0,0,0,0,0"/>
              </v:shape>
            </w:pict>
          </mc:Fallback>
        </mc:AlternateContent>
      </w: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41325" w:rsidRPr="009048A1" w:rsidRDefault="00C41325" w:rsidP="00C41325">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41325" w:rsidRPr="003352B2" w:rsidTr="00C41325">
        <w:trPr>
          <w:cantSplit/>
          <w:trHeight w:val="1134"/>
        </w:trPr>
        <w:tc>
          <w:tcPr>
            <w:tcW w:w="8789" w:type="dxa"/>
            <w:shd w:val="clear" w:color="auto" w:fill="auto"/>
          </w:tcPr>
          <w:p w:rsidR="00C41325" w:rsidRPr="00C407A4" w:rsidRDefault="00C41325" w:rsidP="00C41325">
            <w:pPr>
              <w:spacing w:before="120" w:after="120"/>
              <w:rPr>
                <w:sz w:val="20"/>
              </w:rPr>
            </w:pPr>
            <w:r>
              <w:rPr>
                <w:sz w:val="20"/>
              </w:rPr>
              <w:t>Snus should also be included. In Sweden, the availability of this form of nicotine delivery has been associated with a reduction in smoking prevalence.</w:t>
            </w:r>
          </w:p>
        </w:tc>
      </w:tr>
    </w:tbl>
    <w:p w:rsidR="00C41325" w:rsidRDefault="00C41325" w:rsidP="00C41325"/>
    <w:p w:rsidR="00C41325" w:rsidRDefault="00C41325" w:rsidP="00C41325">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C41325" w:rsidRDefault="00C41325" w:rsidP="00C41325">
      <w:pPr>
        <w:keepNext/>
        <w:ind w:left="567"/>
      </w:pPr>
      <w:r>
        <w:rPr>
          <w:noProof/>
          <w:lang w:eastAsia="en-NZ"/>
        </w:rPr>
        <mc:AlternateContent>
          <mc:Choice Requires="wps">
            <w:drawing>
              <wp:anchor distT="0" distB="0" distL="114300" distR="114300" simplePos="0" relativeHeight="251666432" behindDoc="0" locked="0" layoutInCell="1" allowOverlap="1" wp14:anchorId="415FA5AD" wp14:editId="0D63C4E1">
                <wp:simplePos x="0" y="0"/>
                <wp:positionH relativeFrom="column">
                  <wp:posOffset>1317600</wp:posOffset>
                </wp:positionH>
                <wp:positionV relativeFrom="paragraph">
                  <wp:posOffset>50400</wp:posOffset>
                </wp:positionV>
                <wp:extent cx="144000" cy="108000"/>
                <wp:effectExtent l="0" t="0" r="27940" b="25400"/>
                <wp:wrapNone/>
                <wp:docPr id="7" name="Diagonal Stripe 7"/>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494A3" id="Diagonal Stripe 7" o:spid="_x0000_s1026" style="position:absolute;margin-left:103.75pt;margin-top:3.95pt;width:11.3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" path="m,54000l72000,r72000,l,108000,,54000xe" fillcolor="#4f81bd" strokecolor="#385d8a" strokeweight="2pt">
                <v:path arrowok="t" o:connecttype="custom" o:connectlocs="0,54000;72000,0;144000,0;0,108000;0,54000" o:connectangles="0,0,0,0,0"/>
              </v:shape>
            </w:pict>
          </mc:Fallback>
        </mc:AlternateContent>
      </w: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41325" w:rsidRPr="009048A1" w:rsidRDefault="00C41325" w:rsidP="00C41325">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41325" w:rsidRPr="003352B2" w:rsidTr="00C41325">
        <w:trPr>
          <w:cantSplit/>
          <w:trHeight w:val="1134"/>
        </w:trPr>
        <w:tc>
          <w:tcPr>
            <w:tcW w:w="8789" w:type="dxa"/>
            <w:shd w:val="clear" w:color="auto" w:fill="auto"/>
          </w:tcPr>
          <w:p w:rsidR="00C41325" w:rsidRPr="00C407A4" w:rsidRDefault="00C41325" w:rsidP="00C41325">
            <w:pPr>
              <w:spacing w:before="120" w:after="120"/>
              <w:rPr>
                <w:sz w:val="20"/>
              </w:rPr>
            </w:pPr>
            <w:r>
              <w:rPr>
                <w:sz w:val="20"/>
              </w:rPr>
              <w:t xml:space="preserve">I think it is very important that young smokers (under the age of 18) are also given the option of being able to switch to e-cigarettes to help them quit. While smoking rates in young people in New Zealand have declined in recent decades, a not insignificant proportion of young people continue to gain access to tobacco. The reasons behind why young people decide to smoke are wide ranging and complex. If a young person chooses vaping over smoking then that is far better.    </w:t>
            </w:r>
          </w:p>
        </w:tc>
      </w:tr>
    </w:tbl>
    <w:p w:rsidR="00C41325" w:rsidRDefault="00C41325" w:rsidP="00C41325"/>
    <w:p w:rsidR="00C41325" w:rsidRDefault="00C41325" w:rsidP="00C41325">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C41325" w:rsidRDefault="00C41325" w:rsidP="00C41325">
      <w:pPr>
        <w:keepNext/>
        <w:ind w:left="567"/>
      </w:pPr>
      <w:r>
        <w:rPr>
          <w:noProof/>
          <w:lang w:eastAsia="en-NZ"/>
        </w:rPr>
        <mc:AlternateContent>
          <mc:Choice Requires="wps">
            <w:drawing>
              <wp:anchor distT="0" distB="0" distL="114300" distR="114300" simplePos="0" relativeHeight="251667456" behindDoc="0" locked="0" layoutInCell="1" allowOverlap="1" wp14:anchorId="478495D9" wp14:editId="447582D1">
                <wp:simplePos x="0" y="0"/>
                <wp:positionH relativeFrom="column">
                  <wp:posOffset>1317600</wp:posOffset>
                </wp:positionH>
                <wp:positionV relativeFrom="paragraph">
                  <wp:posOffset>35365</wp:posOffset>
                </wp:positionV>
                <wp:extent cx="144000" cy="108000"/>
                <wp:effectExtent l="0" t="0" r="27940" b="25400"/>
                <wp:wrapNone/>
                <wp:docPr id="10" name="Diagonal Stripe 10"/>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D94B0" id="Diagonal Stripe 10" o:spid="_x0000_s1026" style="position:absolute;margin-left:103.75pt;margin-top:2.8pt;width:11.3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" path="m,54000l72000,r72000,l,108000,,54000xe" fillcolor="#4f81bd" strokecolor="#385d8a" strokeweight="2pt">
                <v:path arrowok="t" o:connecttype="custom" o:connectlocs="0,54000;72000,0;144000,0;0,108000;0,54000" o:connectangles="0,0,0,0,0"/>
              </v:shape>
            </w:pict>
          </mc:Fallback>
        </mc:AlternateContent>
      </w: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41325" w:rsidRPr="009048A1" w:rsidRDefault="00C41325" w:rsidP="00C41325">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41325" w:rsidRPr="003352B2" w:rsidTr="00C41325">
        <w:trPr>
          <w:cantSplit/>
          <w:trHeight w:val="1134"/>
        </w:trPr>
        <w:tc>
          <w:tcPr>
            <w:tcW w:w="8789" w:type="dxa"/>
            <w:shd w:val="clear" w:color="auto" w:fill="auto"/>
          </w:tcPr>
          <w:p w:rsidR="00C41325" w:rsidRPr="00C407A4" w:rsidRDefault="00C41325" w:rsidP="00C41325">
            <w:pPr>
              <w:spacing w:before="120" w:after="120"/>
              <w:rPr>
                <w:sz w:val="20"/>
              </w:rPr>
            </w:pPr>
            <w:r>
              <w:rPr>
                <w:sz w:val="20"/>
              </w:rPr>
              <w:t xml:space="preserve">There should no controls on advertising of e-cigarettes. Advertising these products will have a positive effect on health outcomes and expenditure in New Zealand. It will raise awareness that there is a less harmful method of consuming nicotine available on the market and consequently help speed up the declines in smoking rates that we are seeking. </w:t>
            </w:r>
          </w:p>
        </w:tc>
      </w:tr>
    </w:tbl>
    <w:p w:rsidR="00C41325" w:rsidRDefault="00C41325" w:rsidP="00C41325"/>
    <w:p w:rsidR="00C41325" w:rsidRDefault="00C41325" w:rsidP="00C41325">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C41325" w:rsidRDefault="00C41325" w:rsidP="00C41325">
      <w:pPr>
        <w:ind w:left="567"/>
      </w:pPr>
      <w:r>
        <w:rPr>
          <w:noProof/>
          <w:lang w:eastAsia="en-NZ"/>
        </w:rPr>
        <mc:AlternateContent>
          <mc:Choice Requires="wps">
            <w:drawing>
              <wp:anchor distT="0" distB="0" distL="114300" distR="114300" simplePos="0" relativeHeight="251668480" behindDoc="0" locked="0" layoutInCell="1" allowOverlap="1" wp14:anchorId="6B2875B9" wp14:editId="0A392655">
                <wp:simplePos x="0" y="0"/>
                <wp:positionH relativeFrom="column">
                  <wp:posOffset>1317600</wp:posOffset>
                </wp:positionH>
                <wp:positionV relativeFrom="paragraph">
                  <wp:posOffset>35950</wp:posOffset>
                </wp:positionV>
                <wp:extent cx="144000" cy="108000"/>
                <wp:effectExtent l="0" t="0" r="27940" b="25400"/>
                <wp:wrapNone/>
                <wp:docPr id="11" name="Diagonal Stripe 11"/>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DB635" id="Diagonal Stripe 11" o:spid="_x0000_s1026" style="position:absolute;margin-left:103.75pt;margin-top:2.85pt;width:11.3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" path="m,54000l72000,r72000,l,108000,,54000xe" fillcolor="#4f81bd" strokecolor="#385d8a" strokeweight="2pt">
                <v:path arrowok="t" o:connecttype="custom" o:connectlocs="0,54000;72000,0;144000,0;0,108000;0,54000" o:connectangles="0,0,0,0,0"/>
              </v:shape>
            </w:pict>
          </mc:Fallback>
        </mc:AlternateContent>
      </w: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41325" w:rsidRPr="009048A1" w:rsidRDefault="00C41325" w:rsidP="00C41325">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41325" w:rsidRPr="003352B2" w:rsidTr="00C41325">
        <w:trPr>
          <w:cantSplit/>
          <w:trHeight w:val="1134"/>
        </w:trPr>
        <w:tc>
          <w:tcPr>
            <w:tcW w:w="8789" w:type="dxa"/>
            <w:shd w:val="clear" w:color="auto" w:fill="auto"/>
          </w:tcPr>
          <w:p w:rsidR="00C41325" w:rsidRPr="00C407A4" w:rsidRDefault="00C41325" w:rsidP="00C41325">
            <w:pPr>
              <w:spacing w:before="120" w:after="120"/>
              <w:rPr>
                <w:sz w:val="20"/>
              </w:rPr>
            </w:pPr>
            <w:r>
              <w:rPr>
                <w:sz w:val="20"/>
              </w:rPr>
              <w:t xml:space="preserve">I don’t believe this would be helpful as we need to make a distinction between smoking and vaping and not expose vapers to second-hand smoke. Second-hand smoke is associated with health problems. This is the major rationale for restricting smokers to smokefree areas – to protect nonsmokers. However, there is little if any evidence to show that inhaling second-hand nicotine vapor is linked to any adverse health outcomes in non-vapers. Until such evidence is forthcoming, such restrictions on vapers would not be for health related reasons. They would merely exist to appease members of our society who are ill-informed or prejudiced against a behaviour which, if more smokers switch to it, could save many lives and reduce health costs.  </w:t>
            </w:r>
          </w:p>
        </w:tc>
      </w:tr>
    </w:tbl>
    <w:p w:rsidR="00C41325" w:rsidRDefault="00C41325" w:rsidP="00C41325"/>
    <w:p w:rsidR="00C41325" w:rsidRPr="009048A1" w:rsidRDefault="00C41325" w:rsidP="00C41325">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C41325" w:rsidRPr="001A6691" w:rsidTr="00C41325">
        <w:trPr>
          <w:cantSplit/>
        </w:trPr>
        <w:tc>
          <w:tcPr>
            <w:tcW w:w="3828" w:type="dxa"/>
            <w:shd w:val="clear" w:color="auto" w:fill="auto"/>
          </w:tcPr>
          <w:p w:rsidR="00C41325" w:rsidRPr="001A6691" w:rsidRDefault="00C41325" w:rsidP="00C41325">
            <w:pPr>
              <w:pStyle w:val="TableText"/>
              <w:rPr>
                <w:b/>
              </w:rPr>
            </w:pPr>
            <w:r w:rsidRPr="001A6691">
              <w:rPr>
                <w:b/>
              </w:rPr>
              <w:t>Control</w:t>
            </w:r>
          </w:p>
        </w:tc>
        <w:tc>
          <w:tcPr>
            <w:tcW w:w="637" w:type="dxa"/>
            <w:shd w:val="clear" w:color="auto" w:fill="auto"/>
          </w:tcPr>
          <w:p w:rsidR="00C41325" w:rsidRPr="001A6691" w:rsidRDefault="00C41325" w:rsidP="00C41325">
            <w:pPr>
              <w:pStyle w:val="TableText"/>
              <w:jc w:val="center"/>
              <w:rPr>
                <w:b/>
              </w:rPr>
            </w:pPr>
            <w:r w:rsidRPr="001A6691">
              <w:rPr>
                <w:b/>
              </w:rPr>
              <w:t>Yes</w:t>
            </w:r>
          </w:p>
        </w:tc>
        <w:tc>
          <w:tcPr>
            <w:tcW w:w="638" w:type="dxa"/>
            <w:shd w:val="clear" w:color="auto" w:fill="auto"/>
          </w:tcPr>
          <w:p w:rsidR="00C41325" w:rsidRPr="001A6691" w:rsidRDefault="00C41325" w:rsidP="00C41325">
            <w:pPr>
              <w:pStyle w:val="TableText"/>
              <w:jc w:val="center"/>
              <w:rPr>
                <w:b/>
              </w:rPr>
            </w:pPr>
            <w:r w:rsidRPr="001A6691">
              <w:rPr>
                <w:b/>
              </w:rPr>
              <w:t>No</w:t>
            </w:r>
          </w:p>
        </w:tc>
        <w:tc>
          <w:tcPr>
            <w:tcW w:w="3686" w:type="dxa"/>
            <w:shd w:val="clear" w:color="auto" w:fill="auto"/>
          </w:tcPr>
          <w:p w:rsidR="00C41325" w:rsidRPr="001A6691" w:rsidRDefault="00C41325" w:rsidP="00C41325">
            <w:pPr>
              <w:pStyle w:val="TableText"/>
              <w:rPr>
                <w:b/>
              </w:rPr>
            </w:pPr>
            <w:r w:rsidRPr="001A6691">
              <w:rPr>
                <w:b/>
              </w:rPr>
              <w:t>Reasons/</w:t>
            </w:r>
            <w:r>
              <w:rPr>
                <w:b/>
              </w:rPr>
              <w:t xml:space="preserve"> </w:t>
            </w:r>
            <w:r w:rsidRPr="001A6691">
              <w:rPr>
                <w:b/>
              </w:rPr>
              <w:t>additional comments</w:t>
            </w:r>
          </w:p>
        </w:tc>
      </w:tr>
      <w:tr w:rsidR="00C41325" w:rsidTr="00C41325">
        <w:trPr>
          <w:cantSplit/>
        </w:trPr>
        <w:tc>
          <w:tcPr>
            <w:tcW w:w="3828" w:type="dxa"/>
            <w:shd w:val="clear" w:color="auto" w:fill="auto"/>
            <w:vAlign w:val="center"/>
          </w:tcPr>
          <w:p w:rsidR="00C41325" w:rsidRPr="0036598C" w:rsidRDefault="00C41325" w:rsidP="00C41325">
            <w:pPr>
              <w:pStyle w:val="TableText"/>
            </w:pPr>
            <w:r>
              <w:t>Requirement for g</w:t>
            </w:r>
            <w:r w:rsidRPr="0036598C">
              <w:t>raphic health warnings</w:t>
            </w:r>
          </w:p>
        </w:tc>
        <w:tc>
          <w:tcPr>
            <w:tcW w:w="637"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69504" behindDoc="0" locked="0" layoutInCell="1" allowOverlap="1" wp14:anchorId="4D80428D" wp14:editId="4C85F37D">
                      <wp:simplePos x="0" y="0"/>
                      <wp:positionH relativeFrom="column">
                        <wp:posOffset>49130</wp:posOffset>
                      </wp:positionH>
                      <wp:positionV relativeFrom="paragraph">
                        <wp:posOffset>70515</wp:posOffset>
                      </wp:positionV>
                      <wp:extent cx="144000" cy="108000"/>
                      <wp:effectExtent l="0" t="0" r="27940" b="25400"/>
                      <wp:wrapNone/>
                      <wp:docPr id="12" name="Diagonal Stripe 12"/>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D9DB0" id="Diagonal Stripe 12" o:spid="_x0000_s1026" style="position:absolute;margin-left:3.85pt;margin-top:5.55pt;width:11.3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Pr="0036598C" w:rsidRDefault="00C41325" w:rsidP="00C41325">
            <w:pPr>
              <w:pStyle w:val="TableText"/>
            </w:pPr>
            <w:r>
              <w:t>Prohibition on displaying products in sales outlets</w:t>
            </w:r>
          </w:p>
        </w:tc>
        <w:tc>
          <w:tcPr>
            <w:tcW w:w="637"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70528" behindDoc="0" locked="0" layoutInCell="1" allowOverlap="1" wp14:anchorId="49DADB33" wp14:editId="6C1816BB">
                      <wp:simplePos x="0" y="0"/>
                      <wp:positionH relativeFrom="column">
                        <wp:posOffset>49130</wp:posOffset>
                      </wp:positionH>
                      <wp:positionV relativeFrom="paragraph">
                        <wp:posOffset>86770</wp:posOffset>
                      </wp:positionV>
                      <wp:extent cx="144000" cy="108000"/>
                      <wp:effectExtent l="0" t="0" r="27940" b="25400"/>
                      <wp:wrapNone/>
                      <wp:docPr id="13" name="Diagonal Stripe 13"/>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BC411" id="Diagonal Stripe 13" o:spid="_x0000_s1026" style="position:absolute;margin-left:3.85pt;margin-top:6.85pt;width:11.3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Pr="0036598C" w:rsidRDefault="00C41325" w:rsidP="00C41325">
            <w:pPr>
              <w:pStyle w:val="TableText"/>
            </w:pPr>
            <w:r>
              <w:t>Restriction on u</w:t>
            </w:r>
            <w:r w:rsidRPr="0036598C">
              <w:t>se of vending machines</w:t>
            </w:r>
          </w:p>
        </w:tc>
        <w:tc>
          <w:tcPr>
            <w:tcW w:w="637"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71552" behindDoc="0" locked="0" layoutInCell="1" allowOverlap="1" wp14:anchorId="732CF0A7" wp14:editId="1E192617">
                      <wp:simplePos x="0" y="0"/>
                      <wp:positionH relativeFrom="column">
                        <wp:posOffset>48895</wp:posOffset>
                      </wp:positionH>
                      <wp:positionV relativeFrom="paragraph">
                        <wp:posOffset>79395</wp:posOffset>
                      </wp:positionV>
                      <wp:extent cx="144000" cy="108000"/>
                      <wp:effectExtent l="0" t="0" r="27940" b="25400"/>
                      <wp:wrapNone/>
                      <wp:docPr id="14" name="Diagonal Stripe 14"/>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494E0" id="Diagonal Stripe 14" o:spid="_x0000_s1026" style="position:absolute;margin-left:3.85pt;margin-top:6.25pt;width:11.3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Pr="0036598C" w:rsidRDefault="00C41325" w:rsidP="00C41325">
            <w:pPr>
              <w:pStyle w:val="TableText"/>
            </w:pPr>
            <w:r>
              <w:t>Requirement to provide a</w:t>
            </w:r>
            <w:r w:rsidRPr="0036598C">
              <w:t>nnual returns</w:t>
            </w:r>
            <w:r>
              <w:t xml:space="preserve"> on sales data</w:t>
            </w:r>
          </w:p>
        </w:tc>
        <w:tc>
          <w:tcPr>
            <w:tcW w:w="637"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72576" behindDoc="0" locked="0" layoutInCell="1" allowOverlap="1" wp14:anchorId="45D6F7BA" wp14:editId="62EA7D53">
                      <wp:simplePos x="0" y="0"/>
                      <wp:positionH relativeFrom="column">
                        <wp:posOffset>50190</wp:posOffset>
                      </wp:positionH>
                      <wp:positionV relativeFrom="paragraph">
                        <wp:posOffset>66040</wp:posOffset>
                      </wp:positionV>
                      <wp:extent cx="144000" cy="108000"/>
                      <wp:effectExtent l="0" t="0" r="27940" b="25400"/>
                      <wp:wrapNone/>
                      <wp:docPr id="15" name="Diagonal Stripe 15"/>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B2A6A" id="Diagonal Stripe 15" o:spid="_x0000_s1026" style="position:absolute;margin-left:3.95pt;margin-top:5.2pt;width:11.3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Pr="0036598C" w:rsidRDefault="00C41325" w:rsidP="00C41325">
            <w:pPr>
              <w:pStyle w:val="TableText"/>
            </w:pPr>
            <w:r>
              <w:t xml:space="preserve">Requirement to disclose </w:t>
            </w:r>
            <w:r w:rsidRPr="0036598C">
              <w:t>product content</w:t>
            </w:r>
            <w:r>
              <w:t xml:space="preserve"> and composition</w:t>
            </w:r>
          </w:p>
        </w:tc>
        <w:tc>
          <w:tcPr>
            <w:tcW w:w="637"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73600" behindDoc="0" locked="0" layoutInCell="1" allowOverlap="1" wp14:anchorId="58D6C26D" wp14:editId="41EDB14E">
                      <wp:simplePos x="0" y="0"/>
                      <wp:positionH relativeFrom="column">
                        <wp:posOffset>50400</wp:posOffset>
                      </wp:positionH>
                      <wp:positionV relativeFrom="paragraph">
                        <wp:posOffset>66705</wp:posOffset>
                      </wp:positionV>
                      <wp:extent cx="144000" cy="108000"/>
                      <wp:effectExtent l="0" t="0" r="27940" b="25400"/>
                      <wp:wrapNone/>
                      <wp:docPr id="16" name="Diagonal Stripe 16"/>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D413F" id="Diagonal Stripe 16" o:spid="_x0000_s1026" style="position:absolute;margin-left:3.95pt;margin-top:5.25pt;width:11.3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Pr="0036598C" w:rsidRDefault="00C41325" w:rsidP="00C41325">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74624" behindDoc="0" locked="0" layoutInCell="1" allowOverlap="1" wp14:anchorId="56B7D1C7" wp14:editId="64F7B454">
                      <wp:simplePos x="0" y="0"/>
                      <wp:positionH relativeFrom="column">
                        <wp:posOffset>49130</wp:posOffset>
                      </wp:positionH>
                      <wp:positionV relativeFrom="paragraph">
                        <wp:posOffset>59505</wp:posOffset>
                      </wp:positionV>
                      <wp:extent cx="144000" cy="108000"/>
                      <wp:effectExtent l="0" t="0" r="27940" b="25400"/>
                      <wp:wrapNone/>
                      <wp:docPr id="17" name="Diagonal Stripe 17"/>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730B2" id="Diagonal Stripe 17" o:spid="_x0000_s1026" style="position:absolute;margin-left:3.85pt;margin-top:4.7pt;width:11.35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Pr="0036598C" w:rsidRDefault="00C41325" w:rsidP="00C41325">
            <w:pPr>
              <w:pStyle w:val="TableText"/>
            </w:pPr>
            <w:r>
              <w:t>Requirement for a</w:t>
            </w:r>
            <w:r w:rsidRPr="0036598C">
              <w:t>nnual testing</w:t>
            </w:r>
            <w:r>
              <w:t xml:space="preserve"> of product composition</w:t>
            </w:r>
          </w:p>
        </w:tc>
        <w:tc>
          <w:tcPr>
            <w:tcW w:w="637"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75648" behindDoc="0" locked="0" layoutInCell="1" allowOverlap="1" wp14:anchorId="0DCDF015" wp14:editId="308008E2">
                      <wp:simplePos x="0" y="0"/>
                      <wp:positionH relativeFrom="column">
                        <wp:posOffset>50400</wp:posOffset>
                      </wp:positionH>
                      <wp:positionV relativeFrom="paragraph">
                        <wp:posOffset>96090</wp:posOffset>
                      </wp:positionV>
                      <wp:extent cx="144000" cy="108000"/>
                      <wp:effectExtent l="0" t="0" r="27940" b="25400"/>
                      <wp:wrapNone/>
                      <wp:docPr id="18" name="Diagonal Stripe 18"/>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6CFD5" id="Diagonal Stripe 18" o:spid="_x0000_s1026" style="position:absolute;margin-left:3.95pt;margin-top:7.55pt;width:11.3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Pr="0036598C" w:rsidRDefault="00C41325" w:rsidP="00C41325">
            <w:pPr>
              <w:pStyle w:val="TableText"/>
            </w:pPr>
            <w:r>
              <w:t>Prohibition on f</w:t>
            </w:r>
            <w:r w:rsidRPr="0036598C">
              <w:t>ree distribution and awards</w:t>
            </w:r>
            <w:r>
              <w:t xml:space="preserve"> associated with sales</w:t>
            </w:r>
          </w:p>
        </w:tc>
        <w:tc>
          <w:tcPr>
            <w:tcW w:w="637"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76672" behindDoc="0" locked="0" layoutInCell="1" allowOverlap="1" wp14:anchorId="3AE182DE" wp14:editId="78666466">
                      <wp:simplePos x="0" y="0"/>
                      <wp:positionH relativeFrom="column">
                        <wp:posOffset>49130</wp:posOffset>
                      </wp:positionH>
                      <wp:positionV relativeFrom="paragraph">
                        <wp:posOffset>60140</wp:posOffset>
                      </wp:positionV>
                      <wp:extent cx="144000" cy="108000"/>
                      <wp:effectExtent l="0" t="0" r="27940" b="25400"/>
                      <wp:wrapNone/>
                      <wp:docPr id="19" name="Diagonal Stripe 19"/>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DAF82" id="Diagonal Stripe 19" o:spid="_x0000_s1026" style="position:absolute;margin-left:3.85pt;margin-top:4.75pt;width:11.35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Pr="0036598C" w:rsidRDefault="00C41325" w:rsidP="00C41325">
            <w:pPr>
              <w:pStyle w:val="TableText"/>
            </w:pPr>
            <w:r>
              <w:t>Prohibition on d</w:t>
            </w:r>
            <w:r w:rsidRPr="0036598C">
              <w:t>iscounting</w:t>
            </w:r>
          </w:p>
        </w:tc>
        <w:tc>
          <w:tcPr>
            <w:tcW w:w="637"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77696" behindDoc="0" locked="0" layoutInCell="1" allowOverlap="1" wp14:anchorId="0B269086" wp14:editId="618314B5">
                      <wp:simplePos x="0" y="0"/>
                      <wp:positionH relativeFrom="column">
                        <wp:posOffset>49130</wp:posOffset>
                      </wp:positionH>
                      <wp:positionV relativeFrom="paragraph">
                        <wp:posOffset>60140</wp:posOffset>
                      </wp:positionV>
                      <wp:extent cx="144000" cy="108000"/>
                      <wp:effectExtent l="0" t="0" r="27940" b="25400"/>
                      <wp:wrapNone/>
                      <wp:docPr id="20" name="Diagonal Stripe 20"/>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5B49B" id="Diagonal Stripe 20" o:spid="_x0000_s1026" style="position:absolute;margin-left:3.85pt;margin-top:4.75pt;width:11.3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Pr="0036598C" w:rsidRDefault="00C41325" w:rsidP="00C41325">
            <w:pPr>
              <w:pStyle w:val="TableText"/>
            </w:pPr>
            <w:r>
              <w:t>Prohibition on a</w:t>
            </w:r>
            <w:r w:rsidRPr="0036598C">
              <w:t>dvertising and sponsorship</w:t>
            </w:r>
          </w:p>
        </w:tc>
        <w:tc>
          <w:tcPr>
            <w:tcW w:w="637"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78720" behindDoc="0" locked="0" layoutInCell="1" allowOverlap="1" wp14:anchorId="7CBE4E26" wp14:editId="2BC90550">
                      <wp:simplePos x="0" y="0"/>
                      <wp:positionH relativeFrom="column">
                        <wp:posOffset>49130</wp:posOffset>
                      </wp:positionH>
                      <wp:positionV relativeFrom="paragraph">
                        <wp:posOffset>61410</wp:posOffset>
                      </wp:positionV>
                      <wp:extent cx="144000" cy="108000"/>
                      <wp:effectExtent l="0" t="0" r="27940" b="25400"/>
                      <wp:wrapNone/>
                      <wp:docPr id="21" name="Diagonal Stripe 21"/>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E6087" id="Diagonal Stripe 21" o:spid="_x0000_s1026" style="position:absolute;margin-left:3.85pt;margin-top:4.85pt;width:11.35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Default="00C41325" w:rsidP="00C41325">
            <w:pPr>
              <w:pStyle w:val="TableText"/>
            </w:pPr>
            <w:r>
              <w:lastRenderedPageBreak/>
              <w:t>Requirement for standardised packaging</w:t>
            </w:r>
          </w:p>
        </w:tc>
        <w:tc>
          <w:tcPr>
            <w:tcW w:w="637"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79744" behindDoc="0" locked="0" layoutInCell="1" allowOverlap="1" wp14:anchorId="59DD8B21" wp14:editId="232F4C41">
                      <wp:simplePos x="0" y="0"/>
                      <wp:positionH relativeFrom="column">
                        <wp:posOffset>49130</wp:posOffset>
                      </wp:positionH>
                      <wp:positionV relativeFrom="paragraph">
                        <wp:posOffset>69880</wp:posOffset>
                      </wp:positionV>
                      <wp:extent cx="144000" cy="108000"/>
                      <wp:effectExtent l="0" t="0" r="27940" b="25400"/>
                      <wp:wrapNone/>
                      <wp:docPr id="22" name="Diagonal Stripe 22"/>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6BF76" id="Diagonal Stripe 22" o:spid="_x0000_s1026" style="position:absolute;margin-left:3.85pt;margin-top:5.5pt;width:11.3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Default="00C41325" w:rsidP="00C41325">
            <w:pPr>
              <w:pStyle w:val="TableText"/>
            </w:pPr>
            <w:r>
              <w:t>Other</w:t>
            </w:r>
          </w:p>
        </w:tc>
        <w:tc>
          <w:tcPr>
            <w:tcW w:w="637"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41325" w:rsidRDefault="00C41325" w:rsidP="00C41325"/>
    <w:p w:rsidR="00C41325" w:rsidRDefault="00C41325" w:rsidP="00C41325">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C41325" w:rsidRDefault="00C41325" w:rsidP="00C41325">
      <w:pPr>
        <w:ind w:left="567"/>
      </w:pPr>
      <w:r>
        <w:rPr>
          <w:noProof/>
          <w:lang w:eastAsia="en-NZ"/>
        </w:rPr>
        <mc:AlternateContent>
          <mc:Choice Requires="wps">
            <w:drawing>
              <wp:anchor distT="0" distB="0" distL="114300" distR="114300" simplePos="0" relativeHeight="251680768" behindDoc="0" locked="0" layoutInCell="1" allowOverlap="1" wp14:anchorId="688D163A" wp14:editId="079AAD41">
                <wp:simplePos x="0" y="0"/>
                <wp:positionH relativeFrom="column">
                  <wp:posOffset>1310400</wp:posOffset>
                </wp:positionH>
                <wp:positionV relativeFrom="paragraph">
                  <wp:posOffset>35365</wp:posOffset>
                </wp:positionV>
                <wp:extent cx="144000" cy="108000"/>
                <wp:effectExtent l="0" t="0" r="27940" b="25400"/>
                <wp:wrapNone/>
                <wp:docPr id="23" name="Diagonal Stripe 23"/>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8ED87" id="Diagonal Stripe 23" o:spid="_x0000_s1026" style="position:absolute;margin-left:103.2pt;margin-top:2.8pt;width:11.35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" path="m,54000l72000,r72000,l,108000,,54000xe" fillcolor="#4f81bd" strokecolor="#385d8a" strokeweight="2pt">
                <v:path arrowok="t" o:connecttype="custom" o:connectlocs="0,54000;72000,0;144000,0;0,108000;0,54000" o:connectangles="0,0,0,0,0"/>
              </v:shape>
            </w:pict>
          </mc:Fallback>
        </mc:AlternateContent>
      </w: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41325" w:rsidRPr="009048A1" w:rsidRDefault="00C41325" w:rsidP="00C41325">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41325" w:rsidRPr="003352B2" w:rsidTr="00C41325">
        <w:trPr>
          <w:cantSplit/>
          <w:trHeight w:val="1134"/>
        </w:trPr>
        <w:tc>
          <w:tcPr>
            <w:tcW w:w="8789" w:type="dxa"/>
            <w:shd w:val="clear" w:color="auto" w:fill="auto"/>
          </w:tcPr>
          <w:p w:rsidR="00C41325" w:rsidRPr="00C407A4" w:rsidRDefault="00C41325" w:rsidP="00C41325">
            <w:pPr>
              <w:spacing w:before="120" w:after="120"/>
              <w:rPr>
                <w:sz w:val="20"/>
              </w:rPr>
            </w:pPr>
            <w:r>
              <w:rPr>
                <w:sz w:val="20"/>
              </w:rPr>
              <w:t>No. The current goal is smokefree by 2025. Taxing e-cigarettes will reduce the uptake of these products and won’t help us to reduce smoking rates to the desired level.</w:t>
            </w:r>
          </w:p>
        </w:tc>
      </w:tr>
    </w:tbl>
    <w:p w:rsidR="00C41325" w:rsidRDefault="00C41325" w:rsidP="00C41325"/>
    <w:p w:rsidR="00C41325" w:rsidRDefault="00C41325" w:rsidP="00C41325">
      <w:pPr>
        <w:pStyle w:val="Heading4"/>
        <w:keepNext w:val="0"/>
      </w:pPr>
      <w:r>
        <w:t>Q8</w:t>
      </w:r>
      <w:r>
        <w:tab/>
      </w:r>
      <w:r w:rsidRPr="009048A1">
        <w:t xml:space="preserve">Do you think quality control of and safety standards for </w:t>
      </w:r>
      <w:r>
        <w:t>e</w:t>
      </w:r>
      <w:r>
        <w:noBreakHyphen/>
        <w:t>cigarette</w:t>
      </w:r>
      <w:r w:rsidRPr="009048A1">
        <w:t>s are needed?</w:t>
      </w:r>
    </w:p>
    <w:p w:rsidR="00C41325" w:rsidRDefault="00C41325" w:rsidP="00C41325">
      <w:pPr>
        <w:ind w:left="567"/>
      </w:pPr>
      <w:r>
        <w:rPr>
          <w:noProof/>
          <w:lang w:eastAsia="en-NZ"/>
        </w:rPr>
        <mc:AlternateContent>
          <mc:Choice Requires="wps">
            <w:drawing>
              <wp:anchor distT="0" distB="0" distL="114300" distR="114300" simplePos="0" relativeHeight="251681792" behindDoc="0" locked="0" layoutInCell="1" allowOverlap="1" wp14:anchorId="53F54598" wp14:editId="037BADCA">
                <wp:simplePos x="0" y="0"/>
                <wp:positionH relativeFrom="column">
                  <wp:posOffset>612000</wp:posOffset>
                </wp:positionH>
                <wp:positionV relativeFrom="paragraph">
                  <wp:posOffset>36000</wp:posOffset>
                </wp:positionV>
                <wp:extent cx="144000" cy="108000"/>
                <wp:effectExtent l="0" t="0" r="27940" b="25400"/>
                <wp:wrapNone/>
                <wp:docPr id="24" name="Diagonal Stripe 24"/>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E9059" id="Diagonal Stripe 24" o:spid="_x0000_s1026" style="position:absolute;margin-left:48.2pt;margin-top:2.85pt;width:11.3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" path="m,54000l72000,r72000,l,108000,,54000xe" fillcolor="#4f81bd" strokecolor="#385d8a" strokeweight="2pt">
                <v:path arrowok="t" o:connecttype="custom" o:connectlocs="0,54000;72000,0;144000,0;0,108000;0,54000" o:connectangles="0,0,0,0,0"/>
              </v:shape>
            </w:pict>
          </mc:Fallback>
        </mc:AlternateContent>
      </w: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C41325" w:rsidRPr="009048A1" w:rsidRDefault="00C41325" w:rsidP="00C41325">
      <w:pPr>
        <w:spacing w:before="120" w:after="120"/>
        <w:ind w:left="567"/>
      </w:pPr>
      <w:r>
        <w:t>A</w:t>
      </w:r>
      <w:r w:rsidRPr="009048A1">
        <w:t>dditional comments:</w:t>
      </w:r>
      <w:r w:rsidRPr="00F92B7D">
        <w:rPr>
          <w:noProof/>
          <w:lang w:val="en-SG" w:eastAsia="en-SG"/>
        </w:rPr>
        <w:t xml:space="preserve"> </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C41325" w:rsidRPr="001A6691" w:rsidTr="00C41325">
        <w:trPr>
          <w:cantSplit/>
        </w:trPr>
        <w:tc>
          <w:tcPr>
            <w:tcW w:w="3828" w:type="dxa"/>
            <w:shd w:val="clear" w:color="auto" w:fill="auto"/>
          </w:tcPr>
          <w:p w:rsidR="00C41325" w:rsidRPr="001A6691" w:rsidRDefault="00C41325" w:rsidP="00C41325">
            <w:pPr>
              <w:pStyle w:val="TableText"/>
              <w:rPr>
                <w:b/>
              </w:rPr>
            </w:pPr>
            <w:r w:rsidRPr="001A6691">
              <w:rPr>
                <w:b/>
              </w:rPr>
              <w:t>Area of concern</w:t>
            </w:r>
          </w:p>
        </w:tc>
        <w:tc>
          <w:tcPr>
            <w:tcW w:w="567" w:type="dxa"/>
            <w:shd w:val="clear" w:color="auto" w:fill="auto"/>
          </w:tcPr>
          <w:p w:rsidR="00C41325" w:rsidRPr="001A6691" w:rsidRDefault="00C41325" w:rsidP="00C41325">
            <w:pPr>
              <w:pStyle w:val="TableText"/>
              <w:jc w:val="center"/>
              <w:rPr>
                <w:b/>
              </w:rPr>
            </w:pPr>
            <w:r w:rsidRPr="001A6691">
              <w:rPr>
                <w:b/>
              </w:rPr>
              <w:t>Yes</w:t>
            </w:r>
          </w:p>
        </w:tc>
        <w:tc>
          <w:tcPr>
            <w:tcW w:w="708" w:type="dxa"/>
            <w:shd w:val="clear" w:color="auto" w:fill="auto"/>
          </w:tcPr>
          <w:p w:rsidR="00C41325" w:rsidRPr="001A6691" w:rsidRDefault="00C41325" w:rsidP="00C41325">
            <w:pPr>
              <w:pStyle w:val="TableText"/>
              <w:jc w:val="center"/>
              <w:rPr>
                <w:b/>
              </w:rPr>
            </w:pPr>
            <w:r w:rsidRPr="001A6691">
              <w:rPr>
                <w:b/>
              </w:rPr>
              <w:t>No</w:t>
            </w:r>
          </w:p>
        </w:tc>
        <w:tc>
          <w:tcPr>
            <w:tcW w:w="3686" w:type="dxa"/>
            <w:shd w:val="clear" w:color="auto" w:fill="auto"/>
          </w:tcPr>
          <w:p w:rsidR="00C41325" w:rsidRPr="001A6691" w:rsidRDefault="00C41325" w:rsidP="00C41325">
            <w:pPr>
              <w:pStyle w:val="TableText"/>
              <w:rPr>
                <w:b/>
              </w:rPr>
            </w:pPr>
            <w:r w:rsidRPr="001A6691">
              <w:rPr>
                <w:b/>
              </w:rPr>
              <w:t>Reasons/additional comments</w:t>
            </w:r>
          </w:p>
        </w:tc>
      </w:tr>
      <w:tr w:rsidR="00C41325" w:rsidTr="00C41325">
        <w:trPr>
          <w:cantSplit/>
        </w:trPr>
        <w:tc>
          <w:tcPr>
            <w:tcW w:w="3828" w:type="dxa"/>
            <w:shd w:val="clear" w:color="auto" w:fill="auto"/>
            <w:vAlign w:val="center"/>
          </w:tcPr>
          <w:p w:rsidR="00C41325" w:rsidRPr="00107CDF" w:rsidRDefault="00C41325" w:rsidP="00C41325">
            <w:pPr>
              <w:pStyle w:val="TableText"/>
            </w:pPr>
            <w:r w:rsidRPr="00107CDF">
              <w:t>Childproof containers</w:t>
            </w:r>
          </w:p>
        </w:tc>
        <w:tc>
          <w:tcPr>
            <w:tcW w:w="567"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82816" behindDoc="0" locked="0" layoutInCell="1" allowOverlap="1" wp14:anchorId="3AC6E27E" wp14:editId="7AEBD9E1">
                      <wp:simplePos x="0" y="0"/>
                      <wp:positionH relativeFrom="column">
                        <wp:posOffset>49640</wp:posOffset>
                      </wp:positionH>
                      <wp:positionV relativeFrom="paragraph">
                        <wp:posOffset>93430</wp:posOffset>
                      </wp:positionV>
                      <wp:extent cx="144000" cy="108000"/>
                      <wp:effectExtent l="0" t="0" r="27940" b="25400"/>
                      <wp:wrapNone/>
                      <wp:docPr id="25" name="Diagonal Stripe 25"/>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1FDDD" id="Diagonal Stripe 25" o:spid="_x0000_s1026" style="position:absolute;margin-left:3.9pt;margin-top:7.35pt;width:11.35pt;height: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Pr="00107CDF" w:rsidRDefault="00C41325" w:rsidP="00C41325">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83840" behindDoc="0" locked="0" layoutInCell="1" allowOverlap="1" wp14:anchorId="45129256" wp14:editId="7484C1FC">
                      <wp:simplePos x="0" y="0"/>
                      <wp:positionH relativeFrom="column">
                        <wp:posOffset>71195</wp:posOffset>
                      </wp:positionH>
                      <wp:positionV relativeFrom="paragraph">
                        <wp:posOffset>87620</wp:posOffset>
                      </wp:positionV>
                      <wp:extent cx="144000" cy="108000"/>
                      <wp:effectExtent l="0" t="0" r="27940" b="25400"/>
                      <wp:wrapNone/>
                      <wp:docPr id="26" name="Diagonal Stripe 26"/>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1B709" id="Diagonal Stripe 26" o:spid="_x0000_s1026" style="position:absolute;margin-left:5.6pt;margin-top:6.9pt;width:11.35pt;height: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Pr="00107CDF" w:rsidRDefault="00C41325" w:rsidP="00C41325">
            <w:pPr>
              <w:pStyle w:val="TableText"/>
            </w:pPr>
            <w:r>
              <w:t xml:space="preserve">Ability </w:t>
            </w:r>
            <w:r w:rsidRPr="00107CDF">
              <w:t>of device</w:t>
            </w:r>
            <w:r>
              <w:t xml:space="preserve"> to prevent accidents</w:t>
            </w:r>
          </w:p>
        </w:tc>
        <w:tc>
          <w:tcPr>
            <w:tcW w:w="567"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84864" behindDoc="0" locked="0" layoutInCell="1" allowOverlap="1" wp14:anchorId="2412CB19" wp14:editId="00063CF3">
                      <wp:simplePos x="0" y="0"/>
                      <wp:positionH relativeFrom="column">
                        <wp:posOffset>49640</wp:posOffset>
                      </wp:positionH>
                      <wp:positionV relativeFrom="paragraph">
                        <wp:posOffset>87780</wp:posOffset>
                      </wp:positionV>
                      <wp:extent cx="144000" cy="108000"/>
                      <wp:effectExtent l="0" t="0" r="27940" b="25400"/>
                      <wp:wrapNone/>
                      <wp:docPr id="27" name="Diagonal Stripe 27"/>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9DA73" id="Diagonal Stripe 27" o:spid="_x0000_s1026" style="position:absolute;margin-left:3.9pt;margin-top:6.9pt;width:11.35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Pr="00107CDF" w:rsidRDefault="00C41325" w:rsidP="00C41325">
            <w:pPr>
              <w:pStyle w:val="TableText"/>
            </w:pPr>
            <w:r>
              <w:t>Good m</w:t>
            </w:r>
            <w:r w:rsidRPr="00107CDF">
              <w:t>anufacturing practice</w:t>
            </w:r>
          </w:p>
        </w:tc>
        <w:tc>
          <w:tcPr>
            <w:tcW w:w="567"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85888" behindDoc="0" locked="0" layoutInCell="1" allowOverlap="1" wp14:anchorId="0A5CF8F8" wp14:editId="2BC7E889">
                      <wp:simplePos x="0" y="0"/>
                      <wp:positionH relativeFrom="column">
                        <wp:posOffset>49640</wp:posOffset>
                      </wp:positionH>
                      <wp:positionV relativeFrom="paragraph">
                        <wp:posOffset>64270</wp:posOffset>
                      </wp:positionV>
                      <wp:extent cx="144000" cy="108000"/>
                      <wp:effectExtent l="0" t="0" r="27940" b="25400"/>
                      <wp:wrapNone/>
                      <wp:docPr id="28" name="Diagonal Stripe 28"/>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79005" id="Diagonal Stripe 28" o:spid="_x0000_s1026" style="position:absolute;margin-left:3.9pt;margin-top:5.05pt;width:11.35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Pr="00107CDF" w:rsidRDefault="00C41325" w:rsidP="00C41325">
            <w:pPr>
              <w:pStyle w:val="TableText"/>
            </w:pPr>
            <w:r w:rsidRPr="00107CDF">
              <w:t>Purity and grade of nicotine</w:t>
            </w:r>
          </w:p>
        </w:tc>
        <w:tc>
          <w:tcPr>
            <w:tcW w:w="567"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86912" behindDoc="0" locked="0" layoutInCell="1" allowOverlap="1" wp14:anchorId="2F3097DF" wp14:editId="763F0DF1">
                      <wp:simplePos x="0" y="0"/>
                      <wp:positionH relativeFrom="column">
                        <wp:posOffset>20840</wp:posOffset>
                      </wp:positionH>
                      <wp:positionV relativeFrom="paragraph">
                        <wp:posOffset>76160</wp:posOffset>
                      </wp:positionV>
                      <wp:extent cx="144000" cy="108000"/>
                      <wp:effectExtent l="0" t="0" r="27940" b="25400"/>
                      <wp:wrapNone/>
                      <wp:docPr id="29" name="Diagonal Stripe 29"/>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48DAF" id="Diagonal Stripe 29" o:spid="_x0000_s1026" style="position:absolute;margin-left:1.65pt;margin-top:6pt;width:11.35pt;height: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Pr="00107CDF" w:rsidRDefault="00C41325" w:rsidP="00C41325">
            <w:pPr>
              <w:pStyle w:val="TableText"/>
            </w:pPr>
            <w:r>
              <w:t>Registration of products</w:t>
            </w:r>
          </w:p>
        </w:tc>
        <w:tc>
          <w:tcPr>
            <w:tcW w:w="567"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87936" behindDoc="0" locked="0" layoutInCell="1" allowOverlap="1" wp14:anchorId="6C06BEC6" wp14:editId="59D1A53E">
                      <wp:simplePos x="0" y="0"/>
                      <wp:positionH relativeFrom="column">
                        <wp:posOffset>71195</wp:posOffset>
                      </wp:positionH>
                      <wp:positionV relativeFrom="paragraph">
                        <wp:posOffset>70350</wp:posOffset>
                      </wp:positionV>
                      <wp:extent cx="144000" cy="108000"/>
                      <wp:effectExtent l="0" t="0" r="27940" b="25400"/>
                      <wp:wrapNone/>
                      <wp:docPr id="30" name="Diagonal Stripe 30"/>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29140" id="Diagonal Stripe 30" o:spid="_x0000_s1026" style="position:absolute;margin-left:5.6pt;margin-top:5.55pt;width:11.35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Pr="00107CDF" w:rsidRDefault="00C41325" w:rsidP="00C41325">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88960" behindDoc="0" locked="0" layoutInCell="1" allowOverlap="1" wp14:anchorId="5ABD2A57" wp14:editId="260E3E3F">
                      <wp:simplePos x="0" y="0"/>
                      <wp:positionH relativeFrom="column">
                        <wp:posOffset>71195</wp:posOffset>
                      </wp:positionH>
                      <wp:positionV relativeFrom="paragraph">
                        <wp:posOffset>71740</wp:posOffset>
                      </wp:positionV>
                      <wp:extent cx="144000" cy="108000"/>
                      <wp:effectExtent l="0" t="0" r="27940" b="25400"/>
                      <wp:wrapNone/>
                      <wp:docPr id="31" name="Diagonal Stripe 31"/>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1350E" id="Diagonal Stripe 31" o:spid="_x0000_s1026" style="position:absolute;margin-left:5.6pt;margin-top:5.65pt;width:11.35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Pr="00107CDF" w:rsidRDefault="00C41325" w:rsidP="00C41325">
            <w:pPr>
              <w:pStyle w:val="TableText"/>
            </w:pPr>
            <w:r>
              <w:t>Maximum allowable volume of e-liquid in retail sales</w:t>
            </w:r>
          </w:p>
        </w:tc>
        <w:tc>
          <w:tcPr>
            <w:tcW w:w="567"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89984" behindDoc="0" locked="0" layoutInCell="1" allowOverlap="1" wp14:anchorId="0B76CD48" wp14:editId="67AE0730">
                      <wp:simplePos x="0" y="0"/>
                      <wp:positionH relativeFrom="column">
                        <wp:posOffset>71195</wp:posOffset>
                      </wp:positionH>
                      <wp:positionV relativeFrom="paragraph">
                        <wp:posOffset>74870</wp:posOffset>
                      </wp:positionV>
                      <wp:extent cx="144000" cy="108000"/>
                      <wp:effectExtent l="0" t="0" r="27940" b="25400"/>
                      <wp:wrapNone/>
                      <wp:docPr id="192" name="Diagonal Stripe 192"/>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23693" id="Diagonal Stripe 192" o:spid="_x0000_s1026" style="position:absolute;margin-left:5.6pt;margin-top:5.9pt;width:11.3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Pr="004B2C79" w:rsidRDefault="00C41325" w:rsidP="00C41325">
            <w:pPr>
              <w:pStyle w:val="TableText"/>
              <w:rPr>
                <w:highlight w:val="cyan"/>
              </w:rPr>
            </w:pPr>
            <w:r w:rsidRPr="00686EE7">
              <w:t>Maximum concentration of nicotine e-liquid</w:t>
            </w:r>
          </w:p>
        </w:tc>
        <w:tc>
          <w:tcPr>
            <w:tcW w:w="567"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91008" behindDoc="0" locked="0" layoutInCell="1" allowOverlap="1" wp14:anchorId="1A56B9F2" wp14:editId="0C2835E9">
                      <wp:simplePos x="0" y="0"/>
                      <wp:positionH relativeFrom="column">
                        <wp:posOffset>71195</wp:posOffset>
                      </wp:positionH>
                      <wp:positionV relativeFrom="paragraph">
                        <wp:posOffset>83420</wp:posOffset>
                      </wp:positionV>
                      <wp:extent cx="144000" cy="108000"/>
                      <wp:effectExtent l="0" t="0" r="27940" b="25400"/>
                      <wp:wrapNone/>
                      <wp:docPr id="193" name="Diagonal Stripe 193"/>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63FB2" id="Diagonal Stripe 193" o:spid="_x0000_s1026" style="position:absolute;margin-left:5.6pt;margin-top:6.55pt;width:11.35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Pr="00107CDF" w:rsidRDefault="00C41325" w:rsidP="00C41325">
            <w:pPr>
              <w:pStyle w:val="TableText"/>
            </w:pPr>
            <w:r>
              <w:t>Mixing of e-liquids at (or before) point of sale</w:t>
            </w:r>
          </w:p>
        </w:tc>
        <w:tc>
          <w:tcPr>
            <w:tcW w:w="567"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C41325" w:rsidRDefault="00C41325" w:rsidP="00C41325">
            <w:pPr>
              <w:pStyle w:val="TableText"/>
              <w:jc w:val="center"/>
            </w:pPr>
            <w:r>
              <w:rPr>
                <w:noProof/>
                <w:lang w:eastAsia="en-NZ"/>
              </w:rPr>
              <mc:AlternateContent>
                <mc:Choice Requires="wps">
                  <w:drawing>
                    <wp:anchor distT="0" distB="0" distL="114300" distR="114300" simplePos="0" relativeHeight="251692032" behindDoc="0" locked="0" layoutInCell="1" allowOverlap="1" wp14:anchorId="7DA8D992" wp14:editId="51AFC381">
                      <wp:simplePos x="0" y="0"/>
                      <wp:positionH relativeFrom="column">
                        <wp:posOffset>71195</wp:posOffset>
                      </wp:positionH>
                      <wp:positionV relativeFrom="paragraph">
                        <wp:posOffset>92010</wp:posOffset>
                      </wp:positionV>
                      <wp:extent cx="144000" cy="108000"/>
                      <wp:effectExtent l="0" t="0" r="27940" b="25400"/>
                      <wp:wrapNone/>
                      <wp:docPr id="194" name="Diagonal Stripe 194"/>
                      <wp:cNvGraphicFramePr/>
                      <a:graphic xmlns:a="http://schemas.openxmlformats.org/drawingml/2006/main">
                        <a:graphicData uri="http://schemas.microsoft.com/office/word/2010/wordprocessingShape">
                          <wps:wsp>
                            <wps:cNvSpPr/>
                            <wps:spPr>
                              <a:xfrm>
                                <a:off x="0" y="0"/>
                                <a:ext cx="144000" cy="108000"/>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A2E0A" id="Diagonal Stripe 194" o:spid="_x0000_s1026" style="position:absolute;margin-left:5.6pt;margin-top:7.25pt;width:11.35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" path="m,54000l72000,r72000,l,108000,,54000xe" fillcolor="#4f81bd" strokecolor="#385d8a" strokeweight="2pt">
                      <v:path arrowok="t" o:connecttype="custom" o:connectlocs="0,54000;72000,0;144000,0;0,108000;0,54000" o:connectangles="0,0,0,0,0"/>
                    </v:shape>
                  </w:pict>
                </mc:Fallback>
              </mc:AlternateConten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C41325" w:rsidTr="00C41325">
        <w:trPr>
          <w:cantSplit/>
        </w:trPr>
        <w:tc>
          <w:tcPr>
            <w:tcW w:w="3828" w:type="dxa"/>
            <w:shd w:val="clear" w:color="auto" w:fill="auto"/>
            <w:vAlign w:val="center"/>
          </w:tcPr>
          <w:p w:rsidR="00C41325" w:rsidRDefault="00C41325" w:rsidP="00C41325">
            <w:pPr>
              <w:pStyle w:val="TableText"/>
            </w:pPr>
            <w:r>
              <w:t>Other</w:t>
            </w:r>
          </w:p>
        </w:tc>
        <w:tc>
          <w:tcPr>
            <w:tcW w:w="567"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C41325" w:rsidRDefault="00C41325" w:rsidP="00C4132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C41325" w:rsidRDefault="00C41325" w:rsidP="00C4132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41325" w:rsidRDefault="00C41325" w:rsidP="00C41325"/>
    <w:p w:rsidR="00C41325" w:rsidRDefault="00C41325" w:rsidP="00C41325">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41325" w:rsidRPr="003352B2" w:rsidTr="00C41325">
        <w:trPr>
          <w:cantSplit/>
          <w:trHeight w:val="1134"/>
        </w:trPr>
        <w:tc>
          <w:tcPr>
            <w:tcW w:w="8789" w:type="dxa"/>
            <w:shd w:val="clear" w:color="auto" w:fill="auto"/>
          </w:tcPr>
          <w:p w:rsidR="00C41325" w:rsidRPr="00C407A4" w:rsidRDefault="00C41325" w:rsidP="00C41325">
            <w:pPr>
              <w:spacing w:before="120" w:after="120"/>
              <w:rPr>
                <w:sz w:val="20"/>
              </w:rPr>
            </w:pPr>
            <w:r>
              <w:rPr>
                <w:sz w:val="20"/>
              </w:rPr>
              <w:t>No</w:t>
            </w:r>
          </w:p>
        </w:tc>
      </w:tr>
    </w:tbl>
    <w:p w:rsidR="00C41325" w:rsidRDefault="00C41325" w:rsidP="00C41325"/>
    <w:p w:rsidR="00C41325" w:rsidRDefault="00C41325" w:rsidP="00C41325">
      <w:pPr>
        <w:pStyle w:val="Heading3"/>
      </w:pPr>
      <w:r w:rsidRPr="009048A1">
        <w:t>Additional information on sales and use</w:t>
      </w:r>
    </w:p>
    <w:p w:rsidR="00C41325" w:rsidRPr="009048A1" w:rsidRDefault="00C41325" w:rsidP="00C41325">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C41325" w:rsidRPr="003352B2" w:rsidTr="00C41325">
        <w:trPr>
          <w:cantSplit/>
          <w:trHeight w:val="1032"/>
        </w:trPr>
        <w:tc>
          <w:tcPr>
            <w:tcW w:w="8618" w:type="dxa"/>
            <w:shd w:val="clear" w:color="auto" w:fill="auto"/>
          </w:tcPr>
          <w:p w:rsidR="00C41325" w:rsidRPr="00C407A4" w:rsidRDefault="00C41325" w:rsidP="00C41325">
            <w:pPr>
              <w:spacing w:before="120" w:after="120"/>
              <w:rPr>
                <w:sz w:val="20"/>
              </w:rPr>
            </w:pPr>
            <w:r>
              <w:rPr>
                <w:sz w:val="20"/>
              </w:rPr>
              <w:t>No</w:t>
            </w:r>
          </w:p>
        </w:tc>
      </w:tr>
    </w:tbl>
    <w:p w:rsidR="00C41325" w:rsidRDefault="00C41325" w:rsidP="00C41325"/>
    <w:p w:rsidR="00C41325" w:rsidRDefault="00C41325" w:rsidP="00C41325">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41325" w:rsidRPr="003352B2" w:rsidTr="00C41325">
        <w:trPr>
          <w:cantSplit/>
          <w:trHeight w:val="1134"/>
        </w:trPr>
        <w:tc>
          <w:tcPr>
            <w:tcW w:w="8789" w:type="dxa"/>
            <w:shd w:val="clear" w:color="auto" w:fill="auto"/>
          </w:tcPr>
          <w:p w:rsidR="00C41325" w:rsidRPr="00C407A4" w:rsidRDefault="00C41325" w:rsidP="00C41325">
            <w:pPr>
              <w:spacing w:before="120" w:after="120"/>
              <w:rPr>
                <w:sz w:val="20"/>
              </w:rPr>
            </w:pPr>
            <w:r>
              <w:rPr>
                <w:sz w:val="20"/>
              </w:rPr>
              <w:t>Yes. As a public health professional, I believe legalising the availability of nicotine-containing electronic cigarettes on the New Zealand market would help to speed up a reduction in smoking rates in the country. It would therefore have a positive impact on my area of work in terms of boosting the sector’s reputation.</w:t>
            </w:r>
          </w:p>
        </w:tc>
      </w:tr>
    </w:tbl>
    <w:p w:rsidR="00C41325" w:rsidRDefault="00C41325" w:rsidP="00C41325"/>
    <w:p w:rsidR="00C41325" w:rsidRPr="009048A1" w:rsidRDefault="00C41325" w:rsidP="00C41325">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C41325" w:rsidRPr="00E865E7" w:rsidTr="00C41325">
        <w:trPr>
          <w:cantSplit/>
        </w:trPr>
        <w:tc>
          <w:tcPr>
            <w:tcW w:w="1984" w:type="dxa"/>
            <w:shd w:val="clear" w:color="auto" w:fill="auto"/>
          </w:tcPr>
          <w:p w:rsidR="00C41325" w:rsidRPr="00E865E7" w:rsidRDefault="00C41325" w:rsidP="00C41325">
            <w:pPr>
              <w:pStyle w:val="TableText"/>
              <w:jc w:val="center"/>
              <w:rPr>
                <w:b/>
              </w:rPr>
            </w:pPr>
            <w:r w:rsidRPr="00E865E7">
              <w:rPr>
                <w:b/>
              </w:rPr>
              <w:t>How long have you been using them?</w:t>
            </w:r>
          </w:p>
        </w:tc>
        <w:tc>
          <w:tcPr>
            <w:tcW w:w="1985" w:type="dxa"/>
            <w:shd w:val="clear" w:color="auto" w:fill="auto"/>
          </w:tcPr>
          <w:p w:rsidR="00C41325" w:rsidRPr="00E865E7" w:rsidRDefault="00C41325" w:rsidP="00C41325">
            <w:pPr>
              <w:pStyle w:val="TableText"/>
              <w:jc w:val="center"/>
              <w:rPr>
                <w:b/>
              </w:rPr>
            </w:pPr>
            <w:r w:rsidRPr="00E865E7">
              <w:rPr>
                <w:b/>
              </w:rPr>
              <w:t>How often do you use them?</w:t>
            </w:r>
          </w:p>
        </w:tc>
        <w:tc>
          <w:tcPr>
            <w:tcW w:w="2410" w:type="dxa"/>
            <w:shd w:val="clear" w:color="auto" w:fill="auto"/>
          </w:tcPr>
          <w:p w:rsidR="00C41325" w:rsidRPr="00E865E7" w:rsidRDefault="00C41325" w:rsidP="00C41325">
            <w:pPr>
              <w:pStyle w:val="TableText"/>
              <w:jc w:val="center"/>
              <w:rPr>
                <w:b/>
              </w:rPr>
            </w:pPr>
            <w:r w:rsidRPr="00E865E7">
              <w:rPr>
                <w:b/>
              </w:rPr>
              <w:t>How much do you spend on them per week?</w:t>
            </w:r>
          </w:p>
        </w:tc>
        <w:tc>
          <w:tcPr>
            <w:tcW w:w="2410" w:type="dxa"/>
            <w:shd w:val="clear" w:color="auto" w:fill="auto"/>
          </w:tcPr>
          <w:p w:rsidR="00C41325" w:rsidRPr="00E865E7" w:rsidRDefault="00C41325" w:rsidP="00C41325">
            <w:pPr>
              <w:pStyle w:val="TableText"/>
              <w:jc w:val="center"/>
              <w:rPr>
                <w:b/>
              </w:rPr>
            </w:pPr>
            <w:r w:rsidRPr="00E865E7">
              <w:rPr>
                <w:b/>
              </w:rPr>
              <w:t>Where do you buy them?</w:t>
            </w:r>
          </w:p>
        </w:tc>
      </w:tr>
      <w:tr w:rsidR="00C41325" w:rsidRPr="009048A1" w:rsidTr="00C41325">
        <w:trPr>
          <w:cantSplit/>
        </w:trPr>
        <w:tc>
          <w:tcPr>
            <w:tcW w:w="1984" w:type="dxa"/>
            <w:shd w:val="clear" w:color="auto" w:fill="auto"/>
          </w:tcPr>
          <w:p w:rsidR="00C41325" w:rsidRPr="001A6691" w:rsidRDefault="00C41325" w:rsidP="00C41325">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C41325" w:rsidRPr="001A6691" w:rsidRDefault="00C41325" w:rsidP="00C41325">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C41325" w:rsidRPr="001A6691" w:rsidRDefault="00C41325" w:rsidP="00C41325">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C41325" w:rsidRPr="001A6691" w:rsidRDefault="00C41325" w:rsidP="00C41325">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41325" w:rsidRPr="00E76D66" w:rsidRDefault="00C41325" w:rsidP="00C41325"/>
    <w:p w:rsidR="00C41325" w:rsidRPr="00E76D66" w:rsidRDefault="00C41325" w:rsidP="00C41325"/>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C41325">
      <w:pPr>
        <w:pStyle w:val="Subhead"/>
        <w:spacing w:before="120"/>
      </w:pPr>
      <w:r>
        <w:lastRenderedPageBreak/>
        <w:t>Consultation submission 82</w:t>
      </w:r>
    </w:p>
    <w:p w:rsidR="00C41325" w:rsidRDefault="00C41325" w:rsidP="00755D2A"/>
    <w:p w:rsidR="00C41325" w:rsidRDefault="00C41325" w:rsidP="00755D2A"/>
    <w:p w:rsidR="00C41325" w:rsidRDefault="00C41325" w:rsidP="00755D2A"/>
    <w:p w:rsidR="00C41325" w:rsidRDefault="00C41325" w:rsidP="00C41325">
      <w:pPr>
        <w:autoSpaceDE w:val="0"/>
        <w:autoSpaceDN w:val="0"/>
        <w:adjustRightInd w:val="0"/>
        <w:spacing w:line="240" w:lineRule="auto"/>
        <w:rPr>
          <w:rFonts w:ascii="Tms Rmn" w:eastAsiaTheme="minorHAnsi" w:hAnsi="Tms Rmn" w:cstheme="minorBidi"/>
          <w:sz w:val="24"/>
          <w:szCs w:val="24"/>
          <w:lang w:eastAsia="en-US"/>
        </w:rPr>
      </w:pPr>
    </w:p>
    <w:tbl>
      <w:tblPr>
        <w:tblW w:w="0" w:type="auto"/>
        <w:tblInd w:w="-1440" w:type="dxa"/>
        <w:tblLayout w:type="fixed"/>
        <w:tblCellMar>
          <w:left w:w="0" w:type="dxa"/>
          <w:right w:w="0" w:type="dxa"/>
        </w:tblCellMar>
        <w:tblLook w:val="00A0" w:firstRow="1" w:lastRow="0" w:firstColumn="1" w:lastColumn="0" w:noHBand="0" w:noVBand="0"/>
      </w:tblPr>
      <w:tblGrid>
        <w:gridCol w:w="1080"/>
        <w:gridCol w:w="3300"/>
        <w:gridCol w:w="19560"/>
      </w:tblGrid>
      <w:tr w:rsidR="00C41325">
        <w:tc>
          <w:tcPr>
            <w:tcW w:w="1080" w:type="dxa"/>
          </w:tcPr>
          <w:p w:rsidR="00C41325" w:rsidRDefault="00C41325">
            <w:pPr>
              <w:keepNext/>
              <w:keepLines/>
              <w:autoSpaceDE w:val="0"/>
              <w:autoSpaceDN w:val="0"/>
              <w:adjustRightInd w:val="0"/>
              <w:spacing w:line="240" w:lineRule="auto"/>
              <w:rPr>
                <w:rFonts w:ascii="Tms Rmn" w:eastAsiaTheme="minorHAnsi" w:hAnsi="Tms Rmn" w:cstheme="minorBidi"/>
                <w:sz w:val="24"/>
                <w:szCs w:val="24"/>
                <w:lang w:eastAsia="en-US"/>
              </w:rPr>
            </w:pPr>
          </w:p>
        </w:tc>
        <w:tc>
          <w:tcPr>
            <w:tcW w:w="3300" w:type="dxa"/>
          </w:tcPr>
          <w:p w:rsidR="00C41325" w:rsidRDefault="00C41325">
            <w:pPr>
              <w:keepNext/>
              <w:keepLines/>
              <w:autoSpaceDE w:val="0"/>
              <w:autoSpaceDN w:val="0"/>
              <w:adjustRightInd w:val="0"/>
              <w:spacing w:line="240" w:lineRule="auto"/>
              <w:ind w:left="1368"/>
              <w:rPr>
                <w:rFonts w:ascii="Tms Rmn" w:eastAsiaTheme="minorHAnsi" w:hAnsi="Tms Rmn" w:cstheme="minorBidi"/>
                <w:sz w:val="24"/>
                <w:szCs w:val="24"/>
                <w:lang w:eastAsia="en-US"/>
              </w:rPr>
            </w:pPr>
          </w:p>
          <w:p w:rsidR="006663A7" w:rsidRDefault="006663A7">
            <w:pPr>
              <w:keepNext/>
              <w:keepLines/>
              <w:autoSpaceDE w:val="0"/>
              <w:autoSpaceDN w:val="0"/>
              <w:adjustRightInd w:val="0"/>
              <w:spacing w:before="120" w:line="240" w:lineRule="auto"/>
              <w:ind w:left="1368"/>
              <w:rPr>
                <w:rFonts w:cs="Arial"/>
                <w:sz w:val="20"/>
              </w:rPr>
            </w:pPr>
            <w:r>
              <w:rPr>
                <w:rFonts w:cs="Arial"/>
                <w:sz w:val="20"/>
              </w:rPr>
              <w:t>[Redacted]</w:t>
            </w:r>
          </w:p>
          <w:p w:rsidR="00C41325" w:rsidRDefault="00C41325">
            <w:pPr>
              <w:keepNext/>
              <w:keepLines/>
              <w:autoSpaceDE w:val="0"/>
              <w:autoSpaceDN w:val="0"/>
              <w:adjustRightInd w:val="0"/>
              <w:spacing w:before="120" w:line="240" w:lineRule="auto"/>
              <w:ind w:left="1368"/>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04/09/2016 11:04 a.m.</w:t>
            </w:r>
          </w:p>
        </w:tc>
        <w:tc>
          <w:tcPr>
            <w:tcW w:w="19560" w:type="dxa"/>
          </w:tcPr>
          <w:p w:rsidR="00C41325" w:rsidRDefault="00C41325">
            <w:pPr>
              <w:keepNext/>
              <w:keepLines/>
              <w:tabs>
                <w:tab w:val="left" w:pos="3870"/>
                <w:tab w:val="left" w:pos="3960"/>
              </w:tabs>
              <w:autoSpaceDE w:val="0"/>
              <w:autoSpaceDN w:val="0"/>
              <w:adjustRightInd w:val="0"/>
              <w:spacing w:line="240" w:lineRule="auto"/>
              <w:ind w:left="196"/>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ab/>
            </w:r>
          </w:p>
          <w:p w:rsidR="00C41325" w:rsidRDefault="00C41325">
            <w:pPr>
              <w:keepNext/>
              <w:keepLines/>
              <w:tabs>
                <w:tab w:val="left" w:pos="3870"/>
                <w:tab w:val="left" w:pos="3960"/>
              </w:tabs>
              <w:autoSpaceDE w:val="0"/>
              <w:autoSpaceDN w:val="0"/>
              <w:adjustRightInd w:val="0"/>
              <w:spacing w:line="240" w:lineRule="auto"/>
              <w:ind w:left="1020" w:hanging="1020"/>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ab/>
              <w:t>To:</w:t>
            </w:r>
            <w:r>
              <w:rPr>
                <w:rFonts w:ascii="Helv" w:eastAsiaTheme="minorHAnsi" w:hAnsi="Helv" w:cs="Helv"/>
                <w:color w:val="000000"/>
                <w:sz w:val="16"/>
                <w:szCs w:val="16"/>
                <w:lang w:eastAsia="en-US"/>
              </w:rPr>
              <w:tab/>
              <w:t xml:space="preserve">&lt;ecigarettes@moh.govt.nz&gt;, </w:t>
            </w:r>
          </w:p>
          <w:p w:rsidR="00C41325" w:rsidRDefault="00C41325">
            <w:pPr>
              <w:keepNext/>
              <w:keepLines/>
              <w:tabs>
                <w:tab w:val="left" w:pos="3870"/>
                <w:tab w:val="left" w:pos="3960"/>
              </w:tabs>
              <w:autoSpaceDE w:val="0"/>
              <w:autoSpaceDN w:val="0"/>
              <w:adjustRightInd w:val="0"/>
              <w:spacing w:line="240" w:lineRule="auto"/>
              <w:ind w:left="1020" w:hanging="1020"/>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ab/>
              <w:t>cc:</w:t>
            </w:r>
            <w:r>
              <w:rPr>
                <w:rFonts w:ascii="Helv" w:eastAsiaTheme="minorHAnsi" w:hAnsi="Helv" w:cs="Helv"/>
                <w:color w:val="000000"/>
                <w:sz w:val="16"/>
                <w:szCs w:val="16"/>
                <w:lang w:eastAsia="en-US"/>
              </w:rPr>
              <w:tab/>
            </w:r>
          </w:p>
          <w:p w:rsidR="00C41325" w:rsidRDefault="00C41325">
            <w:pPr>
              <w:keepNext/>
              <w:keepLines/>
              <w:tabs>
                <w:tab w:val="left" w:pos="3870"/>
                <w:tab w:val="left" w:pos="3960"/>
              </w:tabs>
              <w:autoSpaceDE w:val="0"/>
              <w:autoSpaceDN w:val="0"/>
              <w:adjustRightInd w:val="0"/>
              <w:spacing w:line="240" w:lineRule="auto"/>
              <w:ind w:left="1020" w:hanging="1020"/>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ab/>
              <w:t>bcc:</w:t>
            </w:r>
            <w:r>
              <w:rPr>
                <w:rFonts w:ascii="Helv" w:eastAsiaTheme="minorHAnsi" w:hAnsi="Helv" w:cs="Helv"/>
                <w:color w:val="000000"/>
                <w:sz w:val="16"/>
                <w:szCs w:val="16"/>
                <w:lang w:eastAsia="en-US"/>
              </w:rPr>
              <w:tab/>
            </w:r>
          </w:p>
          <w:p w:rsidR="00C41325" w:rsidRDefault="00C41325">
            <w:pPr>
              <w:keepNext/>
              <w:keepLines/>
              <w:autoSpaceDE w:val="0"/>
              <w:autoSpaceDN w:val="0"/>
              <w:adjustRightInd w:val="0"/>
              <w:spacing w:line="240" w:lineRule="auto"/>
              <w:ind w:left="1956" w:hanging="1760"/>
              <w:rPr>
                <w:rFonts w:ascii="Helv" w:eastAsiaTheme="minorHAnsi" w:hAnsi="Helv" w:cs="Helv"/>
                <w:color w:val="000000"/>
                <w:sz w:val="16"/>
                <w:szCs w:val="16"/>
                <w:lang w:eastAsia="en-US"/>
              </w:rPr>
            </w:pPr>
          </w:p>
          <w:p w:rsidR="00C41325" w:rsidRDefault="00C41325">
            <w:pPr>
              <w:keepNext/>
              <w:keepLines/>
              <w:tabs>
                <w:tab w:val="left" w:pos="3870"/>
                <w:tab w:val="left" w:pos="3960"/>
              </w:tabs>
              <w:autoSpaceDE w:val="0"/>
              <w:autoSpaceDN w:val="0"/>
              <w:adjustRightInd w:val="0"/>
              <w:spacing w:line="240" w:lineRule="auto"/>
              <w:ind w:left="1020" w:hanging="1020"/>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ab/>
              <w:t>Subject:</w:t>
            </w:r>
            <w:r>
              <w:rPr>
                <w:rFonts w:ascii="Helv" w:eastAsiaTheme="minorHAnsi" w:hAnsi="Helv" w:cs="Helv"/>
                <w:color w:val="000000"/>
                <w:sz w:val="16"/>
                <w:szCs w:val="16"/>
                <w:lang w:eastAsia="en-US"/>
              </w:rPr>
              <w:tab/>
              <w:t>ecigarette submission</w:t>
            </w:r>
          </w:p>
        </w:tc>
      </w:tr>
    </w:tbl>
    <w:p w:rsidR="00C41325" w:rsidRDefault="00C41325" w:rsidP="00C41325">
      <w:pPr>
        <w:autoSpaceDE w:val="0"/>
        <w:autoSpaceDN w:val="0"/>
        <w:adjustRightInd w:val="0"/>
        <w:spacing w:line="240" w:lineRule="auto"/>
        <w:ind w:left="-360"/>
        <w:rPr>
          <w:rFonts w:ascii="Helv" w:eastAsiaTheme="minorHAnsi" w:hAnsi="Helv" w:cs="Helv"/>
          <w:color w:val="000000"/>
          <w:sz w:val="16"/>
          <w:szCs w:val="16"/>
          <w:lang w:eastAsia="en-US"/>
        </w:rPr>
      </w:pPr>
    </w:p>
    <w:p w:rsidR="00C41325" w:rsidRDefault="00C41325" w:rsidP="00C41325">
      <w:pPr>
        <w:autoSpaceDE w:val="0"/>
        <w:autoSpaceDN w:val="0"/>
        <w:adjustRightInd w:val="0"/>
        <w:spacing w:line="240" w:lineRule="auto"/>
        <w:rPr>
          <w:rFonts w:ascii="Helv" w:eastAsiaTheme="minorHAnsi" w:hAnsi="Helv" w:cs="Helv"/>
          <w:color w:val="000000"/>
          <w:sz w:val="16"/>
          <w:szCs w:val="16"/>
          <w:lang w:eastAsia="en-US"/>
        </w:rPr>
      </w:pPr>
    </w:p>
    <w:p w:rsidR="00C41325" w:rsidRDefault="00C41325" w:rsidP="00C41325">
      <w:pPr>
        <w:autoSpaceDE w:val="0"/>
        <w:autoSpaceDN w:val="0"/>
        <w:adjustRightInd w:val="0"/>
        <w:spacing w:line="240" w:lineRule="auto"/>
        <w:rPr>
          <w:rFonts w:ascii="Calibri" w:eastAsiaTheme="minorHAnsi" w:hAnsi="Calibri" w:cs="Calibri"/>
          <w:color w:val="000000"/>
          <w:szCs w:val="22"/>
          <w:lang w:eastAsia="en-US"/>
        </w:rPr>
      </w:pPr>
      <w:r>
        <w:rPr>
          <w:rFonts w:ascii="Calibri" w:eastAsiaTheme="minorHAnsi" w:hAnsi="Calibri" w:cs="Calibri"/>
          <w:color w:val="000000"/>
          <w:szCs w:val="22"/>
          <w:lang w:eastAsia="en-US"/>
        </w:rPr>
        <w:t>These things are great. I haven’t had a cigarette for 8 months and it’s all due to my e-cigarette. I’ve tried every single give up cigarettes strategy – patches, gum, Champix, cognitive therapy – and none have worked anywhere near as easily as the e-cigarette.</w:t>
      </w:r>
    </w:p>
    <w:p w:rsidR="00C41325" w:rsidRDefault="00C41325" w:rsidP="00C41325">
      <w:pPr>
        <w:autoSpaceDE w:val="0"/>
        <w:autoSpaceDN w:val="0"/>
        <w:adjustRightInd w:val="0"/>
        <w:spacing w:line="240" w:lineRule="auto"/>
        <w:rPr>
          <w:rFonts w:ascii="Calibri" w:eastAsiaTheme="minorHAnsi" w:hAnsi="Calibri" w:cs="Calibri"/>
          <w:color w:val="000000"/>
          <w:szCs w:val="22"/>
          <w:lang w:eastAsia="en-US"/>
        </w:rPr>
      </w:pPr>
      <w:r>
        <w:rPr>
          <w:rFonts w:ascii="Calibri" w:eastAsiaTheme="minorHAnsi" w:hAnsi="Calibri" w:cs="Calibri"/>
          <w:color w:val="000000"/>
          <w:szCs w:val="22"/>
          <w:lang w:eastAsia="en-US"/>
        </w:rPr>
        <w:t xml:space="preserve"> </w:t>
      </w:r>
    </w:p>
    <w:p w:rsidR="00C41325" w:rsidRDefault="00C41325" w:rsidP="00C41325">
      <w:pPr>
        <w:autoSpaceDE w:val="0"/>
        <w:autoSpaceDN w:val="0"/>
        <w:adjustRightInd w:val="0"/>
        <w:spacing w:line="240" w:lineRule="auto"/>
        <w:rPr>
          <w:rFonts w:ascii="Calibri" w:eastAsiaTheme="minorHAnsi" w:hAnsi="Calibri" w:cs="Calibri"/>
          <w:color w:val="000000"/>
          <w:szCs w:val="22"/>
          <w:lang w:eastAsia="en-US"/>
        </w:rPr>
      </w:pPr>
      <w:r>
        <w:rPr>
          <w:rFonts w:ascii="Calibri" w:eastAsiaTheme="minorHAnsi" w:hAnsi="Calibri" w:cs="Calibri"/>
          <w:color w:val="000000"/>
          <w:szCs w:val="22"/>
          <w:lang w:eastAsia="en-US"/>
        </w:rPr>
        <w:t>A mate of mine had been a hard core 20/day smoker and stopped overnight with the help of his e-cigarette – amazing!</w:t>
      </w:r>
    </w:p>
    <w:p w:rsidR="00C41325" w:rsidRDefault="00C41325" w:rsidP="00C41325">
      <w:pPr>
        <w:autoSpaceDE w:val="0"/>
        <w:autoSpaceDN w:val="0"/>
        <w:adjustRightInd w:val="0"/>
        <w:spacing w:line="240" w:lineRule="auto"/>
        <w:rPr>
          <w:rFonts w:ascii="Calibri" w:eastAsiaTheme="minorHAnsi" w:hAnsi="Calibri" w:cs="Calibri"/>
          <w:color w:val="000000"/>
          <w:szCs w:val="22"/>
          <w:lang w:eastAsia="en-US"/>
        </w:rPr>
      </w:pPr>
      <w:r>
        <w:rPr>
          <w:rFonts w:ascii="Calibri" w:eastAsiaTheme="minorHAnsi" w:hAnsi="Calibri" w:cs="Calibri"/>
          <w:color w:val="000000"/>
          <w:szCs w:val="22"/>
          <w:lang w:eastAsia="en-US"/>
        </w:rPr>
        <w:t xml:space="preserve"> </w:t>
      </w:r>
    </w:p>
    <w:p w:rsidR="00C41325" w:rsidRDefault="00C41325" w:rsidP="00C41325">
      <w:pPr>
        <w:autoSpaceDE w:val="0"/>
        <w:autoSpaceDN w:val="0"/>
        <w:adjustRightInd w:val="0"/>
        <w:spacing w:line="240" w:lineRule="auto"/>
        <w:rPr>
          <w:rFonts w:ascii="Calibri" w:eastAsiaTheme="minorHAnsi" w:hAnsi="Calibri" w:cs="Calibri"/>
          <w:color w:val="000000"/>
          <w:szCs w:val="22"/>
          <w:lang w:eastAsia="en-US"/>
        </w:rPr>
      </w:pPr>
      <w:r>
        <w:rPr>
          <w:rFonts w:ascii="Calibri" w:eastAsiaTheme="minorHAnsi" w:hAnsi="Calibri" w:cs="Calibri"/>
          <w:color w:val="000000"/>
          <w:szCs w:val="22"/>
          <w:lang w:eastAsia="en-US"/>
        </w:rPr>
        <w:t>The only thing that concerns me is that there should be a standard for the fluids and the producers should have to maintain certification that their fluids meet the standard.</w:t>
      </w:r>
    </w:p>
    <w:p w:rsidR="00C41325" w:rsidRDefault="00C41325" w:rsidP="00C41325">
      <w:pPr>
        <w:autoSpaceDE w:val="0"/>
        <w:autoSpaceDN w:val="0"/>
        <w:adjustRightInd w:val="0"/>
        <w:spacing w:line="240" w:lineRule="auto"/>
        <w:rPr>
          <w:rFonts w:ascii="Calibri" w:eastAsiaTheme="minorHAnsi" w:hAnsi="Calibri" w:cs="Calibri"/>
          <w:color w:val="000000"/>
          <w:szCs w:val="22"/>
          <w:lang w:eastAsia="en-US"/>
        </w:rPr>
      </w:pPr>
      <w:r>
        <w:rPr>
          <w:rFonts w:ascii="Calibri" w:eastAsiaTheme="minorHAnsi" w:hAnsi="Calibri" w:cs="Calibri"/>
          <w:color w:val="000000"/>
          <w:szCs w:val="22"/>
          <w:lang w:eastAsia="en-US"/>
        </w:rPr>
        <w:t xml:space="preserve"> </w:t>
      </w:r>
    </w:p>
    <w:p w:rsidR="00C41325" w:rsidRDefault="00C41325" w:rsidP="00C41325">
      <w:pPr>
        <w:autoSpaceDE w:val="0"/>
        <w:autoSpaceDN w:val="0"/>
        <w:adjustRightInd w:val="0"/>
        <w:spacing w:line="240" w:lineRule="auto"/>
        <w:rPr>
          <w:rFonts w:ascii="Calibri" w:eastAsiaTheme="minorHAnsi" w:hAnsi="Calibri" w:cs="Calibri"/>
          <w:color w:val="000000"/>
          <w:szCs w:val="22"/>
          <w:lang w:eastAsia="en-US"/>
        </w:rPr>
      </w:pPr>
      <w:r>
        <w:rPr>
          <w:rFonts w:ascii="Calibri" w:eastAsiaTheme="minorHAnsi" w:hAnsi="Calibri" w:cs="Calibri"/>
          <w:color w:val="000000"/>
          <w:szCs w:val="22"/>
          <w:lang w:eastAsia="en-US"/>
        </w:rPr>
        <w:t>A good longitudinal study should also be undertaken to determine any currently unknown side-effects but everything I’ve read on the net leads me to think that, while there may be some minor issues with vaping (minimal when compared to cigarettes!) it is comparatively harmless.</w:t>
      </w:r>
    </w:p>
    <w:p w:rsidR="00C41325" w:rsidRDefault="00C41325" w:rsidP="00C41325">
      <w:pPr>
        <w:autoSpaceDE w:val="0"/>
        <w:autoSpaceDN w:val="0"/>
        <w:adjustRightInd w:val="0"/>
        <w:spacing w:line="240" w:lineRule="auto"/>
        <w:rPr>
          <w:rFonts w:ascii="Calibri" w:eastAsiaTheme="minorHAnsi" w:hAnsi="Calibri" w:cs="Calibri"/>
          <w:color w:val="000000"/>
          <w:szCs w:val="22"/>
          <w:lang w:eastAsia="en-US"/>
        </w:rPr>
      </w:pPr>
      <w:r>
        <w:rPr>
          <w:rFonts w:ascii="Calibri" w:eastAsiaTheme="minorHAnsi" w:hAnsi="Calibri" w:cs="Calibri"/>
          <w:color w:val="000000"/>
          <w:szCs w:val="22"/>
          <w:lang w:eastAsia="en-US"/>
        </w:rPr>
        <w:t xml:space="preserve"> </w:t>
      </w:r>
    </w:p>
    <w:p w:rsidR="00C41325" w:rsidRDefault="00C41325" w:rsidP="00C41325">
      <w:pPr>
        <w:autoSpaceDE w:val="0"/>
        <w:autoSpaceDN w:val="0"/>
        <w:adjustRightInd w:val="0"/>
        <w:spacing w:line="240" w:lineRule="auto"/>
        <w:rPr>
          <w:rFonts w:ascii="Calibri" w:eastAsiaTheme="minorHAnsi" w:hAnsi="Calibri" w:cs="Calibri"/>
          <w:color w:val="000000"/>
          <w:szCs w:val="22"/>
          <w:lang w:eastAsia="en-US"/>
        </w:rPr>
      </w:pPr>
      <w:r>
        <w:rPr>
          <w:rFonts w:ascii="Calibri" w:eastAsiaTheme="minorHAnsi" w:hAnsi="Calibri" w:cs="Calibri"/>
          <w:color w:val="000000"/>
          <w:szCs w:val="22"/>
          <w:lang w:eastAsia="en-US"/>
        </w:rPr>
        <w:t>Regards</w:t>
      </w:r>
    </w:p>
    <w:p w:rsidR="00C41325" w:rsidRDefault="00C41325" w:rsidP="00C41325">
      <w:pPr>
        <w:autoSpaceDE w:val="0"/>
        <w:autoSpaceDN w:val="0"/>
        <w:adjustRightInd w:val="0"/>
        <w:spacing w:line="240" w:lineRule="auto"/>
        <w:rPr>
          <w:rFonts w:ascii="Calibri" w:eastAsiaTheme="minorHAnsi" w:hAnsi="Calibri" w:cs="Calibri"/>
          <w:color w:val="000000"/>
          <w:szCs w:val="22"/>
          <w:lang w:eastAsia="en-US"/>
        </w:rPr>
      </w:pPr>
      <w:r>
        <w:rPr>
          <w:rFonts w:ascii="Calibri" w:eastAsiaTheme="minorHAnsi" w:hAnsi="Calibri" w:cs="Calibri"/>
          <w:color w:val="000000"/>
          <w:szCs w:val="22"/>
          <w:lang w:eastAsia="en-US"/>
        </w:rPr>
        <w:t xml:space="preserve"> </w:t>
      </w:r>
    </w:p>
    <w:p w:rsidR="006663A7" w:rsidRDefault="006663A7" w:rsidP="006663A7">
      <w:pPr>
        <w:keepNext/>
        <w:keepLines/>
        <w:autoSpaceDE w:val="0"/>
        <w:autoSpaceDN w:val="0"/>
        <w:adjustRightInd w:val="0"/>
        <w:spacing w:before="120" w:line="240" w:lineRule="auto"/>
        <w:rPr>
          <w:rFonts w:cs="Arial"/>
          <w:sz w:val="20"/>
        </w:rPr>
      </w:pPr>
      <w:r>
        <w:rPr>
          <w:rFonts w:cs="Arial"/>
          <w:sz w:val="20"/>
        </w:rPr>
        <w:t>[Redacted]</w:t>
      </w:r>
    </w:p>
    <w:p w:rsidR="00C41325" w:rsidRDefault="00C41325" w:rsidP="00C41325">
      <w:pPr>
        <w:autoSpaceDE w:val="0"/>
        <w:autoSpaceDN w:val="0"/>
        <w:adjustRightInd w:val="0"/>
        <w:spacing w:line="240" w:lineRule="auto"/>
        <w:rPr>
          <w:rFonts w:ascii="Calibri" w:eastAsiaTheme="minorHAnsi" w:hAnsi="Calibri" w:cs="Calibri"/>
          <w:color w:val="000000"/>
          <w:szCs w:val="22"/>
          <w:lang w:eastAsia="en-US"/>
        </w:rPr>
      </w:pPr>
      <w:r>
        <w:rPr>
          <w:rFonts w:ascii="Calibri" w:eastAsiaTheme="minorHAnsi" w:hAnsi="Calibri" w:cs="Calibri"/>
          <w:color w:val="000000"/>
          <w:szCs w:val="22"/>
          <w:lang w:eastAsia="en-US"/>
        </w:rPr>
        <w:t xml:space="preserve"> </w:t>
      </w: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pStyle w:val="Subhead"/>
        <w:spacing w:before="120"/>
      </w:pPr>
      <w:r>
        <w:lastRenderedPageBreak/>
        <w:t>Consultation submission 83</w:t>
      </w: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C41325" w:rsidP="00C4132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41325" w:rsidRDefault="00D543B8" w:rsidP="00755D2A">
      <w:r>
        <w:t xml:space="preserve">Submitter asked that the submission should not be </w:t>
      </w:r>
      <w:r w:rsidR="00C732D2">
        <w:t>published</w:t>
      </w:r>
    </w:p>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C732D2">
      <w:pPr>
        <w:pStyle w:val="Subhead"/>
        <w:spacing w:before="120"/>
      </w:pPr>
      <w:r>
        <w:lastRenderedPageBreak/>
        <w:t>Consultation submission 84</w:t>
      </w:r>
    </w:p>
    <w:p w:rsidR="00C732D2" w:rsidRPr="00C732D2" w:rsidRDefault="00C732D2" w:rsidP="00C732D2"/>
    <w:p w:rsidR="00C732D2" w:rsidRDefault="00C732D2" w:rsidP="00C732D2">
      <w:pPr>
        <w:autoSpaceDE w:val="0"/>
        <w:autoSpaceDN w:val="0"/>
        <w:adjustRightInd w:val="0"/>
        <w:spacing w:line="240" w:lineRule="auto"/>
        <w:rPr>
          <w:rFonts w:ascii="Tms Rmn" w:eastAsiaTheme="minorHAnsi" w:hAnsi="Tms Rmn" w:cstheme="minorBidi"/>
          <w:sz w:val="24"/>
          <w:szCs w:val="24"/>
          <w:lang w:eastAsia="en-US"/>
        </w:rPr>
      </w:pPr>
    </w:p>
    <w:tbl>
      <w:tblPr>
        <w:tblW w:w="0" w:type="auto"/>
        <w:tblInd w:w="-1440" w:type="dxa"/>
        <w:tblLayout w:type="fixed"/>
        <w:tblCellMar>
          <w:left w:w="0" w:type="dxa"/>
          <w:right w:w="0" w:type="dxa"/>
        </w:tblCellMar>
        <w:tblLook w:val="00A0" w:firstRow="1" w:lastRow="0" w:firstColumn="1" w:lastColumn="0" w:noHBand="0" w:noVBand="0"/>
      </w:tblPr>
      <w:tblGrid>
        <w:gridCol w:w="1080"/>
        <w:gridCol w:w="3300"/>
        <w:gridCol w:w="19560"/>
      </w:tblGrid>
      <w:tr w:rsidR="00C732D2">
        <w:tc>
          <w:tcPr>
            <w:tcW w:w="1080" w:type="dxa"/>
          </w:tcPr>
          <w:p w:rsidR="00C732D2" w:rsidRDefault="00C732D2">
            <w:pPr>
              <w:keepNext/>
              <w:keepLines/>
              <w:autoSpaceDE w:val="0"/>
              <w:autoSpaceDN w:val="0"/>
              <w:adjustRightInd w:val="0"/>
              <w:spacing w:line="240" w:lineRule="auto"/>
              <w:rPr>
                <w:rFonts w:ascii="Tms Rmn" w:eastAsiaTheme="minorHAnsi" w:hAnsi="Tms Rmn" w:cstheme="minorBidi"/>
                <w:sz w:val="24"/>
                <w:szCs w:val="24"/>
                <w:lang w:eastAsia="en-US"/>
              </w:rPr>
            </w:pPr>
          </w:p>
        </w:tc>
        <w:tc>
          <w:tcPr>
            <w:tcW w:w="3300" w:type="dxa"/>
          </w:tcPr>
          <w:p w:rsidR="00C732D2" w:rsidRDefault="00C732D2">
            <w:pPr>
              <w:keepNext/>
              <w:keepLines/>
              <w:autoSpaceDE w:val="0"/>
              <w:autoSpaceDN w:val="0"/>
              <w:adjustRightInd w:val="0"/>
              <w:spacing w:line="240" w:lineRule="auto"/>
              <w:ind w:left="1368"/>
              <w:rPr>
                <w:rFonts w:ascii="Tms Rmn" w:eastAsiaTheme="minorHAnsi" w:hAnsi="Tms Rmn" w:cstheme="minorBidi"/>
                <w:sz w:val="24"/>
                <w:szCs w:val="24"/>
                <w:lang w:eastAsia="en-US"/>
              </w:rPr>
            </w:pPr>
          </w:p>
          <w:p w:rsidR="006663A7" w:rsidRDefault="006663A7" w:rsidP="006663A7">
            <w:pPr>
              <w:keepNext/>
              <w:keepLines/>
              <w:autoSpaceDE w:val="0"/>
              <w:autoSpaceDN w:val="0"/>
              <w:adjustRightInd w:val="0"/>
              <w:spacing w:before="120" w:line="240" w:lineRule="auto"/>
              <w:ind w:left="1368"/>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Sent by:</w:t>
            </w:r>
          </w:p>
          <w:p w:rsidR="006663A7" w:rsidRDefault="006663A7" w:rsidP="006663A7">
            <w:pPr>
              <w:keepNext/>
              <w:keepLines/>
              <w:autoSpaceDE w:val="0"/>
              <w:autoSpaceDN w:val="0"/>
              <w:adjustRightInd w:val="0"/>
              <w:spacing w:before="120" w:line="240" w:lineRule="auto"/>
              <w:ind w:left="1368"/>
              <w:rPr>
                <w:rFonts w:cs="Arial"/>
                <w:sz w:val="20"/>
              </w:rPr>
            </w:pPr>
            <w:r>
              <w:rPr>
                <w:rFonts w:cs="Arial"/>
                <w:sz w:val="20"/>
              </w:rPr>
              <w:t>[Redacted]</w:t>
            </w:r>
          </w:p>
          <w:p w:rsidR="00C732D2" w:rsidRDefault="00C732D2" w:rsidP="006663A7">
            <w:pPr>
              <w:keepNext/>
              <w:keepLines/>
              <w:autoSpaceDE w:val="0"/>
              <w:autoSpaceDN w:val="0"/>
              <w:adjustRightInd w:val="0"/>
              <w:spacing w:after="120" w:line="240" w:lineRule="auto"/>
              <w:rPr>
                <w:rFonts w:ascii="Helv" w:eastAsiaTheme="minorHAnsi" w:hAnsi="Helv" w:cs="Helv"/>
                <w:color w:val="000000"/>
                <w:sz w:val="16"/>
                <w:szCs w:val="16"/>
                <w:lang w:eastAsia="en-US"/>
              </w:rPr>
            </w:pPr>
          </w:p>
          <w:p w:rsidR="00C732D2" w:rsidRDefault="00C732D2">
            <w:pPr>
              <w:keepNext/>
              <w:keepLines/>
              <w:autoSpaceDE w:val="0"/>
              <w:autoSpaceDN w:val="0"/>
              <w:adjustRightInd w:val="0"/>
              <w:spacing w:before="120" w:line="240" w:lineRule="auto"/>
              <w:ind w:left="1368"/>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05/09/2016 09:42 p.m.</w:t>
            </w:r>
          </w:p>
        </w:tc>
        <w:tc>
          <w:tcPr>
            <w:tcW w:w="19560" w:type="dxa"/>
          </w:tcPr>
          <w:p w:rsidR="00C732D2" w:rsidRDefault="00C732D2">
            <w:pPr>
              <w:keepNext/>
              <w:keepLines/>
              <w:tabs>
                <w:tab w:val="left" w:pos="3870"/>
                <w:tab w:val="left" w:pos="3960"/>
              </w:tabs>
              <w:autoSpaceDE w:val="0"/>
              <w:autoSpaceDN w:val="0"/>
              <w:adjustRightInd w:val="0"/>
              <w:spacing w:line="240" w:lineRule="auto"/>
              <w:ind w:left="196"/>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ab/>
            </w:r>
          </w:p>
          <w:p w:rsidR="00C732D2" w:rsidRDefault="00C732D2">
            <w:pPr>
              <w:keepNext/>
              <w:keepLines/>
              <w:tabs>
                <w:tab w:val="left" w:pos="3870"/>
                <w:tab w:val="left" w:pos="3960"/>
              </w:tabs>
              <w:autoSpaceDE w:val="0"/>
              <w:autoSpaceDN w:val="0"/>
              <w:adjustRightInd w:val="0"/>
              <w:spacing w:line="240" w:lineRule="auto"/>
              <w:ind w:left="1020" w:hanging="1020"/>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ab/>
              <w:t>To:</w:t>
            </w:r>
            <w:r>
              <w:rPr>
                <w:rFonts w:ascii="Helv" w:eastAsiaTheme="minorHAnsi" w:hAnsi="Helv" w:cs="Helv"/>
                <w:color w:val="000000"/>
                <w:sz w:val="16"/>
                <w:szCs w:val="16"/>
                <w:lang w:eastAsia="en-US"/>
              </w:rPr>
              <w:tab/>
              <w:t xml:space="preserve">ecigarettes@moh.govt.nz, </w:t>
            </w:r>
          </w:p>
          <w:p w:rsidR="00C732D2" w:rsidRDefault="00C732D2">
            <w:pPr>
              <w:keepNext/>
              <w:keepLines/>
              <w:tabs>
                <w:tab w:val="left" w:pos="3870"/>
                <w:tab w:val="left" w:pos="3960"/>
              </w:tabs>
              <w:autoSpaceDE w:val="0"/>
              <w:autoSpaceDN w:val="0"/>
              <w:adjustRightInd w:val="0"/>
              <w:spacing w:line="240" w:lineRule="auto"/>
              <w:ind w:left="1020" w:hanging="1020"/>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ab/>
              <w:t>cc:</w:t>
            </w:r>
            <w:r>
              <w:rPr>
                <w:rFonts w:ascii="Helv" w:eastAsiaTheme="minorHAnsi" w:hAnsi="Helv" w:cs="Helv"/>
                <w:color w:val="000000"/>
                <w:sz w:val="16"/>
                <w:szCs w:val="16"/>
                <w:lang w:eastAsia="en-US"/>
              </w:rPr>
              <w:tab/>
            </w:r>
          </w:p>
          <w:p w:rsidR="00C732D2" w:rsidRDefault="00C732D2">
            <w:pPr>
              <w:keepNext/>
              <w:keepLines/>
              <w:tabs>
                <w:tab w:val="left" w:pos="3870"/>
                <w:tab w:val="left" w:pos="3960"/>
              </w:tabs>
              <w:autoSpaceDE w:val="0"/>
              <w:autoSpaceDN w:val="0"/>
              <w:adjustRightInd w:val="0"/>
              <w:spacing w:line="240" w:lineRule="auto"/>
              <w:ind w:left="1020" w:hanging="1020"/>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ab/>
              <w:t>bcc:</w:t>
            </w:r>
            <w:r>
              <w:rPr>
                <w:rFonts w:ascii="Helv" w:eastAsiaTheme="minorHAnsi" w:hAnsi="Helv" w:cs="Helv"/>
                <w:color w:val="000000"/>
                <w:sz w:val="16"/>
                <w:szCs w:val="16"/>
                <w:lang w:eastAsia="en-US"/>
              </w:rPr>
              <w:tab/>
            </w:r>
          </w:p>
          <w:p w:rsidR="00C732D2" w:rsidRDefault="00C732D2">
            <w:pPr>
              <w:keepNext/>
              <w:keepLines/>
              <w:autoSpaceDE w:val="0"/>
              <w:autoSpaceDN w:val="0"/>
              <w:adjustRightInd w:val="0"/>
              <w:spacing w:line="240" w:lineRule="auto"/>
              <w:ind w:left="1956" w:hanging="1760"/>
              <w:rPr>
                <w:rFonts w:ascii="Helv" w:eastAsiaTheme="minorHAnsi" w:hAnsi="Helv" w:cs="Helv"/>
                <w:color w:val="000000"/>
                <w:sz w:val="16"/>
                <w:szCs w:val="16"/>
                <w:lang w:eastAsia="en-US"/>
              </w:rPr>
            </w:pPr>
          </w:p>
          <w:p w:rsidR="00C732D2" w:rsidRDefault="00C732D2">
            <w:pPr>
              <w:keepNext/>
              <w:keepLines/>
              <w:tabs>
                <w:tab w:val="left" w:pos="3870"/>
                <w:tab w:val="left" w:pos="3960"/>
              </w:tabs>
              <w:autoSpaceDE w:val="0"/>
              <w:autoSpaceDN w:val="0"/>
              <w:adjustRightInd w:val="0"/>
              <w:spacing w:line="240" w:lineRule="auto"/>
              <w:ind w:left="1020" w:hanging="1020"/>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ab/>
              <w:t>Subject:</w:t>
            </w:r>
            <w:r>
              <w:rPr>
                <w:rFonts w:ascii="Helv" w:eastAsiaTheme="minorHAnsi" w:hAnsi="Helv" w:cs="Helv"/>
                <w:color w:val="000000"/>
                <w:sz w:val="16"/>
                <w:szCs w:val="16"/>
                <w:lang w:eastAsia="en-US"/>
              </w:rPr>
              <w:tab/>
              <w:t>Submission re E Cigarettes.</w:t>
            </w:r>
          </w:p>
        </w:tc>
      </w:tr>
    </w:tbl>
    <w:p w:rsidR="00C732D2" w:rsidRDefault="00C732D2" w:rsidP="00C732D2">
      <w:pPr>
        <w:autoSpaceDE w:val="0"/>
        <w:autoSpaceDN w:val="0"/>
        <w:adjustRightInd w:val="0"/>
        <w:spacing w:line="240" w:lineRule="auto"/>
        <w:ind w:left="-360"/>
        <w:rPr>
          <w:rFonts w:ascii="Helv" w:eastAsiaTheme="minorHAnsi" w:hAnsi="Helv" w:cs="Helv"/>
          <w:color w:val="000000"/>
          <w:sz w:val="16"/>
          <w:szCs w:val="16"/>
          <w:lang w:eastAsia="en-US"/>
        </w:rPr>
      </w:pPr>
    </w:p>
    <w:p w:rsidR="00C732D2" w:rsidRDefault="00C732D2" w:rsidP="00C732D2">
      <w:pPr>
        <w:autoSpaceDE w:val="0"/>
        <w:autoSpaceDN w:val="0"/>
        <w:adjustRightInd w:val="0"/>
        <w:spacing w:line="240" w:lineRule="auto"/>
        <w:rPr>
          <w:rFonts w:ascii="Helv" w:eastAsiaTheme="minorHAnsi" w:hAnsi="Helv" w:cs="Helv"/>
          <w:color w:val="000000"/>
          <w:sz w:val="16"/>
          <w:szCs w:val="16"/>
          <w:lang w:eastAsia="en-US"/>
        </w:rPr>
      </w:pPr>
    </w:p>
    <w:p w:rsidR="00C732D2" w:rsidRDefault="00C732D2" w:rsidP="00C732D2">
      <w:pPr>
        <w:autoSpaceDE w:val="0"/>
        <w:autoSpaceDN w:val="0"/>
        <w:adjustRightInd w:val="0"/>
        <w:spacing w:line="240" w:lineRule="auto"/>
        <w:rPr>
          <w:rFonts w:ascii="Helv" w:eastAsiaTheme="minorHAnsi" w:hAnsi="Helv" w:cs="Helv"/>
          <w:color w:val="000000"/>
          <w:sz w:val="16"/>
          <w:szCs w:val="16"/>
          <w:lang w:eastAsia="en-US"/>
        </w:rPr>
      </w:pPr>
    </w:p>
    <w:p w:rsidR="00C732D2" w:rsidRDefault="00C732D2" w:rsidP="00C732D2">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 xml:space="preserve">Dear Sir/Madam, </w:t>
      </w:r>
    </w:p>
    <w:p w:rsidR="00C732D2" w:rsidRDefault="00C732D2" w:rsidP="00C732D2">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I just wanted to let you know my story. I am a 51 year old NZ european. I had smoked tailor made cigarettes since the age of about 12 years old. I did stop for about 2 years about 20 years ago with the help of GP prescribed nrt patches. About 5 years ago I begged my GP to try anything to help stop. I tried 3 types of prescribed tablets that all just made me sick and 1 in particular gave me nightmares so I stopped taking them. I then tried patches again then gum and lastly lozenges from quitline. These NRTs just didn't work.</w:t>
      </w:r>
    </w:p>
    <w:p w:rsidR="00C732D2" w:rsidRDefault="00C732D2" w:rsidP="00C732D2">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I was put on to vaping by a person who had used it to quit. I brought some equipment from a local shop and brought some nicotine liquid from USA plus PG &amp; VG liquid with flavours and mixed my own ejuice. I decided to wean off nicotine so slowly over about 6 weeks went from 18mg of nicotine down to Zero. I did vape and smoke cigarettes for the first 2 weeks then I was free of tobacco and continued vaping.</w:t>
      </w:r>
    </w:p>
    <w:p w:rsidR="00C732D2" w:rsidRDefault="00C732D2" w:rsidP="00C732D2">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 xml:space="preserve">I still enjoy vaping with zero nicotine ejuice. I honestly know had I not started vaping I would be still smoking cigarettes. At the moment I have been smokefree for 18 months and have got no intention in smoking tobacco again. </w:t>
      </w:r>
    </w:p>
    <w:p w:rsidR="00C732D2" w:rsidRDefault="00C732D2" w:rsidP="00C732D2">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Should I ever feel like smoking again I would just go back to ejuice with nicotine but I really don't think it will happen. Please don't take this alternate way of stopping smoking from NZers and make it part of the cessation program as it works and there are plenty of others that will say the same.</w:t>
      </w:r>
    </w:p>
    <w:p w:rsidR="00C732D2" w:rsidRDefault="00C732D2" w:rsidP="00C732D2">
      <w:pPr>
        <w:autoSpaceDE w:val="0"/>
        <w:autoSpaceDN w:val="0"/>
        <w:adjustRightInd w:val="0"/>
        <w:spacing w:line="240" w:lineRule="auto"/>
        <w:rPr>
          <w:rFonts w:ascii="Tms Rmn" w:eastAsiaTheme="minorHAnsi" w:hAnsi="Tms Rmn" w:cs="Tms Rmn"/>
          <w:color w:val="000000"/>
          <w:sz w:val="24"/>
          <w:szCs w:val="24"/>
          <w:lang w:eastAsia="en-US"/>
        </w:rPr>
      </w:pPr>
    </w:p>
    <w:p w:rsidR="00C732D2" w:rsidRDefault="00C732D2" w:rsidP="00C732D2">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Yours sincerely,</w:t>
      </w:r>
    </w:p>
    <w:p w:rsidR="006663A7" w:rsidRDefault="006663A7" w:rsidP="006663A7">
      <w:pPr>
        <w:keepNext/>
        <w:keepLines/>
        <w:autoSpaceDE w:val="0"/>
        <w:autoSpaceDN w:val="0"/>
        <w:adjustRightInd w:val="0"/>
        <w:spacing w:before="120" w:line="240" w:lineRule="auto"/>
        <w:rPr>
          <w:rFonts w:cs="Arial"/>
          <w:sz w:val="20"/>
        </w:rPr>
      </w:pPr>
      <w:r>
        <w:rPr>
          <w:rFonts w:cs="Arial"/>
          <w:sz w:val="20"/>
        </w:rPr>
        <w:t>[Redacted]</w:t>
      </w:r>
    </w:p>
    <w:p w:rsidR="00C732D2" w:rsidRDefault="00C732D2" w:rsidP="00C732D2">
      <w:pPr>
        <w:autoSpaceDE w:val="0"/>
        <w:autoSpaceDN w:val="0"/>
        <w:adjustRightInd w:val="0"/>
        <w:spacing w:line="240" w:lineRule="auto"/>
        <w:rPr>
          <w:rFonts w:ascii="Tms Rmn" w:eastAsiaTheme="minorHAnsi" w:hAnsi="Tms Rmn" w:cs="Tms Rmn"/>
          <w:color w:val="000000"/>
          <w:sz w:val="24"/>
          <w:szCs w:val="24"/>
          <w:lang w:eastAsia="en-US"/>
        </w:rPr>
      </w:pPr>
    </w:p>
    <w:p w:rsidR="00C732D2" w:rsidRDefault="00C732D2" w:rsidP="00C732D2">
      <w:pPr>
        <w:autoSpaceDE w:val="0"/>
        <w:autoSpaceDN w:val="0"/>
        <w:adjustRightInd w:val="0"/>
        <w:spacing w:line="240" w:lineRule="auto"/>
        <w:rPr>
          <w:rFonts w:ascii="Tms Rmn" w:eastAsiaTheme="minorHAnsi" w:hAnsi="Tms Rmn" w:cs="Tms Rmn"/>
          <w:color w:val="000000"/>
          <w:sz w:val="24"/>
          <w:szCs w:val="24"/>
          <w:lang w:eastAsia="en-US"/>
        </w:rPr>
      </w:pPr>
    </w:p>
    <w:p w:rsidR="00C732D2" w:rsidRDefault="00C732D2" w:rsidP="00C732D2">
      <w:pPr>
        <w:autoSpaceDE w:val="0"/>
        <w:autoSpaceDN w:val="0"/>
        <w:adjustRightInd w:val="0"/>
        <w:spacing w:line="240" w:lineRule="auto"/>
        <w:rPr>
          <w:rFonts w:ascii="Tms Rmn" w:eastAsiaTheme="minorHAnsi" w:hAnsi="Tms Rmn" w:cs="Tms Rmn"/>
          <w:color w:val="5F5F5F"/>
          <w:sz w:val="24"/>
          <w:szCs w:val="24"/>
          <w:lang w:eastAsia="en-US"/>
        </w:rPr>
      </w:pPr>
      <w:r>
        <w:rPr>
          <w:rFonts w:ascii="Tms Rmn" w:eastAsiaTheme="minorHAnsi" w:hAnsi="Tms Rmn" w:cs="Tms Rmn"/>
          <w:color w:val="5F5F5F"/>
          <w:sz w:val="24"/>
          <w:szCs w:val="24"/>
          <w:lang w:eastAsia="en-US"/>
        </w:rPr>
        <w:t>Sent from Samsung tablet</w:t>
      </w:r>
    </w:p>
    <w:p w:rsidR="00C732D2" w:rsidRDefault="00C732D2" w:rsidP="00C732D2">
      <w:pPr>
        <w:keepLines/>
        <w:tabs>
          <w:tab w:val="left" w:pos="270"/>
          <w:tab w:val="left" w:pos="1980"/>
        </w:tabs>
        <w:autoSpaceDE w:val="0"/>
        <w:autoSpaceDN w:val="0"/>
        <w:adjustRightInd w:val="0"/>
        <w:spacing w:line="240" w:lineRule="auto"/>
        <w:ind w:left="1980" w:hanging="1980"/>
        <w:rPr>
          <w:rFonts w:ascii="Tms Rmn" w:eastAsiaTheme="minorHAnsi" w:hAnsi="Tms Rmn" w:cs="Tms Rmn"/>
          <w:color w:val="5F5F5F"/>
          <w:sz w:val="24"/>
          <w:szCs w:val="24"/>
          <w:lang w:eastAsia="en-US"/>
        </w:rPr>
      </w:pPr>
    </w:p>
    <w:p w:rsidR="00C732D2" w:rsidRDefault="00C732D2" w:rsidP="00C732D2">
      <w:pPr>
        <w:keepLines/>
        <w:tabs>
          <w:tab w:val="left" w:pos="270"/>
          <w:tab w:val="left" w:pos="1980"/>
        </w:tabs>
        <w:autoSpaceDE w:val="0"/>
        <w:autoSpaceDN w:val="0"/>
        <w:adjustRightInd w:val="0"/>
        <w:spacing w:line="240" w:lineRule="auto"/>
        <w:ind w:left="1980" w:hanging="1980"/>
        <w:rPr>
          <w:rFonts w:ascii="Tms Rmn" w:eastAsiaTheme="minorHAnsi" w:hAnsi="Tms Rmn" w:cs="Tms Rmn"/>
          <w:color w:val="5F5F5F"/>
          <w:sz w:val="24"/>
          <w:szCs w:val="24"/>
          <w:lang w:eastAsia="en-US"/>
        </w:rPr>
      </w:pPr>
    </w:p>
    <w:p w:rsidR="00C732D2" w:rsidRDefault="00C732D2" w:rsidP="00755D2A"/>
    <w:p w:rsidR="00C41325" w:rsidRDefault="00C41325" w:rsidP="00755D2A"/>
    <w:p w:rsidR="00C41325" w:rsidRDefault="00C41325" w:rsidP="00755D2A"/>
    <w:p w:rsidR="00C41325" w:rsidRDefault="00C41325" w:rsidP="00755D2A"/>
    <w:p w:rsidR="00C41325" w:rsidRDefault="00C41325" w:rsidP="00755D2A"/>
    <w:p w:rsidR="00C41325" w:rsidRDefault="00C41325"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755D2A"/>
    <w:p w:rsidR="00C732D2" w:rsidRDefault="00C732D2" w:rsidP="00C732D2">
      <w:pPr>
        <w:pStyle w:val="Subhead"/>
        <w:spacing w:before="120"/>
      </w:pPr>
      <w:r>
        <w:lastRenderedPageBreak/>
        <w:t>Consultation s</w:t>
      </w:r>
      <w:r w:rsidR="00B460E5">
        <w:t>ubmission 85</w:t>
      </w:r>
    </w:p>
    <w:p w:rsidR="00C732D2" w:rsidRDefault="00C732D2" w:rsidP="00C732D2">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732D2" w:rsidRDefault="00C732D2" w:rsidP="00C732D2">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C732D2" w:rsidRDefault="00C732D2" w:rsidP="00C732D2">
      <w:r>
        <w:t>Submitter asked that the submission should not be published</w:t>
      </w:r>
    </w:p>
    <w:p w:rsidR="00C732D2" w:rsidRDefault="00C732D2" w:rsidP="00755D2A"/>
    <w:p w:rsidR="00C41325" w:rsidRDefault="00C41325"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Default="005C11AF" w:rsidP="00755D2A"/>
    <w:p w:rsidR="005C11AF" w:rsidRPr="00CD2523" w:rsidRDefault="005C11AF" w:rsidP="006927FC">
      <w:pPr>
        <w:pStyle w:val="Title"/>
        <w:rPr>
          <w:lang w:val="en-GB"/>
        </w:rPr>
      </w:pPr>
      <w:r w:rsidRPr="00CD2523">
        <w:rPr>
          <w:lang w:val="en-GB"/>
        </w:rPr>
        <w:lastRenderedPageBreak/>
        <w:t>Policy Options for the Regu</w:t>
      </w:r>
      <w:r w:rsidR="000F0C57">
        <w:rPr>
          <w:lang w:val="en-GB"/>
        </w:rPr>
        <w:t>lation of Electronic Cigarettes</w:t>
      </w:r>
    </w:p>
    <w:p w:rsidR="005C11AF" w:rsidRPr="005C11AF" w:rsidRDefault="005C11AF" w:rsidP="006927FC">
      <w:pPr>
        <w:pStyle w:val="Heading1"/>
        <w:rPr>
          <w:color w:val="FF0000"/>
          <w:lang w:val="en-GB"/>
        </w:rPr>
      </w:pPr>
      <w:r w:rsidRPr="00CD2523">
        <w:rPr>
          <w:lang w:val="en-GB"/>
        </w:rPr>
        <w:t>Consultation submission</w:t>
      </w:r>
      <w:r>
        <w:rPr>
          <w:lang w:val="en-GB"/>
        </w:rPr>
        <w:t xml:space="preserve"> 86 </w:t>
      </w:r>
    </w:p>
    <w:tbl>
      <w:tblPr>
        <w:tblW w:w="9916"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253"/>
        <w:gridCol w:w="2215"/>
        <w:gridCol w:w="3448"/>
      </w:tblGrid>
      <w:tr w:rsidR="005C11AF" w:rsidRPr="00CD2523" w:rsidTr="00B91B3F">
        <w:trPr>
          <w:cantSplit/>
        </w:trPr>
        <w:tc>
          <w:tcPr>
            <w:tcW w:w="4253" w:type="dxa"/>
            <w:tcBorders>
              <w:top w:val="nil"/>
              <w:bottom w:val="nil"/>
            </w:tcBorders>
          </w:tcPr>
          <w:p w:rsidR="005C11AF" w:rsidRPr="00CD2523" w:rsidRDefault="005C11AF" w:rsidP="002E0515">
            <w:pPr>
              <w:pStyle w:val="Heading3"/>
              <w:rPr>
                <w:lang w:val="en-GB"/>
              </w:rPr>
            </w:pPr>
            <w:r w:rsidRPr="00CD2523">
              <w:rPr>
                <w:lang w:val="en-GB"/>
              </w:rPr>
              <w:t>Your details</w:t>
            </w:r>
          </w:p>
          <w:p w:rsidR="005C11AF" w:rsidRPr="00CD2523" w:rsidRDefault="005C11AF" w:rsidP="002E0515">
            <w:pPr>
              <w:pStyle w:val="TableText"/>
              <w:tabs>
                <w:tab w:val="right" w:pos="4199"/>
              </w:tabs>
              <w:spacing w:before="0"/>
              <w:rPr>
                <w:lang w:val="en-GB"/>
              </w:rPr>
            </w:pPr>
            <w:r w:rsidRPr="00CD2523">
              <w:rPr>
                <w:rFonts w:ascii="Georgia" w:hAnsi="Georgia"/>
                <w:sz w:val="22"/>
                <w:lang w:val="en-GB"/>
              </w:rPr>
              <w:t>This submission was completed by:</w:t>
            </w:r>
            <w:r w:rsidRPr="00CD2523">
              <w:rPr>
                <w:lang w:val="en-GB"/>
              </w:rPr>
              <w:t xml:space="preserve">    </w:t>
            </w:r>
            <w:r w:rsidRPr="00CD2523">
              <w:rPr>
                <w:i/>
                <w:sz w:val="16"/>
                <w:lang w:val="en-GB"/>
              </w:rPr>
              <w:t>(name)</w:t>
            </w:r>
          </w:p>
        </w:tc>
        <w:tc>
          <w:tcPr>
            <w:tcW w:w="2215" w:type="dxa"/>
            <w:tcBorders>
              <w:top w:val="nil"/>
              <w:right w:val="single" w:sz="4" w:space="0" w:color="auto"/>
            </w:tcBorders>
            <w:vAlign w:val="bottom"/>
          </w:tcPr>
          <w:p w:rsidR="005C11AF" w:rsidRPr="00CD2523" w:rsidRDefault="00B91B3F" w:rsidP="002E0515">
            <w:pPr>
              <w:pStyle w:val="TableText"/>
              <w:spacing w:before="0"/>
              <w:rPr>
                <w:rFonts w:asciiTheme="minorHAnsi" w:hAnsiTheme="minorHAnsi"/>
                <w:sz w:val="20"/>
                <w:lang w:val="en-GB"/>
              </w:rPr>
            </w:pPr>
            <w:r>
              <w:rPr>
                <w:rFonts w:asciiTheme="minorHAnsi" w:hAnsiTheme="minorHAnsi"/>
                <w:sz w:val="20"/>
                <w:lang w:val="en-GB"/>
              </w:rPr>
              <w:t>[redacted]</w:t>
            </w:r>
          </w:p>
        </w:tc>
        <w:tc>
          <w:tcPr>
            <w:tcW w:w="3448" w:type="dxa"/>
            <w:tcBorders>
              <w:top w:val="nil"/>
              <w:left w:val="single" w:sz="4" w:space="0" w:color="auto"/>
            </w:tcBorders>
            <w:vAlign w:val="bottom"/>
          </w:tcPr>
          <w:p w:rsidR="005C11AF" w:rsidRPr="00CD2523" w:rsidRDefault="00B91B3F" w:rsidP="002E0515">
            <w:pPr>
              <w:pStyle w:val="TableText"/>
              <w:spacing w:before="0"/>
              <w:rPr>
                <w:rFonts w:asciiTheme="minorHAnsi" w:hAnsiTheme="minorHAnsi"/>
                <w:sz w:val="20"/>
                <w:lang w:val="en-GB"/>
              </w:rPr>
            </w:pPr>
            <w:r>
              <w:rPr>
                <w:rFonts w:asciiTheme="minorHAnsi" w:hAnsiTheme="minorHAnsi"/>
                <w:sz w:val="20"/>
                <w:lang w:val="en-GB"/>
              </w:rPr>
              <w:t>[redacted]</w:t>
            </w:r>
          </w:p>
        </w:tc>
      </w:tr>
      <w:tr w:rsidR="005C11AF" w:rsidRPr="00CD2523" w:rsidTr="00B91B3F">
        <w:trPr>
          <w:cantSplit/>
          <w:trHeight w:val="397"/>
        </w:trPr>
        <w:tc>
          <w:tcPr>
            <w:tcW w:w="4253" w:type="dxa"/>
            <w:tcBorders>
              <w:top w:val="nil"/>
              <w:bottom w:val="nil"/>
            </w:tcBorders>
          </w:tcPr>
          <w:p w:rsidR="005C11AF" w:rsidRPr="00CD2523" w:rsidRDefault="005C11AF" w:rsidP="002E0515">
            <w:pPr>
              <w:pStyle w:val="TableText"/>
              <w:tabs>
                <w:tab w:val="right" w:pos="4199"/>
              </w:tabs>
              <w:rPr>
                <w:lang w:val="en-GB"/>
              </w:rPr>
            </w:pPr>
            <w:r w:rsidRPr="00CD2523">
              <w:rPr>
                <w:rFonts w:ascii="Georgia" w:hAnsi="Georgia"/>
                <w:sz w:val="22"/>
                <w:lang w:val="en-GB"/>
              </w:rPr>
              <w:t>Address:</w:t>
            </w:r>
            <w:r w:rsidRPr="00CD2523">
              <w:rPr>
                <w:lang w:val="en-GB"/>
              </w:rPr>
              <w:tab/>
            </w:r>
            <w:r w:rsidRPr="00CD2523">
              <w:rPr>
                <w:i/>
                <w:sz w:val="16"/>
                <w:lang w:val="en-GB"/>
              </w:rPr>
              <w:t>(street/box number)</w:t>
            </w:r>
          </w:p>
        </w:tc>
        <w:tc>
          <w:tcPr>
            <w:tcW w:w="2215" w:type="dxa"/>
            <w:tcBorders>
              <w:right w:val="single" w:sz="4" w:space="0" w:color="auto"/>
            </w:tcBorders>
          </w:tcPr>
          <w:p w:rsidR="005C11AF" w:rsidRPr="00CD2523" w:rsidRDefault="00B91B3F" w:rsidP="002E0515">
            <w:pPr>
              <w:pStyle w:val="TableText"/>
              <w:rPr>
                <w:rFonts w:asciiTheme="minorHAnsi" w:hAnsiTheme="minorHAnsi"/>
                <w:sz w:val="20"/>
                <w:lang w:val="en-GB"/>
              </w:rPr>
            </w:pPr>
            <w:r>
              <w:rPr>
                <w:rFonts w:asciiTheme="minorHAnsi" w:hAnsiTheme="minorHAnsi"/>
                <w:sz w:val="20"/>
                <w:lang w:val="en-GB"/>
              </w:rPr>
              <w:t>[redacted]</w:t>
            </w:r>
          </w:p>
        </w:tc>
        <w:tc>
          <w:tcPr>
            <w:tcW w:w="3448" w:type="dxa"/>
            <w:tcBorders>
              <w:left w:val="single" w:sz="4" w:space="0" w:color="auto"/>
            </w:tcBorders>
          </w:tcPr>
          <w:p w:rsidR="005C11AF" w:rsidRPr="00CD2523" w:rsidRDefault="00B91B3F" w:rsidP="002E0515">
            <w:pPr>
              <w:pStyle w:val="TableText"/>
              <w:rPr>
                <w:rFonts w:asciiTheme="minorHAnsi" w:hAnsiTheme="minorHAnsi"/>
                <w:sz w:val="20"/>
                <w:lang w:val="en-GB"/>
              </w:rPr>
            </w:pPr>
            <w:r>
              <w:rPr>
                <w:rFonts w:asciiTheme="minorHAnsi" w:hAnsiTheme="minorHAnsi"/>
                <w:sz w:val="20"/>
                <w:lang w:val="en-GB"/>
              </w:rPr>
              <w:t>[redacted]</w:t>
            </w:r>
          </w:p>
        </w:tc>
      </w:tr>
      <w:tr w:rsidR="005C11AF" w:rsidRPr="00CD2523" w:rsidTr="00B91B3F">
        <w:trPr>
          <w:cantSplit/>
        </w:trPr>
        <w:tc>
          <w:tcPr>
            <w:tcW w:w="4253" w:type="dxa"/>
            <w:tcBorders>
              <w:top w:val="nil"/>
              <w:bottom w:val="nil"/>
            </w:tcBorders>
          </w:tcPr>
          <w:p w:rsidR="005C11AF" w:rsidRPr="00CD2523" w:rsidRDefault="005C11AF" w:rsidP="002E0515">
            <w:pPr>
              <w:pStyle w:val="TableText"/>
              <w:tabs>
                <w:tab w:val="right" w:pos="4199"/>
              </w:tabs>
              <w:rPr>
                <w:i/>
                <w:lang w:val="en-GB"/>
              </w:rPr>
            </w:pPr>
            <w:r w:rsidRPr="00CD2523">
              <w:rPr>
                <w:lang w:val="en-GB"/>
              </w:rPr>
              <w:tab/>
            </w:r>
            <w:r w:rsidRPr="00CD2523">
              <w:rPr>
                <w:i/>
                <w:sz w:val="16"/>
                <w:lang w:val="en-GB"/>
              </w:rPr>
              <w:t>(town/city)</w:t>
            </w:r>
          </w:p>
        </w:tc>
        <w:tc>
          <w:tcPr>
            <w:tcW w:w="2215" w:type="dxa"/>
            <w:tcBorders>
              <w:right w:val="single" w:sz="4" w:space="0" w:color="auto"/>
            </w:tcBorders>
          </w:tcPr>
          <w:p w:rsidR="005C11AF" w:rsidRPr="00CD2523" w:rsidRDefault="00B91B3F" w:rsidP="002E0515">
            <w:pPr>
              <w:pStyle w:val="TableText"/>
              <w:rPr>
                <w:rFonts w:asciiTheme="minorHAnsi" w:hAnsiTheme="minorHAnsi"/>
                <w:sz w:val="20"/>
                <w:lang w:val="en-GB"/>
              </w:rPr>
            </w:pPr>
            <w:r>
              <w:rPr>
                <w:rFonts w:asciiTheme="minorHAnsi" w:hAnsiTheme="minorHAnsi"/>
                <w:sz w:val="20"/>
                <w:lang w:val="en-GB"/>
              </w:rPr>
              <w:t>[redacted]</w:t>
            </w:r>
          </w:p>
        </w:tc>
        <w:tc>
          <w:tcPr>
            <w:tcW w:w="3448" w:type="dxa"/>
            <w:tcBorders>
              <w:left w:val="single" w:sz="4" w:space="0" w:color="auto"/>
            </w:tcBorders>
          </w:tcPr>
          <w:p w:rsidR="005C11AF" w:rsidRPr="00CD2523" w:rsidRDefault="00B91B3F" w:rsidP="002E0515">
            <w:pPr>
              <w:pStyle w:val="TableText"/>
              <w:rPr>
                <w:rFonts w:asciiTheme="minorHAnsi" w:hAnsiTheme="minorHAnsi"/>
                <w:sz w:val="20"/>
                <w:lang w:val="en-GB"/>
              </w:rPr>
            </w:pPr>
            <w:r>
              <w:rPr>
                <w:rFonts w:asciiTheme="minorHAnsi" w:hAnsiTheme="minorHAnsi"/>
                <w:sz w:val="20"/>
                <w:lang w:val="en-GB"/>
              </w:rPr>
              <w:t>[redacted]</w:t>
            </w:r>
          </w:p>
        </w:tc>
      </w:tr>
      <w:tr w:rsidR="005C11AF" w:rsidRPr="00CD2523" w:rsidTr="00B91B3F">
        <w:trPr>
          <w:cantSplit/>
        </w:trPr>
        <w:tc>
          <w:tcPr>
            <w:tcW w:w="4253" w:type="dxa"/>
            <w:tcBorders>
              <w:top w:val="nil"/>
              <w:bottom w:val="nil"/>
            </w:tcBorders>
          </w:tcPr>
          <w:p w:rsidR="005C11AF" w:rsidRPr="00CD2523" w:rsidRDefault="005C11AF" w:rsidP="002E0515">
            <w:pPr>
              <w:pStyle w:val="TableText"/>
              <w:rPr>
                <w:rFonts w:ascii="Georgia" w:hAnsi="Georgia"/>
                <w:sz w:val="22"/>
                <w:lang w:val="en-GB"/>
              </w:rPr>
            </w:pPr>
            <w:r w:rsidRPr="00CD2523">
              <w:rPr>
                <w:rFonts w:ascii="Georgia" w:hAnsi="Georgia"/>
                <w:sz w:val="22"/>
                <w:lang w:val="en-GB"/>
              </w:rPr>
              <w:t>Email:</w:t>
            </w:r>
          </w:p>
        </w:tc>
        <w:tc>
          <w:tcPr>
            <w:tcW w:w="2215" w:type="dxa"/>
            <w:tcBorders>
              <w:right w:val="single" w:sz="4" w:space="0" w:color="auto"/>
            </w:tcBorders>
          </w:tcPr>
          <w:p w:rsidR="005C11AF" w:rsidRPr="00CD2523" w:rsidRDefault="00B91B3F" w:rsidP="002E0515">
            <w:pPr>
              <w:pStyle w:val="TableText"/>
              <w:rPr>
                <w:rFonts w:asciiTheme="minorHAnsi" w:hAnsiTheme="minorHAnsi"/>
                <w:sz w:val="20"/>
                <w:lang w:val="en-GB"/>
              </w:rPr>
            </w:pPr>
            <w:r>
              <w:rPr>
                <w:rFonts w:asciiTheme="minorHAnsi" w:hAnsiTheme="minorHAnsi"/>
                <w:sz w:val="20"/>
                <w:lang w:val="en-GB"/>
              </w:rPr>
              <w:t>[redacted]</w:t>
            </w:r>
          </w:p>
        </w:tc>
        <w:tc>
          <w:tcPr>
            <w:tcW w:w="3448" w:type="dxa"/>
            <w:tcBorders>
              <w:left w:val="single" w:sz="4" w:space="0" w:color="auto"/>
            </w:tcBorders>
          </w:tcPr>
          <w:p w:rsidR="005C11AF" w:rsidRPr="00CD2523" w:rsidRDefault="00B91B3F" w:rsidP="002E0515">
            <w:pPr>
              <w:pStyle w:val="TableText"/>
              <w:rPr>
                <w:rFonts w:asciiTheme="minorHAnsi" w:hAnsiTheme="minorHAnsi"/>
                <w:noProof/>
                <w:sz w:val="20"/>
                <w:lang w:val="en-GB"/>
              </w:rPr>
            </w:pPr>
            <w:r>
              <w:rPr>
                <w:rFonts w:asciiTheme="minorHAnsi" w:hAnsiTheme="minorHAnsi"/>
                <w:sz w:val="20"/>
                <w:lang w:val="en-GB"/>
              </w:rPr>
              <w:t>[redacted]</w:t>
            </w:r>
          </w:p>
        </w:tc>
      </w:tr>
      <w:tr w:rsidR="005C11AF" w:rsidRPr="00CD2523" w:rsidTr="00B91B3F">
        <w:trPr>
          <w:cantSplit/>
        </w:trPr>
        <w:tc>
          <w:tcPr>
            <w:tcW w:w="4253" w:type="dxa"/>
            <w:tcBorders>
              <w:top w:val="nil"/>
              <w:bottom w:val="nil"/>
            </w:tcBorders>
          </w:tcPr>
          <w:p w:rsidR="005C11AF" w:rsidRPr="00CD2523" w:rsidRDefault="005C11AF" w:rsidP="002E0515">
            <w:pPr>
              <w:pStyle w:val="TableText"/>
              <w:rPr>
                <w:rFonts w:ascii="Georgia" w:hAnsi="Georgia"/>
                <w:sz w:val="22"/>
                <w:lang w:val="en-GB"/>
              </w:rPr>
            </w:pPr>
            <w:r w:rsidRPr="00CD2523">
              <w:rPr>
                <w:rFonts w:ascii="Georgia" w:hAnsi="Georgia"/>
                <w:sz w:val="22"/>
                <w:lang w:val="en-GB"/>
              </w:rPr>
              <w:t xml:space="preserve">Organisation </w:t>
            </w:r>
            <w:r w:rsidRPr="00CD2523">
              <w:rPr>
                <w:rFonts w:ascii="Georgia" w:hAnsi="Georgia"/>
                <w:i/>
                <w:sz w:val="22"/>
                <w:lang w:val="en-GB"/>
              </w:rPr>
              <w:t>(if applicable)</w:t>
            </w:r>
            <w:r w:rsidRPr="00CD2523">
              <w:rPr>
                <w:rFonts w:ascii="Georgia" w:hAnsi="Georgia"/>
                <w:sz w:val="22"/>
                <w:lang w:val="en-GB"/>
              </w:rPr>
              <w:t>:</w:t>
            </w:r>
          </w:p>
        </w:tc>
        <w:tc>
          <w:tcPr>
            <w:tcW w:w="2215" w:type="dxa"/>
            <w:tcBorders>
              <w:bottom w:val="single" w:sz="4" w:space="0" w:color="auto"/>
              <w:right w:val="single" w:sz="4" w:space="0" w:color="auto"/>
            </w:tcBorders>
          </w:tcPr>
          <w:p w:rsidR="00B91B3F" w:rsidRPr="00CD2523" w:rsidRDefault="00B91B3F" w:rsidP="00B91B3F">
            <w:pPr>
              <w:pStyle w:val="TableText"/>
              <w:rPr>
                <w:rFonts w:asciiTheme="minorHAnsi" w:hAnsiTheme="minorHAnsi"/>
                <w:sz w:val="20"/>
                <w:lang w:val="en-GB"/>
              </w:rPr>
            </w:pPr>
            <w:r>
              <w:rPr>
                <w:rFonts w:asciiTheme="minorHAnsi" w:hAnsiTheme="minorHAnsi"/>
                <w:sz w:val="20"/>
                <w:lang w:val="en-GB"/>
              </w:rPr>
              <w:t>[redacted]</w:t>
            </w:r>
            <w:r w:rsidRPr="00CD2523">
              <w:rPr>
                <w:rFonts w:asciiTheme="minorHAnsi" w:hAnsiTheme="minorHAnsi"/>
                <w:sz w:val="20"/>
                <w:lang w:val="en-GB"/>
              </w:rPr>
              <w:t xml:space="preserve"> </w:t>
            </w:r>
          </w:p>
          <w:p w:rsidR="005C11AF" w:rsidRPr="00CD2523" w:rsidRDefault="00B91B3F" w:rsidP="002E0515">
            <w:pPr>
              <w:pStyle w:val="TableText"/>
              <w:rPr>
                <w:rFonts w:asciiTheme="minorHAnsi" w:hAnsiTheme="minorHAnsi"/>
                <w:sz w:val="20"/>
                <w:lang w:val="en-GB"/>
              </w:rPr>
            </w:pPr>
            <w:r>
              <w:rPr>
                <w:rFonts w:asciiTheme="minorHAnsi" w:hAnsiTheme="minorHAnsi"/>
                <w:sz w:val="20"/>
                <w:lang w:val="en-GB"/>
              </w:rPr>
              <w:t>[redacted]</w:t>
            </w:r>
          </w:p>
        </w:tc>
        <w:tc>
          <w:tcPr>
            <w:tcW w:w="3448" w:type="dxa"/>
            <w:tcBorders>
              <w:left w:val="single" w:sz="4" w:space="0" w:color="auto"/>
            </w:tcBorders>
          </w:tcPr>
          <w:p w:rsidR="00A55F80" w:rsidRDefault="00A55F80" w:rsidP="00A55F80">
            <w:pPr>
              <w:pStyle w:val="TableText"/>
              <w:rPr>
                <w:rFonts w:asciiTheme="minorHAnsi" w:hAnsiTheme="minorHAnsi"/>
                <w:noProof/>
                <w:sz w:val="20"/>
                <w:lang w:val="en-GB"/>
              </w:rPr>
            </w:pPr>
            <w:r>
              <w:rPr>
                <w:rFonts w:asciiTheme="minorHAnsi" w:hAnsiTheme="minorHAnsi"/>
                <w:sz w:val="20"/>
                <w:lang w:val="en-GB"/>
              </w:rPr>
              <w:t>[redacted]</w:t>
            </w:r>
          </w:p>
          <w:p w:rsidR="005C11AF" w:rsidRPr="00A55F80" w:rsidRDefault="00A55F80" w:rsidP="00A55F80">
            <w:pPr>
              <w:rPr>
                <w:lang w:val="en-GB"/>
              </w:rPr>
            </w:pPr>
            <w:r>
              <w:rPr>
                <w:rFonts w:asciiTheme="minorHAnsi" w:hAnsiTheme="minorHAnsi"/>
                <w:sz w:val="20"/>
                <w:lang w:val="en-GB"/>
              </w:rPr>
              <w:t>[redacted]</w:t>
            </w:r>
          </w:p>
        </w:tc>
      </w:tr>
      <w:tr w:rsidR="005C11AF" w:rsidRPr="00CD2523" w:rsidTr="00B91B3F">
        <w:trPr>
          <w:cantSplit/>
          <w:trHeight w:val="341"/>
        </w:trPr>
        <w:tc>
          <w:tcPr>
            <w:tcW w:w="4253" w:type="dxa"/>
            <w:tcBorders>
              <w:top w:val="nil"/>
              <w:bottom w:val="nil"/>
            </w:tcBorders>
          </w:tcPr>
          <w:p w:rsidR="005C11AF" w:rsidRPr="00CD2523" w:rsidRDefault="005C11AF" w:rsidP="002E0515">
            <w:pPr>
              <w:pStyle w:val="TableText"/>
              <w:rPr>
                <w:rFonts w:ascii="Georgia" w:hAnsi="Georgia"/>
                <w:sz w:val="22"/>
                <w:lang w:val="en-GB"/>
              </w:rPr>
            </w:pPr>
            <w:r w:rsidRPr="00CD2523">
              <w:rPr>
                <w:rFonts w:ascii="Georgia" w:hAnsi="Georgia"/>
                <w:sz w:val="22"/>
                <w:lang w:val="en-GB"/>
              </w:rPr>
              <w:t xml:space="preserve">Position </w:t>
            </w:r>
            <w:r w:rsidRPr="00CD2523">
              <w:rPr>
                <w:rFonts w:ascii="Georgia" w:hAnsi="Georgia"/>
                <w:i/>
                <w:sz w:val="22"/>
                <w:lang w:val="en-GB"/>
              </w:rPr>
              <w:t>(if applicable)</w:t>
            </w:r>
            <w:r w:rsidRPr="00CD2523">
              <w:rPr>
                <w:rFonts w:ascii="Georgia" w:hAnsi="Georgia"/>
                <w:sz w:val="22"/>
                <w:lang w:val="en-GB"/>
              </w:rPr>
              <w:t>:</w:t>
            </w:r>
          </w:p>
        </w:tc>
        <w:tc>
          <w:tcPr>
            <w:tcW w:w="2215" w:type="dxa"/>
            <w:tcBorders>
              <w:right w:val="single" w:sz="4" w:space="0" w:color="auto"/>
            </w:tcBorders>
          </w:tcPr>
          <w:p w:rsidR="005C11AF" w:rsidRPr="00CD2523" w:rsidRDefault="00B91B3F" w:rsidP="002E0515">
            <w:pPr>
              <w:pStyle w:val="TableText"/>
              <w:rPr>
                <w:rFonts w:asciiTheme="minorHAnsi" w:hAnsiTheme="minorHAnsi"/>
                <w:sz w:val="20"/>
                <w:lang w:val="en-GB"/>
              </w:rPr>
            </w:pPr>
            <w:r>
              <w:rPr>
                <w:rFonts w:asciiTheme="minorHAnsi" w:hAnsiTheme="minorHAnsi"/>
                <w:sz w:val="20"/>
                <w:lang w:val="en-GB"/>
              </w:rPr>
              <w:t>[redacted]</w:t>
            </w:r>
          </w:p>
        </w:tc>
        <w:tc>
          <w:tcPr>
            <w:tcW w:w="3448" w:type="dxa"/>
            <w:tcBorders>
              <w:left w:val="single" w:sz="4" w:space="0" w:color="auto"/>
            </w:tcBorders>
          </w:tcPr>
          <w:p w:rsidR="005C11AF" w:rsidRDefault="00B91B3F" w:rsidP="002E0515">
            <w:pPr>
              <w:pStyle w:val="TableText"/>
              <w:rPr>
                <w:rFonts w:asciiTheme="minorHAnsi" w:hAnsiTheme="minorHAnsi"/>
                <w:sz w:val="20"/>
                <w:lang w:val="en-GB"/>
              </w:rPr>
            </w:pPr>
            <w:r>
              <w:rPr>
                <w:rFonts w:asciiTheme="minorHAnsi" w:hAnsiTheme="minorHAnsi"/>
                <w:sz w:val="20"/>
                <w:lang w:val="en-GB"/>
              </w:rPr>
              <w:t>[redacted]</w:t>
            </w:r>
          </w:p>
          <w:p w:rsidR="00A55F80" w:rsidRPr="00CD2523" w:rsidRDefault="00A55F80" w:rsidP="002E0515">
            <w:pPr>
              <w:pStyle w:val="TableText"/>
              <w:rPr>
                <w:rFonts w:asciiTheme="minorHAnsi" w:hAnsiTheme="minorHAnsi"/>
                <w:sz w:val="20"/>
                <w:lang w:val="en-GB"/>
              </w:rPr>
            </w:pPr>
          </w:p>
        </w:tc>
      </w:tr>
    </w:tbl>
    <w:p w:rsidR="005C11AF" w:rsidRPr="00CD2523" w:rsidRDefault="005C11AF" w:rsidP="005C11AF">
      <w:pPr>
        <w:rPr>
          <w:i/>
          <w:sz w:val="20"/>
          <w:lang w:val="en-GB"/>
        </w:rPr>
      </w:pPr>
    </w:p>
    <w:p w:rsidR="005C11AF" w:rsidRPr="00CD2523" w:rsidRDefault="005C11AF" w:rsidP="005C11AF">
      <w:pPr>
        <w:rPr>
          <w:i/>
          <w:lang w:val="en-GB"/>
        </w:rPr>
      </w:pPr>
      <w:r w:rsidRPr="00CD2523">
        <w:rPr>
          <w:i/>
          <w:lang w:val="en-GB"/>
        </w:rPr>
        <w:t>(Tick one box only in this section)</w:t>
      </w:r>
    </w:p>
    <w:p w:rsidR="005C11AF" w:rsidRPr="00CD2523" w:rsidRDefault="005C11AF" w:rsidP="005C11AF">
      <w:pPr>
        <w:rPr>
          <w:lang w:val="en-GB"/>
        </w:rPr>
      </w:pPr>
      <w:r w:rsidRPr="00CD2523">
        <w:rPr>
          <w:lang w:val="en-GB"/>
        </w:rPr>
        <w:t>Are you submitting this:</w:t>
      </w:r>
    </w:p>
    <w:p w:rsidR="005C11AF" w:rsidRPr="00CD2523" w:rsidRDefault="005C11AF" w:rsidP="005C11AF">
      <w:pPr>
        <w:spacing w:before="60"/>
        <w:rPr>
          <w:lang w:val="en-GB"/>
        </w:rPr>
      </w:pPr>
      <w:r w:rsidRPr="00CD2523">
        <w:rPr>
          <w:lang w:val="en-GB"/>
        </w:rPr>
        <w:fldChar w:fldCharType="begin">
          <w:ffData>
            <w:name w:val="Check1"/>
            <w:enabled/>
            <w:calcOnExit w:val="0"/>
            <w:checkBox>
              <w:size w:val="20"/>
              <w:default w:val="1"/>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as an individual or individuals (not on behalf of an organisation)?</w:t>
      </w:r>
    </w:p>
    <w:p w:rsidR="005C11AF" w:rsidRPr="00CD2523" w:rsidRDefault="005C11AF" w:rsidP="005C11AF">
      <w:pPr>
        <w:spacing w:before="60"/>
        <w:rPr>
          <w:lang w:val="en-GB"/>
        </w:rPr>
      </w:pPr>
      <w:r w:rsidRPr="00CD2523">
        <w:rPr>
          <w:lang w:val="en-GB"/>
        </w:rPr>
        <w:fldChar w:fldCharType="begin">
          <w:ffData>
            <w:name w:val="Check2"/>
            <w:enabled/>
            <w:calcOnExit w:val="0"/>
            <w:checkBox>
              <w:sizeAuto/>
              <w:default w:val="0"/>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on behalf of a group, organisation(s) or business?</w:t>
      </w:r>
    </w:p>
    <w:p w:rsidR="005C11AF" w:rsidRPr="00CD2523" w:rsidRDefault="005C11AF" w:rsidP="005C11AF">
      <w:pPr>
        <w:spacing w:before="240"/>
        <w:rPr>
          <w:i/>
          <w:lang w:val="en-GB"/>
        </w:rPr>
      </w:pPr>
      <w:r w:rsidRPr="00CD2523">
        <w:rPr>
          <w:i/>
          <w:lang w:val="en-GB"/>
        </w:rPr>
        <w:t>(You may tick more than one box in this section)</w:t>
      </w:r>
    </w:p>
    <w:p w:rsidR="005C11AF" w:rsidRPr="00CD2523" w:rsidRDefault="005C11AF" w:rsidP="005C11AF">
      <w:pPr>
        <w:rPr>
          <w:lang w:val="en-GB"/>
        </w:rPr>
      </w:pPr>
      <w:r w:rsidRPr="00CD2523">
        <w:rPr>
          <w:lang w:val="en-GB"/>
        </w:rPr>
        <w:t>Please indicate which sector(s) your submission represents:</w:t>
      </w:r>
    </w:p>
    <w:p w:rsidR="005C11AF" w:rsidRPr="00CD2523" w:rsidRDefault="005C11AF" w:rsidP="005C11AF">
      <w:pPr>
        <w:spacing w:before="120"/>
        <w:ind w:left="567" w:hanging="567"/>
        <w:rPr>
          <w:lang w:val="en-GB"/>
        </w:rPr>
      </w:pPr>
      <w:r w:rsidRPr="00CD2523">
        <w:rPr>
          <w:lang w:val="en-GB"/>
        </w:rPr>
        <w:fldChar w:fldCharType="begin">
          <w:ffData>
            <w:name w:val=""/>
            <w:enabled/>
            <w:calcOnExit w:val="0"/>
            <w:checkBox>
              <w:sizeAuto/>
              <w:default w:val="0"/>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Commercial interests, including e</w:t>
      </w:r>
      <w:r w:rsidRPr="00CD2523">
        <w:rPr>
          <w:lang w:val="en-GB"/>
        </w:rPr>
        <w:noBreakHyphen/>
        <w:t>cigarette manufacturer, importer, distributor and/or retailer</w:t>
      </w:r>
    </w:p>
    <w:p w:rsidR="005C11AF" w:rsidRPr="00CD2523" w:rsidRDefault="005C11AF" w:rsidP="005C11AF">
      <w:pPr>
        <w:spacing w:before="120"/>
        <w:ind w:left="567" w:hanging="567"/>
        <w:rPr>
          <w:lang w:val="en-GB"/>
        </w:rPr>
      </w:pPr>
      <w:r w:rsidRPr="00CD2523">
        <w:rPr>
          <w:lang w:val="en-GB"/>
        </w:rPr>
        <w:fldChar w:fldCharType="begin">
          <w:ffData>
            <w:name w:val=""/>
            <w:enabled/>
            <w:calcOnExit w:val="0"/>
            <w:checkBox>
              <w:sizeAuto/>
              <w:default w:val="0"/>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Tobacco control non-government organisation</w:t>
      </w:r>
    </w:p>
    <w:p w:rsidR="005C11AF" w:rsidRPr="00CD2523" w:rsidRDefault="005C11AF" w:rsidP="005C11AF">
      <w:pPr>
        <w:spacing w:before="120"/>
        <w:ind w:left="567" w:hanging="567"/>
        <w:rPr>
          <w:lang w:val="en-GB"/>
        </w:rPr>
      </w:pPr>
      <w:r w:rsidRPr="00CD2523">
        <w:rPr>
          <w:lang w:val="en-GB"/>
        </w:rPr>
        <w:fldChar w:fldCharType="begin">
          <w:ffData>
            <w:name w:val="Check1"/>
            <w:enabled/>
            <w:calcOnExit w:val="0"/>
            <w:checkBox>
              <w:sizeAuto/>
              <w:default w:val="0"/>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Academic/research</w:t>
      </w:r>
    </w:p>
    <w:p w:rsidR="005C11AF" w:rsidRPr="00CD2523" w:rsidRDefault="005C11AF" w:rsidP="005C11AF">
      <w:pPr>
        <w:spacing w:before="120"/>
        <w:ind w:left="567" w:hanging="567"/>
        <w:rPr>
          <w:spacing w:val="-2"/>
          <w:lang w:val="en-GB"/>
        </w:rPr>
      </w:pPr>
      <w:r w:rsidRPr="00CD2523">
        <w:rPr>
          <w:lang w:val="en-GB"/>
        </w:rPr>
        <w:fldChar w:fldCharType="begin">
          <w:ffData>
            <w:name w:val="Check1"/>
            <w:enabled/>
            <w:calcOnExit w:val="0"/>
            <w:checkBox>
              <w:sizeAuto/>
              <w:default w:val="0"/>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Cessation support service provider</w:t>
      </w:r>
    </w:p>
    <w:p w:rsidR="005C11AF" w:rsidRPr="00CD2523" w:rsidRDefault="005C11AF" w:rsidP="005C11AF">
      <w:pPr>
        <w:spacing w:before="120"/>
        <w:ind w:left="567" w:hanging="567"/>
        <w:rPr>
          <w:lang w:val="en-GB"/>
        </w:rPr>
      </w:pPr>
      <w:r w:rsidRPr="00CD2523">
        <w:rPr>
          <w:lang w:val="en-GB"/>
        </w:rPr>
        <w:fldChar w:fldCharType="begin">
          <w:ffData>
            <w:name w:val="Check1"/>
            <w:enabled/>
            <w:calcOnExit w:val="0"/>
            <w:checkBox>
              <w:sizeAuto/>
              <w:default w:val="0"/>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Health professional</w:t>
      </w:r>
    </w:p>
    <w:p w:rsidR="005C11AF" w:rsidRPr="00CD2523" w:rsidRDefault="005C11AF" w:rsidP="005C11AF">
      <w:pPr>
        <w:spacing w:before="120"/>
        <w:ind w:left="567" w:hanging="567"/>
        <w:rPr>
          <w:lang w:val="en-GB"/>
        </w:rPr>
      </w:pPr>
      <w:r w:rsidRPr="00CD2523">
        <w:rPr>
          <w:lang w:val="en-GB"/>
        </w:rPr>
        <w:fldChar w:fldCharType="begin">
          <w:ffData>
            <w:name w:val="Check1"/>
            <w:enabled/>
            <w:calcOnExit w:val="0"/>
            <w:checkBox>
              <w:sizeAuto/>
              <w:default w:val="0"/>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Māori provider</w:t>
      </w:r>
    </w:p>
    <w:p w:rsidR="005C11AF" w:rsidRPr="00CD2523" w:rsidRDefault="005C11AF" w:rsidP="005C11AF">
      <w:pPr>
        <w:spacing w:before="120"/>
        <w:ind w:left="567" w:hanging="567"/>
        <w:rPr>
          <w:lang w:val="en-GB"/>
        </w:rPr>
      </w:pPr>
      <w:r w:rsidRPr="00CD2523">
        <w:rPr>
          <w:lang w:val="en-GB"/>
        </w:rPr>
        <w:fldChar w:fldCharType="begin">
          <w:ffData>
            <w:name w:val="Check1"/>
            <w:enabled/>
            <w:calcOnExit w:val="0"/>
            <w:checkBox>
              <w:sizeAuto/>
              <w:default w:val="0"/>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Pacific provider</w:t>
      </w:r>
    </w:p>
    <w:p w:rsidR="005C11AF" w:rsidRPr="00CD2523" w:rsidRDefault="005C11AF" w:rsidP="005C11AF">
      <w:pPr>
        <w:spacing w:before="120"/>
        <w:ind w:left="567" w:hanging="567"/>
        <w:rPr>
          <w:lang w:val="en-GB"/>
        </w:rPr>
      </w:pPr>
      <w:r w:rsidRPr="00CD2523">
        <w:rPr>
          <w:lang w:val="en-GB"/>
        </w:rPr>
        <w:fldChar w:fldCharType="begin">
          <w:ffData>
            <w:name w:val=""/>
            <w:enabled/>
            <w:calcOnExit w:val="0"/>
            <w:checkBox>
              <w:size w:val="20"/>
              <w:default w:val="1"/>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 xml:space="preserve">Other sector(s) </w:t>
      </w:r>
      <w:r w:rsidRPr="00CD2523">
        <w:rPr>
          <w:i/>
          <w:iCs/>
          <w:lang w:val="en-GB"/>
        </w:rPr>
        <w:t>(please specify)</w:t>
      </w:r>
      <w:r w:rsidRPr="00CD2523">
        <w:rPr>
          <w:iCs/>
          <w:lang w:val="en-GB"/>
        </w:rPr>
        <w:t xml:space="preserve">: Tobacco Harm Reduction Advocates </w:t>
      </w:r>
    </w:p>
    <w:p w:rsidR="005C11AF" w:rsidRPr="00CD2523" w:rsidRDefault="005C11AF" w:rsidP="005C11AF">
      <w:pPr>
        <w:spacing w:before="240"/>
        <w:rPr>
          <w:i/>
          <w:lang w:val="en-GB"/>
        </w:rPr>
      </w:pPr>
      <w:r w:rsidRPr="00CD2523">
        <w:rPr>
          <w:i/>
          <w:lang w:val="en-GB"/>
        </w:rPr>
        <w:t>(You may tick more than one box in this section)</w:t>
      </w:r>
    </w:p>
    <w:p w:rsidR="005C11AF" w:rsidRPr="00CD2523" w:rsidRDefault="005C11AF" w:rsidP="005C11AF">
      <w:pPr>
        <w:rPr>
          <w:lang w:val="en-GB"/>
        </w:rPr>
      </w:pPr>
      <w:r w:rsidRPr="00CD2523">
        <w:rPr>
          <w:lang w:val="en-GB"/>
        </w:rPr>
        <w:t>Please indicate your e</w:t>
      </w:r>
      <w:r w:rsidRPr="00CD2523">
        <w:rPr>
          <w:lang w:val="en-GB"/>
        </w:rPr>
        <w:noBreakHyphen/>
        <w:t>cigarette use status:</w:t>
      </w:r>
    </w:p>
    <w:p w:rsidR="005C11AF" w:rsidRPr="00CD2523" w:rsidRDefault="005C11AF" w:rsidP="005C11AF">
      <w:pPr>
        <w:spacing w:before="120"/>
        <w:ind w:left="567" w:hanging="567"/>
        <w:rPr>
          <w:lang w:val="en-GB"/>
        </w:rPr>
      </w:pPr>
      <w:r w:rsidRPr="00CD2523">
        <w:rPr>
          <w:lang w:val="en-GB"/>
        </w:rPr>
        <w:fldChar w:fldCharType="begin">
          <w:ffData>
            <w:name w:val="Check3"/>
            <w:enabled/>
            <w:calcOnExit w:val="0"/>
            <w:checkBox>
              <w:sizeAuto/>
              <w:default w:val="0"/>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I am using nicotine e</w:t>
      </w:r>
      <w:r w:rsidRPr="00CD2523">
        <w:rPr>
          <w:lang w:val="en-GB"/>
        </w:rPr>
        <w:noBreakHyphen/>
        <w:t>cigarettes.</w:t>
      </w:r>
    </w:p>
    <w:p w:rsidR="005C11AF" w:rsidRPr="00CD2523" w:rsidRDefault="005C11AF" w:rsidP="005C11AF">
      <w:pPr>
        <w:spacing w:before="120"/>
        <w:ind w:left="567" w:hanging="567"/>
        <w:rPr>
          <w:lang w:val="en-GB"/>
        </w:rPr>
      </w:pPr>
      <w:r w:rsidRPr="00CD2523">
        <w:rPr>
          <w:lang w:val="en-GB"/>
        </w:rPr>
        <w:fldChar w:fldCharType="begin">
          <w:ffData>
            <w:name w:val="Check3"/>
            <w:enabled/>
            <w:calcOnExit w:val="0"/>
            <w:checkBox>
              <w:sizeAuto/>
              <w:default w:val="0"/>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I am using nicotine-free e</w:t>
      </w:r>
      <w:r w:rsidRPr="00CD2523">
        <w:rPr>
          <w:lang w:val="en-GB"/>
        </w:rPr>
        <w:noBreakHyphen/>
        <w:t>cigarettes.</w:t>
      </w:r>
    </w:p>
    <w:p w:rsidR="005C11AF" w:rsidRPr="00CD2523" w:rsidRDefault="005C11AF" w:rsidP="005C11AF">
      <w:pPr>
        <w:spacing w:before="120"/>
        <w:ind w:left="567" w:hanging="567"/>
        <w:rPr>
          <w:lang w:val="en-GB"/>
        </w:rPr>
      </w:pPr>
      <w:r w:rsidRPr="00CD2523">
        <w:rPr>
          <w:lang w:val="en-GB"/>
        </w:rPr>
        <w:lastRenderedPageBreak/>
        <w:fldChar w:fldCharType="begin">
          <w:ffData>
            <w:name w:val="Check3"/>
            <w:enabled/>
            <w:calcOnExit w:val="0"/>
            <w:checkBox>
              <w:sizeAuto/>
              <w:default w:val="0"/>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I currently smoke as well as use e</w:t>
      </w:r>
      <w:r w:rsidRPr="00CD2523">
        <w:rPr>
          <w:lang w:val="en-GB"/>
        </w:rPr>
        <w:noBreakHyphen/>
        <w:t>cigarettes.</w:t>
      </w:r>
    </w:p>
    <w:p w:rsidR="005C11AF" w:rsidRPr="00CD2523" w:rsidRDefault="005C11AF" w:rsidP="005C11AF">
      <w:pPr>
        <w:spacing w:before="120"/>
        <w:ind w:left="567" w:hanging="567"/>
        <w:rPr>
          <w:lang w:val="en-GB"/>
        </w:rPr>
      </w:pPr>
      <w:r w:rsidRPr="00CD2523">
        <w:rPr>
          <w:lang w:val="en-GB"/>
        </w:rPr>
        <w:fldChar w:fldCharType="begin">
          <w:ffData>
            <w:name w:val=""/>
            <w:enabled/>
            <w:calcOnExit w:val="0"/>
            <w:checkBox>
              <w:size w:val="20"/>
              <w:default w:val="1"/>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We are not e</w:t>
      </w:r>
      <w:r w:rsidRPr="00CD2523">
        <w:rPr>
          <w:lang w:val="en-GB"/>
        </w:rPr>
        <w:noBreakHyphen/>
        <w:t>cigarette users.</w:t>
      </w:r>
    </w:p>
    <w:p w:rsidR="005C11AF" w:rsidRPr="00CD2523" w:rsidRDefault="005C11AF" w:rsidP="005C11AF">
      <w:pPr>
        <w:spacing w:before="120"/>
        <w:ind w:left="567" w:hanging="567"/>
        <w:rPr>
          <w:lang w:val="en-GB"/>
        </w:rPr>
      </w:pPr>
      <w:r w:rsidRPr="00CD2523">
        <w:rPr>
          <w:lang w:val="en-GB"/>
        </w:rPr>
        <w:fldChar w:fldCharType="begin">
          <w:ffData>
            <w:name w:val="Check2"/>
            <w:enabled/>
            <w:calcOnExit w:val="0"/>
            <w:checkBox>
              <w:sizeAuto/>
              <w:default w:val="0"/>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I have tried e</w:t>
      </w:r>
      <w:r w:rsidRPr="00CD2523">
        <w:rPr>
          <w:lang w:val="en-GB"/>
        </w:rPr>
        <w:noBreakHyphen/>
        <w:t>cigarettes.</w:t>
      </w:r>
    </w:p>
    <w:p w:rsidR="005C11AF" w:rsidRPr="00CD2523" w:rsidRDefault="005C11AF" w:rsidP="005C11AF">
      <w:pPr>
        <w:pStyle w:val="Heading3"/>
        <w:rPr>
          <w:lang w:val="en-GB"/>
        </w:rPr>
      </w:pPr>
      <w:r w:rsidRPr="00CD2523">
        <w:rPr>
          <w:lang w:val="en-GB"/>
        </w:rPr>
        <w:t>Privacy</w:t>
      </w:r>
    </w:p>
    <w:p w:rsidR="005C11AF" w:rsidRPr="00CD2523" w:rsidRDefault="005C11AF" w:rsidP="005C11AF">
      <w:pPr>
        <w:rPr>
          <w:lang w:val="en-GB"/>
        </w:rPr>
      </w:pPr>
      <w:r w:rsidRPr="00CD2523">
        <w:rPr>
          <w:lang w:val="en-GB"/>
        </w:rPr>
        <w:t>We intend to publish all submissions on the Ministry’s website. If you are submitting as an individual, we will automatically remove your personal details and any identifiable information.</w:t>
      </w:r>
    </w:p>
    <w:p w:rsidR="005C11AF" w:rsidRPr="00CD2523" w:rsidRDefault="005C11AF" w:rsidP="005C11AF">
      <w:pPr>
        <w:rPr>
          <w:lang w:val="en-GB"/>
        </w:rPr>
      </w:pPr>
    </w:p>
    <w:p w:rsidR="005C11AF" w:rsidRPr="00CD2523" w:rsidRDefault="005C11AF" w:rsidP="005C11AF">
      <w:pPr>
        <w:rPr>
          <w:lang w:val="en-GB"/>
        </w:rPr>
      </w:pPr>
      <w:r w:rsidRPr="00CD2523">
        <w:rPr>
          <w:lang w:val="en-GB"/>
        </w:rPr>
        <w:t>If you do not want your submission published on the Ministry’s website, please tick this box:</w:t>
      </w:r>
    </w:p>
    <w:p w:rsidR="005C11AF" w:rsidRPr="00CD2523" w:rsidRDefault="005C11AF" w:rsidP="005C11AF">
      <w:pPr>
        <w:tabs>
          <w:tab w:val="left" w:pos="1134"/>
        </w:tabs>
        <w:spacing w:before="60"/>
        <w:ind w:left="567"/>
        <w:rPr>
          <w:lang w:val="en-GB"/>
        </w:rPr>
      </w:pPr>
      <w:r w:rsidRPr="00CD2523">
        <w:rPr>
          <w:sz w:val="28"/>
          <w:szCs w:val="28"/>
          <w:lang w:val="en-GB"/>
        </w:rPr>
        <w:fldChar w:fldCharType="begin">
          <w:ffData>
            <w:name w:val=""/>
            <w:enabled/>
            <w:calcOnExit w:val="0"/>
            <w:checkBox>
              <w:sizeAuto/>
              <w:default w:val="0"/>
            </w:checkBox>
          </w:ffData>
        </w:fldChar>
      </w:r>
      <w:r w:rsidRPr="00CD2523">
        <w:rPr>
          <w:sz w:val="28"/>
          <w:szCs w:val="28"/>
          <w:lang w:val="en-GB"/>
        </w:rPr>
        <w:instrText xml:space="preserve"> FORMCHECKBOX </w:instrText>
      </w:r>
      <w:r w:rsidR="00272DA0">
        <w:rPr>
          <w:sz w:val="28"/>
          <w:szCs w:val="28"/>
          <w:lang w:val="en-GB"/>
        </w:rPr>
      </w:r>
      <w:r w:rsidR="00272DA0">
        <w:rPr>
          <w:sz w:val="28"/>
          <w:szCs w:val="28"/>
          <w:lang w:val="en-GB"/>
        </w:rPr>
        <w:fldChar w:fldCharType="separate"/>
      </w:r>
      <w:r w:rsidRPr="00CD2523">
        <w:rPr>
          <w:sz w:val="28"/>
          <w:szCs w:val="28"/>
          <w:lang w:val="en-GB"/>
        </w:rPr>
        <w:fldChar w:fldCharType="end"/>
      </w:r>
      <w:r w:rsidRPr="00CD2523">
        <w:rPr>
          <w:lang w:val="en-GB"/>
        </w:rPr>
        <w:tab/>
        <w:t>Do not publish this submission.</w:t>
      </w:r>
    </w:p>
    <w:p w:rsidR="005C11AF" w:rsidRPr="00CD2523" w:rsidRDefault="005C11AF" w:rsidP="005C11AF">
      <w:pPr>
        <w:rPr>
          <w:lang w:val="en-GB"/>
        </w:rPr>
      </w:pPr>
    </w:p>
    <w:p w:rsidR="005C11AF" w:rsidRPr="00CD2523" w:rsidRDefault="005C11AF" w:rsidP="005C11AF">
      <w:pPr>
        <w:rPr>
          <w:lang w:val="en-GB"/>
        </w:rPr>
      </w:pPr>
      <w:r w:rsidRPr="00CD2523">
        <w:rPr>
          <w:lang w:val="en-GB"/>
        </w:rPr>
        <w:t>Your submission will be subject to requests made under the Official Information Act. If you want your personal details removed from your submission, please tick this box:</w:t>
      </w:r>
    </w:p>
    <w:p w:rsidR="005C11AF" w:rsidRPr="00CD2523" w:rsidRDefault="005C11AF" w:rsidP="005C11AF">
      <w:pPr>
        <w:spacing w:before="60"/>
        <w:ind w:firstLine="567"/>
        <w:rPr>
          <w:lang w:val="en-GB"/>
        </w:rPr>
      </w:pPr>
      <w:r w:rsidRPr="00CD2523">
        <w:rPr>
          <w:sz w:val="28"/>
          <w:szCs w:val="28"/>
          <w:lang w:val="en-GB"/>
        </w:rPr>
        <w:fldChar w:fldCharType="begin">
          <w:ffData>
            <w:name w:val=""/>
            <w:enabled/>
            <w:calcOnExit w:val="0"/>
            <w:checkBox>
              <w:size w:val="20"/>
              <w:default w:val="1"/>
            </w:checkBox>
          </w:ffData>
        </w:fldChar>
      </w:r>
      <w:r w:rsidRPr="00CD2523">
        <w:rPr>
          <w:sz w:val="28"/>
          <w:szCs w:val="28"/>
          <w:lang w:val="en-GB"/>
        </w:rPr>
        <w:instrText xml:space="preserve"> FORMCHECKBOX </w:instrText>
      </w:r>
      <w:r w:rsidR="00272DA0">
        <w:rPr>
          <w:sz w:val="28"/>
          <w:szCs w:val="28"/>
          <w:lang w:val="en-GB"/>
        </w:rPr>
      </w:r>
      <w:r w:rsidR="00272DA0">
        <w:rPr>
          <w:sz w:val="28"/>
          <w:szCs w:val="28"/>
          <w:lang w:val="en-GB"/>
        </w:rPr>
        <w:fldChar w:fldCharType="separate"/>
      </w:r>
      <w:r w:rsidRPr="00CD2523">
        <w:rPr>
          <w:sz w:val="28"/>
          <w:szCs w:val="28"/>
          <w:lang w:val="en-GB"/>
        </w:rPr>
        <w:fldChar w:fldCharType="end"/>
      </w:r>
      <w:r w:rsidRPr="00CD2523">
        <w:rPr>
          <w:sz w:val="28"/>
          <w:szCs w:val="28"/>
          <w:lang w:val="en-GB"/>
        </w:rPr>
        <w:tab/>
      </w:r>
      <w:r w:rsidRPr="00CD2523">
        <w:rPr>
          <w:szCs w:val="22"/>
          <w:lang w:val="en-GB"/>
        </w:rPr>
        <w:t>Remove my personal details from responses to Official Information Act requests.</w:t>
      </w:r>
    </w:p>
    <w:p w:rsidR="005C11AF" w:rsidRPr="00CD2523" w:rsidRDefault="005C11AF" w:rsidP="005C11AF">
      <w:pPr>
        <w:rPr>
          <w:lang w:val="en-GB"/>
        </w:rPr>
      </w:pPr>
    </w:p>
    <w:p w:rsidR="005C11AF" w:rsidRPr="00CD2523" w:rsidRDefault="005C11AF" w:rsidP="005C11AF">
      <w:pPr>
        <w:rPr>
          <w:lang w:val="en-GB"/>
        </w:rPr>
      </w:pPr>
      <w:r w:rsidRPr="00CD2523">
        <w:rPr>
          <w:lang w:val="en-GB"/>
        </w:rPr>
        <w:t>If your submission contains commercially sensitive information, please tick this box:</w:t>
      </w:r>
    </w:p>
    <w:p w:rsidR="005C11AF" w:rsidRPr="00CD2523" w:rsidRDefault="005C11AF" w:rsidP="005C11AF">
      <w:pPr>
        <w:spacing w:before="60"/>
        <w:ind w:firstLine="567"/>
        <w:rPr>
          <w:lang w:val="en-GB"/>
        </w:rPr>
      </w:pPr>
      <w:r w:rsidRPr="00CD2523">
        <w:rPr>
          <w:sz w:val="28"/>
          <w:szCs w:val="28"/>
          <w:lang w:val="en-GB"/>
        </w:rPr>
        <w:fldChar w:fldCharType="begin">
          <w:ffData>
            <w:name w:val="Check1"/>
            <w:enabled/>
            <w:calcOnExit w:val="0"/>
            <w:checkBox>
              <w:sizeAuto/>
              <w:default w:val="0"/>
            </w:checkBox>
          </w:ffData>
        </w:fldChar>
      </w:r>
      <w:r w:rsidRPr="00CD2523">
        <w:rPr>
          <w:sz w:val="28"/>
          <w:szCs w:val="28"/>
          <w:lang w:val="en-GB"/>
        </w:rPr>
        <w:instrText xml:space="preserve"> FORMCHECKBOX </w:instrText>
      </w:r>
      <w:r w:rsidR="00272DA0">
        <w:rPr>
          <w:sz w:val="28"/>
          <w:szCs w:val="28"/>
          <w:lang w:val="en-GB"/>
        </w:rPr>
      </w:r>
      <w:r w:rsidR="00272DA0">
        <w:rPr>
          <w:sz w:val="28"/>
          <w:szCs w:val="28"/>
          <w:lang w:val="en-GB"/>
        </w:rPr>
        <w:fldChar w:fldCharType="separate"/>
      </w:r>
      <w:r w:rsidRPr="00CD2523">
        <w:rPr>
          <w:sz w:val="28"/>
          <w:szCs w:val="28"/>
          <w:lang w:val="en-GB"/>
        </w:rPr>
        <w:fldChar w:fldCharType="end"/>
      </w:r>
      <w:r w:rsidRPr="00CD2523">
        <w:rPr>
          <w:sz w:val="28"/>
          <w:szCs w:val="28"/>
          <w:lang w:val="en-GB"/>
        </w:rPr>
        <w:tab/>
      </w:r>
      <w:r w:rsidRPr="00CD2523">
        <w:rPr>
          <w:szCs w:val="22"/>
          <w:lang w:val="en-GB"/>
        </w:rPr>
        <w:t>This submission contains commercially sensitive information.</w:t>
      </w:r>
    </w:p>
    <w:p w:rsidR="005C11AF" w:rsidRPr="00CD2523" w:rsidRDefault="005C11AF" w:rsidP="005C11AF">
      <w:pPr>
        <w:rPr>
          <w:lang w:val="en-GB"/>
        </w:rPr>
      </w:pPr>
    </w:p>
    <w:p w:rsidR="005C11AF" w:rsidRPr="00CD2523" w:rsidRDefault="005C11AF" w:rsidP="005C11AF">
      <w:pPr>
        <w:pStyle w:val="Heading3"/>
        <w:rPr>
          <w:lang w:val="en-GB"/>
        </w:rPr>
      </w:pPr>
      <w:r w:rsidRPr="00CD2523">
        <w:rPr>
          <w:lang w:val="en-GB"/>
        </w:rPr>
        <w:t>Declaration of tobacco industry links or vested interest</w:t>
      </w:r>
    </w:p>
    <w:p w:rsidR="005C11AF" w:rsidRPr="00CD2523" w:rsidRDefault="005C11AF" w:rsidP="005C11AF">
      <w:pPr>
        <w:spacing w:after="120"/>
        <w:rPr>
          <w:lang w:val="en-GB"/>
        </w:rPr>
      </w:pPr>
      <w:r w:rsidRPr="00CD2523">
        <w:rPr>
          <w:lang w:val="en-GB"/>
        </w:rP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C11AF" w:rsidRPr="00CD2523" w:rsidTr="002E0515">
        <w:trPr>
          <w:cantSplit/>
          <w:trHeight w:val="1032"/>
        </w:trPr>
        <w:tc>
          <w:tcPr>
            <w:tcW w:w="9072" w:type="dxa"/>
            <w:shd w:val="clear" w:color="auto" w:fill="auto"/>
          </w:tcPr>
          <w:p w:rsidR="005C11AF" w:rsidRPr="00CD2523" w:rsidRDefault="005C11AF" w:rsidP="002E0515">
            <w:pPr>
              <w:spacing w:before="120" w:after="120"/>
              <w:rPr>
                <w:rFonts w:asciiTheme="minorHAnsi" w:hAnsiTheme="minorHAnsi" w:cs="Arial"/>
                <w:sz w:val="20"/>
                <w:lang w:val="en-GB"/>
              </w:rPr>
            </w:pPr>
            <w:r w:rsidRPr="00CD2523">
              <w:rPr>
                <w:rFonts w:asciiTheme="minorHAnsi" w:hAnsiTheme="minorHAnsi" w:cs="Arial"/>
                <w:sz w:val="20"/>
                <w:lang w:val="en-GB"/>
              </w:rPr>
              <w:fldChar w:fldCharType="begin">
                <w:ffData>
                  <w:name w:val="Text1"/>
                  <w:enabled/>
                  <w:calcOnExit w:val="0"/>
                  <w:textInput/>
                </w:ffData>
              </w:fldChar>
            </w:r>
            <w:r w:rsidRPr="00CD2523">
              <w:rPr>
                <w:rFonts w:asciiTheme="minorHAnsi" w:hAnsiTheme="minorHAnsi" w:cs="Arial"/>
                <w:sz w:val="20"/>
                <w:lang w:val="en-GB"/>
              </w:rPr>
              <w:instrText xml:space="preserve"> FORMTEXT </w:instrText>
            </w:r>
            <w:r w:rsidRPr="00CD2523">
              <w:rPr>
                <w:rFonts w:asciiTheme="minorHAnsi" w:hAnsiTheme="minorHAnsi" w:cs="Arial"/>
                <w:sz w:val="20"/>
                <w:lang w:val="en-GB"/>
              </w:rPr>
            </w:r>
            <w:r w:rsidRPr="00CD2523">
              <w:rPr>
                <w:rFonts w:asciiTheme="minorHAnsi" w:hAnsiTheme="minorHAnsi" w:cs="Arial"/>
                <w:sz w:val="20"/>
                <w:lang w:val="en-GB"/>
              </w:rPr>
              <w:fldChar w:fldCharType="separate"/>
            </w:r>
            <w:r w:rsidRPr="00CD2523">
              <w:rPr>
                <w:rFonts w:asciiTheme="minorHAnsi" w:hAnsiTheme="minorHAnsi" w:cs="Arial"/>
                <w:noProof/>
                <w:sz w:val="20"/>
                <w:lang w:val="en-GB"/>
              </w:rPr>
              <w:t> </w:t>
            </w:r>
            <w:r w:rsidRPr="00CD2523">
              <w:rPr>
                <w:rFonts w:asciiTheme="minorHAnsi" w:hAnsiTheme="minorHAnsi" w:cs="Arial"/>
                <w:noProof/>
                <w:sz w:val="20"/>
                <w:lang w:val="en-GB"/>
              </w:rPr>
              <w:t>Neither author has competing interests with respect to any of the relevant industries.</w:t>
            </w:r>
            <w:r w:rsidRPr="00CD2523">
              <w:rPr>
                <w:rFonts w:asciiTheme="minorHAnsi" w:hAnsiTheme="minorHAnsi" w:cs="Arial"/>
                <w:noProof/>
                <w:sz w:val="20"/>
                <w:lang w:val="en-GB"/>
              </w:rPr>
              <w:t> </w:t>
            </w:r>
            <w:r w:rsidRPr="00CD2523">
              <w:rPr>
                <w:rFonts w:asciiTheme="minorHAnsi" w:hAnsiTheme="minorHAnsi" w:cs="Arial"/>
                <w:noProof/>
                <w:sz w:val="20"/>
                <w:lang w:val="en-GB"/>
              </w:rPr>
              <w:t> </w:t>
            </w:r>
            <w:r w:rsidRPr="00CD2523">
              <w:rPr>
                <w:rFonts w:asciiTheme="minorHAnsi" w:hAnsiTheme="minorHAnsi" w:cs="Arial"/>
                <w:noProof/>
                <w:sz w:val="20"/>
                <w:lang w:val="en-GB"/>
              </w:rPr>
              <w:t> </w:t>
            </w:r>
            <w:r w:rsidRPr="00CD2523">
              <w:rPr>
                <w:rFonts w:asciiTheme="minorHAnsi" w:hAnsiTheme="minorHAnsi" w:cs="Arial"/>
                <w:noProof/>
                <w:sz w:val="20"/>
                <w:lang w:val="en-GB"/>
              </w:rPr>
              <w:t> </w:t>
            </w:r>
            <w:r w:rsidRPr="00CD2523">
              <w:rPr>
                <w:rFonts w:asciiTheme="minorHAnsi" w:hAnsiTheme="minorHAnsi" w:cs="Arial"/>
                <w:sz w:val="20"/>
                <w:lang w:val="en-GB"/>
              </w:rPr>
              <w:fldChar w:fldCharType="end"/>
            </w:r>
          </w:p>
        </w:tc>
      </w:tr>
    </w:tbl>
    <w:p w:rsidR="005C11AF" w:rsidRPr="00CD2523" w:rsidRDefault="005C11AF" w:rsidP="005C11AF">
      <w:pPr>
        <w:rPr>
          <w:lang w:val="en-GB"/>
        </w:rPr>
      </w:pPr>
    </w:p>
    <w:p w:rsidR="005C11AF" w:rsidRPr="00CD2523" w:rsidRDefault="005C11AF" w:rsidP="005C11AF">
      <w:pPr>
        <w:spacing w:before="240"/>
        <w:rPr>
          <w:lang w:val="en-GB"/>
        </w:rPr>
      </w:pPr>
      <w:r w:rsidRPr="00CD2523">
        <w:rPr>
          <w:lang w:val="en-GB"/>
        </w:rPr>
        <w:t>Please return this form by email to:</w:t>
      </w:r>
    </w:p>
    <w:p w:rsidR="005C11AF" w:rsidRPr="00CD2523" w:rsidRDefault="005C11AF" w:rsidP="005C11AF">
      <w:pPr>
        <w:spacing w:before="120"/>
        <w:ind w:left="567"/>
        <w:rPr>
          <w:lang w:val="en-GB"/>
        </w:rPr>
      </w:pPr>
      <w:r w:rsidRPr="00CD2523">
        <w:rPr>
          <w:b/>
          <w:lang w:val="en-GB"/>
        </w:rPr>
        <w:t>ecigarettes</w:t>
      </w:r>
      <w:hyperlink r:id="rId35" w:history="1">
        <w:r w:rsidRPr="00CD2523">
          <w:rPr>
            <w:b/>
            <w:lang w:val="en-GB"/>
          </w:rPr>
          <w:t>@moh.govt.nz</w:t>
        </w:r>
      </w:hyperlink>
      <w:r w:rsidRPr="00CD2523">
        <w:rPr>
          <w:lang w:val="en-GB"/>
        </w:rPr>
        <w:t xml:space="preserve"> by </w:t>
      </w:r>
      <w:r w:rsidRPr="00CD2523">
        <w:rPr>
          <w:b/>
          <w:lang w:val="en-GB"/>
        </w:rPr>
        <w:t>5 pm, Monday 12 September 2016</w:t>
      </w:r>
      <w:r w:rsidRPr="00CD2523">
        <w:rPr>
          <w:lang w:val="en-GB"/>
        </w:rPr>
        <w:t>.</w:t>
      </w:r>
    </w:p>
    <w:p w:rsidR="005C11AF" w:rsidRPr="00CD2523" w:rsidRDefault="005C11AF" w:rsidP="005C11AF">
      <w:pPr>
        <w:rPr>
          <w:lang w:val="en-GB"/>
        </w:rPr>
      </w:pPr>
    </w:p>
    <w:p w:rsidR="005C11AF" w:rsidRPr="00CD2523" w:rsidRDefault="005C11AF" w:rsidP="005C11AF">
      <w:pPr>
        <w:rPr>
          <w:lang w:val="en-GB"/>
        </w:rPr>
      </w:pPr>
      <w:r w:rsidRPr="00CD2523">
        <w:rPr>
          <w:lang w:val="en-GB"/>
        </w:rPr>
        <w:t>If you are sending your submission in PDF format, please also send us the Word document.</w:t>
      </w:r>
    </w:p>
    <w:p w:rsidR="005C11AF" w:rsidRPr="00CD2523" w:rsidRDefault="005C11AF" w:rsidP="005C11AF">
      <w:pPr>
        <w:rPr>
          <w:lang w:val="en-GB"/>
        </w:rPr>
      </w:pPr>
    </w:p>
    <w:p w:rsidR="005C11AF" w:rsidRPr="00CD2523" w:rsidRDefault="005C11AF" w:rsidP="005C11AF">
      <w:pPr>
        <w:rPr>
          <w:rFonts w:asciiTheme="minorHAnsi" w:hAnsiTheme="minorHAnsi"/>
          <w:b/>
          <w:lang w:val="en-GB"/>
        </w:rPr>
      </w:pPr>
      <w:r w:rsidRPr="00CD2523">
        <w:rPr>
          <w:rFonts w:asciiTheme="minorHAnsi" w:hAnsiTheme="minorHAnsi"/>
          <w:b/>
          <w:lang w:val="en-GB"/>
        </w:rPr>
        <w:t>The authors</w:t>
      </w:r>
    </w:p>
    <w:p w:rsidR="005C11AF" w:rsidRDefault="00E51FC8" w:rsidP="005C11AF">
      <w:pPr>
        <w:spacing w:line="276" w:lineRule="auto"/>
        <w:rPr>
          <w:rFonts w:asciiTheme="minorHAnsi" w:hAnsiTheme="minorHAnsi"/>
          <w:sz w:val="20"/>
          <w:lang w:val="en-GB"/>
        </w:rPr>
      </w:pPr>
      <w:r>
        <w:rPr>
          <w:rFonts w:asciiTheme="minorHAnsi" w:hAnsiTheme="minorHAnsi"/>
          <w:sz w:val="20"/>
          <w:lang w:val="en-GB"/>
        </w:rPr>
        <w:t>[redacted]</w:t>
      </w:r>
    </w:p>
    <w:p w:rsidR="00E51FC8" w:rsidRPr="00CD2523" w:rsidRDefault="00E51FC8" w:rsidP="005C11AF">
      <w:pPr>
        <w:spacing w:line="276" w:lineRule="auto"/>
        <w:rPr>
          <w:rFonts w:asciiTheme="minorHAnsi" w:hAnsiTheme="minorHAnsi"/>
          <w:sz w:val="20"/>
          <w:lang w:val="en-GB"/>
        </w:rPr>
      </w:pPr>
      <w:r>
        <w:rPr>
          <w:rFonts w:asciiTheme="minorHAnsi" w:hAnsiTheme="minorHAnsi"/>
          <w:sz w:val="20"/>
          <w:lang w:val="en-GB"/>
        </w:rPr>
        <w:t>[redacted]</w:t>
      </w:r>
    </w:p>
    <w:p w:rsidR="005C11AF" w:rsidRPr="00CD2523" w:rsidRDefault="005C11AF" w:rsidP="00780FE5">
      <w:pPr>
        <w:pStyle w:val="Heading2"/>
        <w:rPr>
          <w:lang w:val="en-GB"/>
        </w:rPr>
      </w:pPr>
      <w:r w:rsidRPr="00CD2523">
        <w:rPr>
          <w:lang w:val="en-GB"/>
        </w:rPr>
        <w:lastRenderedPageBreak/>
        <w:t>Consultation questions</w:t>
      </w:r>
    </w:p>
    <w:p w:rsidR="005C11AF" w:rsidRPr="00CD2523" w:rsidRDefault="005C11AF" w:rsidP="005C11AF">
      <w:pPr>
        <w:rPr>
          <w:lang w:val="en-GB"/>
        </w:rPr>
      </w:pPr>
      <w:r w:rsidRPr="00CD2523">
        <w:rPr>
          <w:lang w:val="en-GB"/>
        </w:rPr>
        <w:t>Although this form provides blank spaces for your answers to questions, there is no limit to the length of your responses; you should take as much space as you need to answer or comment. Feel free to enlarge the boxes or attach additional pages.</w:t>
      </w:r>
    </w:p>
    <w:p w:rsidR="005C11AF" w:rsidRPr="00CD2523" w:rsidRDefault="005C11AF" w:rsidP="005C11AF">
      <w:pPr>
        <w:rPr>
          <w:lang w:val="en-GB"/>
        </w:rPr>
      </w:pPr>
    </w:p>
    <w:p w:rsidR="005C11AF" w:rsidRPr="00CD2523" w:rsidRDefault="005C11AF" w:rsidP="005C11AF">
      <w:pPr>
        <w:pStyle w:val="Heading4"/>
        <w:rPr>
          <w:lang w:val="en-GB"/>
        </w:rPr>
      </w:pPr>
      <w:r w:rsidRPr="00CD2523">
        <w:rPr>
          <w:lang w:val="en-GB"/>
        </w:rPr>
        <w:t>Q1</w:t>
      </w:r>
      <w:r w:rsidRPr="00CD2523">
        <w:rPr>
          <w:lang w:val="en-GB"/>
        </w:rPr>
        <w:tab/>
      </w:r>
      <w:r w:rsidRPr="00CD2523">
        <w:rPr>
          <w:rFonts w:cs="Arial"/>
          <w:lang w:val="en-GB"/>
        </w:rPr>
        <w:t xml:space="preserve">Do you agree that the sale and supply of </w:t>
      </w:r>
      <w:r w:rsidRPr="00CD2523">
        <w:rPr>
          <w:lang w:val="en-GB"/>
        </w:rPr>
        <w:t>nicotine e</w:t>
      </w:r>
      <w:r w:rsidRPr="00CD2523">
        <w:rPr>
          <w:lang w:val="en-GB"/>
        </w:rPr>
        <w:noBreakHyphen/>
        <w:t>cigarettes and nicotine liquids should be allowed on the local market, with appropriate controls?</w:t>
      </w:r>
    </w:p>
    <w:p w:rsidR="005C11AF" w:rsidRPr="00CD2523" w:rsidRDefault="005C11AF" w:rsidP="005C11AF">
      <w:pPr>
        <w:ind w:left="567"/>
        <w:rPr>
          <w:lang w:val="en-GB"/>
        </w:rPr>
      </w:pPr>
      <w:r w:rsidRPr="00CD2523">
        <w:rPr>
          <w:lang w:val="en-GB"/>
        </w:rPr>
        <w:t xml:space="preserve">Yes </w:t>
      </w:r>
      <w:r w:rsidRPr="00CD2523">
        <w:rPr>
          <w:lang w:val="en-GB"/>
        </w:rPr>
        <w:fldChar w:fldCharType="begin">
          <w:ffData>
            <w:name w:val=""/>
            <w:enabled/>
            <w:calcOnExit w:val="0"/>
            <w:checkBox>
              <w:size w:val="20"/>
              <w:default w:val="1"/>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 xml:space="preserve">No </w:t>
      </w:r>
      <w:r w:rsidRPr="00CD2523">
        <w:rPr>
          <w:lang w:val="en-GB"/>
        </w:rPr>
        <w:fldChar w:fldCharType="begin">
          <w:ffData>
            <w:name w:val="Check1"/>
            <w:enabled/>
            <w:calcOnExit w:val="0"/>
            <w:checkBox>
              <w:sizeAuto/>
              <w:default w:val="0"/>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p>
    <w:p w:rsidR="005C11AF" w:rsidRPr="00CD2523" w:rsidRDefault="005C11AF" w:rsidP="005C11AF">
      <w:pPr>
        <w:spacing w:before="120" w:after="120"/>
        <w:ind w:left="567"/>
        <w:rPr>
          <w:lang w:val="en-GB"/>
        </w:rPr>
      </w:pPr>
      <w:r w:rsidRPr="00CD2523">
        <w:rPr>
          <w:lang w:val="en-GB"/>
        </w:rP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C11AF" w:rsidRPr="00CD2523" w:rsidTr="002E0515">
        <w:trPr>
          <w:trHeight w:val="1134"/>
        </w:trPr>
        <w:tc>
          <w:tcPr>
            <w:tcW w:w="8789" w:type="dxa"/>
            <w:shd w:val="clear" w:color="auto" w:fill="auto"/>
          </w:tcPr>
          <w:p w:rsidR="005C11AF" w:rsidRPr="00CD2523" w:rsidRDefault="005C11AF" w:rsidP="002E0515">
            <w:pPr>
              <w:spacing w:after="120"/>
              <w:rPr>
                <w:rFonts w:asciiTheme="minorHAnsi" w:hAnsiTheme="minorHAnsi"/>
                <w:color w:val="000000" w:themeColor="text1"/>
                <w:sz w:val="20"/>
                <w:lang w:val="en-GB"/>
              </w:rPr>
            </w:pPr>
            <w:r w:rsidRPr="00CD2523">
              <w:rPr>
                <w:rFonts w:asciiTheme="minorHAnsi" w:hAnsiTheme="minorHAnsi"/>
                <w:color w:val="000000" w:themeColor="text1"/>
                <w:sz w:val="20"/>
                <w:lang w:val="en-GB"/>
              </w:rPr>
              <w:fldChar w:fldCharType="begin">
                <w:ffData>
                  <w:name w:val="Text17"/>
                  <w:enabled/>
                  <w:calcOnExit w:val="0"/>
                  <w:textInput/>
                </w:ffData>
              </w:fldChar>
            </w:r>
            <w:bookmarkStart w:id="9" w:name="Text17"/>
            <w:r w:rsidRPr="00CD2523">
              <w:rPr>
                <w:rFonts w:asciiTheme="minorHAnsi" w:hAnsiTheme="minorHAnsi"/>
                <w:color w:val="000000" w:themeColor="text1"/>
                <w:sz w:val="20"/>
                <w:lang w:val="en-GB"/>
              </w:rPr>
              <w:instrText xml:space="preserve"> FORMTEXT </w:instrText>
            </w:r>
            <w:r w:rsidRPr="00CD2523">
              <w:rPr>
                <w:rFonts w:asciiTheme="minorHAnsi" w:hAnsiTheme="minorHAnsi"/>
                <w:color w:val="000000" w:themeColor="text1"/>
                <w:sz w:val="20"/>
                <w:lang w:val="en-GB"/>
              </w:rPr>
            </w:r>
            <w:r w:rsidRPr="00CD2523">
              <w:rPr>
                <w:rFonts w:asciiTheme="minorHAnsi" w:hAnsiTheme="minorHAnsi"/>
                <w:color w:val="000000" w:themeColor="text1"/>
                <w:sz w:val="20"/>
                <w:lang w:val="en-GB"/>
              </w:rPr>
              <w:fldChar w:fldCharType="separate"/>
            </w:r>
            <w:r w:rsidRPr="00CD2523">
              <w:rPr>
                <w:rFonts w:asciiTheme="minorHAnsi" w:hAnsiTheme="minorHAnsi"/>
                <w:noProof/>
                <w:color w:val="000000" w:themeColor="text1"/>
                <w:sz w:val="20"/>
                <w:lang w:val="en-GB"/>
              </w:rPr>
              <w:t> </w:t>
            </w:r>
            <w:r w:rsidRPr="00CD2523">
              <w:rPr>
                <w:rFonts w:asciiTheme="minorHAnsi" w:hAnsiTheme="minorHAnsi"/>
                <w:color w:val="000000" w:themeColor="text1"/>
                <w:sz w:val="20"/>
                <w:lang w:val="en-GB"/>
              </w:rPr>
              <w:t xml:space="preserve"> Policymakers must base decisions with real-world life-or-death consequences on a dispassionate view of the evidence, and the scientific evidence now suggests that nicotine e-cigarettes and liquids, generically referred to as electronic nicotine delivery systems (ENDS), could be a benefit to millions of smokers. </w:t>
            </w:r>
          </w:p>
          <w:p w:rsidR="005C11AF" w:rsidRPr="00CD2523" w:rsidRDefault="005C11AF" w:rsidP="005C11AF">
            <w:pPr>
              <w:pStyle w:val="ListParagraph"/>
              <w:widowControl w:val="0"/>
              <w:numPr>
                <w:ilvl w:val="0"/>
                <w:numId w:val="25"/>
              </w:numPr>
              <w:spacing w:after="120" w:line="276" w:lineRule="auto"/>
              <w:ind w:left="714" w:hanging="357"/>
              <w:contextualSpacing w:val="0"/>
              <w:rPr>
                <w:color w:val="000000" w:themeColor="text1"/>
                <w:sz w:val="20"/>
              </w:rPr>
            </w:pPr>
            <w:r w:rsidRPr="00CD2523">
              <w:rPr>
                <w:color w:val="000000" w:themeColor="text1"/>
                <w:sz w:val="20"/>
              </w:rPr>
              <w:t>Smokers who switch to ENDS are likely to avoid at least 95% of the major smoking-related risks for cancer, heart disease and respiratory illness, and probably substantially more than that [1].  They will also experience significant short-term gains in health and wellbeing and, in high tobacco tax jurisdictions like New Zealand they are likely to be financially better off.  No government should deliberately try to deny smokers this option – now adopted by millions of smokers world-wide.</w:t>
            </w:r>
          </w:p>
          <w:p w:rsidR="005C11AF" w:rsidRPr="00CD2523" w:rsidRDefault="005C11AF" w:rsidP="005C11AF">
            <w:pPr>
              <w:pStyle w:val="ListParagraph"/>
              <w:widowControl w:val="0"/>
              <w:numPr>
                <w:ilvl w:val="0"/>
                <w:numId w:val="25"/>
              </w:numPr>
              <w:spacing w:after="120" w:line="276" w:lineRule="auto"/>
              <w:ind w:left="714" w:hanging="357"/>
              <w:contextualSpacing w:val="0"/>
              <w:rPr>
                <w:color w:val="000000" w:themeColor="text1"/>
                <w:sz w:val="20"/>
              </w:rPr>
            </w:pPr>
            <w:r w:rsidRPr="00CD2523">
              <w:rPr>
                <w:color w:val="000000" w:themeColor="text1"/>
                <w:sz w:val="20"/>
              </w:rPr>
              <w:t>It is unethical to deny a smoker access to products that are much safer than the dominant product on the market, cigarettes</w:t>
            </w:r>
            <w:r w:rsidRPr="00CD2523">
              <w:rPr>
                <w:rFonts w:eastAsia="MS Mincho"/>
                <w:color w:val="000000" w:themeColor="text1"/>
                <w:sz w:val="20"/>
              </w:rPr>
              <w:t xml:space="preserve"> [2]</w:t>
            </w:r>
            <w:r w:rsidRPr="00CD2523">
              <w:rPr>
                <w:color w:val="000000" w:themeColor="text1"/>
                <w:sz w:val="20"/>
              </w:rPr>
              <w:t>.  Outside the field of tobacco and illicit drugs, there are no precedents for banning safer alternatives to widely used products.</w:t>
            </w:r>
          </w:p>
          <w:p w:rsidR="005C11AF" w:rsidRPr="00CD2523" w:rsidRDefault="005C11AF" w:rsidP="005C11AF">
            <w:pPr>
              <w:pStyle w:val="ListParagraph"/>
              <w:widowControl w:val="0"/>
              <w:numPr>
                <w:ilvl w:val="0"/>
                <w:numId w:val="24"/>
              </w:numPr>
              <w:spacing w:after="120" w:line="276" w:lineRule="auto"/>
              <w:ind w:left="714" w:hanging="357"/>
              <w:contextualSpacing w:val="0"/>
              <w:rPr>
                <w:color w:val="000000" w:themeColor="text1"/>
                <w:sz w:val="20"/>
              </w:rPr>
            </w:pPr>
            <w:r w:rsidRPr="00CD2523">
              <w:rPr>
                <w:color w:val="000000" w:themeColor="text1"/>
                <w:sz w:val="20"/>
              </w:rPr>
              <w:t>The availability of ENDS is not an alternative to conventional anti-smoking policy but complementary.  By providing smokers with an easier way of responding to the pressures of high taxes and other measures, the overall tobacco control policy will become both more responsive and more humane. This is particularly important where smoking is concentrated at high levels in poorer communities, such as the Maoris.</w:t>
            </w:r>
          </w:p>
          <w:p w:rsidR="005C11AF" w:rsidRPr="00CD2523" w:rsidRDefault="005C11AF" w:rsidP="005C11AF">
            <w:pPr>
              <w:pStyle w:val="ListParagraph"/>
              <w:widowControl w:val="0"/>
              <w:numPr>
                <w:ilvl w:val="0"/>
                <w:numId w:val="24"/>
              </w:numPr>
              <w:spacing w:after="120" w:line="276" w:lineRule="auto"/>
              <w:ind w:left="714" w:hanging="357"/>
              <w:contextualSpacing w:val="0"/>
              <w:rPr>
                <w:color w:val="000000" w:themeColor="text1"/>
                <w:sz w:val="20"/>
              </w:rPr>
            </w:pPr>
            <w:r w:rsidRPr="00CD2523">
              <w:rPr>
                <w:color w:val="000000" w:themeColor="text1"/>
                <w:sz w:val="20"/>
              </w:rPr>
              <w:t>There is no credible evidence to suggest that ENDS undermine tobacco control, induce young people to smoke, or reduce the rate that adults quit smoking. The evidence, when examined dispassionately, shows what a neutral observer would expect unless presented with evidence to the contrary: people use much safer products to reduce their health risks or to quit smoking.</w:t>
            </w:r>
          </w:p>
          <w:p w:rsidR="005C11AF" w:rsidRPr="00CD2523" w:rsidRDefault="005C11AF" w:rsidP="005C11AF">
            <w:pPr>
              <w:pStyle w:val="ListParagraph"/>
              <w:widowControl w:val="0"/>
              <w:numPr>
                <w:ilvl w:val="0"/>
                <w:numId w:val="24"/>
              </w:numPr>
              <w:spacing w:after="120" w:line="276" w:lineRule="auto"/>
              <w:ind w:left="714" w:hanging="357"/>
              <w:contextualSpacing w:val="0"/>
              <w:rPr>
                <w:color w:val="000000" w:themeColor="text1"/>
                <w:sz w:val="20"/>
              </w:rPr>
            </w:pPr>
            <w:r w:rsidRPr="00CD2523">
              <w:rPr>
                <w:color w:val="000000" w:themeColor="text1"/>
                <w:sz w:val="20"/>
              </w:rPr>
              <w:t xml:space="preserve">ENDS are an effective tool for switching from smoking at no cost to the public purse – the individual smokers bear the costs. </w:t>
            </w:r>
          </w:p>
          <w:p w:rsidR="005C11AF" w:rsidRPr="00CD2523" w:rsidRDefault="005C11AF" w:rsidP="005C11AF">
            <w:pPr>
              <w:pStyle w:val="ListParagraph"/>
              <w:widowControl w:val="0"/>
              <w:numPr>
                <w:ilvl w:val="0"/>
                <w:numId w:val="24"/>
              </w:numPr>
              <w:spacing w:after="120" w:line="276" w:lineRule="auto"/>
              <w:ind w:left="714" w:hanging="357"/>
              <w:contextualSpacing w:val="0"/>
              <w:rPr>
                <w:color w:val="000000" w:themeColor="text1"/>
                <w:sz w:val="20"/>
              </w:rPr>
            </w:pPr>
            <w:r w:rsidRPr="00CD2523">
              <w:rPr>
                <w:color w:val="000000" w:themeColor="text1"/>
                <w:sz w:val="20"/>
              </w:rPr>
              <w:t>A widespread switch to ENDS would reduce exposure to second-hand tobacco smoke.  E-cigarettes pose no material risk to bystanders [3].</w:t>
            </w:r>
          </w:p>
          <w:p w:rsidR="005C11AF" w:rsidRPr="00CD2523" w:rsidRDefault="005C11AF" w:rsidP="005C11AF">
            <w:pPr>
              <w:pStyle w:val="ListParagraph"/>
              <w:widowControl w:val="0"/>
              <w:numPr>
                <w:ilvl w:val="0"/>
                <w:numId w:val="24"/>
              </w:numPr>
              <w:spacing w:after="120" w:line="276" w:lineRule="auto"/>
              <w:ind w:left="714" w:hanging="357"/>
              <w:contextualSpacing w:val="0"/>
              <w:rPr>
                <w:color w:val="000000" w:themeColor="text1"/>
                <w:sz w:val="20"/>
              </w:rPr>
            </w:pPr>
            <w:r w:rsidRPr="00CD2523">
              <w:rPr>
                <w:color w:val="000000" w:themeColor="text1"/>
                <w:sz w:val="20"/>
              </w:rPr>
              <w:t xml:space="preserve">The quality of products available from reputable manufacturers is now very high and they are on widespread sale in the European Union, North America and throughout Asia without any major problems. </w:t>
            </w:r>
          </w:p>
          <w:p w:rsidR="005C11AF" w:rsidRPr="00CD2523" w:rsidRDefault="005C11AF" w:rsidP="005C11AF">
            <w:pPr>
              <w:pStyle w:val="ListParagraph"/>
              <w:widowControl w:val="0"/>
              <w:numPr>
                <w:ilvl w:val="0"/>
                <w:numId w:val="24"/>
              </w:numPr>
              <w:spacing w:after="120" w:line="276" w:lineRule="auto"/>
              <w:ind w:left="714" w:hanging="357"/>
              <w:contextualSpacing w:val="0"/>
              <w:rPr>
                <w:color w:val="000000" w:themeColor="text1"/>
                <w:sz w:val="20"/>
              </w:rPr>
            </w:pPr>
            <w:r w:rsidRPr="00CD2523">
              <w:rPr>
                <w:color w:val="000000" w:themeColor="text1"/>
                <w:sz w:val="20"/>
              </w:rPr>
              <w:t xml:space="preserve">There is a growing international experience with the regulation of ENDS as consumer products, and, by changing its approach, New Zealand has the opportunity to take a </w:t>
            </w:r>
            <w:r w:rsidRPr="00CD2523">
              <w:rPr>
                <w:color w:val="000000" w:themeColor="text1"/>
                <w:sz w:val="20"/>
              </w:rPr>
              <w:lastRenderedPageBreak/>
              <w:t>leadership role in these developments.</w:t>
            </w:r>
          </w:p>
          <w:p w:rsidR="005C11AF" w:rsidRPr="00CD2523" w:rsidRDefault="005C11AF" w:rsidP="005C11AF">
            <w:pPr>
              <w:pStyle w:val="ListParagraph"/>
              <w:widowControl w:val="0"/>
              <w:numPr>
                <w:ilvl w:val="0"/>
                <w:numId w:val="24"/>
              </w:numPr>
              <w:spacing w:after="120" w:line="276" w:lineRule="auto"/>
              <w:ind w:left="714" w:hanging="357"/>
              <w:contextualSpacing w:val="0"/>
              <w:rPr>
                <w:color w:val="000000" w:themeColor="text1"/>
                <w:sz w:val="20"/>
              </w:rPr>
            </w:pPr>
            <w:r w:rsidRPr="00CD2523">
              <w:rPr>
                <w:color w:val="000000" w:themeColor="text1"/>
                <w:sz w:val="20"/>
              </w:rPr>
              <w:t xml:space="preserve">It would be better for New Zealand to have its own legitimate and properly regulated supply chain and to have responsible producers contributing corporate and sales taxes as appropriate, and less international internet trade in high strength liquids.  </w:t>
            </w:r>
          </w:p>
          <w:p w:rsidR="005C11AF" w:rsidRPr="00CD2523" w:rsidRDefault="005C11AF" w:rsidP="005C11AF">
            <w:pPr>
              <w:pStyle w:val="ListParagraph"/>
              <w:widowControl w:val="0"/>
              <w:numPr>
                <w:ilvl w:val="0"/>
                <w:numId w:val="24"/>
              </w:numPr>
              <w:spacing w:after="120" w:line="276" w:lineRule="auto"/>
              <w:ind w:left="714" w:hanging="357"/>
              <w:contextualSpacing w:val="0"/>
              <w:rPr>
                <w:color w:val="000000" w:themeColor="text1"/>
                <w:sz w:val="20"/>
              </w:rPr>
            </w:pPr>
            <w:r w:rsidRPr="00CD2523">
              <w:rPr>
                <w:color w:val="000000" w:themeColor="text1"/>
                <w:sz w:val="20"/>
              </w:rPr>
              <w:t xml:space="preserve">There is no reason to protect the cigarette trade in New Zealand from competition from superior low-risk products or erect regulatory barriers to entry that are so severe that only tobacco companies have the resources to enter the market, if any company does. </w:t>
            </w:r>
          </w:p>
          <w:p w:rsidR="005C11AF" w:rsidRPr="00CD2523" w:rsidRDefault="005C11AF" w:rsidP="002E0515">
            <w:pPr>
              <w:rPr>
                <w:rFonts w:asciiTheme="minorHAnsi" w:hAnsiTheme="minorHAnsi"/>
                <w:color w:val="000000" w:themeColor="text1"/>
                <w:sz w:val="20"/>
                <w:lang w:val="en-GB"/>
              </w:rPr>
            </w:pPr>
            <w:r w:rsidRPr="00CD2523">
              <w:rPr>
                <w:rFonts w:asciiTheme="minorHAnsi" w:hAnsiTheme="minorHAnsi"/>
                <w:color w:val="000000" w:themeColor="text1"/>
                <w:sz w:val="20"/>
                <w:lang w:val="en-GB"/>
              </w:rPr>
              <w:t xml:space="preserve">Misrepresentation of scientific findings by some academics and the media have combined to exaggerate risks but understate the benefits of e-cigarettes. There are no precedents for banning safer products while leaving the most dangerous products widely available. On the contrary, ENDS will </w:t>
            </w:r>
            <w:r w:rsidRPr="00CD2523">
              <w:rPr>
                <w:rFonts w:asciiTheme="minorHAnsi" w:hAnsiTheme="minorHAnsi"/>
                <w:i/>
                <w:color w:val="000000" w:themeColor="text1"/>
                <w:sz w:val="20"/>
                <w:lang w:val="en-GB"/>
              </w:rPr>
              <w:t>support</w:t>
            </w:r>
            <w:r w:rsidRPr="00CD2523">
              <w:rPr>
                <w:rFonts w:asciiTheme="minorHAnsi" w:hAnsiTheme="minorHAnsi"/>
                <w:color w:val="000000" w:themeColor="text1"/>
                <w:sz w:val="20"/>
                <w:lang w:val="en-GB"/>
              </w:rPr>
              <w:t xml:space="preserve"> a tobacco control agenda by giving smokers options to respond to increasing taxes and other controls on smoking. ENDS offer far safer options to smokers than coping with high taxes by switching to buying cigarettes on the black market.</w:t>
            </w:r>
          </w:p>
          <w:p w:rsidR="005C11AF" w:rsidRPr="00CD2523" w:rsidRDefault="005C11AF" w:rsidP="002E0515">
            <w:pPr>
              <w:spacing w:before="120" w:after="120"/>
              <w:rPr>
                <w:rFonts w:asciiTheme="minorHAnsi" w:hAnsiTheme="minorHAnsi"/>
                <w:color w:val="000000" w:themeColor="text1"/>
                <w:sz w:val="20"/>
                <w:lang w:val="en-GB"/>
              </w:rPr>
            </w:pPr>
            <w:r w:rsidRPr="00CD2523">
              <w:rPr>
                <w:rFonts w:asciiTheme="minorHAnsi" w:hAnsiTheme="minorHAnsi"/>
                <w:noProof/>
                <w:color w:val="000000" w:themeColor="text1"/>
                <w:sz w:val="20"/>
                <w:lang w:val="en-GB"/>
              </w:rPr>
              <w:t xml:space="preserve">[1] </w:t>
            </w:r>
            <w:r w:rsidRPr="00CD2523">
              <w:rPr>
                <w:rFonts w:asciiTheme="minorHAnsi" w:hAnsiTheme="minorHAnsi"/>
                <w:color w:val="000000" w:themeColor="text1"/>
                <w:sz w:val="20"/>
                <w:lang w:val="en-GB"/>
              </w:rPr>
              <w:t xml:space="preserve">Royal College of Physicians, </w:t>
            </w:r>
            <w:r w:rsidRPr="00CD2523">
              <w:rPr>
                <w:rFonts w:asciiTheme="minorHAnsi" w:hAnsiTheme="minorHAnsi"/>
                <w:i/>
                <w:color w:val="000000" w:themeColor="text1"/>
                <w:sz w:val="20"/>
                <w:lang w:val="en-GB"/>
              </w:rPr>
              <w:t>Nicotine without smoke:  tobacco harm reduction</w:t>
            </w:r>
            <w:r w:rsidRPr="00CD2523">
              <w:rPr>
                <w:rFonts w:asciiTheme="minorHAnsi" w:hAnsiTheme="minorHAnsi"/>
                <w:color w:val="000000" w:themeColor="text1"/>
                <w:sz w:val="20"/>
                <w:lang w:val="en-GB"/>
              </w:rPr>
              <w:t>, London 28 April 2016 [</w:t>
            </w:r>
            <w:hyperlink r:id="rId36">
              <w:r w:rsidRPr="00CD2523">
                <w:rPr>
                  <w:rFonts w:asciiTheme="minorHAnsi" w:hAnsiTheme="minorHAnsi"/>
                  <w:color w:val="000000" w:themeColor="text1"/>
                  <w:sz w:val="20"/>
                  <w:u w:val="single"/>
                  <w:lang w:val="en-GB"/>
                </w:rPr>
                <w:t>link</w:t>
              </w:r>
            </w:hyperlink>
            <w:r w:rsidRPr="00CD2523">
              <w:rPr>
                <w:rFonts w:asciiTheme="minorHAnsi" w:hAnsiTheme="minorHAnsi"/>
                <w:color w:val="000000" w:themeColor="text1"/>
                <w:sz w:val="20"/>
                <w:lang w:val="en-GB"/>
              </w:rPr>
              <w:t>] section 5.5 page 87.</w:t>
            </w:r>
          </w:p>
          <w:p w:rsidR="005C11AF" w:rsidRPr="00CD2523" w:rsidRDefault="005C11AF" w:rsidP="002E0515">
            <w:pPr>
              <w:spacing w:before="120" w:after="120"/>
              <w:rPr>
                <w:rFonts w:asciiTheme="minorHAnsi" w:hAnsiTheme="minorHAnsi"/>
                <w:color w:val="000000" w:themeColor="text1"/>
                <w:sz w:val="20"/>
                <w:lang w:val="en-GB"/>
              </w:rPr>
            </w:pPr>
            <w:r w:rsidRPr="00CD2523">
              <w:rPr>
                <w:rFonts w:asciiTheme="minorHAnsi" w:hAnsiTheme="minorHAnsi"/>
                <w:noProof/>
                <w:color w:val="000000" w:themeColor="text1"/>
                <w:sz w:val="20"/>
                <w:lang w:val="en-GB"/>
              </w:rPr>
              <w:t xml:space="preserve">[2] </w:t>
            </w:r>
            <w:r w:rsidRPr="00CD2523">
              <w:rPr>
                <w:rFonts w:asciiTheme="minorHAnsi" w:hAnsiTheme="minorHAnsi"/>
                <w:color w:val="000000" w:themeColor="text1"/>
                <w:sz w:val="20"/>
                <w:lang w:val="en-GB"/>
              </w:rPr>
              <w:t xml:space="preserve">Hall W, Gartner C, Forlini C. Ethical issues raised by a ban on the sale of electronic nicotine devices. </w:t>
            </w:r>
            <w:r w:rsidRPr="00CD2523">
              <w:rPr>
                <w:rFonts w:asciiTheme="minorHAnsi" w:hAnsiTheme="minorHAnsi"/>
                <w:i/>
                <w:iCs/>
                <w:color w:val="000000" w:themeColor="text1"/>
                <w:sz w:val="20"/>
                <w:lang w:val="en-GB"/>
              </w:rPr>
              <w:t>Addiction</w:t>
            </w:r>
            <w:r w:rsidRPr="00CD2523">
              <w:rPr>
                <w:rFonts w:asciiTheme="minorHAnsi" w:hAnsiTheme="minorHAnsi"/>
                <w:color w:val="000000" w:themeColor="text1"/>
                <w:sz w:val="20"/>
                <w:lang w:val="en-GB"/>
              </w:rPr>
              <w:t xml:space="preserve"> 2015; </w:t>
            </w:r>
            <w:r w:rsidRPr="00CD2523">
              <w:rPr>
                <w:rFonts w:asciiTheme="minorHAnsi" w:hAnsiTheme="minorHAnsi"/>
                <w:b/>
                <w:bCs/>
                <w:color w:val="000000" w:themeColor="text1"/>
                <w:sz w:val="20"/>
                <w:lang w:val="en-GB"/>
              </w:rPr>
              <w:t>110</w:t>
            </w:r>
            <w:r w:rsidRPr="00CD2523">
              <w:rPr>
                <w:rFonts w:asciiTheme="minorHAnsi" w:hAnsiTheme="minorHAnsi"/>
                <w:color w:val="000000" w:themeColor="text1"/>
                <w:sz w:val="20"/>
                <w:lang w:val="en-GB"/>
              </w:rPr>
              <w:t>:1061–7 [</w:t>
            </w:r>
            <w:hyperlink r:id="rId37" w:history="1">
              <w:r w:rsidRPr="00CD2523">
                <w:rPr>
                  <w:rStyle w:val="Hyperlink"/>
                  <w:rFonts w:asciiTheme="minorHAnsi" w:hAnsiTheme="minorHAnsi"/>
                  <w:color w:val="000000" w:themeColor="text1"/>
                  <w:sz w:val="20"/>
                  <w:lang w:val="en-GB"/>
                </w:rPr>
                <w:t>link</w:t>
              </w:r>
            </w:hyperlink>
            <w:r w:rsidRPr="00CD2523">
              <w:rPr>
                <w:rFonts w:asciiTheme="minorHAnsi" w:hAnsiTheme="minorHAnsi"/>
                <w:color w:val="000000" w:themeColor="text1"/>
                <w:sz w:val="20"/>
                <w:lang w:val="en-GB"/>
              </w:rPr>
              <w:t>]</w:t>
            </w:r>
          </w:p>
          <w:p w:rsidR="005C11AF" w:rsidRPr="00CD2523" w:rsidRDefault="005C11AF" w:rsidP="002E0515">
            <w:pPr>
              <w:spacing w:before="120" w:after="120"/>
              <w:rPr>
                <w:rFonts w:asciiTheme="minorHAnsi" w:hAnsiTheme="minorHAnsi"/>
                <w:sz w:val="20"/>
                <w:lang w:val="en-GB"/>
              </w:rPr>
            </w:pPr>
            <w:r w:rsidRPr="00CD2523">
              <w:rPr>
                <w:rFonts w:asciiTheme="minorHAnsi" w:hAnsiTheme="minorHAnsi"/>
                <w:color w:val="000000" w:themeColor="text1"/>
                <w:sz w:val="20"/>
                <w:lang w:val="en-GB"/>
              </w:rPr>
              <w:t>[3] Burstyn I. Peering through the mist: systematic review of what the chemistry of contaminants in electronic cigarettes tells us about health risks. </w:t>
            </w:r>
            <w:r w:rsidRPr="00CD2523">
              <w:rPr>
                <w:rFonts w:asciiTheme="minorHAnsi" w:hAnsiTheme="minorHAnsi"/>
                <w:i/>
                <w:iCs/>
                <w:color w:val="000000" w:themeColor="text1"/>
                <w:sz w:val="20"/>
                <w:lang w:val="en-GB"/>
              </w:rPr>
              <w:t>BMC Public Health</w:t>
            </w:r>
            <w:r w:rsidRPr="00CD2523">
              <w:rPr>
                <w:rFonts w:asciiTheme="minorHAnsi" w:hAnsiTheme="minorHAnsi"/>
                <w:color w:val="000000" w:themeColor="text1"/>
                <w:sz w:val="20"/>
                <w:lang w:val="en-GB"/>
              </w:rPr>
              <w:t>, 2014 [</w:t>
            </w:r>
            <w:hyperlink r:id="rId38" w:history="1">
              <w:r w:rsidRPr="00CD2523">
                <w:rPr>
                  <w:rStyle w:val="Hyperlink"/>
                  <w:rFonts w:asciiTheme="minorHAnsi" w:hAnsiTheme="minorHAnsi"/>
                  <w:color w:val="000000" w:themeColor="text1"/>
                  <w:sz w:val="20"/>
                  <w:lang w:val="en-GB"/>
                </w:rPr>
                <w:t>link</w:t>
              </w:r>
            </w:hyperlink>
            <w:r w:rsidRPr="00CD2523">
              <w:rPr>
                <w:rFonts w:asciiTheme="minorHAnsi" w:hAnsiTheme="minorHAnsi"/>
                <w:color w:val="000000" w:themeColor="text1"/>
                <w:sz w:val="20"/>
                <w:lang w:val="en-GB"/>
              </w:rPr>
              <w:t>]</w:t>
            </w:r>
            <w:r w:rsidRPr="00CD2523">
              <w:rPr>
                <w:rFonts w:asciiTheme="minorHAnsi" w:hAnsiTheme="minorHAnsi"/>
                <w:color w:val="000000" w:themeColor="text1"/>
                <w:sz w:val="20"/>
                <w:lang w:val="en-GB"/>
              </w:rPr>
              <w:fldChar w:fldCharType="end"/>
            </w:r>
            <w:bookmarkEnd w:id="9"/>
          </w:p>
        </w:tc>
      </w:tr>
    </w:tbl>
    <w:p w:rsidR="005C11AF" w:rsidRPr="00CD2523" w:rsidRDefault="005C11AF" w:rsidP="005C11AF">
      <w:pPr>
        <w:rPr>
          <w:lang w:val="en-GB"/>
        </w:rPr>
      </w:pPr>
    </w:p>
    <w:p w:rsidR="005C11AF" w:rsidRPr="00CD2523" w:rsidRDefault="005C11AF" w:rsidP="005C11AF">
      <w:pPr>
        <w:pStyle w:val="Heading4"/>
        <w:rPr>
          <w:lang w:val="en-GB"/>
        </w:rPr>
      </w:pPr>
      <w:r w:rsidRPr="00CD2523">
        <w:rPr>
          <w:lang w:val="en-GB"/>
        </w:rPr>
        <w:t>Q2</w:t>
      </w:r>
      <w:r w:rsidRPr="00CD2523">
        <w:rPr>
          <w:lang w:val="en-GB"/>
        </w:rPr>
        <w:tab/>
        <w:t>Are there other (existing or potential) nicotine-delivery products that should be included in these controls at the same time? If so, what are they?</w:t>
      </w:r>
    </w:p>
    <w:p w:rsidR="005C11AF" w:rsidRPr="00CD2523" w:rsidRDefault="005C11AF" w:rsidP="005C11AF">
      <w:pPr>
        <w:ind w:left="567"/>
        <w:rPr>
          <w:lang w:val="en-GB"/>
        </w:rPr>
      </w:pPr>
      <w:r w:rsidRPr="00CD2523">
        <w:rPr>
          <w:lang w:val="en-GB"/>
        </w:rPr>
        <w:t xml:space="preserve">Yes </w:t>
      </w:r>
      <w:r w:rsidRPr="00CD2523">
        <w:rPr>
          <w:lang w:val="en-GB"/>
        </w:rPr>
        <w:fldChar w:fldCharType="begin">
          <w:ffData>
            <w:name w:val=""/>
            <w:enabled/>
            <w:calcOnExit w:val="0"/>
            <w:checkBox>
              <w:size w:val="20"/>
              <w:default w:val="1"/>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 xml:space="preserve">No </w:t>
      </w:r>
      <w:r w:rsidRPr="00CD2523">
        <w:rPr>
          <w:lang w:val="en-GB"/>
        </w:rPr>
        <w:fldChar w:fldCharType="begin">
          <w:ffData>
            <w:name w:val="Check1"/>
            <w:enabled/>
            <w:calcOnExit w:val="0"/>
            <w:checkBox>
              <w:sizeAuto/>
              <w:default w:val="0"/>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p>
    <w:p w:rsidR="005C11AF" w:rsidRPr="00CD2523" w:rsidRDefault="005C11AF" w:rsidP="005C11AF">
      <w:pPr>
        <w:spacing w:before="120" w:after="120"/>
        <w:ind w:left="567"/>
        <w:rPr>
          <w:lang w:val="en-GB"/>
        </w:rPr>
      </w:pPr>
      <w:r w:rsidRPr="00CD2523">
        <w:rPr>
          <w:lang w:val="en-GB"/>
        </w:rP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C11AF" w:rsidRPr="00CD2523" w:rsidTr="002E0515">
        <w:trPr>
          <w:cantSplit/>
          <w:trHeight w:val="1134"/>
        </w:trPr>
        <w:tc>
          <w:tcPr>
            <w:tcW w:w="8789" w:type="dxa"/>
            <w:shd w:val="clear" w:color="auto" w:fill="auto"/>
          </w:tcPr>
          <w:p w:rsidR="005C11AF" w:rsidRPr="00CD2523" w:rsidRDefault="005C11AF" w:rsidP="002E0515">
            <w:pPr>
              <w:spacing w:before="120" w:after="120"/>
              <w:rPr>
                <w:rFonts w:asciiTheme="minorHAnsi" w:hAnsiTheme="minorHAnsi"/>
                <w:sz w:val="20"/>
                <w:lang w:val="en-GB"/>
              </w:rPr>
            </w:pPr>
            <w:r w:rsidRPr="00CD2523">
              <w:rPr>
                <w:rFonts w:asciiTheme="minorHAnsi" w:hAnsiTheme="minorHAnsi"/>
                <w:sz w:val="20"/>
                <w:lang w:val="en-GB"/>
              </w:rPr>
              <w:fldChar w:fldCharType="begin">
                <w:ffData>
                  <w:name w:val=""/>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 xml:space="preserve">In a revised approach, New Zealand should take the opporunity to develop a coherent regulatory framework that accommodates </w:t>
            </w:r>
            <w:r w:rsidRPr="00CD2523">
              <w:rPr>
                <w:rFonts w:asciiTheme="minorHAnsi" w:hAnsiTheme="minorHAnsi"/>
                <w:i/>
                <w:noProof/>
                <w:sz w:val="20"/>
                <w:lang w:val="en-GB"/>
              </w:rPr>
              <w:t>all</w:t>
            </w:r>
            <w:r w:rsidRPr="00CD2523">
              <w:rPr>
                <w:rFonts w:asciiTheme="minorHAnsi" w:hAnsiTheme="minorHAnsi"/>
                <w:noProof/>
                <w:sz w:val="20"/>
                <w:lang w:val="en-GB"/>
              </w:rPr>
              <w:t xml:space="preserve"> recreational nicotine products (i.e. competitors to cigarettes) that do not involve combustion of tobacco. This includes all forms of smokeless tobacco, heated tobacco products, lozenges, inhalers, disolvable films etc. Such a framework should allow for and encourage innovation in nicotine products that are much less dangerous than smoking.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bl>
    <w:p w:rsidR="005C11AF" w:rsidRPr="00CD2523" w:rsidRDefault="005C11AF" w:rsidP="005C11AF">
      <w:pPr>
        <w:pStyle w:val="Heading4"/>
        <w:rPr>
          <w:lang w:val="en-GB"/>
        </w:rPr>
      </w:pPr>
      <w:r w:rsidRPr="00CD2523">
        <w:rPr>
          <w:lang w:val="en-GB"/>
        </w:rPr>
        <w:lastRenderedPageBreak/>
        <w:t>Q3</w:t>
      </w:r>
      <w:r w:rsidRPr="00CD2523">
        <w:rPr>
          <w:lang w:val="en-GB"/>
        </w:rPr>
        <w:tab/>
        <w:t>Do you think it is important for legislation to prohibit the sale and supply of e</w:t>
      </w:r>
      <w:r w:rsidRPr="00CD2523">
        <w:rPr>
          <w:lang w:val="en-GB"/>
        </w:rPr>
        <w:noBreakHyphen/>
        <w:t>cigarettes to young people under 18 years of age in the same way as it prohibits the sale and supply of smoked tobacco products to young people?</w:t>
      </w:r>
    </w:p>
    <w:p w:rsidR="005C11AF" w:rsidRPr="00CD2523" w:rsidRDefault="005C11AF" w:rsidP="005C11AF">
      <w:pPr>
        <w:keepNext/>
        <w:ind w:left="567"/>
        <w:rPr>
          <w:lang w:val="en-GB"/>
        </w:rPr>
      </w:pPr>
      <w:r w:rsidRPr="00CD2523">
        <w:rPr>
          <w:lang w:val="en-GB"/>
        </w:rPr>
        <w:t xml:space="preserve">Yes </w:t>
      </w:r>
      <w:r w:rsidRPr="00CD2523">
        <w:rPr>
          <w:lang w:val="en-GB"/>
        </w:rPr>
        <w:fldChar w:fldCharType="begin">
          <w:ffData>
            <w:name w:val=""/>
            <w:enabled/>
            <w:calcOnExit w:val="0"/>
            <w:checkBox>
              <w:size w:val="20"/>
              <w:default w:val="0"/>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 xml:space="preserve"> </w:t>
      </w:r>
      <w:r w:rsidRPr="00CD2523">
        <w:rPr>
          <w:lang w:val="en-GB"/>
        </w:rPr>
        <w:tab/>
        <w:t xml:space="preserve">No </w:t>
      </w:r>
      <w:r w:rsidRPr="00CD2523">
        <w:rPr>
          <w:lang w:val="en-GB"/>
        </w:rPr>
        <w:fldChar w:fldCharType="begin">
          <w:ffData>
            <w:name w:val=""/>
            <w:enabled/>
            <w:calcOnExit w:val="0"/>
            <w:checkBox>
              <w:size w:val="20"/>
              <w:default w:val="1"/>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p>
    <w:p w:rsidR="005C11AF" w:rsidRPr="00CD2523" w:rsidRDefault="005C11AF" w:rsidP="005C11AF">
      <w:pPr>
        <w:keepNext/>
        <w:spacing w:before="120" w:after="120"/>
        <w:ind w:left="567"/>
        <w:rPr>
          <w:lang w:val="en-GB"/>
        </w:rPr>
      </w:pPr>
      <w:r w:rsidRPr="00CD2523">
        <w:rPr>
          <w:lang w:val="en-GB"/>
        </w:rPr>
        <w:t>Reasons/additional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C11AF" w:rsidRPr="00CD2523" w:rsidTr="002E0515">
        <w:trPr>
          <w:cantSplit/>
          <w:trHeight w:val="3416"/>
        </w:trPr>
        <w:tc>
          <w:tcPr>
            <w:tcW w:w="8789" w:type="dxa"/>
            <w:shd w:val="clear" w:color="auto" w:fill="auto"/>
          </w:tcPr>
          <w:p w:rsidR="005C11AF" w:rsidRPr="00CD2523" w:rsidRDefault="005C11AF" w:rsidP="002E0515">
            <w:pPr>
              <w:spacing w:after="120"/>
              <w:rPr>
                <w:rFonts w:asciiTheme="minorHAnsi" w:hAnsiTheme="minorHAnsi"/>
                <w:noProof/>
                <w:color w:val="000000" w:themeColor="text1"/>
                <w:sz w:val="20"/>
                <w:lang w:val="en-GB"/>
              </w:rPr>
            </w:pPr>
            <w:r w:rsidRPr="00CD2523">
              <w:rPr>
                <w:rFonts w:asciiTheme="minorHAnsi" w:hAnsiTheme="minorHAnsi"/>
                <w:color w:val="000000" w:themeColor="text1"/>
                <w:sz w:val="20"/>
                <w:lang w:val="en-GB"/>
              </w:rPr>
              <w:lastRenderedPageBreak/>
              <w:fldChar w:fldCharType="begin">
                <w:ffData>
                  <w:name w:val=""/>
                  <w:enabled/>
                  <w:calcOnExit w:val="0"/>
                  <w:textInput/>
                </w:ffData>
              </w:fldChar>
            </w:r>
            <w:r w:rsidRPr="00CD2523">
              <w:rPr>
                <w:rFonts w:asciiTheme="minorHAnsi" w:hAnsiTheme="minorHAnsi"/>
                <w:color w:val="000000" w:themeColor="text1"/>
                <w:sz w:val="20"/>
                <w:lang w:val="en-GB"/>
              </w:rPr>
              <w:instrText xml:space="preserve"> FORMTEXT </w:instrText>
            </w:r>
            <w:r w:rsidRPr="00CD2523">
              <w:rPr>
                <w:rFonts w:asciiTheme="minorHAnsi" w:hAnsiTheme="minorHAnsi"/>
                <w:color w:val="000000" w:themeColor="text1"/>
                <w:sz w:val="20"/>
                <w:lang w:val="en-GB"/>
              </w:rPr>
            </w:r>
            <w:r w:rsidRPr="00CD2523">
              <w:rPr>
                <w:rFonts w:asciiTheme="minorHAnsi" w:hAnsiTheme="minorHAnsi"/>
                <w:color w:val="000000" w:themeColor="text1"/>
                <w:sz w:val="20"/>
                <w:lang w:val="en-GB"/>
              </w:rPr>
              <w:fldChar w:fldCharType="separate"/>
            </w:r>
            <w:r w:rsidRPr="00CD2523">
              <w:rPr>
                <w:rFonts w:asciiTheme="minorHAnsi" w:hAnsiTheme="minorHAnsi"/>
                <w:noProof/>
                <w:color w:val="000000" w:themeColor="text1"/>
                <w:sz w:val="20"/>
                <w:lang w:val="en-GB"/>
              </w:rPr>
              <w:t xml:space="preserve">This measure is probably necessary, but only as a compromise to secure public and political consent for a changed approach. Domestic politics is outside our competence, so we have focussed on the public health and consumer protection rationale and suggest the measure is unlikely to be beneficial. </w:t>
            </w:r>
          </w:p>
          <w:p w:rsidR="005C11AF" w:rsidRPr="00CD2523" w:rsidRDefault="005C11AF" w:rsidP="002E0515">
            <w:pPr>
              <w:spacing w:after="120"/>
              <w:rPr>
                <w:rFonts w:asciiTheme="minorHAnsi" w:hAnsiTheme="minorHAnsi"/>
                <w:noProof/>
                <w:color w:val="000000" w:themeColor="text1"/>
                <w:sz w:val="20"/>
                <w:lang w:val="en-GB"/>
              </w:rPr>
            </w:pPr>
            <w:r w:rsidRPr="00CD2523">
              <w:rPr>
                <w:rFonts w:asciiTheme="minorHAnsi" w:hAnsiTheme="minorHAnsi"/>
                <w:noProof/>
                <w:color w:val="000000" w:themeColor="text1"/>
                <w:sz w:val="20"/>
                <w:lang w:val="en-GB"/>
              </w:rPr>
              <w:t xml:space="preserve">It cannot simply be assumed that imposing age restrictions on ENDS is a good public health measure. It is an intervention in a complex 'ecosystem' of youth risk behaviours in which there is extensive teenage non-compliance with various adult-imposed prohibitions related to illicit drugs, tobacco, alcohol and other risk behaviours.  It is quite possible or even likely that raising costs and barriers to access of ENDS for adolescents will mean that more young people continue to smoke when they might otherwise be diverted from harmful smoking to much less harmful ENDS use. This is likely because evidence from other jurisdictions suggests adolescent e-cigarette use is heavily concentrated in young smokers or those who have the 'risk factors' for smoking and that teenage smoking is declining in a way that is consistent with ENDS displacing cigarettes [1][2]. If these young people use e-cigarettes instead of smoking, then there is net public health benefit.  Ideally, ENDS policy would be designed in a way that can distinguish between three categories young people who may use ENDS: </w:t>
            </w:r>
          </w:p>
          <w:p w:rsidR="005C11AF" w:rsidRPr="00CD2523" w:rsidRDefault="005C11AF" w:rsidP="005C11AF">
            <w:pPr>
              <w:pStyle w:val="ListParagraph"/>
              <w:numPr>
                <w:ilvl w:val="0"/>
                <w:numId w:val="35"/>
              </w:numPr>
              <w:spacing w:after="120" w:line="276" w:lineRule="auto"/>
              <w:rPr>
                <w:noProof/>
                <w:color w:val="000000" w:themeColor="text1"/>
                <w:sz w:val="20"/>
              </w:rPr>
            </w:pPr>
            <w:r w:rsidRPr="00CD2523">
              <w:rPr>
                <w:noProof/>
                <w:color w:val="000000" w:themeColor="text1"/>
                <w:sz w:val="20"/>
              </w:rPr>
              <w:t xml:space="preserve">those who would otherwise smoke (incurring a large benefit if they switch to ENDS) </w:t>
            </w:r>
          </w:p>
          <w:p w:rsidR="005C11AF" w:rsidRPr="00CD2523" w:rsidRDefault="005C11AF" w:rsidP="005C11AF">
            <w:pPr>
              <w:pStyle w:val="ListParagraph"/>
              <w:numPr>
                <w:ilvl w:val="0"/>
                <w:numId w:val="35"/>
              </w:numPr>
              <w:spacing w:after="120" w:line="276" w:lineRule="auto"/>
              <w:rPr>
                <w:noProof/>
                <w:color w:val="000000" w:themeColor="text1"/>
                <w:sz w:val="20"/>
              </w:rPr>
            </w:pPr>
            <w:r w:rsidRPr="00CD2523">
              <w:rPr>
                <w:noProof/>
                <w:color w:val="000000" w:themeColor="text1"/>
                <w:sz w:val="20"/>
              </w:rPr>
              <w:t xml:space="preserve">those would never use any form of nicotine but could be attracted to ENDS use (incurring a small detriment if they start).  In most jurisdictions, this group is very small. </w:t>
            </w:r>
          </w:p>
          <w:p w:rsidR="005C11AF" w:rsidRPr="00CD2523" w:rsidRDefault="005C11AF" w:rsidP="005C11AF">
            <w:pPr>
              <w:pStyle w:val="ListParagraph"/>
              <w:numPr>
                <w:ilvl w:val="0"/>
                <w:numId w:val="35"/>
              </w:numPr>
              <w:spacing w:after="120" w:line="276" w:lineRule="auto"/>
              <w:rPr>
                <w:noProof/>
                <w:color w:val="000000" w:themeColor="text1"/>
                <w:sz w:val="20"/>
              </w:rPr>
            </w:pPr>
            <w:r w:rsidRPr="00CD2523">
              <w:rPr>
                <w:noProof/>
                <w:color w:val="000000" w:themeColor="text1"/>
                <w:sz w:val="20"/>
              </w:rPr>
              <w:t>those using zero-nicotine liquids. United States data suggests this is the overwhelming majority, with only 20% of 12</w:t>
            </w:r>
            <w:r w:rsidRPr="00CD2523">
              <w:rPr>
                <w:noProof/>
                <w:color w:val="000000" w:themeColor="text1"/>
                <w:sz w:val="20"/>
                <w:vertAlign w:val="superscript"/>
              </w:rPr>
              <w:t>th</w:t>
            </w:r>
            <w:r w:rsidRPr="00CD2523">
              <w:rPr>
                <w:noProof/>
                <w:color w:val="000000" w:themeColor="text1"/>
                <w:sz w:val="20"/>
              </w:rPr>
              <w:t xml:space="preserve"> graders having used nicotine the last time they used an e-cigarette [3]. </w:t>
            </w:r>
          </w:p>
          <w:p w:rsidR="005C11AF" w:rsidRPr="00CD2523" w:rsidRDefault="005C11AF" w:rsidP="002E0515">
            <w:pPr>
              <w:spacing w:after="120"/>
              <w:rPr>
                <w:rFonts w:asciiTheme="minorHAnsi" w:hAnsiTheme="minorHAnsi"/>
                <w:noProof/>
                <w:color w:val="000000" w:themeColor="text1"/>
                <w:sz w:val="20"/>
                <w:lang w:val="en-GB"/>
              </w:rPr>
            </w:pPr>
            <w:r w:rsidRPr="00CD2523">
              <w:rPr>
                <w:rFonts w:asciiTheme="minorHAnsi" w:hAnsiTheme="minorHAnsi"/>
                <w:noProof/>
                <w:color w:val="000000" w:themeColor="text1"/>
                <w:sz w:val="20"/>
                <w:lang w:val="en-GB"/>
              </w:rPr>
              <w:t xml:space="preserve">There is a danger of making well-meaning but crude interventions that add to overall harm once the response has worked through to the totality of youth risk behaviours. </w:t>
            </w:r>
          </w:p>
          <w:p w:rsidR="005C11AF" w:rsidRPr="00CD2523" w:rsidRDefault="005C11AF" w:rsidP="002E0515">
            <w:pPr>
              <w:spacing w:after="120"/>
              <w:rPr>
                <w:rFonts w:asciiTheme="minorHAnsi" w:hAnsiTheme="minorHAnsi"/>
                <w:noProof/>
                <w:color w:val="000000" w:themeColor="text1"/>
                <w:sz w:val="20"/>
                <w:lang w:val="en-GB"/>
              </w:rPr>
            </w:pPr>
            <w:r w:rsidRPr="00CD2523">
              <w:rPr>
                <w:rFonts w:asciiTheme="minorHAnsi" w:hAnsiTheme="minorHAnsi"/>
                <w:noProof/>
                <w:color w:val="000000" w:themeColor="text1"/>
                <w:sz w:val="20"/>
                <w:lang w:val="en-GB"/>
              </w:rPr>
              <w:t xml:space="preserve">Most young people will not become ENDS users whatever the policy, but for those who are 'at risk' of becoming nicotine users, the pattern of use of ENDS and cigarettes may have critical long-term implications.  In designing policy, the priority is to reduce the number of young people who emerge into adulthood from a period of adolescent experimentation with a consolidated dependent smoking habit - this being the basis on which teenage smoking causes long-lasting harm. To the extent that ENDS use  can intervene to displace such smoking, they have high and long-lasting health benefits. There is no evidence that ENDS act as gateway to smoking. On the contrary, it is far more likely that they are functioning as an 'exit' rather that entry to smoking [4].      </w:t>
            </w:r>
          </w:p>
          <w:p w:rsidR="005C11AF" w:rsidRPr="00CD2523" w:rsidRDefault="005C11AF" w:rsidP="002E0515">
            <w:pPr>
              <w:spacing w:after="120"/>
              <w:rPr>
                <w:rFonts w:asciiTheme="minorHAnsi" w:hAnsiTheme="minorHAnsi"/>
                <w:color w:val="000000" w:themeColor="text1"/>
                <w:sz w:val="20"/>
                <w:lang w:val="en-GB"/>
              </w:rPr>
            </w:pPr>
            <w:r w:rsidRPr="00CD2523">
              <w:rPr>
                <w:rFonts w:asciiTheme="minorHAnsi" w:hAnsiTheme="minorHAnsi"/>
                <w:noProof/>
                <w:color w:val="000000" w:themeColor="text1"/>
                <w:sz w:val="20"/>
                <w:lang w:val="en-GB"/>
              </w:rPr>
              <w:t>The first evaluation studies from the United States of age restriction measures have highlighted the possible unintended consequences.</w:t>
            </w:r>
            <w:r w:rsidRPr="00CD2523">
              <w:rPr>
                <w:rFonts w:asciiTheme="minorHAnsi" w:hAnsiTheme="minorHAnsi"/>
                <w:color w:val="000000" w:themeColor="text1"/>
                <w:sz w:val="20"/>
                <w:lang w:val="en-GB"/>
              </w:rPr>
              <w:t xml:space="preserve"> For example, two recent papers [5][6] suggest negative effects from e-cigarette age restrictions - increases in smoking.   Given the government wishes to introduce this measure, the burden of proof should rest with the government to show that it will not cause harm. If it does proceed with the measure, the government should carefully evaluate the impact, subject the measure to periodic review and make sure enforcement action is proportionate to harm.</w:t>
            </w:r>
          </w:p>
          <w:p w:rsidR="005C11AF" w:rsidRPr="00CD2523" w:rsidRDefault="005C11AF" w:rsidP="002E0515">
            <w:pPr>
              <w:spacing w:after="120"/>
              <w:rPr>
                <w:rFonts w:asciiTheme="minorHAnsi" w:hAnsiTheme="minorHAnsi"/>
                <w:color w:val="000000" w:themeColor="text1"/>
                <w:sz w:val="20"/>
                <w:lang w:val="en-GB"/>
              </w:rPr>
            </w:pPr>
            <w:r w:rsidRPr="00CD2523">
              <w:rPr>
                <w:rFonts w:asciiTheme="minorHAnsi" w:hAnsiTheme="minorHAnsi"/>
                <w:color w:val="000000" w:themeColor="text1"/>
                <w:sz w:val="20"/>
                <w:lang w:val="en-GB"/>
              </w:rPr>
              <w:t>[1] ASH (UK) Fact sheet: Use of electronic cigarettes among children in Great Britain, May 2015 [</w:t>
            </w:r>
            <w:hyperlink r:id="rId39" w:history="1">
              <w:r w:rsidRPr="00CD2523">
                <w:rPr>
                  <w:rStyle w:val="Hyperlink"/>
                  <w:rFonts w:asciiTheme="minorHAnsi" w:hAnsiTheme="minorHAnsi"/>
                  <w:sz w:val="20"/>
                  <w:lang w:val="en-GB"/>
                </w:rPr>
                <w:t>link</w:t>
              </w:r>
            </w:hyperlink>
            <w:r w:rsidRPr="00CD2523">
              <w:rPr>
                <w:rFonts w:asciiTheme="minorHAnsi" w:hAnsiTheme="minorHAnsi"/>
                <w:color w:val="000000" w:themeColor="text1"/>
                <w:sz w:val="20"/>
                <w:lang w:val="en-GB"/>
              </w:rPr>
              <w:t>]</w:t>
            </w:r>
          </w:p>
          <w:p w:rsidR="005C11AF" w:rsidRPr="00CD2523" w:rsidRDefault="005C11AF" w:rsidP="002E0515">
            <w:pPr>
              <w:spacing w:after="120"/>
              <w:rPr>
                <w:rFonts w:asciiTheme="minorHAnsi" w:hAnsiTheme="minorHAnsi"/>
                <w:color w:val="000000" w:themeColor="text1"/>
                <w:sz w:val="20"/>
                <w:lang w:val="en-GB"/>
              </w:rPr>
            </w:pPr>
            <w:r w:rsidRPr="00CD2523">
              <w:rPr>
                <w:rFonts w:asciiTheme="minorHAnsi" w:hAnsiTheme="minorHAnsi"/>
                <w:color w:val="000000" w:themeColor="text1"/>
                <w:sz w:val="20"/>
                <w:lang w:val="en-GB"/>
              </w:rPr>
              <w:t>[2] Singh T, Arrazola RA, Corey CG, et al.</w:t>
            </w:r>
            <w:r w:rsidRPr="00CD2523">
              <w:rPr>
                <w:rFonts w:asciiTheme="minorHAnsi" w:hAnsiTheme="minorHAnsi"/>
                <w:i/>
                <w:color w:val="000000" w:themeColor="text1"/>
                <w:sz w:val="20"/>
                <w:lang w:val="en-GB"/>
              </w:rPr>
              <w:t xml:space="preserve"> Tobacco Use Among Middle and High School Students — United States, 2011–2015</w:t>
            </w:r>
            <w:r w:rsidRPr="00CD2523">
              <w:rPr>
                <w:rFonts w:asciiTheme="minorHAnsi" w:hAnsiTheme="minorHAnsi"/>
                <w:color w:val="000000" w:themeColor="text1"/>
                <w:sz w:val="20"/>
                <w:lang w:val="en-GB"/>
              </w:rPr>
              <w:t>. MMWR Morb Mortal Wkly Rep 2016;65:361–367</w:t>
            </w:r>
            <w:r w:rsidRPr="00CD2523">
              <w:rPr>
                <w:rFonts w:asciiTheme="minorHAnsi" w:hAnsiTheme="minorHAnsi"/>
                <w:color w:val="000000" w:themeColor="text1"/>
                <w:sz w:val="20"/>
                <w:lang w:val="en-GB"/>
              </w:rPr>
              <w:fldChar w:fldCharType="begin"/>
            </w:r>
            <w:r w:rsidRPr="00CD2523">
              <w:rPr>
                <w:rFonts w:asciiTheme="minorHAnsi" w:hAnsiTheme="minorHAnsi"/>
                <w:color w:val="000000" w:themeColor="text1"/>
                <w:sz w:val="20"/>
                <w:lang w:val="en-GB"/>
              </w:rPr>
              <w:instrText xml:space="preserve"> TA \l "Singh T, Arrazola RA, Corey CG, et al.</w:instrText>
            </w:r>
            <w:r w:rsidRPr="00CD2523">
              <w:rPr>
                <w:rFonts w:asciiTheme="minorHAnsi" w:hAnsiTheme="minorHAnsi"/>
                <w:i/>
                <w:color w:val="000000" w:themeColor="text1"/>
                <w:sz w:val="20"/>
                <w:lang w:val="en-GB"/>
              </w:rPr>
              <w:instrText xml:space="preserve"> Tobacco Use Among Middle and High School Students — United States, 2011–2015</w:instrText>
            </w:r>
            <w:r w:rsidRPr="00CD2523">
              <w:rPr>
                <w:rFonts w:asciiTheme="minorHAnsi" w:hAnsiTheme="minorHAnsi"/>
                <w:color w:val="000000" w:themeColor="text1"/>
                <w:sz w:val="20"/>
                <w:lang w:val="en-GB"/>
              </w:rPr>
              <w:instrText xml:space="preserve">. MMWR Morb Mortal Wkly Rep 2016;65:361–367" \s "Singh T, Arrazola RA, Corey CG, et al. Tobacco Use Among Middle and High School Students — United States, 2011–2015. MMWR Morb Mortal Wkly Rep 2016;65:361–367" \c 4 </w:instrText>
            </w:r>
            <w:r w:rsidRPr="00CD2523">
              <w:rPr>
                <w:rFonts w:asciiTheme="minorHAnsi" w:hAnsiTheme="minorHAnsi"/>
                <w:color w:val="000000" w:themeColor="text1"/>
                <w:sz w:val="20"/>
                <w:lang w:val="en-GB"/>
              </w:rPr>
              <w:fldChar w:fldCharType="end"/>
            </w:r>
            <w:r w:rsidRPr="00CD2523">
              <w:rPr>
                <w:rFonts w:asciiTheme="minorHAnsi" w:hAnsiTheme="minorHAnsi"/>
                <w:color w:val="000000" w:themeColor="text1"/>
                <w:sz w:val="20"/>
                <w:lang w:val="en-GB"/>
              </w:rPr>
              <w:t>. [</w:t>
            </w:r>
            <w:hyperlink r:id="rId40" w:history="1">
              <w:r w:rsidRPr="00CD2523">
                <w:rPr>
                  <w:rStyle w:val="Hyperlink"/>
                  <w:rFonts w:asciiTheme="minorHAnsi" w:hAnsiTheme="minorHAnsi"/>
                  <w:sz w:val="20"/>
                  <w:lang w:val="en-GB"/>
                </w:rPr>
                <w:t>link</w:t>
              </w:r>
            </w:hyperlink>
            <w:r w:rsidRPr="00CD2523">
              <w:rPr>
                <w:rFonts w:asciiTheme="minorHAnsi" w:hAnsiTheme="minorHAnsi"/>
                <w:color w:val="000000" w:themeColor="text1"/>
                <w:sz w:val="20"/>
                <w:lang w:val="en-GB"/>
              </w:rPr>
              <w:t xml:space="preserve">] </w:t>
            </w:r>
          </w:p>
          <w:p w:rsidR="005C11AF" w:rsidRPr="00CD2523" w:rsidRDefault="005C11AF" w:rsidP="002E0515">
            <w:pPr>
              <w:spacing w:after="120"/>
              <w:rPr>
                <w:rFonts w:asciiTheme="minorHAnsi" w:hAnsiTheme="minorHAnsi"/>
                <w:color w:val="000000" w:themeColor="text1"/>
                <w:sz w:val="20"/>
                <w:lang w:val="en-GB"/>
              </w:rPr>
            </w:pPr>
            <w:r w:rsidRPr="00CD2523">
              <w:rPr>
                <w:rFonts w:asciiTheme="minorHAnsi" w:hAnsiTheme="minorHAnsi"/>
                <w:color w:val="000000" w:themeColor="text1"/>
                <w:sz w:val="20"/>
                <w:lang w:val="en-GB"/>
              </w:rPr>
              <w:t>[3] Miech R, Patrick ME, O’Malley PM, Johnston LD (2016) What are kids vaping? Results from a national survey of US adolescents. Tob Control tobaccocontrol-2016-053014.  [</w:t>
            </w:r>
            <w:hyperlink r:id="rId41" w:history="1">
              <w:r w:rsidRPr="00CD2523">
                <w:rPr>
                  <w:rStyle w:val="Hyperlink"/>
                  <w:rFonts w:asciiTheme="minorHAnsi" w:hAnsiTheme="minorHAnsi"/>
                  <w:sz w:val="20"/>
                  <w:lang w:val="en-GB"/>
                </w:rPr>
                <w:t>link</w:t>
              </w:r>
            </w:hyperlink>
            <w:r w:rsidRPr="00CD2523">
              <w:rPr>
                <w:rFonts w:asciiTheme="minorHAnsi" w:hAnsiTheme="minorHAnsi"/>
                <w:color w:val="000000" w:themeColor="text1"/>
                <w:sz w:val="20"/>
                <w:lang w:val="en-GB"/>
              </w:rPr>
              <w:t>]</w:t>
            </w:r>
          </w:p>
          <w:p w:rsidR="005C11AF" w:rsidRPr="00CD2523" w:rsidRDefault="005C11AF" w:rsidP="002E0515">
            <w:pPr>
              <w:spacing w:after="120"/>
              <w:rPr>
                <w:rFonts w:asciiTheme="minorHAnsi" w:hAnsiTheme="minorHAnsi"/>
                <w:color w:val="000000" w:themeColor="text1"/>
                <w:sz w:val="20"/>
                <w:lang w:val="en-GB"/>
              </w:rPr>
            </w:pPr>
            <w:r w:rsidRPr="00CD2523">
              <w:rPr>
                <w:rFonts w:asciiTheme="minorHAnsi" w:hAnsiTheme="minorHAnsi"/>
                <w:color w:val="000000" w:themeColor="text1"/>
                <w:sz w:val="20"/>
                <w:lang w:val="en-GB"/>
              </w:rPr>
              <w:t xml:space="preserve">[4] Royal College of Physicians, </w:t>
            </w:r>
            <w:r w:rsidRPr="00CD2523">
              <w:rPr>
                <w:rFonts w:asciiTheme="minorHAnsi" w:hAnsiTheme="minorHAnsi"/>
                <w:i/>
                <w:color w:val="000000" w:themeColor="text1"/>
                <w:sz w:val="20"/>
                <w:lang w:val="en-GB"/>
              </w:rPr>
              <w:t>Nicotine without smoke:  tobacco harm reduction</w:t>
            </w:r>
            <w:r w:rsidRPr="00CD2523">
              <w:rPr>
                <w:rFonts w:asciiTheme="minorHAnsi" w:hAnsiTheme="minorHAnsi"/>
                <w:color w:val="000000" w:themeColor="text1"/>
                <w:sz w:val="20"/>
                <w:lang w:val="en-GB"/>
              </w:rPr>
              <w:t>, London 28 April 2016 [</w:t>
            </w:r>
            <w:hyperlink r:id="rId42">
              <w:r w:rsidRPr="00CD2523">
                <w:rPr>
                  <w:rStyle w:val="Hyperlink"/>
                  <w:rFonts w:asciiTheme="minorHAnsi" w:hAnsiTheme="minorHAnsi"/>
                  <w:sz w:val="20"/>
                  <w:lang w:val="en-GB"/>
                </w:rPr>
                <w:t>link</w:t>
              </w:r>
            </w:hyperlink>
            <w:r w:rsidRPr="00CD2523">
              <w:rPr>
                <w:rFonts w:asciiTheme="minorHAnsi" w:hAnsiTheme="minorHAnsi"/>
                <w:color w:val="000000" w:themeColor="text1"/>
                <w:sz w:val="20"/>
                <w:lang w:val="en-GB"/>
              </w:rPr>
              <w:t xml:space="preserve">] Key recommendations </w:t>
            </w:r>
          </w:p>
          <w:p w:rsidR="005C11AF" w:rsidRPr="00CD2523" w:rsidRDefault="005C11AF" w:rsidP="002E0515">
            <w:pPr>
              <w:spacing w:after="120" w:line="276" w:lineRule="auto"/>
              <w:rPr>
                <w:rFonts w:asciiTheme="minorHAnsi" w:hAnsiTheme="minorHAnsi"/>
                <w:color w:val="000000" w:themeColor="text1"/>
                <w:sz w:val="20"/>
                <w:lang w:val="en-GB"/>
              </w:rPr>
            </w:pPr>
            <w:r w:rsidRPr="00CD2523">
              <w:rPr>
                <w:rFonts w:asciiTheme="minorHAnsi" w:hAnsiTheme="minorHAnsi"/>
                <w:color w:val="000000" w:themeColor="text1"/>
                <w:sz w:val="20"/>
                <w:lang w:val="en-GB"/>
              </w:rPr>
              <w:lastRenderedPageBreak/>
              <w:t xml:space="preserve">[5] Friedman AS. How does Electronic Cigarette Access affect Adolescent Smoking? </w:t>
            </w:r>
            <w:r w:rsidRPr="00CD2523">
              <w:rPr>
                <w:rFonts w:asciiTheme="minorHAnsi" w:hAnsiTheme="minorHAnsi"/>
                <w:i/>
                <w:color w:val="000000" w:themeColor="text1"/>
                <w:sz w:val="20"/>
                <w:lang w:val="en-GB"/>
              </w:rPr>
              <w:t>J Health Econ</w:t>
            </w:r>
            <w:r w:rsidRPr="00CD2523">
              <w:rPr>
                <w:rFonts w:asciiTheme="minorHAnsi" w:hAnsiTheme="minorHAnsi"/>
                <w:color w:val="000000" w:themeColor="text1"/>
                <w:sz w:val="20"/>
                <w:lang w:val="en-GB"/>
              </w:rPr>
              <w:t xml:space="preserve"> Published Online First: October 2015. [</w:t>
            </w:r>
            <w:hyperlink r:id="rId43">
              <w:r w:rsidRPr="00CD2523">
                <w:rPr>
                  <w:rFonts w:asciiTheme="minorHAnsi" w:hAnsiTheme="minorHAnsi"/>
                  <w:color w:val="000000" w:themeColor="text1"/>
                  <w:sz w:val="20"/>
                  <w:u w:val="single"/>
                  <w:lang w:val="en-GB"/>
                </w:rPr>
                <w:t>pubmed</w:t>
              </w:r>
            </w:hyperlink>
            <w:r w:rsidRPr="00CD2523">
              <w:rPr>
                <w:rFonts w:asciiTheme="minorHAnsi" w:hAnsiTheme="minorHAnsi"/>
                <w:color w:val="000000" w:themeColor="text1"/>
                <w:sz w:val="20"/>
                <w:lang w:val="en-GB"/>
              </w:rPr>
              <w:t>]</w:t>
            </w:r>
          </w:p>
          <w:p w:rsidR="005C11AF" w:rsidRPr="00CD2523" w:rsidRDefault="005C11AF" w:rsidP="002E0515">
            <w:pPr>
              <w:spacing w:after="120" w:line="276" w:lineRule="auto"/>
              <w:rPr>
                <w:rFonts w:asciiTheme="minorHAnsi" w:hAnsiTheme="minorHAnsi"/>
                <w:color w:val="000000" w:themeColor="text1"/>
                <w:sz w:val="20"/>
                <w:lang w:val="en-GB"/>
              </w:rPr>
            </w:pPr>
            <w:r w:rsidRPr="00CD2523">
              <w:rPr>
                <w:rFonts w:asciiTheme="minorHAnsi" w:hAnsiTheme="minorHAnsi"/>
                <w:color w:val="000000" w:themeColor="text1"/>
                <w:sz w:val="20"/>
                <w:lang w:val="en-GB"/>
              </w:rPr>
              <w:t xml:space="preserve">[6] Pesko MF, Hughes JM, Faisal FS. The influence of electronic cigarette age purchasing restrictions on adolescent tobacco and marijuana use. </w:t>
            </w:r>
            <w:r w:rsidRPr="00CD2523">
              <w:rPr>
                <w:rFonts w:asciiTheme="minorHAnsi" w:hAnsiTheme="minorHAnsi"/>
                <w:i/>
                <w:color w:val="000000" w:themeColor="text1"/>
                <w:sz w:val="20"/>
                <w:lang w:val="en-GB"/>
              </w:rPr>
              <w:t>Prev Med (Baltim)</w:t>
            </w:r>
            <w:r w:rsidRPr="00CD2523">
              <w:rPr>
                <w:rFonts w:asciiTheme="minorHAnsi" w:hAnsiTheme="minorHAnsi"/>
                <w:color w:val="000000" w:themeColor="text1"/>
                <w:sz w:val="20"/>
                <w:lang w:val="en-GB"/>
              </w:rPr>
              <w:t>, February 2016 [</w:t>
            </w:r>
            <w:hyperlink r:id="rId44">
              <w:r w:rsidRPr="00CD2523">
                <w:rPr>
                  <w:rFonts w:asciiTheme="minorHAnsi" w:hAnsiTheme="minorHAnsi"/>
                  <w:color w:val="000000" w:themeColor="text1"/>
                  <w:sz w:val="20"/>
                  <w:u w:val="single"/>
                  <w:lang w:val="en-GB"/>
                </w:rPr>
                <w:t>pubmed</w:t>
              </w:r>
            </w:hyperlink>
            <w:r w:rsidRPr="00CD2523">
              <w:rPr>
                <w:rFonts w:asciiTheme="minorHAnsi" w:hAnsiTheme="minorHAnsi"/>
                <w:color w:val="000000" w:themeColor="text1"/>
                <w:sz w:val="20"/>
                <w:lang w:val="en-GB"/>
              </w:rPr>
              <w:t>]</w:t>
            </w:r>
            <w:r w:rsidRPr="00CD2523">
              <w:rPr>
                <w:rFonts w:asciiTheme="minorHAnsi" w:hAnsiTheme="minorHAnsi"/>
                <w:noProof/>
                <w:color w:val="000000" w:themeColor="text1"/>
                <w:sz w:val="20"/>
                <w:lang w:val="en-GB"/>
              </w:rPr>
              <w:t> </w:t>
            </w:r>
            <w:r w:rsidRPr="00CD2523">
              <w:rPr>
                <w:rFonts w:asciiTheme="minorHAnsi" w:hAnsiTheme="minorHAnsi"/>
                <w:color w:val="000000" w:themeColor="text1"/>
                <w:sz w:val="20"/>
                <w:lang w:val="en-GB"/>
              </w:rPr>
              <w:fldChar w:fldCharType="end"/>
            </w:r>
          </w:p>
        </w:tc>
      </w:tr>
    </w:tbl>
    <w:p w:rsidR="005C11AF" w:rsidRPr="00CD2523" w:rsidRDefault="005C11AF" w:rsidP="005C11AF">
      <w:pPr>
        <w:rPr>
          <w:lang w:val="en-GB"/>
        </w:rPr>
      </w:pPr>
    </w:p>
    <w:p w:rsidR="005C11AF" w:rsidRPr="00CD2523" w:rsidRDefault="005C11AF" w:rsidP="005C11AF">
      <w:pPr>
        <w:pStyle w:val="Heading4"/>
        <w:rPr>
          <w:lang w:val="en-GB"/>
        </w:rPr>
      </w:pPr>
      <w:r w:rsidRPr="00CD2523">
        <w:rPr>
          <w:lang w:val="en-GB"/>
        </w:rPr>
        <w:lastRenderedPageBreak/>
        <w:t>Q4</w:t>
      </w:r>
      <w:r w:rsidRPr="00CD2523">
        <w:rPr>
          <w:lang w:val="en-GB"/>
        </w:rPr>
        <w:tab/>
        <w:t>Do you think it is important for legislation to control advertising of e</w:t>
      </w:r>
      <w:r w:rsidRPr="00CD2523">
        <w:rPr>
          <w:lang w:val="en-GB"/>
        </w:rPr>
        <w:noBreakHyphen/>
        <w:t>cigarettes in the same way as it controls advertising of smoked tobacco products?</w:t>
      </w:r>
    </w:p>
    <w:p w:rsidR="005C11AF" w:rsidRPr="00CD2523" w:rsidRDefault="005C11AF" w:rsidP="005C11AF">
      <w:pPr>
        <w:keepNext/>
        <w:ind w:left="567"/>
        <w:rPr>
          <w:lang w:val="en-GB"/>
        </w:rPr>
      </w:pPr>
      <w:r w:rsidRPr="00CD2523">
        <w:rPr>
          <w:lang w:val="en-GB"/>
        </w:rPr>
        <w:t xml:space="preserve">Yes </w:t>
      </w:r>
      <w:r w:rsidRPr="00CD2523">
        <w:rPr>
          <w:lang w:val="en-GB"/>
        </w:rPr>
        <w:fldChar w:fldCharType="begin">
          <w:ffData>
            <w:name w:val="Check1"/>
            <w:enabled/>
            <w:calcOnExit w:val="0"/>
            <w:checkBox>
              <w:sizeAuto/>
              <w:default w:val="0"/>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 xml:space="preserve">No </w:t>
      </w:r>
      <w:r w:rsidRPr="00CD2523">
        <w:rPr>
          <w:lang w:val="en-GB"/>
        </w:rPr>
        <w:fldChar w:fldCharType="begin">
          <w:ffData>
            <w:name w:val=""/>
            <w:enabled/>
            <w:calcOnExit w:val="0"/>
            <w:checkBox>
              <w:size w:val="20"/>
              <w:default w:val="1"/>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p>
    <w:p w:rsidR="005C11AF" w:rsidRPr="00CD2523" w:rsidRDefault="005C11AF" w:rsidP="005C11AF">
      <w:pPr>
        <w:keepNext/>
        <w:spacing w:before="120" w:after="120"/>
        <w:ind w:left="567"/>
        <w:rPr>
          <w:lang w:val="en-GB"/>
        </w:rPr>
      </w:pPr>
      <w:r w:rsidRPr="00CD2523">
        <w:rPr>
          <w:lang w:val="en-GB"/>
        </w:rP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C11AF" w:rsidRPr="00CD2523" w:rsidTr="002E0515">
        <w:trPr>
          <w:cantSplit/>
          <w:trHeight w:val="1134"/>
        </w:trPr>
        <w:tc>
          <w:tcPr>
            <w:tcW w:w="8789" w:type="dxa"/>
            <w:shd w:val="clear" w:color="auto" w:fill="auto"/>
          </w:tcPr>
          <w:p w:rsidR="005C11AF" w:rsidRPr="00CD2523" w:rsidRDefault="005C11AF" w:rsidP="002E0515">
            <w:pPr>
              <w:spacing w:before="120" w:after="120"/>
              <w:rPr>
                <w:rFonts w:asciiTheme="minorHAnsi" w:hAnsiTheme="minorHAnsi"/>
                <w:noProof/>
                <w:sz w:val="20"/>
                <w:lang w:val="en-GB"/>
              </w:rPr>
            </w:pPr>
            <w:r w:rsidRPr="00CD2523">
              <w:rPr>
                <w:rFonts w:asciiTheme="minorHAnsi" w:hAnsiTheme="minorHAnsi"/>
                <w:sz w:val="20"/>
                <w:lang w:val="en-GB"/>
              </w:rPr>
              <w:lastRenderedPageBreak/>
              <w:fldChar w:fldCharType="begin">
                <w:ffData>
                  <w:name w:val=""/>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xml:space="preserve">This question is really two questions: </w:t>
            </w:r>
          </w:p>
          <w:p w:rsidR="005C11AF" w:rsidRPr="00CD2523" w:rsidRDefault="005C11AF" w:rsidP="002E0515">
            <w:pPr>
              <w:spacing w:before="120" w:after="120"/>
              <w:rPr>
                <w:rFonts w:asciiTheme="minorHAnsi" w:hAnsiTheme="minorHAnsi"/>
                <w:noProof/>
                <w:sz w:val="20"/>
                <w:lang w:val="en-GB"/>
              </w:rPr>
            </w:pPr>
            <w:r w:rsidRPr="00CD2523">
              <w:rPr>
                <w:rFonts w:asciiTheme="minorHAnsi" w:hAnsiTheme="minorHAnsi"/>
                <w:noProof/>
                <w:sz w:val="20"/>
                <w:lang w:val="en-GB"/>
              </w:rPr>
              <w:t xml:space="preserve">(1) should legislation control e-cigarette advertising? </w:t>
            </w:r>
          </w:p>
          <w:p w:rsidR="005C11AF" w:rsidRPr="00CD2523" w:rsidRDefault="005C11AF" w:rsidP="002E0515">
            <w:pPr>
              <w:spacing w:before="120" w:after="120"/>
              <w:rPr>
                <w:rFonts w:asciiTheme="minorHAnsi" w:hAnsiTheme="minorHAnsi"/>
                <w:noProof/>
                <w:sz w:val="20"/>
                <w:lang w:val="en-GB"/>
              </w:rPr>
            </w:pPr>
            <w:r w:rsidRPr="00CD2523">
              <w:rPr>
                <w:rFonts w:asciiTheme="minorHAnsi" w:hAnsiTheme="minorHAnsi"/>
                <w:noProof/>
                <w:sz w:val="20"/>
                <w:lang w:val="en-GB"/>
              </w:rPr>
              <w:t xml:space="preserve">(2) should such controls be applied in the same way as advertising of smoked tobacco products?  </w:t>
            </w:r>
          </w:p>
          <w:p w:rsidR="005C11AF" w:rsidRPr="00CD2523" w:rsidRDefault="005C11AF" w:rsidP="002E0515">
            <w:pPr>
              <w:spacing w:before="120" w:after="120"/>
              <w:rPr>
                <w:rFonts w:asciiTheme="minorHAnsi" w:hAnsiTheme="minorHAnsi"/>
                <w:noProof/>
                <w:sz w:val="20"/>
                <w:lang w:val="en-GB"/>
              </w:rPr>
            </w:pPr>
            <w:r w:rsidRPr="00CD2523">
              <w:rPr>
                <w:rFonts w:asciiTheme="minorHAnsi" w:hAnsiTheme="minorHAnsi"/>
                <w:noProof/>
                <w:sz w:val="20"/>
                <w:lang w:val="en-GB"/>
              </w:rPr>
              <w:t xml:space="preserve">It would have been helpful to have the option to answer 'yes' to the first and 'no' to the second. The government should resist the easy temptation to apply equivalent controls to tobacco cigarettes and to e-cigarettes. They are </w:t>
            </w:r>
            <w:r w:rsidRPr="00CD2523">
              <w:rPr>
                <w:rFonts w:asciiTheme="minorHAnsi" w:hAnsiTheme="minorHAnsi"/>
                <w:i/>
                <w:noProof/>
                <w:sz w:val="20"/>
                <w:lang w:val="en-GB"/>
              </w:rPr>
              <w:t>not equivelent</w:t>
            </w:r>
            <w:r w:rsidRPr="00CD2523">
              <w:rPr>
                <w:rFonts w:asciiTheme="minorHAnsi" w:hAnsiTheme="minorHAnsi"/>
                <w:noProof/>
                <w:sz w:val="20"/>
                <w:lang w:val="en-GB"/>
              </w:rPr>
              <w:t xml:space="preserve"> - cigarettes kill one in two long term users prematurely and around 5,000 people die annually in New Zealand from smoking-related disease. Cigarette smoking is a habit usually started in adolescence that consolidates into dependence. In contrast, e-cigarettes are likely to be at least 95% lower risk than smoking (and probably substantially lower than that figure) and there is currently no evidence that they will be a cause of material loss of life at all, though most experts allow for that possibility. E-cigarettes are a substitute for smoking used predominantly by people who smoke or who, in the absence of e-cigarettes, would be likely to smoke. E-cigarettes are thus part of the </w:t>
            </w:r>
            <w:r w:rsidRPr="00CD2523">
              <w:rPr>
                <w:rFonts w:asciiTheme="minorHAnsi" w:hAnsiTheme="minorHAnsi"/>
                <w:i/>
                <w:noProof/>
                <w:sz w:val="20"/>
                <w:lang w:val="en-GB"/>
              </w:rPr>
              <w:t>solution</w:t>
            </w:r>
            <w:r w:rsidRPr="00CD2523">
              <w:rPr>
                <w:rFonts w:asciiTheme="minorHAnsi" w:hAnsiTheme="minorHAnsi"/>
                <w:noProof/>
                <w:sz w:val="20"/>
                <w:lang w:val="en-GB"/>
              </w:rPr>
              <w:t xml:space="preserve"> to the problem of cigarette smoking. It does not follow, therefore, that a policy designed to address the problem of smoking related disease should be applied symmetrically to a much safer alternative that forms part of the solution.   </w:t>
            </w:r>
          </w:p>
          <w:p w:rsidR="005C11AF" w:rsidRPr="00CD2523" w:rsidRDefault="005C11AF" w:rsidP="002E0515">
            <w:pPr>
              <w:spacing w:before="120" w:after="120"/>
              <w:rPr>
                <w:rFonts w:asciiTheme="minorHAnsi" w:hAnsiTheme="minorHAnsi"/>
                <w:noProof/>
                <w:sz w:val="20"/>
                <w:lang w:val="en-GB"/>
              </w:rPr>
            </w:pPr>
            <w:r w:rsidRPr="00CD2523">
              <w:rPr>
                <w:rFonts w:asciiTheme="minorHAnsi" w:hAnsiTheme="minorHAnsi"/>
                <w:noProof/>
                <w:sz w:val="20"/>
                <w:lang w:val="en-GB"/>
              </w:rPr>
              <w:t>The problem with an advertising ban or heavy advertising restrictions is again one of unintended consequences. Viewed in terms of market dynamics, banning the advertising of a disruptive low-risk entrant (e-cigarettes) amounts to a regulatory protection of the dominant and highly harmful incumbent product (cigarettes). There is no reason for the government of New Zealand to protect the cigarette trade or to prolong the dominance of cigarettes in this way.</w:t>
            </w:r>
          </w:p>
          <w:p w:rsidR="005C11AF" w:rsidRPr="00CD2523" w:rsidRDefault="005C11AF" w:rsidP="002E0515">
            <w:pPr>
              <w:spacing w:after="120"/>
              <w:rPr>
                <w:rFonts w:asciiTheme="minorHAnsi" w:hAnsiTheme="minorHAnsi"/>
                <w:sz w:val="20"/>
                <w:lang w:val="en-GB"/>
              </w:rPr>
            </w:pPr>
            <w:r w:rsidRPr="00CD2523">
              <w:rPr>
                <w:rFonts w:asciiTheme="minorHAnsi" w:hAnsiTheme="minorHAnsi"/>
                <w:noProof/>
                <w:sz w:val="20"/>
                <w:lang w:val="en-GB"/>
              </w:rPr>
              <w:t xml:space="preserve">Advertising allows e-cigarette makers to communicate with smokers and to attract them away from smoking.  Such advertising should be recognised by the government as free public health advertising that promotes an effective and novel smoking cessation strategy to a group of smokers who may not be responsive to the traditional public health messages. Advertising also provides a return on and stimulus to innovation - there is little point in investment in innovation if it is difficult to communicate benefits with consumers about it. Such innovations may be pro-health, for example, temperature control, user feedback, filling safety and changes in chemical formulation. By its nature, innovation is hard to anticipate, but the means to communicate beneficial innovation to its intended beneficiaries should not be prevented unless there is a good reason, and there is no good reason in the case of ENDS.  </w:t>
            </w:r>
            <w:r w:rsidRPr="00CD2523">
              <w:rPr>
                <w:rFonts w:asciiTheme="minorHAnsi" w:hAnsiTheme="minorHAnsi"/>
                <w:sz w:val="20"/>
                <w:lang w:val="en-GB"/>
              </w:rPr>
              <w:t xml:space="preserve">It is best to think of e-cigarette advertising as ‘anti-smoking’ but to provide some protections that limit the appeal to children. The following principles should apply: </w:t>
            </w:r>
          </w:p>
          <w:p w:rsidR="005C11AF" w:rsidRPr="00CD2523" w:rsidRDefault="005C11AF" w:rsidP="005C11AF">
            <w:pPr>
              <w:pStyle w:val="ListParagraph"/>
              <w:widowControl w:val="0"/>
              <w:numPr>
                <w:ilvl w:val="0"/>
                <w:numId w:val="28"/>
              </w:numPr>
              <w:spacing w:after="120" w:line="276" w:lineRule="auto"/>
              <w:ind w:left="357" w:hanging="357"/>
              <w:contextualSpacing w:val="0"/>
              <w:rPr>
                <w:sz w:val="20"/>
              </w:rPr>
            </w:pPr>
            <w:r w:rsidRPr="00CD2523">
              <w:rPr>
                <w:b/>
                <w:sz w:val="20"/>
              </w:rPr>
              <w:t>Advertising should be true and fair</w:t>
            </w:r>
            <w:r w:rsidRPr="00CD2523">
              <w:rPr>
                <w:sz w:val="20"/>
              </w:rPr>
              <w:t xml:space="preserve">. Normal rules that apply to advertising all products should be applied to e-cigarettes and they would be by default.  This should address nearly all the concerns about the advertising of these products.  </w:t>
            </w:r>
          </w:p>
          <w:p w:rsidR="005C11AF" w:rsidRPr="00CD2523" w:rsidRDefault="005C11AF" w:rsidP="005C11AF">
            <w:pPr>
              <w:pStyle w:val="ListParagraph"/>
              <w:widowControl w:val="0"/>
              <w:numPr>
                <w:ilvl w:val="0"/>
                <w:numId w:val="28"/>
              </w:numPr>
              <w:spacing w:after="120" w:line="276" w:lineRule="auto"/>
              <w:ind w:left="357" w:hanging="357"/>
              <w:contextualSpacing w:val="0"/>
              <w:rPr>
                <w:sz w:val="20"/>
              </w:rPr>
            </w:pPr>
            <w:r w:rsidRPr="00CD2523">
              <w:rPr>
                <w:b/>
                <w:sz w:val="20"/>
              </w:rPr>
              <w:t>Restrictions on themes and media attractive to under-25s</w:t>
            </w:r>
            <w:r w:rsidRPr="00CD2523">
              <w:rPr>
                <w:sz w:val="20"/>
              </w:rPr>
              <w:t xml:space="preserve">. The UK Committee on Advertising Practice has set guidelines for UK advertising of e-cigarettes that were widely welcomed [1].  These are similar to the restrictions placed on alcohol advertising in the UK. They reflect a balance between protection of young people and the desirability of the commercial freedom to advertise low risk alternatives to smoking.      </w:t>
            </w:r>
          </w:p>
          <w:p w:rsidR="005C11AF" w:rsidRPr="00CD2523" w:rsidRDefault="005C11AF" w:rsidP="002E0515">
            <w:pPr>
              <w:widowControl w:val="0"/>
              <w:spacing w:after="120"/>
              <w:rPr>
                <w:rFonts w:asciiTheme="minorHAnsi" w:hAnsiTheme="minorHAnsi"/>
                <w:noProof/>
                <w:sz w:val="20"/>
                <w:lang w:val="en-GB"/>
              </w:rPr>
            </w:pPr>
            <w:r w:rsidRPr="00CD2523">
              <w:rPr>
                <w:rFonts w:asciiTheme="minorHAnsi" w:hAnsiTheme="minorHAnsi"/>
                <w:sz w:val="20"/>
                <w:lang w:val="en-GB"/>
              </w:rPr>
              <w:t>[1] Committee on Advertising Practice (UK), UK Code of Broadcast Advertising: 33. E-cigarettes Broadcast [</w:t>
            </w:r>
            <w:hyperlink r:id="rId45" w:anchor=".VodZNRp96bU" w:history="1">
              <w:r w:rsidRPr="00CD2523">
                <w:rPr>
                  <w:rStyle w:val="Hyperlink"/>
                  <w:rFonts w:asciiTheme="minorHAnsi" w:hAnsiTheme="minorHAnsi"/>
                  <w:sz w:val="20"/>
                  <w:lang w:val="en-GB"/>
                </w:rPr>
                <w:t>link</w:t>
              </w:r>
            </w:hyperlink>
            <w:r w:rsidRPr="00CD2523">
              <w:rPr>
                <w:rFonts w:asciiTheme="minorHAnsi" w:hAnsiTheme="minorHAnsi"/>
                <w:sz w:val="20"/>
                <w:lang w:val="en-GB"/>
              </w:rPr>
              <w:t>]; UK Code of Non-broadcast Advertising, Sales Promotion and Direct Marketing (CAP Code): 22. E-cigarettes [</w:t>
            </w:r>
            <w:hyperlink r:id="rId46" w:anchor=".VodYYxp96bU" w:history="1">
              <w:r w:rsidRPr="00CD2523">
                <w:rPr>
                  <w:rStyle w:val="Hyperlink"/>
                  <w:rFonts w:asciiTheme="minorHAnsi" w:hAnsiTheme="minorHAnsi"/>
                  <w:sz w:val="20"/>
                  <w:lang w:val="en-GB"/>
                </w:rPr>
                <w:t>link</w:t>
              </w:r>
            </w:hyperlink>
            <w:r w:rsidRPr="00CD2523">
              <w:rPr>
                <w:rFonts w:asciiTheme="minorHAnsi" w:hAnsiTheme="minorHAnsi"/>
                <w:sz w:val="20"/>
                <w:lang w:val="en-GB"/>
              </w:rPr>
              <w:t>]</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bl>
    <w:p w:rsidR="005C11AF" w:rsidRPr="00CD2523" w:rsidRDefault="005C11AF" w:rsidP="005C11AF">
      <w:pPr>
        <w:rPr>
          <w:lang w:val="en-GB"/>
        </w:rPr>
      </w:pPr>
    </w:p>
    <w:p w:rsidR="005C11AF" w:rsidRPr="00CD2523" w:rsidRDefault="005C11AF" w:rsidP="005C11AF">
      <w:pPr>
        <w:pStyle w:val="Heading4"/>
        <w:rPr>
          <w:lang w:val="en-GB"/>
        </w:rPr>
      </w:pPr>
      <w:r w:rsidRPr="00CD2523">
        <w:rPr>
          <w:lang w:val="en-GB"/>
        </w:rPr>
        <w:lastRenderedPageBreak/>
        <w:t>Q5</w:t>
      </w:r>
      <w:r w:rsidRPr="00CD2523">
        <w:rPr>
          <w:lang w:val="en-GB"/>
        </w:rPr>
        <w:tab/>
        <w:t>Do you think it is important for the SFEA to prohibit vaping in designated smokefree areas in the same way as it prohibits smoking in such areas?</w:t>
      </w:r>
    </w:p>
    <w:p w:rsidR="005C11AF" w:rsidRPr="00CD2523" w:rsidRDefault="005C11AF" w:rsidP="005C11AF">
      <w:pPr>
        <w:keepNext/>
        <w:ind w:left="567"/>
        <w:rPr>
          <w:lang w:val="en-GB"/>
        </w:rPr>
      </w:pPr>
      <w:r w:rsidRPr="00CD2523">
        <w:rPr>
          <w:lang w:val="en-GB"/>
        </w:rPr>
        <w:t xml:space="preserve">Yes </w:t>
      </w:r>
      <w:r w:rsidRPr="00CD2523">
        <w:rPr>
          <w:lang w:val="en-GB"/>
        </w:rPr>
        <w:fldChar w:fldCharType="begin">
          <w:ffData>
            <w:name w:val="Check1"/>
            <w:enabled/>
            <w:calcOnExit w:val="0"/>
            <w:checkBox>
              <w:sizeAuto/>
              <w:default w:val="0"/>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 xml:space="preserve">No </w:t>
      </w:r>
      <w:r w:rsidRPr="00CD2523">
        <w:rPr>
          <w:lang w:val="en-GB"/>
        </w:rPr>
        <w:fldChar w:fldCharType="begin">
          <w:ffData>
            <w:name w:val=""/>
            <w:enabled/>
            <w:calcOnExit w:val="0"/>
            <w:checkBox>
              <w:size w:val="20"/>
              <w:default w:val="1"/>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p>
    <w:p w:rsidR="005C11AF" w:rsidRPr="00CD2523" w:rsidRDefault="005C11AF" w:rsidP="005C11AF">
      <w:pPr>
        <w:keepNext/>
        <w:spacing w:before="120" w:after="120"/>
        <w:ind w:left="567"/>
        <w:rPr>
          <w:lang w:val="en-GB"/>
        </w:rPr>
      </w:pPr>
      <w:r w:rsidRPr="00CD2523">
        <w:rPr>
          <w:lang w:val="en-GB"/>
        </w:rP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C11AF" w:rsidRPr="00CD2523" w:rsidTr="002E0515">
        <w:trPr>
          <w:cantSplit/>
          <w:trHeight w:val="11005"/>
        </w:trPr>
        <w:tc>
          <w:tcPr>
            <w:tcW w:w="8789" w:type="dxa"/>
            <w:shd w:val="clear" w:color="auto" w:fill="auto"/>
          </w:tcPr>
          <w:p w:rsidR="005C11AF" w:rsidRPr="00CD2523" w:rsidRDefault="005C11AF" w:rsidP="002E0515">
            <w:pPr>
              <w:spacing w:before="120" w:after="120"/>
              <w:rPr>
                <w:rFonts w:asciiTheme="minorHAnsi" w:hAnsiTheme="minorHAnsi"/>
                <w:noProof/>
                <w:sz w:val="20"/>
                <w:lang w:val="en-GB"/>
              </w:rPr>
            </w:pPr>
            <w:r w:rsidRPr="00CD2523">
              <w:rPr>
                <w:rFonts w:asciiTheme="minorHAnsi" w:hAnsiTheme="minorHAnsi"/>
                <w:sz w:val="20"/>
                <w:lang w:val="en-GB"/>
              </w:rPr>
              <w:lastRenderedPageBreak/>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Unless and until some material involuntary risk to bystanders is identified, the decision on whether to permit or prohibit vaping in a property or any part of a property should remain a matter for the owner or manager, not the law. Though many owners/managers may choose to prohibit vaping, the government needs a credible basis to overrule the preferences of owners/managers who would otherwise wish to allow vaping. The case for legally-binding restrictions on smoking rests on the argument that second hand smoke is a cause of material harm. No such case has been made for exposure to e-cigarette aerosol. Even for active ENDS users, the levels of exposure to any hazardous agents are far below occuptational exposure limits, and "</w:t>
            </w:r>
            <w:r w:rsidRPr="00CD2523">
              <w:rPr>
                <w:rFonts w:asciiTheme="minorHAnsi" w:hAnsiTheme="minorHAnsi"/>
                <w:i/>
                <w:iCs/>
                <w:noProof/>
                <w:sz w:val="20"/>
                <w:lang w:val="en-GB"/>
              </w:rPr>
              <w:t>exposures of bystanders are likely to be orders of magnitude less, and thus pose no apparent concern</w:t>
            </w:r>
            <w:r w:rsidRPr="00CD2523">
              <w:rPr>
                <w:rFonts w:asciiTheme="minorHAnsi" w:hAnsiTheme="minorHAnsi"/>
                <w:noProof/>
                <w:sz w:val="20"/>
                <w:lang w:val="en-GB"/>
              </w:rPr>
              <w:t>" [1].   It is easy to envisage many cases where allowing vaping is a reasonable option for the owner/manager to adopt, for example:</w:t>
            </w:r>
          </w:p>
          <w:p w:rsidR="005C11AF" w:rsidRPr="00CD2523" w:rsidRDefault="005C11AF" w:rsidP="005C11AF">
            <w:pPr>
              <w:numPr>
                <w:ilvl w:val="0"/>
                <w:numId w:val="29"/>
              </w:numPr>
              <w:spacing w:before="120" w:after="120" w:line="240" w:lineRule="auto"/>
              <w:rPr>
                <w:rFonts w:asciiTheme="minorHAnsi" w:hAnsiTheme="minorHAnsi"/>
                <w:noProof/>
                <w:sz w:val="20"/>
                <w:lang w:val="en-GB"/>
              </w:rPr>
            </w:pPr>
            <w:r w:rsidRPr="00CD2523">
              <w:rPr>
                <w:rFonts w:asciiTheme="minorHAnsi" w:hAnsiTheme="minorHAnsi"/>
                <w:noProof/>
                <w:sz w:val="20"/>
                <w:lang w:val="en-GB"/>
              </w:rPr>
              <w:t>A bar wants to have a vape night every Thursday</w:t>
            </w:r>
          </w:p>
          <w:p w:rsidR="005C11AF" w:rsidRPr="00CD2523" w:rsidRDefault="005C11AF" w:rsidP="005C11AF">
            <w:pPr>
              <w:numPr>
                <w:ilvl w:val="0"/>
                <w:numId w:val="29"/>
              </w:numPr>
              <w:spacing w:before="120" w:after="120" w:line="240" w:lineRule="auto"/>
              <w:rPr>
                <w:rFonts w:asciiTheme="minorHAnsi" w:hAnsiTheme="minorHAnsi"/>
                <w:noProof/>
                <w:sz w:val="20"/>
                <w:lang w:val="en-GB"/>
              </w:rPr>
            </w:pPr>
            <w:r w:rsidRPr="00CD2523">
              <w:rPr>
                <w:rFonts w:asciiTheme="minorHAnsi" w:hAnsiTheme="minorHAnsi"/>
                <w:noProof/>
                <w:sz w:val="20"/>
                <w:lang w:val="en-GB"/>
              </w:rPr>
              <w:t>A bar wants to dedicate one room where vaping is permitted</w:t>
            </w:r>
          </w:p>
          <w:p w:rsidR="005C11AF" w:rsidRPr="00CD2523" w:rsidRDefault="005C11AF" w:rsidP="005C11AF">
            <w:pPr>
              <w:numPr>
                <w:ilvl w:val="0"/>
                <w:numId w:val="29"/>
              </w:numPr>
              <w:spacing w:before="120" w:after="120" w:line="240" w:lineRule="auto"/>
              <w:rPr>
                <w:rFonts w:asciiTheme="minorHAnsi" w:hAnsiTheme="minorHAnsi"/>
                <w:noProof/>
                <w:sz w:val="20"/>
                <w:lang w:val="en-GB"/>
              </w:rPr>
            </w:pPr>
            <w:r w:rsidRPr="00CD2523">
              <w:rPr>
                <w:rFonts w:asciiTheme="minorHAnsi" w:hAnsiTheme="minorHAnsi"/>
                <w:noProof/>
                <w:sz w:val="20"/>
                <w:lang w:val="en-GB"/>
              </w:rPr>
              <w:t>In a town with three bars, one decides it will cater for vapers, two decide they will not allow vaping</w:t>
            </w:r>
          </w:p>
          <w:p w:rsidR="005C11AF" w:rsidRPr="00CD2523" w:rsidRDefault="005C11AF" w:rsidP="005C11AF">
            <w:pPr>
              <w:numPr>
                <w:ilvl w:val="0"/>
                <w:numId w:val="29"/>
              </w:numPr>
              <w:spacing w:before="120" w:after="120" w:line="240" w:lineRule="auto"/>
              <w:rPr>
                <w:rFonts w:asciiTheme="minorHAnsi" w:hAnsiTheme="minorHAnsi"/>
                <w:noProof/>
                <w:sz w:val="20"/>
                <w:lang w:val="en-GB"/>
              </w:rPr>
            </w:pPr>
            <w:r w:rsidRPr="00CD2523">
              <w:rPr>
                <w:rFonts w:asciiTheme="minorHAnsi" w:hAnsiTheme="minorHAnsi"/>
                <w:noProof/>
                <w:sz w:val="20"/>
                <w:lang w:val="en-GB"/>
              </w:rPr>
              <w:t>A bar manager decides on balance that his vaping customers prefer it and his other clientele are not that bothered – he’d do better allowing it</w:t>
            </w:r>
          </w:p>
          <w:p w:rsidR="005C11AF" w:rsidRPr="00CD2523" w:rsidRDefault="005C11AF" w:rsidP="005C11AF">
            <w:pPr>
              <w:numPr>
                <w:ilvl w:val="0"/>
                <w:numId w:val="29"/>
              </w:numPr>
              <w:spacing w:before="120" w:after="120" w:line="240" w:lineRule="auto"/>
              <w:rPr>
                <w:rFonts w:asciiTheme="minorHAnsi" w:hAnsiTheme="minorHAnsi"/>
                <w:noProof/>
                <w:sz w:val="20"/>
                <w:lang w:val="en-GB"/>
              </w:rPr>
            </w:pPr>
            <w:r w:rsidRPr="00CD2523">
              <w:rPr>
                <w:rFonts w:asciiTheme="minorHAnsi" w:hAnsiTheme="minorHAnsi"/>
                <w:noProof/>
                <w:sz w:val="20"/>
                <w:lang w:val="en-GB"/>
              </w:rPr>
              <w:t>A hotel wants to allow vaping in its rooms and in its bar, but not in its restaurant, spa, and lobby</w:t>
            </w:r>
          </w:p>
          <w:p w:rsidR="005C11AF" w:rsidRPr="00CD2523" w:rsidRDefault="005C11AF" w:rsidP="005C11AF">
            <w:pPr>
              <w:numPr>
                <w:ilvl w:val="0"/>
                <w:numId w:val="29"/>
              </w:numPr>
              <w:spacing w:before="120" w:after="120" w:line="240" w:lineRule="auto"/>
              <w:rPr>
                <w:rFonts w:asciiTheme="minorHAnsi" w:hAnsiTheme="minorHAnsi"/>
                <w:noProof/>
                <w:sz w:val="20"/>
                <w:lang w:val="en-GB"/>
              </w:rPr>
            </w:pPr>
            <w:r w:rsidRPr="00CD2523">
              <w:rPr>
                <w:rFonts w:asciiTheme="minorHAnsi" w:hAnsiTheme="minorHAnsi"/>
                <w:noProof/>
                <w:sz w:val="20"/>
                <w:lang w:val="en-GB"/>
              </w:rPr>
              <w:t>An office workplace decides to allow vaping breaks near the coffee machine to save on wasted smoking break time and encourage smokers to quit by switching</w:t>
            </w:r>
          </w:p>
          <w:p w:rsidR="005C11AF" w:rsidRPr="00CD2523" w:rsidRDefault="005C11AF" w:rsidP="005C11AF">
            <w:pPr>
              <w:numPr>
                <w:ilvl w:val="0"/>
                <w:numId w:val="29"/>
              </w:numPr>
              <w:spacing w:before="120" w:after="120" w:line="240" w:lineRule="auto"/>
              <w:rPr>
                <w:rFonts w:asciiTheme="minorHAnsi" w:hAnsiTheme="minorHAnsi"/>
                <w:noProof/>
                <w:sz w:val="20"/>
                <w:lang w:val="en-GB"/>
              </w:rPr>
            </w:pPr>
            <w:r w:rsidRPr="00CD2523">
              <w:rPr>
                <w:rFonts w:asciiTheme="minorHAnsi" w:hAnsiTheme="minorHAnsi"/>
                <w:noProof/>
                <w:sz w:val="20"/>
                <w:lang w:val="en-GB"/>
              </w:rPr>
              <w:t>A care home wants to allow an indoor vaping area to encourage its smoking elderly residents to switch during the coming winter instead of going out in the cold</w:t>
            </w:r>
          </w:p>
          <w:p w:rsidR="005C11AF" w:rsidRPr="00CD2523" w:rsidRDefault="005C11AF" w:rsidP="005C11AF">
            <w:pPr>
              <w:numPr>
                <w:ilvl w:val="0"/>
                <w:numId w:val="29"/>
              </w:numPr>
              <w:spacing w:before="120" w:after="120" w:line="240" w:lineRule="auto"/>
              <w:rPr>
                <w:rFonts w:asciiTheme="minorHAnsi" w:hAnsiTheme="minorHAnsi"/>
                <w:noProof/>
                <w:sz w:val="20"/>
                <w:lang w:val="en-GB"/>
              </w:rPr>
            </w:pPr>
            <w:r w:rsidRPr="00CD2523">
              <w:rPr>
                <w:rFonts w:asciiTheme="minorHAnsi" w:hAnsiTheme="minorHAnsi"/>
                <w:noProof/>
                <w:sz w:val="20"/>
                <w:lang w:val="en-GB"/>
              </w:rPr>
              <w:t>A vape shop is trying to help people switch from smoking and wants to demo products in the shop…</w:t>
            </w:r>
          </w:p>
          <w:p w:rsidR="005C11AF" w:rsidRPr="00CD2523" w:rsidRDefault="005C11AF" w:rsidP="005C11AF">
            <w:pPr>
              <w:numPr>
                <w:ilvl w:val="0"/>
                <w:numId w:val="29"/>
              </w:numPr>
              <w:spacing w:before="120" w:after="120" w:line="240" w:lineRule="auto"/>
              <w:rPr>
                <w:rFonts w:asciiTheme="minorHAnsi" w:hAnsiTheme="minorHAnsi"/>
                <w:noProof/>
                <w:sz w:val="20"/>
                <w:lang w:val="en-GB"/>
              </w:rPr>
            </w:pPr>
            <w:r w:rsidRPr="00CD2523">
              <w:rPr>
                <w:rFonts w:asciiTheme="minorHAnsi" w:hAnsiTheme="minorHAnsi"/>
                <w:noProof/>
                <w:sz w:val="20"/>
                <w:lang w:val="en-GB"/>
              </w:rPr>
              <w:t>A shelter for homeless people allows it to make its clients welcome</w:t>
            </w:r>
          </w:p>
          <w:p w:rsidR="005C11AF" w:rsidRPr="00CD2523" w:rsidRDefault="005C11AF" w:rsidP="005C11AF">
            <w:pPr>
              <w:numPr>
                <w:ilvl w:val="0"/>
                <w:numId w:val="29"/>
              </w:numPr>
              <w:spacing w:before="120" w:after="120" w:line="240" w:lineRule="auto"/>
              <w:rPr>
                <w:rFonts w:asciiTheme="minorHAnsi" w:hAnsiTheme="minorHAnsi"/>
                <w:noProof/>
                <w:sz w:val="20"/>
                <w:lang w:val="en-GB"/>
              </w:rPr>
            </w:pPr>
            <w:r w:rsidRPr="00CD2523">
              <w:rPr>
                <w:rFonts w:asciiTheme="minorHAnsi" w:hAnsiTheme="minorHAnsi"/>
                <w:noProof/>
                <w:sz w:val="20"/>
                <w:lang w:val="en-GB"/>
              </w:rPr>
              <w:t>A day centre for refugees allows it instead of smoking</w:t>
            </w:r>
          </w:p>
          <w:p w:rsidR="005C11AF" w:rsidRPr="00CD2523" w:rsidRDefault="005C11AF" w:rsidP="002E0515">
            <w:pPr>
              <w:spacing w:before="120" w:after="120"/>
              <w:rPr>
                <w:rFonts w:asciiTheme="minorHAnsi" w:hAnsiTheme="minorHAnsi"/>
                <w:noProof/>
                <w:sz w:val="20"/>
                <w:lang w:val="en-GB"/>
              </w:rPr>
            </w:pPr>
            <w:r w:rsidRPr="00CD2523">
              <w:rPr>
                <w:rFonts w:asciiTheme="minorHAnsi" w:hAnsiTheme="minorHAnsi"/>
                <w:noProof/>
                <w:sz w:val="20"/>
                <w:lang w:val="en-GB"/>
              </w:rPr>
              <w:t xml:space="preserve">There is no reason to believe that the state, acting through legislation, is better placed to make thousands of 'micro-decisions' of this nature than the owners or managers.  To justify overriding the preferences of owners/managers, the government needs a credible justification.  No such justification exists in the scientific literature concerning 'second-hand vapour' exposure, nor has the New Zealand government made an evidence-based case for such an intervention. </w:t>
            </w:r>
          </w:p>
          <w:p w:rsidR="005C11AF" w:rsidRPr="00CD2523" w:rsidRDefault="005C11AF" w:rsidP="002E0515">
            <w:pPr>
              <w:spacing w:before="120" w:after="120"/>
              <w:rPr>
                <w:rFonts w:asciiTheme="minorHAnsi" w:hAnsiTheme="minorHAnsi"/>
                <w:noProof/>
                <w:sz w:val="20"/>
                <w:lang w:val="en-GB"/>
              </w:rPr>
            </w:pPr>
            <w:r w:rsidRPr="00CD2523">
              <w:rPr>
                <w:rFonts w:asciiTheme="minorHAnsi" w:hAnsiTheme="minorHAnsi"/>
                <w:noProof/>
                <w:sz w:val="20"/>
                <w:lang w:val="en-GB"/>
              </w:rPr>
              <w:t xml:space="preserve">It is quite possible that banning vaping in public places or severely restricting it would have adverse effects on health via three mechanisms. First, by making ENDS use relatively less attractive to smokers and so reducing switching. Second, by forcing those who have successfully switched to join smokers while they vape - potentially promoting relapse from vaping back to smoking. Third, by sending an inappropriate and not evidence-based signal that vaping is as harmful as smoking, which it is not. It would be like extending drink-driving laws to coffee - the public would inevitably draw false conclsuions about coffee.   </w:t>
            </w:r>
          </w:p>
          <w:p w:rsidR="005C11AF" w:rsidRPr="00CD2523" w:rsidRDefault="005C11AF" w:rsidP="002E0515">
            <w:pPr>
              <w:spacing w:before="120" w:after="120"/>
              <w:rPr>
                <w:rFonts w:asciiTheme="minorHAnsi" w:hAnsiTheme="minorHAnsi"/>
                <w:noProof/>
                <w:sz w:val="20"/>
                <w:lang w:val="en-GB"/>
              </w:rPr>
            </w:pPr>
            <w:r w:rsidRPr="00CD2523">
              <w:rPr>
                <w:rFonts w:asciiTheme="minorHAnsi" w:hAnsiTheme="minorHAnsi"/>
                <w:noProof/>
                <w:sz w:val="20"/>
                <w:lang w:val="en-GB"/>
              </w:rPr>
              <w:t>Rather than overriding the preferences of owners and managers with blunt policy prescriptions, a better role for the government is to provide advice on how to make a vaping policy.  This is the approach adopted in England, where the lead public health agency, Public Health England, has produced guidance after an extensive stakeholder consultative exercise [2].</w:t>
            </w:r>
          </w:p>
          <w:p w:rsidR="005C11AF" w:rsidRPr="00CD2523" w:rsidRDefault="005C11AF" w:rsidP="002E0515">
            <w:pPr>
              <w:spacing w:before="120" w:after="120"/>
              <w:rPr>
                <w:rFonts w:asciiTheme="minorHAnsi" w:hAnsiTheme="minorHAnsi"/>
                <w:noProof/>
                <w:sz w:val="20"/>
                <w:lang w:val="en-GB"/>
              </w:rPr>
            </w:pPr>
            <w:r w:rsidRPr="00CD2523">
              <w:rPr>
                <w:rFonts w:asciiTheme="minorHAnsi" w:hAnsiTheme="minorHAnsi"/>
                <w:noProof/>
                <w:sz w:val="20"/>
                <w:lang w:val="en-GB"/>
              </w:rPr>
              <w:t>[1] Burstyn I. Peering through the mist: systematic review of what the chemistry of contaminants in electronic cigarettes tells us about health risks. </w:t>
            </w:r>
            <w:r w:rsidRPr="00CD2523">
              <w:rPr>
                <w:rFonts w:asciiTheme="minorHAnsi" w:hAnsiTheme="minorHAnsi"/>
                <w:i/>
                <w:iCs/>
                <w:noProof/>
                <w:sz w:val="20"/>
                <w:lang w:val="en-GB"/>
              </w:rPr>
              <w:t>BMC Public Health</w:t>
            </w:r>
            <w:r w:rsidRPr="00CD2523">
              <w:rPr>
                <w:rFonts w:asciiTheme="minorHAnsi" w:hAnsiTheme="minorHAnsi"/>
                <w:noProof/>
                <w:sz w:val="20"/>
                <w:lang w:val="en-GB"/>
              </w:rPr>
              <w:t>, 2014 [</w:t>
            </w:r>
            <w:hyperlink r:id="rId47" w:history="1">
              <w:r w:rsidRPr="00CD2523">
                <w:rPr>
                  <w:rStyle w:val="Hyperlink"/>
                  <w:rFonts w:asciiTheme="minorHAnsi" w:hAnsiTheme="minorHAnsi"/>
                  <w:noProof/>
                  <w:sz w:val="20"/>
                  <w:lang w:val="en-GB"/>
                </w:rPr>
                <w:t>link</w:t>
              </w:r>
            </w:hyperlink>
            <w:r w:rsidRPr="00CD2523">
              <w:rPr>
                <w:rFonts w:asciiTheme="minorHAnsi" w:hAnsiTheme="minorHAnsi"/>
                <w:noProof/>
                <w:sz w:val="20"/>
                <w:lang w:val="en-GB"/>
              </w:rPr>
              <w:t>]</w:t>
            </w:r>
          </w:p>
          <w:p w:rsidR="005C11AF" w:rsidRPr="00CD2523" w:rsidRDefault="005C11AF" w:rsidP="002E0515">
            <w:pPr>
              <w:spacing w:before="120" w:after="120"/>
              <w:rPr>
                <w:rFonts w:asciiTheme="minorHAnsi" w:hAnsiTheme="minorHAnsi"/>
                <w:bCs/>
                <w:noProof/>
                <w:sz w:val="20"/>
                <w:lang w:val="en-GB"/>
              </w:rPr>
            </w:pPr>
            <w:r w:rsidRPr="00CD2523">
              <w:rPr>
                <w:rFonts w:asciiTheme="minorHAnsi" w:hAnsiTheme="minorHAnsi"/>
                <w:noProof/>
                <w:sz w:val="20"/>
                <w:lang w:val="en-GB"/>
              </w:rPr>
              <w:t xml:space="preserve">[2] Public Health England, </w:t>
            </w:r>
            <w:r w:rsidRPr="00CD2523">
              <w:rPr>
                <w:rFonts w:asciiTheme="minorHAnsi" w:hAnsiTheme="minorHAnsi"/>
                <w:bCs/>
                <w:noProof/>
                <w:sz w:val="20"/>
                <w:lang w:val="en-GB"/>
              </w:rPr>
              <w:t>Use of e-cigarettes in public places and workplaces, July 2016 [</w:t>
            </w:r>
            <w:hyperlink r:id="rId48" w:history="1">
              <w:r w:rsidRPr="00CD2523">
                <w:rPr>
                  <w:rStyle w:val="Hyperlink"/>
                  <w:rFonts w:asciiTheme="minorHAnsi" w:hAnsiTheme="minorHAnsi"/>
                  <w:bCs/>
                  <w:noProof/>
                  <w:sz w:val="20"/>
                  <w:lang w:val="en-GB"/>
                </w:rPr>
                <w:t>link</w:t>
              </w:r>
            </w:hyperlink>
            <w:r w:rsidRPr="00CD2523">
              <w:rPr>
                <w:rFonts w:asciiTheme="minorHAnsi" w:hAnsiTheme="minorHAnsi"/>
                <w:bCs/>
                <w:noProof/>
                <w:sz w:val="20"/>
                <w:lang w:val="en-GB"/>
              </w:rPr>
              <w:t>]</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bl>
    <w:p w:rsidR="005C11AF" w:rsidRPr="00CD2523" w:rsidRDefault="005C11AF" w:rsidP="005C11AF">
      <w:pPr>
        <w:rPr>
          <w:lang w:val="en-GB"/>
        </w:rPr>
      </w:pPr>
    </w:p>
    <w:p w:rsidR="005C11AF" w:rsidRPr="00CD2523" w:rsidRDefault="005C11AF" w:rsidP="005C11AF">
      <w:pPr>
        <w:pStyle w:val="Heading4"/>
        <w:rPr>
          <w:lang w:val="en-GB"/>
        </w:rPr>
      </w:pPr>
      <w:r w:rsidRPr="00CD2523">
        <w:rPr>
          <w:lang w:val="en-GB"/>
        </w:rPr>
        <w:lastRenderedPageBreak/>
        <w:t>Q6</w:t>
      </w:r>
      <w:r w:rsidRPr="00CD2523">
        <w:rPr>
          <w:lang w:val="en-GB"/>
        </w:rPr>
        <w:tab/>
        <w:t>Do you agree that other controls in the SFEA for smoked tobacco products should apply to e</w:t>
      </w:r>
      <w:r w:rsidRPr="00CD2523">
        <w:rPr>
          <w:lang w:val="en-GB"/>
        </w:rPr>
        <w:noBreakHyphen/>
        <w:t>cigarettes?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5C11AF" w:rsidRPr="00CD2523" w:rsidTr="002E0515">
        <w:trPr>
          <w:cantSplit/>
        </w:trPr>
        <w:tc>
          <w:tcPr>
            <w:tcW w:w="3828" w:type="dxa"/>
            <w:shd w:val="clear" w:color="auto" w:fill="auto"/>
          </w:tcPr>
          <w:p w:rsidR="005C11AF" w:rsidRPr="00CD2523" w:rsidRDefault="005C11AF" w:rsidP="002E0515">
            <w:pPr>
              <w:pStyle w:val="TableText"/>
              <w:keepNext/>
              <w:rPr>
                <w:b/>
                <w:sz w:val="20"/>
                <w:lang w:val="en-GB"/>
              </w:rPr>
            </w:pPr>
            <w:r w:rsidRPr="00CD2523">
              <w:rPr>
                <w:b/>
                <w:sz w:val="20"/>
                <w:lang w:val="en-GB"/>
              </w:rPr>
              <w:t>Control</w:t>
            </w:r>
          </w:p>
        </w:tc>
        <w:tc>
          <w:tcPr>
            <w:tcW w:w="637" w:type="dxa"/>
            <w:shd w:val="clear" w:color="auto" w:fill="auto"/>
          </w:tcPr>
          <w:p w:rsidR="005C11AF" w:rsidRPr="00CD2523" w:rsidRDefault="005C11AF" w:rsidP="002E0515">
            <w:pPr>
              <w:pStyle w:val="TableText"/>
              <w:keepNext/>
              <w:jc w:val="center"/>
              <w:rPr>
                <w:b/>
                <w:sz w:val="20"/>
                <w:lang w:val="en-GB"/>
              </w:rPr>
            </w:pPr>
            <w:r w:rsidRPr="00CD2523">
              <w:rPr>
                <w:b/>
                <w:sz w:val="20"/>
                <w:lang w:val="en-GB"/>
              </w:rPr>
              <w:t>Yes</w:t>
            </w:r>
          </w:p>
        </w:tc>
        <w:tc>
          <w:tcPr>
            <w:tcW w:w="638" w:type="dxa"/>
            <w:shd w:val="clear" w:color="auto" w:fill="auto"/>
          </w:tcPr>
          <w:p w:rsidR="005C11AF" w:rsidRPr="00CD2523" w:rsidRDefault="005C11AF" w:rsidP="002E0515">
            <w:pPr>
              <w:pStyle w:val="TableText"/>
              <w:keepNext/>
              <w:jc w:val="center"/>
              <w:rPr>
                <w:b/>
                <w:sz w:val="20"/>
                <w:lang w:val="en-GB"/>
              </w:rPr>
            </w:pPr>
            <w:r w:rsidRPr="00CD2523">
              <w:rPr>
                <w:b/>
                <w:sz w:val="20"/>
                <w:lang w:val="en-GB"/>
              </w:rPr>
              <w:t>No</w:t>
            </w:r>
          </w:p>
        </w:tc>
        <w:tc>
          <w:tcPr>
            <w:tcW w:w="3686" w:type="dxa"/>
            <w:shd w:val="clear" w:color="auto" w:fill="auto"/>
          </w:tcPr>
          <w:p w:rsidR="005C11AF" w:rsidRPr="00CD2523" w:rsidRDefault="005C11AF" w:rsidP="002E0515">
            <w:pPr>
              <w:pStyle w:val="TableText"/>
              <w:keepNext/>
              <w:rPr>
                <w:b/>
                <w:sz w:val="20"/>
                <w:lang w:val="en-GB"/>
              </w:rPr>
            </w:pPr>
            <w:r w:rsidRPr="00CD2523">
              <w:rPr>
                <w:b/>
                <w:sz w:val="20"/>
                <w:lang w:val="en-GB"/>
              </w:rPr>
              <w:t>Reasons/ additional comments</w:t>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t>Requirement for graphic health warnings</w:t>
            </w:r>
          </w:p>
        </w:tc>
        <w:tc>
          <w:tcPr>
            <w:tcW w:w="63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63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There are no established health risks that could be legitimately portrayed in such warnings. The purpose of warnings should be be to inform about legitimate risks and to help consumers make informed decisions about risk behaviours. It should never be to create unwarranted fear in the hope of achieving a particular behavioural response.  The danger of such a measure is that it would deter smokers from switching and thereby increase harm.</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t>Prohibition on displaying products in sales outlets</w:t>
            </w:r>
          </w:p>
        </w:tc>
        <w:tc>
          <w:tcPr>
            <w:tcW w:w="63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63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 xml:space="preserve">It is important to make it as easy as possible for smokers to switch to vaping. This is a more important public health goal than preventing non-smokers trying vaping, which carries minimal risk. Even if young people use these these products, they are likely to be doing this instead of smoking - so it is not even possible to justify such restrictions on the basis of protecting adolescents. </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t>Restriction on use of vending machines</w:t>
            </w:r>
          </w:p>
        </w:tc>
        <w:tc>
          <w:tcPr>
            <w:tcW w:w="63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63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A vending machine is an unsupervised retail outlet and it would be inconsistent to have age restrictions for sales while allowing sales from vening machines. The exception should be vending machines inside venues with comparable age restrictions. However, it is important to reiterate that it cannot be assumed that restricting access to ENDS, even to young people, is a good policy for public health.</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t>Requirement to provide annual returns on sales data</w:t>
            </w:r>
          </w:p>
        </w:tc>
        <w:tc>
          <w:tcPr>
            <w:tcW w:w="63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63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There is no basis for imposing this requirement and no indication about what would be done with the data and who would have access to it. It is not a suitable alternative to conducting periodic independent systematic surveys of the market for tobacco and nicotine products. For many of the small businesses involved it could easily be an excessive burden.</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t>Requirement to disclose product content and composition</w:t>
            </w:r>
          </w:p>
        </w:tc>
        <w:tc>
          <w:tcPr>
            <w:tcW w:w="63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63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The manufacturers should list ingredients on the pack as part of their disclosure to customers. No further disclosure is justified and no case has been made that the data disclosed will be used for any constructive purpose. The government should avoid placing pointless burdens on any business without a reasoned justification.</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lastRenderedPageBreak/>
              <w:t>Regulations concerning ingredients (eg, nicotine content and/or flavours)</w:t>
            </w:r>
          </w:p>
        </w:tc>
        <w:tc>
          <w:tcPr>
            <w:tcW w:w="63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63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noProof/>
                <w:sz w:val="20"/>
                <w:lang w:val="en-GB"/>
              </w:rPr>
            </w:pPr>
            <w:r w:rsidRPr="00CD2523">
              <w:rPr>
                <w:rFonts w:asciiTheme="minorHAnsi" w:hAnsiTheme="minorHAnsi"/>
                <w:sz w:val="20"/>
                <w:lang w:val="en-GB"/>
              </w:rPr>
              <w:fldChar w:fldCharType="begin">
                <w:ffData>
                  <w:name w:val=""/>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It is dificult to answer this with a yes/no response because it depends on what the regulation is designed to achieve. There is no basis for limiting strength of e-liquids in the range of concentrations used by consumers. In New Zealand this may involve adjusting the classification of nicotine under the Hazardous Substances and New Organisms (HSNO) Act to set a concentration below which the Act does not apply - typically 7-10 percent in other jurisdictions (7.5 percent in the UK [1]).</w:t>
            </w:r>
          </w:p>
          <w:p w:rsidR="005C11AF" w:rsidRPr="00CD2523" w:rsidRDefault="005C11AF" w:rsidP="002E0515">
            <w:pPr>
              <w:pStyle w:val="TableText"/>
              <w:rPr>
                <w:rFonts w:asciiTheme="minorHAnsi" w:hAnsiTheme="minorHAnsi"/>
                <w:noProof/>
                <w:sz w:val="20"/>
                <w:lang w:val="en-GB"/>
              </w:rPr>
            </w:pPr>
            <w:r w:rsidRPr="00CD2523">
              <w:rPr>
                <w:rFonts w:asciiTheme="minorHAnsi" w:hAnsiTheme="minorHAnsi"/>
                <w:noProof/>
                <w:sz w:val="20"/>
                <w:lang w:val="en-GB"/>
              </w:rPr>
              <w:t xml:space="preserve"> Higher strength liquids may be valuable in at least three circumstances:</w:t>
            </w:r>
          </w:p>
          <w:p w:rsidR="005C11AF" w:rsidRPr="00CD2523" w:rsidRDefault="005C11AF" w:rsidP="002E0515">
            <w:pPr>
              <w:pStyle w:val="TableText"/>
              <w:rPr>
                <w:rFonts w:asciiTheme="minorHAnsi" w:hAnsiTheme="minorHAnsi"/>
                <w:noProof/>
                <w:sz w:val="20"/>
                <w:lang w:val="en-GB"/>
              </w:rPr>
            </w:pPr>
            <w:r w:rsidRPr="00CD2523">
              <w:rPr>
                <w:rFonts w:asciiTheme="minorHAnsi" w:hAnsiTheme="minorHAnsi"/>
                <w:noProof/>
                <w:sz w:val="20"/>
                <w:lang w:val="en-GB"/>
              </w:rPr>
              <w:t>1. To help the most heavily dependent smokers find a satisfactory nicotine dose;</w:t>
            </w:r>
          </w:p>
          <w:p w:rsidR="005C11AF" w:rsidRPr="00CD2523" w:rsidRDefault="005C11AF" w:rsidP="002E0515">
            <w:pPr>
              <w:pStyle w:val="TableText"/>
              <w:rPr>
                <w:rFonts w:asciiTheme="minorHAnsi" w:hAnsiTheme="minorHAnsi"/>
                <w:noProof/>
                <w:sz w:val="20"/>
                <w:lang w:val="en-GB"/>
              </w:rPr>
            </w:pPr>
            <w:r w:rsidRPr="00CD2523">
              <w:rPr>
                <w:rFonts w:asciiTheme="minorHAnsi" w:hAnsiTheme="minorHAnsi"/>
                <w:noProof/>
                <w:sz w:val="20"/>
                <w:lang w:val="en-GB"/>
              </w:rPr>
              <w:t>2. To help smokers overcome barrier of achieving adequate nicotine dose as they learn the technique of vaping;</w:t>
            </w:r>
          </w:p>
          <w:p w:rsidR="005C11AF" w:rsidRPr="00CD2523" w:rsidRDefault="005C11AF" w:rsidP="002E0515">
            <w:pPr>
              <w:pStyle w:val="TableText"/>
              <w:rPr>
                <w:rFonts w:asciiTheme="minorHAnsi" w:hAnsiTheme="minorHAnsi"/>
                <w:noProof/>
                <w:sz w:val="20"/>
                <w:lang w:val="en-GB"/>
              </w:rPr>
            </w:pPr>
            <w:r w:rsidRPr="00CD2523">
              <w:rPr>
                <w:rFonts w:asciiTheme="minorHAnsi" w:hAnsiTheme="minorHAnsi"/>
                <w:noProof/>
                <w:sz w:val="20"/>
                <w:lang w:val="en-GB"/>
              </w:rPr>
              <w:t xml:space="preserve">3. To support innovation - for example in minaturising products so that they are more acceptable to consumers.  </w:t>
            </w:r>
          </w:p>
          <w:p w:rsidR="005C11AF" w:rsidRPr="00CD2523" w:rsidRDefault="005C11AF" w:rsidP="002E0515">
            <w:pPr>
              <w:pStyle w:val="TableText"/>
              <w:rPr>
                <w:rFonts w:asciiTheme="minorHAnsi" w:hAnsiTheme="minorHAnsi"/>
                <w:noProof/>
                <w:sz w:val="20"/>
                <w:lang w:val="en-GB"/>
              </w:rPr>
            </w:pPr>
            <w:r w:rsidRPr="00CD2523">
              <w:rPr>
                <w:rFonts w:asciiTheme="minorHAnsi" w:hAnsiTheme="minorHAnsi"/>
                <w:noProof/>
                <w:sz w:val="20"/>
                <w:lang w:val="en-GB"/>
              </w:rPr>
              <w:t xml:space="preserve">There is no reason to limit flavours or flavour descriptors, unless there is a material health concern with an ingredient - for example it is known to be carcinogenic, mutagenic, reprotoxic or a respiratory sensitiser.  </w:t>
            </w:r>
          </w:p>
          <w:p w:rsidR="005C11AF" w:rsidRPr="00CD2523" w:rsidRDefault="005C11AF" w:rsidP="002E0515">
            <w:pPr>
              <w:pStyle w:val="TableText"/>
              <w:rPr>
                <w:rFonts w:asciiTheme="minorHAnsi" w:hAnsiTheme="minorHAnsi"/>
                <w:noProof/>
                <w:sz w:val="20"/>
                <w:lang w:val="en-GB"/>
              </w:rPr>
            </w:pPr>
            <w:r w:rsidRPr="00CD2523">
              <w:rPr>
                <w:rFonts w:asciiTheme="minorHAnsi" w:hAnsiTheme="minorHAnsi"/>
                <w:noProof/>
                <w:sz w:val="20"/>
                <w:lang w:val="en-GB"/>
              </w:rPr>
              <w:t xml:space="preserve">There is no problem with ingredients that requires an immediate response, but over time the government can develop a regulatory regime for ingredients, for example using a similar approach to that developed in France [2] or Britain [3] or by adopting international standards should they emerge.   </w:t>
            </w:r>
          </w:p>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t>[1] The Control of Poisons and Explosives Precursors Regulations 2015 [</w:t>
            </w:r>
            <w:hyperlink r:id="rId49" w:history="1">
              <w:r w:rsidRPr="00CD2523">
                <w:rPr>
                  <w:rStyle w:val="Hyperlink"/>
                  <w:rFonts w:asciiTheme="minorHAnsi" w:hAnsiTheme="minorHAnsi"/>
                  <w:sz w:val="20"/>
                  <w:lang w:val="en-GB"/>
                </w:rPr>
                <w:t>link</w:t>
              </w:r>
            </w:hyperlink>
            <w:r w:rsidRPr="00CD2523">
              <w:rPr>
                <w:rFonts w:asciiTheme="minorHAnsi" w:hAnsiTheme="minorHAnsi"/>
                <w:sz w:val="20"/>
                <w:lang w:val="en-GB"/>
              </w:rPr>
              <w:t>]</w:t>
            </w:r>
          </w:p>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t>[2] AFNOR (France) Electronic cigarettes and e-liquids Part 1: Requirements and test methods for e-cigarettes  XP D90-300- [</w:t>
            </w:r>
            <w:hyperlink r:id="rId50" w:history="1">
              <w:r w:rsidRPr="00CD2523">
                <w:rPr>
                  <w:rStyle w:val="Hyperlink"/>
                  <w:rFonts w:asciiTheme="minorHAnsi" w:hAnsiTheme="minorHAnsi"/>
                  <w:sz w:val="20"/>
                  <w:lang w:val="en-GB"/>
                </w:rPr>
                <w:t>link</w:t>
              </w:r>
            </w:hyperlink>
            <w:r w:rsidRPr="00CD2523">
              <w:rPr>
                <w:rFonts w:asciiTheme="minorHAnsi" w:hAnsiTheme="minorHAnsi"/>
                <w:sz w:val="20"/>
                <w:lang w:val="en-GB"/>
              </w:rPr>
              <w:t>] and Part 2: Requirements and test methods for e-cigarette liquid XP D90-300-2 [</w:t>
            </w:r>
            <w:hyperlink r:id="rId51" w:history="1">
              <w:r w:rsidRPr="00CD2523">
                <w:rPr>
                  <w:rStyle w:val="Hyperlink"/>
                  <w:rFonts w:asciiTheme="minorHAnsi" w:hAnsiTheme="minorHAnsi"/>
                  <w:sz w:val="20"/>
                  <w:lang w:val="en-GB"/>
                </w:rPr>
                <w:t>link</w:t>
              </w:r>
            </w:hyperlink>
            <w:r w:rsidRPr="00CD2523">
              <w:rPr>
                <w:rFonts w:asciiTheme="minorHAnsi" w:hAnsiTheme="minorHAnsi"/>
                <w:sz w:val="20"/>
                <w:lang w:val="en-GB"/>
              </w:rPr>
              <w:t>] March 2015</w:t>
            </w:r>
          </w:p>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t>[3] BSI PAS 54115:2015 Vaping products, including electronic cigarettes, e-liquids, e-shisha and directly-related products - Manufacture, importation, testing and labelling - Guide [</w:t>
            </w:r>
            <w:hyperlink r:id="rId52" w:history="1">
              <w:r w:rsidRPr="00CD2523">
                <w:rPr>
                  <w:rStyle w:val="Hyperlink"/>
                  <w:rFonts w:asciiTheme="minorHAnsi" w:hAnsiTheme="minorHAnsi"/>
                  <w:sz w:val="20"/>
                  <w:lang w:val="en-GB"/>
                </w:rPr>
                <w:t>link</w:t>
              </w:r>
            </w:hyperlink>
            <w:r w:rsidRPr="00CD2523">
              <w:rPr>
                <w:rFonts w:asciiTheme="minorHAnsi" w:hAnsiTheme="minorHAnsi"/>
                <w:sz w:val="20"/>
                <w:lang w:val="en-GB"/>
              </w:rPr>
              <w:t>] July 2015</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t>Requirement for annual testing of product composition</w:t>
            </w:r>
          </w:p>
        </w:tc>
        <w:tc>
          <w:tcPr>
            <w:tcW w:w="63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63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No special requirements for annual testing are justified and no justification has been provided.</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lastRenderedPageBreak/>
              <w:t>Prohibition on free distribution and awards associated with sales</w:t>
            </w:r>
          </w:p>
        </w:tc>
        <w:tc>
          <w:tcPr>
            <w:tcW w:w="63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63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There is no justification for restricting marketing designed to encourage smokers to switch from smoking to vaping.</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t>Prohibition on discounting</w:t>
            </w:r>
          </w:p>
        </w:tc>
        <w:tc>
          <w:tcPr>
            <w:tcW w:w="63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63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 xml:space="preserve">There is no justification for managing pricing of products that are alternatives to smoking or denying  vendors the option of using promotions to recruit smokers.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t>Prohibition on advertising and sponsorship</w:t>
            </w:r>
          </w:p>
        </w:tc>
        <w:tc>
          <w:tcPr>
            <w:tcW w:w="63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63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The SFEA (1990) almost completely prohibits advertising and sponsorship of tobacco products, but this should not be extended to e-cigarettes (see response to Q4) and the governmen should reconsider its application to non-combustible tobacco products, which can be used for harm reduction purposes.</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t>Requirement for standardised packaging</w:t>
            </w:r>
          </w:p>
        </w:tc>
        <w:tc>
          <w:tcPr>
            <w:tcW w:w="63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63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 xml:space="preserve">There is no justification for inhibiting the marketing of much safer alternatives to cigarettes - this would be a </w:t>
            </w:r>
            <w:r w:rsidRPr="00CD2523">
              <w:rPr>
                <w:rFonts w:asciiTheme="minorHAnsi" w:hAnsiTheme="minorHAnsi"/>
                <w:i/>
                <w:noProof/>
                <w:sz w:val="20"/>
                <w:lang w:val="en-GB"/>
              </w:rPr>
              <w:t>de facto</w:t>
            </w:r>
            <w:r w:rsidRPr="00CD2523">
              <w:rPr>
                <w:rFonts w:asciiTheme="minorHAnsi" w:hAnsiTheme="minorHAnsi"/>
                <w:noProof/>
                <w:sz w:val="20"/>
                <w:lang w:val="en-GB"/>
              </w:rPr>
              <w:t xml:space="preserve"> regulatory protection of the cigarette trade from competition. As with advertising bans, there is no case for symmetrically applying policies aimed at reducing the harms of smoking to products that, in themsleves, reduce the harms of smoking. </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t>Other</w:t>
            </w:r>
          </w:p>
        </w:tc>
        <w:tc>
          <w:tcPr>
            <w:tcW w:w="63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63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By far the best option is to leave these products to thrive in the market place, as consumers make decisions about reducing their smoking-related risks unhindered by ill-judged government intervention for which unintended harmful consequences are likely to far outweigh any hoped-for benefit. "Do nothing" is usually the most credible option in this environment.</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bl>
    <w:p w:rsidR="005C11AF" w:rsidRPr="00CD2523" w:rsidRDefault="005C11AF" w:rsidP="005C11AF">
      <w:pPr>
        <w:pStyle w:val="Heading4"/>
        <w:rPr>
          <w:lang w:val="en-GB"/>
        </w:rPr>
      </w:pPr>
      <w:r w:rsidRPr="00CD2523">
        <w:rPr>
          <w:lang w:val="en-GB"/>
        </w:rPr>
        <w:lastRenderedPageBreak/>
        <w:t>Q7</w:t>
      </w:r>
      <w:r w:rsidRPr="00CD2523">
        <w:rPr>
          <w:lang w:val="en-GB"/>
        </w:rPr>
        <w:tab/>
        <w:t>Do you think it is important for legislation to impose some form of excise or excise-equivalent duty on nicotine e-liquid, as it does on tobacco products?</w:t>
      </w:r>
    </w:p>
    <w:p w:rsidR="005C11AF" w:rsidRPr="00CD2523" w:rsidRDefault="005C11AF" w:rsidP="005C11AF">
      <w:pPr>
        <w:keepNext/>
        <w:ind w:left="567"/>
        <w:rPr>
          <w:lang w:val="en-GB"/>
        </w:rPr>
      </w:pPr>
      <w:r w:rsidRPr="00CD2523">
        <w:rPr>
          <w:lang w:val="en-GB"/>
        </w:rPr>
        <w:t xml:space="preserve">Yes </w:t>
      </w:r>
      <w:r w:rsidRPr="00CD2523">
        <w:rPr>
          <w:lang w:val="en-GB"/>
        </w:rPr>
        <w:fldChar w:fldCharType="begin">
          <w:ffData>
            <w:name w:val="Check1"/>
            <w:enabled/>
            <w:calcOnExit w:val="0"/>
            <w:checkBox>
              <w:sizeAuto/>
              <w:default w:val="0"/>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 xml:space="preserve">No </w:t>
      </w:r>
      <w:r w:rsidRPr="00CD2523">
        <w:rPr>
          <w:lang w:val="en-GB"/>
        </w:rPr>
        <w:fldChar w:fldCharType="begin">
          <w:ffData>
            <w:name w:val=""/>
            <w:enabled/>
            <w:calcOnExit w:val="0"/>
            <w:checkBox>
              <w:size w:val="20"/>
              <w:default w:val="1"/>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p>
    <w:p w:rsidR="005C11AF" w:rsidRPr="00CD2523" w:rsidRDefault="005C11AF" w:rsidP="005C11AF">
      <w:pPr>
        <w:keepNext/>
        <w:spacing w:before="120" w:after="120"/>
        <w:ind w:left="567"/>
        <w:rPr>
          <w:lang w:val="en-GB"/>
        </w:rPr>
      </w:pPr>
      <w:r w:rsidRPr="00CD2523">
        <w:rPr>
          <w:lang w:val="en-GB"/>
        </w:rP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C11AF" w:rsidRPr="00CD2523" w:rsidTr="002E0515">
        <w:trPr>
          <w:cantSplit/>
          <w:trHeight w:val="1134"/>
        </w:trPr>
        <w:tc>
          <w:tcPr>
            <w:tcW w:w="8789" w:type="dxa"/>
            <w:shd w:val="clear" w:color="auto" w:fill="auto"/>
          </w:tcPr>
          <w:p w:rsidR="005C11AF" w:rsidRPr="00CD2523" w:rsidRDefault="005C11AF" w:rsidP="002E0515">
            <w:pPr>
              <w:spacing w:before="120" w:after="120"/>
              <w:rPr>
                <w:rFonts w:asciiTheme="minorHAnsi" w:hAnsiTheme="minorHAnsi"/>
                <w:noProof/>
                <w:sz w:val="20"/>
                <w:lang w:val="en-GB"/>
              </w:rPr>
            </w:pPr>
            <w:r w:rsidRPr="00CD2523">
              <w:rPr>
                <w:rFonts w:asciiTheme="minorHAnsi" w:hAnsiTheme="minorHAnsi"/>
                <w:sz w:val="20"/>
                <w:lang w:val="en-GB"/>
              </w:rPr>
              <w:fldChar w:fldCharType="begin">
                <w:ffData>
                  <w:name w:val=""/>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 xml:space="preserve">There is no reason to tax nicotine e-liquids beyond the standard 15 percent Goods and Services Tax (GST).  Experts argue that the excise regime for recreational nicotine products should create a fiscal incentive to move from high risk to low-risk nicotine products [1]. However, there are three objectives associated with an excise regime for tobacco or rerlated products: public health, low cost of tax administration and revenue raising. Any regime that successfully and proportionately promotes the public health objective would have to adopt a rate so low that the costs of administration would be likely to be significant in relation to the revenue raised.  So a first approximation for a suitable rate would be zero, thereby avoiding all the tax administration costs and giving the greatest public health incentive [2]. </w:t>
            </w:r>
          </w:p>
          <w:p w:rsidR="005C11AF" w:rsidRPr="00CD2523" w:rsidRDefault="005C11AF" w:rsidP="002E0515">
            <w:pPr>
              <w:spacing w:before="120" w:after="120"/>
              <w:rPr>
                <w:rFonts w:asciiTheme="minorHAnsi" w:hAnsiTheme="minorHAnsi"/>
                <w:noProof/>
                <w:sz w:val="20"/>
                <w:lang w:val="en-GB"/>
              </w:rPr>
            </w:pPr>
            <w:r w:rsidRPr="00CD2523">
              <w:rPr>
                <w:rFonts w:asciiTheme="minorHAnsi" w:hAnsiTheme="minorHAnsi"/>
                <w:noProof/>
                <w:sz w:val="20"/>
                <w:lang w:val="en-GB"/>
              </w:rPr>
              <w:t xml:space="preserve">It is also possible to make a case for a tax </w:t>
            </w:r>
            <w:r w:rsidRPr="00CD2523">
              <w:rPr>
                <w:rFonts w:asciiTheme="minorHAnsi" w:hAnsiTheme="minorHAnsi"/>
                <w:i/>
                <w:noProof/>
                <w:sz w:val="20"/>
                <w:lang w:val="en-GB"/>
              </w:rPr>
              <w:t>exemption</w:t>
            </w:r>
            <w:r w:rsidRPr="00CD2523">
              <w:rPr>
                <w:rFonts w:asciiTheme="minorHAnsi" w:hAnsiTheme="minorHAnsi"/>
                <w:noProof/>
                <w:sz w:val="20"/>
                <w:lang w:val="en-GB"/>
              </w:rPr>
              <w:t xml:space="preserve"> on the same basis that NRT sold over the counter attracts a reduced rate of sales tax or value added tax in some jurisdictions. For example, in the UK, NRT attracts a VAT rate of 5 percent compared to the standard rate of 20 percent.   </w:t>
            </w:r>
          </w:p>
          <w:p w:rsidR="005C11AF" w:rsidRPr="00CD2523" w:rsidRDefault="005C11AF" w:rsidP="002E0515">
            <w:pPr>
              <w:spacing w:before="120" w:after="120"/>
              <w:rPr>
                <w:rFonts w:asciiTheme="minorHAnsi" w:hAnsiTheme="minorHAnsi"/>
                <w:noProof/>
                <w:sz w:val="20"/>
                <w:lang w:val="en-GB"/>
              </w:rPr>
            </w:pPr>
            <w:r w:rsidRPr="00CD2523">
              <w:rPr>
                <w:rFonts w:asciiTheme="minorHAnsi" w:hAnsiTheme="minorHAnsi"/>
                <w:noProof/>
                <w:sz w:val="20"/>
                <w:lang w:val="en-GB"/>
              </w:rPr>
              <w:t xml:space="preserve">[1] </w:t>
            </w:r>
            <w:r w:rsidRPr="00CD2523">
              <w:rPr>
                <w:rFonts w:asciiTheme="minorHAnsi" w:hAnsiTheme="minorHAnsi"/>
                <w:sz w:val="20"/>
                <w:lang w:val="en-GB"/>
              </w:rPr>
              <w:t xml:space="preserve">Chaloupka FJ, Sweanor D, Warner KE. Differential Taxes for Differential Risks--Toward Reduced Harm from Nicotine-Yielding Products. </w:t>
            </w:r>
            <w:r w:rsidRPr="00CD2523">
              <w:rPr>
                <w:rFonts w:asciiTheme="minorHAnsi" w:hAnsiTheme="minorHAnsi"/>
                <w:i/>
                <w:iCs/>
                <w:sz w:val="20"/>
                <w:lang w:val="en-GB"/>
              </w:rPr>
              <w:t>New England Journal of Medicine</w:t>
            </w:r>
            <w:r w:rsidRPr="00CD2523">
              <w:rPr>
                <w:rFonts w:asciiTheme="minorHAnsi" w:hAnsiTheme="minorHAnsi"/>
                <w:sz w:val="20"/>
                <w:lang w:val="en-GB"/>
              </w:rPr>
              <w:t xml:space="preserve"> 2015;</w:t>
            </w:r>
            <w:r w:rsidRPr="00CD2523">
              <w:rPr>
                <w:rFonts w:asciiTheme="minorHAnsi" w:hAnsiTheme="minorHAnsi"/>
                <w:b/>
                <w:bCs/>
                <w:sz w:val="20"/>
                <w:lang w:val="en-GB"/>
              </w:rPr>
              <w:t>373</w:t>
            </w:r>
            <w:r w:rsidRPr="00CD2523">
              <w:rPr>
                <w:rFonts w:asciiTheme="minorHAnsi" w:hAnsiTheme="minorHAnsi"/>
                <w:sz w:val="20"/>
                <w:lang w:val="en-GB"/>
              </w:rPr>
              <w:t>:594–7. [</w:t>
            </w:r>
            <w:hyperlink r:id="rId53" w:history="1">
              <w:r w:rsidRPr="00CD2523">
                <w:rPr>
                  <w:rStyle w:val="Hyperlink"/>
                  <w:rFonts w:asciiTheme="minorHAnsi" w:hAnsiTheme="minorHAnsi"/>
                  <w:sz w:val="20"/>
                  <w:lang w:val="en-GB"/>
                </w:rPr>
                <w:t>link</w:t>
              </w:r>
            </w:hyperlink>
            <w:r w:rsidRPr="00CD2523">
              <w:rPr>
                <w:rFonts w:asciiTheme="minorHAnsi" w:hAnsiTheme="minorHAnsi"/>
                <w:sz w:val="20"/>
                <w:lang w:val="en-GB"/>
              </w:rPr>
              <w:t>]</w:t>
            </w:r>
            <w:r w:rsidRPr="00CD2523">
              <w:rPr>
                <w:rFonts w:asciiTheme="minorHAnsi" w:hAnsiTheme="minorHAnsi"/>
                <w:noProof/>
                <w:sz w:val="20"/>
                <w:lang w:val="en-GB"/>
              </w:rPr>
              <w:t xml:space="preserve"> </w:t>
            </w:r>
          </w:p>
          <w:p w:rsidR="005C11AF" w:rsidRPr="00CD2523" w:rsidRDefault="005C11AF" w:rsidP="002E0515">
            <w:pPr>
              <w:spacing w:before="120" w:after="120"/>
              <w:rPr>
                <w:rFonts w:asciiTheme="minorHAnsi" w:hAnsiTheme="minorHAnsi"/>
                <w:noProof/>
                <w:sz w:val="20"/>
                <w:lang w:val="en-GB"/>
              </w:rPr>
            </w:pPr>
            <w:r w:rsidRPr="00CD2523">
              <w:rPr>
                <w:rFonts w:asciiTheme="minorHAnsi" w:hAnsiTheme="minorHAnsi"/>
                <w:noProof/>
                <w:sz w:val="20"/>
                <w:lang w:val="en-GB"/>
              </w:rPr>
              <w:t>[2] Sweanor D, Now is not the time to tax e-cigarette liquids, Irish Times, 26 August 2016 [</w:t>
            </w:r>
            <w:hyperlink r:id="rId54" w:history="1">
              <w:r w:rsidRPr="00CD2523">
                <w:rPr>
                  <w:rStyle w:val="Hyperlink"/>
                  <w:rFonts w:asciiTheme="minorHAnsi" w:hAnsiTheme="minorHAnsi"/>
                  <w:noProof/>
                  <w:sz w:val="20"/>
                  <w:lang w:val="en-GB"/>
                </w:rPr>
                <w:t>link</w:t>
              </w:r>
            </w:hyperlink>
            <w:r w:rsidRPr="00CD2523">
              <w:rPr>
                <w:rFonts w:asciiTheme="minorHAnsi" w:hAnsiTheme="minorHAnsi"/>
                <w:noProof/>
                <w:sz w:val="20"/>
                <w:lang w:val="en-GB"/>
              </w:rPr>
              <w:t>]</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bl>
    <w:p w:rsidR="005C11AF" w:rsidRPr="00CD2523" w:rsidRDefault="005C11AF" w:rsidP="005C11AF">
      <w:pPr>
        <w:rPr>
          <w:lang w:val="en-GB"/>
        </w:rPr>
      </w:pPr>
    </w:p>
    <w:p w:rsidR="005C11AF" w:rsidRPr="00CD2523" w:rsidRDefault="005C11AF" w:rsidP="005C11AF">
      <w:pPr>
        <w:pStyle w:val="Heading4"/>
        <w:keepNext w:val="0"/>
        <w:rPr>
          <w:lang w:val="en-GB"/>
        </w:rPr>
      </w:pPr>
      <w:r w:rsidRPr="00CD2523">
        <w:rPr>
          <w:lang w:val="en-GB"/>
        </w:rPr>
        <w:t>Q8</w:t>
      </w:r>
      <w:r w:rsidRPr="00CD2523">
        <w:rPr>
          <w:lang w:val="en-GB"/>
        </w:rPr>
        <w:tab/>
        <w:t>Do you think quality control of and safety standards for e</w:t>
      </w:r>
      <w:r w:rsidRPr="00CD2523">
        <w:rPr>
          <w:lang w:val="en-GB"/>
        </w:rPr>
        <w:noBreakHyphen/>
        <w:t>cigarettes are needed?</w:t>
      </w:r>
    </w:p>
    <w:p w:rsidR="005C11AF" w:rsidRPr="00CD2523" w:rsidRDefault="005C11AF" w:rsidP="005C11AF">
      <w:pPr>
        <w:ind w:left="567"/>
        <w:rPr>
          <w:lang w:val="en-GB"/>
        </w:rPr>
      </w:pPr>
      <w:r w:rsidRPr="00CD2523">
        <w:rPr>
          <w:lang w:val="en-GB"/>
        </w:rPr>
        <w:t xml:space="preserve">Yes </w:t>
      </w:r>
      <w:r w:rsidRPr="00CD2523">
        <w:rPr>
          <w:lang w:val="en-GB"/>
        </w:rPr>
        <w:fldChar w:fldCharType="begin">
          <w:ffData>
            <w:name w:val=""/>
            <w:enabled/>
            <w:calcOnExit w:val="0"/>
            <w:checkBox>
              <w:size w:val="20"/>
              <w:default w:val="1"/>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r w:rsidRPr="00CD2523">
        <w:rPr>
          <w:lang w:val="en-GB"/>
        </w:rPr>
        <w:tab/>
        <w:t xml:space="preserve">No </w:t>
      </w:r>
      <w:r w:rsidRPr="00CD2523">
        <w:rPr>
          <w:lang w:val="en-GB"/>
        </w:rPr>
        <w:fldChar w:fldCharType="begin">
          <w:ffData>
            <w:name w:val="Check1"/>
            <w:enabled/>
            <w:calcOnExit w:val="0"/>
            <w:checkBox>
              <w:sizeAuto/>
              <w:default w:val="0"/>
            </w:checkBox>
          </w:ffData>
        </w:fldChar>
      </w:r>
      <w:r w:rsidRPr="00CD2523">
        <w:rPr>
          <w:lang w:val="en-GB"/>
        </w:rPr>
        <w:instrText xml:space="preserve"> FORMCHECKBOX </w:instrText>
      </w:r>
      <w:r w:rsidR="00272DA0">
        <w:rPr>
          <w:lang w:val="en-GB"/>
        </w:rPr>
      </w:r>
      <w:r w:rsidR="00272DA0">
        <w:rPr>
          <w:lang w:val="en-GB"/>
        </w:rPr>
        <w:fldChar w:fldCharType="separate"/>
      </w:r>
      <w:r w:rsidRPr="00CD2523">
        <w:rPr>
          <w:lang w:val="en-GB"/>
        </w:rPr>
        <w:fldChar w:fldCharType="end"/>
      </w:r>
    </w:p>
    <w:p w:rsidR="005C11AF" w:rsidRPr="00CD2523" w:rsidRDefault="005C11AF" w:rsidP="005C11AF">
      <w:pPr>
        <w:spacing w:before="120" w:after="120"/>
        <w:ind w:left="567"/>
        <w:rPr>
          <w:lang w:val="en-GB"/>
        </w:rPr>
      </w:pPr>
      <w:r w:rsidRPr="00CD2523">
        <w:rPr>
          <w:lang w:val="en-GB"/>
        </w:rPr>
        <w:t>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5C11AF" w:rsidRPr="00CD2523" w:rsidTr="002E0515">
        <w:trPr>
          <w:cantSplit/>
        </w:trPr>
        <w:tc>
          <w:tcPr>
            <w:tcW w:w="3828" w:type="dxa"/>
            <w:shd w:val="clear" w:color="auto" w:fill="auto"/>
          </w:tcPr>
          <w:p w:rsidR="005C11AF" w:rsidRPr="00CD2523" w:rsidRDefault="005C11AF" w:rsidP="002E0515">
            <w:pPr>
              <w:pStyle w:val="TableText"/>
              <w:rPr>
                <w:b/>
                <w:lang w:val="en-GB"/>
              </w:rPr>
            </w:pPr>
            <w:r w:rsidRPr="00CD2523">
              <w:rPr>
                <w:b/>
                <w:lang w:val="en-GB"/>
              </w:rPr>
              <w:t>Area of concern</w:t>
            </w:r>
          </w:p>
        </w:tc>
        <w:tc>
          <w:tcPr>
            <w:tcW w:w="567" w:type="dxa"/>
            <w:shd w:val="clear" w:color="auto" w:fill="auto"/>
          </w:tcPr>
          <w:p w:rsidR="005C11AF" w:rsidRPr="00CD2523" w:rsidRDefault="005C11AF" w:rsidP="002E0515">
            <w:pPr>
              <w:pStyle w:val="TableText"/>
              <w:jc w:val="center"/>
              <w:rPr>
                <w:b/>
                <w:lang w:val="en-GB"/>
              </w:rPr>
            </w:pPr>
            <w:r w:rsidRPr="00CD2523">
              <w:rPr>
                <w:b/>
                <w:lang w:val="en-GB"/>
              </w:rPr>
              <w:t>Yes</w:t>
            </w:r>
          </w:p>
        </w:tc>
        <w:tc>
          <w:tcPr>
            <w:tcW w:w="708" w:type="dxa"/>
            <w:shd w:val="clear" w:color="auto" w:fill="auto"/>
          </w:tcPr>
          <w:p w:rsidR="005C11AF" w:rsidRPr="00CD2523" w:rsidRDefault="005C11AF" w:rsidP="002E0515">
            <w:pPr>
              <w:pStyle w:val="TableText"/>
              <w:jc w:val="center"/>
              <w:rPr>
                <w:b/>
                <w:lang w:val="en-GB"/>
              </w:rPr>
            </w:pPr>
            <w:r w:rsidRPr="00CD2523">
              <w:rPr>
                <w:b/>
                <w:lang w:val="en-GB"/>
              </w:rPr>
              <w:t>No</w:t>
            </w:r>
          </w:p>
        </w:tc>
        <w:tc>
          <w:tcPr>
            <w:tcW w:w="3686" w:type="dxa"/>
            <w:shd w:val="clear" w:color="auto" w:fill="auto"/>
          </w:tcPr>
          <w:p w:rsidR="005C11AF" w:rsidRPr="00CD2523" w:rsidRDefault="005C11AF" w:rsidP="002E0515">
            <w:pPr>
              <w:pStyle w:val="TableText"/>
              <w:rPr>
                <w:rFonts w:asciiTheme="minorHAnsi" w:hAnsiTheme="minorHAnsi"/>
                <w:b/>
                <w:sz w:val="20"/>
                <w:lang w:val="en-GB"/>
              </w:rPr>
            </w:pPr>
            <w:r w:rsidRPr="00CD2523">
              <w:rPr>
                <w:rFonts w:asciiTheme="minorHAnsi" w:hAnsiTheme="minorHAnsi"/>
                <w:b/>
                <w:sz w:val="20"/>
                <w:lang w:val="en-GB"/>
              </w:rPr>
              <w:t>Reasons/additional comments</w:t>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t>Childproof containers</w:t>
            </w:r>
          </w:p>
        </w:tc>
        <w:tc>
          <w:tcPr>
            <w:tcW w:w="56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70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The ISO 8317:2003 standard for child resistent containers should be specified. This could be a requirement under consumer protection legislation, though it is almost universally adopted as standard practice in the industry.</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t>Safe disposal of e</w:t>
            </w:r>
            <w:r w:rsidRPr="00CD2523">
              <w:rPr>
                <w:lang w:val="en-GB"/>
              </w:rPr>
              <w:noBreakHyphen/>
              <w:t>cigarette devices and liquids</w:t>
            </w:r>
          </w:p>
        </w:tc>
        <w:tc>
          <w:tcPr>
            <w:tcW w:w="56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70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The same requirements that apply to batteries or elecrical waste should apply and no further initiative is required.</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t>Ability of device to prevent accidents</w:t>
            </w:r>
          </w:p>
        </w:tc>
        <w:tc>
          <w:tcPr>
            <w:tcW w:w="56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70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noProof/>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It is reasonable to develop standards over time that address aspects of safety: mechanical, thermal, electrical. For example, see French AFNOR standered [1]</w:t>
            </w:r>
          </w:p>
          <w:p w:rsidR="005C11AF" w:rsidRPr="00CD2523" w:rsidRDefault="005C11AF" w:rsidP="002E0515">
            <w:pPr>
              <w:pStyle w:val="TableText"/>
              <w:rPr>
                <w:rFonts w:asciiTheme="minorHAnsi" w:hAnsiTheme="minorHAnsi"/>
                <w:sz w:val="20"/>
                <w:lang w:val="en-GB"/>
              </w:rPr>
            </w:pPr>
            <w:r w:rsidRPr="00CD2523">
              <w:rPr>
                <w:rFonts w:asciiTheme="minorHAnsi" w:hAnsiTheme="minorHAnsi"/>
                <w:noProof/>
                <w:sz w:val="20"/>
                <w:lang w:val="en-GB"/>
              </w:rPr>
              <w:t xml:space="preserve">[1] </w:t>
            </w:r>
            <w:r w:rsidRPr="00CD2523">
              <w:rPr>
                <w:rFonts w:asciiTheme="minorHAnsi" w:hAnsiTheme="minorHAnsi"/>
                <w:sz w:val="20"/>
                <w:lang w:val="en-GB"/>
              </w:rPr>
              <w:t>AFNOR (France) Electronic cigarettes and e-liquids Part 1: Requirements and test methods for e-cigarettes  XP D90-300-1 March 2015 [</w:t>
            </w:r>
            <w:hyperlink r:id="rId55" w:history="1">
              <w:r w:rsidRPr="00CD2523">
                <w:rPr>
                  <w:rStyle w:val="Hyperlink"/>
                  <w:rFonts w:asciiTheme="minorHAnsi" w:hAnsiTheme="minorHAnsi"/>
                  <w:sz w:val="20"/>
                  <w:lang w:val="en-GB"/>
                </w:rPr>
                <w:t>link</w:t>
              </w:r>
            </w:hyperlink>
            <w:r w:rsidRPr="00CD2523">
              <w:rPr>
                <w:rFonts w:asciiTheme="minorHAnsi" w:hAnsiTheme="minorHAnsi"/>
                <w:sz w:val="20"/>
                <w:lang w:val="en-GB"/>
              </w:rPr>
              <w:t xml:space="preserve">]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t>Good manufacturing practice</w:t>
            </w:r>
          </w:p>
        </w:tc>
        <w:tc>
          <w:tcPr>
            <w:tcW w:w="56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70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A better regime would be ISO9001:2008 Quality Management System [</w:t>
            </w:r>
            <w:hyperlink r:id="rId56" w:history="1">
              <w:r w:rsidRPr="00CD2523">
                <w:rPr>
                  <w:rStyle w:val="Hyperlink"/>
                  <w:rFonts w:asciiTheme="minorHAnsi" w:hAnsiTheme="minorHAnsi"/>
                  <w:noProof/>
                  <w:sz w:val="20"/>
                  <w:lang w:val="en-GB"/>
                </w:rPr>
                <w:t>link</w:t>
              </w:r>
            </w:hyperlink>
            <w:r w:rsidRPr="00CD2523">
              <w:rPr>
                <w:rFonts w:asciiTheme="minorHAnsi" w:hAnsiTheme="minorHAnsi"/>
                <w:noProof/>
                <w:sz w:val="20"/>
                <w:lang w:val="en-GB"/>
              </w:rPr>
              <w:t>]</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lastRenderedPageBreak/>
              <w:t>Purity and grade of nicotine</w:t>
            </w:r>
          </w:p>
        </w:tc>
        <w:tc>
          <w:tcPr>
            <w:tcW w:w="56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70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 xml:space="preserve">The nicotine used should be of pharmaceutical grade. This is near universal practice in the legitimate ENDS industry.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t>Registration of products</w:t>
            </w:r>
          </w:p>
        </w:tc>
        <w:tc>
          <w:tcPr>
            <w:tcW w:w="56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70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 xml:space="preserve">It is unclear what such a registration system would be used for. In the absence of a more robust justification this would be an unnecessary bureaucratic burden to both the manufacturers and the government.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t>A testing regime to confirm product safety and contents purity</w:t>
            </w:r>
          </w:p>
        </w:tc>
        <w:tc>
          <w:tcPr>
            <w:tcW w:w="56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70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A standard-setting regime is the best way of regulating these products - that includes a standardised testing regime - this would reduce costs, give clear guidance to analytical services companies and increase confidence. It is therefore  worthwhile.</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t>Maximum allowable volume of e-liquid in retail sales</w:t>
            </w:r>
          </w:p>
        </w:tc>
        <w:tc>
          <w:tcPr>
            <w:tcW w:w="56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70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 xml:space="preserve">There is no basis for imposing a limitation on container volume in retail sales. Hazardous liquids are sold in large quantities (e.g. bleach) and the appropriate safeguards are to specify container standards; warn of dangers; and provide information on what to do in the event of an accident. </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highlight w:val="cyan"/>
                <w:lang w:val="en-GB"/>
              </w:rPr>
            </w:pPr>
            <w:r w:rsidRPr="00CD2523">
              <w:rPr>
                <w:lang w:val="en-GB"/>
              </w:rPr>
              <w:t>Maximum concentration of nicotine e-liquid</w:t>
            </w:r>
          </w:p>
        </w:tc>
        <w:tc>
          <w:tcPr>
            <w:tcW w:w="56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70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It is counterproductive to limit concentrations at any level below that set for the classification of nicotine as a poison (typically 7-10 percent).</w:t>
            </w:r>
            <w:r w:rsidRPr="00CD2523">
              <w:rPr>
                <w:rFonts w:asciiTheme="minorHAnsi" w:hAnsiTheme="minorHAnsi"/>
                <w:noProof/>
                <w:sz w:val="20"/>
                <w:lang w:val="en-GB"/>
              </w:rPr>
              <w:t> </w:t>
            </w:r>
            <w:r w:rsidRPr="00CD2523">
              <w:rPr>
                <w:rFonts w:asciiTheme="minorHAnsi" w:hAnsiTheme="minorHAnsi"/>
                <w:noProof/>
                <w:sz w:val="20"/>
                <w:lang w:val="en-GB"/>
              </w:rPr>
              <w:t xml:space="preserve">Stronger nicotine liquids are valuable to the more highly dependent smokers (and hence those at greater risk), smokers in the early stages of switching to ENDS, and to allow for potential innovations. </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t>Mixing of e-liquids at (or before) point of sale</w:t>
            </w:r>
          </w:p>
        </w:tc>
        <w:tc>
          <w:tcPr>
            <w:tcW w:w="56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70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
                  <w:enabled/>
                  <w:calcOnExit w:val="0"/>
                  <w:checkBox>
                    <w:size w:val="20"/>
                    <w:default w:val="1"/>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The personalisation and diversity of the range of liquids available is an important feature of ENDS products - and a feature of their attractiveness relative to cigarettes. The option to mix products at the point of sale is important for a certain type of retail outlet and preferable to consumers buying the same ingredients separately and mixing them at home.</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r w:rsidR="005C11AF" w:rsidRPr="00CD2523" w:rsidTr="002E0515">
        <w:trPr>
          <w:cantSplit/>
        </w:trPr>
        <w:tc>
          <w:tcPr>
            <w:tcW w:w="3828" w:type="dxa"/>
            <w:shd w:val="clear" w:color="auto" w:fill="auto"/>
            <w:vAlign w:val="center"/>
          </w:tcPr>
          <w:p w:rsidR="005C11AF" w:rsidRPr="00CD2523" w:rsidRDefault="005C11AF" w:rsidP="002E0515">
            <w:pPr>
              <w:pStyle w:val="TableText"/>
              <w:rPr>
                <w:lang w:val="en-GB"/>
              </w:rPr>
            </w:pPr>
            <w:r w:rsidRPr="00CD2523">
              <w:rPr>
                <w:lang w:val="en-GB"/>
              </w:rPr>
              <w:lastRenderedPageBreak/>
              <w:t>Other</w:t>
            </w:r>
          </w:p>
        </w:tc>
        <w:tc>
          <w:tcPr>
            <w:tcW w:w="567"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708" w:type="dxa"/>
            <w:shd w:val="clear" w:color="auto" w:fill="auto"/>
          </w:tcPr>
          <w:p w:rsidR="005C11AF" w:rsidRPr="00CD2523" w:rsidRDefault="005C11AF" w:rsidP="002E0515">
            <w:pPr>
              <w:pStyle w:val="TableText"/>
              <w:jc w:val="center"/>
              <w:rPr>
                <w:lang w:val="en-GB"/>
              </w:rPr>
            </w:pPr>
            <w:r w:rsidRPr="00CD2523">
              <w:rPr>
                <w:sz w:val="24"/>
                <w:szCs w:val="24"/>
                <w:lang w:val="en-GB"/>
              </w:rPr>
              <w:fldChar w:fldCharType="begin">
                <w:ffData>
                  <w:name w:val="Check1"/>
                  <w:enabled/>
                  <w:calcOnExit w:val="0"/>
                  <w:checkBox>
                    <w:sizeAuto/>
                    <w:default w:val="0"/>
                  </w:checkBox>
                </w:ffData>
              </w:fldChar>
            </w:r>
            <w:r w:rsidRPr="00CD2523">
              <w:rPr>
                <w:sz w:val="24"/>
                <w:szCs w:val="24"/>
                <w:lang w:val="en-GB"/>
              </w:rPr>
              <w:instrText xml:space="preserve"> FORMCHECKBOX </w:instrText>
            </w:r>
            <w:r w:rsidR="00272DA0">
              <w:rPr>
                <w:sz w:val="24"/>
                <w:szCs w:val="24"/>
                <w:lang w:val="en-GB"/>
              </w:rPr>
            </w:r>
            <w:r w:rsidR="00272DA0">
              <w:rPr>
                <w:sz w:val="24"/>
                <w:szCs w:val="24"/>
                <w:lang w:val="en-GB"/>
              </w:rPr>
              <w:fldChar w:fldCharType="separate"/>
            </w:r>
            <w:r w:rsidRPr="00CD2523">
              <w:rPr>
                <w:sz w:val="24"/>
                <w:szCs w:val="24"/>
                <w:lang w:val="en-GB"/>
              </w:rPr>
              <w:fldChar w:fldCharType="end"/>
            </w:r>
          </w:p>
        </w:tc>
        <w:tc>
          <w:tcPr>
            <w:tcW w:w="3686" w:type="dxa"/>
            <w:shd w:val="clear" w:color="auto" w:fill="auto"/>
          </w:tcPr>
          <w:p w:rsidR="005C11AF" w:rsidRPr="00CD2523" w:rsidRDefault="005C11AF" w:rsidP="002E0515">
            <w:pPr>
              <w:pStyle w:val="TableText"/>
              <w:rPr>
                <w:rFonts w:asciiTheme="minorHAnsi" w:hAnsiTheme="minorHAnsi"/>
                <w:noProof/>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 xml:space="preserve">The government should avoid restrictions on internet sales of ENDS products.  Internet retailing is particularly important in this business because:  </w:t>
            </w:r>
          </w:p>
          <w:p w:rsidR="005C11AF" w:rsidRPr="00CD2523" w:rsidRDefault="005C11AF" w:rsidP="005C11AF">
            <w:pPr>
              <w:pStyle w:val="TableText"/>
              <w:numPr>
                <w:ilvl w:val="0"/>
                <w:numId w:val="31"/>
              </w:numPr>
              <w:ind w:left="200" w:hanging="142"/>
              <w:rPr>
                <w:rFonts w:asciiTheme="minorHAnsi" w:hAnsiTheme="minorHAnsi"/>
                <w:noProof/>
                <w:sz w:val="20"/>
                <w:lang w:val="en-GB"/>
              </w:rPr>
            </w:pPr>
            <w:r w:rsidRPr="00CD2523">
              <w:rPr>
                <w:rFonts w:asciiTheme="minorHAnsi" w:hAnsiTheme="minorHAnsi"/>
                <w:noProof/>
                <w:sz w:val="20"/>
                <w:lang w:val="en-GB"/>
              </w:rPr>
              <w:t>the user population is sparse</w:t>
            </w:r>
          </w:p>
          <w:p w:rsidR="005C11AF" w:rsidRPr="00CD2523" w:rsidRDefault="005C11AF" w:rsidP="005C11AF">
            <w:pPr>
              <w:pStyle w:val="TableText"/>
              <w:numPr>
                <w:ilvl w:val="0"/>
                <w:numId w:val="31"/>
              </w:numPr>
              <w:ind w:left="200" w:hanging="142"/>
              <w:rPr>
                <w:rFonts w:asciiTheme="minorHAnsi" w:hAnsiTheme="minorHAnsi"/>
                <w:noProof/>
                <w:sz w:val="20"/>
                <w:lang w:val="en-GB"/>
              </w:rPr>
            </w:pPr>
            <w:r w:rsidRPr="00CD2523">
              <w:rPr>
                <w:rFonts w:asciiTheme="minorHAnsi" w:hAnsiTheme="minorHAnsi"/>
                <w:noProof/>
                <w:sz w:val="20"/>
                <w:lang w:val="en-GB"/>
              </w:rPr>
              <w:t xml:space="preserve">the product is highly diverse </w:t>
            </w:r>
          </w:p>
          <w:p w:rsidR="005C11AF" w:rsidRPr="00CD2523" w:rsidRDefault="005C11AF" w:rsidP="005C11AF">
            <w:pPr>
              <w:pStyle w:val="TableText"/>
              <w:numPr>
                <w:ilvl w:val="0"/>
                <w:numId w:val="31"/>
              </w:numPr>
              <w:ind w:left="200" w:hanging="142"/>
              <w:rPr>
                <w:rFonts w:asciiTheme="minorHAnsi" w:hAnsiTheme="minorHAnsi"/>
                <w:noProof/>
                <w:sz w:val="20"/>
                <w:lang w:val="en-GB"/>
              </w:rPr>
            </w:pPr>
            <w:r w:rsidRPr="00CD2523">
              <w:rPr>
                <w:rFonts w:asciiTheme="minorHAnsi" w:hAnsiTheme="minorHAnsi"/>
                <w:noProof/>
                <w:sz w:val="20"/>
                <w:lang w:val="en-GB"/>
              </w:rPr>
              <w:t>the rate of innovation is very high</w:t>
            </w:r>
          </w:p>
          <w:p w:rsidR="005C11AF" w:rsidRPr="00CD2523" w:rsidRDefault="005C11AF" w:rsidP="005C11AF">
            <w:pPr>
              <w:pStyle w:val="TableText"/>
              <w:numPr>
                <w:ilvl w:val="0"/>
                <w:numId w:val="31"/>
              </w:numPr>
              <w:ind w:left="200" w:hanging="142"/>
              <w:rPr>
                <w:rFonts w:asciiTheme="minorHAnsi" w:hAnsiTheme="minorHAnsi"/>
                <w:sz w:val="20"/>
                <w:lang w:val="en-GB"/>
              </w:rPr>
            </w:pPr>
            <w:r w:rsidRPr="00CD2523">
              <w:rPr>
                <w:rFonts w:asciiTheme="minorHAnsi" w:hAnsiTheme="minorHAnsi"/>
                <w:noProof/>
                <w:sz w:val="20"/>
                <w:lang w:val="en-GB"/>
              </w:rPr>
              <w:t>in the event of excessive domestic restrictions, users will buy internationally from internet retailers, for example, in China</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bl>
    <w:p w:rsidR="005C11AF" w:rsidRPr="00CD2523" w:rsidRDefault="005C11AF" w:rsidP="005C11AF">
      <w:pPr>
        <w:pStyle w:val="Heading4"/>
        <w:rPr>
          <w:lang w:val="en-GB"/>
        </w:rPr>
      </w:pPr>
      <w:r w:rsidRPr="00CD2523">
        <w:rPr>
          <w:lang w:val="en-GB"/>
        </w:rPr>
        <w:t>Q9</w:t>
      </w:r>
      <w:r w:rsidRPr="00CD2523">
        <w:rPr>
          <w:lang w:val="en-GB"/>
        </w:rPr>
        <w:tab/>
        <w:t>Are there any other comments you would like to make?</w:t>
      </w:r>
    </w:p>
    <w:tbl>
      <w:tblPr>
        <w:tblW w:w="8705"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5"/>
      </w:tblGrid>
      <w:tr w:rsidR="005C11AF" w:rsidRPr="00CD2523" w:rsidTr="002E0515">
        <w:trPr>
          <w:trHeight w:val="565"/>
        </w:trPr>
        <w:tc>
          <w:tcPr>
            <w:tcW w:w="8705" w:type="dxa"/>
            <w:shd w:val="clear" w:color="auto" w:fill="auto"/>
          </w:tcPr>
          <w:p w:rsidR="005C11AF" w:rsidRPr="00CD2523" w:rsidRDefault="005C11AF" w:rsidP="002E0515">
            <w:pPr>
              <w:spacing w:after="120"/>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When regulating ENDS, the regulator should be preoccupied by the risks of 'unintended consequences'.</w:t>
            </w:r>
            <w:r w:rsidRPr="00CD2523">
              <w:rPr>
                <w:rFonts w:asciiTheme="minorHAnsi" w:hAnsiTheme="minorHAnsi"/>
                <w:sz w:val="20"/>
                <w:lang w:val="en-GB"/>
              </w:rPr>
              <w:t xml:space="preserve"> Because ENDS are substitutes for smoking and uptake driven by consumer appeal, there is a risk that e-cigarette policy will have harmful consequences. The Royal College of Physicians explains [1]:</w:t>
            </w:r>
          </w:p>
          <w:p w:rsidR="005C11AF" w:rsidRPr="00CD2523" w:rsidRDefault="005C11AF" w:rsidP="002E0515">
            <w:pPr>
              <w:spacing w:after="120"/>
              <w:ind w:left="720"/>
              <w:rPr>
                <w:rFonts w:asciiTheme="minorHAnsi" w:hAnsiTheme="minorHAnsi"/>
                <w:sz w:val="20"/>
                <w:lang w:val="en-GB"/>
              </w:rPr>
            </w:pPr>
            <w:r w:rsidRPr="00CD2523">
              <w:rPr>
                <w:rFonts w:asciiTheme="minorHAnsi" w:hAnsiTheme="minorHAnsi"/>
                <w:i/>
                <w:sz w:val="20"/>
                <w:lang w:val="en-GB"/>
              </w:rPr>
              <w:t xml:space="preserve">A risk-averse, precautionary approach to e-cigarette regulation can be proposed as a means of minimising the risk of avoidable harm, eg exposure to toxins in e-cigarette vapour, renormalisation, gateway progression to smoking, or other real or potential risks. However, if this approach also makes e-cigarettes less easily accessible, less palatable or acceptable, more expensive, less consumer friendly or pharmacologically less effective, or inhibits innovation and development of new and improved products, then it causes harm by perpetuating smoking.  Getting this balance right is difficult. </w:t>
            </w:r>
          </w:p>
          <w:p w:rsidR="005C11AF" w:rsidRPr="00CD2523" w:rsidRDefault="005C11AF" w:rsidP="002E0515">
            <w:pPr>
              <w:spacing w:after="120"/>
              <w:rPr>
                <w:rFonts w:asciiTheme="minorHAnsi" w:hAnsiTheme="minorHAnsi"/>
                <w:sz w:val="20"/>
                <w:lang w:val="en-GB"/>
              </w:rPr>
            </w:pPr>
            <w:r w:rsidRPr="00CD2523">
              <w:rPr>
                <w:rFonts w:asciiTheme="minorHAnsi" w:hAnsiTheme="minorHAnsi"/>
                <w:sz w:val="20"/>
                <w:lang w:val="en-GB"/>
              </w:rPr>
              <w:t>Governments need to take this insight seriously when considering intervention in markets for tobacco and nicotine.  It is very easy to make matters worse, protect the cigarette trade and add to the toll of death and disease.  In its impact assessment [2] for the implementation of the European Union Tobacco Products Directive, the UK government noted the potential for unintended harmful consequences, and several specific concerns are drawn out, though not quantified, in the assessment. For example:</w:t>
            </w:r>
          </w:p>
          <w:p w:rsidR="005C11AF" w:rsidRPr="00CD2523" w:rsidRDefault="005C11AF" w:rsidP="005C11AF">
            <w:pPr>
              <w:pStyle w:val="ListParagraph"/>
              <w:numPr>
                <w:ilvl w:val="0"/>
                <w:numId w:val="33"/>
              </w:numPr>
              <w:spacing w:after="240" w:line="276" w:lineRule="auto"/>
              <w:ind w:left="265" w:hanging="265"/>
              <w:rPr>
                <w:sz w:val="20"/>
              </w:rPr>
            </w:pPr>
            <w:r w:rsidRPr="00CD2523">
              <w:rPr>
                <w:sz w:val="20"/>
              </w:rPr>
              <w:t>117. [...] There may also be potential negative health implications if the restrictions on advertising reduce the number of consumers switching from tobacco products to e-cigarettes. [...]</w:t>
            </w:r>
          </w:p>
          <w:p w:rsidR="005C11AF" w:rsidRPr="00CD2523" w:rsidRDefault="005C11AF" w:rsidP="005C11AF">
            <w:pPr>
              <w:pStyle w:val="ListParagraph"/>
              <w:numPr>
                <w:ilvl w:val="0"/>
                <w:numId w:val="33"/>
              </w:numPr>
              <w:spacing w:after="240" w:line="276" w:lineRule="auto"/>
              <w:ind w:left="265" w:hanging="265"/>
              <w:rPr>
                <w:sz w:val="20"/>
              </w:rPr>
            </w:pPr>
            <w:r w:rsidRPr="00CD2523">
              <w:rPr>
                <w:sz w:val="20"/>
              </w:rPr>
              <w:t>207. There is a risk that due to the potential price increase and reduction of choice of e-cigarettes, people will choose to switch back to smoking, thus harming their health. This possibility is considered in the sensitivity analysis.</w:t>
            </w:r>
          </w:p>
          <w:p w:rsidR="005C11AF" w:rsidRPr="00CD2523" w:rsidRDefault="005C11AF" w:rsidP="005C11AF">
            <w:pPr>
              <w:pStyle w:val="ListParagraph"/>
              <w:numPr>
                <w:ilvl w:val="0"/>
                <w:numId w:val="33"/>
              </w:numPr>
              <w:spacing w:after="240" w:line="276" w:lineRule="auto"/>
              <w:ind w:left="265" w:hanging="283"/>
              <w:rPr>
                <w:sz w:val="20"/>
              </w:rPr>
            </w:pPr>
            <w:r w:rsidRPr="00CD2523">
              <w:rPr>
                <w:sz w:val="20"/>
              </w:rPr>
              <w:t>208. There is a risk that a black market will develop with potentially harmful e-cigarette products, due to consumers no longer having the same degree of choice in the legal market.</w:t>
            </w:r>
          </w:p>
          <w:p w:rsidR="005C11AF" w:rsidRPr="00CD2523" w:rsidRDefault="005C11AF" w:rsidP="002E0515">
            <w:pPr>
              <w:spacing w:after="120"/>
              <w:rPr>
                <w:rFonts w:asciiTheme="minorHAnsi" w:hAnsiTheme="minorHAnsi"/>
                <w:sz w:val="20"/>
                <w:lang w:val="en-GB"/>
              </w:rPr>
            </w:pPr>
            <w:r w:rsidRPr="00CD2523">
              <w:rPr>
                <w:rFonts w:asciiTheme="minorHAnsi" w:hAnsiTheme="minorHAnsi"/>
                <w:sz w:val="20"/>
                <w:lang w:val="en-GB"/>
              </w:rPr>
              <w:t>It is possible to extend this analysis and make a more comprehensive assessment of the possible unintended consequences arising from poorly designed regulation.</w:t>
            </w:r>
          </w:p>
          <w:tbl>
            <w:tblPr>
              <w:tblStyle w:val="PlainTable1"/>
              <w:tblW w:w="8475" w:type="dxa"/>
              <w:tblLayout w:type="fixed"/>
              <w:tblLook w:val="04A0" w:firstRow="1" w:lastRow="0" w:firstColumn="1" w:lastColumn="0" w:noHBand="0" w:noVBand="1"/>
            </w:tblPr>
            <w:tblGrid>
              <w:gridCol w:w="2326"/>
              <w:gridCol w:w="6149"/>
            </w:tblGrid>
            <w:tr w:rsidR="005C11AF" w:rsidRPr="00CD2523" w:rsidTr="002E05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6" w:type="dxa"/>
                </w:tcPr>
                <w:p w:rsidR="005C11AF" w:rsidRPr="00CD2523" w:rsidRDefault="005C11AF" w:rsidP="002E0515">
                  <w:pPr>
                    <w:spacing w:before="120" w:after="120"/>
                    <w:rPr>
                      <w:rFonts w:asciiTheme="minorHAnsi" w:hAnsiTheme="minorHAnsi"/>
                      <w:noProof/>
                      <w:lang w:val="en-GB"/>
                    </w:rPr>
                  </w:pPr>
                  <w:r w:rsidRPr="00CD2523">
                    <w:rPr>
                      <w:rFonts w:asciiTheme="minorHAnsi" w:hAnsiTheme="minorHAnsi"/>
                      <w:lang w:val="en-GB"/>
                    </w:rPr>
                    <w:t>Policy</w:t>
                  </w:r>
                </w:p>
              </w:tc>
              <w:tc>
                <w:tcPr>
                  <w:tcW w:w="6149" w:type="dxa"/>
                </w:tcPr>
                <w:p w:rsidR="005C11AF" w:rsidRPr="00CD2523" w:rsidRDefault="005C11AF" w:rsidP="002E0515">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noProof/>
                      <w:lang w:val="en-GB"/>
                    </w:rPr>
                  </w:pPr>
                  <w:r w:rsidRPr="00CD2523">
                    <w:rPr>
                      <w:rFonts w:asciiTheme="minorHAnsi" w:hAnsiTheme="minorHAnsi"/>
                      <w:lang w:val="en-GB"/>
                    </w:rPr>
                    <w:t>Likely unintended consequence</w:t>
                  </w:r>
                </w:p>
              </w:tc>
            </w:tr>
            <w:tr w:rsidR="005C11AF" w:rsidRPr="00CD2523" w:rsidTr="002E0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6" w:type="dxa"/>
                </w:tcPr>
                <w:p w:rsidR="005C11AF" w:rsidRPr="00CD2523" w:rsidRDefault="005C11AF" w:rsidP="002E0515">
                  <w:pPr>
                    <w:spacing w:before="120" w:after="120"/>
                    <w:rPr>
                      <w:rFonts w:asciiTheme="minorHAnsi" w:hAnsiTheme="minorHAnsi"/>
                      <w:b w:val="0"/>
                      <w:lang w:val="en-GB"/>
                    </w:rPr>
                  </w:pPr>
                  <w:r w:rsidRPr="00CD2523">
                    <w:rPr>
                      <w:rFonts w:asciiTheme="minorHAnsi" w:hAnsiTheme="minorHAnsi"/>
                      <w:b w:val="0"/>
                      <w:lang w:val="en-GB"/>
                    </w:rPr>
                    <w:t>Loss of product diversity</w:t>
                  </w:r>
                </w:p>
              </w:tc>
              <w:tc>
                <w:tcPr>
                  <w:tcW w:w="6149" w:type="dxa"/>
                </w:tcPr>
                <w:p w:rsidR="005C11AF" w:rsidRPr="00CD2523" w:rsidRDefault="005C11AF" w:rsidP="002E051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b/>
                      <w:lang w:val="en-GB"/>
                    </w:rPr>
                  </w:pPr>
                  <w:r w:rsidRPr="00CD2523">
                    <w:rPr>
                      <w:rFonts w:asciiTheme="minorHAnsi" w:hAnsiTheme="minorHAnsi"/>
                      <w:lang w:val="en-GB"/>
                    </w:rPr>
                    <w:t xml:space="preserve">Consumers are unable to personalise the vaping experience or find products that they enjoy and find it less satisfactory, so continue to smoke or relapse </w:t>
                  </w:r>
                </w:p>
              </w:tc>
            </w:tr>
            <w:tr w:rsidR="005C11AF" w:rsidRPr="00CD2523" w:rsidTr="002E0515">
              <w:tc>
                <w:tcPr>
                  <w:cnfStyle w:val="001000000000" w:firstRow="0" w:lastRow="0" w:firstColumn="1" w:lastColumn="0" w:oddVBand="0" w:evenVBand="0" w:oddHBand="0" w:evenHBand="0" w:firstRowFirstColumn="0" w:firstRowLastColumn="0" w:lastRowFirstColumn="0" w:lastRowLastColumn="0"/>
                  <w:tcW w:w="2326" w:type="dxa"/>
                </w:tcPr>
                <w:p w:rsidR="005C11AF" w:rsidRPr="00CD2523" w:rsidRDefault="005C11AF" w:rsidP="002E0515">
                  <w:pPr>
                    <w:spacing w:before="120" w:after="120"/>
                    <w:rPr>
                      <w:rFonts w:asciiTheme="minorHAnsi" w:hAnsiTheme="minorHAnsi"/>
                      <w:b w:val="0"/>
                      <w:lang w:val="en-GB"/>
                    </w:rPr>
                  </w:pPr>
                  <w:r w:rsidRPr="00CD2523">
                    <w:rPr>
                      <w:rFonts w:asciiTheme="minorHAnsi" w:hAnsiTheme="minorHAnsi"/>
                      <w:b w:val="0"/>
                      <w:lang w:val="en-GB"/>
                    </w:rPr>
                    <w:t>Restrictions on liquid strength</w:t>
                  </w:r>
                </w:p>
              </w:tc>
              <w:tc>
                <w:tcPr>
                  <w:tcW w:w="6149" w:type="dxa"/>
                </w:tcPr>
                <w:p w:rsidR="005C11AF" w:rsidRPr="00CD2523" w:rsidRDefault="005C11AF" w:rsidP="002E05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CD2523">
                    <w:rPr>
                      <w:rFonts w:asciiTheme="minorHAnsi" w:hAnsiTheme="minorHAnsi"/>
                      <w:lang w:val="en-GB"/>
                    </w:rPr>
                    <w:t>Smokers are unable to sustain a satisfactory nicotine experience during the first stages of switching or while they are learning to vape, so relapse to smoking or give up on vaping</w:t>
                  </w:r>
                </w:p>
              </w:tc>
            </w:tr>
            <w:tr w:rsidR="005C11AF" w:rsidRPr="00CD2523" w:rsidTr="002E0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6" w:type="dxa"/>
                </w:tcPr>
                <w:p w:rsidR="005C11AF" w:rsidRPr="00CD2523" w:rsidRDefault="005C11AF" w:rsidP="002E0515">
                  <w:pPr>
                    <w:spacing w:before="120" w:after="120"/>
                    <w:rPr>
                      <w:rFonts w:asciiTheme="minorHAnsi" w:hAnsiTheme="minorHAnsi"/>
                      <w:b w:val="0"/>
                      <w:lang w:val="en-GB"/>
                    </w:rPr>
                  </w:pPr>
                  <w:r w:rsidRPr="00CD2523">
                    <w:rPr>
                      <w:rFonts w:asciiTheme="minorHAnsi" w:hAnsiTheme="minorHAnsi"/>
                      <w:b w:val="0"/>
                      <w:lang w:val="en-GB"/>
                    </w:rPr>
                    <w:t>Limits on container and tank size</w:t>
                  </w:r>
                </w:p>
              </w:tc>
              <w:tc>
                <w:tcPr>
                  <w:tcW w:w="6149" w:type="dxa"/>
                </w:tcPr>
                <w:p w:rsidR="005C11AF" w:rsidRPr="00CD2523" w:rsidRDefault="005C11AF" w:rsidP="002E051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CD2523">
                    <w:rPr>
                      <w:rFonts w:asciiTheme="minorHAnsi" w:hAnsiTheme="minorHAnsi"/>
                      <w:lang w:val="en-GB"/>
                    </w:rPr>
                    <w:t xml:space="preserve">The experience of vaping becomes more inconvenient and so less attractive.  More filling operations are required and the likelihood of running out of liquid is increased. </w:t>
                  </w:r>
                </w:p>
              </w:tc>
            </w:tr>
            <w:tr w:rsidR="005C11AF" w:rsidRPr="00CD2523" w:rsidTr="002E0515">
              <w:tc>
                <w:tcPr>
                  <w:cnfStyle w:val="001000000000" w:firstRow="0" w:lastRow="0" w:firstColumn="1" w:lastColumn="0" w:oddVBand="0" w:evenVBand="0" w:oddHBand="0" w:evenHBand="0" w:firstRowFirstColumn="0" w:firstRowLastColumn="0" w:lastRowFirstColumn="0" w:lastRowLastColumn="0"/>
                  <w:tcW w:w="2326" w:type="dxa"/>
                </w:tcPr>
                <w:p w:rsidR="005C11AF" w:rsidRPr="00CD2523" w:rsidRDefault="005C11AF" w:rsidP="002E0515">
                  <w:pPr>
                    <w:spacing w:before="120" w:after="120"/>
                    <w:rPr>
                      <w:rFonts w:asciiTheme="minorHAnsi" w:hAnsiTheme="minorHAnsi"/>
                      <w:b w:val="0"/>
                      <w:lang w:val="en-GB"/>
                    </w:rPr>
                  </w:pPr>
                  <w:r w:rsidRPr="00CD2523">
                    <w:rPr>
                      <w:rFonts w:asciiTheme="minorHAnsi" w:hAnsiTheme="minorHAnsi"/>
                      <w:b w:val="0"/>
                      <w:lang w:val="en-GB"/>
                    </w:rPr>
                    <w:t>Ban e-cigarette use in public places</w:t>
                  </w:r>
                </w:p>
              </w:tc>
              <w:tc>
                <w:tcPr>
                  <w:tcW w:w="6149" w:type="dxa"/>
                </w:tcPr>
                <w:p w:rsidR="005C11AF" w:rsidRPr="00CD2523" w:rsidRDefault="005C11AF" w:rsidP="002E05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CD2523">
                    <w:rPr>
                      <w:rFonts w:asciiTheme="minorHAnsi" w:hAnsiTheme="minorHAnsi"/>
                      <w:lang w:val="en-GB"/>
                    </w:rPr>
                    <w:t xml:space="preserve">Diminishes value proposition of e-cigarettes to users and ‘denormalises’ vaping, a much less risky option, and so diminishes the appeal of vaping relative to smoking, May promote relapse in existing vapers if they cannot maintain adequate nicotine levels or if they join smokers outside. </w:t>
                  </w:r>
                </w:p>
              </w:tc>
            </w:tr>
            <w:tr w:rsidR="005C11AF" w:rsidRPr="00CD2523" w:rsidTr="002E0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6" w:type="dxa"/>
                </w:tcPr>
                <w:p w:rsidR="005C11AF" w:rsidRPr="00CD2523" w:rsidRDefault="005C11AF" w:rsidP="002E0515">
                  <w:pPr>
                    <w:spacing w:before="120" w:after="120"/>
                    <w:rPr>
                      <w:rFonts w:asciiTheme="minorHAnsi" w:hAnsiTheme="minorHAnsi"/>
                      <w:b w:val="0"/>
                      <w:lang w:val="en-GB"/>
                    </w:rPr>
                  </w:pPr>
                  <w:r w:rsidRPr="00CD2523">
                    <w:rPr>
                      <w:rFonts w:asciiTheme="minorHAnsi" w:hAnsiTheme="minorHAnsi"/>
                      <w:b w:val="0"/>
                      <w:lang w:val="en-GB"/>
                    </w:rPr>
                    <w:t>Restrictions on advertising, promotion and sponsorship</w:t>
                  </w:r>
                </w:p>
              </w:tc>
              <w:tc>
                <w:tcPr>
                  <w:tcW w:w="6149" w:type="dxa"/>
                </w:tcPr>
                <w:p w:rsidR="005C11AF" w:rsidRPr="00CD2523" w:rsidRDefault="005C11AF" w:rsidP="002E051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CD2523">
                    <w:rPr>
                      <w:rFonts w:asciiTheme="minorHAnsi" w:hAnsiTheme="minorHAnsi"/>
                      <w:lang w:val="en-GB"/>
                    </w:rPr>
                    <w:t>Reduces the ability of e-cigarette brands to compete with cigarettes (the market incumbent) and diminishes means to communicate the value proposition to smokers. May reduce means to communicate innovation or build trusted brands.  If subjected to excessive control may become dull and sterile, diminishing appeal.</w:t>
                  </w:r>
                </w:p>
              </w:tc>
            </w:tr>
            <w:tr w:rsidR="005C11AF" w:rsidRPr="00CD2523" w:rsidTr="002E0515">
              <w:tc>
                <w:tcPr>
                  <w:cnfStyle w:val="001000000000" w:firstRow="0" w:lastRow="0" w:firstColumn="1" w:lastColumn="0" w:oddVBand="0" w:evenVBand="0" w:oddHBand="0" w:evenHBand="0" w:firstRowFirstColumn="0" w:firstRowLastColumn="0" w:lastRowFirstColumn="0" w:lastRowLastColumn="0"/>
                  <w:tcW w:w="2326" w:type="dxa"/>
                </w:tcPr>
                <w:p w:rsidR="005C11AF" w:rsidRPr="00CD2523" w:rsidRDefault="005C11AF" w:rsidP="002E0515">
                  <w:pPr>
                    <w:spacing w:before="120" w:after="120"/>
                    <w:rPr>
                      <w:rFonts w:asciiTheme="minorHAnsi" w:hAnsiTheme="minorHAnsi"/>
                      <w:b w:val="0"/>
                      <w:lang w:val="en-GB"/>
                    </w:rPr>
                  </w:pPr>
                  <w:r w:rsidRPr="00CD2523">
                    <w:rPr>
                      <w:rFonts w:asciiTheme="minorHAnsi" w:hAnsiTheme="minorHAnsi"/>
                      <w:b w:val="0"/>
                      <w:lang w:val="en-GB"/>
                    </w:rPr>
                    <w:t>Bans on online sales</w:t>
                  </w:r>
                </w:p>
              </w:tc>
              <w:tc>
                <w:tcPr>
                  <w:tcW w:w="6149" w:type="dxa"/>
                </w:tcPr>
                <w:p w:rsidR="005C11AF" w:rsidRPr="00CD2523" w:rsidRDefault="005C11AF" w:rsidP="002E05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CD2523">
                    <w:rPr>
                      <w:rFonts w:asciiTheme="minorHAnsi" w:hAnsiTheme="minorHAnsi"/>
                      <w:lang w:val="en-GB"/>
                    </w:rPr>
                    <w:t>Because vaping options are highly diverse, user density still quite low, and technological evolution rapid, the internet-based business model is important to provide the greatest choice and convenience to users.  If users are forced to purchase from ‘bricks and mortar’ outlets but do not have a specialist shop nearby they are likely to see their options limited and vaping relatively less attractive</w:t>
                  </w:r>
                </w:p>
              </w:tc>
            </w:tr>
            <w:tr w:rsidR="005C11AF" w:rsidRPr="00CD2523" w:rsidTr="002E0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6" w:type="dxa"/>
                </w:tcPr>
                <w:p w:rsidR="005C11AF" w:rsidRPr="00CD2523" w:rsidRDefault="005C11AF" w:rsidP="002E0515">
                  <w:pPr>
                    <w:spacing w:before="120" w:after="120"/>
                    <w:rPr>
                      <w:rFonts w:asciiTheme="minorHAnsi" w:hAnsiTheme="minorHAnsi"/>
                      <w:b w:val="0"/>
                      <w:lang w:val="en-GB"/>
                    </w:rPr>
                  </w:pPr>
                  <w:r w:rsidRPr="00CD2523">
                    <w:rPr>
                      <w:rFonts w:asciiTheme="minorHAnsi" w:hAnsiTheme="minorHAnsi"/>
                      <w:b w:val="0"/>
                      <w:lang w:val="en-GB"/>
                    </w:rPr>
                    <w:t>Policy compliance burdens and other costs - leading to black markets</w:t>
                  </w:r>
                </w:p>
              </w:tc>
              <w:tc>
                <w:tcPr>
                  <w:tcW w:w="6149" w:type="dxa"/>
                </w:tcPr>
                <w:p w:rsidR="005C11AF" w:rsidRPr="00CD2523" w:rsidRDefault="005C11AF" w:rsidP="002E051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CD2523">
                    <w:rPr>
                      <w:rFonts w:asciiTheme="minorHAnsi" w:hAnsiTheme="minorHAnsi"/>
                      <w:lang w:val="en-GB"/>
                    </w:rPr>
                    <w:t xml:space="preserve">Black markets develop in response to restrictive or costly regulation or taxation. Black markets can to some extent compensate for poorly designed policy and they are likely to emerge if regulation is unduly restrictive. However, they also cause harms through trade, transit and handling of high strength liquids, product quality, poor labelling, inferior packaging. They may exacerbate risks the policy is meant to mitigate. </w:t>
                  </w:r>
                </w:p>
              </w:tc>
            </w:tr>
            <w:tr w:rsidR="005C11AF" w:rsidRPr="00CD2523" w:rsidTr="002E0515">
              <w:tc>
                <w:tcPr>
                  <w:cnfStyle w:val="001000000000" w:firstRow="0" w:lastRow="0" w:firstColumn="1" w:lastColumn="0" w:oddVBand="0" w:evenVBand="0" w:oddHBand="0" w:evenHBand="0" w:firstRowFirstColumn="0" w:firstRowLastColumn="0" w:lastRowFirstColumn="0" w:lastRowLastColumn="0"/>
                  <w:tcW w:w="2326" w:type="dxa"/>
                </w:tcPr>
                <w:p w:rsidR="005C11AF" w:rsidRPr="00CD2523" w:rsidRDefault="005C11AF" w:rsidP="002E0515">
                  <w:pPr>
                    <w:spacing w:before="120" w:after="120"/>
                    <w:rPr>
                      <w:rFonts w:asciiTheme="minorHAnsi" w:hAnsiTheme="minorHAnsi"/>
                      <w:b w:val="0"/>
                      <w:lang w:val="en-GB"/>
                    </w:rPr>
                  </w:pPr>
                  <w:r w:rsidRPr="00CD2523">
                    <w:rPr>
                      <w:rFonts w:asciiTheme="minorHAnsi" w:hAnsiTheme="minorHAnsi"/>
                      <w:b w:val="0"/>
                      <w:lang w:val="en-GB"/>
                    </w:rPr>
                    <w:t>Product design restrictions and requirements – testing and paperwork</w:t>
                  </w:r>
                </w:p>
              </w:tc>
              <w:tc>
                <w:tcPr>
                  <w:tcW w:w="6149" w:type="dxa"/>
                </w:tcPr>
                <w:p w:rsidR="005C11AF" w:rsidRPr="00CD2523" w:rsidRDefault="005C11AF" w:rsidP="002E05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CD2523">
                    <w:rPr>
                      <w:rFonts w:asciiTheme="minorHAnsi" w:hAnsiTheme="minorHAnsi"/>
                      <w:lang w:val="en-GB"/>
                    </w:rPr>
                    <w:t>There are numerous subtle trade-offs in product design between safety and appeal and cost.  For example, the perfectly safe product that no-one wants to buy may be worse for health if it means more people smoke.  Excessive design regulation can impose high costs, burdens and restrictions, slow innovation and drive good products and firms out of the market through ‘regulatory barriers’ to entry.  Very high spec regulations will tend to favour high volume, low diversity commoditised products made by tobacco or pharmaceutical companies. Regulation can adversely reshape the market and reduce the pace of innovation.</w:t>
                  </w:r>
                </w:p>
              </w:tc>
            </w:tr>
            <w:tr w:rsidR="005C11AF" w:rsidRPr="00CD2523" w:rsidTr="002E0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6" w:type="dxa"/>
                </w:tcPr>
                <w:p w:rsidR="005C11AF" w:rsidRPr="00CD2523" w:rsidRDefault="005C11AF" w:rsidP="002E0515">
                  <w:pPr>
                    <w:spacing w:before="120" w:after="120"/>
                    <w:rPr>
                      <w:rFonts w:asciiTheme="minorHAnsi" w:hAnsiTheme="minorHAnsi"/>
                      <w:b w:val="0"/>
                      <w:lang w:val="en-GB"/>
                    </w:rPr>
                  </w:pPr>
                  <w:r w:rsidRPr="00CD2523">
                    <w:rPr>
                      <w:rFonts w:asciiTheme="minorHAnsi" w:hAnsiTheme="minorHAnsi"/>
                      <w:b w:val="0"/>
                      <w:lang w:val="en-GB"/>
                    </w:rPr>
                    <w:t>Bans on flavours</w:t>
                  </w:r>
                </w:p>
              </w:tc>
              <w:tc>
                <w:tcPr>
                  <w:tcW w:w="6149" w:type="dxa"/>
                </w:tcPr>
                <w:p w:rsidR="005C11AF" w:rsidRPr="00CD2523" w:rsidRDefault="005C11AF" w:rsidP="002E051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CD2523">
                    <w:rPr>
                      <w:rFonts w:asciiTheme="minorHAnsi" w:hAnsiTheme="minorHAnsi"/>
                      <w:lang w:val="en-GB"/>
                    </w:rPr>
                    <w:t>All e-cigarettes and liquids are flavoured with something – and this forms a key part of the appeal. Many former smokers report switching to non-tobacco flavours as a way of moving permanently away from smoking.   There is a risk that loss of broad flavour categories will cause relapse among e-cigarette users, fewer smokers switching, and emergence of DIY and black market flavours.</w:t>
                  </w:r>
                </w:p>
              </w:tc>
            </w:tr>
            <w:tr w:rsidR="005C11AF" w:rsidRPr="00CD2523" w:rsidTr="002E0515">
              <w:tc>
                <w:tcPr>
                  <w:cnfStyle w:val="001000000000" w:firstRow="0" w:lastRow="0" w:firstColumn="1" w:lastColumn="0" w:oddVBand="0" w:evenVBand="0" w:oddHBand="0" w:evenHBand="0" w:firstRowFirstColumn="0" w:firstRowLastColumn="0" w:lastRowFirstColumn="0" w:lastRowLastColumn="0"/>
                  <w:tcW w:w="2326" w:type="dxa"/>
                </w:tcPr>
                <w:p w:rsidR="005C11AF" w:rsidRPr="00CD2523" w:rsidRDefault="005C11AF" w:rsidP="002E0515">
                  <w:pPr>
                    <w:spacing w:before="120" w:after="120"/>
                    <w:rPr>
                      <w:rFonts w:asciiTheme="minorHAnsi" w:hAnsiTheme="minorHAnsi"/>
                      <w:b w:val="0"/>
                      <w:lang w:val="en-GB"/>
                    </w:rPr>
                  </w:pPr>
                  <w:r w:rsidRPr="00CD2523">
                    <w:rPr>
                      <w:rFonts w:asciiTheme="minorHAnsi" w:hAnsiTheme="minorHAnsi"/>
                      <w:b w:val="0"/>
                      <w:lang w:val="en-GB"/>
                    </w:rPr>
                    <w:t xml:space="preserve">Ban refillable systems </w:t>
                  </w:r>
                </w:p>
              </w:tc>
              <w:tc>
                <w:tcPr>
                  <w:tcW w:w="6149" w:type="dxa"/>
                </w:tcPr>
                <w:p w:rsidR="005C11AF" w:rsidRPr="00CD2523" w:rsidRDefault="005C11AF" w:rsidP="002E05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CD2523">
                    <w:rPr>
                      <w:rFonts w:asciiTheme="minorHAnsi" w:hAnsiTheme="minorHAnsi"/>
                      <w:lang w:val="en-GB"/>
                    </w:rPr>
                    <w:t>This idea has been proposed by tobacco companies for commercial and anti-competitive reasons. It means removing the ‘open system’ 2</w:t>
                  </w:r>
                  <w:r w:rsidRPr="00CD2523">
                    <w:rPr>
                      <w:rFonts w:asciiTheme="minorHAnsi" w:hAnsiTheme="minorHAnsi"/>
                      <w:vertAlign w:val="superscript"/>
                      <w:lang w:val="en-GB"/>
                    </w:rPr>
                    <w:t>nd</w:t>
                  </w:r>
                  <w:r w:rsidRPr="00CD2523">
                    <w:rPr>
                      <w:rFonts w:asciiTheme="minorHAnsi" w:hAnsiTheme="minorHAnsi"/>
                      <w:lang w:val="en-GB"/>
                    </w:rPr>
                    <w:t xml:space="preserve"> and 3</w:t>
                  </w:r>
                  <w:r w:rsidRPr="00CD2523">
                    <w:rPr>
                      <w:rFonts w:asciiTheme="minorHAnsi" w:hAnsiTheme="minorHAnsi"/>
                      <w:vertAlign w:val="superscript"/>
                      <w:lang w:val="en-GB"/>
                    </w:rPr>
                    <w:t>rd</w:t>
                  </w:r>
                  <w:r w:rsidRPr="00CD2523">
                    <w:rPr>
                      <w:rFonts w:asciiTheme="minorHAnsi" w:hAnsiTheme="minorHAnsi"/>
                      <w:lang w:val="en-GB"/>
                    </w:rPr>
                    <w:t xml:space="preserve"> generation products that increasingly dominate the market. Many vapers report these are more effective alternatives to smoking.  Any (minor) risks of poisoning, dermal contact, DIY mixing etc have to be set against the likely black market response, and the substantial benefits arising from personalisation and huge extension to the diversity of products available.</w:t>
                  </w:r>
                </w:p>
              </w:tc>
            </w:tr>
            <w:tr w:rsidR="005C11AF" w:rsidRPr="00CD2523" w:rsidTr="002E0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6" w:type="dxa"/>
                </w:tcPr>
                <w:p w:rsidR="005C11AF" w:rsidRPr="00CD2523" w:rsidRDefault="005C11AF" w:rsidP="002E0515">
                  <w:pPr>
                    <w:spacing w:before="120" w:after="120"/>
                    <w:rPr>
                      <w:rFonts w:asciiTheme="minorHAnsi" w:hAnsiTheme="minorHAnsi"/>
                      <w:b w:val="0"/>
                      <w:lang w:val="en-GB"/>
                    </w:rPr>
                  </w:pPr>
                  <w:r w:rsidRPr="00CD2523">
                    <w:rPr>
                      <w:rFonts w:asciiTheme="minorHAnsi" w:hAnsiTheme="minorHAnsi"/>
                      <w:b w:val="0"/>
                      <w:lang w:val="en-GB"/>
                    </w:rPr>
                    <w:t>Health warnings</w:t>
                  </w:r>
                </w:p>
              </w:tc>
              <w:tc>
                <w:tcPr>
                  <w:tcW w:w="6149" w:type="dxa"/>
                </w:tcPr>
                <w:p w:rsidR="005C11AF" w:rsidRPr="00CD2523" w:rsidRDefault="005C11AF" w:rsidP="002E051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CD2523">
                    <w:rPr>
                      <w:rFonts w:asciiTheme="minorHAnsi" w:hAnsiTheme="minorHAnsi"/>
                      <w:lang w:val="en-GB"/>
                    </w:rPr>
                    <w:t>Alarmist health warnings, even if technically correct, can be misleading and misunderstood by the public. This has always been the case with smokeless tobacco – warnings do not adequately communicate relative risk and, therefore, understate smoking risks or the advantage of switching. They may obscure more important messages about relative risk compared to smoking that is not provided in official warnings.</w:t>
                  </w:r>
                </w:p>
              </w:tc>
            </w:tr>
            <w:tr w:rsidR="005C11AF" w:rsidRPr="00CD2523" w:rsidTr="002E0515">
              <w:tc>
                <w:tcPr>
                  <w:cnfStyle w:val="001000000000" w:firstRow="0" w:lastRow="0" w:firstColumn="1" w:lastColumn="0" w:oddVBand="0" w:evenVBand="0" w:oddHBand="0" w:evenHBand="0" w:firstRowFirstColumn="0" w:firstRowLastColumn="0" w:lastRowFirstColumn="0" w:lastRowLastColumn="0"/>
                  <w:tcW w:w="2326" w:type="dxa"/>
                </w:tcPr>
                <w:p w:rsidR="005C11AF" w:rsidRPr="00CD2523" w:rsidRDefault="005C11AF" w:rsidP="002E0515">
                  <w:pPr>
                    <w:spacing w:before="120" w:after="120"/>
                    <w:rPr>
                      <w:rFonts w:asciiTheme="minorHAnsi" w:hAnsiTheme="minorHAnsi"/>
                      <w:b w:val="0"/>
                      <w:lang w:val="en-GB"/>
                    </w:rPr>
                  </w:pPr>
                  <w:r w:rsidRPr="00CD2523">
                    <w:rPr>
                      <w:rFonts w:asciiTheme="minorHAnsi" w:hAnsiTheme="minorHAnsi"/>
                      <w:b w:val="0"/>
                      <w:lang w:val="en-GB"/>
                    </w:rPr>
                    <w:t>Ban sales to under-18s</w:t>
                  </w:r>
                </w:p>
              </w:tc>
              <w:tc>
                <w:tcPr>
                  <w:tcW w:w="6149" w:type="dxa"/>
                </w:tcPr>
                <w:p w:rsidR="005C11AF" w:rsidRPr="00CD2523" w:rsidRDefault="005C11AF" w:rsidP="002E05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CD2523">
                    <w:rPr>
                      <w:rFonts w:asciiTheme="minorHAnsi" w:hAnsiTheme="minorHAnsi"/>
                      <w:lang w:val="en-GB"/>
                    </w:rPr>
                    <w:t>There is near universal support for this policy. A US study [</w:t>
                  </w:r>
                  <w:hyperlink r:id="rId57">
                    <w:r w:rsidRPr="00CD2523">
                      <w:rPr>
                        <w:rFonts w:asciiTheme="minorHAnsi" w:hAnsiTheme="minorHAnsi"/>
                        <w:color w:val="1155CC"/>
                        <w:u w:val="single"/>
                        <w:lang w:val="en-GB"/>
                      </w:rPr>
                      <w:t>link</w:t>
                    </w:r>
                  </w:hyperlink>
                  <w:r w:rsidRPr="00CD2523">
                    <w:rPr>
                      <w:rFonts w:asciiTheme="minorHAnsi" w:hAnsiTheme="minorHAnsi"/>
                      <w:lang w:val="en-GB"/>
                    </w:rPr>
                    <w:t>] found that in areas where e-cigarette sales to under-18s had been banned the decline in smoking was slower than in areas where it was not banned.  However, it is worth noting that NRT is made available to people over 12 years in some jurisdictions – because young smokers also need to quit. It should not be assumed that ‘harm reduction’ should start at 18.</w:t>
                  </w:r>
                </w:p>
              </w:tc>
            </w:tr>
            <w:tr w:rsidR="005C11AF" w:rsidRPr="00CD2523" w:rsidTr="002E0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6" w:type="dxa"/>
                </w:tcPr>
                <w:p w:rsidR="005C11AF" w:rsidRPr="00CD2523" w:rsidRDefault="005C11AF" w:rsidP="002E0515">
                  <w:pPr>
                    <w:spacing w:before="120" w:after="120"/>
                    <w:rPr>
                      <w:rFonts w:asciiTheme="minorHAnsi" w:hAnsiTheme="minorHAnsi"/>
                      <w:b w:val="0"/>
                      <w:lang w:val="en-GB"/>
                    </w:rPr>
                  </w:pPr>
                  <w:r w:rsidRPr="00CD2523">
                    <w:rPr>
                      <w:rFonts w:asciiTheme="minorHAnsi" w:hAnsiTheme="minorHAnsi"/>
                      <w:b w:val="0"/>
                      <w:lang w:val="en-GB"/>
                    </w:rPr>
                    <w:t xml:space="preserve">Prohibit health or relative risks claims </w:t>
                  </w:r>
                </w:p>
              </w:tc>
              <w:tc>
                <w:tcPr>
                  <w:tcW w:w="6149" w:type="dxa"/>
                </w:tcPr>
                <w:p w:rsidR="005C11AF" w:rsidRPr="00CD2523" w:rsidRDefault="005C11AF" w:rsidP="002E051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CD2523">
                    <w:rPr>
                      <w:rFonts w:asciiTheme="minorHAnsi" w:hAnsiTheme="minorHAnsi"/>
                      <w:lang w:val="en-GB"/>
                    </w:rPr>
                    <w:t>This denies smokers real world truthful information about relative risk and may cause more smoking. It is uncontroversial that e-cigarettes are safer than smoking – the debate is over where in the range 95-100% less risky. This erects high and unnecessary regulatory barrier to truthful communication - and therefore obscures the most important consumer benefit from consumers. The authorities could address this by providing authoritative advice on relative risk - for example of the type provided by Public Health England or the Royal College of Physicians, which could be used in communication with consumers.</w:t>
                  </w:r>
                </w:p>
              </w:tc>
            </w:tr>
            <w:tr w:rsidR="005C11AF" w:rsidRPr="00CD2523" w:rsidTr="002E0515">
              <w:tc>
                <w:tcPr>
                  <w:cnfStyle w:val="001000000000" w:firstRow="0" w:lastRow="0" w:firstColumn="1" w:lastColumn="0" w:oddVBand="0" w:evenVBand="0" w:oddHBand="0" w:evenHBand="0" w:firstRowFirstColumn="0" w:firstRowLastColumn="0" w:lastRowFirstColumn="0" w:lastRowLastColumn="0"/>
                  <w:tcW w:w="2326" w:type="dxa"/>
                </w:tcPr>
                <w:p w:rsidR="005C11AF" w:rsidRPr="00CD2523" w:rsidRDefault="005C11AF" w:rsidP="002E0515">
                  <w:pPr>
                    <w:spacing w:before="120" w:after="120"/>
                    <w:rPr>
                      <w:rFonts w:asciiTheme="minorHAnsi" w:hAnsiTheme="minorHAnsi"/>
                      <w:b w:val="0"/>
                      <w:lang w:val="en-GB"/>
                    </w:rPr>
                  </w:pPr>
                  <w:r w:rsidRPr="00CD2523">
                    <w:rPr>
                      <w:rFonts w:asciiTheme="minorHAnsi" w:hAnsiTheme="minorHAnsi"/>
                      <w:b w:val="0"/>
                      <w:lang w:val="en-GB"/>
                    </w:rPr>
                    <w:t>Raise taxes on e-cigarettes</w:t>
                  </w:r>
                </w:p>
              </w:tc>
              <w:tc>
                <w:tcPr>
                  <w:tcW w:w="6149" w:type="dxa"/>
                </w:tcPr>
                <w:p w:rsidR="005C11AF" w:rsidRPr="00CD2523" w:rsidRDefault="005C11AF" w:rsidP="002E051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CD2523">
                    <w:rPr>
                      <w:rFonts w:asciiTheme="minorHAnsi" w:hAnsiTheme="minorHAnsi"/>
                      <w:lang w:val="en-GB"/>
                    </w:rPr>
                    <w:t xml:space="preserve">This reduces the financial incentive to switch from smoking to vaping unless the tax on smoking is also increased. But these taxes if raised too far will tip users into other forms of unintended behaviour – accessing the black market, switching to rolling tobacco, or create cottage industries producing e-liquids in garages. It may also favour smoking cessation medications that are less effective on average, such as NRT [2] (which in the UK actually receives a VAT </w:t>
                  </w:r>
                  <w:r w:rsidRPr="00CD2523">
                    <w:rPr>
                      <w:rFonts w:asciiTheme="minorHAnsi" w:hAnsiTheme="minorHAnsi"/>
                      <w:i/>
                      <w:lang w:val="en-GB"/>
                    </w:rPr>
                    <w:t>discount</w:t>
                  </w:r>
                  <w:r w:rsidRPr="00CD2523">
                    <w:rPr>
                      <w:rFonts w:asciiTheme="minorHAnsi" w:hAnsiTheme="minorHAnsi"/>
                      <w:lang w:val="en-GB"/>
                    </w:rPr>
                    <w:t>)</w:t>
                  </w:r>
                </w:p>
              </w:tc>
            </w:tr>
          </w:tbl>
          <w:p w:rsidR="005C11AF" w:rsidRPr="00CD2523" w:rsidRDefault="005C11AF" w:rsidP="002E0515">
            <w:pPr>
              <w:spacing w:before="120" w:after="120"/>
              <w:rPr>
                <w:rFonts w:asciiTheme="minorHAnsi" w:hAnsiTheme="minorHAnsi"/>
                <w:color w:val="333333"/>
                <w:sz w:val="20"/>
                <w:lang w:val="en-GB"/>
              </w:rPr>
            </w:pPr>
            <w:r w:rsidRPr="00CD2523">
              <w:rPr>
                <w:rFonts w:asciiTheme="minorHAnsi" w:hAnsiTheme="minorHAnsi"/>
                <w:noProof/>
                <w:sz w:val="20"/>
                <w:lang w:val="en-GB"/>
              </w:rPr>
              <w:t xml:space="preserve">[1] </w:t>
            </w:r>
            <w:r w:rsidRPr="00CD2523">
              <w:rPr>
                <w:rFonts w:asciiTheme="minorHAnsi" w:hAnsiTheme="minorHAnsi"/>
                <w:color w:val="333333"/>
                <w:sz w:val="20"/>
                <w:lang w:val="en-GB"/>
              </w:rPr>
              <w:t xml:space="preserve">Royal College of Physicians, </w:t>
            </w:r>
            <w:r w:rsidRPr="00CD2523">
              <w:rPr>
                <w:rFonts w:asciiTheme="minorHAnsi" w:hAnsiTheme="minorHAnsi"/>
                <w:i/>
                <w:sz w:val="20"/>
                <w:lang w:val="en-GB"/>
              </w:rPr>
              <w:t>Nicotine without smoke:  tobacco harm reduction</w:t>
            </w:r>
            <w:r w:rsidRPr="00CD2523">
              <w:rPr>
                <w:rFonts w:asciiTheme="minorHAnsi" w:hAnsiTheme="minorHAnsi"/>
                <w:sz w:val="20"/>
                <w:lang w:val="en-GB"/>
              </w:rPr>
              <w:t xml:space="preserve">, </w:t>
            </w:r>
            <w:r w:rsidRPr="00CD2523">
              <w:rPr>
                <w:rFonts w:asciiTheme="minorHAnsi" w:hAnsiTheme="minorHAnsi"/>
                <w:color w:val="333333"/>
                <w:sz w:val="20"/>
                <w:lang w:val="en-GB"/>
              </w:rPr>
              <w:t>London 28 April 2016 [</w:t>
            </w:r>
            <w:hyperlink r:id="rId58">
              <w:r w:rsidRPr="00CD2523">
                <w:rPr>
                  <w:rFonts w:asciiTheme="minorHAnsi" w:hAnsiTheme="minorHAnsi"/>
                  <w:color w:val="1155CC"/>
                  <w:sz w:val="20"/>
                  <w:u w:val="single"/>
                  <w:lang w:val="en-GB"/>
                </w:rPr>
                <w:t>link</w:t>
              </w:r>
            </w:hyperlink>
            <w:r w:rsidRPr="00CD2523">
              <w:rPr>
                <w:rFonts w:asciiTheme="minorHAnsi" w:hAnsiTheme="minorHAnsi"/>
                <w:color w:val="333333"/>
                <w:sz w:val="20"/>
                <w:lang w:val="en-GB"/>
              </w:rPr>
              <w:t>] Section 12.10, page 187</w:t>
            </w:r>
          </w:p>
          <w:p w:rsidR="005C11AF" w:rsidRPr="00CD2523" w:rsidRDefault="005C11AF" w:rsidP="002E0515">
            <w:pPr>
              <w:spacing w:before="120" w:after="120"/>
              <w:rPr>
                <w:rFonts w:asciiTheme="minorHAnsi" w:hAnsiTheme="minorHAnsi"/>
                <w:noProof/>
                <w:sz w:val="20"/>
                <w:lang w:val="en-GB"/>
              </w:rPr>
            </w:pPr>
            <w:r w:rsidRPr="00CD2523">
              <w:rPr>
                <w:rFonts w:asciiTheme="minorHAnsi" w:hAnsiTheme="minorHAnsi"/>
                <w:color w:val="333333"/>
                <w:sz w:val="20"/>
                <w:lang w:val="en-GB"/>
              </w:rPr>
              <w:t>[2] Department of Health, MHRA, Tobacco Products Directive, Impact Assessment,18 April 2016. [</w:t>
            </w:r>
            <w:hyperlink r:id="rId59">
              <w:r w:rsidRPr="00CD2523">
                <w:rPr>
                  <w:rStyle w:val="Hyperlink"/>
                  <w:rFonts w:asciiTheme="minorHAnsi" w:hAnsiTheme="minorHAnsi"/>
                  <w:sz w:val="20"/>
                  <w:lang w:val="en-GB"/>
                </w:rPr>
                <w:t>link</w:t>
              </w:r>
            </w:hyperlink>
            <w:r w:rsidRPr="00CD2523">
              <w:rPr>
                <w:rFonts w:asciiTheme="minorHAnsi" w:hAnsiTheme="minorHAnsi"/>
                <w:color w:val="333333"/>
                <w:sz w:val="20"/>
                <w:lang w:val="en-GB"/>
              </w:rPr>
              <w:t>]</w:t>
            </w:r>
            <w:r w:rsidRPr="00CD2523">
              <w:rPr>
                <w:rFonts w:asciiTheme="minorHAnsi" w:hAnsiTheme="minorHAnsi"/>
                <w:noProof/>
                <w:sz w:val="20"/>
                <w:lang w:val="en-GB"/>
              </w:rPr>
              <w:t xml:space="preserve"> </w:t>
            </w:r>
          </w:p>
          <w:p w:rsidR="005C11AF" w:rsidRPr="00CD2523" w:rsidRDefault="005C11AF" w:rsidP="002E0515">
            <w:pPr>
              <w:spacing w:before="120" w:after="120"/>
              <w:rPr>
                <w:rFonts w:asciiTheme="minorHAnsi" w:hAnsiTheme="minorHAnsi"/>
                <w:noProof/>
                <w:sz w:val="20"/>
                <w:lang w:val="en-GB"/>
              </w:rPr>
            </w:pPr>
            <w:r w:rsidRPr="00CD2523">
              <w:rPr>
                <w:rFonts w:asciiTheme="minorHAnsi" w:hAnsiTheme="minorHAnsi"/>
                <w:noProof/>
                <w:sz w:val="20"/>
                <w:lang w:val="en-GB"/>
              </w:rPr>
              <w:t xml:space="preserve">[3] </w:t>
            </w:r>
            <w:r w:rsidRPr="00CD2523">
              <w:rPr>
                <w:rFonts w:asciiTheme="minorHAnsi" w:hAnsiTheme="minorHAnsi"/>
                <w:sz w:val="20"/>
                <w:lang w:val="en-GB"/>
              </w:rPr>
              <w:t xml:space="preserve">Brown J, Beard E, Kotz D, </w:t>
            </w:r>
            <w:r w:rsidRPr="00CD2523">
              <w:rPr>
                <w:rFonts w:asciiTheme="minorHAnsi" w:hAnsiTheme="minorHAnsi"/>
                <w:i/>
                <w:iCs/>
                <w:sz w:val="20"/>
                <w:lang w:val="en-GB"/>
              </w:rPr>
              <w:t>et al.</w:t>
            </w:r>
            <w:r w:rsidRPr="00CD2523">
              <w:rPr>
                <w:rFonts w:asciiTheme="minorHAnsi" w:hAnsiTheme="minorHAnsi"/>
                <w:sz w:val="20"/>
                <w:lang w:val="en-GB"/>
              </w:rPr>
              <w:t xml:space="preserve"> Real-world effectiveness of e-cigarettes when used to aid smoking cessation: a cross-sectional population study. </w:t>
            </w:r>
            <w:r w:rsidRPr="00CD2523">
              <w:rPr>
                <w:rFonts w:asciiTheme="minorHAnsi" w:hAnsiTheme="minorHAnsi"/>
                <w:i/>
                <w:iCs/>
                <w:sz w:val="20"/>
                <w:lang w:val="en-GB"/>
              </w:rPr>
              <w:t>Addiction</w:t>
            </w:r>
            <w:r w:rsidRPr="00CD2523">
              <w:rPr>
                <w:rFonts w:asciiTheme="minorHAnsi" w:hAnsiTheme="minorHAnsi"/>
                <w:sz w:val="20"/>
                <w:lang w:val="en-GB"/>
              </w:rPr>
              <w:t xml:space="preserve"> 2014;</w:t>
            </w:r>
            <w:r w:rsidRPr="00CD2523">
              <w:rPr>
                <w:rFonts w:asciiTheme="minorHAnsi" w:hAnsiTheme="minorHAnsi"/>
                <w:bCs/>
                <w:sz w:val="20"/>
                <w:lang w:val="en-GB"/>
              </w:rPr>
              <w:t>109</w:t>
            </w:r>
            <w:r w:rsidRPr="00CD2523">
              <w:rPr>
                <w:rFonts w:asciiTheme="minorHAnsi" w:hAnsiTheme="minorHAnsi"/>
                <w:sz w:val="20"/>
                <w:lang w:val="en-GB"/>
              </w:rPr>
              <w:t>:1531–40 [</w:t>
            </w:r>
            <w:hyperlink r:id="rId60" w:history="1">
              <w:r w:rsidRPr="00CD2523">
                <w:rPr>
                  <w:rStyle w:val="Hyperlink"/>
                  <w:rFonts w:asciiTheme="minorHAnsi" w:hAnsiTheme="minorHAnsi"/>
                  <w:sz w:val="20"/>
                  <w:lang w:val="en-GB"/>
                </w:rPr>
                <w:t>link</w:t>
              </w:r>
            </w:hyperlink>
            <w:r w:rsidRPr="00CD2523">
              <w:rPr>
                <w:rFonts w:asciiTheme="minorHAnsi" w:hAnsiTheme="minorHAnsi"/>
                <w:sz w:val="20"/>
                <w:lang w:val="en-GB"/>
              </w:rPr>
              <w:t>]</w:t>
            </w:r>
            <w:r w:rsidRPr="00CD2523">
              <w:rPr>
                <w:rFonts w:asciiTheme="minorHAnsi" w:hAnsiTheme="minorHAnsi"/>
                <w:sz w:val="20"/>
                <w:lang w:val="en-GB"/>
              </w:rPr>
              <w:fldChar w:fldCharType="end"/>
            </w:r>
          </w:p>
        </w:tc>
      </w:tr>
    </w:tbl>
    <w:p w:rsidR="005C11AF" w:rsidRPr="00CD2523" w:rsidRDefault="005C11AF" w:rsidP="005C11AF">
      <w:pPr>
        <w:pStyle w:val="Heading3"/>
        <w:rPr>
          <w:lang w:val="en-GB"/>
        </w:rPr>
      </w:pPr>
      <w:r w:rsidRPr="00CD2523">
        <w:rPr>
          <w:lang w:val="en-GB"/>
        </w:rPr>
        <w:t>Additional information on sales and use</w:t>
      </w:r>
    </w:p>
    <w:p w:rsidR="005C11AF" w:rsidRPr="00CD2523" w:rsidRDefault="005C11AF" w:rsidP="005C11AF">
      <w:pPr>
        <w:pStyle w:val="Heading4"/>
        <w:rPr>
          <w:lang w:val="en-GB"/>
        </w:rPr>
      </w:pPr>
      <w:r w:rsidRPr="00CD2523">
        <w:rPr>
          <w:rFonts w:cs="Arial"/>
          <w:lang w:val="en-GB"/>
        </w:rPr>
        <w:t>Q10</w:t>
      </w:r>
      <w:r w:rsidRPr="00CD2523">
        <w:rPr>
          <w:rFonts w:cs="Arial"/>
          <w:lang w:val="en-GB"/>
        </w:rPr>
        <w:tab/>
      </w:r>
      <w:r w:rsidRPr="00CD2523">
        <w:rPr>
          <w:lang w:val="en-GB"/>
        </w:rPr>
        <w:t>Can you assist us by providing information on the sale of e</w:t>
      </w:r>
      <w:r w:rsidRPr="00CD2523">
        <w:rPr>
          <w:lang w:val="en-GB"/>
        </w:rPr>
        <w:noBreakHyphen/>
        <w:t>cigarettes in New Zealand (for example, size of sales or range of products for sale on the local market)?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5C11AF" w:rsidRPr="00CD2523" w:rsidTr="002E0515">
        <w:trPr>
          <w:cantSplit/>
          <w:trHeight w:val="1032"/>
        </w:trPr>
        <w:tc>
          <w:tcPr>
            <w:tcW w:w="8618" w:type="dxa"/>
            <w:shd w:val="clear" w:color="auto" w:fill="auto"/>
          </w:tcPr>
          <w:p w:rsidR="005C11AF" w:rsidRPr="00CD2523" w:rsidRDefault="005C11AF" w:rsidP="002E0515">
            <w:pPr>
              <w:spacing w:before="120" w:after="120"/>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No information</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bl>
    <w:p w:rsidR="005C11AF" w:rsidRPr="00CD2523" w:rsidRDefault="005C11AF" w:rsidP="005C11AF">
      <w:pPr>
        <w:rPr>
          <w:lang w:val="en-GB"/>
        </w:rPr>
      </w:pPr>
    </w:p>
    <w:p w:rsidR="005C11AF" w:rsidRPr="00CD2523" w:rsidRDefault="005C11AF" w:rsidP="005C11AF">
      <w:pPr>
        <w:pStyle w:val="Heading4"/>
        <w:rPr>
          <w:lang w:val="en-GB"/>
        </w:rPr>
      </w:pPr>
      <w:r w:rsidRPr="00CD2523">
        <w:rPr>
          <w:rFonts w:cs="Arial"/>
          <w:lang w:val="en-GB"/>
        </w:rPr>
        <w:t>Q11</w:t>
      </w:r>
      <w:r w:rsidRPr="00CD2523">
        <w:rPr>
          <w:rFonts w:cs="Arial"/>
          <w:lang w:val="en-GB"/>
        </w:rPr>
        <w:tab/>
      </w:r>
      <w:r w:rsidRPr="00CD2523">
        <w:rPr>
          <w:lang w:val="en-GB"/>
        </w:rPr>
        <w:t>Would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C11AF" w:rsidRPr="00CD2523" w:rsidTr="002E0515">
        <w:trPr>
          <w:cantSplit/>
          <w:trHeight w:val="1134"/>
        </w:trPr>
        <w:tc>
          <w:tcPr>
            <w:tcW w:w="8789" w:type="dxa"/>
            <w:shd w:val="clear" w:color="auto" w:fill="auto"/>
          </w:tcPr>
          <w:p w:rsidR="005C11AF" w:rsidRPr="00CD2523" w:rsidRDefault="005C11AF" w:rsidP="002E0515">
            <w:pPr>
              <w:spacing w:before="120" w:after="120"/>
              <w:rPr>
                <w:rFonts w:asciiTheme="minorHAnsi" w:hAnsiTheme="minorHAnsi"/>
                <w:sz w:val="20"/>
                <w:lang w:val="en-GB"/>
              </w:rPr>
            </w:pPr>
            <w:r w:rsidRPr="00CD2523">
              <w:rPr>
                <w:rFonts w:asciiTheme="minorHAnsi" w:hAnsiTheme="minorHAnsi"/>
                <w:sz w:val="20"/>
                <w:lang w:val="en-GB"/>
              </w:rPr>
              <w:fldChar w:fldCharType="begin">
                <w:ffData>
                  <w:name w:val="Text17"/>
                  <w:enabled/>
                  <w:calcOnExit w:val="0"/>
                  <w:textInput/>
                </w:ffData>
              </w:fldChar>
            </w:r>
            <w:r w:rsidRPr="00CD2523">
              <w:rPr>
                <w:rFonts w:asciiTheme="minorHAnsi" w:hAnsiTheme="minorHAnsi"/>
                <w:sz w:val="20"/>
                <w:lang w:val="en-GB"/>
              </w:rPr>
              <w:instrText xml:space="preserve"> FORMTEXT </w:instrText>
            </w:r>
            <w:r w:rsidRPr="00CD2523">
              <w:rPr>
                <w:rFonts w:asciiTheme="minorHAnsi" w:hAnsiTheme="minorHAnsi"/>
                <w:sz w:val="20"/>
                <w:lang w:val="en-GB"/>
              </w:rPr>
            </w:r>
            <w:r w:rsidRPr="00CD2523">
              <w:rPr>
                <w:rFonts w:asciiTheme="minorHAnsi" w:hAnsiTheme="minorHAnsi"/>
                <w:sz w:val="20"/>
                <w:lang w:val="en-GB"/>
              </w:rPr>
              <w:fldChar w:fldCharType="separate"/>
            </w:r>
            <w:r w:rsidRPr="00CD2523">
              <w:rPr>
                <w:rFonts w:asciiTheme="minorHAnsi" w:hAnsiTheme="minorHAnsi"/>
                <w:noProof/>
                <w:sz w:val="20"/>
                <w:lang w:val="en-GB"/>
              </w:rPr>
              <w:t> </w:t>
            </w:r>
            <w:r w:rsidRPr="00CD2523">
              <w:rPr>
                <w:rFonts w:asciiTheme="minorHAnsi" w:hAnsiTheme="minorHAnsi"/>
                <w:noProof/>
                <w:sz w:val="20"/>
                <w:lang w:val="en-GB"/>
              </w:rPr>
              <w:t>Not appliacable</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noProof/>
                <w:sz w:val="20"/>
                <w:lang w:val="en-GB"/>
              </w:rPr>
              <w:t> </w:t>
            </w:r>
            <w:r w:rsidRPr="00CD2523">
              <w:rPr>
                <w:rFonts w:asciiTheme="minorHAnsi" w:hAnsiTheme="minorHAnsi"/>
                <w:sz w:val="20"/>
                <w:lang w:val="en-GB"/>
              </w:rPr>
              <w:fldChar w:fldCharType="end"/>
            </w:r>
          </w:p>
        </w:tc>
      </w:tr>
    </w:tbl>
    <w:p w:rsidR="005C11AF" w:rsidRPr="00CD2523" w:rsidRDefault="005C11AF" w:rsidP="005C11AF">
      <w:pPr>
        <w:rPr>
          <w:lang w:val="en-GB"/>
        </w:rPr>
      </w:pPr>
    </w:p>
    <w:p w:rsidR="005C11AF" w:rsidRPr="00CD2523" w:rsidRDefault="005C11AF" w:rsidP="005C11AF">
      <w:pPr>
        <w:pStyle w:val="Heading4"/>
        <w:rPr>
          <w:lang w:val="en-GB"/>
        </w:rPr>
      </w:pPr>
      <w:r w:rsidRPr="00CD2523">
        <w:rPr>
          <w:lang w:val="en-GB"/>
        </w:rPr>
        <w:t>Q12</w:t>
      </w:r>
      <w:r w:rsidRPr="00CD2523">
        <w:rPr>
          <w:lang w:val="en-GB"/>
        </w:rPr>
        <w:tab/>
        <w:t>If you are using nicotine e</w:t>
      </w:r>
      <w:r w:rsidRPr="00CD2523">
        <w:rPr>
          <w:lang w:val="en-GB"/>
        </w:rPr>
        <w:noBreakHyphen/>
        <w:t>cigarettes: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5C11AF" w:rsidRPr="00CD2523" w:rsidTr="002E0515">
        <w:trPr>
          <w:cantSplit/>
        </w:trPr>
        <w:tc>
          <w:tcPr>
            <w:tcW w:w="1984" w:type="dxa"/>
            <w:shd w:val="clear" w:color="auto" w:fill="auto"/>
          </w:tcPr>
          <w:p w:rsidR="005C11AF" w:rsidRPr="00CD2523" w:rsidRDefault="005C11AF" w:rsidP="002E0515">
            <w:pPr>
              <w:pStyle w:val="TableText"/>
              <w:jc w:val="center"/>
              <w:rPr>
                <w:b/>
                <w:lang w:val="en-GB"/>
              </w:rPr>
            </w:pPr>
            <w:r w:rsidRPr="00CD2523">
              <w:rPr>
                <w:b/>
                <w:lang w:val="en-GB"/>
              </w:rPr>
              <w:t>How long have you been using them?</w:t>
            </w:r>
          </w:p>
        </w:tc>
        <w:tc>
          <w:tcPr>
            <w:tcW w:w="1985" w:type="dxa"/>
            <w:shd w:val="clear" w:color="auto" w:fill="auto"/>
          </w:tcPr>
          <w:p w:rsidR="005C11AF" w:rsidRPr="00CD2523" w:rsidRDefault="005C11AF" w:rsidP="002E0515">
            <w:pPr>
              <w:pStyle w:val="TableText"/>
              <w:jc w:val="center"/>
              <w:rPr>
                <w:b/>
                <w:lang w:val="en-GB"/>
              </w:rPr>
            </w:pPr>
            <w:r w:rsidRPr="00CD2523">
              <w:rPr>
                <w:b/>
                <w:lang w:val="en-GB"/>
              </w:rPr>
              <w:t>How often do you use them?</w:t>
            </w:r>
          </w:p>
        </w:tc>
        <w:tc>
          <w:tcPr>
            <w:tcW w:w="2410" w:type="dxa"/>
            <w:shd w:val="clear" w:color="auto" w:fill="auto"/>
          </w:tcPr>
          <w:p w:rsidR="005C11AF" w:rsidRPr="00CD2523" w:rsidRDefault="005C11AF" w:rsidP="002E0515">
            <w:pPr>
              <w:pStyle w:val="TableText"/>
              <w:jc w:val="center"/>
              <w:rPr>
                <w:b/>
                <w:lang w:val="en-GB"/>
              </w:rPr>
            </w:pPr>
            <w:r w:rsidRPr="00CD2523">
              <w:rPr>
                <w:b/>
                <w:lang w:val="en-GB"/>
              </w:rPr>
              <w:t>How much do you spend on them per week?</w:t>
            </w:r>
          </w:p>
        </w:tc>
        <w:tc>
          <w:tcPr>
            <w:tcW w:w="2410" w:type="dxa"/>
            <w:shd w:val="clear" w:color="auto" w:fill="auto"/>
          </w:tcPr>
          <w:p w:rsidR="005C11AF" w:rsidRPr="00CD2523" w:rsidRDefault="005C11AF" w:rsidP="002E0515">
            <w:pPr>
              <w:pStyle w:val="TableText"/>
              <w:jc w:val="center"/>
              <w:rPr>
                <w:b/>
                <w:lang w:val="en-GB"/>
              </w:rPr>
            </w:pPr>
            <w:r w:rsidRPr="00CD2523">
              <w:rPr>
                <w:b/>
                <w:lang w:val="en-GB"/>
              </w:rPr>
              <w:t>Where do you buy them?</w:t>
            </w:r>
          </w:p>
        </w:tc>
      </w:tr>
      <w:tr w:rsidR="005C11AF" w:rsidRPr="00CD2523" w:rsidTr="002E0515">
        <w:trPr>
          <w:cantSplit/>
        </w:trPr>
        <w:tc>
          <w:tcPr>
            <w:tcW w:w="1984" w:type="dxa"/>
            <w:shd w:val="clear" w:color="auto" w:fill="auto"/>
          </w:tcPr>
          <w:p w:rsidR="005C11AF" w:rsidRPr="00CD2523" w:rsidRDefault="005C11AF" w:rsidP="002E0515">
            <w:pPr>
              <w:pStyle w:val="TableText"/>
              <w:jc w:val="center"/>
              <w:rPr>
                <w:lang w:val="en-GB"/>
              </w:rPr>
            </w:pPr>
            <w:r w:rsidRPr="00CD2523">
              <w:rPr>
                <w:sz w:val="20"/>
                <w:lang w:val="en-GB"/>
              </w:rPr>
              <w:fldChar w:fldCharType="begin">
                <w:ffData>
                  <w:name w:val="Text17"/>
                  <w:enabled/>
                  <w:calcOnExit w:val="0"/>
                  <w:textInput/>
                </w:ffData>
              </w:fldChar>
            </w:r>
            <w:r w:rsidRPr="00CD2523">
              <w:rPr>
                <w:sz w:val="20"/>
                <w:lang w:val="en-GB"/>
              </w:rPr>
              <w:instrText xml:space="preserve"> FORMTEXT </w:instrText>
            </w:r>
            <w:r w:rsidRPr="00CD2523">
              <w:rPr>
                <w:sz w:val="20"/>
                <w:lang w:val="en-GB"/>
              </w:rPr>
            </w:r>
            <w:r w:rsidRPr="00CD2523">
              <w:rPr>
                <w:sz w:val="20"/>
                <w:lang w:val="en-GB"/>
              </w:rPr>
              <w:fldChar w:fldCharType="separate"/>
            </w:r>
            <w:r w:rsidRPr="00CD2523">
              <w:rPr>
                <w:noProof/>
                <w:sz w:val="20"/>
                <w:lang w:val="en-GB"/>
              </w:rPr>
              <w:t> </w:t>
            </w:r>
            <w:r w:rsidRPr="00CD2523">
              <w:rPr>
                <w:noProof/>
                <w:sz w:val="20"/>
                <w:lang w:val="en-GB"/>
              </w:rPr>
              <w:t>NA</w:t>
            </w:r>
            <w:r w:rsidRPr="00CD2523">
              <w:rPr>
                <w:noProof/>
                <w:sz w:val="20"/>
                <w:lang w:val="en-GB"/>
              </w:rPr>
              <w:t> </w:t>
            </w:r>
            <w:r w:rsidRPr="00CD2523">
              <w:rPr>
                <w:noProof/>
                <w:sz w:val="20"/>
                <w:lang w:val="en-GB"/>
              </w:rPr>
              <w:t> </w:t>
            </w:r>
            <w:r w:rsidRPr="00CD2523">
              <w:rPr>
                <w:noProof/>
                <w:sz w:val="20"/>
                <w:lang w:val="en-GB"/>
              </w:rPr>
              <w:t> </w:t>
            </w:r>
            <w:r w:rsidRPr="00CD2523">
              <w:rPr>
                <w:noProof/>
                <w:sz w:val="20"/>
                <w:lang w:val="en-GB"/>
              </w:rPr>
              <w:t> </w:t>
            </w:r>
            <w:r w:rsidRPr="00CD2523">
              <w:rPr>
                <w:sz w:val="20"/>
                <w:lang w:val="en-GB"/>
              </w:rPr>
              <w:fldChar w:fldCharType="end"/>
            </w:r>
          </w:p>
        </w:tc>
        <w:tc>
          <w:tcPr>
            <w:tcW w:w="1985" w:type="dxa"/>
            <w:shd w:val="clear" w:color="auto" w:fill="auto"/>
          </w:tcPr>
          <w:p w:rsidR="005C11AF" w:rsidRPr="00CD2523" w:rsidRDefault="005C11AF" w:rsidP="002E0515">
            <w:pPr>
              <w:pStyle w:val="TableText"/>
              <w:jc w:val="center"/>
              <w:rPr>
                <w:lang w:val="en-GB"/>
              </w:rPr>
            </w:pPr>
            <w:r w:rsidRPr="00CD2523">
              <w:rPr>
                <w:sz w:val="20"/>
                <w:lang w:val="en-GB"/>
              </w:rPr>
              <w:fldChar w:fldCharType="begin">
                <w:ffData>
                  <w:name w:val="Text17"/>
                  <w:enabled/>
                  <w:calcOnExit w:val="0"/>
                  <w:textInput/>
                </w:ffData>
              </w:fldChar>
            </w:r>
            <w:r w:rsidRPr="00CD2523">
              <w:rPr>
                <w:sz w:val="20"/>
                <w:lang w:val="en-GB"/>
              </w:rPr>
              <w:instrText xml:space="preserve"> FORMTEXT </w:instrText>
            </w:r>
            <w:r w:rsidRPr="00CD2523">
              <w:rPr>
                <w:sz w:val="20"/>
                <w:lang w:val="en-GB"/>
              </w:rPr>
            </w:r>
            <w:r w:rsidRPr="00CD2523">
              <w:rPr>
                <w:sz w:val="20"/>
                <w:lang w:val="en-GB"/>
              </w:rPr>
              <w:fldChar w:fldCharType="separate"/>
            </w:r>
            <w:r w:rsidRPr="00CD2523">
              <w:rPr>
                <w:noProof/>
                <w:sz w:val="20"/>
                <w:lang w:val="en-GB"/>
              </w:rPr>
              <w:t> </w:t>
            </w:r>
            <w:r w:rsidRPr="00CD2523">
              <w:rPr>
                <w:noProof/>
                <w:sz w:val="20"/>
                <w:lang w:val="en-GB"/>
              </w:rPr>
              <w:t> </w:t>
            </w:r>
            <w:r w:rsidRPr="00CD2523">
              <w:rPr>
                <w:noProof/>
                <w:sz w:val="20"/>
                <w:lang w:val="en-GB"/>
              </w:rPr>
              <w:t>NA</w:t>
            </w:r>
            <w:r w:rsidRPr="00CD2523">
              <w:rPr>
                <w:noProof/>
                <w:sz w:val="20"/>
                <w:lang w:val="en-GB"/>
              </w:rPr>
              <w:t> </w:t>
            </w:r>
            <w:r w:rsidRPr="00CD2523">
              <w:rPr>
                <w:noProof/>
                <w:sz w:val="20"/>
                <w:lang w:val="en-GB"/>
              </w:rPr>
              <w:t> </w:t>
            </w:r>
            <w:r w:rsidRPr="00CD2523">
              <w:rPr>
                <w:noProof/>
                <w:sz w:val="20"/>
                <w:lang w:val="en-GB"/>
              </w:rPr>
              <w:t> </w:t>
            </w:r>
            <w:r w:rsidRPr="00CD2523">
              <w:rPr>
                <w:sz w:val="20"/>
                <w:lang w:val="en-GB"/>
              </w:rPr>
              <w:fldChar w:fldCharType="end"/>
            </w:r>
          </w:p>
        </w:tc>
        <w:tc>
          <w:tcPr>
            <w:tcW w:w="2410" w:type="dxa"/>
            <w:shd w:val="clear" w:color="auto" w:fill="auto"/>
          </w:tcPr>
          <w:p w:rsidR="005C11AF" w:rsidRPr="00CD2523" w:rsidRDefault="005C11AF" w:rsidP="002E0515">
            <w:pPr>
              <w:pStyle w:val="TableText"/>
              <w:jc w:val="center"/>
              <w:rPr>
                <w:lang w:val="en-GB"/>
              </w:rPr>
            </w:pPr>
            <w:r w:rsidRPr="00CD2523">
              <w:rPr>
                <w:sz w:val="20"/>
                <w:lang w:val="en-GB"/>
              </w:rPr>
              <w:fldChar w:fldCharType="begin">
                <w:ffData>
                  <w:name w:val="Text17"/>
                  <w:enabled/>
                  <w:calcOnExit w:val="0"/>
                  <w:textInput/>
                </w:ffData>
              </w:fldChar>
            </w:r>
            <w:r w:rsidRPr="00CD2523">
              <w:rPr>
                <w:sz w:val="20"/>
                <w:lang w:val="en-GB"/>
              </w:rPr>
              <w:instrText xml:space="preserve"> FORMTEXT </w:instrText>
            </w:r>
            <w:r w:rsidRPr="00CD2523">
              <w:rPr>
                <w:sz w:val="20"/>
                <w:lang w:val="en-GB"/>
              </w:rPr>
            </w:r>
            <w:r w:rsidRPr="00CD2523">
              <w:rPr>
                <w:sz w:val="20"/>
                <w:lang w:val="en-GB"/>
              </w:rPr>
              <w:fldChar w:fldCharType="separate"/>
            </w:r>
            <w:r w:rsidRPr="00CD2523">
              <w:rPr>
                <w:noProof/>
                <w:sz w:val="20"/>
                <w:lang w:val="en-GB"/>
              </w:rPr>
              <w:t> </w:t>
            </w:r>
            <w:r w:rsidRPr="00CD2523">
              <w:rPr>
                <w:noProof/>
                <w:sz w:val="20"/>
                <w:lang w:val="en-GB"/>
              </w:rPr>
              <w:t>NA</w:t>
            </w:r>
            <w:r w:rsidRPr="00CD2523">
              <w:rPr>
                <w:noProof/>
                <w:sz w:val="20"/>
                <w:lang w:val="en-GB"/>
              </w:rPr>
              <w:t> </w:t>
            </w:r>
            <w:r w:rsidRPr="00CD2523">
              <w:rPr>
                <w:noProof/>
                <w:sz w:val="20"/>
                <w:lang w:val="en-GB"/>
              </w:rPr>
              <w:t> </w:t>
            </w:r>
            <w:r w:rsidRPr="00CD2523">
              <w:rPr>
                <w:noProof/>
                <w:sz w:val="20"/>
                <w:lang w:val="en-GB"/>
              </w:rPr>
              <w:t> </w:t>
            </w:r>
            <w:r w:rsidRPr="00CD2523">
              <w:rPr>
                <w:noProof/>
                <w:sz w:val="20"/>
                <w:lang w:val="en-GB"/>
              </w:rPr>
              <w:t> </w:t>
            </w:r>
            <w:r w:rsidRPr="00CD2523">
              <w:rPr>
                <w:sz w:val="20"/>
                <w:lang w:val="en-GB"/>
              </w:rPr>
              <w:fldChar w:fldCharType="end"/>
            </w:r>
          </w:p>
        </w:tc>
        <w:tc>
          <w:tcPr>
            <w:tcW w:w="2410" w:type="dxa"/>
            <w:shd w:val="clear" w:color="auto" w:fill="auto"/>
          </w:tcPr>
          <w:p w:rsidR="005C11AF" w:rsidRPr="00CD2523" w:rsidRDefault="005C11AF" w:rsidP="002E0515">
            <w:pPr>
              <w:pStyle w:val="TableText"/>
              <w:jc w:val="center"/>
              <w:rPr>
                <w:lang w:val="en-GB"/>
              </w:rPr>
            </w:pPr>
            <w:r w:rsidRPr="00CD2523">
              <w:rPr>
                <w:sz w:val="20"/>
                <w:lang w:val="en-GB"/>
              </w:rPr>
              <w:t xml:space="preserve"> </w:t>
            </w:r>
            <w:r w:rsidRPr="00CD2523">
              <w:rPr>
                <w:sz w:val="20"/>
                <w:lang w:val="en-GB"/>
              </w:rPr>
              <w:fldChar w:fldCharType="begin">
                <w:ffData>
                  <w:name w:val="Text17"/>
                  <w:enabled/>
                  <w:calcOnExit w:val="0"/>
                  <w:textInput/>
                </w:ffData>
              </w:fldChar>
            </w:r>
            <w:r w:rsidRPr="00CD2523">
              <w:rPr>
                <w:sz w:val="20"/>
                <w:lang w:val="en-GB"/>
              </w:rPr>
              <w:instrText xml:space="preserve"> FORMTEXT </w:instrText>
            </w:r>
            <w:r w:rsidRPr="00CD2523">
              <w:rPr>
                <w:sz w:val="20"/>
                <w:lang w:val="en-GB"/>
              </w:rPr>
            </w:r>
            <w:r w:rsidRPr="00CD2523">
              <w:rPr>
                <w:sz w:val="20"/>
                <w:lang w:val="en-GB"/>
              </w:rPr>
              <w:fldChar w:fldCharType="separate"/>
            </w:r>
            <w:r w:rsidRPr="00CD2523">
              <w:rPr>
                <w:noProof/>
                <w:sz w:val="20"/>
                <w:lang w:val="en-GB"/>
              </w:rPr>
              <w:t> </w:t>
            </w:r>
            <w:r w:rsidRPr="00CD2523">
              <w:rPr>
                <w:noProof/>
                <w:sz w:val="20"/>
                <w:lang w:val="en-GB"/>
              </w:rPr>
              <w:t>NA</w:t>
            </w:r>
            <w:r w:rsidRPr="00CD2523">
              <w:rPr>
                <w:noProof/>
                <w:sz w:val="20"/>
                <w:lang w:val="en-GB"/>
              </w:rPr>
              <w:t> </w:t>
            </w:r>
            <w:r w:rsidRPr="00CD2523">
              <w:rPr>
                <w:noProof/>
                <w:sz w:val="20"/>
                <w:lang w:val="en-GB"/>
              </w:rPr>
              <w:t> </w:t>
            </w:r>
            <w:r w:rsidRPr="00CD2523">
              <w:rPr>
                <w:noProof/>
                <w:sz w:val="20"/>
                <w:lang w:val="en-GB"/>
              </w:rPr>
              <w:t> </w:t>
            </w:r>
            <w:r w:rsidRPr="00CD2523">
              <w:rPr>
                <w:noProof/>
                <w:sz w:val="20"/>
                <w:lang w:val="en-GB"/>
              </w:rPr>
              <w:t> </w:t>
            </w:r>
            <w:r w:rsidRPr="00CD2523">
              <w:rPr>
                <w:sz w:val="20"/>
                <w:lang w:val="en-GB"/>
              </w:rPr>
              <w:fldChar w:fldCharType="end"/>
            </w:r>
          </w:p>
        </w:tc>
      </w:tr>
    </w:tbl>
    <w:p w:rsidR="005C11AF" w:rsidRPr="00CD2523" w:rsidRDefault="005C11AF" w:rsidP="005C11AF">
      <w:pPr>
        <w:rPr>
          <w:lang w:val="en-GB"/>
        </w:rPr>
      </w:pPr>
    </w:p>
    <w:p w:rsidR="005C11AF" w:rsidRPr="00CD2523" w:rsidRDefault="005C11AF" w:rsidP="005C11AF">
      <w:pPr>
        <w:rPr>
          <w:lang w:val="en-GB"/>
        </w:rPr>
      </w:pPr>
    </w:p>
    <w:p w:rsidR="005C11AF" w:rsidRDefault="005C11AF"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2E0515">
      <w:pPr>
        <w:pStyle w:val="Subhead"/>
        <w:spacing w:before="120"/>
      </w:pPr>
      <w:r>
        <w:t>Consultation submission 87</w:t>
      </w:r>
    </w:p>
    <w:p w:rsidR="002E0515" w:rsidRDefault="002E0515" w:rsidP="002E051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2E0515" w:rsidRDefault="002E0515" w:rsidP="002E0515">
      <w:pPr>
        <w:keepLines/>
        <w:tabs>
          <w:tab w:val="left" w:pos="270"/>
          <w:tab w:val="left" w:pos="1980"/>
        </w:tabs>
        <w:autoSpaceDE w:val="0"/>
        <w:autoSpaceDN w:val="0"/>
        <w:adjustRightInd w:val="0"/>
        <w:spacing w:line="240" w:lineRule="auto"/>
        <w:ind w:left="1980" w:hanging="1980"/>
        <w:rPr>
          <w:rFonts w:ascii="Calibri" w:eastAsiaTheme="minorHAnsi" w:hAnsi="Calibri" w:cs="Calibri"/>
          <w:color w:val="000000"/>
          <w:szCs w:val="22"/>
          <w:lang w:eastAsia="en-US"/>
        </w:rPr>
      </w:pPr>
    </w:p>
    <w:p w:rsidR="002E0515" w:rsidRDefault="002E0515" w:rsidP="002E0515">
      <w:r>
        <w:t>Submitter asked that the submission should not be published</w:t>
      </w:r>
    </w:p>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755D2A"/>
    <w:p w:rsidR="002E0515" w:rsidRDefault="002E0515" w:rsidP="006927FC">
      <w:pPr>
        <w:pStyle w:val="Title"/>
      </w:pPr>
      <w:r>
        <w:t xml:space="preserve">Policy Options for the Regulation of Electronic Cigarettes </w:t>
      </w:r>
    </w:p>
    <w:p w:rsidR="002E0515" w:rsidRDefault="002E0515" w:rsidP="006927FC">
      <w:pPr>
        <w:pStyle w:val="Heading1"/>
      </w:pPr>
      <w:r>
        <w:t>Consultation submission 88</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2E0515" w:rsidRPr="00024721" w:rsidTr="002E0515">
        <w:trPr>
          <w:cantSplit/>
        </w:trPr>
        <w:tc>
          <w:tcPr>
            <w:tcW w:w="4307" w:type="dxa"/>
            <w:tcBorders>
              <w:top w:val="nil"/>
              <w:bottom w:val="nil"/>
            </w:tcBorders>
          </w:tcPr>
          <w:p w:rsidR="002E0515" w:rsidRDefault="002E0515" w:rsidP="002E0515">
            <w:pPr>
              <w:pStyle w:val="Heading3"/>
            </w:pPr>
            <w:r>
              <w:t>Your d</w:t>
            </w:r>
            <w:r w:rsidRPr="00EF6B2F">
              <w:t>etails</w:t>
            </w:r>
          </w:p>
          <w:p w:rsidR="002E0515" w:rsidRPr="00024721" w:rsidRDefault="002E0515" w:rsidP="002E0515">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2E0515" w:rsidRPr="002E0515" w:rsidRDefault="006663A7" w:rsidP="002E0515">
            <w:pPr>
              <w:pStyle w:val="TableText"/>
              <w:spacing w:before="0"/>
              <w:rPr>
                <w:sz w:val="20"/>
                <w:highlight w:val="black"/>
              </w:rPr>
            </w:pPr>
            <w:r>
              <w:rPr>
                <w:sz w:val="20"/>
              </w:rPr>
              <w:t>[Redacted]</w:t>
            </w:r>
          </w:p>
        </w:tc>
      </w:tr>
      <w:tr w:rsidR="002E0515" w:rsidRPr="00024721" w:rsidTr="002E0515">
        <w:trPr>
          <w:cantSplit/>
        </w:trPr>
        <w:tc>
          <w:tcPr>
            <w:tcW w:w="4307" w:type="dxa"/>
            <w:tcBorders>
              <w:top w:val="nil"/>
              <w:bottom w:val="nil"/>
            </w:tcBorders>
          </w:tcPr>
          <w:p w:rsidR="002E0515" w:rsidRPr="00024721" w:rsidRDefault="002E0515" w:rsidP="002E0515">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2E0515" w:rsidRPr="002E0515" w:rsidRDefault="006663A7" w:rsidP="002E0515">
            <w:pPr>
              <w:pStyle w:val="TableText"/>
              <w:rPr>
                <w:sz w:val="20"/>
                <w:highlight w:val="black"/>
              </w:rPr>
            </w:pPr>
            <w:r>
              <w:rPr>
                <w:sz w:val="20"/>
              </w:rPr>
              <w:t>[Redacted]</w:t>
            </w:r>
          </w:p>
        </w:tc>
      </w:tr>
      <w:tr w:rsidR="002E0515" w:rsidRPr="00024721" w:rsidTr="002E0515">
        <w:trPr>
          <w:cantSplit/>
        </w:trPr>
        <w:tc>
          <w:tcPr>
            <w:tcW w:w="4307" w:type="dxa"/>
            <w:tcBorders>
              <w:top w:val="nil"/>
              <w:bottom w:val="nil"/>
            </w:tcBorders>
          </w:tcPr>
          <w:p w:rsidR="002E0515" w:rsidRPr="00024721" w:rsidRDefault="002E0515" w:rsidP="002E0515">
            <w:pPr>
              <w:pStyle w:val="TableText"/>
              <w:tabs>
                <w:tab w:val="right" w:pos="4199"/>
              </w:tabs>
              <w:rPr>
                <w:i/>
              </w:rPr>
            </w:pPr>
            <w:r w:rsidRPr="00024721">
              <w:tab/>
            </w:r>
            <w:r w:rsidRPr="00C407A4">
              <w:rPr>
                <w:i/>
                <w:sz w:val="16"/>
              </w:rPr>
              <w:t>(town/city)</w:t>
            </w:r>
          </w:p>
        </w:tc>
        <w:tc>
          <w:tcPr>
            <w:tcW w:w="5103" w:type="dxa"/>
            <w:vAlign w:val="bottom"/>
          </w:tcPr>
          <w:p w:rsidR="002E0515" w:rsidRPr="002E0515" w:rsidRDefault="006663A7" w:rsidP="002E0515">
            <w:pPr>
              <w:pStyle w:val="TableText"/>
              <w:rPr>
                <w:sz w:val="20"/>
                <w:highlight w:val="black"/>
              </w:rPr>
            </w:pPr>
            <w:r>
              <w:rPr>
                <w:sz w:val="20"/>
              </w:rPr>
              <w:t>[Redacted]</w:t>
            </w:r>
          </w:p>
        </w:tc>
      </w:tr>
      <w:tr w:rsidR="002E0515" w:rsidRPr="00024721" w:rsidTr="002E0515">
        <w:trPr>
          <w:cantSplit/>
        </w:trPr>
        <w:tc>
          <w:tcPr>
            <w:tcW w:w="4307" w:type="dxa"/>
            <w:tcBorders>
              <w:top w:val="nil"/>
              <w:bottom w:val="nil"/>
            </w:tcBorders>
          </w:tcPr>
          <w:p w:rsidR="002E0515" w:rsidRPr="00C407A4" w:rsidRDefault="002E0515" w:rsidP="002E0515">
            <w:pPr>
              <w:pStyle w:val="TableText"/>
              <w:rPr>
                <w:rFonts w:ascii="Georgia" w:hAnsi="Georgia"/>
                <w:sz w:val="22"/>
              </w:rPr>
            </w:pPr>
            <w:r w:rsidRPr="00C407A4">
              <w:rPr>
                <w:rFonts w:ascii="Georgia" w:hAnsi="Georgia"/>
                <w:sz w:val="22"/>
              </w:rPr>
              <w:t>Email:</w:t>
            </w:r>
          </w:p>
        </w:tc>
        <w:tc>
          <w:tcPr>
            <w:tcW w:w="5103" w:type="dxa"/>
            <w:vAlign w:val="bottom"/>
          </w:tcPr>
          <w:p w:rsidR="002E0515" w:rsidRPr="002E0515" w:rsidRDefault="006663A7" w:rsidP="002E0515">
            <w:pPr>
              <w:pStyle w:val="TableText"/>
              <w:rPr>
                <w:sz w:val="20"/>
                <w:highlight w:val="black"/>
              </w:rPr>
            </w:pPr>
            <w:r>
              <w:rPr>
                <w:sz w:val="20"/>
              </w:rPr>
              <w:t>[Redacted]</w:t>
            </w:r>
          </w:p>
        </w:tc>
      </w:tr>
      <w:tr w:rsidR="002E0515" w:rsidRPr="00024721" w:rsidTr="002E0515">
        <w:trPr>
          <w:cantSplit/>
        </w:trPr>
        <w:tc>
          <w:tcPr>
            <w:tcW w:w="4307" w:type="dxa"/>
            <w:tcBorders>
              <w:top w:val="nil"/>
              <w:bottom w:val="nil"/>
            </w:tcBorders>
          </w:tcPr>
          <w:p w:rsidR="002E0515" w:rsidRPr="00C407A4" w:rsidRDefault="002E0515" w:rsidP="002E0515">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2E0515" w:rsidRPr="00024721" w:rsidRDefault="002E0515" w:rsidP="002E0515">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r w:rsidR="002E0515" w:rsidRPr="00024721" w:rsidTr="002E0515">
        <w:trPr>
          <w:cantSplit/>
        </w:trPr>
        <w:tc>
          <w:tcPr>
            <w:tcW w:w="4307" w:type="dxa"/>
            <w:tcBorders>
              <w:top w:val="nil"/>
              <w:bottom w:val="nil"/>
            </w:tcBorders>
          </w:tcPr>
          <w:p w:rsidR="002E0515" w:rsidRPr="00C407A4" w:rsidRDefault="002E0515" w:rsidP="002E0515">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2E0515" w:rsidRPr="00024721" w:rsidRDefault="002E0515" w:rsidP="002E0515">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bl>
    <w:p w:rsidR="002E0515" w:rsidRPr="00BC12A8" w:rsidRDefault="002E0515" w:rsidP="002E0515">
      <w:pPr>
        <w:spacing w:before="240"/>
      </w:pPr>
      <w:r w:rsidRPr="00C407A4">
        <w:rPr>
          <w:i/>
        </w:rPr>
        <w:t>(Tick one box only in this section)</w:t>
      </w:r>
    </w:p>
    <w:p w:rsidR="002E0515" w:rsidRDefault="002E0515" w:rsidP="002E0515">
      <w:r w:rsidRPr="003352B2">
        <w:t>Are you submitting this</w:t>
      </w:r>
      <w:r>
        <w:t>:</w:t>
      </w:r>
    </w:p>
    <w:p w:rsidR="002E0515" w:rsidRDefault="002E0515" w:rsidP="002E0515">
      <w:pPr>
        <w:spacing w:before="60"/>
      </w:pPr>
      <w:r>
        <w:fldChar w:fldCharType="begin">
          <w:ffData>
            <w:name w:val="Check1"/>
            <w:enabled/>
            <w:calcOnExit w:val="0"/>
            <w:checkBox>
              <w:size w:val="20"/>
              <w:default w:val="1"/>
            </w:checkBox>
          </w:ffData>
        </w:fldChar>
      </w:r>
      <w:r>
        <w:instrText xml:space="preserve"> FORMCHECKBOX </w:instrText>
      </w:r>
      <w:r w:rsidR="00272DA0">
        <w:fldChar w:fldCharType="separate"/>
      </w:r>
      <w:r>
        <w:fldChar w:fldCharType="end"/>
      </w:r>
      <w:r w:rsidRPr="003352B2">
        <w:tab/>
      </w:r>
      <w:r>
        <w:t xml:space="preserve">as </w:t>
      </w:r>
      <w:r w:rsidRPr="003352B2">
        <w:t>an individual or individuals (not on behalf of an organisation)</w:t>
      </w:r>
      <w:r>
        <w:t>?</w:t>
      </w:r>
    </w:p>
    <w:p w:rsidR="002E0515" w:rsidRDefault="002E0515" w:rsidP="002E0515">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tab/>
        <w:t>on behalf of a group,</w:t>
      </w:r>
      <w:r w:rsidRPr="003352B2">
        <w:t xml:space="preserve"> organisation(s)</w:t>
      </w:r>
      <w:r>
        <w:t xml:space="preserve"> or business?</w:t>
      </w:r>
    </w:p>
    <w:p w:rsidR="002E0515" w:rsidRDefault="002E0515" w:rsidP="002E0515">
      <w:pPr>
        <w:spacing w:before="240"/>
        <w:rPr>
          <w:i/>
        </w:rPr>
      </w:pPr>
      <w:r w:rsidRPr="00C407A4">
        <w:rPr>
          <w:i/>
        </w:rPr>
        <w:t xml:space="preserve"> (You may tick more than one box in this section)</w:t>
      </w:r>
    </w:p>
    <w:p w:rsidR="002E0515" w:rsidRDefault="002E0515" w:rsidP="002E0515">
      <w:r w:rsidRPr="003352B2">
        <w:t>Please indicate which sector(s) your submission represents:</w:t>
      </w:r>
    </w:p>
    <w:p w:rsidR="002E0515" w:rsidRDefault="002E0515" w:rsidP="002E0515">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Commercial interests, including e</w:t>
      </w:r>
      <w:r>
        <w:noBreakHyphen/>
        <w:t>cigarette manufacturer, importer, distributor and/or retailer</w:t>
      </w:r>
    </w:p>
    <w:p w:rsidR="002E0515" w:rsidRDefault="002E0515" w:rsidP="002E0515">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tab/>
      </w:r>
      <w:r w:rsidRPr="003352B2">
        <w:t>Tobacco cont</w:t>
      </w:r>
      <w:r>
        <w:t>rol non-government organisation</w:t>
      </w:r>
    </w:p>
    <w:p w:rsidR="002E0515" w:rsidRDefault="002E0515" w:rsidP="002E051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Academic/research</w:t>
      </w:r>
    </w:p>
    <w:p w:rsidR="002E0515" w:rsidRDefault="002E0515" w:rsidP="002E0515">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Cessation support service provider</w:t>
      </w:r>
    </w:p>
    <w:p w:rsidR="002E0515" w:rsidRDefault="002E0515" w:rsidP="002E051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Health professional</w:t>
      </w:r>
    </w:p>
    <w:p w:rsidR="002E0515" w:rsidRDefault="002E0515" w:rsidP="002E051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Māori provider</w:t>
      </w:r>
    </w:p>
    <w:p w:rsidR="002E0515" w:rsidRDefault="002E0515" w:rsidP="002E051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Pacific provider</w:t>
      </w:r>
    </w:p>
    <w:p w:rsidR="002E0515" w:rsidRDefault="002E0515" w:rsidP="002E051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2E0515" w:rsidRDefault="002E0515" w:rsidP="002E0515">
      <w:pPr>
        <w:spacing w:before="240"/>
        <w:rPr>
          <w:i/>
        </w:rPr>
      </w:pPr>
      <w:r w:rsidRPr="00C407A4">
        <w:rPr>
          <w:i/>
        </w:rPr>
        <w:t>(You may tick more than one box in this section)</w:t>
      </w:r>
    </w:p>
    <w:p w:rsidR="002E0515" w:rsidRDefault="002E0515" w:rsidP="002E0515">
      <w:r w:rsidRPr="003352B2">
        <w:t xml:space="preserve">Please indicate your </w:t>
      </w:r>
      <w:r>
        <w:t>e</w:t>
      </w:r>
      <w:r>
        <w:noBreakHyphen/>
        <w:t>cigarette</w:t>
      </w:r>
      <w:r w:rsidRPr="003352B2">
        <w:t xml:space="preserve"> use status</w:t>
      </w:r>
      <w:r>
        <w:t>:</w:t>
      </w:r>
    </w:p>
    <w:p w:rsidR="002E0515" w:rsidRDefault="002E0515" w:rsidP="002E0515">
      <w:pPr>
        <w:spacing w:before="120"/>
        <w:ind w:left="567" w:hanging="567"/>
      </w:pPr>
      <w:r>
        <w:fldChar w:fldCharType="begin">
          <w:ffData>
            <w:name w:val="Check3"/>
            <w:enabled/>
            <w:calcOnExit w:val="0"/>
            <w:checkBox>
              <w:size w:val="20"/>
              <w:default w:val="1"/>
            </w:checkBox>
          </w:ffData>
        </w:fldChar>
      </w:r>
      <w:r>
        <w:instrText xml:space="preserve"> FORMCHECKBOX </w:instrText>
      </w:r>
      <w:r w:rsidR="00272DA0">
        <w:fldChar w:fldCharType="separate"/>
      </w:r>
      <w:r>
        <w:fldChar w:fldCharType="end"/>
      </w:r>
      <w:r w:rsidRPr="003352B2">
        <w:tab/>
        <w:t xml:space="preserve">I am using nicotine </w:t>
      </w:r>
      <w:r>
        <w:t>e</w:t>
      </w:r>
      <w:r>
        <w:noBreakHyphen/>
        <w:t>cigarette</w:t>
      </w:r>
      <w:r w:rsidRPr="003352B2">
        <w:t>s</w:t>
      </w:r>
      <w:r>
        <w:t>.</w:t>
      </w:r>
    </w:p>
    <w:p w:rsidR="002E0515" w:rsidRDefault="002E0515" w:rsidP="002E0515">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nicotine-free </w:t>
      </w:r>
      <w:r>
        <w:t>e</w:t>
      </w:r>
      <w:r>
        <w:noBreakHyphen/>
        <w:t>cigarette</w:t>
      </w:r>
      <w:r w:rsidRPr="003352B2">
        <w:t>s</w:t>
      </w:r>
      <w:r>
        <w:t>.</w:t>
      </w:r>
    </w:p>
    <w:p w:rsidR="002E0515" w:rsidRDefault="002E0515" w:rsidP="002E0515">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currently smoke as well as use </w:t>
      </w:r>
      <w:r>
        <w:t>e</w:t>
      </w:r>
      <w:r>
        <w:noBreakHyphen/>
        <w:t>cigarette</w:t>
      </w:r>
      <w:r w:rsidRPr="003352B2">
        <w:t>s</w:t>
      </w:r>
      <w:r>
        <w:t>.</w:t>
      </w:r>
    </w:p>
    <w:p w:rsidR="002E0515" w:rsidRDefault="002E0515" w:rsidP="002E0515">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not an </w:t>
      </w:r>
      <w:r>
        <w:t>e</w:t>
      </w:r>
      <w:r>
        <w:noBreakHyphen/>
        <w:t>cigarette</w:t>
      </w:r>
      <w:r w:rsidRPr="003352B2">
        <w:t xml:space="preserve"> user</w:t>
      </w:r>
      <w:r>
        <w:t>.</w:t>
      </w:r>
    </w:p>
    <w:p w:rsidR="002E0515" w:rsidRDefault="002E0515" w:rsidP="002E0515">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have tried </w:t>
      </w:r>
      <w:r>
        <w:t>e</w:t>
      </w:r>
      <w:r>
        <w:noBreakHyphen/>
        <w:t>cigarette</w:t>
      </w:r>
      <w:r w:rsidRPr="003352B2">
        <w:t>s</w:t>
      </w:r>
      <w:r>
        <w:t>.</w:t>
      </w:r>
    </w:p>
    <w:p w:rsidR="002E0515" w:rsidRDefault="002E0515" w:rsidP="002E0515">
      <w:pPr>
        <w:pStyle w:val="Heading3"/>
      </w:pPr>
      <w:r>
        <w:t>Privacy</w:t>
      </w:r>
    </w:p>
    <w:p w:rsidR="002E0515" w:rsidRDefault="002E0515" w:rsidP="002E0515">
      <w:r>
        <w:t>We intend to publish all submissions on the Ministry’s website. If you are submitting as an individual, we will automatically remove your personal details and any identifiable information.</w:t>
      </w:r>
    </w:p>
    <w:p w:rsidR="002E0515" w:rsidRDefault="002E0515" w:rsidP="002E0515"/>
    <w:p w:rsidR="002E0515" w:rsidRDefault="002E0515" w:rsidP="002E0515">
      <w:r w:rsidRPr="00B34287">
        <w:t>If you do not want your submission</w:t>
      </w:r>
      <w:r>
        <w:t xml:space="preserve"> published on the Ministry’s website</w:t>
      </w:r>
      <w:r w:rsidRPr="00B34287">
        <w:t>, please tick this box:</w:t>
      </w:r>
    </w:p>
    <w:p w:rsidR="002E0515" w:rsidRDefault="002E0515" w:rsidP="002E0515">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sidRPr="000D3EC0">
        <w:tab/>
      </w:r>
      <w:r>
        <w:t>Do not publish this submission.</w:t>
      </w:r>
    </w:p>
    <w:p w:rsidR="002E0515" w:rsidRDefault="002E0515" w:rsidP="002E0515"/>
    <w:p w:rsidR="002E0515" w:rsidRDefault="002E0515" w:rsidP="002E0515">
      <w:r>
        <w:t>Your submission will be subject to requests made under the Official Information Act. If you want your personal details removed from your submission, please tick this box:</w:t>
      </w:r>
    </w:p>
    <w:p w:rsidR="002E0515" w:rsidRPr="00BC12A8" w:rsidRDefault="002E0515" w:rsidP="002E0515">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2E0515" w:rsidRDefault="002E0515" w:rsidP="002E0515"/>
    <w:p w:rsidR="002E0515" w:rsidRDefault="002E0515" w:rsidP="002E0515">
      <w:r>
        <w:t>If your submission contains commercially sensitive information, please tick this box:</w:t>
      </w:r>
    </w:p>
    <w:p w:rsidR="002E0515" w:rsidRDefault="002E0515" w:rsidP="002E0515">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2E0515" w:rsidRDefault="002E0515" w:rsidP="002E0515"/>
    <w:p w:rsidR="002E0515" w:rsidRDefault="002E0515" w:rsidP="002E0515">
      <w:pPr>
        <w:pStyle w:val="Heading3"/>
      </w:pPr>
      <w:r w:rsidRPr="003352B2">
        <w:t>Declaration of tobacco industry links or vested interest</w:t>
      </w:r>
    </w:p>
    <w:p w:rsidR="002E0515" w:rsidRPr="003352B2" w:rsidRDefault="002E0515" w:rsidP="002E0515">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E0515" w:rsidRPr="003352B2" w:rsidTr="002E0515">
        <w:trPr>
          <w:cantSplit/>
          <w:trHeight w:val="1032"/>
        </w:trPr>
        <w:tc>
          <w:tcPr>
            <w:tcW w:w="9072" w:type="dxa"/>
            <w:shd w:val="clear" w:color="auto" w:fill="auto"/>
          </w:tcPr>
          <w:p w:rsidR="002E0515" w:rsidRPr="00C407A4" w:rsidRDefault="002E0515" w:rsidP="002E0515">
            <w:pPr>
              <w:spacing w:before="120" w:after="120"/>
              <w:rPr>
                <w:sz w:val="20"/>
              </w:rPr>
            </w:pPr>
            <w:r>
              <w:rPr>
                <w:sz w:val="20"/>
              </w:rPr>
              <w:t>No links to the tobacco industry.</w:t>
            </w:r>
          </w:p>
        </w:tc>
      </w:tr>
    </w:tbl>
    <w:p w:rsidR="002E0515" w:rsidRDefault="002E0515" w:rsidP="002E0515"/>
    <w:p w:rsidR="002E0515" w:rsidRDefault="002E0515" w:rsidP="002E0515">
      <w:pPr>
        <w:spacing w:before="240"/>
      </w:pPr>
      <w:r w:rsidRPr="00C407A4">
        <w:t>Please return this form by email to:</w:t>
      </w:r>
    </w:p>
    <w:p w:rsidR="002E0515" w:rsidRDefault="002E0515" w:rsidP="002E0515">
      <w:pPr>
        <w:spacing w:before="120"/>
        <w:ind w:left="567"/>
      </w:pPr>
      <w:r w:rsidRPr="00C407A4">
        <w:rPr>
          <w:b/>
        </w:rPr>
        <w:t>ecigarettes</w:t>
      </w:r>
      <w:hyperlink r:id="rId61"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2E0515" w:rsidRDefault="002E0515" w:rsidP="002E0515"/>
    <w:p w:rsidR="002E0515" w:rsidRDefault="002E0515" w:rsidP="002E0515">
      <w:r>
        <w:t>If you are sending your submission in PDF format, please also send us the Word document.</w:t>
      </w:r>
    </w:p>
    <w:p w:rsidR="002E0515" w:rsidRDefault="002E0515" w:rsidP="002E0515"/>
    <w:p w:rsidR="002E0515" w:rsidRDefault="002E0515" w:rsidP="00780FE5">
      <w:pPr>
        <w:pStyle w:val="Heading2"/>
      </w:pPr>
      <w:r>
        <w:t>Consultation questions</w:t>
      </w:r>
    </w:p>
    <w:p w:rsidR="002E0515" w:rsidRDefault="002E0515" w:rsidP="002E0515">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2E0515" w:rsidRDefault="002E0515" w:rsidP="002E0515"/>
    <w:p w:rsidR="002E0515" w:rsidRDefault="002E0515" w:rsidP="002E0515">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2E0515" w:rsidRDefault="002E0515" w:rsidP="002E0515">
      <w:pPr>
        <w:ind w:left="567"/>
      </w:pPr>
      <w:r w:rsidRPr="009048A1">
        <w:t xml:space="preserve">Yes </w:t>
      </w: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2E0515" w:rsidRPr="009048A1" w:rsidRDefault="002E0515" w:rsidP="002E0515">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E0515" w:rsidRPr="003352B2" w:rsidTr="002E0515">
        <w:trPr>
          <w:cantSplit/>
          <w:trHeight w:val="1134"/>
        </w:trPr>
        <w:tc>
          <w:tcPr>
            <w:tcW w:w="8789" w:type="dxa"/>
            <w:shd w:val="clear" w:color="auto" w:fill="auto"/>
          </w:tcPr>
          <w:p w:rsidR="002E0515" w:rsidRPr="00C407A4" w:rsidRDefault="002E0515" w:rsidP="002E0515">
            <w:pPr>
              <w:spacing w:before="120" w:after="120"/>
              <w:rPr>
                <w:sz w:val="20"/>
              </w:rPr>
            </w:pPr>
            <w:r>
              <w:rPr>
                <w:sz w:val="20"/>
              </w:rPr>
              <w:t xml:space="preserve"> </w:t>
            </w:r>
          </w:p>
        </w:tc>
      </w:tr>
    </w:tbl>
    <w:p w:rsidR="002E0515" w:rsidRDefault="002E0515" w:rsidP="002E0515"/>
    <w:p w:rsidR="002E0515" w:rsidRDefault="002E0515" w:rsidP="002E0515">
      <w:pPr>
        <w:pStyle w:val="Heading4"/>
      </w:pPr>
      <w:r>
        <w:t>Q2</w:t>
      </w:r>
      <w:r>
        <w:tab/>
      </w:r>
      <w:r w:rsidRPr="00DB7983">
        <w:t>Are there other (existing or potential) nicotine-delivery products that should be included in these controls at the same time? If so, what are they?</w:t>
      </w:r>
    </w:p>
    <w:p w:rsidR="002E0515" w:rsidRDefault="002E0515" w:rsidP="002E0515">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2E0515" w:rsidRPr="009048A1" w:rsidRDefault="002E0515" w:rsidP="002E0515">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E0515" w:rsidRPr="003352B2" w:rsidTr="002E0515">
        <w:trPr>
          <w:cantSplit/>
          <w:trHeight w:val="1134"/>
        </w:trPr>
        <w:tc>
          <w:tcPr>
            <w:tcW w:w="8789" w:type="dxa"/>
            <w:shd w:val="clear" w:color="auto" w:fill="auto"/>
          </w:tcPr>
          <w:p w:rsidR="002E0515" w:rsidRPr="00C407A4" w:rsidRDefault="002E0515" w:rsidP="002E0515">
            <w:pPr>
              <w:spacing w:before="120" w:after="120"/>
              <w:rPr>
                <w:sz w:val="20"/>
              </w:rPr>
            </w:pPr>
            <w:r>
              <w:rPr>
                <w:sz w:val="20"/>
              </w:rPr>
              <w:t xml:space="preserve"> </w:t>
            </w:r>
          </w:p>
        </w:tc>
      </w:tr>
    </w:tbl>
    <w:p w:rsidR="002E0515" w:rsidRDefault="002E0515" w:rsidP="002E0515"/>
    <w:p w:rsidR="002E0515" w:rsidRDefault="002E0515" w:rsidP="002E0515">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2E0515" w:rsidRDefault="002E0515" w:rsidP="002E0515">
      <w:pPr>
        <w:keepNext/>
        <w:ind w:left="567"/>
      </w:pPr>
      <w:r w:rsidRPr="009048A1">
        <w:t xml:space="preserve">Yes </w:t>
      </w: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2E0515" w:rsidRPr="009048A1" w:rsidRDefault="002E0515" w:rsidP="002E0515">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E0515" w:rsidRPr="003352B2" w:rsidTr="002E0515">
        <w:trPr>
          <w:cantSplit/>
          <w:trHeight w:val="1134"/>
        </w:trPr>
        <w:tc>
          <w:tcPr>
            <w:tcW w:w="8789" w:type="dxa"/>
            <w:shd w:val="clear" w:color="auto" w:fill="auto"/>
          </w:tcPr>
          <w:p w:rsidR="002E0515" w:rsidRPr="00C407A4" w:rsidRDefault="002E0515" w:rsidP="002E0515">
            <w:pPr>
              <w:spacing w:before="120" w:after="120"/>
              <w:rPr>
                <w:sz w:val="20"/>
              </w:rPr>
            </w:pPr>
            <w:r>
              <w:rPr>
                <w:sz w:val="20"/>
              </w:rPr>
              <w:t xml:space="preserve"> </w:t>
            </w:r>
          </w:p>
        </w:tc>
      </w:tr>
    </w:tbl>
    <w:p w:rsidR="002E0515" w:rsidRDefault="002E0515" w:rsidP="002E0515"/>
    <w:p w:rsidR="002E0515" w:rsidRDefault="002E0515" w:rsidP="002E0515">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2E0515" w:rsidRDefault="002E0515" w:rsidP="002E0515">
      <w:pPr>
        <w:keepNext/>
        <w:ind w:left="567"/>
      </w:pPr>
      <w:r w:rsidRPr="009048A1">
        <w:t xml:space="preserve">Yes </w:t>
      </w: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2E0515" w:rsidRPr="009048A1" w:rsidRDefault="002E0515" w:rsidP="002E0515">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E0515" w:rsidRPr="003352B2" w:rsidTr="002E0515">
        <w:trPr>
          <w:cantSplit/>
          <w:trHeight w:val="1134"/>
        </w:trPr>
        <w:tc>
          <w:tcPr>
            <w:tcW w:w="8789" w:type="dxa"/>
            <w:shd w:val="clear" w:color="auto" w:fill="auto"/>
          </w:tcPr>
          <w:p w:rsidR="002E0515" w:rsidRPr="00C407A4" w:rsidRDefault="002E0515" w:rsidP="002E0515">
            <w:pPr>
              <w:spacing w:before="120" w:after="120"/>
              <w:rPr>
                <w:sz w:val="20"/>
              </w:rPr>
            </w:pPr>
            <w:r>
              <w:rPr>
                <w:sz w:val="20"/>
              </w:rPr>
              <w:t xml:space="preserve"> </w:t>
            </w:r>
          </w:p>
        </w:tc>
      </w:tr>
    </w:tbl>
    <w:p w:rsidR="002E0515" w:rsidRDefault="002E0515" w:rsidP="002E0515"/>
    <w:p w:rsidR="002E0515" w:rsidRDefault="002E0515" w:rsidP="002E0515">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2E0515" w:rsidRDefault="002E0515" w:rsidP="002E0515">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2E0515" w:rsidRPr="009048A1" w:rsidRDefault="002E0515" w:rsidP="002E0515">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E0515" w:rsidRPr="003352B2" w:rsidTr="002E0515">
        <w:trPr>
          <w:cantSplit/>
          <w:trHeight w:val="1134"/>
        </w:trPr>
        <w:tc>
          <w:tcPr>
            <w:tcW w:w="8789" w:type="dxa"/>
            <w:shd w:val="clear" w:color="auto" w:fill="auto"/>
          </w:tcPr>
          <w:p w:rsidR="002E0515" w:rsidRPr="00C407A4" w:rsidRDefault="002E0515" w:rsidP="002E0515">
            <w:pPr>
              <w:spacing w:before="120" w:after="120"/>
              <w:rPr>
                <w:sz w:val="20"/>
              </w:rPr>
            </w:pPr>
            <w:r>
              <w:rPr>
                <w:sz w:val="20"/>
              </w:rPr>
              <w:t xml:space="preserve"> </w:t>
            </w:r>
          </w:p>
        </w:tc>
      </w:tr>
    </w:tbl>
    <w:p w:rsidR="002E0515" w:rsidRDefault="002E0515" w:rsidP="002E0515"/>
    <w:p w:rsidR="002E0515" w:rsidRPr="009048A1" w:rsidRDefault="002E0515" w:rsidP="002E0515">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2E0515" w:rsidRPr="001A6691" w:rsidTr="002E0515">
        <w:trPr>
          <w:cantSplit/>
        </w:trPr>
        <w:tc>
          <w:tcPr>
            <w:tcW w:w="3828" w:type="dxa"/>
            <w:shd w:val="clear" w:color="auto" w:fill="auto"/>
          </w:tcPr>
          <w:p w:rsidR="002E0515" w:rsidRPr="001A6691" w:rsidRDefault="002E0515" w:rsidP="002E0515">
            <w:pPr>
              <w:pStyle w:val="TableText"/>
              <w:rPr>
                <w:b/>
              </w:rPr>
            </w:pPr>
            <w:r w:rsidRPr="001A6691">
              <w:rPr>
                <w:b/>
              </w:rPr>
              <w:t>Control</w:t>
            </w:r>
          </w:p>
        </w:tc>
        <w:tc>
          <w:tcPr>
            <w:tcW w:w="637" w:type="dxa"/>
            <w:shd w:val="clear" w:color="auto" w:fill="auto"/>
          </w:tcPr>
          <w:p w:rsidR="002E0515" w:rsidRPr="001A6691" w:rsidRDefault="002E0515" w:rsidP="002E0515">
            <w:pPr>
              <w:pStyle w:val="TableText"/>
              <w:jc w:val="center"/>
              <w:rPr>
                <w:b/>
              </w:rPr>
            </w:pPr>
            <w:r w:rsidRPr="001A6691">
              <w:rPr>
                <w:b/>
              </w:rPr>
              <w:t>Yes</w:t>
            </w:r>
          </w:p>
        </w:tc>
        <w:tc>
          <w:tcPr>
            <w:tcW w:w="638" w:type="dxa"/>
            <w:shd w:val="clear" w:color="auto" w:fill="auto"/>
          </w:tcPr>
          <w:p w:rsidR="002E0515" w:rsidRPr="001A6691" w:rsidRDefault="002E0515" w:rsidP="002E0515">
            <w:pPr>
              <w:pStyle w:val="TableText"/>
              <w:jc w:val="center"/>
              <w:rPr>
                <w:b/>
              </w:rPr>
            </w:pPr>
            <w:r w:rsidRPr="001A6691">
              <w:rPr>
                <w:b/>
              </w:rPr>
              <w:t>No</w:t>
            </w:r>
          </w:p>
        </w:tc>
        <w:tc>
          <w:tcPr>
            <w:tcW w:w="3686" w:type="dxa"/>
            <w:shd w:val="clear" w:color="auto" w:fill="auto"/>
          </w:tcPr>
          <w:p w:rsidR="002E0515" w:rsidRPr="001A6691" w:rsidRDefault="002E0515" w:rsidP="002E0515">
            <w:pPr>
              <w:pStyle w:val="TableText"/>
              <w:rPr>
                <w:b/>
              </w:rPr>
            </w:pPr>
            <w:r w:rsidRPr="001A6691">
              <w:rPr>
                <w:b/>
              </w:rPr>
              <w:t>Reasons/</w:t>
            </w:r>
            <w:r>
              <w:rPr>
                <w:b/>
              </w:rPr>
              <w:t xml:space="preserve"> </w:t>
            </w:r>
            <w:r w:rsidRPr="001A6691">
              <w:rPr>
                <w:b/>
              </w:rPr>
              <w:t>additional comments</w:t>
            </w:r>
          </w:p>
        </w:tc>
      </w:tr>
      <w:tr w:rsidR="002E0515" w:rsidTr="002E0515">
        <w:trPr>
          <w:cantSplit/>
        </w:trPr>
        <w:tc>
          <w:tcPr>
            <w:tcW w:w="3828" w:type="dxa"/>
            <w:shd w:val="clear" w:color="auto" w:fill="auto"/>
            <w:vAlign w:val="center"/>
          </w:tcPr>
          <w:p w:rsidR="002E0515" w:rsidRPr="0036598C" w:rsidRDefault="002E0515" w:rsidP="002E0515">
            <w:pPr>
              <w:pStyle w:val="TableText"/>
            </w:pPr>
            <w:r>
              <w:t>Requirement for g</w:t>
            </w:r>
            <w:r w:rsidRPr="0036598C">
              <w:t>raphic health warnings</w:t>
            </w:r>
          </w:p>
        </w:tc>
        <w:tc>
          <w:tcPr>
            <w:tcW w:w="637" w:type="dxa"/>
            <w:shd w:val="clear" w:color="auto" w:fill="auto"/>
          </w:tcPr>
          <w:p w:rsidR="002E0515" w:rsidRDefault="002E0515" w:rsidP="002E0515">
            <w:pPr>
              <w:pStyle w:val="TableText"/>
              <w:jc w:val="center"/>
            </w:pPr>
            <w:r w:rsidRPr="001A6691">
              <w:rPr>
                <w:sz w:val="24"/>
                <w:szCs w:val="24"/>
              </w:rPr>
              <w:fldChar w:fldCharType="begin">
                <w:ffData>
                  <w:name w:val=""/>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Pr="0036598C" w:rsidRDefault="002E0515" w:rsidP="002E0515">
            <w:pPr>
              <w:pStyle w:val="TableText"/>
            </w:pPr>
            <w:r>
              <w:t>Prohibition on displaying products in sales outlets</w:t>
            </w:r>
          </w:p>
        </w:tc>
        <w:tc>
          <w:tcPr>
            <w:tcW w:w="637"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Pr="0036598C" w:rsidRDefault="002E0515" w:rsidP="002E0515">
            <w:pPr>
              <w:pStyle w:val="TableText"/>
            </w:pPr>
            <w:r>
              <w:t>Restriction on u</w:t>
            </w:r>
            <w:r w:rsidRPr="0036598C">
              <w:t>se of vending machines</w:t>
            </w:r>
          </w:p>
        </w:tc>
        <w:tc>
          <w:tcPr>
            <w:tcW w:w="637"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Pr="0036598C" w:rsidRDefault="002E0515" w:rsidP="002E0515">
            <w:pPr>
              <w:pStyle w:val="TableText"/>
            </w:pPr>
            <w:r>
              <w:t>Requirement to provide a</w:t>
            </w:r>
            <w:r w:rsidRPr="0036598C">
              <w:t>nnual returns</w:t>
            </w:r>
            <w:r>
              <w:t xml:space="preserve"> on sales data</w:t>
            </w:r>
          </w:p>
        </w:tc>
        <w:tc>
          <w:tcPr>
            <w:tcW w:w="637"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Pr="0036598C" w:rsidRDefault="002E0515" w:rsidP="002E0515">
            <w:pPr>
              <w:pStyle w:val="TableText"/>
            </w:pPr>
            <w:r>
              <w:t xml:space="preserve">Requirement to disclose </w:t>
            </w:r>
            <w:r w:rsidRPr="0036598C">
              <w:t>product content</w:t>
            </w:r>
            <w:r>
              <w:t xml:space="preserve"> and composition</w:t>
            </w:r>
          </w:p>
        </w:tc>
        <w:tc>
          <w:tcPr>
            <w:tcW w:w="637"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Pr="0036598C" w:rsidRDefault="002E0515" w:rsidP="002E0515">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Pr="0036598C" w:rsidRDefault="002E0515" w:rsidP="002E0515">
            <w:pPr>
              <w:pStyle w:val="TableText"/>
            </w:pPr>
            <w:r>
              <w:t>Requirement for a</w:t>
            </w:r>
            <w:r w:rsidRPr="0036598C">
              <w:t>nnual testing</w:t>
            </w:r>
            <w:r>
              <w:t xml:space="preserve"> of product composition</w:t>
            </w:r>
          </w:p>
        </w:tc>
        <w:tc>
          <w:tcPr>
            <w:tcW w:w="637"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Pr="0036598C" w:rsidRDefault="002E0515" w:rsidP="002E0515">
            <w:pPr>
              <w:pStyle w:val="TableText"/>
            </w:pPr>
            <w:r>
              <w:t>Prohibition on f</w:t>
            </w:r>
            <w:r w:rsidRPr="0036598C">
              <w:t>ree distribution and awards</w:t>
            </w:r>
            <w:r>
              <w:t xml:space="preserve"> associated with sales</w:t>
            </w:r>
          </w:p>
        </w:tc>
        <w:tc>
          <w:tcPr>
            <w:tcW w:w="637"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Pr="0036598C" w:rsidRDefault="002E0515" w:rsidP="002E0515">
            <w:pPr>
              <w:pStyle w:val="TableText"/>
            </w:pPr>
            <w:r>
              <w:t>Prohibition on d</w:t>
            </w:r>
            <w:r w:rsidRPr="0036598C">
              <w:t>iscounting</w:t>
            </w:r>
          </w:p>
        </w:tc>
        <w:tc>
          <w:tcPr>
            <w:tcW w:w="637"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Pr="0036598C" w:rsidRDefault="002E0515" w:rsidP="002E0515">
            <w:pPr>
              <w:pStyle w:val="TableText"/>
            </w:pPr>
            <w:r>
              <w:t>Prohibition on a</w:t>
            </w:r>
            <w:r w:rsidRPr="0036598C">
              <w:t>dvertising and sponsorship</w:t>
            </w:r>
          </w:p>
        </w:tc>
        <w:tc>
          <w:tcPr>
            <w:tcW w:w="637"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Default="002E0515" w:rsidP="002E0515">
            <w:pPr>
              <w:pStyle w:val="TableText"/>
            </w:pPr>
            <w:r>
              <w:t>Requirement for standardised packaging</w:t>
            </w:r>
          </w:p>
        </w:tc>
        <w:tc>
          <w:tcPr>
            <w:tcW w:w="637"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Default="002E0515" w:rsidP="002E0515">
            <w:pPr>
              <w:pStyle w:val="TableText"/>
            </w:pPr>
            <w:r>
              <w:t>Other</w:t>
            </w:r>
          </w:p>
        </w:tc>
        <w:tc>
          <w:tcPr>
            <w:tcW w:w="637"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bl>
    <w:p w:rsidR="002E0515" w:rsidRDefault="002E0515" w:rsidP="002E0515"/>
    <w:p w:rsidR="002E0515" w:rsidRDefault="002E0515" w:rsidP="002E0515">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2E0515" w:rsidRDefault="002E0515" w:rsidP="002E0515">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2E0515" w:rsidRPr="009048A1" w:rsidRDefault="002E0515" w:rsidP="002E0515">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E0515" w:rsidRPr="003352B2" w:rsidTr="002E0515">
        <w:trPr>
          <w:cantSplit/>
          <w:trHeight w:val="1134"/>
        </w:trPr>
        <w:tc>
          <w:tcPr>
            <w:tcW w:w="8789" w:type="dxa"/>
            <w:shd w:val="clear" w:color="auto" w:fill="auto"/>
          </w:tcPr>
          <w:p w:rsidR="002E0515" w:rsidRPr="00C407A4" w:rsidRDefault="002E0515" w:rsidP="002E051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E0515" w:rsidRDefault="002E0515" w:rsidP="002E0515"/>
    <w:p w:rsidR="002E0515" w:rsidRDefault="002E0515" w:rsidP="002E0515">
      <w:pPr>
        <w:pStyle w:val="Heading4"/>
        <w:keepNext w:val="0"/>
      </w:pPr>
      <w:r>
        <w:t>Q8</w:t>
      </w:r>
      <w:r>
        <w:tab/>
      </w:r>
      <w:r w:rsidRPr="009048A1">
        <w:t xml:space="preserve">Do you think quality control of and safety standards for </w:t>
      </w:r>
      <w:r>
        <w:t>e</w:t>
      </w:r>
      <w:r>
        <w:noBreakHyphen/>
        <w:t>cigarette</w:t>
      </w:r>
      <w:r w:rsidRPr="009048A1">
        <w:t>s are needed?</w:t>
      </w:r>
    </w:p>
    <w:p w:rsidR="002E0515" w:rsidRDefault="002E0515" w:rsidP="002E0515">
      <w:pPr>
        <w:ind w:left="567"/>
      </w:pPr>
      <w:r w:rsidRPr="009048A1">
        <w:t xml:space="preserve">Yes </w:t>
      </w: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2E0515" w:rsidRPr="009048A1" w:rsidRDefault="002E0515" w:rsidP="002E0515">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2E0515" w:rsidRPr="001A6691" w:rsidTr="002E0515">
        <w:trPr>
          <w:cantSplit/>
        </w:trPr>
        <w:tc>
          <w:tcPr>
            <w:tcW w:w="3828" w:type="dxa"/>
            <w:shd w:val="clear" w:color="auto" w:fill="auto"/>
          </w:tcPr>
          <w:p w:rsidR="002E0515" w:rsidRPr="001A6691" w:rsidRDefault="002E0515" w:rsidP="002E0515">
            <w:pPr>
              <w:pStyle w:val="TableText"/>
              <w:rPr>
                <w:b/>
              </w:rPr>
            </w:pPr>
            <w:r w:rsidRPr="001A6691">
              <w:rPr>
                <w:b/>
              </w:rPr>
              <w:t>Area of concern</w:t>
            </w:r>
          </w:p>
        </w:tc>
        <w:tc>
          <w:tcPr>
            <w:tcW w:w="567" w:type="dxa"/>
            <w:shd w:val="clear" w:color="auto" w:fill="auto"/>
          </w:tcPr>
          <w:p w:rsidR="002E0515" w:rsidRPr="001A6691" w:rsidRDefault="002E0515" w:rsidP="002E0515">
            <w:pPr>
              <w:pStyle w:val="TableText"/>
              <w:jc w:val="center"/>
              <w:rPr>
                <w:b/>
              </w:rPr>
            </w:pPr>
            <w:r w:rsidRPr="001A6691">
              <w:rPr>
                <w:b/>
              </w:rPr>
              <w:t>Yes</w:t>
            </w:r>
          </w:p>
        </w:tc>
        <w:tc>
          <w:tcPr>
            <w:tcW w:w="708" w:type="dxa"/>
            <w:shd w:val="clear" w:color="auto" w:fill="auto"/>
          </w:tcPr>
          <w:p w:rsidR="002E0515" w:rsidRPr="001A6691" w:rsidRDefault="002E0515" w:rsidP="002E0515">
            <w:pPr>
              <w:pStyle w:val="TableText"/>
              <w:jc w:val="center"/>
              <w:rPr>
                <w:b/>
              </w:rPr>
            </w:pPr>
            <w:r w:rsidRPr="001A6691">
              <w:rPr>
                <w:b/>
              </w:rPr>
              <w:t>No</w:t>
            </w:r>
          </w:p>
        </w:tc>
        <w:tc>
          <w:tcPr>
            <w:tcW w:w="3686" w:type="dxa"/>
            <w:shd w:val="clear" w:color="auto" w:fill="auto"/>
          </w:tcPr>
          <w:p w:rsidR="002E0515" w:rsidRPr="001A6691" w:rsidRDefault="002E0515" w:rsidP="002E0515">
            <w:pPr>
              <w:pStyle w:val="TableText"/>
              <w:rPr>
                <w:b/>
              </w:rPr>
            </w:pPr>
            <w:r w:rsidRPr="001A6691">
              <w:rPr>
                <w:b/>
              </w:rPr>
              <w:t>Reasons/additional comments</w:t>
            </w:r>
          </w:p>
        </w:tc>
      </w:tr>
      <w:tr w:rsidR="002E0515" w:rsidTr="002E0515">
        <w:trPr>
          <w:cantSplit/>
        </w:trPr>
        <w:tc>
          <w:tcPr>
            <w:tcW w:w="3828" w:type="dxa"/>
            <w:shd w:val="clear" w:color="auto" w:fill="auto"/>
            <w:vAlign w:val="center"/>
          </w:tcPr>
          <w:p w:rsidR="002E0515" w:rsidRPr="00107CDF" w:rsidRDefault="002E0515" w:rsidP="002E0515">
            <w:pPr>
              <w:pStyle w:val="TableText"/>
            </w:pPr>
            <w:r w:rsidRPr="00107CDF">
              <w:t>Childproof containers</w:t>
            </w:r>
          </w:p>
        </w:tc>
        <w:tc>
          <w:tcPr>
            <w:tcW w:w="567"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Pr="00107CDF" w:rsidRDefault="002E0515" w:rsidP="002E0515">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Pr="00107CDF" w:rsidRDefault="002E0515" w:rsidP="002E0515">
            <w:pPr>
              <w:pStyle w:val="TableText"/>
            </w:pPr>
            <w:r>
              <w:t xml:space="preserve">Ability </w:t>
            </w:r>
            <w:r w:rsidRPr="00107CDF">
              <w:t>of device</w:t>
            </w:r>
            <w:r>
              <w:t xml:space="preserve"> to prevent accidents</w:t>
            </w:r>
          </w:p>
        </w:tc>
        <w:tc>
          <w:tcPr>
            <w:tcW w:w="567"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Pr="00107CDF" w:rsidRDefault="002E0515" w:rsidP="002E0515">
            <w:pPr>
              <w:pStyle w:val="TableText"/>
            </w:pPr>
            <w:r>
              <w:t>Good m</w:t>
            </w:r>
            <w:r w:rsidRPr="00107CDF">
              <w:t>anufacturing practice</w:t>
            </w:r>
          </w:p>
        </w:tc>
        <w:tc>
          <w:tcPr>
            <w:tcW w:w="567"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Pr="00107CDF" w:rsidRDefault="002E0515" w:rsidP="002E0515">
            <w:pPr>
              <w:pStyle w:val="TableText"/>
            </w:pPr>
            <w:r w:rsidRPr="00107CDF">
              <w:t>Purity and grade of nicotine</w:t>
            </w:r>
          </w:p>
        </w:tc>
        <w:tc>
          <w:tcPr>
            <w:tcW w:w="567"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Pr="00107CDF" w:rsidRDefault="002E0515" w:rsidP="002E0515">
            <w:pPr>
              <w:pStyle w:val="TableText"/>
            </w:pPr>
            <w:r>
              <w:t>Registration of products</w:t>
            </w:r>
          </w:p>
        </w:tc>
        <w:tc>
          <w:tcPr>
            <w:tcW w:w="567"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Pr="00107CDF" w:rsidRDefault="002E0515" w:rsidP="002E0515">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Pr="00107CDF" w:rsidRDefault="002E0515" w:rsidP="002E0515">
            <w:pPr>
              <w:pStyle w:val="TableText"/>
            </w:pPr>
            <w:r>
              <w:t>Maximum allowable volume of e-liquid in retail sales</w:t>
            </w:r>
          </w:p>
        </w:tc>
        <w:tc>
          <w:tcPr>
            <w:tcW w:w="567"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Pr="004B2C79" w:rsidRDefault="002E0515" w:rsidP="002E0515">
            <w:pPr>
              <w:pStyle w:val="TableText"/>
              <w:rPr>
                <w:highlight w:val="cyan"/>
              </w:rPr>
            </w:pPr>
            <w:r w:rsidRPr="00686EE7">
              <w:t>Maximum concentration of nicotine e-liquid</w:t>
            </w:r>
          </w:p>
        </w:tc>
        <w:tc>
          <w:tcPr>
            <w:tcW w:w="567"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Pr="00107CDF" w:rsidRDefault="002E0515" w:rsidP="002E0515">
            <w:pPr>
              <w:pStyle w:val="TableText"/>
            </w:pPr>
            <w:r>
              <w:t>Mixing of e-liquids at (or before) point of sale</w:t>
            </w:r>
          </w:p>
        </w:tc>
        <w:tc>
          <w:tcPr>
            <w:tcW w:w="567"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2E0515" w:rsidRDefault="002E0515" w:rsidP="002E0515">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r w:rsidR="002E0515" w:rsidTr="002E0515">
        <w:trPr>
          <w:cantSplit/>
        </w:trPr>
        <w:tc>
          <w:tcPr>
            <w:tcW w:w="3828" w:type="dxa"/>
            <w:shd w:val="clear" w:color="auto" w:fill="auto"/>
            <w:vAlign w:val="center"/>
          </w:tcPr>
          <w:p w:rsidR="002E0515" w:rsidRDefault="002E0515" w:rsidP="002E0515">
            <w:pPr>
              <w:pStyle w:val="TableText"/>
            </w:pPr>
            <w:r>
              <w:t>Other</w:t>
            </w:r>
          </w:p>
        </w:tc>
        <w:tc>
          <w:tcPr>
            <w:tcW w:w="567"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2E0515" w:rsidRDefault="002E0515" w:rsidP="002E051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2E0515" w:rsidRDefault="002E0515" w:rsidP="002E0515">
            <w:pPr>
              <w:pStyle w:val="TableText"/>
            </w:pPr>
            <w:r>
              <w:rPr>
                <w:sz w:val="20"/>
              </w:rPr>
              <w:t xml:space="preserve"> </w:t>
            </w:r>
          </w:p>
        </w:tc>
      </w:tr>
    </w:tbl>
    <w:p w:rsidR="002E0515" w:rsidRDefault="002E0515" w:rsidP="002E0515"/>
    <w:p w:rsidR="002E0515" w:rsidRDefault="002E0515" w:rsidP="002E0515">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E0515" w:rsidRPr="003352B2" w:rsidTr="002E0515">
        <w:trPr>
          <w:cantSplit/>
          <w:trHeight w:val="1134"/>
        </w:trPr>
        <w:tc>
          <w:tcPr>
            <w:tcW w:w="8789" w:type="dxa"/>
            <w:shd w:val="clear" w:color="auto" w:fill="auto"/>
          </w:tcPr>
          <w:p w:rsidR="002E0515" w:rsidRPr="00C407A4" w:rsidRDefault="002E0515" w:rsidP="002E0515">
            <w:pPr>
              <w:spacing w:before="120" w:after="120"/>
              <w:rPr>
                <w:sz w:val="20"/>
              </w:rPr>
            </w:pPr>
            <w:r>
              <w:rPr>
                <w:sz w:val="20"/>
              </w:rPr>
              <w:t xml:space="preserve"> </w:t>
            </w:r>
          </w:p>
        </w:tc>
      </w:tr>
    </w:tbl>
    <w:p w:rsidR="002E0515" w:rsidRDefault="002E0515" w:rsidP="002E0515"/>
    <w:p w:rsidR="002E0515" w:rsidRDefault="002E0515" w:rsidP="002E0515">
      <w:pPr>
        <w:pStyle w:val="Heading3"/>
      </w:pPr>
      <w:r w:rsidRPr="009048A1">
        <w:t>Additional information on sales and use</w:t>
      </w:r>
    </w:p>
    <w:p w:rsidR="002E0515" w:rsidRPr="009048A1" w:rsidRDefault="002E0515" w:rsidP="002E0515">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2E0515" w:rsidRPr="003352B2" w:rsidTr="002E0515">
        <w:trPr>
          <w:cantSplit/>
          <w:trHeight w:val="1032"/>
        </w:trPr>
        <w:tc>
          <w:tcPr>
            <w:tcW w:w="8618" w:type="dxa"/>
            <w:shd w:val="clear" w:color="auto" w:fill="auto"/>
          </w:tcPr>
          <w:p w:rsidR="002E0515" w:rsidRPr="00C407A4" w:rsidRDefault="002E0515" w:rsidP="002E0515">
            <w:pPr>
              <w:spacing w:before="120" w:after="120"/>
              <w:rPr>
                <w:sz w:val="20"/>
              </w:rPr>
            </w:pPr>
            <w:r>
              <w:rPr>
                <w:sz w:val="20"/>
              </w:rPr>
              <w:t xml:space="preserve"> </w:t>
            </w:r>
          </w:p>
        </w:tc>
      </w:tr>
    </w:tbl>
    <w:p w:rsidR="002E0515" w:rsidRDefault="002E0515" w:rsidP="002E0515"/>
    <w:p w:rsidR="002E0515" w:rsidRDefault="002E0515" w:rsidP="002E0515">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E0515" w:rsidRPr="003352B2" w:rsidTr="002E0515">
        <w:trPr>
          <w:cantSplit/>
          <w:trHeight w:val="1134"/>
        </w:trPr>
        <w:tc>
          <w:tcPr>
            <w:tcW w:w="8789" w:type="dxa"/>
            <w:shd w:val="clear" w:color="auto" w:fill="auto"/>
          </w:tcPr>
          <w:p w:rsidR="002E0515" w:rsidRPr="00C407A4" w:rsidRDefault="002E0515" w:rsidP="002E0515">
            <w:pPr>
              <w:spacing w:before="120" w:after="120"/>
              <w:rPr>
                <w:sz w:val="20"/>
              </w:rPr>
            </w:pPr>
            <w:r>
              <w:rPr>
                <w:sz w:val="20"/>
              </w:rPr>
              <w:t xml:space="preserve"> </w:t>
            </w:r>
          </w:p>
        </w:tc>
      </w:tr>
    </w:tbl>
    <w:p w:rsidR="002E0515" w:rsidRDefault="002E0515" w:rsidP="002E0515"/>
    <w:p w:rsidR="002E0515" w:rsidRPr="009048A1" w:rsidRDefault="002E0515" w:rsidP="002E0515">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2E0515" w:rsidRPr="00E865E7" w:rsidTr="002E0515">
        <w:trPr>
          <w:cantSplit/>
        </w:trPr>
        <w:tc>
          <w:tcPr>
            <w:tcW w:w="1984" w:type="dxa"/>
            <w:shd w:val="clear" w:color="auto" w:fill="auto"/>
          </w:tcPr>
          <w:p w:rsidR="002E0515" w:rsidRPr="00E865E7" w:rsidRDefault="002E0515" w:rsidP="002E0515">
            <w:pPr>
              <w:pStyle w:val="TableText"/>
              <w:jc w:val="center"/>
              <w:rPr>
                <w:b/>
              </w:rPr>
            </w:pPr>
            <w:r w:rsidRPr="00E865E7">
              <w:rPr>
                <w:b/>
              </w:rPr>
              <w:t>How long have you been using them?</w:t>
            </w:r>
          </w:p>
        </w:tc>
        <w:tc>
          <w:tcPr>
            <w:tcW w:w="1985" w:type="dxa"/>
            <w:shd w:val="clear" w:color="auto" w:fill="auto"/>
          </w:tcPr>
          <w:p w:rsidR="002E0515" w:rsidRPr="00E865E7" w:rsidRDefault="002E0515" w:rsidP="002E0515">
            <w:pPr>
              <w:pStyle w:val="TableText"/>
              <w:jc w:val="center"/>
              <w:rPr>
                <w:b/>
              </w:rPr>
            </w:pPr>
            <w:r w:rsidRPr="00E865E7">
              <w:rPr>
                <w:b/>
              </w:rPr>
              <w:t>How often do you use them?</w:t>
            </w:r>
          </w:p>
        </w:tc>
        <w:tc>
          <w:tcPr>
            <w:tcW w:w="2410" w:type="dxa"/>
            <w:shd w:val="clear" w:color="auto" w:fill="auto"/>
          </w:tcPr>
          <w:p w:rsidR="002E0515" w:rsidRPr="00E865E7" w:rsidRDefault="002E0515" w:rsidP="002E0515">
            <w:pPr>
              <w:pStyle w:val="TableText"/>
              <w:jc w:val="center"/>
              <w:rPr>
                <w:b/>
              </w:rPr>
            </w:pPr>
            <w:r w:rsidRPr="00E865E7">
              <w:rPr>
                <w:b/>
              </w:rPr>
              <w:t>How much do you spend on them per week?</w:t>
            </w:r>
          </w:p>
        </w:tc>
        <w:tc>
          <w:tcPr>
            <w:tcW w:w="2410" w:type="dxa"/>
            <w:shd w:val="clear" w:color="auto" w:fill="auto"/>
          </w:tcPr>
          <w:p w:rsidR="002E0515" w:rsidRPr="00E865E7" w:rsidRDefault="002E0515" w:rsidP="002E0515">
            <w:pPr>
              <w:pStyle w:val="TableText"/>
              <w:jc w:val="center"/>
              <w:rPr>
                <w:b/>
              </w:rPr>
            </w:pPr>
            <w:r w:rsidRPr="00E865E7">
              <w:rPr>
                <w:b/>
              </w:rPr>
              <w:t>Where do you buy them?</w:t>
            </w:r>
          </w:p>
        </w:tc>
      </w:tr>
      <w:tr w:rsidR="002E0515" w:rsidRPr="009048A1" w:rsidTr="002E0515">
        <w:trPr>
          <w:cantSplit/>
        </w:trPr>
        <w:tc>
          <w:tcPr>
            <w:tcW w:w="1984" w:type="dxa"/>
            <w:shd w:val="clear" w:color="auto" w:fill="auto"/>
          </w:tcPr>
          <w:p w:rsidR="002E0515" w:rsidRPr="001A6691" w:rsidRDefault="002E0515" w:rsidP="002E0515">
            <w:pPr>
              <w:pStyle w:val="TableText"/>
              <w:jc w:val="center"/>
            </w:pPr>
            <w:r>
              <w:rPr>
                <w:sz w:val="20"/>
              </w:rPr>
              <w:t>9 months</w:t>
            </w:r>
          </w:p>
        </w:tc>
        <w:tc>
          <w:tcPr>
            <w:tcW w:w="1985" w:type="dxa"/>
            <w:shd w:val="clear" w:color="auto" w:fill="auto"/>
          </w:tcPr>
          <w:p w:rsidR="002E0515" w:rsidRPr="001A6691" w:rsidRDefault="002E0515" w:rsidP="002E0515">
            <w:pPr>
              <w:pStyle w:val="TableText"/>
              <w:jc w:val="center"/>
            </w:pPr>
            <w:r>
              <w:rPr>
                <w:sz w:val="20"/>
              </w:rPr>
              <w:t>daily</w:t>
            </w:r>
          </w:p>
        </w:tc>
        <w:tc>
          <w:tcPr>
            <w:tcW w:w="2410" w:type="dxa"/>
            <w:shd w:val="clear" w:color="auto" w:fill="auto"/>
          </w:tcPr>
          <w:p w:rsidR="002E0515" w:rsidRPr="001A6691" w:rsidRDefault="002E0515" w:rsidP="002E0515">
            <w:pPr>
              <w:pStyle w:val="TableText"/>
              <w:jc w:val="center"/>
            </w:pPr>
            <w:r>
              <w:rPr>
                <w:sz w:val="20"/>
              </w:rPr>
              <w:t>$40</w:t>
            </w:r>
          </w:p>
        </w:tc>
        <w:tc>
          <w:tcPr>
            <w:tcW w:w="2410" w:type="dxa"/>
            <w:shd w:val="clear" w:color="auto" w:fill="auto"/>
          </w:tcPr>
          <w:p w:rsidR="002E0515" w:rsidRPr="001A6691" w:rsidRDefault="002E0515" w:rsidP="002E0515">
            <w:pPr>
              <w:pStyle w:val="TableText"/>
              <w:jc w:val="center"/>
            </w:pPr>
            <w:r>
              <w:rPr>
                <w:sz w:val="20"/>
              </w:rPr>
              <w:t xml:space="preserve"> online</w:t>
            </w:r>
          </w:p>
        </w:tc>
      </w:tr>
    </w:tbl>
    <w:p w:rsidR="002E0515" w:rsidRPr="00E76D66" w:rsidRDefault="002E0515" w:rsidP="002E0515"/>
    <w:p w:rsidR="002E0515" w:rsidRPr="00E76D66" w:rsidRDefault="002E0515" w:rsidP="002E0515"/>
    <w:p w:rsidR="002E0515" w:rsidRDefault="002E0515" w:rsidP="00755D2A"/>
    <w:p w:rsidR="002E0515" w:rsidRDefault="002E0515" w:rsidP="00755D2A"/>
    <w:p w:rsidR="002E0515" w:rsidRDefault="002E0515" w:rsidP="00755D2A"/>
    <w:p w:rsidR="002E0515" w:rsidRDefault="002E0515"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6927FC">
      <w:pPr>
        <w:pStyle w:val="Title"/>
      </w:pPr>
      <w:r>
        <w:t xml:space="preserve">Policy Options for the Regulation of Electronic Cigarettes </w:t>
      </w:r>
    </w:p>
    <w:p w:rsidR="00084363" w:rsidRDefault="00084363" w:rsidP="006927FC">
      <w:pPr>
        <w:pStyle w:val="Heading1"/>
      </w:pPr>
      <w:r>
        <w:t>Consultation submission</w:t>
      </w:r>
      <w:r w:rsidR="005A6265">
        <w:t xml:space="preserve"> 89</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084363" w:rsidRPr="00024721" w:rsidTr="00737EFF">
        <w:trPr>
          <w:cantSplit/>
        </w:trPr>
        <w:tc>
          <w:tcPr>
            <w:tcW w:w="4307" w:type="dxa"/>
            <w:tcBorders>
              <w:top w:val="nil"/>
              <w:bottom w:val="nil"/>
            </w:tcBorders>
          </w:tcPr>
          <w:p w:rsidR="00084363" w:rsidRDefault="00084363" w:rsidP="00737EFF">
            <w:pPr>
              <w:pStyle w:val="Heading3"/>
            </w:pPr>
            <w:r>
              <w:t>Your d</w:t>
            </w:r>
            <w:r w:rsidRPr="00EF6B2F">
              <w:t>etails</w:t>
            </w:r>
          </w:p>
          <w:p w:rsidR="00084363" w:rsidRPr="00024721" w:rsidRDefault="00084363" w:rsidP="00737EFF">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084363" w:rsidRPr="00084363" w:rsidRDefault="006663A7" w:rsidP="00737EFF">
            <w:pPr>
              <w:pStyle w:val="TableText"/>
              <w:spacing w:before="0"/>
              <w:rPr>
                <w:sz w:val="20"/>
                <w:highlight w:val="black"/>
              </w:rPr>
            </w:pPr>
            <w:r>
              <w:rPr>
                <w:sz w:val="20"/>
              </w:rPr>
              <w:t>[Redacted]</w:t>
            </w:r>
          </w:p>
        </w:tc>
      </w:tr>
      <w:tr w:rsidR="00084363" w:rsidRPr="00024721" w:rsidTr="00737EFF">
        <w:trPr>
          <w:cantSplit/>
        </w:trPr>
        <w:tc>
          <w:tcPr>
            <w:tcW w:w="4307" w:type="dxa"/>
            <w:tcBorders>
              <w:top w:val="nil"/>
              <w:bottom w:val="nil"/>
            </w:tcBorders>
          </w:tcPr>
          <w:p w:rsidR="00084363" w:rsidRPr="00024721" w:rsidRDefault="00084363" w:rsidP="00737EFF">
            <w:pPr>
              <w:pStyle w:val="TableText"/>
              <w:tabs>
                <w:tab w:val="right" w:pos="4199"/>
              </w:tabs>
            </w:pPr>
            <w:r w:rsidRPr="00C407A4">
              <w:rPr>
                <w:rFonts w:ascii="Georgia" w:hAnsi="Georgia"/>
                <w:sz w:val="22"/>
              </w:rPr>
              <w:t>Address:</w:t>
            </w:r>
            <w:r w:rsidRPr="00024721">
              <w:tab/>
            </w:r>
            <w:r w:rsidRPr="00C407A4">
              <w:rPr>
                <w:i/>
                <w:sz w:val="16"/>
              </w:rPr>
              <w:t>(street/box number)</w:t>
            </w:r>
          </w:p>
        </w:tc>
        <w:tc>
          <w:tcPr>
            <w:tcW w:w="5103" w:type="dxa"/>
            <w:vAlign w:val="bottom"/>
          </w:tcPr>
          <w:p w:rsidR="00084363" w:rsidRPr="00084363" w:rsidRDefault="006663A7" w:rsidP="00737EFF">
            <w:pPr>
              <w:pStyle w:val="TableText"/>
              <w:rPr>
                <w:sz w:val="20"/>
                <w:highlight w:val="black"/>
              </w:rPr>
            </w:pPr>
            <w:r>
              <w:rPr>
                <w:sz w:val="20"/>
              </w:rPr>
              <w:t>[Redacted]</w:t>
            </w:r>
          </w:p>
        </w:tc>
      </w:tr>
      <w:tr w:rsidR="00084363" w:rsidRPr="00024721" w:rsidTr="00737EFF">
        <w:trPr>
          <w:cantSplit/>
        </w:trPr>
        <w:tc>
          <w:tcPr>
            <w:tcW w:w="4307" w:type="dxa"/>
            <w:tcBorders>
              <w:top w:val="nil"/>
              <w:bottom w:val="nil"/>
            </w:tcBorders>
          </w:tcPr>
          <w:p w:rsidR="00084363" w:rsidRPr="00024721" w:rsidRDefault="00084363" w:rsidP="00737EFF">
            <w:pPr>
              <w:pStyle w:val="TableText"/>
              <w:tabs>
                <w:tab w:val="right" w:pos="4199"/>
              </w:tabs>
              <w:rPr>
                <w:i/>
              </w:rPr>
            </w:pPr>
            <w:r w:rsidRPr="00024721">
              <w:tab/>
            </w:r>
            <w:r w:rsidRPr="00C407A4">
              <w:rPr>
                <w:i/>
                <w:sz w:val="16"/>
              </w:rPr>
              <w:t>(town/city)</w:t>
            </w:r>
          </w:p>
        </w:tc>
        <w:tc>
          <w:tcPr>
            <w:tcW w:w="5103" w:type="dxa"/>
            <w:vAlign w:val="bottom"/>
          </w:tcPr>
          <w:p w:rsidR="00084363" w:rsidRPr="00084363" w:rsidRDefault="006663A7" w:rsidP="00737EFF">
            <w:pPr>
              <w:pStyle w:val="TableText"/>
              <w:rPr>
                <w:sz w:val="20"/>
                <w:highlight w:val="black"/>
              </w:rPr>
            </w:pPr>
            <w:r>
              <w:rPr>
                <w:sz w:val="20"/>
              </w:rPr>
              <w:t>[Redacted]</w:t>
            </w:r>
          </w:p>
        </w:tc>
      </w:tr>
      <w:tr w:rsidR="00084363" w:rsidRPr="00024721" w:rsidTr="00737EFF">
        <w:trPr>
          <w:cantSplit/>
        </w:trPr>
        <w:tc>
          <w:tcPr>
            <w:tcW w:w="4307" w:type="dxa"/>
            <w:tcBorders>
              <w:top w:val="nil"/>
              <w:bottom w:val="nil"/>
            </w:tcBorders>
          </w:tcPr>
          <w:p w:rsidR="00084363" w:rsidRPr="00C407A4" w:rsidRDefault="00084363" w:rsidP="00737EFF">
            <w:pPr>
              <w:pStyle w:val="TableText"/>
              <w:rPr>
                <w:rFonts w:ascii="Georgia" w:hAnsi="Georgia"/>
                <w:sz w:val="22"/>
              </w:rPr>
            </w:pPr>
            <w:r w:rsidRPr="00C407A4">
              <w:rPr>
                <w:rFonts w:ascii="Georgia" w:hAnsi="Georgia"/>
                <w:sz w:val="22"/>
              </w:rPr>
              <w:t>Email:</w:t>
            </w:r>
          </w:p>
        </w:tc>
        <w:tc>
          <w:tcPr>
            <w:tcW w:w="5103" w:type="dxa"/>
            <w:vAlign w:val="bottom"/>
          </w:tcPr>
          <w:p w:rsidR="00084363" w:rsidRPr="00084363" w:rsidRDefault="006663A7" w:rsidP="00737EFF">
            <w:pPr>
              <w:pStyle w:val="TableText"/>
              <w:rPr>
                <w:sz w:val="20"/>
                <w:highlight w:val="black"/>
              </w:rPr>
            </w:pPr>
            <w:r>
              <w:rPr>
                <w:sz w:val="20"/>
              </w:rPr>
              <w:t>[Redacted]</w:t>
            </w:r>
          </w:p>
        </w:tc>
      </w:tr>
      <w:tr w:rsidR="00084363" w:rsidRPr="00024721" w:rsidTr="00737EFF">
        <w:trPr>
          <w:cantSplit/>
        </w:trPr>
        <w:tc>
          <w:tcPr>
            <w:tcW w:w="4307" w:type="dxa"/>
            <w:tcBorders>
              <w:top w:val="nil"/>
              <w:bottom w:val="nil"/>
            </w:tcBorders>
          </w:tcPr>
          <w:p w:rsidR="00084363" w:rsidRPr="00C407A4" w:rsidRDefault="00084363" w:rsidP="00737EFF">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084363" w:rsidRPr="00024721" w:rsidRDefault="00084363" w:rsidP="00737EFF">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r w:rsidR="00084363" w:rsidRPr="00024721" w:rsidTr="00737EFF">
        <w:trPr>
          <w:cantSplit/>
        </w:trPr>
        <w:tc>
          <w:tcPr>
            <w:tcW w:w="4307" w:type="dxa"/>
            <w:tcBorders>
              <w:top w:val="nil"/>
              <w:bottom w:val="nil"/>
            </w:tcBorders>
          </w:tcPr>
          <w:p w:rsidR="00084363" w:rsidRPr="00C407A4" w:rsidRDefault="00084363" w:rsidP="00737EFF">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084363" w:rsidRPr="00024721" w:rsidRDefault="00084363" w:rsidP="00737EFF">
            <w:pPr>
              <w:pStyle w:val="TableText"/>
              <w:rPr>
                <w:sz w:val="20"/>
              </w:rPr>
            </w:pPr>
            <w:r w:rsidRPr="00024721">
              <w:rPr>
                <w:sz w:val="20"/>
              </w:rPr>
              <w:fldChar w:fldCharType="begin">
                <w:ffData>
                  <w:name w:val="Text1"/>
                  <w:enabled/>
                  <w:calcOnExit w:val="0"/>
                  <w:textInput/>
                </w:ffData>
              </w:fldChar>
            </w:r>
            <w:r w:rsidRPr="00024721">
              <w:rPr>
                <w:sz w:val="20"/>
              </w:rPr>
              <w:instrText xml:space="preserve"> FORMTEXT </w:instrText>
            </w:r>
            <w:r w:rsidRPr="00024721">
              <w:rPr>
                <w:sz w:val="20"/>
              </w:rPr>
            </w:r>
            <w:r w:rsidRPr="00024721">
              <w:rPr>
                <w:sz w:val="20"/>
              </w:rPr>
              <w:fldChar w:fldCharType="separate"/>
            </w:r>
            <w:r w:rsidRPr="00024721">
              <w:rPr>
                <w:noProof/>
                <w:sz w:val="20"/>
              </w:rPr>
              <w:t> </w:t>
            </w:r>
            <w:r w:rsidRPr="00024721">
              <w:rPr>
                <w:noProof/>
                <w:sz w:val="20"/>
              </w:rPr>
              <w:t> </w:t>
            </w:r>
            <w:r w:rsidRPr="00024721">
              <w:rPr>
                <w:noProof/>
                <w:sz w:val="20"/>
              </w:rPr>
              <w:t> </w:t>
            </w:r>
            <w:r w:rsidRPr="00024721">
              <w:rPr>
                <w:noProof/>
                <w:sz w:val="20"/>
              </w:rPr>
              <w:t> </w:t>
            </w:r>
            <w:r w:rsidRPr="00024721">
              <w:rPr>
                <w:noProof/>
                <w:sz w:val="20"/>
              </w:rPr>
              <w:t> </w:t>
            </w:r>
            <w:r w:rsidRPr="00024721">
              <w:rPr>
                <w:sz w:val="20"/>
              </w:rPr>
              <w:fldChar w:fldCharType="end"/>
            </w:r>
          </w:p>
        </w:tc>
      </w:tr>
    </w:tbl>
    <w:p w:rsidR="00084363" w:rsidRPr="00BC12A8" w:rsidRDefault="00084363" w:rsidP="00084363">
      <w:pPr>
        <w:spacing w:before="240"/>
      </w:pPr>
      <w:r w:rsidRPr="00C407A4">
        <w:rPr>
          <w:i/>
        </w:rPr>
        <w:t>(Tick one box only in this section)</w:t>
      </w:r>
    </w:p>
    <w:p w:rsidR="00084363" w:rsidRDefault="00084363" w:rsidP="00084363">
      <w:r w:rsidRPr="003352B2">
        <w:t>Are you submitting this</w:t>
      </w:r>
      <w:r>
        <w:t>:</w:t>
      </w:r>
    </w:p>
    <w:p w:rsidR="00084363" w:rsidRDefault="00084363" w:rsidP="00084363">
      <w:pPr>
        <w:spacing w:before="60"/>
      </w:pPr>
      <w:r>
        <w:t xml:space="preserve">X        as </w:t>
      </w:r>
      <w:r w:rsidRPr="003352B2">
        <w:t>an individual or individuals (not on behalf of an organisation)</w:t>
      </w:r>
      <w:r>
        <w:t>?</w:t>
      </w:r>
    </w:p>
    <w:p w:rsidR="00084363" w:rsidRDefault="00084363" w:rsidP="00084363">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tab/>
        <w:t>on behalf of a group,</w:t>
      </w:r>
      <w:r w:rsidRPr="003352B2">
        <w:t xml:space="preserve"> organisation(s)</w:t>
      </w:r>
      <w:r>
        <w:t xml:space="preserve"> or business?</w:t>
      </w:r>
    </w:p>
    <w:p w:rsidR="00084363" w:rsidRDefault="00084363" w:rsidP="00084363">
      <w:pPr>
        <w:spacing w:before="240"/>
        <w:rPr>
          <w:i/>
        </w:rPr>
      </w:pPr>
      <w:r w:rsidRPr="00C407A4">
        <w:rPr>
          <w:i/>
        </w:rPr>
        <w:t xml:space="preserve"> (You may tick more than one box in this section)</w:t>
      </w:r>
    </w:p>
    <w:p w:rsidR="00084363" w:rsidRDefault="00084363" w:rsidP="00084363">
      <w:r w:rsidRPr="003352B2">
        <w:t>Please indicate which sector(s) your submission represents:</w:t>
      </w:r>
    </w:p>
    <w:p w:rsidR="00084363" w:rsidRDefault="00084363" w:rsidP="00084363">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Commercial interests, including e</w:t>
      </w:r>
      <w:r>
        <w:noBreakHyphen/>
        <w:t>cigarette manufacturer, importer, distributor and/or retailer</w:t>
      </w:r>
    </w:p>
    <w:p w:rsidR="00084363" w:rsidRDefault="00084363" w:rsidP="00084363">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tab/>
      </w:r>
      <w:r w:rsidRPr="003352B2">
        <w:t>Tobacco cont</w:t>
      </w:r>
      <w:r>
        <w:t>rol non-government organisation</w:t>
      </w:r>
    </w:p>
    <w:p w:rsidR="00084363" w:rsidRDefault="00084363" w:rsidP="0008436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Academic/research</w:t>
      </w:r>
    </w:p>
    <w:p w:rsidR="00084363" w:rsidRDefault="00084363" w:rsidP="00084363">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Cessation support service provider</w:t>
      </w:r>
    </w:p>
    <w:p w:rsidR="00084363" w:rsidRDefault="00084363" w:rsidP="00084363">
      <w:pPr>
        <w:spacing w:before="120"/>
        <w:ind w:left="567" w:hanging="567"/>
      </w:pPr>
      <w:r>
        <w:fldChar w:fldCharType="begin">
          <w:ffData>
            <w:name w:val="Check1"/>
            <w:enabled/>
            <w:calcOnExit w:val="0"/>
            <w:checkBox>
              <w:sizeAuto/>
              <w:default w:val="1"/>
            </w:checkBox>
          </w:ffData>
        </w:fldChar>
      </w:r>
      <w:r>
        <w:instrText xml:space="preserve"> FORMCHECKBOX </w:instrText>
      </w:r>
      <w:r w:rsidR="00272DA0">
        <w:fldChar w:fldCharType="separate"/>
      </w:r>
      <w:r>
        <w:fldChar w:fldCharType="end"/>
      </w:r>
      <w:r w:rsidRPr="003352B2">
        <w:tab/>
        <w:t>Health professional</w:t>
      </w:r>
    </w:p>
    <w:p w:rsidR="00084363" w:rsidRDefault="00084363" w:rsidP="0008436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Māori provider</w:t>
      </w:r>
    </w:p>
    <w:p w:rsidR="00084363" w:rsidRDefault="00084363" w:rsidP="0008436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Pacific provider</w:t>
      </w:r>
    </w:p>
    <w:p w:rsidR="00084363" w:rsidRDefault="00084363" w:rsidP="0008436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084363" w:rsidRDefault="00084363" w:rsidP="00084363">
      <w:pPr>
        <w:spacing w:before="240"/>
        <w:rPr>
          <w:i/>
        </w:rPr>
      </w:pPr>
      <w:r w:rsidRPr="00C407A4">
        <w:rPr>
          <w:i/>
        </w:rPr>
        <w:t>(You may tick more than one box in this section)</w:t>
      </w:r>
    </w:p>
    <w:p w:rsidR="00084363" w:rsidRDefault="00084363" w:rsidP="00084363">
      <w:r w:rsidRPr="003352B2">
        <w:t xml:space="preserve">Please indicate your </w:t>
      </w:r>
      <w:r>
        <w:t>e</w:t>
      </w:r>
      <w:r>
        <w:noBreakHyphen/>
        <w:t>cigarette</w:t>
      </w:r>
      <w:r w:rsidRPr="003352B2">
        <w:t xml:space="preserve"> use status</w:t>
      </w:r>
      <w:r>
        <w:t>:</w:t>
      </w:r>
    </w:p>
    <w:p w:rsidR="00084363" w:rsidRDefault="00084363" w:rsidP="00084363">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 </w:t>
      </w:r>
      <w:r>
        <w:t>e</w:t>
      </w:r>
      <w:r>
        <w:noBreakHyphen/>
        <w:t>cigarette</w:t>
      </w:r>
      <w:r w:rsidRPr="003352B2">
        <w:t>s</w:t>
      </w:r>
      <w:r>
        <w:t>.</w:t>
      </w:r>
    </w:p>
    <w:p w:rsidR="00084363" w:rsidRDefault="00084363" w:rsidP="00084363">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nicotine-free </w:t>
      </w:r>
      <w:r>
        <w:t>e</w:t>
      </w:r>
      <w:r>
        <w:noBreakHyphen/>
        <w:t>cigarette</w:t>
      </w:r>
      <w:r w:rsidRPr="003352B2">
        <w:t>s</w:t>
      </w:r>
      <w:r>
        <w:t>.</w:t>
      </w:r>
    </w:p>
    <w:p w:rsidR="00084363" w:rsidRDefault="00084363" w:rsidP="00084363">
      <w:pPr>
        <w:spacing w:before="120"/>
        <w:ind w:left="567" w:hanging="567"/>
      </w:pPr>
      <w:r>
        <w:fldChar w:fldCharType="begin">
          <w:ffData>
            <w:name w:val="Check3"/>
            <w:enabled/>
            <w:calcOnExit w:val="0"/>
            <w:checkBox>
              <w:sizeAuto/>
              <w:default w:val="0"/>
            </w:checkBox>
          </w:ffData>
        </w:fldChar>
      </w:r>
      <w:r>
        <w:instrText xml:space="preserve"> FORMCHECKBOX </w:instrText>
      </w:r>
      <w:r w:rsidR="00272DA0">
        <w:fldChar w:fldCharType="separate"/>
      </w:r>
      <w:r>
        <w:fldChar w:fldCharType="end"/>
      </w:r>
      <w:r w:rsidRPr="003352B2">
        <w:tab/>
        <w:t xml:space="preserve">I currently smoke as well as use </w:t>
      </w:r>
      <w:r>
        <w:t>e</w:t>
      </w:r>
      <w:r>
        <w:noBreakHyphen/>
        <w:t>cigarette</w:t>
      </w:r>
      <w:r w:rsidRPr="003352B2">
        <w:t>s</w:t>
      </w:r>
      <w:r>
        <w:t>.</w:t>
      </w:r>
    </w:p>
    <w:p w:rsidR="00084363" w:rsidRDefault="00084363" w:rsidP="00084363">
      <w:pPr>
        <w:spacing w:before="120"/>
        <w:ind w:left="567" w:hanging="567"/>
      </w:pPr>
      <w:r>
        <w:fldChar w:fldCharType="begin">
          <w:ffData>
            <w:name w:val=""/>
            <w:enabled/>
            <w:calcOnExit w:val="0"/>
            <w:checkBox>
              <w:sizeAuto/>
              <w:default w:val="1"/>
            </w:checkBox>
          </w:ffData>
        </w:fldChar>
      </w:r>
      <w:r>
        <w:instrText xml:space="preserve"> FORMCHECKBOX </w:instrText>
      </w:r>
      <w:r w:rsidR="00272DA0">
        <w:fldChar w:fldCharType="separate"/>
      </w:r>
      <w:r>
        <w:fldChar w:fldCharType="end"/>
      </w:r>
      <w:r w:rsidRPr="003352B2">
        <w:tab/>
        <w:t xml:space="preserve">I am not an </w:t>
      </w:r>
      <w:r>
        <w:t>e</w:t>
      </w:r>
      <w:r>
        <w:noBreakHyphen/>
        <w:t>cigarette</w:t>
      </w:r>
      <w:r w:rsidRPr="003352B2">
        <w:t xml:space="preserve"> user</w:t>
      </w:r>
      <w:r>
        <w:t>.</w:t>
      </w:r>
    </w:p>
    <w:p w:rsidR="00084363" w:rsidRDefault="00084363" w:rsidP="00084363">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have tried </w:t>
      </w:r>
      <w:r>
        <w:t>e</w:t>
      </w:r>
      <w:r>
        <w:noBreakHyphen/>
        <w:t>cigarette</w:t>
      </w:r>
      <w:r w:rsidRPr="003352B2">
        <w:t>s</w:t>
      </w:r>
      <w:r>
        <w:t>.</w:t>
      </w:r>
    </w:p>
    <w:p w:rsidR="00084363" w:rsidRDefault="00084363" w:rsidP="00084363">
      <w:pPr>
        <w:pStyle w:val="Heading3"/>
      </w:pPr>
      <w:r>
        <w:t>Privacy</w:t>
      </w:r>
    </w:p>
    <w:p w:rsidR="00084363" w:rsidRDefault="00084363" w:rsidP="00084363">
      <w:r>
        <w:t>We intend to publish all submissions on the Ministry’s website. If you are submitting as an individual, we will automatically remove your personal details and any identifiable information.</w:t>
      </w:r>
    </w:p>
    <w:p w:rsidR="00084363" w:rsidRDefault="00084363" w:rsidP="00084363"/>
    <w:p w:rsidR="00084363" w:rsidRDefault="00084363" w:rsidP="00084363">
      <w:r w:rsidRPr="00B34287">
        <w:t>If you do not want your submission</w:t>
      </w:r>
      <w:r>
        <w:t xml:space="preserve"> published on the Ministry’s website</w:t>
      </w:r>
      <w:r w:rsidRPr="00B34287">
        <w:t>, please tick this box:</w:t>
      </w:r>
    </w:p>
    <w:p w:rsidR="00084363" w:rsidRDefault="00084363" w:rsidP="00084363">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sidRPr="000D3EC0">
        <w:tab/>
      </w:r>
      <w:r>
        <w:t>Do not publish this submission.</w:t>
      </w:r>
    </w:p>
    <w:p w:rsidR="00084363" w:rsidRDefault="00084363" w:rsidP="00084363"/>
    <w:p w:rsidR="00084363" w:rsidRDefault="00084363" w:rsidP="00084363">
      <w:r>
        <w:t>Your submission will be subject to requests made under the Official Information Act. If you want your personal details removed from your submission, please tick this box:</w:t>
      </w:r>
    </w:p>
    <w:p w:rsidR="00084363" w:rsidRPr="00BC12A8" w:rsidRDefault="00084363" w:rsidP="00084363">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084363" w:rsidRDefault="00084363" w:rsidP="00084363"/>
    <w:p w:rsidR="00084363" w:rsidRDefault="00084363" w:rsidP="00084363">
      <w:r>
        <w:t>If your submission contains commercially sensitive information, please tick this box:</w:t>
      </w:r>
    </w:p>
    <w:p w:rsidR="00084363" w:rsidRDefault="00084363" w:rsidP="00084363">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084363" w:rsidRDefault="00084363" w:rsidP="00084363"/>
    <w:p w:rsidR="00084363" w:rsidRDefault="00084363" w:rsidP="00084363">
      <w:pPr>
        <w:pStyle w:val="Heading3"/>
      </w:pPr>
      <w:r w:rsidRPr="003352B2">
        <w:t>Declaration of tobacco industry links or vested interest</w:t>
      </w:r>
    </w:p>
    <w:p w:rsidR="00084363" w:rsidRPr="003352B2" w:rsidRDefault="00084363" w:rsidP="00084363">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084363" w:rsidRPr="003352B2" w:rsidTr="00737EFF">
        <w:trPr>
          <w:cantSplit/>
          <w:trHeight w:val="1032"/>
        </w:trPr>
        <w:tc>
          <w:tcPr>
            <w:tcW w:w="9072" w:type="dxa"/>
            <w:shd w:val="clear" w:color="auto" w:fill="auto"/>
          </w:tcPr>
          <w:p w:rsidR="00084363" w:rsidRPr="00C407A4" w:rsidRDefault="00084363" w:rsidP="006663A7">
            <w:pPr>
              <w:spacing w:before="120" w:after="120"/>
              <w:rPr>
                <w:sz w:val="20"/>
              </w:rPr>
            </w:pPr>
            <w:r>
              <w:rPr>
                <w:sz w:val="20"/>
              </w:rPr>
              <w:t xml:space="preserve">I have no direct link to any of the relevant industries – cigarette, e-cigarette or pharmaceutical. I have an indirect link by virtue of the role I play as Senior Fellow for Tobacco Policy </w:t>
            </w:r>
            <w:r w:rsidR="006663A7">
              <w:rPr>
                <w:rFonts w:cs="Arial"/>
                <w:sz w:val="20"/>
              </w:rPr>
              <w:t>[redacted]</w:t>
            </w:r>
            <w:r>
              <w:rPr>
                <w:sz w:val="20"/>
              </w:rPr>
              <w:t xml:space="preserve"> a moderate, right-of- center libertarian think tank in Washington DC that respects the role of government to protect health and the environment, but objects to what they perceive to be governmental over-reach not justified by protection of the community.  They do not accept governmental funds, but do accept support from anyone  in the private  sector.  My role at </w:t>
            </w:r>
            <w:r w:rsidR="006663A7">
              <w:rPr>
                <w:rFonts w:cs="Arial"/>
                <w:sz w:val="20"/>
              </w:rPr>
              <w:t xml:space="preserve">[redacted] </w:t>
            </w:r>
            <w:r>
              <w:rPr>
                <w:sz w:val="20"/>
              </w:rPr>
              <w:t>is to advise them on tobacco policy, not to serve as a spokesman for policy recommended by others.</w:t>
            </w:r>
          </w:p>
        </w:tc>
      </w:tr>
    </w:tbl>
    <w:p w:rsidR="00084363" w:rsidRDefault="00084363" w:rsidP="00084363"/>
    <w:p w:rsidR="00084363" w:rsidRDefault="00084363" w:rsidP="00084363">
      <w:pPr>
        <w:spacing w:before="240"/>
      </w:pPr>
      <w:r w:rsidRPr="00C407A4">
        <w:t>Please return this form by email to:</w:t>
      </w:r>
    </w:p>
    <w:p w:rsidR="00084363" w:rsidRDefault="00084363" w:rsidP="00084363">
      <w:pPr>
        <w:spacing w:before="120"/>
        <w:ind w:left="567"/>
      </w:pPr>
      <w:r w:rsidRPr="00C407A4">
        <w:rPr>
          <w:b/>
        </w:rPr>
        <w:t>ecigarettes</w:t>
      </w:r>
      <w:hyperlink r:id="rId62"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084363" w:rsidRDefault="00084363" w:rsidP="00084363"/>
    <w:p w:rsidR="00084363" w:rsidRDefault="00084363" w:rsidP="00084363">
      <w:r>
        <w:t>If you are sending your submission in PDF format, please also send us the Word document.</w:t>
      </w:r>
    </w:p>
    <w:p w:rsidR="00084363" w:rsidRDefault="00084363" w:rsidP="00084363"/>
    <w:p w:rsidR="00E51FC8" w:rsidRDefault="00084363" w:rsidP="00E51FC8">
      <w:pPr>
        <w:rPr>
          <w:rFonts w:asciiTheme="minorHAnsi" w:hAnsiTheme="minorHAnsi"/>
          <w:sz w:val="20"/>
          <w:lang w:val="en-GB"/>
        </w:rPr>
      </w:pPr>
      <w:r w:rsidRPr="00AF1825">
        <w:rPr>
          <w:b/>
        </w:rPr>
        <w:t xml:space="preserve">The Author:  </w:t>
      </w:r>
      <w:r w:rsidR="00E51FC8">
        <w:rPr>
          <w:rFonts w:asciiTheme="minorHAnsi" w:hAnsiTheme="minorHAnsi"/>
          <w:sz w:val="20"/>
          <w:lang w:val="en-GB"/>
        </w:rPr>
        <w:t>[redacted]</w:t>
      </w:r>
    </w:p>
    <w:p w:rsidR="00E51FC8" w:rsidRDefault="00E51FC8" w:rsidP="00E51FC8">
      <w:pPr>
        <w:rPr>
          <w:rFonts w:asciiTheme="minorHAnsi" w:hAnsiTheme="minorHAnsi"/>
          <w:sz w:val="20"/>
          <w:lang w:val="en-GB"/>
        </w:rPr>
      </w:pPr>
    </w:p>
    <w:p w:rsidR="00E51FC8" w:rsidRDefault="00E51FC8" w:rsidP="00E51FC8">
      <w:pPr>
        <w:rPr>
          <w:rFonts w:asciiTheme="minorHAnsi" w:hAnsiTheme="minorHAnsi"/>
          <w:sz w:val="20"/>
          <w:lang w:val="en-GB"/>
        </w:rPr>
      </w:pPr>
    </w:p>
    <w:p w:rsidR="00E51FC8" w:rsidRDefault="00E51FC8" w:rsidP="00E51FC8">
      <w:pPr>
        <w:rPr>
          <w:rFonts w:asciiTheme="minorHAnsi" w:hAnsiTheme="minorHAnsi"/>
          <w:sz w:val="20"/>
          <w:lang w:val="en-GB"/>
        </w:rPr>
      </w:pPr>
    </w:p>
    <w:p w:rsidR="00E51FC8" w:rsidRDefault="00E51FC8" w:rsidP="00E51FC8">
      <w:pPr>
        <w:rPr>
          <w:rFonts w:asciiTheme="minorHAnsi" w:hAnsiTheme="minorHAnsi"/>
          <w:sz w:val="20"/>
          <w:lang w:val="en-GB"/>
        </w:rPr>
      </w:pPr>
    </w:p>
    <w:p w:rsidR="00084363" w:rsidRPr="00E51FC8" w:rsidRDefault="00084363" w:rsidP="006927FC">
      <w:pPr>
        <w:pStyle w:val="Heading2"/>
      </w:pPr>
      <w:r w:rsidRPr="00E51FC8">
        <w:t>Consultation questions</w:t>
      </w:r>
    </w:p>
    <w:p w:rsidR="00084363" w:rsidRDefault="00084363" w:rsidP="00084363">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084363" w:rsidRDefault="00084363" w:rsidP="00084363"/>
    <w:p w:rsidR="00084363" w:rsidRDefault="00084363" w:rsidP="00084363">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084363" w:rsidRDefault="00084363" w:rsidP="00084363">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084363" w:rsidRPr="009048A1" w:rsidRDefault="00084363" w:rsidP="0008436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84363" w:rsidRPr="003352B2" w:rsidTr="00737EFF">
        <w:trPr>
          <w:cantSplit/>
          <w:trHeight w:val="1134"/>
        </w:trPr>
        <w:tc>
          <w:tcPr>
            <w:tcW w:w="8789" w:type="dxa"/>
            <w:shd w:val="clear" w:color="auto" w:fill="auto"/>
          </w:tcPr>
          <w:p w:rsidR="00084363" w:rsidRPr="00C407A4" w:rsidRDefault="00084363" w:rsidP="00737EFF">
            <w:pPr>
              <w:spacing w:before="120" w:after="120"/>
              <w:rPr>
                <w:sz w:val="20"/>
              </w:rPr>
            </w:pPr>
            <w:r>
              <w:rPr>
                <w:sz w:val="20"/>
              </w:rPr>
              <w:t>The combustible tobacco cigarette is the most addictive and most hazardous of tobacco products, yet is the dominant vehicle for nicotine in Western Society.  In the USA, cigarettes kill an estimated 480,000 Americans per year, with numbers of deaths from all other tobacco products combined so few in numbers that none are tracked by federal authorities.  A range of smokeless tobacco products,  e-cigarettes and related vapor products present a risk of potentially fatal tobacco-related illness less than 5% the risk posed by cigarettes, and, currently available evidence shows that e-cigarettes may be reducing teen addiction by diverting teens who would otherwise start smoking to the less addictive e-cigarettes, and even zero nicotine  e-cigarettes.</w:t>
            </w:r>
          </w:p>
        </w:tc>
      </w:tr>
    </w:tbl>
    <w:p w:rsidR="00084363" w:rsidRDefault="00084363" w:rsidP="00084363"/>
    <w:p w:rsidR="00084363" w:rsidRDefault="00084363" w:rsidP="00084363">
      <w:pPr>
        <w:pStyle w:val="Heading4"/>
      </w:pPr>
      <w:r>
        <w:t>Q2</w:t>
      </w:r>
      <w:r>
        <w:tab/>
      </w:r>
      <w:r w:rsidRPr="00DB7983">
        <w:t>Are there other (existing or potential) nicotine-delivery products that should be included in these controls at the same time? If so, what are they?</w:t>
      </w:r>
    </w:p>
    <w:p w:rsidR="00084363" w:rsidRDefault="00084363" w:rsidP="00084363">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084363" w:rsidRPr="009048A1" w:rsidRDefault="00084363" w:rsidP="0008436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84363" w:rsidRPr="003352B2" w:rsidTr="00737EFF">
        <w:trPr>
          <w:cantSplit/>
          <w:trHeight w:val="1134"/>
        </w:trPr>
        <w:tc>
          <w:tcPr>
            <w:tcW w:w="8789" w:type="dxa"/>
            <w:shd w:val="clear" w:color="auto" w:fill="auto"/>
          </w:tcPr>
          <w:p w:rsidR="00084363" w:rsidRPr="00C407A4" w:rsidRDefault="00084363" w:rsidP="00737EFF">
            <w:pPr>
              <w:spacing w:before="120" w:after="120"/>
              <w:rPr>
                <w:sz w:val="20"/>
              </w:rPr>
            </w:pPr>
            <w:r>
              <w:rPr>
                <w:sz w:val="20"/>
              </w:rPr>
              <w:t>Snus, moist snuff, chewing tobacco, and likely heat-not-burn tobacco products, and other smokeless options. While we have no information on how teens would react to them, everything we know about how tobacco causes addiction and potentially fatal illness tells us that they likely present less than 5% the risk posed by cigarettes.</w:t>
            </w:r>
          </w:p>
        </w:tc>
      </w:tr>
    </w:tbl>
    <w:p w:rsidR="00084363" w:rsidRDefault="00084363" w:rsidP="00084363"/>
    <w:p w:rsidR="00084363" w:rsidRDefault="00084363" w:rsidP="00084363">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084363" w:rsidRDefault="00084363" w:rsidP="00084363">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084363" w:rsidRPr="009048A1" w:rsidRDefault="00084363" w:rsidP="00084363">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84363" w:rsidRPr="003352B2" w:rsidTr="00737EFF">
        <w:trPr>
          <w:cantSplit/>
          <w:trHeight w:val="1134"/>
        </w:trPr>
        <w:tc>
          <w:tcPr>
            <w:tcW w:w="8789" w:type="dxa"/>
            <w:shd w:val="clear" w:color="auto" w:fill="auto"/>
          </w:tcPr>
          <w:p w:rsidR="00084363" w:rsidRPr="00C407A4" w:rsidRDefault="00084363" w:rsidP="00737EFF">
            <w:pPr>
              <w:spacing w:before="120" w:after="120"/>
              <w:rPr>
                <w:sz w:val="20"/>
              </w:rPr>
            </w:pPr>
            <w:r>
              <w:rPr>
                <w:sz w:val="20"/>
              </w:rPr>
              <w:t>Three reasons:  1. Teens are more prone to become addicted to cigarettes and other addictive products than adults. 2. There is some animal evidence that nicotine might inhibit normal brain development in adolescents.  3. The nicotine, per  se, may be hazardous to pregnant women, in terms of prematurity and stillbirth.</w:t>
            </w:r>
          </w:p>
        </w:tc>
      </w:tr>
    </w:tbl>
    <w:p w:rsidR="00084363" w:rsidRDefault="00084363" w:rsidP="00084363"/>
    <w:p w:rsidR="00084363" w:rsidRDefault="00084363" w:rsidP="00084363">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084363" w:rsidRDefault="00084363" w:rsidP="00084363">
      <w:pPr>
        <w:keepNext/>
        <w:ind w:left="567"/>
      </w:pPr>
      <w:r w:rsidRPr="009048A1">
        <w:t xml:space="preserve">Yes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084363" w:rsidRPr="009048A1" w:rsidRDefault="00084363" w:rsidP="00084363">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84363" w:rsidRPr="003352B2" w:rsidTr="00737EFF">
        <w:trPr>
          <w:cantSplit/>
          <w:trHeight w:val="1134"/>
        </w:trPr>
        <w:tc>
          <w:tcPr>
            <w:tcW w:w="8789" w:type="dxa"/>
            <w:shd w:val="clear" w:color="auto" w:fill="auto"/>
          </w:tcPr>
          <w:p w:rsidR="00084363" w:rsidRDefault="00084363" w:rsidP="00737EFF">
            <w:pPr>
              <w:spacing w:before="120" w:after="120"/>
              <w:rPr>
                <w:sz w:val="20"/>
              </w:rPr>
            </w:pPr>
            <w:r>
              <w:rPr>
                <w:sz w:val="20"/>
              </w:rPr>
              <w:t xml:space="preserve">Controls on advertising are certainly in order to minimize use by teens. Such controls, however should be far less stringent that for cigarettes. Health warnings other than the potential for addiction would be inappropriate,  and “plain packaging” would be inappropriate. </w:t>
            </w:r>
          </w:p>
          <w:p w:rsidR="00084363" w:rsidRPr="00C407A4" w:rsidRDefault="00084363" w:rsidP="00737EFF">
            <w:pPr>
              <w:spacing w:before="120" w:after="120"/>
              <w:rPr>
                <w:sz w:val="20"/>
              </w:rPr>
            </w:pPr>
            <w:r>
              <w:rPr>
                <w:sz w:val="20"/>
              </w:rPr>
              <w:t>Rather than model regulation of e-cigarette advertising on cigarette advertising, it should be modelled on the marketing of the over-the-counter nicotine replacement therapy pharmaceuticals (gums, patches, lozenges, etc).</w:t>
            </w:r>
          </w:p>
        </w:tc>
      </w:tr>
    </w:tbl>
    <w:p w:rsidR="00084363" w:rsidRDefault="00084363" w:rsidP="00084363"/>
    <w:p w:rsidR="00084363" w:rsidRDefault="00084363" w:rsidP="00084363">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084363" w:rsidRDefault="00084363" w:rsidP="00084363">
      <w:pPr>
        <w:ind w:left="567"/>
      </w:pPr>
      <w:r w:rsidRPr="009048A1">
        <w:t xml:space="preserve">Yes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084363" w:rsidRPr="009048A1" w:rsidRDefault="00084363" w:rsidP="0008436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84363" w:rsidRPr="003352B2" w:rsidTr="00737EFF">
        <w:trPr>
          <w:cantSplit/>
          <w:trHeight w:val="1134"/>
        </w:trPr>
        <w:tc>
          <w:tcPr>
            <w:tcW w:w="8789" w:type="dxa"/>
            <w:shd w:val="clear" w:color="auto" w:fill="auto"/>
          </w:tcPr>
          <w:p w:rsidR="00084363" w:rsidRPr="00C407A4" w:rsidRDefault="00084363" w:rsidP="00737EFF">
            <w:pPr>
              <w:spacing w:before="120" w:after="120"/>
              <w:rPr>
                <w:sz w:val="20"/>
              </w:rPr>
            </w:pPr>
            <w:r>
              <w:rPr>
                <w:sz w:val="20"/>
              </w:rPr>
              <w:t>Smoking is prohibited in non-smoking areas to prevent bystanders from being exposed to toxic smoke so concentrated that it can increase the risk of heart attack, and possibly some forms of cancer.  The vapour exhaled by e-cigarette users poses no such hazard. While it does contain traces of some toxic chemicals, the concentrations are so low that it is not measurable over background levels in most indoor environments.</w:t>
            </w:r>
          </w:p>
        </w:tc>
      </w:tr>
    </w:tbl>
    <w:p w:rsidR="00084363" w:rsidRDefault="00084363" w:rsidP="00084363"/>
    <w:p w:rsidR="00084363" w:rsidRPr="009048A1" w:rsidRDefault="00084363" w:rsidP="00084363">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084363" w:rsidRPr="001A6691" w:rsidTr="00737EFF">
        <w:trPr>
          <w:cantSplit/>
        </w:trPr>
        <w:tc>
          <w:tcPr>
            <w:tcW w:w="3828" w:type="dxa"/>
            <w:shd w:val="clear" w:color="auto" w:fill="auto"/>
          </w:tcPr>
          <w:p w:rsidR="00084363" w:rsidRPr="001A6691" w:rsidRDefault="00084363" w:rsidP="00737EFF">
            <w:pPr>
              <w:pStyle w:val="TableText"/>
              <w:rPr>
                <w:b/>
              </w:rPr>
            </w:pPr>
            <w:r w:rsidRPr="001A6691">
              <w:rPr>
                <w:b/>
              </w:rPr>
              <w:t>Control</w:t>
            </w:r>
          </w:p>
        </w:tc>
        <w:tc>
          <w:tcPr>
            <w:tcW w:w="637" w:type="dxa"/>
            <w:shd w:val="clear" w:color="auto" w:fill="auto"/>
          </w:tcPr>
          <w:p w:rsidR="00084363" w:rsidRPr="001A6691" w:rsidRDefault="00084363" w:rsidP="00737EFF">
            <w:pPr>
              <w:pStyle w:val="TableText"/>
              <w:jc w:val="center"/>
              <w:rPr>
                <w:b/>
              </w:rPr>
            </w:pPr>
            <w:r w:rsidRPr="001A6691">
              <w:rPr>
                <w:b/>
              </w:rPr>
              <w:t>Yes</w:t>
            </w:r>
          </w:p>
        </w:tc>
        <w:tc>
          <w:tcPr>
            <w:tcW w:w="638" w:type="dxa"/>
            <w:shd w:val="clear" w:color="auto" w:fill="auto"/>
          </w:tcPr>
          <w:p w:rsidR="00084363" w:rsidRPr="001A6691" w:rsidRDefault="00084363" w:rsidP="00737EFF">
            <w:pPr>
              <w:pStyle w:val="TableText"/>
              <w:jc w:val="center"/>
              <w:rPr>
                <w:b/>
              </w:rPr>
            </w:pPr>
            <w:r w:rsidRPr="001A6691">
              <w:rPr>
                <w:b/>
              </w:rPr>
              <w:t>No</w:t>
            </w:r>
          </w:p>
        </w:tc>
        <w:tc>
          <w:tcPr>
            <w:tcW w:w="3686" w:type="dxa"/>
            <w:shd w:val="clear" w:color="auto" w:fill="auto"/>
          </w:tcPr>
          <w:p w:rsidR="00084363" w:rsidRPr="001A6691" w:rsidRDefault="00084363" w:rsidP="00737EFF">
            <w:pPr>
              <w:pStyle w:val="TableText"/>
              <w:rPr>
                <w:b/>
              </w:rPr>
            </w:pPr>
            <w:r w:rsidRPr="001A6691">
              <w:rPr>
                <w:b/>
              </w:rPr>
              <w:t>Reasons/</w:t>
            </w:r>
            <w:r>
              <w:rPr>
                <w:b/>
              </w:rPr>
              <w:t xml:space="preserve"> </w:t>
            </w:r>
            <w:r w:rsidRPr="001A6691">
              <w:rPr>
                <w:b/>
              </w:rPr>
              <w:t>additional comments</w:t>
            </w:r>
          </w:p>
        </w:tc>
      </w:tr>
      <w:tr w:rsidR="00084363" w:rsidTr="00737EFF">
        <w:trPr>
          <w:cantSplit/>
        </w:trPr>
        <w:tc>
          <w:tcPr>
            <w:tcW w:w="3828" w:type="dxa"/>
            <w:shd w:val="clear" w:color="auto" w:fill="auto"/>
            <w:vAlign w:val="center"/>
          </w:tcPr>
          <w:p w:rsidR="00084363" w:rsidRPr="0036598C" w:rsidRDefault="00084363" w:rsidP="00737EFF">
            <w:pPr>
              <w:pStyle w:val="TableText"/>
            </w:pPr>
            <w:r>
              <w:t>Requirement for g</w:t>
            </w:r>
            <w:r w:rsidRPr="0036598C">
              <w:t>raphic health warnings</w:t>
            </w:r>
          </w:p>
        </w:tc>
        <w:tc>
          <w:tcPr>
            <w:tcW w:w="637"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084363" w:rsidRDefault="00084363" w:rsidP="00737EFF">
            <w:pPr>
              <w:pStyle w:val="TableText"/>
            </w:pPr>
            <w:r>
              <w:rPr>
                <w:sz w:val="20"/>
              </w:rPr>
              <w:t>Theoretical risk is trivial</w:t>
            </w:r>
          </w:p>
        </w:tc>
      </w:tr>
      <w:tr w:rsidR="00084363" w:rsidTr="00737EFF">
        <w:trPr>
          <w:cantSplit/>
        </w:trPr>
        <w:tc>
          <w:tcPr>
            <w:tcW w:w="3828" w:type="dxa"/>
            <w:shd w:val="clear" w:color="auto" w:fill="auto"/>
            <w:vAlign w:val="center"/>
          </w:tcPr>
          <w:p w:rsidR="00084363" w:rsidRPr="0036598C" w:rsidRDefault="00084363" w:rsidP="00737EFF">
            <w:pPr>
              <w:pStyle w:val="TableText"/>
            </w:pPr>
            <w:r>
              <w:t>Prohibition on displaying products in sales outlets</w:t>
            </w:r>
          </w:p>
        </w:tc>
        <w:tc>
          <w:tcPr>
            <w:tcW w:w="637"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084363" w:rsidRDefault="00084363" w:rsidP="00737EFF">
            <w:pPr>
              <w:pStyle w:val="TableText"/>
            </w:pPr>
            <w:r>
              <w:t>It should be more readily available and more readily marketed than cigarettes</w:t>
            </w:r>
          </w:p>
        </w:tc>
      </w:tr>
      <w:tr w:rsidR="00084363" w:rsidTr="00737EFF">
        <w:trPr>
          <w:cantSplit/>
        </w:trPr>
        <w:tc>
          <w:tcPr>
            <w:tcW w:w="3828" w:type="dxa"/>
            <w:shd w:val="clear" w:color="auto" w:fill="auto"/>
            <w:vAlign w:val="center"/>
          </w:tcPr>
          <w:p w:rsidR="00084363" w:rsidRPr="0036598C" w:rsidRDefault="00084363" w:rsidP="00737EFF">
            <w:pPr>
              <w:pStyle w:val="TableText"/>
            </w:pPr>
            <w:r>
              <w:t>Restriction on u</w:t>
            </w:r>
            <w:r w:rsidRPr="0036598C">
              <w:t>se of vending machines</w:t>
            </w:r>
          </w:p>
        </w:tc>
        <w:tc>
          <w:tcPr>
            <w:tcW w:w="637"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084363" w:rsidRDefault="00084363" w:rsidP="00737EFF">
            <w:pPr>
              <w:pStyle w:val="TableText"/>
            </w:pPr>
            <w:r>
              <w:rPr>
                <w:sz w:val="20"/>
              </w:rPr>
              <w:t>Access by teens</w:t>
            </w:r>
          </w:p>
        </w:tc>
      </w:tr>
      <w:tr w:rsidR="00084363" w:rsidTr="00737EFF">
        <w:trPr>
          <w:cantSplit/>
        </w:trPr>
        <w:tc>
          <w:tcPr>
            <w:tcW w:w="3828" w:type="dxa"/>
            <w:shd w:val="clear" w:color="auto" w:fill="auto"/>
            <w:vAlign w:val="center"/>
          </w:tcPr>
          <w:p w:rsidR="00084363" w:rsidRPr="0036598C" w:rsidRDefault="00084363" w:rsidP="00737EFF">
            <w:pPr>
              <w:pStyle w:val="TableText"/>
            </w:pPr>
            <w:r>
              <w:t>Requirement to provide a</w:t>
            </w:r>
            <w:r w:rsidRPr="0036598C">
              <w:t>nnual returns</w:t>
            </w:r>
            <w:r>
              <w:t xml:space="preserve"> on sales data</w:t>
            </w:r>
          </w:p>
        </w:tc>
        <w:tc>
          <w:tcPr>
            <w:tcW w:w="637"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084363" w:rsidRDefault="00084363" w:rsidP="00737EFF">
            <w:pPr>
              <w:pStyle w:val="TableText"/>
            </w:pPr>
            <w:r>
              <w:t>Progress and use should be tracked in a manner similar to the tracking  of cigarette sales to document public health benefit or lack thereof.</w:t>
            </w:r>
          </w:p>
        </w:tc>
      </w:tr>
      <w:tr w:rsidR="00084363" w:rsidTr="00737EFF">
        <w:trPr>
          <w:cantSplit/>
        </w:trPr>
        <w:tc>
          <w:tcPr>
            <w:tcW w:w="3828" w:type="dxa"/>
            <w:shd w:val="clear" w:color="auto" w:fill="auto"/>
            <w:vAlign w:val="center"/>
          </w:tcPr>
          <w:p w:rsidR="00084363" w:rsidRPr="0036598C" w:rsidRDefault="00084363" w:rsidP="00737EFF">
            <w:pPr>
              <w:pStyle w:val="TableText"/>
            </w:pPr>
            <w:r>
              <w:t xml:space="preserve">Requirement to disclose </w:t>
            </w:r>
            <w:r w:rsidRPr="0036598C">
              <w:t>product content</w:t>
            </w:r>
            <w:r>
              <w:t xml:space="preserve"> and composition</w:t>
            </w:r>
          </w:p>
        </w:tc>
        <w:tc>
          <w:tcPr>
            <w:tcW w:w="637"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084363" w:rsidRDefault="00084363" w:rsidP="00737EFF">
            <w:pPr>
              <w:pStyle w:val="TableText"/>
            </w:pPr>
            <w:r>
              <w:t>As with any consumable consumer product</w:t>
            </w:r>
          </w:p>
        </w:tc>
      </w:tr>
      <w:tr w:rsidR="00084363" w:rsidTr="00737EFF">
        <w:trPr>
          <w:cantSplit/>
        </w:trPr>
        <w:tc>
          <w:tcPr>
            <w:tcW w:w="3828" w:type="dxa"/>
            <w:shd w:val="clear" w:color="auto" w:fill="auto"/>
            <w:vAlign w:val="center"/>
          </w:tcPr>
          <w:p w:rsidR="00084363" w:rsidRPr="0036598C" w:rsidRDefault="00084363" w:rsidP="00737EFF">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084363" w:rsidRDefault="00084363" w:rsidP="00737EFF">
            <w:pPr>
              <w:pStyle w:val="TableText"/>
            </w:pPr>
            <w:r>
              <w:rPr>
                <w:sz w:val="20"/>
              </w:rPr>
              <w:t>Since e-cigarette vapour is inhaled, the purity of the ingredients deserves  attention. Nicotine content should be kept well below toxic levels, but not limited because of an unjustified concern of recruiting non-smoking teens.</w:t>
            </w:r>
          </w:p>
        </w:tc>
      </w:tr>
      <w:tr w:rsidR="00084363" w:rsidTr="00737EFF">
        <w:trPr>
          <w:cantSplit/>
        </w:trPr>
        <w:tc>
          <w:tcPr>
            <w:tcW w:w="3828" w:type="dxa"/>
            <w:shd w:val="clear" w:color="auto" w:fill="auto"/>
            <w:vAlign w:val="center"/>
          </w:tcPr>
          <w:p w:rsidR="00084363" w:rsidRPr="0036598C" w:rsidRDefault="00084363" w:rsidP="00737EFF">
            <w:pPr>
              <w:pStyle w:val="TableText"/>
            </w:pPr>
            <w:r>
              <w:t>Requirement for a</w:t>
            </w:r>
            <w:r w:rsidRPr="0036598C">
              <w:t>nnual testing</w:t>
            </w:r>
            <w:r>
              <w:t xml:space="preserve"> of product composition</w:t>
            </w:r>
          </w:p>
        </w:tc>
        <w:tc>
          <w:tcPr>
            <w:tcW w:w="637"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084363" w:rsidRDefault="00084363" w:rsidP="00737EFF">
            <w:pPr>
              <w:pStyle w:val="TableText"/>
            </w:pPr>
          </w:p>
        </w:tc>
      </w:tr>
      <w:tr w:rsidR="00084363" w:rsidTr="00737EFF">
        <w:trPr>
          <w:cantSplit/>
        </w:trPr>
        <w:tc>
          <w:tcPr>
            <w:tcW w:w="3828" w:type="dxa"/>
            <w:shd w:val="clear" w:color="auto" w:fill="auto"/>
            <w:vAlign w:val="center"/>
          </w:tcPr>
          <w:p w:rsidR="00084363" w:rsidRPr="0036598C" w:rsidRDefault="00084363" w:rsidP="00737EFF">
            <w:pPr>
              <w:pStyle w:val="TableText"/>
            </w:pPr>
            <w:r>
              <w:t>Prohibition on f</w:t>
            </w:r>
            <w:r w:rsidRPr="0036598C">
              <w:t>ree distribution and awards</w:t>
            </w:r>
            <w:r>
              <w:t xml:space="preserve"> associated with sales</w:t>
            </w:r>
          </w:p>
        </w:tc>
        <w:tc>
          <w:tcPr>
            <w:tcW w:w="637"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084363" w:rsidRDefault="00084363" w:rsidP="00737EFF">
            <w:pPr>
              <w:pStyle w:val="TableText"/>
            </w:pPr>
            <w:r>
              <w:rPr>
                <w:sz w:val="20"/>
              </w:rPr>
              <w:t>Sampling should be allowed in vape shops to adult customers.</w:t>
            </w:r>
          </w:p>
        </w:tc>
      </w:tr>
      <w:tr w:rsidR="00084363" w:rsidTr="00737EFF">
        <w:trPr>
          <w:cantSplit/>
        </w:trPr>
        <w:tc>
          <w:tcPr>
            <w:tcW w:w="3828" w:type="dxa"/>
            <w:shd w:val="clear" w:color="auto" w:fill="auto"/>
            <w:vAlign w:val="center"/>
          </w:tcPr>
          <w:p w:rsidR="00084363" w:rsidRPr="0036598C" w:rsidRDefault="00084363" w:rsidP="00737EFF">
            <w:pPr>
              <w:pStyle w:val="TableText"/>
            </w:pPr>
            <w:r>
              <w:t>Prohibition on d</w:t>
            </w:r>
            <w:r w:rsidRPr="0036598C">
              <w:t>iscounting</w:t>
            </w:r>
          </w:p>
        </w:tc>
        <w:tc>
          <w:tcPr>
            <w:tcW w:w="637"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084363" w:rsidRDefault="00084363"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84363" w:rsidTr="00737EFF">
        <w:trPr>
          <w:cantSplit/>
        </w:trPr>
        <w:tc>
          <w:tcPr>
            <w:tcW w:w="3828" w:type="dxa"/>
            <w:shd w:val="clear" w:color="auto" w:fill="auto"/>
            <w:vAlign w:val="center"/>
          </w:tcPr>
          <w:p w:rsidR="00084363" w:rsidRPr="0036598C" w:rsidRDefault="00084363" w:rsidP="00737EFF">
            <w:pPr>
              <w:pStyle w:val="TableText"/>
            </w:pPr>
            <w:r>
              <w:t>Prohibition on a</w:t>
            </w:r>
            <w:r w:rsidRPr="0036598C">
              <w:t>dvertising and sponsorship</w:t>
            </w:r>
          </w:p>
        </w:tc>
        <w:tc>
          <w:tcPr>
            <w:tcW w:w="637"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084363" w:rsidRDefault="00084363"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84363" w:rsidTr="00737EFF">
        <w:trPr>
          <w:cantSplit/>
        </w:trPr>
        <w:tc>
          <w:tcPr>
            <w:tcW w:w="3828" w:type="dxa"/>
            <w:shd w:val="clear" w:color="auto" w:fill="auto"/>
            <w:vAlign w:val="center"/>
          </w:tcPr>
          <w:p w:rsidR="00084363" w:rsidRDefault="00084363" w:rsidP="00737EFF">
            <w:pPr>
              <w:pStyle w:val="TableText"/>
            </w:pPr>
            <w:r>
              <w:t>Requirement for standardised packaging</w:t>
            </w:r>
          </w:p>
        </w:tc>
        <w:tc>
          <w:tcPr>
            <w:tcW w:w="637"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084363" w:rsidRDefault="00084363" w:rsidP="00737EFF">
            <w:pPr>
              <w:pStyle w:val="TableText"/>
            </w:pPr>
            <w:r>
              <w:t>e-cigarette liquids for consumer use should be in child-resistant containers</w:t>
            </w:r>
          </w:p>
        </w:tc>
      </w:tr>
      <w:tr w:rsidR="00084363" w:rsidTr="00737EFF">
        <w:trPr>
          <w:cantSplit/>
        </w:trPr>
        <w:tc>
          <w:tcPr>
            <w:tcW w:w="3828" w:type="dxa"/>
            <w:shd w:val="clear" w:color="auto" w:fill="auto"/>
            <w:vAlign w:val="center"/>
          </w:tcPr>
          <w:p w:rsidR="00084363" w:rsidRDefault="00084363" w:rsidP="00737EFF">
            <w:pPr>
              <w:pStyle w:val="TableText"/>
            </w:pPr>
            <w:r>
              <w:t>Other</w:t>
            </w:r>
          </w:p>
        </w:tc>
        <w:tc>
          <w:tcPr>
            <w:tcW w:w="637"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638"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084363" w:rsidRDefault="00084363" w:rsidP="00737EFF">
            <w:pPr>
              <w:pStyle w:val="TableText"/>
            </w:pPr>
            <w:r>
              <w:rPr>
                <w:sz w:val="20"/>
              </w:rPr>
              <w:t>The laws should permit vape shops to custom-mix liquids to meet customer needs and preferences, but with regulations similar to restaurant regulations to assure attention to sanitation, hygiene and quality of ingredients used</w:t>
            </w:r>
          </w:p>
        </w:tc>
      </w:tr>
    </w:tbl>
    <w:p w:rsidR="00084363" w:rsidRDefault="00084363" w:rsidP="00084363"/>
    <w:p w:rsidR="00084363" w:rsidRDefault="00084363" w:rsidP="00084363">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084363" w:rsidRDefault="00084363" w:rsidP="00084363">
      <w:pPr>
        <w:ind w:left="567"/>
        <w:rPr>
          <w:sz w:val="24"/>
          <w:szCs w:val="24"/>
        </w:rPr>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p w:rsidR="00084363" w:rsidRDefault="00084363" w:rsidP="00084363">
      <w:pPr>
        <w:ind w:left="567"/>
      </w:pPr>
    </w:p>
    <w:p w:rsidR="00084363" w:rsidRPr="009048A1" w:rsidRDefault="00084363" w:rsidP="0008436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84363" w:rsidRPr="003352B2" w:rsidTr="00737EFF">
        <w:trPr>
          <w:cantSplit/>
          <w:trHeight w:val="1134"/>
        </w:trPr>
        <w:tc>
          <w:tcPr>
            <w:tcW w:w="8789" w:type="dxa"/>
            <w:shd w:val="clear" w:color="auto" w:fill="auto"/>
          </w:tcPr>
          <w:p w:rsidR="00084363" w:rsidRPr="00C407A4" w:rsidRDefault="00084363" w:rsidP="00737EFF">
            <w:pPr>
              <w:spacing w:before="120" w:after="120"/>
              <w:rPr>
                <w:sz w:val="20"/>
              </w:rPr>
            </w:pPr>
            <w:r>
              <w:rPr>
                <w:sz w:val="20"/>
              </w:rPr>
              <w:t>E-cigarettes should be seen as potentially beneficial to current smokers and as products that are very unlikely to lead to long term harm for non-users. This being the case, taxation of e-cigarettes should be based on how taxes are levied on over-the-counter nicotine replacement therapy pharmaceutical products (gums, patches, lozenges, etc).</w:t>
            </w:r>
          </w:p>
        </w:tc>
      </w:tr>
    </w:tbl>
    <w:p w:rsidR="00084363" w:rsidRDefault="00084363" w:rsidP="00084363"/>
    <w:p w:rsidR="00084363" w:rsidRDefault="00084363" w:rsidP="00084363">
      <w:pPr>
        <w:pStyle w:val="Heading4"/>
        <w:keepNext w:val="0"/>
      </w:pPr>
      <w:r>
        <w:t>Q8</w:t>
      </w:r>
      <w:r>
        <w:tab/>
      </w:r>
      <w:r w:rsidRPr="009048A1">
        <w:t xml:space="preserve">Do you think quality control of and safety standards for </w:t>
      </w:r>
      <w:r>
        <w:t>e</w:t>
      </w:r>
      <w:r>
        <w:noBreakHyphen/>
        <w:t>cigarette</w:t>
      </w:r>
      <w:r w:rsidRPr="009048A1">
        <w:t>s are needed?</w:t>
      </w:r>
    </w:p>
    <w:p w:rsidR="00084363" w:rsidRDefault="00084363" w:rsidP="00084363">
      <w:pPr>
        <w:ind w:left="567"/>
        <w:rPr>
          <w:sz w:val="24"/>
          <w:szCs w:val="24"/>
        </w:rPr>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084363" w:rsidRDefault="00084363" w:rsidP="00084363">
      <w:pPr>
        <w:ind w:left="567"/>
        <w:rPr>
          <w:sz w:val="24"/>
          <w:szCs w:val="24"/>
        </w:rPr>
      </w:pPr>
    </w:p>
    <w:p w:rsidR="00084363" w:rsidRPr="00193E39" w:rsidRDefault="00084363" w:rsidP="00084363">
      <w:pPr>
        <w:ind w:left="567"/>
        <w:rPr>
          <w:i/>
        </w:rPr>
      </w:pPr>
      <w:r w:rsidRPr="00193E39">
        <w:rPr>
          <w:i/>
        </w:rPr>
        <w:t xml:space="preserve">Quality standards for the manufacture of e-liquids have been proposed and </w:t>
      </w:r>
      <w:r>
        <w:rPr>
          <w:i/>
        </w:rPr>
        <w:t xml:space="preserve">are being </w:t>
      </w:r>
      <w:r w:rsidRPr="00193E39">
        <w:rPr>
          <w:i/>
        </w:rPr>
        <w:t>periodically updated by the American E-Liquid Manufacturing Standards Association (</w:t>
      </w:r>
      <w:hyperlink r:id="rId63" w:history="1">
        <w:r w:rsidRPr="00193E39">
          <w:rPr>
            <w:rStyle w:val="Hyperlink"/>
            <w:i/>
          </w:rPr>
          <w:t>www.aemsa.org</w:t>
        </w:r>
      </w:hyperlink>
      <w:r>
        <w:rPr>
          <w:i/>
        </w:rPr>
        <w:t xml:space="preserve"> </w:t>
      </w:r>
      <w:r w:rsidRPr="00193E39">
        <w:rPr>
          <w:i/>
        </w:rPr>
        <w:t xml:space="preserve">).  Many manufacturers already adhere to these standards, but, because this is a voluntary rather than governmental organization, they have no way of mandating compliance. </w:t>
      </w:r>
    </w:p>
    <w:p w:rsidR="00084363" w:rsidRPr="009048A1" w:rsidRDefault="00084363" w:rsidP="00084363">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084363" w:rsidRPr="001A6691" w:rsidTr="00737EFF">
        <w:trPr>
          <w:cantSplit/>
        </w:trPr>
        <w:tc>
          <w:tcPr>
            <w:tcW w:w="3828" w:type="dxa"/>
            <w:shd w:val="clear" w:color="auto" w:fill="auto"/>
          </w:tcPr>
          <w:p w:rsidR="00084363" w:rsidRPr="001A6691" w:rsidRDefault="00084363" w:rsidP="00737EFF">
            <w:pPr>
              <w:pStyle w:val="TableText"/>
              <w:rPr>
                <w:b/>
              </w:rPr>
            </w:pPr>
            <w:r w:rsidRPr="001A6691">
              <w:rPr>
                <w:b/>
              </w:rPr>
              <w:t>Area of concern</w:t>
            </w:r>
          </w:p>
        </w:tc>
        <w:tc>
          <w:tcPr>
            <w:tcW w:w="567" w:type="dxa"/>
            <w:shd w:val="clear" w:color="auto" w:fill="auto"/>
          </w:tcPr>
          <w:p w:rsidR="00084363" w:rsidRPr="001A6691" w:rsidRDefault="00084363" w:rsidP="00737EFF">
            <w:pPr>
              <w:pStyle w:val="TableText"/>
              <w:jc w:val="center"/>
              <w:rPr>
                <w:b/>
              </w:rPr>
            </w:pPr>
            <w:r w:rsidRPr="001A6691">
              <w:rPr>
                <w:b/>
              </w:rPr>
              <w:t>Yes</w:t>
            </w:r>
          </w:p>
        </w:tc>
        <w:tc>
          <w:tcPr>
            <w:tcW w:w="708" w:type="dxa"/>
            <w:shd w:val="clear" w:color="auto" w:fill="auto"/>
          </w:tcPr>
          <w:p w:rsidR="00084363" w:rsidRPr="001A6691" w:rsidRDefault="00084363" w:rsidP="00737EFF">
            <w:pPr>
              <w:pStyle w:val="TableText"/>
              <w:jc w:val="center"/>
              <w:rPr>
                <w:b/>
              </w:rPr>
            </w:pPr>
            <w:r w:rsidRPr="001A6691">
              <w:rPr>
                <w:b/>
              </w:rPr>
              <w:t>No</w:t>
            </w:r>
          </w:p>
        </w:tc>
        <w:tc>
          <w:tcPr>
            <w:tcW w:w="3686" w:type="dxa"/>
            <w:shd w:val="clear" w:color="auto" w:fill="auto"/>
          </w:tcPr>
          <w:p w:rsidR="00084363" w:rsidRPr="001A6691" w:rsidRDefault="00084363" w:rsidP="00737EFF">
            <w:pPr>
              <w:pStyle w:val="TableText"/>
              <w:rPr>
                <w:b/>
              </w:rPr>
            </w:pPr>
            <w:r w:rsidRPr="001A6691">
              <w:rPr>
                <w:b/>
              </w:rPr>
              <w:t>Reasons/additional comments</w:t>
            </w:r>
          </w:p>
        </w:tc>
      </w:tr>
      <w:tr w:rsidR="00084363" w:rsidTr="00737EFF">
        <w:trPr>
          <w:cantSplit/>
        </w:trPr>
        <w:tc>
          <w:tcPr>
            <w:tcW w:w="3828" w:type="dxa"/>
            <w:shd w:val="clear" w:color="auto" w:fill="auto"/>
            <w:vAlign w:val="center"/>
          </w:tcPr>
          <w:p w:rsidR="00084363" w:rsidRPr="00107CDF" w:rsidRDefault="00084363" w:rsidP="00737EFF">
            <w:pPr>
              <w:pStyle w:val="TableText"/>
            </w:pPr>
            <w:r w:rsidRPr="00107CDF">
              <w:t>Childproof containers</w:t>
            </w:r>
          </w:p>
        </w:tc>
        <w:tc>
          <w:tcPr>
            <w:tcW w:w="567"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084363" w:rsidRDefault="00084363" w:rsidP="00737EFF">
            <w:pPr>
              <w:pStyle w:val="TableText"/>
            </w:pPr>
            <w:r>
              <w:rPr>
                <w:sz w:val="20"/>
              </w:rPr>
              <w:t>For the protection of infants and small children in the home. Hazard to children is minimal and likely limited to vomiting. The childproof containers should minimize parent anxiety, calls to poison control centres and emergency room visits because of the anxiety.</w:t>
            </w:r>
          </w:p>
        </w:tc>
      </w:tr>
      <w:tr w:rsidR="00084363" w:rsidTr="00737EFF">
        <w:trPr>
          <w:cantSplit/>
        </w:trPr>
        <w:tc>
          <w:tcPr>
            <w:tcW w:w="3828" w:type="dxa"/>
            <w:shd w:val="clear" w:color="auto" w:fill="auto"/>
            <w:vAlign w:val="center"/>
          </w:tcPr>
          <w:p w:rsidR="00084363" w:rsidRPr="00107CDF" w:rsidRDefault="00084363" w:rsidP="00737EFF">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084363" w:rsidRDefault="00084363" w:rsidP="00737EFF">
            <w:pPr>
              <w:pStyle w:val="TableText"/>
            </w:pPr>
            <w:r>
              <w:rPr>
                <w:sz w:val="20"/>
              </w:rPr>
              <w:t>The main issue is the lithium battery. This should be reflected in the disposal guidelines. Other than that, there should be no disposal concerns.</w:t>
            </w:r>
          </w:p>
        </w:tc>
      </w:tr>
      <w:tr w:rsidR="00084363" w:rsidTr="00737EFF">
        <w:trPr>
          <w:cantSplit/>
        </w:trPr>
        <w:tc>
          <w:tcPr>
            <w:tcW w:w="3828" w:type="dxa"/>
            <w:shd w:val="clear" w:color="auto" w:fill="auto"/>
            <w:vAlign w:val="center"/>
          </w:tcPr>
          <w:p w:rsidR="00084363" w:rsidRPr="00107CDF" w:rsidRDefault="00084363" w:rsidP="00737EFF">
            <w:pPr>
              <w:pStyle w:val="TableText"/>
            </w:pPr>
            <w:r>
              <w:t xml:space="preserve">Ability </w:t>
            </w:r>
            <w:r w:rsidRPr="00107CDF">
              <w:t>of device</w:t>
            </w:r>
            <w:r>
              <w:t xml:space="preserve"> to prevent accidents</w:t>
            </w:r>
          </w:p>
        </w:tc>
        <w:tc>
          <w:tcPr>
            <w:tcW w:w="567"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084363" w:rsidRDefault="00084363" w:rsidP="00737EFF">
            <w:pPr>
              <w:pStyle w:val="TableText"/>
            </w:pPr>
            <w:r>
              <w:rPr>
                <w:sz w:val="20"/>
              </w:rPr>
              <w:t>Governmental authorities should consult with industry experts on how best to minimize, if not eliminate the risk of explosions and fires.</w:t>
            </w:r>
          </w:p>
        </w:tc>
      </w:tr>
      <w:tr w:rsidR="00084363" w:rsidTr="00737EFF">
        <w:trPr>
          <w:cantSplit/>
        </w:trPr>
        <w:tc>
          <w:tcPr>
            <w:tcW w:w="3828" w:type="dxa"/>
            <w:shd w:val="clear" w:color="auto" w:fill="auto"/>
            <w:vAlign w:val="center"/>
          </w:tcPr>
          <w:p w:rsidR="00084363" w:rsidRPr="00107CDF" w:rsidRDefault="00084363" w:rsidP="00737EFF">
            <w:pPr>
              <w:pStyle w:val="TableText"/>
            </w:pPr>
            <w:r>
              <w:t>Good m</w:t>
            </w:r>
            <w:r w:rsidRPr="00107CDF">
              <w:t>anufacturing practice</w:t>
            </w:r>
          </w:p>
        </w:tc>
        <w:tc>
          <w:tcPr>
            <w:tcW w:w="567"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084363" w:rsidRDefault="00084363"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84363" w:rsidTr="00737EFF">
        <w:trPr>
          <w:cantSplit/>
        </w:trPr>
        <w:tc>
          <w:tcPr>
            <w:tcW w:w="3828" w:type="dxa"/>
            <w:shd w:val="clear" w:color="auto" w:fill="auto"/>
            <w:vAlign w:val="center"/>
          </w:tcPr>
          <w:p w:rsidR="00084363" w:rsidRPr="00107CDF" w:rsidRDefault="00084363" w:rsidP="00737EFF">
            <w:pPr>
              <w:pStyle w:val="TableText"/>
            </w:pPr>
            <w:r w:rsidRPr="00107CDF">
              <w:t>Purity and grade of nicotine</w:t>
            </w:r>
          </w:p>
        </w:tc>
        <w:tc>
          <w:tcPr>
            <w:tcW w:w="567"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084363" w:rsidRDefault="00084363" w:rsidP="00737EFF">
            <w:pPr>
              <w:pStyle w:val="TableText"/>
            </w:pPr>
            <w:r>
              <w:t>Should be pharmaceutical grade</w:t>
            </w:r>
          </w:p>
        </w:tc>
      </w:tr>
      <w:tr w:rsidR="00084363" w:rsidTr="00737EFF">
        <w:trPr>
          <w:cantSplit/>
        </w:trPr>
        <w:tc>
          <w:tcPr>
            <w:tcW w:w="3828" w:type="dxa"/>
            <w:shd w:val="clear" w:color="auto" w:fill="auto"/>
            <w:vAlign w:val="center"/>
          </w:tcPr>
          <w:p w:rsidR="00084363" w:rsidRPr="00107CDF" w:rsidRDefault="00084363" w:rsidP="00737EFF">
            <w:pPr>
              <w:pStyle w:val="TableText"/>
            </w:pPr>
            <w:r>
              <w:t>Registration of products</w:t>
            </w:r>
          </w:p>
        </w:tc>
        <w:tc>
          <w:tcPr>
            <w:tcW w:w="567"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084363" w:rsidRDefault="00084363"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84363" w:rsidTr="00737EFF">
        <w:trPr>
          <w:cantSplit/>
        </w:trPr>
        <w:tc>
          <w:tcPr>
            <w:tcW w:w="3828" w:type="dxa"/>
            <w:shd w:val="clear" w:color="auto" w:fill="auto"/>
            <w:vAlign w:val="center"/>
          </w:tcPr>
          <w:p w:rsidR="00084363" w:rsidRPr="00107CDF" w:rsidRDefault="00084363" w:rsidP="00737EFF">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084363" w:rsidRDefault="00084363"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84363" w:rsidTr="00737EFF">
        <w:trPr>
          <w:cantSplit/>
        </w:trPr>
        <w:tc>
          <w:tcPr>
            <w:tcW w:w="3828" w:type="dxa"/>
            <w:shd w:val="clear" w:color="auto" w:fill="auto"/>
            <w:vAlign w:val="center"/>
          </w:tcPr>
          <w:p w:rsidR="00084363" w:rsidRPr="00107CDF" w:rsidRDefault="00084363" w:rsidP="00737EFF">
            <w:pPr>
              <w:pStyle w:val="TableText"/>
            </w:pPr>
            <w:r>
              <w:t>Maximum allowable volume of e-liquid in retail sales</w:t>
            </w:r>
          </w:p>
        </w:tc>
        <w:tc>
          <w:tcPr>
            <w:tcW w:w="567"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708"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3686" w:type="dxa"/>
            <w:shd w:val="clear" w:color="auto" w:fill="auto"/>
          </w:tcPr>
          <w:p w:rsidR="00084363" w:rsidRDefault="00084363"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84363" w:rsidTr="00737EFF">
        <w:trPr>
          <w:cantSplit/>
        </w:trPr>
        <w:tc>
          <w:tcPr>
            <w:tcW w:w="3828" w:type="dxa"/>
            <w:shd w:val="clear" w:color="auto" w:fill="auto"/>
            <w:vAlign w:val="center"/>
          </w:tcPr>
          <w:p w:rsidR="00084363" w:rsidRPr="004B2C79" w:rsidRDefault="00084363" w:rsidP="00737EFF">
            <w:pPr>
              <w:pStyle w:val="TableText"/>
              <w:rPr>
                <w:highlight w:val="cyan"/>
              </w:rPr>
            </w:pPr>
            <w:r w:rsidRPr="00686EE7">
              <w:t>Maximum concentration of nicotine e-liquid</w:t>
            </w:r>
          </w:p>
        </w:tc>
        <w:tc>
          <w:tcPr>
            <w:tcW w:w="567"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084363" w:rsidRDefault="00084363" w:rsidP="00737EFF">
            <w:pPr>
              <w:pStyle w:val="TableText"/>
            </w:pPr>
            <w:r>
              <w:rPr>
                <w:sz w:val="20"/>
              </w:rPr>
              <w:t>For e-liquids for consumers, limited only that they are well below toxic levels (not limited to prevent teen recruitment)</w:t>
            </w:r>
          </w:p>
        </w:tc>
      </w:tr>
      <w:tr w:rsidR="00084363" w:rsidTr="00737EFF">
        <w:trPr>
          <w:cantSplit/>
        </w:trPr>
        <w:tc>
          <w:tcPr>
            <w:tcW w:w="3828" w:type="dxa"/>
            <w:shd w:val="clear" w:color="auto" w:fill="auto"/>
            <w:vAlign w:val="center"/>
          </w:tcPr>
          <w:p w:rsidR="00084363" w:rsidRPr="00107CDF" w:rsidRDefault="00084363" w:rsidP="00737EFF">
            <w:pPr>
              <w:pStyle w:val="TableText"/>
            </w:pPr>
            <w:r>
              <w:t>Mixing of e-liquids at (or before) point of sale</w:t>
            </w:r>
          </w:p>
        </w:tc>
        <w:tc>
          <w:tcPr>
            <w:tcW w:w="567"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084363" w:rsidRDefault="00084363" w:rsidP="00737EFF">
            <w:pPr>
              <w:pStyle w:val="TableText"/>
            </w:pPr>
            <w:r>
              <w:rPr>
                <w:sz w:val="20"/>
              </w:rPr>
              <w:t>Should be permitted, but regulated as noted above.</w:t>
            </w:r>
          </w:p>
        </w:tc>
      </w:tr>
      <w:tr w:rsidR="00084363" w:rsidTr="00737EFF">
        <w:trPr>
          <w:cantSplit/>
        </w:trPr>
        <w:tc>
          <w:tcPr>
            <w:tcW w:w="3828" w:type="dxa"/>
            <w:shd w:val="clear" w:color="auto" w:fill="auto"/>
            <w:vAlign w:val="center"/>
          </w:tcPr>
          <w:p w:rsidR="00084363" w:rsidRDefault="00084363" w:rsidP="00737EFF">
            <w:pPr>
              <w:pStyle w:val="TableText"/>
            </w:pPr>
            <w:r>
              <w:t>Other</w:t>
            </w:r>
          </w:p>
        </w:tc>
        <w:tc>
          <w:tcPr>
            <w:tcW w:w="567" w:type="dxa"/>
            <w:shd w:val="clear" w:color="auto" w:fill="auto"/>
          </w:tcPr>
          <w:p w:rsidR="00084363" w:rsidRDefault="00084363" w:rsidP="00737EFF">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72DA0">
              <w:rPr>
                <w:sz w:val="24"/>
                <w:szCs w:val="24"/>
              </w:rPr>
            </w:r>
            <w:r w:rsidR="00272DA0">
              <w:rPr>
                <w:sz w:val="24"/>
                <w:szCs w:val="24"/>
              </w:rPr>
              <w:fldChar w:fldCharType="separate"/>
            </w:r>
            <w:r>
              <w:rPr>
                <w:sz w:val="24"/>
                <w:szCs w:val="24"/>
              </w:rPr>
              <w:fldChar w:fldCharType="end"/>
            </w:r>
          </w:p>
        </w:tc>
        <w:tc>
          <w:tcPr>
            <w:tcW w:w="708" w:type="dxa"/>
            <w:shd w:val="clear" w:color="auto" w:fill="auto"/>
          </w:tcPr>
          <w:p w:rsidR="00084363" w:rsidRDefault="00084363"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084363" w:rsidRDefault="00084363" w:rsidP="00737EFF">
            <w:pPr>
              <w:pStyle w:val="TableText"/>
            </w:pPr>
            <w:r>
              <w:rPr>
                <w:sz w:val="20"/>
              </w:rPr>
              <w:t>Given the continuing rapid evolution of vapour products, an advisory committee should be formed by which e-cigarette industry experts can meet with public health authorities on a regular basis to discuss new products, surveillance data and changes that might be appropriate for both regulations and public communications.</w:t>
            </w:r>
          </w:p>
        </w:tc>
      </w:tr>
    </w:tbl>
    <w:p w:rsidR="00084363" w:rsidRDefault="00084363" w:rsidP="00084363"/>
    <w:p w:rsidR="00084363" w:rsidRDefault="00084363" w:rsidP="00084363">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84363" w:rsidRPr="003352B2" w:rsidTr="00737EFF">
        <w:trPr>
          <w:cantSplit/>
          <w:trHeight w:val="1134"/>
        </w:trPr>
        <w:tc>
          <w:tcPr>
            <w:tcW w:w="8789" w:type="dxa"/>
            <w:shd w:val="clear" w:color="auto" w:fill="auto"/>
          </w:tcPr>
          <w:p w:rsidR="00084363" w:rsidRDefault="00084363" w:rsidP="00737EFF">
            <w:pPr>
              <w:spacing w:before="120" w:after="120"/>
              <w:rPr>
                <w:rFonts w:ascii="MS Sans Serif" w:hAnsi="MS Sans Serif" w:cs="MS Sans Serif"/>
                <w:sz w:val="17"/>
                <w:szCs w:val="17"/>
                <w:lang w:val="en-US" w:eastAsia="en-NZ"/>
              </w:rPr>
            </w:pPr>
            <w:r>
              <w:rPr>
                <w:sz w:val="20"/>
              </w:rPr>
              <w:t xml:space="preserve">Two sets of issues have been largely neglected to date. The first is the potential public health benefits of adding a tobacco harm reduction component to current public health programming, with e-cigarettes as a major, but not the only harm reduction modality. To facilitate this, and as documentation to support statements made above, I urge reading of one or both of two papers I generated two years ago, that continue to be supported by more recent research.  The first was written for legislators and attorneys in Washington, DC, with a more detailed explanation of how I, as a public health physician, came to advocate on behalf of e-cigarettes. This paper can be downloaded from </w:t>
            </w:r>
            <w:hyperlink r:id="rId64" w:history="1">
              <w:r w:rsidRPr="002E7E63">
                <w:rPr>
                  <w:rStyle w:val="Hyperlink"/>
                  <w:rFonts w:ascii="MS Sans Serif" w:hAnsi="MS Sans Serif" w:cs="MS Sans Serif"/>
                  <w:sz w:val="17"/>
                  <w:szCs w:val="17"/>
                  <w:lang w:val="en-US" w:eastAsia="en-NZ"/>
                </w:rPr>
                <w:t>http://www.rstreet.org/wp-content/uploads/2014/07/20140630FDLI-EcigForum.pdf</w:t>
              </w:r>
            </w:hyperlink>
            <w:r>
              <w:rPr>
                <w:rFonts w:ascii="MS Sans Serif" w:hAnsi="MS Sans Serif" w:cs="MS Sans Serif"/>
                <w:sz w:val="17"/>
                <w:szCs w:val="17"/>
                <w:lang w:val="en-US" w:eastAsia="en-NZ"/>
              </w:rPr>
              <w:t xml:space="preserve"> </w:t>
            </w:r>
            <w:r w:rsidRPr="00C367E8">
              <w:rPr>
                <w:rFonts w:ascii="Times New Roman" w:hAnsi="Times New Roman"/>
                <w:sz w:val="24"/>
                <w:szCs w:val="24"/>
                <w:lang w:val="en-US" w:eastAsia="en-NZ"/>
              </w:rPr>
              <w:t xml:space="preserve">. </w:t>
            </w:r>
            <w:r w:rsidRPr="00C367E8">
              <w:rPr>
                <w:sz w:val="20"/>
                <w:lang w:val="en-US" w:eastAsia="en-NZ"/>
              </w:rPr>
              <w:t>The second, written for a medical and scientific audience can be downloaded</w:t>
            </w:r>
            <w:r w:rsidRPr="00C367E8">
              <w:rPr>
                <w:rFonts w:ascii="Times New Roman" w:hAnsi="Times New Roman"/>
                <w:sz w:val="24"/>
                <w:szCs w:val="24"/>
                <w:lang w:val="en-US" w:eastAsia="en-NZ"/>
              </w:rPr>
              <w:t xml:space="preserve"> from</w:t>
            </w:r>
            <w:r>
              <w:rPr>
                <w:rFonts w:ascii="MS Sans Serif" w:hAnsi="MS Sans Serif" w:cs="MS Sans Serif"/>
                <w:sz w:val="17"/>
                <w:szCs w:val="17"/>
                <w:lang w:val="en-US" w:eastAsia="en-NZ"/>
              </w:rPr>
              <w:t xml:space="preserve">  </w:t>
            </w:r>
            <w:hyperlink r:id="rId65" w:history="1">
              <w:r w:rsidRPr="002E7E63">
                <w:rPr>
                  <w:rStyle w:val="Hyperlink"/>
                  <w:rFonts w:ascii="MS Sans Serif" w:hAnsi="MS Sans Serif" w:cs="MS Sans Serif"/>
                  <w:sz w:val="17"/>
                  <w:szCs w:val="17"/>
                  <w:lang w:val="en-US" w:eastAsia="en-NZ"/>
                </w:rPr>
                <w:t>http://www.mdpi.com/1660-4601/11/6/6459</w:t>
              </w:r>
            </w:hyperlink>
            <w:r>
              <w:rPr>
                <w:rFonts w:ascii="MS Sans Serif" w:hAnsi="MS Sans Serif" w:cs="MS Sans Serif"/>
                <w:sz w:val="17"/>
                <w:szCs w:val="17"/>
                <w:lang w:val="en-US" w:eastAsia="en-NZ"/>
              </w:rPr>
              <w:t>.</w:t>
            </w:r>
          </w:p>
          <w:p w:rsidR="00084363" w:rsidRDefault="00084363" w:rsidP="00737EFF">
            <w:pPr>
              <w:spacing w:before="120" w:after="120"/>
              <w:rPr>
                <w:rFonts w:ascii="MS Sans Serif" w:hAnsi="MS Sans Serif" w:cs="MS Sans Serif"/>
                <w:sz w:val="17"/>
                <w:szCs w:val="17"/>
                <w:lang w:val="en-US" w:eastAsia="en-NZ"/>
              </w:rPr>
            </w:pPr>
            <w:r w:rsidRPr="00C367E8">
              <w:rPr>
                <w:sz w:val="20"/>
                <w:lang w:val="en-US" w:eastAsia="en-NZ"/>
              </w:rPr>
              <w:t>The second set of issues has to do with the tendency within the public health community to condemn the use of all non-pharmaceutical tobacco-related products on the basis of tradition and bias within the public health community</w:t>
            </w:r>
            <w:r>
              <w:rPr>
                <w:sz w:val="20"/>
                <w:lang w:val="en-US" w:eastAsia="en-NZ"/>
              </w:rPr>
              <w:t>,</w:t>
            </w:r>
            <w:r w:rsidRPr="00C367E8">
              <w:rPr>
                <w:sz w:val="20"/>
                <w:lang w:val="en-US" w:eastAsia="en-NZ"/>
              </w:rPr>
              <w:t xml:space="preserve"> without regard </w:t>
            </w:r>
            <w:r>
              <w:rPr>
                <w:sz w:val="20"/>
                <w:lang w:val="en-US" w:eastAsia="en-NZ"/>
              </w:rPr>
              <w:t xml:space="preserve">to the scientific evidence </w:t>
            </w:r>
            <w:r w:rsidRPr="00C367E8">
              <w:rPr>
                <w:sz w:val="20"/>
                <w:lang w:val="en-US" w:eastAsia="en-NZ"/>
              </w:rPr>
              <w:t>and real-life experience in</w:t>
            </w:r>
            <w:r>
              <w:rPr>
                <w:sz w:val="20"/>
                <w:lang w:val="en-US" w:eastAsia="en-NZ"/>
              </w:rPr>
              <w:t xml:space="preserve"> favor of major personal and public health benefits.  A discussion of this issue can be found at </w:t>
            </w:r>
            <w:hyperlink r:id="rId66" w:history="1">
              <w:r w:rsidRPr="002E7E63">
                <w:rPr>
                  <w:rStyle w:val="Hyperlink"/>
                  <w:rFonts w:ascii="MS Sans Serif" w:hAnsi="MS Sans Serif" w:cs="MS Sans Serif"/>
                  <w:sz w:val="17"/>
                  <w:szCs w:val="17"/>
                  <w:lang w:val="en-US" w:eastAsia="en-NZ"/>
                </w:rPr>
                <w:t>http://ntr.oxfordjournals.org/cgi/reprint/ntw104?ijkey=iflKpog6Q2x9V5z&amp;keytype=ref</w:t>
              </w:r>
            </w:hyperlink>
          </w:p>
          <w:p w:rsidR="00084363" w:rsidRDefault="00084363" w:rsidP="00737EFF">
            <w:pPr>
              <w:spacing w:before="120" w:after="120"/>
              <w:rPr>
                <w:rFonts w:cs="MS Sans Serif"/>
                <w:sz w:val="20"/>
                <w:lang w:val="en-US" w:eastAsia="en-NZ"/>
              </w:rPr>
            </w:pPr>
            <w:r>
              <w:rPr>
                <w:rFonts w:cs="MS Sans Serif"/>
                <w:sz w:val="20"/>
                <w:lang w:val="en-US" w:eastAsia="en-NZ"/>
              </w:rPr>
              <w:t>The thinking of American and most, if not all, international public health authorities is that there can be no personal or public health benefit to any nicotine delivery product not licensed as a drug. While readily admitting that e-cigarettes are far less hazardous to the user than cigarettes, there is no consideration of the possibility that this difference in risk could possibly offer public health benefits.  For this reason, American authorities do not attribute any of the remarkable recent reductions in adult and teen smoking to e-cigarettes. The voluminous research now being funded by the American Food and Drug Administration (FDA), working through the National Institutes of Health (NIH) is almost entirely intended to document potential personal and public health harms and risks of e-cigarettes and to gather baseline data against which progress in reducing e-cigarette use might be measured. The only significant exception to this rule seems to be limited to research into e-cigarette efficacy for short-term smoking cessation, if one uses e-cigarettes according to pharmaceutical protocols.</w:t>
            </w:r>
          </w:p>
          <w:p w:rsidR="00084363" w:rsidRPr="00270124" w:rsidRDefault="00084363" w:rsidP="00737EFF">
            <w:pPr>
              <w:spacing w:before="120" w:after="120"/>
              <w:rPr>
                <w:sz w:val="20"/>
                <w:lang w:val="en-US" w:eastAsia="en-NZ"/>
              </w:rPr>
            </w:pPr>
            <w:r>
              <w:rPr>
                <w:rFonts w:cs="MS Sans Serif"/>
                <w:sz w:val="20"/>
                <w:lang w:val="en-US" w:eastAsia="en-NZ"/>
              </w:rPr>
              <w:t>This mindset by public health authorities makes balancing risks and benefits by regulators problematic, if one starts with the premise that potential benefits are not to be considered.</w:t>
            </w:r>
          </w:p>
        </w:tc>
      </w:tr>
    </w:tbl>
    <w:p w:rsidR="00084363" w:rsidRDefault="00084363" w:rsidP="00084363"/>
    <w:p w:rsidR="00084363" w:rsidRDefault="00084363" w:rsidP="00084363">
      <w:pPr>
        <w:pStyle w:val="Heading3"/>
      </w:pPr>
      <w:r w:rsidRPr="009048A1">
        <w:t>Additional information on sales and use</w:t>
      </w:r>
    </w:p>
    <w:p w:rsidR="00084363" w:rsidRPr="009048A1" w:rsidRDefault="00084363" w:rsidP="00084363">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084363" w:rsidRPr="003352B2" w:rsidTr="00737EFF">
        <w:trPr>
          <w:cantSplit/>
          <w:trHeight w:val="498"/>
        </w:trPr>
        <w:tc>
          <w:tcPr>
            <w:tcW w:w="8618" w:type="dxa"/>
            <w:shd w:val="clear" w:color="auto" w:fill="auto"/>
          </w:tcPr>
          <w:p w:rsidR="00084363" w:rsidRPr="00C407A4" w:rsidRDefault="00084363" w:rsidP="00737EFF">
            <w:pPr>
              <w:spacing w:before="120" w:after="120"/>
              <w:rPr>
                <w:sz w:val="20"/>
              </w:rPr>
            </w:pPr>
            <w:r>
              <w:rPr>
                <w:sz w:val="20"/>
              </w:rPr>
              <w:t>Sorry, can’t help you on this question.</w:t>
            </w:r>
          </w:p>
        </w:tc>
      </w:tr>
    </w:tbl>
    <w:p w:rsidR="00084363" w:rsidRDefault="00084363" w:rsidP="00084363">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84363" w:rsidRPr="003352B2" w:rsidTr="00737EFF">
        <w:trPr>
          <w:cantSplit/>
          <w:trHeight w:val="390"/>
        </w:trPr>
        <w:tc>
          <w:tcPr>
            <w:tcW w:w="8789" w:type="dxa"/>
            <w:shd w:val="clear" w:color="auto" w:fill="auto"/>
          </w:tcPr>
          <w:p w:rsidR="00084363" w:rsidRPr="00C407A4" w:rsidRDefault="00084363" w:rsidP="00737EFF">
            <w:pPr>
              <w:spacing w:before="120" w:after="120"/>
              <w:rPr>
                <w:sz w:val="20"/>
              </w:rPr>
            </w:pPr>
            <w:r>
              <w:rPr>
                <w:sz w:val="20"/>
              </w:rPr>
              <w:t>no</w:t>
            </w:r>
          </w:p>
        </w:tc>
      </w:tr>
    </w:tbl>
    <w:p w:rsidR="00084363" w:rsidRPr="009048A1" w:rsidRDefault="00084363" w:rsidP="00084363">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084363" w:rsidRPr="00E865E7" w:rsidTr="00737EFF">
        <w:trPr>
          <w:cantSplit/>
        </w:trPr>
        <w:tc>
          <w:tcPr>
            <w:tcW w:w="1984" w:type="dxa"/>
            <w:shd w:val="clear" w:color="auto" w:fill="auto"/>
          </w:tcPr>
          <w:p w:rsidR="00084363" w:rsidRPr="00E865E7" w:rsidRDefault="00084363" w:rsidP="00737EFF">
            <w:pPr>
              <w:pStyle w:val="TableText"/>
              <w:jc w:val="center"/>
              <w:rPr>
                <w:b/>
              </w:rPr>
            </w:pPr>
            <w:r w:rsidRPr="00E865E7">
              <w:rPr>
                <w:b/>
              </w:rPr>
              <w:t>How long have you been using them?</w:t>
            </w:r>
          </w:p>
        </w:tc>
        <w:tc>
          <w:tcPr>
            <w:tcW w:w="1985" w:type="dxa"/>
            <w:shd w:val="clear" w:color="auto" w:fill="auto"/>
          </w:tcPr>
          <w:p w:rsidR="00084363" w:rsidRPr="00E865E7" w:rsidRDefault="00084363" w:rsidP="00737EFF">
            <w:pPr>
              <w:pStyle w:val="TableText"/>
              <w:jc w:val="center"/>
              <w:rPr>
                <w:b/>
              </w:rPr>
            </w:pPr>
            <w:r w:rsidRPr="00E865E7">
              <w:rPr>
                <w:b/>
              </w:rPr>
              <w:t>How often do you use them?</w:t>
            </w:r>
          </w:p>
        </w:tc>
        <w:tc>
          <w:tcPr>
            <w:tcW w:w="2410" w:type="dxa"/>
            <w:shd w:val="clear" w:color="auto" w:fill="auto"/>
          </w:tcPr>
          <w:p w:rsidR="00084363" w:rsidRPr="00E865E7" w:rsidRDefault="00084363" w:rsidP="00737EFF">
            <w:pPr>
              <w:pStyle w:val="TableText"/>
              <w:jc w:val="center"/>
              <w:rPr>
                <w:b/>
              </w:rPr>
            </w:pPr>
            <w:r w:rsidRPr="00E865E7">
              <w:rPr>
                <w:b/>
              </w:rPr>
              <w:t>How much do you spend on them per week?</w:t>
            </w:r>
          </w:p>
        </w:tc>
        <w:tc>
          <w:tcPr>
            <w:tcW w:w="2410" w:type="dxa"/>
            <w:shd w:val="clear" w:color="auto" w:fill="auto"/>
          </w:tcPr>
          <w:p w:rsidR="00084363" w:rsidRPr="00E865E7" w:rsidRDefault="00084363" w:rsidP="00737EFF">
            <w:pPr>
              <w:pStyle w:val="TableText"/>
              <w:jc w:val="center"/>
              <w:rPr>
                <w:b/>
              </w:rPr>
            </w:pPr>
            <w:r w:rsidRPr="00E865E7">
              <w:rPr>
                <w:b/>
              </w:rPr>
              <w:t>Where do you buy them?</w:t>
            </w:r>
          </w:p>
        </w:tc>
      </w:tr>
      <w:tr w:rsidR="00084363" w:rsidRPr="009048A1" w:rsidTr="00737EFF">
        <w:trPr>
          <w:cantSplit/>
        </w:trPr>
        <w:tc>
          <w:tcPr>
            <w:tcW w:w="1984" w:type="dxa"/>
            <w:shd w:val="clear" w:color="auto" w:fill="auto"/>
          </w:tcPr>
          <w:p w:rsidR="00084363" w:rsidRPr="001A6691" w:rsidRDefault="00084363" w:rsidP="00737EFF">
            <w:pPr>
              <w:pStyle w:val="TableText"/>
              <w:jc w:val="center"/>
            </w:pPr>
            <w:r>
              <w:t>never tried one</w:t>
            </w:r>
          </w:p>
        </w:tc>
        <w:tc>
          <w:tcPr>
            <w:tcW w:w="1985" w:type="dxa"/>
            <w:shd w:val="clear" w:color="auto" w:fill="auto"/>
          </w:tcPr>
          <w:p w:rsidR="00084363" w:rsidRPr="001A6691" w:rsidRDefault="00084363" w:rsidP="00737EFF">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084363" w:rsidRPr="001A6691" w:rsidRDefault="00084363" w:rsidP="00737EFF">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084363" w:rsidRPr="001A6691" w:rsidRDefault="00084363" w:rsidP="00737EFF">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084363" w:rsidRPr="00E76D66" w:rsidRDefault="00084363" w:rsidP="00084363"/>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755D2A"/>
    <w:p w:rsidR="005A6265" w:rsidRDefault="005A6265" w:rsidP="006927FC">
      <w:pPr>
        <w:pStyle w:val="Title"/>
      </w:pPr>
      <w:r>
        <w:t xml:space="preserve">Policy Options for the Regulation of Electronic Cigarettes </w:t>
      </w:r>
    </w:p>
    <w:p w:rsidR="005A6265" w:rsidRDefault="005A6265" w:rsidP="006927FC">
      <w:pPr>
        <w:pStyle w:val="Heading1"/>
      </w:pPr>
      <w:r>
        <w:t>Consultation submission 90</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5A6265" w:rsidRPr="00024721" w:rsidTr="00737EFF">
        <w:trPr>
          <w:cantSplit/>
        </w:trPr>
        <w:tc>
          <w:tcPr>
            <w:tcW w:w="4307" w:type="dxa"/>
            <w:tcBorders>
              <w:top w:val="nil"/>
              <w:bottom w:val="nil"/>
            </w:tcBorders>
          </w:tcPr>
          <w:p w:rsidR="005A6265" w:rsidRDefault="005A6265" w:rsidP="00737EFF">
            <w:pPr>
              <w:pStyle w:val="Heading3"/>
            </w:pPr>
            <w:r>
              <w:t>Your d</w:t>
            </w:r>
            <w:r w:rsidRPr="00EF6B2F">
              <w:t>etails</w:t>
            </w:r>
          </w:p>
          <w:p w:rsidR="005A6265" w:rsidRPr="00024721" w:rsidRDefault="005A6265" w:rsidP="00737EFF">
            <w:pPr>
              <w:pStyle w:val="TableText"/>
              <w:tabs>
                <w:tab w:val="right" w:pos="4199"/>
              </w:tabs>
              <w:spacing w:before="0"/>
            </w:pPr>
            <w:r w:rsidRPr="00C407A4">
              <w:rPr>
                <w:rFonts w:ascii="Georgia" w:hAnsi="Georgia"/>
                <w:sz w:val="22"/>
              </w:rPr>
              <w:t>This submission was completed by:</w:t>
            </w:r>
            <w:r w:rsidRPr="00024721">
              <w:tab/>
            </w:r>
            <w:r w:rsidRPr="00C407A4">
              <w:rPr>
                <w:i/>
                <w:sz w:val="16"/>
              </w:rPr>
              <w:t>(name)</w:t>
            </w:r>
          </w:p>
        </w:tc>
        <w:tc>
          <w:tcPr>
            <w:tcW w:w="5103" w:type="dxa"/>
            <w:tcBorders>
              <w:top w:val="nil"/>
            </w:tcBorders>
            <w:vAlign w:val="bottom"/>
          </w:tcPr>
          <w:p w:rsidR="005A6265" w:rsidRPr="005A6265" w:rsidRDefault="006663A7" w:rsidP="00737EFF">
            <w:pPr>
              <w:pStyle w:val="TableText"/>
              <w:spacing w:before="0"/>
              <w:rPr>
                <w:sz w:val="20"/>
                <w:highlight w:val="black"/>
              </w:rPr>
            </w:pPr>
            <w:r>
              <w:rPr>
                <w:sz w:val="20"/>
              </w:rPr>
              <w:t>[Redacted]</w:t>
            </w:r>
          </w:p>
        </w:tc>
      </w:tr>
      <w:tr w:rsidR="005A6265" w:rsidRPr="00024721" w:rsidTr="00737EFF">
        <w:trPr>
          <w:cantSplit/>
        </w:trPr>
        <w:tc>
          <w:tcPr>
            <w:tcW w:w="4307" w:type="dxa"/>
            <w:tcBorders>
              <w:top w:val="nil"/>
              <w:bottom w:val="nil"/>
            </w:tcBorders>
          </w:tcPr>
          <w:p w:rsidR="005A6265" w:rsidRPr="00024721" w:rsidRDefault="005A6265" w:rsidP="00737EFF">
            <w:pPr>
              <w:pStyle w:val="TableText"/>
              <w:tabs>
                <w:tab w:val="right" w:pos="4199"/>
              </w:tabs>
            </w:pPr>
          </w:p>
        </w:tc>
        <w:tc>
          <w:tcPr>
            <w:tcW w:w="5103" w:type="dxa"/>
            <w:vAlign w:val="bottom"/>
          </w:tcPr>
          <w:p w:rsidR="005A6265" w:rsidRPr="005A6265" w:rsidRDefault="006663A7" w:rsidP="00737EFF">
            <w:pPr>
              <w:pStyle w:val="TableText"/>
              <w:rPr>
                <w:sz w:val="20"/>
                <w:highlight w:val="black"/>
              </w:rPr>
            </w:pPr>
            <w:r>
              <w:rPr>
                <w:sz w:val="20"/>
              </w:rPr>
              <w:t>[Redacted]</w:t>
            </w:r>
          </w:p>
        </w:tc>
      </w:tr>
      <w:tr w:rsidR="005A6265" w:rsidRPr="00024721" w:rsidTr="00737EFF">
        <w:trPr>
          <w:cantSplit/>
        </w:trPr>
        <w:tc>
          <w:tcPr>
            <w:tcW w:w="4307" w:type="dxa"/>
            <w:tcBorders>
              <w:top w:val="nil"/>
              <w:bottom w:val="nil"/>
            </w:tcBorders>
          </w:tcPr>
          <w:p w:rsidR="005A6265" w:rsidRPr="00024721" w:rsidRDefault="005A6265" w:rsidP="00737EFF">
            <w:pPr>
              <w:pStyle w:val="TableText"/>
              <w:tabs>
                <w:tab w:val="right" w:pos="4199"/>
              </w:tabs>
              <w:rPr>
                <w:i/>
              </w:rPr>
            </w:pPr>
            <w:r w:rsidRPr="00024721">
              <w:tab/>
            </w:r>
            <w:r w:rsidRPr="00C407A4">
              <w:rPr>
                <w:i/>
                <w:sz w:val="16"/>
              </w:rPr>
              <w:t>(town/city)</w:t>
            </w:r>
          </w:p>
        </w:tc>
        <w:tc>
          <w:tcPr>
            <w:tcW w:w="5103" w:type="dxa"/>
            <w:vAlign w:val="bottom"/>
          </w:tcPr>
          <w:p w:rsidR="005A6265" w:rsidRPr="005A6265" w:rsidRDefault="006663A7" w:rsidP="00737EFF">
            <w:pPr>
              <w:pStyle w:val="TableText"/>
              <w:rPr>
                <w:sz w:val="20"/>
                <w:highlight w:val="black"/>
              </w:rPr>
            </w:pPr>
            <w:r>
              <w:rPr>
                <w:sz w:val="20"/>
              </w:rPr>
              <w:t>[Redacted]</w:t>
            </w:r>
          </w:p>
        </w:tc>
      </w:tr>
      <w:tr w:rsidR="005A6265" w:rsidRPr="00024721" w:rsidTr="00737EFF">
        <w:trPr>
          <w:cantSplit/>
        </w:trPr>
        <w:tc>
          <w:tcPr>
            <w:tcW w:w="4307" w:type="dxa"/>
            <w:tcBorders>
              <w:top w:val="nil"/>
              <w:bottom w:val="nil"/>
            </w:tcBorders>
          </w:tcPr>
          <w:p w:rsidR="005A6265" w:rsidRPr="00C407A4" w:rsidRDefault="005A6265" w:rsidP="00737EFF">
            <w:pPr>
              <w:pStyle w:val="TableText"/>
              <w:rPr>
                <w:rFonts w:ascii="Georgia" w:hAnsi="Georgia"/>
                <w:sz w:val="22"/>
              </w:rPr>
            </w:pPr>
            <w:r w:rsidRPr="00C407A4">
              <w:rPr>
                <w:rFonts w:ascii="Georgia" w:hAnsi="Georgia"/>
                <w:sz w:val="22"/>
              </w:rPr>
              <w:t>Email:</w:t>
            </w:r>
          </w:p>
        </w:tc>
        <w:tc>
          <w:tcPr>
            <w:tcW w:w="5103" w:type="dxa"/>
            <w:vAlign w:val="bottom"/>
          </w:tcPr>
          <w:p w:rsidR="005A6265" w:rsidRPr="005A6265" w:rsidRDefault="006663A7" w:rsidP="00737EFF">
            <w:pPr>
              <w:pStyle w:val="TableText"/>
              <w:rPr>
                <w:sz w:val="20"/>
                <w:highlight w:val="black"/>
              </w:rPr>
            </w:pPr>
            <w:r>
              <w:rPr>
                <w:sz w:val="20"/>
              </w:rPr>
              <w:t>[Redacted]</w:t>
            </w:r>
          </w:p>
        </w:tc>
      </w:tr>
      <w:tr w:rsidR="005A6265" w:rsidRPr="00024721" w:rsidTr="00737EFF">
        <w:trPr>
          <w:cantSplit/>
        </w:trPr>
        <w:tc>
          <w:tcPr>
            <w:tcW w:w="4307" w:type="dxa"/>
            <w:tcBorders>
              <w:top w:val="nil"/>
              <w:bottom w:val="nil"/>
            </w:tcBorders>
          </w:tcPr>
          <w:p w:rsidR="005A6265" w:rsidRPr="00C407A4" w:rsidRDefault="005A6265" w:rsidP="00737EFF">
            <w:pPr>
              <w:pStyle w:val="TableText"/>
              <w:rPr>
                <w:rFonts w:ascii="Georgia" w:hAnsi="Georgia"/>
                <w:sz w:val="22"/>
              </w:rPr>
            </w:pPr>
            <w:r w:rsidRPr="00C407A4">
              <w:rPr>
                <w:rFonts w:ascii="Georgia" w:hAnsi="Georgia"/>
                <w:sz w:val="22"/>
              </w:rPr>
              <w:t xml:space="preserve">Organisation </w:t>
            </w:r>
            <w:r w:rsidRPr="00C407A4">
              <w:rPr>
                <w:rFonts w:ascii="Georgia" w:hAnsi="Georgia"/>
                <w:i/>
                <w:sz w:val="22"/>
              </w:rPr>
              <w:t>(if applicable)</w:t>
            </w:r>
            <w:r w:rsidRPr="00C407A4">
              <w:rPr>
                <w:rFonts w:ascii="Georgia" w:hAnsi="Georgia"/>
                <w:sz w:val="22"/>
              </w:rPr>
              <w:t>:</w:t>
            </w:r>
          </w:p>
        </w:tc>
        <w:tc>
          <w:tcPr>
            <w:tcW w:w="5103" w:type="dxa"/>
            <w:vAlign w:val="bottom"/>
          </w:tcPr>
          <w:p w:rsidR="005A6265" w:rsidRPr="005A6265" w:rsidRDefault="006663A7" w:rsidP="00737EFF">
            <w:pPr>
              <w:pStyle w:val="TableText"/>
              <w:rPr>
                <w:sz w:val="20"/>
                <w:highlight w:val="black"/>
              </w:rPr>
            </w:pPr>
            <w:r>
              <w:rPr>
                <w:sz w:val="20"/>
              </w:rPr>
              <w:t>[Redacted]</w:t>
            </w:r>
          </w:p>
        </w:tc>
      </w:tr>
      <w:tr w:rsidR="005A6265" w:rsidRPr="00024721" w:rsidTr="00737EFF">
        <w:trPr>
          <w:cantSplit/>
        </w:trPr>
        <w:tc>
          <w:tcPr>
            <w:tcW w:w="4307" w:type="dxa"/>
            <w:tcBorders>
              <w:top w:val="nil"/>
              <w:bottom w:val="nil"/>
            </w:tcBorders>
          </w:tcPr>
          <w:p w:rsidR="005A6265" w:rsidRPr="00C407A4" w:rsidRDefault="005A6265" w:rsidP="00737EFF">
            <w:pPr>
              <w:pStyle w:val="TableText"/>
              <w:rPr>
                <w:rFonts w:ascii="Georgia" w:hAnsi="Georgia"/>
                <w:sz w:val="22"/>
              </w:rPr>
            </w:pPr>
            <w:r w:rsidRPr="00C407A4">
              <w:rPr>
                <w:rFonts w:ascii="Georgia" w:hAnsi="Georgia"/>
                <w:sz w:val="22"/>
              </w:rPr>
              <w:t xml:space="preserve">Position </w:t>
            </w:r>
            <w:r w:rsidRPr="00C407A4">
              <w:rPr>
                <w:rFonts w:ascii="Georgia" w:hAnsi="Georgia"/>
                <w:i/>
                <w:sz w:val="22"/>
              </w:rPr>
              <w:t>(if applicable)</w:t>
            </w:r>
            <w:r w:rsidRPr="00C407A4">
              <w:rPr>
                <w:rFonts w:ascii="Georgia" w:hAnsi="Georgia"/>
                <w:sz w:val="22"/>
              </w:rPr>
              <w:t>:</w:t>
            </w:r>
          </w:p>
        </w:tc>
        <w:tc>
          <w:tcPr>
            <w:tcW w:w="5103" w:type="dxa"/>
            <w:vAlign w:val="bottom"/>
          </w:tcPr>
          <w:p w:rsidR="005A6265" w:rsidRPr="005A6265" w:rsidRDefault="006663A7" w:rsidP="00737EFF">
            <w:pPr>
              <w:pStyle w:val="TableText"/>
              <w:rPr>
                <w:sz w:val="20"/>
                <w:highlight w:val="black"/>
              </w:rPr>
            </w:pPr>
            <w:r>
              <w:rPr>
                <w:sz w:val="20"/>
              </w:rPr>
              <w:t>[Redacted]</w:t>
            </w:r>
          </w:p>
        </w:tc>
      </w:tr>
    </w:tbl>
    <w:p w:rsidR="005A6265" w:rsidRPr="00BC12A8" w:rsidRDefault="005A6265" w:rsidP="005A6265">
      <w:pPr>
        <w:spacing w:before="240"/>
      </w:pPr>
      <w:r w:rsidRPr="00C407A4">
        <w:rPr>
          <w:i/>
        </w:rPr>
        <w:t>(Tick one box only in this section)</w:t>
      </w:r>
    </w:p>
    <w:p w:rsidR="005A6265" w:rsidRDefault="005A6265" w:rsidP="005A6265">
      <w:r w:rsidRPr="003352B2">
        <w:t>Are you submitting this</w:t>
      </w:r>
      <w:r>
        <w:t>:</w:t>
      </w:r>
    </w:p>
    <w:p w:rsidR="005A6265" w:rsidRDefault="005A6265" w:rsidP="005A6265">
      <w:pPr>
        <w:spacing w:before="60"/>
      </w:pPr>
      <w:r>
        <w:t>x</w:t>
      </w: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 xml:space="preserve">as </w:t>
      </w:r>
      <w:r w:rsidRPr="003352B2">
        <w:t>an individual or individuals (not on behalf of an organisation)</w:t>
      </w:r>
      <w:r>
        <w:t>?</w:t>
      </w:r>
    </w:p>
    <w:p w:rsidR="005A6265" w:rsidRDefault="005A6265" w:rsidP="005A6265">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tab/>
        <w:t>on behalf of a group,</w:t>
      </w:r>
      <w:r w:rsidRPr="003352B2">
        <w:t xml:space="preserve"> organisation(s)</w:t>
      </w:r>
      <w:r>
        <w:t xml:space="preserve"> or business?</w:t>
      </w:r>
    </w:p>
    <w:p w:rsidR="005A6265" w:rsidRDefault="005A6265" w:rsidP="005A6265">
      <w:pPr>
        <w:spacing w:before="240"/>
        <w:rPr>
          <w:i/>
        </w:rPr>
      </w:pPr>
      <w:r w:rsidRPr="00C407A4">
        <w:rPr>
          <w:i/>
        </w:rPr>
        <w:t xml:space="preserve"> (You may tick more than one box in this section)</w:t>
      </w:r>
    </w:p>
    <w:p w:rsidR="005A6265" w:rsidRDefault="005A6265" w:rsidP="005A6265">
      <w:r w:rsidRPr="003352B2">
        <w:t>Please indicate which sector(s) your submission represents:</w:t>
      </w:r>
    </w:p>
    <w:p w:rsidR="005A6265" w:rsidRDefault="005A6265" w:rsidP="005A6265">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r>
      <w:r>
        <w:t>Commercial interests, including e</w:t>
      </w:r>
      <w:r>
        <w:noBreakHyphen/>
        <w:t>cigarette manufacturer, importer, distributor and/or retailer</w:t>
      </w:r>
    </w:p>
    <w:p w:rsidR="005A6265" w:rsidRDefault="005A6265" w:rsidP="005A6265">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272DA0">
        <w:fldChar w:fldCharType="separate"/>
      </w:r>
      <w:r w:rsidRPr="003352B2">
        <w:fldChar w:fldCharType="end"/>
      </w:r>
      <w:r>
        <w:tab/>
      </w:r>
      <w:r w:rsidRPr="003352B2">
        <w:t>Tobacco cont</w:t>
      </w:r>
      <w:r>
        <w:t>rol non-government organisation</w:t>
      </w:r>
    </w:p>
    <w:p w:rsidR="005A6265" w:rsidRDefault="005A6265" w:rsidP="005A6265">
      <w:pPr>
        <w:spacing w:before="120"/>
        <w:ind w:left="567" w:hanging="567"/>
      </w:pPr>
      <w:r>
        <w:t>x</w:t>
      </w: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Academic/research</w:t>
      </w:r>
    </w:p>
    <w:p w:rsidR="005A6265" w:rsidRDefault="005A6265" w:rsidP="005A6265">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Cessation support service provider</w:t>
      </w:r>
    </w:p>
    <w:p w:rsidR="005A6265" w:rsidRDefault="005A6265" w:rsidP="005A626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Health professional</w:t>
      </w:r>
    </w:p>
    <w:p w:rsidR="005A6265" w:rsidRDefault="005A6265" w:rsidP="005A626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Māori provider</w:t>
      </w:r>
    </w:p>
    <w:p w:rsidR="005A6265" w:rsidRDefault="005A6265" w:rsidP="005A626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tab/>
        <w:t>Pacific provider</w:t>
      </w:r>
    </w:p>
    <w:p w:rsidR="005A6265" w:rsidRDefault="005A6265" w:rsidP="005A626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5A6265" w:rsidRDefault="005A6265" w:rsidP="005A6265">
      <w:pPr>
        <w:spacing w:before="240"/>
        <w:rPr>
          <w:i/>
        </w:rPr>
      </w:pPr>
      <w:r w:rsidRPr="00C407A4">
        <w:rPr>
          <w:i/>
        </w:rPr>
        <w:t>(You may tick more than one box in this section)</w:t>
      </w:r>
    </w:p>
    <w:p w:rsidR="005A6265" w:rsidRDefault="005A6265" w:rsidP="005A6265">
      <w:r w:rsidRPr="003352B2">
        <w:t xml:space="preserve">Please indicate your </w:t>
      </w:r>
      <w:r>
        <w:t>e</w:t>
      </w:r>
      <w:r>
        <w:noBreakHyphen/>
        <w:t>cigarette</w:t>
      </w:r>
      <w:r w:rsidRPr="003352B2">
        <w:t xml:space="preserve"> use status</w:t>
      </w:r>
      <w:r>
        <w:t>:</w:t>
      </w:r>
    </w:p>
    <w:p w:rsidR="005A6265" w:rsidRDefault="005A6265" w:rsidP="005A6265">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 </w:t>
      </w:r>
      <w:r>
        <w:t>e</w:t>
      </w:r>
      <w:r>
        <w:noBreakHyphen/>
        <w:t>cigarette</w:t>
      </w:r>
      <w:r w:rsidRPr="003352B2">
        <w:t>s</w:t>
      </w:r>
      <w:r>
        <w:t>.</w:t>
      </w:r>
    </w:p>
    <w:p w:rsidR="005A6265" w:rsidRDefault="005A6265" w:rsidP="005A6265">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using nicotine-free </w:t>
      </w:r>
      <w:r>
        <w:t>e</w:t>
      </w:r>
      <w:r>
        <w:noBreakHyphen/>
        <w:t>cigarette</w:t>
      </w:r>
      <w:r w:rsidRPr="003352B2">
        <w:t>s</w:t>
      </w:r>
      <w:r>
        <w:t>.</w:t>
      </w:r>
    </w:p>
    <w:p w:rsidR="005A6265" w:rsidRDefault="005A6265" w:rsidP="005A6265">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currently smoke as well as use </w:t>
      </w:r>
      <w:r>
        <w:t>e</w:t>
      </w:r>
      <w:r>
        <w:noBreakHyphen/>
        <w:t>cigarette</w:t>
      </w:r>
      <w:r w:rsidRPr="003352B2">
        <w:t>s</w:t>
      </w:r>
      <w:r>
        <w:t>.</w:t>
      </w:r>
    </w:p>
    <w:p w:rsidR="005A6265" w:rsidRDefault="005A6265" w:rsidP="005A6265">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am not an </w:t>
      </w:r>
      <w:r>
        <w:t>e</w:t>
      </w:r>
      <w:r>
        <w:noBreakHyphen/>
        <w:t>cigarette</w:t>
      </w:r>
      <w:r w:rsidRPr="003352B2">
        <w:t xml:space="preserve"> user</w:t>
      </w:r>
      <w:r>
        <w:t>.</w:t>
      </w:r>
    </w:p>
    <w:p w:rsidR="005A6265" w:rsidRDefault="005A6265" w:rsidP="005A6265">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272DA0">
        <w:fldChar w:fldCharType="separate"/>
      </w:r>
      <w:r w:rsidRPr="003352B2">
        <w:fldChar w:fldCharType="end"/>
      </w:r>
      <w:r w:rsidRPr="003352B2">
        <w:tab/>
        <w:t xml:space="preserve">I have tried </w:t>
      </w:r>
      <w:r>
        <w:t>e</w:t>
      </w:r>
      <w:r>
        <w:noBreakHyphen/>
        <w:t>cigarette</w:t>
      </w:r>
      <w:r w:rsidRPr="003352B2">
        <w:t>s</w:t>
      </w:r>
      <w:r>
        <w:t>.</w:t>
      </w:r>
    </w:p>
    <w:p w:rsidR="005A6265" w:rsidRDefault="005A6265" w:rsidP="005A6265">
      <w:pPr>
        <w:pStyle w:val="Heading3"/>
      </w:pPr>
      <w:r>
        <w:t>Privacy</w:t>
      </w:r>
    </w:p>
    <w:p w:rsidR="005A6265" w:rsidRDefault="005A6265" w:rsidP="005A6265">
      <w:r>
        <w:t>We intend to publish all submissions on the Ministry’s website. If you are submitting as an individual, we will automatically remove your personal details and any identifiable information.</w:t>
      </w:r>
    </w:p>
    <w:p w:rsidR="005A6265" w:rsidRDefault="005A6265" w:rsidP="005A6265"/>
    <w:p w:rsidR="005A6265" w:rsidRDefault="005A6265" w:rsidP="005A6265">
      <w:r w:rsidRPr="00B34287">
        <w:t>If you do not want your submission</w:t>
      </w:r>
      <w:r>
        <w:t xml:space="preserve"> published on the Ministry’s website</w:t>
      </w:r>
      <w:r w:rsidRPr="00B34287">
        <w:t>, please tick this box:</w:t>
      </w:r>
    </w:p>
    <w:p w:rsidR="005A6265" w:rsidRDefault="005A6265" w:rsidP="005A6265">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272DA0">
        <w:rPr>
          <w:sz w:val="28"/>
          <w:szCs w:val="28"/>
        </w:rPr>
      </w:r>
      <w:r w:rsidR="00272DA0">
        <w:rPr>
          <w:sz w:val="28"/>
          <w:szCs w:val="28"/>
        </w:rPr>
        <w:fldChar w:fldCharType="separate"/>
      </w:r>
      <w:r>
        <w:rPr>
          <w:sz w:val="28"/>
          <w:szCs w:val="28"/>
        </w:rPr>
        <w:fldChar w:fldCharType="end"/>
      </w:r>
      <w:r w:rsidRPr="000D3EC0">
        <w:tab/>
      </w:r>
      <w:r>
        <w:t>Do not publish this submission.</w:t>
      </w:r>
    </w:p>
    <w:p w:rsidR="005A6265" w:rsidRDefault="005A6265" w:rsidP="005A6265"/>
    <w:p w:rsidR="005A6265" w:rsidRDefault="005A6265" w:rsidP="005A6265">
      <w:r>
        <w:t>Your submission will be subject to requests made under the Official Information Act. If you want your personal details removed from your submission, please tick this box:</w:t>
      </w:r>
    </w:p>
    <w:p w:rsidR="005A6265" w:rsidRPr="00BC12A8" w:rsidRDefault="005A6265" w:rsidP="005A6265">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5A6265" w:rsidRDefault="005A6265" w:rsidP="005A6265"/>
    <w:p w:rsidR="005A6265" w:rsidRDefault="005A6265" w:rsidP="005A6265">
      <w:r>
        <w:t>If your submission contains commercially sensitive information, please tick this box:</w:t>
      </w:r>
    </w:p>
    <w:p w:rsidR="005A6265" w:rsidRDefault="005A6265" w:rsidP="005A6265">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272DA0">
        <w:rPr>
          <w:sz w:val="28"/>
          <w:szCs w:val="28"/>
        </w:rPr>
      </w:r>
      <w:r w:rsidR="00272DA0">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5A6265" w:rsidRDefault="005A6265" w:rsidP="005A6265"/>
    <w:p w:rsidR="005A6265" w:rsidRDefault="005A6265" w:rsidP="005A6265">
      <w:pPr>
        <w:pStyle w:val="Heading3"/>
      </w:pPr>
      <w:r w:rsidRPr="003352B2">
        <w:t>Declaration of tobacco industry links or vested interest</w:t>
      </w:r>
    </w:p>
    <w:p w:rsidR="005A6265" w:rsidRPr="003352B2" w:rsidRDefault="005A6265" w:rsidP="005A6265">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A6265" w:rsidRPr="003352B2" w:rsidTr="00737EFF">
        <w:trPr>
          <w:cantSplit/>
          <w:trHeight w:val="1032"/>
        </w:trPr>
        <w:tc>
          <w:tcPr>
            <w:tcW w:w="9072" w:type="dxa"/>
            <w:shd w:val="clear" w:color="auto" w:fill="auto"/>
          </w:tcPr>
          <w:p w:rsidR="005A6265" w:rsidRPr="00C407A4" w:rsidRDefault="005A6265" w:rsidP="00737EFF">
            <w:pPr>
              <w:spacing w:before="120" w:after="120"/>
              <w:rPr>
                <w:sz w:val="20"/>
              </w:rPr>
            </w:pPr>
            <w:r>
              <w:rPr>
                <w:sz w:val="20"/>
              </w:rPr>
              <w:t>None</w:t>
            </w:r>
          </w:p>
        </w:tc>
      </w:tr>
    </w:tbl>
    <w:p w:rsidR="005A6265" w:rsidRDefault="005A6265" w:rsidP="005A6265"/>
    <w:p w:rsidR="005A6265" w:rsidRDefault="005A6265" w:rsidP="005A6265">
      <w:pPr>
        <w:spacing w:before="240"/>
      </w:pPr>
      <w:r w:rsidRPr="00C407A4">
        <w:t>Please return this form by email to:</w:t>
      </w:r>
    </w:p>
    <w:p w:rsidR="005A6265" w:rsidRDefault="005A6265" w:rsidP="005A6265">
      <w:pPr>
        <w:spacing w:before="120"/>
        <w:ind w:left="567"/>
      </w:pPr>
      <w:r w:rsidRPr="00C407A4">
        <w:rPr>
          <w:b/>
        </w:rPr>
        <w:t>ecigarettes</w:t>
      </w:r>
      <w:hyperlink r:id="rId67"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5A6265" w:rsidRDefault="005A6265" w:rsidP="005A6265"/>
    <w:p w:rsidR="005A6265" w:rsidRDefault="005A6265" w:rsidP="005A6265">
      <w:r>
        <w:t>If you are sending your submission in PDF format, please also send us the Word document.</w:t>
      </w:r>
    </w:p>
    <w:p w:rsidR="005A6265" w:rsidRDefault="005A6265" w:rsidP="005A6265"/>
    <w:p w:rsidR="005A6265" w:rsidRDefault="005A6265" w:rsidP="00780FE5">
      <w:pPr>
        <w:pStyle w:val="Heading2"/>
      </w:pPr>
      <w:r>
        <w:t>Consultation questions</w:t>
      </w:r>
    </w:p>
    <w:p w:rsidR="005A6265" w:rsidRDefault="005A6265" w:rsidP="005A6265">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5A6265" w:rsidRDefault="005A6265" w:rsidP="005A6265"/>
    <w:p w:rsidR="005A6265" w:rsidRDefault="005A6265" w:rsidP="005A6265">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5A6265" w:rsidRDefault="005A6265" w:rsidP="005A6265">
      <w:pPr>
        <w:ind w:left="567"/>
      </w:pPr>
      <w:r w:rsidRPr="009048A1">
        <w:t xml:space="preserve">Yes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5A6265" w:rsidRPr="009048A1" w:rsidRDefault="005A6265" w:rsidP="005A6265">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A6265" w:rsidRPr="003352B2" w:rsidTr="00737EFF">
        <w:trPr>
          <w:cantSplit/>
          <w:trHeight w:val="1134"/>
        </w:trPr>
        <w:tc>
          <w:tcPr>
            <w:tcW w:w="8789" w:type="dxa"/>
            <w:shd w:val="clear" w:color="auto" w:fill="auto"/>
          </w:tcPr>
          <w:p w:rsidR="005A6265" w:rsidRDefault="005A6265" w:rsidP="00737EFF">
            <w:pPr>
              <w:spacing w:before="120" w:after="120"/>
              <w:rPr>
                <w:sz w:val="20"/>
              </w:rPr>
            </w:pPr>
            <w:r>
              <w:rPr>
                <w:sz w:val="20"/>
              </w:rPr>
              <w:t xml:space="preserve">Helping smokers quit smoking should be the overriding national priority and e-cigarettes are a less harmful way of obtaining nicotine and there is substantial public interest in their use as a smoking cessation device.  While the evidence is still equivocal, there is the potential that e-cigarettes could be a useful tool to have available in the context of a comprehensive smoking cessation program.  In this regard, I support the availability of e-cigarettes and that they be treated in a fashion similar to other products used for smoking cessation.  </w:t>
            </w:r>
          </w:p>
          <w:p w:rsidR="005A6265" w:rsidRPr="00C407A4" w:rsidRDefault="005A6265" w:rsidP="00737EFF">
            <w:pPr>
              <w:spacing w:before="120" w:after="120"/>
              <w:rPr>
                <w:sz w:val="20"/>
              </w:rPr>
            </w:pPr>
            <w:r>
              <w:rPr>
                <w:sz w:val="20"/>
              </w:rPr>
              <w:t>Accordingly, I believe that e-cigarettes should be regulated more like NRT than like traditional cigarettes and the level of regulation should be commensurate with the harm caused by the product.  Having said this, I do not feel that e-cigarettes should be an unregulated product, but rather one that should be regulated for the purposes of advancing smoking cessation, and that these same policies should discourage use of e-cigs among never and former smokers, and that lifetime use of e-cigarettes, following smoking cessation should be discouraged.  Nicotine is not a benign substance and shouldn’t be equated with caffeine, or other non-regulated consumer products.</w:t>
            </w:r>
          </w:p>
        </w:tc>
      </w:tr>
    </w:tbl>
    <w:p w:rsidR="005A6265" w:rsidRDefault="005A6265" w:rsidP="005A6265"/>
    <w:p w:rsidR="005A6265" w:rsidRDefault="005A6265" w:rsidP="005A6265">
      <w:pPr>
        <w:pStyle w:val="Heading4"/>
      </w:pPr>
      <w:r>
        <w:t>Q2</w:t>
      </w:r>
      <w:r>
        <w:tab/>
      </w:r>
      <w:r w:rsidRPr="00DB7983">
        <w:t>Are there other (existing or potential) nicotine-delivery products that should be included in these controls at the same time? If so, what are they?</w:t>
      </w:r>
    </w:p>
    <w:p w:rsidR="005A6265" w:rsidRDefault="005A6265" w:rsidP="005A6265">
      <w:pPr>
        <w:ind w:left="567"/>
      </w:pPr>
      <w:r w:rsidRPr="009048A1">
        <w:t>Yes</w:t>
      </w:r>
      <w:r>
        <w:t xml:space="preserve"> x</w:t>
      </w:r>
      <w:r w:rsidRPr="009048A1">
        <w:t xml:space="preserve">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5A6265" w:rsidRPr="009048A1" w:rsidRDefault="005A6265" w:rsidP="005A6265">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A6265" w:rsidRPr="003352B2" w:rsidTr="00737EFF">
        <w:trPr>
          <w:cantSplit/>
          <w:trHeight w:val="1134"/>
        </w:trPr>
        <w:tc>
          <w:tcPr>
            <w:tcW w:w="8789" w:type="dxa"/>
            <w:shd w:val="clear" w:color="auto" w:fill="auto"/>
          </w:tcPr>
          <w:p w:rsidR="005A6265" w:rsidRPr="00C407A4" w:rsidRDefault="005A6265" w:rsidP="00737EFF">
            <w:pPr>
              <w:spacing w:before="120" w:after="120"/>
              <w:rPr>
                <w:sz w:val="20"/>
              </w:rPr>
            </w:pPr>
            <w:r>
              <w:rPr>
                <w:sz w:val="20"/>
              </w:rPr>
              <w:t>I believe there are a number of novel tobacco products that need to be regulated in a coherent fashion, based on the premise of harm reduction.  I’m not familiar enough with existing New Zealand regulations and statutes, but regulatory policy reform should be robust enough to include all Electronic Nicotine Delivery Systems (ENDS) as well as other novel nicotine delivery products, such as snus and other oral products that may facilitate smoking cessation</w:t>
            </w:r>
          </w:p>
        </w:tc>
      </w:tr>
    </w:tbl>
    <w:p w:rsidR="005A6265" w:rsidRDefault="005A6265" w:rsidP="005A6265"/>
    <w:p w:rsidR="005A6265" w:rsidRDefault="005A6265" w:rsidP="005A6265">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5A6265" w:rsidRDefault="005A6265" w:rsidP="005A6265">
      <w:pPr>
        <w:keepNext/>
        <w:ind w:left="567"/>
      </w:pPr>
      <w:r w:rsidRPr="009048A1">
        <w:t>Yes</w:t>
      </w:r>
      <w:r>
        <w:t xml:space="preserve"> x</w:t>
      </w:r>
      <w:r w:rsidRPr="009048A1">
        <w:t xml:space="preserve">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5A6265" w:rsidRPr="009048A1" w:rsidRDefault="005A6265" w:rsidP="005A6265">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A6265" w:rsidRPr="003352B2" w:rsidTr="00737EFF">
        <w:trPr>
          <w:cantSplit/>
          <w:trHeight w:val="1134"/>
        </w:trPr>
        <w:tc>
          <w:tcPr>
            <w:tcW w:w="8789" w:type="dxa"/>
            <w:shd w:val="clear" w:color="auto" w:fill="auto"/>
          </w:tcPr>
          <w:p w:rsidR="005A6265" w:rsidRPr="00C407A4" w:rsidRDefault="005A6265" w:rsidP="00737EFF">
            <w:pPr>
              <w:spacing w:before="120" w:after="120"/>
              <w:rPr>
                <w:sz w:val="20"/>
              </w:rPr>
            </w:pPr>
            <w:r>
              <w:rPr>
                <w:sz w:val="20"/>
              </w:rPr>
              <w:t>Yes, I find the scientific literature on the effect of nicotine on the adolescent brain sufficiently convincing to recommend  promulgating strong policies to prevent access to and use of nicotine, in whatever form, from adolescents under the age of 18 (if not under the age of 21).</w:t>
            </w:r>
          </w:p>
        </w:tc>
      </w:tr>
    </w:tbl>
    <w:p w:rsidR="005A6265" w:rsidRDefault="005A6265" w:rsidP="005A6265"/>
    <w:p w:rsidR="005A6265" w:rsidRDefault="005A6265" w:rsidP="005A6265">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5A6265" w:rsidRDefault="005A6265" w:rsidP="005A6265">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No</w:t>
      </w:r>
      <w:r>
        <w:t xml:space="preserve"> x</w:t>
      </w:r>
      <w:r w:rsidRPr="009048A1">
        <w:t xml:space="preserve">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5A6265" w:rsidRPr="009048A1" w:rsidRDefault="005A6265" w:rsidP="005A6265">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A6265" w:rsidRPr="003352B2" w:rsidTr="00737EFF">
        <w:trPr>
          <w:cantSplit/>
          <w:trHeight w:val="1134"/>
        </w:trPr>
        <w:tc>
          <w:tcPr>
            <w:tcW w:w="8789" w:type="dxa"/>
            <w:shd w:val="clear" w:color="auto" w:fill="auto"/>
          </w:tcPr>
          <w:p w:rsidR="005A6265" w:rsidRDefault="005A6265" w:rsidP="00737EFF">
            <w:pPr>
              <w:spacing w:before="120" w:after="120"/>
              <w:rPr>
                <w:sz w:val="20"/>
              </w:rPr>
            </w:pPr>
            <w:r>
              <w:rPr>
                <w:sz w:val="20"/>
              </w:rPr>
              <w:t>As part of a comprehensive smoking cessation program, I believe that advertising and promotion of e-cigarettes should be done in a manner similar to the advertising and promotion of other drugs approved to assist with smoking cessation, such as NRT, Chantix and buproprion.  At a minimum, companies should be allowed to state that e-cigarettes are less harmful than smoking traditional cigarettes.  Statements on their relative effectiveness on helping a smoker quit smoking should be based on the empirical evidence, similarly to what is currently done for other drugs.</w:t>
            </w:r>
          </w:p>
          <w:p w:rsidR="005A6265" w:rsidRDefault="005A6265" w:rsidP="00737EFF">
            <w:pPr>
              <w:spacing w:before="120" w:after="120"/>
              <w:rPr>
                <w:sz w:val="20"/>
              </w:rPr>
            </w:pPr>
          </w:p>
          <w:p w:rsidR="005A6265" w:rsidRPr="00C407A4" w:rsidRDefault="005A6265" w:rsidP="00737EFF">
            <w:pPr>
              <w:spacing w:before="120" w:after="120"/>
              <w:rPr>
                <w:sz w:val="20"/>
              </w:rPr>
            </w:pPr>
            <w:r>
              <w:rPr>
                <w:sz w:val="20"/>
              </w:rPr>
              <w:t>In summary, advertising and promotion should be allowed, but it should be regulated in such a way that it is directed towards smokers who are seeking to quit, and designed to assiduously avoid appealing to adolescents, or non-smokers (which is in fact the stated intent of most e-cigarette companies).</w:t>
            </w:r>
          </w:p>
        </w:tc>
      </w:tr>
    </w:tbl>
    <w:p w:rsidR="005A6265" w:rsidRDefault="005A6265" w:rsidP="005A6265"/>
    <w:p w:rsidR="005A6265" w:rsidRDefault="005A6265" w:rsidP="005A6265">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5A6265" w:rsidRDefault="005A6265" w:rsidP="005A6265">
      <w:pPr>
        <w:ind w:left="567"/>
      </w:pPr>
      <w:r w:rsidRPr="009048A1">
        <w:t>Yes</w:t>
      </w:r>
      <w:r>
        <w:t xml:space="preserve"> x</w:t>
      </w:r>
      <w:r w:rsidRPr="009048A1">
        <w:t xml:space="preserve">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5A6265" w:rsidRPr="009048A1" w:rsidRDefault="005A6265" w:rsidP="005A6265">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A6265" w:rsidRPr="003352B2" w:rsidTr="00737EFF">
        <w:trPr>
          <w:cantSplit/>
          <w:trHeight w:val="1134"/>
        </w:trPr>
        <w:tc>
          <w:tcPr>
            <w:tcW w:w="8789" w:type="dxa"/>
            <w:shd w:val="clear" w:color="auto" w:fill="auto"/>
          </w:tcPr>
          <w:p w:rsidR="005A6265" w:rsidRDefault="005A6265" w:rsidP="00737EFF">
            <w:pPr>
              <w:spacing w:before="120" w:after="120"/>
              <w:rPr>
                <w:sz w:val="20"/>
              </w:rPr>
            </w:pPr>
            <w:r>
              <w:rPr>
                <w:sz w:val="20"/>
              </w:rPr>
              <w:t xml:space="preserve">I do.  While this is a more difficult question, because it is unlikely that secondhand vaping is anywhere as near as harmful as secondhand smoking, vaping still emits substances into an enclosed space to which non-vapers could be exposed.  People who choose not to vape should never be subject to other people’s secondhand vaping cloud, regardless of the lower level of harm associated with it.  No one should have to inhale nicotine particles or other substances or have to ascertain where to dine, work or shop based on the risk of potential exposure.  </w:t>
            </w:r>
          </w:p>
          <w:p w:rsidR="005A6265" w:rsidRPr="00C407A4" w:rsidRDefault="005A6265" w:rsidP="00737EFF">
            <w:pPr>
              <w:spacing w:before="120" w:after="120"/>
              <w:rPr>
                <w:sz w:val="20"/>
              </w:rPr>
            </w:pPr>
            <w:r>
              <w:rPr>
                <w:sz w:val="20"/>
              </w:rPr>
              <w:t>The externalities associated with vaping are real even though they may be less than those from smoking.</w:t>
            </w:r>
          </w:p>
        </w:tc>
      </w:tr>
    </w:tbl>
    <w:p w:rsidR="005A6265" w:rsidRDefault="005A6265" w:rsidP="005A6265"/>
    <w:p w:rsidR="005A6265" w:rsidRPr="009048A1" w:rsidRDefault="005A6265" w:rsidP="005A6265">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5A6265" w:rsidRPr="001A6691" w:rsidTr="00737EFF">
        <w:trPr>
          <w:cantSplit/>
        </w:trPr>
        <w:tc>
          <w:tcPr>
            <w:tcW w:w="3828" w:type="dxa"/>
            <w:shd w:val="clear" w:color="auto" w:fill="auto"/>
          </w:tcPr>
          <w:p w:rsidR="005A6265" w:rsidRPr="001A6691" w:rsidRDefault="005A6265" w:rsidP="00737EFF">
            <w:pPr>
              <w:pStyle w:val="TableText"/>
              <w:rPr>
                <w:b/>
              </w:rPr>
            </w:pPr>
            <w:r w:rsidRPr="001A6691">
              <w:rPr>
                <w:b/>
              </w:rPr>
              <w:t>Control</w:t>
            </w:r>
          </w:p>
        </w:tc>
        <w:tc>
          <w:tcPr>
            <w:tcW w:w="637" w:type="dxa"/>
            <w:shd w:val="clear" w:color="auto" w:fill="auto"/>
          </w:tcPr>
          <w:p w:rsidR="005A6265" w:rsidRPr="001A6691" w:rsidRDefault="005A6265" w:rsidP="00737EFF">
            <w:pPr>
              <w:pStyle w:val="TableText"/>
              <w:jc w:val="center"/>
              <w:rPr>
                <w:b/>
              </w:rPr>
            </w:pPr>
            <w:r w:rsidRPr="001A6691">
              <w:rPr>
                <w:b/>
              </w:rPr>
              <w:t>Yes</w:t>
            </w:r>
          </w:p>
        </w:tc>
        <w:tc>
          <w:tcPr>
            <w:tcW w:w="638" w:type="dxa"/>
            <w:shd w:val="clear" w:color="auto" w:fill="auto"/>
          </w:tcPr>
          <w:p w:rsidR="005A6265" w:rsidRPr="001A6691" w:rsidRDefault="005A6265" w:rsidP="00737EFF">
            <w:pPr>
              <w:pStyle w:val="TableText"/>
              <w:jc w:val="center"/>
              <w:rPr>
                <w:b/>
              </w:rPr>
            </w:pPr>
            <w:r w:rsidRPr="001A6691">
              <w:rPr>
                <w:b/>
              </w:rPr>
              <w:t>No</w:t>
            </w:r>
          </w:p>
        </w:tc>
        <w:tc>
          <w:tcPr>
            <w:tcW w:w="3686" w:type="dxa"/>
            <w:shd w:val="clear" w:color="auto" w:fill="auto"/>
          </w:tcPr>
          <w:p w:rsidR="005A6265" w:rsidRPr="001A6691" w:rsidRDefault="005A6265" w:rsidP="00737EFF">
            <w:pPr>
              <w:pStyle w:val="TableText"/>
              <w:rPr>
                <w:b/>
              </w:rPr>
            </w:pPr>
            <w:r w:rsidRPr="001A6691">
              <w:rPr>
                <w:b/>
              </w:rPr>
              <w:t>Reasons/</w:t>
            </w:r>
            <w:r>
              <w:rPr>
                <w:b/>
              </w:rPr>
              <w:t xml:space="preserve"> </w:t>
            </w:r>
            <w:r w:rsidRPr="001A6691">
              <w:rPr>
                <w:b/>
              </w:rPr>
              <w:t>additional comments</w:t>
            </w:r>
          </w:p>
        </w:tc>
      </w:tr>
      <w:tr w:rsidR="005A6265" w:rsidTr="00737EFF">
        <w:trPr>
          <w:cantSplit/>
        </w:trPr>
        <w:tc>
          <w:tcPr>
            <w:tcW w:w="3828" w:type="dxa"/>
            <w:shd w:val="clear" w:color="auto" w:fill="auto"/>
            <w:vAlign w:val="center"/>
          </w:tcPr>
          <w:p w:rsidR="005A6265" w:rsidRPr="0036598C" w:rsidRDefault="005A6265" w:rsidP="00737EFF">
            <w:pPr>
              <w:pStyle w:val="TableText"/>
            </w:pPr>
            <w:r>
              <w:t>Requirement for g</w:t>
            </w:r>
            <w:r w:rsidRPr="0036598C">
              <w:t>raphic health warnings</w:t>
            </w:r>
          </w:p>
        </w:tc>
        <w:tc>
          <w:tcPr>
            <w:tcW w:w="637"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5A6265" w:rsidRDefault="005A6265" w:rsidP="00737EFF">
            <w:pPr>
              <w:pStyle w:val="TableText"/>
              <w:jc w:val="center"/>
            </w:pPr>
            <w:r>
              <w:rPr>
                <w:sz w:val="24"/>
                <w:szCs w:val="24"/>
              </w:rPr>
              <w:t xml:space="preserve">X </w:t>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Pr="0036598C" w:rsidRDefault="005A6265" w:rsidP="00737EFF">
            <w:pPr>
              <w:pStyle w:val="TableText"/>
            </w:pPr>
            <w:r>
              <w:t>Prohibition on displaying products in sales outlets</w:t>
            </w:r>
          </w:p>
        </w:tc>
        <w:tc>
          <w:tcPr>
            <w:tcW w:w="637"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5A6265" w:rsidRDefault="005A6265" w:rsidP="00737EFF">
            <w:pPr>
              <w:pStyle w:val="TableText"/>
            </w:pPr>
            <w:r>
              <w:rPr>
                <w:sz w:val="24"/>
                <w:szCs w:val="24"/>
              </w:rPr>
              <w:t xml:space="preserve">  x</w:t>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Pr="0036598C" w:rsidRDefault="005A6265" w:rsidP="00737EFF">
            <w:pPr>
              <w:pStyle w:val="TableText"/>
            </w:pPr>
            <w:r>
              <w:t>Restriction on u</w:t>
            </w:r>
            <w:r w:rsidRPr="0036598C">
              <w:t>se of vending machines</w:t>
            </w:r>
          </w:p>
        </w:tc>
        <w:tc>
          <w:tcPr>
            <w:tcW w:w="637"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5A6265" w:rsidRDefault="005A6265" w:rsidP="00737EFF">
            <w:pPr>
              <w:pStyle w:val="TableText"/>
              <w:jc w:val="center"/>
            </w:pPr>
            <w:r>
              <w:rPr>
                <w:sz w:val="24"/>
                <w:szCs w:val="24"/>
              </w:rPr>
              <w:t>x</w:t>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Pr="0036598C" w:rsidRDefault="005A6265" w:rsidP="00737EFF">
            <w:pPr>
              <w:pStyle w:val="TableText"/>
            </w:pPr>
            <w:r>
              <w:t>Requirement to provide a</w:t>
            </w:r>
            <w:r w:rsidRPr="0036598C">
              <w:t>nnual returns</w:t>
            </w:r>
            <w:r>
              <w:t xml:space="preserve"> on sales data</w:t>
            </w:r>
          </w:p>
        </w:tc>
        <w:tc>
          <w:tcPr>
            <w:tcW w:w="637" w:type="dxa"/>
            <w:shd w:val="clear" w:color="auto" w:fill="auto"/>
          </w:tcPr>
          <w:p w:rsidR="005A6265" w:rsidRDefault="005A6265" w:rsidP="00737EFF">
            <w:pPr>
              <w:pStyle w:val="TableText"/>
            </w:pPr>
            <w:r>
              <w:rPr>
                <w:sz w:val="24"/>
                <w:szCs w:val="24"/>
              </w:rPr>
              <w:t xml:space="preserve"> x</w:t>
            </w:r>
          </w:p>
        </w:tc>
        <w:tc>
          <w:tcPr>
            <w:tcW w:w="638"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Pr="0036598C" w:rsidRDefault="005A6265" w:rsidP="00737EFF">
            <w:pPr>
              <w:pStyle w:val="TableText"/>
            </w:pPr>
            <w:r>
              <w:t xml:space="preserve">Requirement to disclose </w:t>
            </w:r>
            <w:r w:rsidRPr="0036598C">
              <w:t>product content</w:t>
            </w:r>
            <w:r>
              <w:t xml:space="preserve"> and composition</w:t>
            </w:r>
          </w:p>
        </w:tc>
        <w:tc>
          <w:tcPr>
            <w:tcW w:w="637" w:type="dxa"/>
            <w:shd w:val="clear" w:color="auto" w:fill="auto"/>
          </w:tcPr>
          <w:p w:rsidR="005A6265" w:rsidRDefault="005A6265" w:rsidP="00737EFF">
            <w:pPr>
              <w:pStyle w:val="TableText"/>
              <w:jc w:val="center"/>
            </w:pPr>
            <w:r>
              <w:rPr>
                <w:sz w:val="24"/>
                <w:szCs w:val="24"/>
              </w:rPr>
              <w:t>x</w:t>
            </w:r>
          </w:p>
        </w:tc>
        <w:tc>
          <w:tcPr>
            <w:tcW w:w="638"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Pr="0036598C" w:rsidRDefault="005A6265" w:rsidP="00737EFF">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5A6265" w:rsidRDefault="005A6265" w:rsidP="00737EFF">
            <w:pPr>
              <w:pStyle w:val="TableText"/>
              <w:jc w:val="center"/>
            </w:pPr>
            <w:r>
              <w:rPr>
                <w:sz w:val="24"/>
                <w:szCs w:val="24"/>
              </w:rPr>
              <w:t>x</w:t>
            </w:r>
          </w:p>
        </w:tc>
        <w:tc>
          <w:tcPr>
            <w:tcW w:w="638"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Pr="0036598C" w:rsidRDefault="005A6265" w:rsidP="00737EFF">
            <w:pPr>
              <w:pStyle w:val="TableText"/>
            </w:pPr>
            <w:r>
              <w:t>Requirement for a</w:t>
            </w:r>
            <w:r w:rsidRPr="0036598C">
              <w:t>nnual testing</w:t>
            </w:r>
            <w:r>
              <w:t xml:space="preserve"> of product composition</w:t>
            </w:r>
          </w:p>
        </w:tc>
        <w:tc>
          <w:tcPr>
            <w:tcW w:w="637" w:type="dxa"/>
            <w:shd w:val="clear" w:color="auto" w:fill="auto"/>
          </w:tcPr>
          <w:p w:rsidR="005A6265" w:rsidRDefault="005A6265" w:rsidP="00737EFF">
            <w:pPr>
              <w:pStyle w:val="TableText"/>
            </w:pPr>
            <w:r>
              <w:rPr>
                <w:sz w:val="24"/>
                <w:szCs w:val="24"/>
              </w:rPr>
              <w:t xml:space="preserve"> X </w:t>
            </w:r>
          </w:p>
        </w:tc>
        <w:tc>
          <w:tcPr>
            <w:tcW w:w="638"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Pr="0036598C" w:rsidRDefault="005A6265" w:rsidP="00737EFF">
            <w:pPr>
              <w:pStyle w:val="TableText"/>
            </w:pPr>
            <w:r>
              <w:t>Prohibition on f</w:t>
            </w:r>
            <w:r w:rsidRPr="0036598C">
              <w:t>ree distribution and awards</w:t>
            </w:r>
            <w:r>
              <w:t xml:space="preserve"> associated with sales</w:t>
            </w:r>
          </w:p>
        </w:tc>
        <w:tc>
          <w:tcPr>
            <w:tcW w:w="637" w:type="dxa"/>
            <w:shd w:val="clear" w:color="auto" w:fill="auto"/>
          </w:tcPr>
          <w:p w:rsidR="005A6265" w:rsidRDefault="005A6265" w:rsidP="00737EFF">
            <w:pPr>
              <w:pStyle w:val="TableText"/>
              <w:jc w:val="center"/>
            </w:pPr>
            <w:r>
              <w:rPr>
                <w:sz w:val="24"/>
                <w:szCs w:val="24"/>
              </w:rPr>
              <w:t>x</w:t>
            </w:r>
          </w:p>
        </w:tc>
        <w:tc>
          <w:tcPr>
            <w:tcW w:w="638"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Pr="0036598C" w:rsidRDefault="005A6265" w:rsidP="00737EFF">
            <w:pPr>
              <w:pStyle w:val="TableText"/>
            </w:pPr>
            <w:r>
              <w:t>Prohibition on d</w:t>
            </w:r>
            <w:r w:rsidRPr="0036598C">
              <w:t>iscounting</w:t>
            </w:r>
          </w:p>
        </w:tc>
        <w:tc>
          <w:tcPr>
            <w:tcW w:w="637"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5A6265" w:rsidRDefault="005A6265" w:rsidP="00737EFF">
            <w:pPr>
              <w:pStyle w:val="TableText"/>
              <w:jc w:val="center"/>
            </w:pPr>
            <w:r>
              <w:rPr>
                <w:sz w:val="24"/>
                <w:szCs w:val="24"/>
              </w:rPr>
              <w:t>x</w:t>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Pr="0036598C" w:rsidRDefault="005A6265" w:rsidP="00737EFF">
            <w:pPr>
              <w:pStyle w:val="TableText"/>
            </w:pPr>
            <w:r>
              <w:t>Prohibition on a</w:t>
            </w:r>
            <w:r w:rsidRPr="0036598C">
              <w:t>dvertising and sponsorship</w:t>
            </w:r>
          </w:p>
        </w:tc>
        <w:tc>
          <w:tcPr>
            <w:tcW w:w="637"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5A6265" w:rsidRDefault="005A6265" w:rsidP="00737EFF">
            <w:pPr>
              <w:pStyle w:val="TableText"/>
              <w:jc w:val="center"/>
            </w:pPr>
            <w:r>
              <w:rPr>
                <w:sz w:val="24"/>
                <w:szCs w:val="24"/>
              </w:rPr>
              <w:t>x</w:t>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Default="005A6265" w:rsidP="00737EFF">
            <w:pPr>
              <w:pStyle w:val="TableText"/>
            </w:pPr>
            <w:r>
              <w:t>Requirement for standardised packaging</w:t>
            </w:r>
          </w:p>
        </w:tc>
        <w:tc>
          <w:tcPr>
            <w:tcW w:w="637"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5A6265" w:rsidRDefault="005A6265" w:rsidP="00737EFF">
            <w:pPr>
              <w:pStyle w:val="TableText"/>
              <w:jc w:val="center"/>
            </w:pPr>
            <w:r>
              <w:rPr>
                <w:sz w:val="24"/>
                <w:szCs w:val="24"/>
              </w:rPr>
              <w:t>x</w:t>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Default="005A6265" w:rsidP="00737EFF">
            <w:pPr>
              <w:pStyle w:val="TableText"/>
            </w:pPr>
            <w:r>
              <w:t>Other</w:t>
            </w:r>
          </w:p>
        </w:tc>
        <w:tc>
          <w:tcPr>
            <w:tcW w:w="637"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638"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5A6265" w:rsidRDefault="005A6265" w:rsidP="005A6265"/>
    <w:p w:rsidR="005A6265" w:rsidRDefault="005A6265" w:rsidP="005A6265">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5A6265" w:rsidRDefault="005A6265" w:rsidP="005A6265">
      <w:pPr>
        <w:ind w:left="567"/>
      </w:pPr>
      <w:r w:rsidRPr="009048A1">
        <w:t>Yes</w:t>
      </w:r>
      <w:r>
        <w:rPr>
          <w:sz w:val="24"/>
          <w:szCs w:val="24"/>
        </w:rPr>
        <w:t xml:space="preserve">   X</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5A6265" w:rsidRPr="009048A1" w:rsidRDefault="005A6265" w:rsidP="005A6265">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A6265" w:rsidRPr="003352B2" w:rsidTr="00737EFF">
        <w:trPr>
          <w:cantSplit/>
          <w:trHeight w:val="1134"/>
        </w:trPr>
        <w:tc>
          <w:tcPr>
            <w:tcW w:w="8789" w:type="dxa"/>
            <w:shd w:val="clear" w:color="auto" w:fill="auto"/>
          </w:tcPr>
          <w:p w:rsidR="005A6265" w:rsidRPr="00C407A4" w:rsidRDefault="005A6265" w:rsidP="00737EFF">
            <w:pPr>
              <w:spacing w:before="120" w:after="120"/>
              <w:rPr>
                <w:sz w:val="20"/>
              </w:rPr>
            </w:pPr>
            <w:r>
              <w:rPr>
                <w:sz w:val="20"/>
              </w:rPr>
              <w:t>I think there should be a tax differential consistent with the harm of the product, with e-cigarettes at the low end and traditional cigarettes at the high end.  Revenue from this excise tax could be used to advance the larger smoking cessation campaign and possibly subsidize smoking cessation services more poor and marginalized communities.</w:t>
            </w:r>
          </w:p>
        </w:tc>
      </w:tr>
    </w:tbl>
    <w:p w:rsidR="005A6265" w:rsidRDefault="005A6265" w:rsidP="005A6265"/>
    <w:p w:rsidR="005A6265" w:rsidRDefault="005A6265" w:rsidP="005A6265">
      <w:pPr>
        <w:pStyle w:val="Heading4"/>
        <w:keepNext w:val="0"/>
      </w:pPr>
      <w:r>
        <w:t>Q8</w:t>
      </w:r>
      <w:r>
        <w:tab/>
      </w:r>
      <w:r w:rsidRPr="009048A1">
        <w:t xml:space="preserve">Do you think quality control of and safety standards for </w:t>
      </w:r>
      <w:r>
        <w:t>e</w:t>
      </w:r>
      <w:r>
        <w:noBreakHyphen/>
        <w:t>cigarette</w:t>
      </w:r>
      <w:r w:rsidRPr="009048A1">
        <w:t>s are needed?</w:t>
      </w:r>
    </w:p>
    <w:p w:rsidR="005A6265" w:rsidRDefault="005A6265" w:rsidP="005A6265">
      <w:pPr>
        <w:ind w:left="567"/>
      </w:pPr>
      <w:r w:rsidRPr="009048A1">
        <w:t>Yes</w:t>
      </w:r>
      <w:r>
        <w:rPr>
          <w:sz w:val="24"/>
          <w:szCs w:val="24"/>
        </w:rPr>
        <w:t xml:space="preserve">   X</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p w:rsidR="005A6265" w:rsidRPr="009048A1" w:rsidRDefault="005A6265" w:rsidP="005A6265">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5A6265" w:rsidRPr="001A6691" w:rsidTr="00737EFF">
        <w:trPr>
          <w:cantSplit/>
        </w:trPr>
        <w:tc>
          <w:tcPr>
            <w:tcW w:w="3828" w:type="dxa"/>
            <w:shd w:val="clear" w:color="auto" w:fill="auto"/>
          </w:tcPr>
          <w:p w:rsidR="005A6265" w:rsidRPr="001A6691" w:rsidRDefault="005A6265" w:rsidP="00737EFF">
            <w:pPr>
              <w:pStyle w:val="TableText"/>
              <w:rPr>
                <w:b/>
              </w:rPr>
            </w:pPr>
            <w:r w:rsidRPr="001A6691">
              <w:rPr>
                <w:b/>
              </w:rPr>
              <w:t>Area of concern</w:t>
            </w:r>
          </w:p>
        </w:tc>
        <w:tc>
          <w:tcPr>
            <w:tcW w:w="567" w:type="dxa"/>
            <w:shd w:val="clear" w:color="auto" w:fill="auto"/>
          </w:tcPr>
          <w:p w:rsidR="005A6265" w:rsidRPr="001A6691" w:rsidRDefault="005A6265" w:rsidP="00737EFF">
            <w:pPr>
              <w:pStyle w:val="TableText"/>
              <w:jc w:val="center"/>
              <w:rPr>
                <w:b/>
              </w:rPr>
            </w:pPr>
            <w:r w:rsidRPr="001A6691">
              <w:rPr>
                <w:b/>
              </w:rPr>
              <w:t>Yes</w:t>
            </w:r>
          </w:p>
        </w:tc>
        <w:tc>
          <w:tcPr>
            <w:tcW w:w="708" w:type="dxa"/>
            <w:shd w:val="clear" w:color="auto" w:fill="auto"/>
          </w:tcPr>
          <w:p w:rsidR="005A6265" w:rsidRPr="001A6691" w:rsidRDefault="005A6265" w:rsidP="00737EFF">
            <w:pPr>
              <w:pStyle w:val="TableText"/>
              <w:jc w:val="center"/>
              <w:rPr>
                <w:b/>
              </w:rPr>
            </w:pPr>
            <w:r w:rsidRPr="001A6691">
              <w:rPr>
                <w:b/>
              </w:rPr>
              <w:t>No</w:t>
            </w:r>
          </w:p>
        </w:tc>
        <w:tc>
          <w:tcPr>
            <w:tcW w:w="3686" w:type="dxa"/>
            <w:shd w:val="clear" w:color="auto" w:fill="auto"/>
          </w:tcPr>
          <w:p w:rsidR="005A6265" w:rsidRPr="001A6691" w:rsidRDefault="005A6265" w:rsidP="00737EFF">
            <w:pPr>
              <w:pStyle w:val="TableText"/>
              <w:rPr>
                <w:b/>
              </w:rPr>
            </w:pPr>
            <w:r w:rsidRPr="001A6691">
              <w:rPr>
                <w:b/>
              </w:rPr>
              <w:t>Reasons/additional comments</w:t>
            </w:r>
          </w:p>
        </w:tc>
      </w:tr>
      <w:tr w:rsidR="005A6265" w:rsidTr="00737EFF">
        <w:trPr>
          <w:cantSplit/>
        </w:trPr>
        <w:tc>
          <w:tcPr>
            <w:tcW w:w="3828" w:type="dxa"/>
            <w:shd w:val="clear" w:color="auto" w:fill="auto"/>
            <w:vAlign w:val="center"/>
          </w:tcPr>
          <w:p w:rsidR="005A6265" w:rsidRPr="00107CDF" w:rsidRDefault="005A6265" w:rsidP="00737EFF">
            <w:pPr>
              <w:pStyle w:val="TableText"/>
            </w:pPr>
            <w:r w:rsidRPr="00107CDF">
              <w:t>Childproof containers</w:t>
            </w:r>
          </w:p>
        </w:tc>
        <w:tc>
          <w:tcPr>
            <w:tcW w:w="567" w:type="dxa"/>
            <w:shd w:val="clear" w:color="auto" w:fill="auto"/>
          </w:tcPr>
          <w:p w:rsidR="005A6265" w:rsidRDefault="005A6265" w:rsidP="00737EFF">
            <w:pPr>
              <w:pStyle w:val="TableText"/>
              <w:jc w:val="center"/>
            </w:pPr>
            <w:r>
              <w:rPr>
                <w:sz w:val="24"/>
                <w:szCs w:val="24"/>
              </w:rPr>
              <w:t>X</w:t>
            </w:r>
          </w:p>
        </w:tc>
        <w:tc>
          <w:tcPr>
            <w:tcW w:w="708"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Pr="00107CDF" w:rsidRDefault="005A6265" w:rsidP="00737EFF">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5A6265" w:rsidRDefault="005A6265" w:rsidP="00737EFF">
            <w:pPr>
              <w:pStyle w:val="TableText"/>
            </w:pPr>
            <w:r>
              <w:rPr>
                <w:sz w:val="24"/>
                <w:szCs w:val="24"/>
              </w:rPr>
              <w:t xml:space="preserve"> X</w:t>
            </w:r>
          </w:p>
        </w:tc>
        <w:tc>
          <w:tcPr>
            <w:tcW w:w="708"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Pr="00107CDF" w:rsidRDefault="005A6265" w:rsidP="00737EFF">
            <w:pPr>
              <w:pStyle w:val="TableText"/>
            </w:pPr>
            <w:r>
              <w:t xml:space="preserve">Ability </w:t>
            </w:r>
            <w:r w:rsidRPr="00107CDF">
              <w:t>of device</w:t>
            </w:r>
            <w:r>
              <w:t xml:space="preserve"> to prevent accidents</w:t>
            </w:r>
          </w:p>
        </w:tc>
        <w:tc>
          <w:tcPr>
            <w:tcW w:w="567" w:type="dxa"/>
            <w:shd w:val="clear" w:color="auto" w:fill="auto"/>
          </w:tcPr>
          <w:p w:rsidR="005A6265" w:rsidRDefault="005A6265" w:rsidP="00737EFF">
            <w:pPr>
              <w:pStyle w:val="TableText"/>
            </w:pPr>
            <w:r>
              <w:rPr>
                <w:sz w:val="24"/>
                <w:szCs w:val="24"/>
              </w:rPr>
              <w:t xml:space="preserve"> X</w:t>
            </w:r>
          </w:p>
        </w:tc>
        <w:tc>
          <w:tcPr>
            <w:tcW w:w="708"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Pr="00107CDF" w:rsidRDefault="005A6265" w:rsidP="00737EFF">
            <w:pPr>
              <w:pStyle w:val="TableText"/>
            </w:pPr>
            <w:r>
              <w:t>Good m</w:t>
            </w:r>
            <w:r w:rsidRPr="00107CDF">
              <w:t>anufacturing practice</w:t>
            </w:r>
          </w:p>
        </w:tc>
        <w:tc>
          <w:tcPr>
            <w:tcW w:w="567" w:type="dxa"/>
            <w:shd w:val="clear" w:color="auto" w:fill="auto"/>
          </w:tcPr>
          <w:p w:rsidR="005A6265" w:rsidRDefault="005A6265" w:rsidP="00737EFF">
            <w:pPr>
              <w:pStyle w:val="TableText"/>
            </w:pPr>
            <w:r>
              <w:rPr>
                <w:sz w:val="24"/>
                <w:szCs w:val="24"/>
              </w:rPr>
              <w:t xml:space="preserve"> X</w:t>
            </w:r>
          </w:p>
        </w:tc>
        <w:tc>
          <w:tcPr>
            <w:tcW w:w="708"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Pr="00107CDF" w:rsidRDefault="005A6265" w:rsidP="00737EFF">
            <w:pPr>
              <w:pStyle w:val="TableText"/>
            </w:pPr>
            <w:r w:rsidRPr="00107CDF">
              <w:t>Purity and grade of nicotine</w:t>
            </w:r>
          </w:p>
        </w:tc>
        <w:tc>
          <w:tcPr>
            <w:tcW w:w="567" w:type="dxa"/>
            <w:shd w:val="clear" w:color="auto" w:fill="auto"/>
          </w:tcPr>
          <w:p w:rsidR="005A6265" w:rsidRDefault="005A6265" w:rsidP="00737EFF">
            <w:pPr>
              <w:pStyle w:val="TableText"/>
              <w:jc w:val="center"/>
            </w:pPr>
            <w:r>
              <w:rPr>
                <w:sz w:val="24"/>
                <w:szCs w:val="24"/>
              </w:rPr>
              <w:t>X</w:t>
            </w:r>
          </w:p>
        </w:tc>
        <w:tc>
          <w:tcPr>
            <w:tcW w:w="708"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Pr="00107CDF" w:rsidRDefault="005A6265" w:rsidP="00737EFF">
            <w:pPr>
              <w:pStyle w:val="TableText"/>
            </w:pPr>
            <w:r>
              <w:t>Registration of products</w:t>
            </w:r>
          </w:p>
        </w:tc>
        <w:tc>
          <w:tcPr>
            <w:tcW w:w="567" w:type="dxa"/>
            <w:shd w:val="clear" w:color="auto" w:fill="auto"/>
          </w:tcPr>
          <w:p w:rsidR="005A6265" w:rsidRDefault="005A6265" w:rsidP="00737EFF">
            <w:pPr>
              <w:pStyle w:val="TableText"/>
              <w:jc w:val="center"/>
            </w:pPr>
            <w:r>
              <w:rPr>
                <w:sz w:val="24"/>
                <w:szCs w:val="24"/>
              </w:rPr>
              <w:t>X</w:t>
            </w:r>
          </w:p>
        </w:tc>
        <w:tc>
          <w:tcPr>
            <w:tcW w:w="708"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Pr="00107CDF" w:rsidRDefault="005A6265" w:rsidP="00737EFF">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5A6265" w:rsidRDefault="005A6265" w:rsidP="00737EFF">
            <w:pPr>
              <w:pStyle w:val="TableText"/>
              <w:jc w:val="center"/>
            </w:pPr>
            <w:r>
              <w:rPr>
                <w:sz w:val="24"/>
                <w:szCs w:val="24"/>
              </w:rPr>
              <w:t>X</w:t>
            </w:r>
          </w:p>
        </w:tc>
        <w:tc>
          <w:tcPr>
            <w:tcW w:w="708"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Pr="00107CDF" w:rsidRDefault="005A6265" w:rsidP="00737EFF">
            <w:pPr>
              <w:pStyle w:val="TableText"/>
            </w:pPr>
            <w:r>
              <w:t>Maximum allowable volume of e-liquid in retail sales</w:t>
            </w:r>
          </w:p>
        </w:tc>
        <w:tc>
          <w:tcPr>
            <w:tcW w:w="567" w:type="dxa"/>
            <w:shd w:val="clear" w:color="auto" w:fill="auto"/>
          </w:tcPr>
          <w:p w:rsidR="005A6265" w:rsidRDefault="005A6265" w:rsidP="00737EFF">
            <w:pPr>
              <w:pStyle w:val="TableText"/>
            </w:pPr>
            <w:r>
              <w:rPr>
                <w:sz w:val="24"/>
                <w:szCs w:val="24"/>
              </w:rPr>
              <w:t xml:space="preserve"> X</w:t>
            </w:r>
          </w:p>
        </w:tc>
        <w:tc>
          <w:tcPr>
            <w:tcW w:w="708"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Pr="004B2C79" w:rsidRDefault="005A6265" w:rsidP="00737EFF">
            <w:pPr>
              <w:pStyle w:val="TableText"/>
              <w:rPr>
                <w:highlight w:val="cyan"/>
              </w:rPr>
            </w:pPr>
            <w:r w:rsidRPr="00686EE7">
              <w:t>Maximum concentration of nicotine e-liquid</w:t>
            </w:r>
          </w:p>
        </w:tc>
        <w:tc>
          <w:tcPr>
            <w:tcW w:w="567" w:type="dxa"/>
            <w:shd w:val="clear" w:color="auto" w:fill="auto"/>
          </w:tcPr>
          <w:p w:rsidR="005A6265" w:rsidRDefault="005A6265" w:rsidP="00737EFF">
            <w:pPr>
              <w:pStyle w:val="TableText"/>
              <w:jc w:val="center"/>
            </w:pPr>
            <w:r>
              <w:rPr>
                <w:sz w:val="24"/>
                <w:szCs w:val="24"/>
              </w:rPr>
              <w:t>X</w:t>
            </w:r>
          </w:p>
        </w:tc>
        <w:tc>
          <w:tcPr>
            <w:tcW w:w="708"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Pr="00107CDF" w:rsidRDefault="005A6265" w:rsidP="00737EFF">
            <w:pPr>
              <w:pStyle w:val="TableText"/>
            </w:pPr>
            <w:r>
              <w:t>Mixing of e-liquids at (or before) point of sale</w:t>
            </w:r>
          </w:p>
        </w:tc>
        <w:tc>
          <w:tcPr>
            <w:tcW w:w="567" w:type="dxa"/>
            <w:shd w:val="clear" w:color="auto" w:fill="auto"/>
          </w:tcPr>
          <w:p w:rsidR="005A6265" w:rsidRDefault="005A6265" w:rsidP="00737EFF">
            <w:pPr>
              <w:pStyle w:val="TableText"/>
              <w:jc w:val="center"/>
            </w:pPr>
            <w:r>
              <w:rPr>
                <w:sz w:val="24"/>
                <w:szCs w:val="24"/>
              </w:rPr>
              <w:t>X</w:t>
            </w:r>
          </w:p>
        </w:tc>
        <w:tc>
          <w:tcPr>
            <w:tcW w:w="708"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5A6265" w:rsidRDefault="005A6265" w:rsidP="00737EFF">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A6265" w:rsidTr="00737EFF">
        <w:trPr>
          <w:cantSplit/>
        </w:trPr>
        <w:tc>
          <w:tcPr>
            <w:tcW w:w="3828" w:type="dxa"/>
            <w:shd w:val="clear" w:color="auto" w:fill="auto"/>
            <w:vAlign w:val="center"/>
          </w:tcPr>
          <w:p w:rsidR="005A6265" w:rsidRDefault="005A6265" w:rsidP="00737EFF">
            <w:pPr>
              <w:pStyle w:val="TableText"/>
            </w:pPr>
            <w:r>
              <w:t>Other</w:t>
            </w:r>
          </w:p>
        </w:tc>
        <w:tc>
          <w:tcPr>
            <w:tcW w:w="567" w:type="dxa"/>
            <w:shd w:val="clear" w:color="auto" w:fill="auto"/>
          </w:tcPr>
          <w:p w:rsidR="005A6265" w:rsidRDefault="005A6265" w:rsidP="00737EFF">
            <w:pPr>
              <w:pStyle w:val="TableText"/>
            </w:pPr>
            <w:r>
              <w:rPr>
                <w:sz w:val="24"/>
                <w:szCs w:val="24"/>
              </w:rPr>
              <w:t xml:space="preserve"> X</w:t>
            </w:r>
          </w:p>
        </w:tc>
        <w:tc>
          <w:tcPr>
            <w:tcW w:w="708" w:type="dxa"/>
            <w:shd w:val="clear" w:color="auto" w:fill="auto"/>
          </w:tcPr>
          <w:p w:rsidR="005A6265" w:rsidRDefault="005A6265" w:rsidP="00737EFF">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272DA0">
              <w:rPr>
                <w:sz w:val="24"/>
                <w:szCs w:val="24"/>
              </w:rPr>
            </w:r>
            <w:r w:rsidR="00272DA0">
              <w:rPr>
                <w:sz w:val="24"/>
                <w:szCs w:val="24"/>
              </w:rPr>
              <w:fldChar w:fldCharType="separate"/>
            </w:r>
            <w:r w:rsidRPr="001A6691">
              <w:rPr>
                <w:sz w:val="24"/>
                <w:szCs w:val="24"/>
              </w:rPr>
              <w:fldChar w:fldCharType="end"/>
            </w:r>
          </w:p>
        </w:tc>
        <w:tc>
          <w:tcPr>
            <w:tcW w:w="3686" w:type="dxa"/>
            <w:shd w:val="clear" w:color="auto" w:fill="auto"/>
          </w:tcPr>
          <w:p w:rsidR="005A6265" w:rsidRDefault="005A6265" w:rsidP="00737EFF">
            <w:pPr>
              <w:pStyle w:val="TableText"/>
            </w:pPr>
            <w:r>
              <w:rPr>
                <w:sz w:val="20"/>
              </w:rPr>
              <w:t>Maximum temperature regulation</w:t>
            </w:r>
          </w:p>
        </w:tc>
      </w:tr>
    </w:tbl>
    <w:p w:rsidR="005A6265" w:rsidRDefault="005A6265" w:rsidP="005A6265"/>
    <w:p w:rsidR="005A6265" w:rsidRDefault="005A6265" w:rsidP="005A6265">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A6265" w:rsidRPr="003352B2" w:rsidTr="00737EFF">
        <w:trPr>
          <w:cantSplit/>
          <w:trHeight w:val="1134"/>
        </w:trPr>
        <w:tc>
          <w:tcPr>
            <w:tcW w:w="8789" w:type="dxa"/>
            <w:shd w:val="clear" w:color="auto" w:fill="auto"/>
          </w:tcPr>
          <w:p w:rsidR="005A6265" w:rsidRPr="00C407A4" w:rsidRDefault="005A6265" w:rsidP="00737EFF">
            <w:pPr>
              <w:spacing w:before="120" w:after="120"/>
              <w:rPr>
                <w:sz w:val="20"/>
              </w:rPr>
            </w:pPr>
            <w:r>
              <w:rPr>
                <w:sz w:val="20"/>
              </w:rPr>
              <w:t xml:space="preserve">Let’s see New Zealand lead the world in establishing a comprehensive nicotine regulatory framework and be the first country in the world that </w:t>
            </w:r>
            <w:r w:rsidRPr="00235079">
              <w:rPr>
                <w:sz w:val="20"/>
                <w:u w:val="single"/>
              </w:rPr>
              <w:t>extinguishes</w:t>
            </w:r>
            <w:r>
              <w:rPr>
                <w:sz w:val="20"/>
              </w:rPr>
              <w:t xml:space="preserve"> combustible tobacco use AND discourages widespread nicotine addiction. </w:t>
            </w:r>
          </w:p>
        </w:tc>
      </w:tr>
    </w:tbl>
    <w:p w:rsidR="005A6265" w:rsidRDefault="005A6265" w:rsidP="005A6265"/>
    <w:p w:rsidR="005A6265" w:rsidRDefault="005A6265" w:rsidP="005A6265">
      <w:pPr>
        <w:pStyle w:val="Heading3"/>
      </w:pPr>
      <w:r w:rsidRPr="009048A1">
        <w:t>Additional information on sales and use</w:t>
      </w:r>
    </w:p>
    <w:p w:rsidR="005A6265" w:rsidRPr="009048A1" w:rsidRDefault="005A6265" w:rsidP="005A6265">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5A6265" w:rsidRPr="003352B2" w:rsidTr="00737EFF">
        <w:trPr>
          <w:cantSplit/>
          <w:trHeight w:val="1032"/>
        </w:trPr>
        <w:tc>
          <w:tcPr>
            <w:tcW w:w="8618" w:type="dxa"/>
            <w:shd w:val="clear" w:color="auto" w:fill="auto"/>
          </w:tcPr>
          <w:p w:rsidR="005A6265" w:rsidRPr="00C407A4" w:rsidRDefault="005A6265" w:rsidP="00737EFF">
            <w:pPr>
              <w:spacing w:before="120" w:after="120"/>
              <w:rPr>
                <w:sz w:val="20"/>
              </w:rPr>
            </w:pPr>
            <w:r>
              <w:rPr>
                <w:sz w:val="20"/>
              </w:rPr>
              <w:t>No</w:t>
            </w:r>
          </w:p>
        </w:tc>
      </w:tr>
    </w:tbl>
    <w:p w:rsidR="005A6265" w:rsidRDefault="005A6265" w:rsidP="005A6265"/>
    <w:p w:rsidR="005A6265" w:rsidRDefault="005A6265" w:rsidP="005A6265">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A6265" w:rsidRPr="003352B2" w:rsidTr="00737EFF">
        <w:trPr>
          <w:cantSplit/>
          <w:trHeight w:val="1134"/>
        </w:trPr>
        <w:tc>
          <w:tcPr>
            <w:tcW w:w="8789" w:type="dxa"/>
            <w:shd w:val="clear" w:color="auto" w:fill="auto"/>
          </w:tcPr>
          <w:p w:rsidR="005A6265" w:rsidRPr="00C407A4" w:rsidRDefault="005A6265" w:rsidP="00737EFF">
            <w:pPr>
              <w:spacing w:before="120" w:after="120"/>
              <w:rPr>
                <w:sz w:val="20"/>
              </w:rPr>
            </w:pPr>
            <w:r>
              <w:rPr>
                <w:sz w:val="20"/>
              </w:rPr>
              <w:t>No</w:t>
            </w:r>
          </w:p>
        </w:tc>
      </w:tr>
    </w:tbl>
    <w:p w:rsidR="005A6265" w:rsidRDefault="005A6265" w:rsidP="005A6265"/>
    <w:p w:rsidR="005A6265" w:rsidRPr="009048A1" w:rsidRDefault="005A6265" w:rsidP="005A6265">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5A6265" w:rsidRPr="00E865E7" w:rsidTr="00737EFF">
        <w:trPr>
          <w:cantSplit/>
        </w:trPr>
        <w:tc>
          <w:tcPr>
            <w:tcW w:w="1984" w:type="dxa"/>
            <w:shd w:val="clear" w:color="auto" w:fill="auto"/>
          </w:tcPr>
          <w:p w:rsidR="005A6265" w:rsidRPr="00E865E7" w:rsidRDefault="005A6265" w:rsidP="00737EFF">
            <w:pPr>
              <w:pStyle w:val="TableText"/>
              <w:jc w:val="center"/>
              <w:rPr>
                <w:b/>
              </w:rPr>
            </w:pPr>
            <w:r w:rsidRPr="00E865E7">
              <w:rPr>
                <w:b/>
              </w:rPr>
              <w:t>How long have you been using them?</w:t>
            </w:r>
          </w:p>
        </w:tc>
        <w:tc>
          <w:tcPr>
            <w:tcW w:w="1985" w:type="dxa"/>
            <w:shd w:val="clear" w:color="auto" w:fill="auto"/>
          </w:tcPr>
          <w:p w:rsidR="005A6265" w:rsidRPr="00E865E7" w:rsidRDefault="005A6265" w:rsidP="00737EFF">
            <w:pPr>
              <w:pStyle w:val="TableText"/>
              <w:jc w:val="center"/>
              <w:rPr>
                <w:b/>
              </w:rPr>
            </w:pPr>
            <w:r w:rsidRPr="00E865E7">
              <w:rPr>
                <w:b/>
              </w:rPr>
              <w:t>How often do you use them?</w:t>
            </w:r>
          </w:p>
        </w:tc>
        <w:tc>
          <w:tcPr>
            <w:tcW w:w="2410" w:type="dxa"/>
            <w:shd w:val="clear" w:color="auto" w:fill="auto"/>
          </w:tcPr>
          <w:p w:rsidR="005A6265" w:rsidRPr="00E865E7" w:rsidRDefault="005A6265" w:rsidP="00737EFF">
            <w:pPr>
              <w:pStyle w:val="TableText"/>
              <w:jc w:val="center"/>
              <w:rPr>
                <w:b/>
              </w:rPr>
            </w:pPr>
            <w:r w:rsidRPr="00E865E7">
              <w:rPr>
                <w:b/>
              </w:rPr>
              <w:t>How much do you spend on them per week?</w:t>
            </w:r>
          </w:p>
        </w:tc>
        <w:tc>
          <w:tcPr>
            <w:tcW w:w="2410" w:type="dxa"/>
            <w:shd w:val="clear" w:color="auto" w:fill="auto"/>
          </w:tcPr>
          <w:p w:rsidR="005A6265" w:rsidRPr="00E865E7" w:rsidRDefault="005A6265" w:rsidP="00737EFF">
            <w:pPr>
              <w:pStyle w:val="TableText"/>
              <w:jc w:val="center"/>
              <w:rPr>
                <w:b/>
              </w:rPr>
            </w:pPr>
            <w:r w:rsidRPr="00E865E7">
              <w:rPr>
                <w:b/>
              </w:rPr>
              <w:t>Where do you buy them?</w:t>
            </w:r>
          </w:p>
        </w:tc>
      </w:tr>
      <w:tr w:rsidR="005A6265" w:rsidRPr="009048A1" w:rsidTr="00737EFF">
        <w:trPr>
          <w:cantSplit/>
        </w:trPr>
        <w:tc>
          <w:tcPr>
            <w:tcW w:w="1984" w:type="dxa"/>
            <w:shd w:val="clear" w:color="auto" w:fill="auto"/>
          </w:tcPr>
          <w:p w:rsidR="005A6265" w:rsidRPr="001A6691" w:rsidRDefault="005A6265" w:rsidP="00737EFF">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5A6265" w:rsidRPr="001A6691" w:rsidRDefault="005A6265" w:rsidP="00737EFF">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5A6265" w:rsidRPr="001A6691" w:rsidRDefault="005A6265" w:rsidP="00737EFF">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5A6265" w:rsidRPr="001A6691" w:rsidRDefault="005A6265" w:rsidP="00737EFF">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5A6265" w:rsidRPr="00E76D66" w:rsidRDefault="005A6265" w:rsidP="005A6265"/>
    <w:p w:rsidR="005A6265" w:rsidRPr="00E76D66" w:rsidRDefault="005A6265" w:rsidP="005A6265"/>
    <w:p w:rsidR="005A6265" w:rsidRDefault="005A6265"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084363" w:rsidRDefault="00084363" w:rsidP="00755D2A"/>
    <w:p w:rsidR="002E0515" w:rsidRDefault="002E0515" w:rsidP="00755D2A"/>
    <w:p w:rsidR="002E0515" w:rsidRPr="00E76D66" w:rsidRDefault="002E0515" w:rsidP="00755D2A"/>
    <w:sectPr w:rsidR="002E0515" w:rsidRPr="00E76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7FC" w:rsidRDefault="006927FC" w:rsidP="00FE6E1A">
      <w:pPr>
        <w:spacing w:line="240" w:lineRule="auto"/>
      </w:pPr>
      <w:r>
        <w:separator/>
      </w:r>
    </w:p>
  </w:endnote>
  <w:endnote w:type="continuationSeparator" w:id="0">
    <w:p w:rsidR="006927FC" w:rsidRDefault="006927FC" w:rsidP="00FE6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Zapf Dingbats">
    <w:altName w:val="Courier New"/>
    <w:charset w:val="00"/>
    <w:family w:val="auto"/>
    <w:pitch w:val="variable"/>
    <w:sig w:usb0="00000000" w:usb1="00000000" w:usb2="00000000" w:usb3="00000000" w:csb0="00000001" w:csb1="00000000"/>
  </w:font>
  <w:font w:name="PhotinaMT">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Sans 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7FC" w:rsidRDefault="006927FC" w:rsidP="00FE6E1A">
      <w:pPr>
        <w:spacing w:line="240" w:lineRule="auto"/>
      </w:pPr>
      <w:r>
        <w:separator/>
      </w:r>
    </w:p>
  </w:footnote>
  <w:footnote w:type="continuationSeparator" w:id="0">
    <w:p w:rsidR="006927FC" w:rsidRDefault="006927FC" w:rsidP="00FE6E1A">
      <w:pPr>
        <w:spacing w:line="240" w:lineRule="auto"/>
      </w:pPr>
      <w:r>
        <w:continuationSeparator/>
      </w:r>
    </w:p>
  </w:footnote>
  <w:footnote w:id="1">
    <w:p w:rsidR="006927FC" w:rsidRDefault="006927FC" w:rsidP="00C64726">
      <w:pPr>
        <w:pStyle w:val="FootnoteText"/>
      </w:pPr>
      <w:r>
        <w:rPr>
          <w:rStyle w:val="FootnoteReference"/>
        </w:rPr>
        <w:footnoteRef/>
      </w:r>
      <w:r>
        <w:t xml:space="preserve">     McEwan, A. and McRobbie, H., Electronic cigarettes: A briefing for stop smoking services, Public Health England: National Centre for Smoking Cessation and Training (NCSCT) Version 2: 2016, p. 38. </w:t>
      </w:r>
    </w:p>
  </w:footnote>
  <w:footnote w:id="2">
    <w:p w:rsidR="006927FC" w:rsidRDefault="006927FC" w:rsidP="00C64726">
      <w:pPr>
        <w:pStyle w:val="FootnoteText"/>
      </w:pPr>
      <w:r>
        <w:rPr>
          <w:rStyle w:val="FootnoteReference"/>
        </w:rPr>
        <w:footnoteRef/>
      </w:r>
      <w:r>
        <w:t xml:space="preserve">      </w:t>
      </w:r>
      <w:hyperlink r:id="rId1" w:history="1">
        <w:r w:rsidRPr="00852B45">
          <w:rPr>
            <w:rStyle w:val="Hyperlink"/>
          </w:rPr>
          <w:t>https://theconversation.com/is-nicotine-really-as-safe-as-e-cigarette-supporters-make-out-61007</w:t>
        </w:r>
      </w:hyperlink>
      <w:r>
        <w:t>, p. 2.</w:t>
      </w:r>
    </w:p>
  </w:footnote>
  <w:footnote w:id="3">
    <w:p w:rsidR="006927FC" w:rsidRPr="00E71D98" w:rsidRDefault="006927FC" w:rsidP="00C64726">
      <w:pPr>
        <w:pStyle w:val="FootnoteText"/>
      </w:pPr>
      <w:r>
        <w:rPr>
          <w:rStyle w:val="FootnoteReference"/>
        </w:rPr>
        <w:footnoteRef/>
      </w:r>
      <w:r>
        <w:t xml:space="preserve">     </w:t>
      </w:r>
      <w:r w:rsidRPr="00E71D98">
        <w:t xml:space="preserve">Conference of the Parties to the WHO Framework Convention on Tobacco Control, Sixth Session, Moscow, Russian Federation, 13-18 October 2014, Provisional Agenda item 4.4.2, p. 10.  </w:t>
      </w:r>
    </w:p>
    <w:p w:rsidR="006927FC" w:rsidRDefault="006927FC" w:rsidP="00C64726">
      <w:pPr>
        <w:pStyle w:val="FootnoteText"/>
      </w:pPr>
    </w:p>
    <w:p w:rsidR="006927FC" w:rsidRDefault="006927FC" w:rsidP="00C64726">
      <w:pPr>
        <w:pStyle w:val="FootnoteText"/>
      </w:pPr>
    </w:p>
  </w:footnote>
  <w:footnote w:id="4">
    <w:p w:rsidR="006927FC" w:rsidRPr="00E71D98" w:rsidRDefault="006927FC" w:rsidP="00FE6E1A">
      <w:pPr>
        <w:pStyle w:val="FootnoteText"/>
      </w:pPr>
      <w:r w:rsidRPr="00E71D98">
        <w:rPr>
          <w:rStyle w:val="FootnoteReference"/>
        </w:rPr>
        <w:footnoteRef/>
      </w:r>
      <w:r>
        <w:t xml:space="preserve">     </w:t>
      </w:r>
      <w:r w:rsidRPr="00E71D98">
        <w:t xml:space="preserve">Conference of the Parties to the WHO Framework Convention on Tobacco Control, Sixth Session, Moscow, Russian Federation, 13-18 October 2014, Provisional Agenda item 4.4.2, p. 6. </w:t>
      </w:r>
    </w:p>
  </w:footnote>
  <w:footnote w:id="5">
    <w:p w:rsidR="006927FC" w:rsidRPr="00E71D98" w:rsidRDefault="006927FC" w:rsidP="00FE6E1A">
      <w:pPr>
        <w:pStyle w:val="FootnoteText"/>
      </w:pPr>
      <w:r w:rsidRPr="00E71D98">
        <w:rPr>
          <w:rStyle w:val="FootnoteReference"/>
        </w:rPr>
        <w:footnoteRef/>
      </w:r>
      <w:r w:rsidRPr="00E71D98">
        <w:t xml:space="preserve">     </w:t>
      </w:r>
      <w:hyperlink r:id="rId2" w:history="1">
        <w:r w:rsidRPr="00E71D98">
          <w:rPr>
            <w:rStyle w:val="Hyperlink"/>
          </w:rPr>
          <w:t>http://www.health.govt.nz/our-work/regulation-health-and-disability-system/medicines-act-1981</w:t>
        </w:r>
      </w:hyperlink>
    </w:p>
  </w:footnote>
  <w:footnote w:id="6">
    <w:p w:rsidR="006927FC" w:rsidRPr="00E71D98" w:rsidRDefault="006927FC" w:rsidP="00FE6E1A">
      <w:pPr>
        <w:pStyle w:val="FootnoteText"/>
      </w:pPr>
      <w:r w:rsidRPr="00E71D98">
        <w:rPr>
          <w:rStyle w:val="FootnoteReference"/>
        </w:rPr>
        <w:footnoteRef/>
      </w:r>
      <w:r w:rsidRPr="00E71D98">
        <w:t xml:space="preserve">     Conference of the Parties to the WHO Framework Convention on Tobacco Control, Sixth Session, Moscow, Russian Federation, 13-18 October 2014, Provisional Agenda item 4.4.2, p. 10.  </w:t>
      </w:r>
    </w:p>
    <w:p w:rsidR="006927FC" w:rsidRDefault="006927FC" w:rsidP="00FE6E1A">
      <w:pPr>
        <w:pStyle w:val="FootnoteText"/>
      </w:pPr>
    </w:p>
  </w:footnote>
  <w:footnote w:id="7">
    <w:p w:rsidR="006927FC" w:rsidRDefault="006927FC" w:rsidP="00FE6E1A">
      <w:pPr>
        <w:pStyle w:val="FootnoteText"/>
      </w:pPr>
      <w:r>
        <w:rPr>
          <w:rStyle w:val="FootnoteReference"/>
        </w:rPr>
        <w:footnoteRef/>
      </w:r>
      <w:r>
        <w:t xml:space="preserve">      The health consequences of smoking – 50 years of progress. A report of the Surgeon General. Rockville (MD); US Department of Health and Human Services: 2014 (p.126). </w:t>
      </w:r>
    </w:p>
  </w:footnote>
  <w:footnote w:id="8">
    <w:p w:rsidR="006927FC" w:rsidRDefault="006927FC" w:rsidP="00FE6E1A">
      <w:pPr>
        <w:pStyle w:val="FootnoteText"/>
      </w:pPr>
      <w:r>
        <w:rPr>
          <w:rStyle w:val="FootnoteReference"/>
        </w:rPr>
        <w:footnoteRef/>
      </w:r>
      <w:r>
        <w:t xml:space="preserve">     </w:t>
      </w:r>
      <w:hyperlink r:id="rId3" w:anchor=".V7PGmxGJGUk" w:history="1">
        <w:r w:rsidRPr="00852B45">
          <w:rPr>
            <w:rStyle w:val="Hyperlink"/>
          </w:rPr>
          <w:t>http://www.nursingreview.co.nz/issue/june-2015-vol-15-3/e-cigarettes/#.V7PGmxGJGUk</w:t>
        </w:r>
      </w:hyperlink>
    </w:p>
    <w:p w:rsidR="006927FC" w:rsidRDefault="006927FC" w:rsidP="00FE6E1A">
      <w:pPr>
        <w:pStyle w:val="FootnoteText"/>
      </w:pPr>
    </w:p>
    <w:p w:rsidR="006927FC" w:rsidRDefault="006927FC" w:rsidP="00FE6E1A">
      <w:pPr>
        <w:pStyle w:val="FootnoteText"/>
      </w:pPr>
    </w:p>
  </w:footnote>
  <w:footnote w:id="9">
    <w:p w:rsidR="006927FC" w:rsidRDefault="006927FC" w:rsidP="00FE6E1A">
      <w:pPr>
        <w:pStyle w:val="FootnoteText"/>
      </w:pPr>
      <w:r>
        <w:rPr>
          <w:rStyle w:val="FootnoteReference"/>
        </w:rPr>
        <w:footnoteRef/>
      </w:r>
      <w:r>
        <w:t xml:space="preserve">     McEwan, A. and McRobbie, H., Electronic cigarettes: A briefing for stop smoking services, Public Health England: National Centre for Smoking Cessation and Training (NCSCT) Version 2: 2016, p. 38. </w:t>
      </w:r>
    </w:p>
  </w:footnote>
  <w:footnote w:id="10">
    <w:p w:rsidR="006927FC" w:rsidRDefault="006927FC" w:rsidP="00FE6E1A">
      <w:pPr>
        <w:pStyle w:val="FootnoteText"/>
      </w:pPr>
      <w:r>
        <w:rPr>
          <w:rStyle w:val="FootnoteReference"/>
        </w:rPr>
        <w:footnoteRef/>
      </w:r>
      <w:r>
        <w:t xml:space="preserve">      </w:t>
      </w:r>
      <w:hyperlink r:id="rId4" w:history="1">
        <w:r w:rsidRPr="00852B45">
          <w:rPr>
            <w:rStyle w:val="Hyperlink"/>
          </w:rPr>
          <w:t>https://theconversation.com/is-nicotine-really-as-safe-as-e-cigarette-supporters-make-out-61007</w:t>
        </w:r>
      </w:hyperlink>
      <w:r>
        <w:t>, p. 2.</w:t>
      </w:r>
    </w:p>
  </w:footnote>
  <w:footnote w:id="11">
    <w:p w:rsidR="006927FC" w:rsidRPr="00E71D98" w:rsidRDefault="006927FC" w:rsidP="00FE6E1A">
      <w:pPr>
        <w:pStyle w:val="FootnoteText"/>
      </w:pPr>
      <w:r>
        <w:rPr>
          <w:rStyle w:val="FootnoteReference"/>
        </w:rPr>
        <w:footnoteRef/>
      </w:r>
      <w:r>
        <w:t xml:space="preserve">     </w:t>
      </w:r>
      <w:r w:rsidRPr="00E71D98">
        <w:t xml:space="preserve">Conference of the Parties to the WHO Framework Convention on Tobacco Control, Sixth Session, Moscow, Russian Federation, 13-18 October 2014, Provisional Agenda item 4.4.2, p. 10.  </w:t>
      </w:r>
    </w:p>
    <w:p w:rsidR="006927FC" w:rsidRDefault="006927FC" w:rsidP="00FE6E1A">
      <w:pPr>
        <w:pStyle w:val="FootnoteText"/>
      </w:pPr>
    </w:p>
    <w:p w:rsidR="006927FC" w:rsidRDefault="006927FC" w:rsidP="00FE6E1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2C15A03"/>
    <w:multiLevelType w:val="multilevel"/>
    <w:tmpl w:val="F3A6E0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5FC3759"/>
    <w:multiLevelType w:val="hybridMultilevel"/>
    <w:tmpl w:val="0ADAB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B5EA7"/>
    <w:multiLevelType w:val="hybridMultilevel"/>
    <w:tmpl w:val="9488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7025A"/>
    <w:multiLevelType w:val="hybridMultilevel"/>
    <w:tmpl w:val="BC164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E8362DD"/>
    <w:multiLevelType w:val="hybridMultilevel"/>
    <w:tmpl w:val="20F4A4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D2942"/>
    <w:multiLevelType w:val="hybridMultilevel"/>
    <w:tmpl w:val="EECA7DB6"/>
    <w:numStyleLink w:val="Numbered"/>
  </w:abstractNum>
  <w:abstractNum w:abstractNumId="8">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4397EB1"/>
    <w:multiLevelType w:val="hybridMultilevel"/>
    <w:tmpl w:val="2670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1FE963AC"/>
    <w:multiLevelType w:val="hybridMultilevel"/>
    <w:tmpl w:val="C06A4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2A1672"/>
    <w:multiLevelType w:val="hybridMultilevel"/>
    <w:tmpl w:val="7302B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DD868B7"/>
    <w:multiLevelType w:val="hybridMultilevel"/>
    <w:tmpl w:val="23526E50"/>
    <w:lvl w:ilvl="0" w:tplc="4ABA32E6">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1D37A5"/>
    <w:multiLevelType w:val="hybridMultilevel"/>
    <w:tmpl w:val="0A0CB7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E4F4B58"/>
    <w:multiLevelType w:val="hybridMultilevel"/>
    <w:tmpl w:val="7E26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D0D47"/>
    <w:multiLevelType w:val="multilevel"/>
    <w:tmpl w:val="315E5C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1AC5BCC"/>
    <w:multiLevelType w:val="multilevel"/>
    <w:tmpl w:val="5262E3CC"/>
    <w:lvl w:ilvl="0">
      <w:start w:val="1"/>
      <w:numFmt w:val="decimal"/>
      <w:lvlText w:val="%1"/>
      <w:lvlJc w:val="left"/>
      <w:pPr>
        <w:tabs>
          <w:tab w:val="num" w:pos="720"/>
        </w:tabs>
        <w:ind w:left="720" w:hanging="720"/>
      </w:pPr>
      <w:rPr>
        <w:rFonts w:ascii="Arial" w:hAnsi="Arial" w:cs="Arial" w:hint="default"/>
        <w:b w:val="0"/>
        <w:i w:val="0"/>
        <w:color w:val="auto"/>
        <w:sz w:val="23"/>
        <w:szCs w:val="23"/>
      </w:rPr>
    </w:lvl>
    <w:lvl w:ilvl="1">
      <w:start w:val="1"/>
      <w:numFmt w:val="bullet"/>
      <w:lvlText w:val=""/>
      <w:lvlJc w:val="left"/>
      <w:pPr>
        <w:tabs>
          <w:tab w:val="num" w:pos="447"/>
        </w:tabs>
        <w:ind w:left="447" w:hanging="720"/>
      </w:pPr>
      <w:rPr>
        <w:rFonts w:ascii="Symbol" w:hAnsi="Symbol" w:hint="default"/>
      </w:rPr>
    </w:lvl>
    <w:lvl w:ilvl="2">
      <w:start w:val="1"/>
      <w:numFmt w:val="bullet"/>
      <w:lvlText w:val="o"/>
      <w:lvlJc w:val="left"/>
      <w:pPr>
        <w:tabs>
          <w:tab w:val="num" w:pos="1417"/>
        </w:tabs>
        <w:ind w:left="1417" w:hanging="970"/>
      </w:pPr>
      <w:rPr>
        <w:rFonts w:ascii="Courier New" w:hAnsi="Courier New" w:cs="Courier New" w:hint="default"/>
      </w:rPr>
    </w:lvl>
    <w:lvl w:ilvl="3">
      <w:start w:val="1"/>
      <w:numFmt w:val="decimal"/>
      <w:lvlText w:val="%1.%2.%3.%4"/>
      <w:lvlJc w:val="left"/>
      <w:pPr>
        <w:tabs>
          <w:tab w:val="num" w:pos="2579"/>
        </w:tabs>
        <w:ind w:left="2579" w:hanging="1162"/>
      </w:pPr>
    </w:lvl>
    <w:lvl w:ilvl="4">
      <w:start w:val="1"/>
      <w:numFmt w:val="decimal"/>
      <w:lvlText w:val="%1.%2.%3.%4.%5"/>
      <w:lvlJc w:val="left"/>
      <w:pPr>
        <w:tabs>
          <w:tab w:val="num" w:pos="3883"/>
        </w:tabs>
        <w:ind w:left="3883" w:hanging="1304"/>
      </w:pPr>
    </w:lvl>
    <w:lvl w:ilvl="5">
      <w:start w:val="1"/>
      <w:numFmt w:val="decimal"/>
      <w:lvlText w:val="(%6)"/>
      <w:lvlJc w:val="left"/>
      <w:pPr>
        <w:tabs>
          <w:tab w:val="num" w:pos="1167"/>
        </w:tabs>
        <w:ind w:left="1167" w:hanging="363"/>
      </w:pPr>
    </w:lvl>
    <w:lvl w:ilvl="6">
      <w:start w:val="1"/>
      <w:numFmt w:val="lowerRoman"/>
      <w:lvlText w:val="%7)"/>
      <w:lvlJc w:val="left"/>
      <w:pPr>
        <w:tabs>
          <w:tab w:val="num" w:pos="1887"/>
        </w:tabs>
        <w:ind w:left="1524" w:hanging="357"/>
      </w:pPr>
    </w:lvl>
    <w:lvl w:ilvl="7">
      <w:start w:val="1"/>
      <w:numFmt w:val="lowerLetter"/>
      <w:lvlText w:val="%8)"/>
      <w:lvlJc w:val="left"/>
      <w:pPr>
        <w:tabs>
          <w:tab w:val="num" w:pos="1887"/>
        </w:tabs>
        <w:ind w:left="1887" w:hanging="363"/>
      </w:pPr>
    </w:lvl>
    <w:lvl w:ilvl="8">
      <w:start w:val="1"/>
      <w:numFmt w:val="lowerRoman"/>
      <w:lvlText w:val="%9."/>
      <w:lvlJc w:val="left"/>
      <w:pPr>
        <w:tabs>
          <w:tab w:val="num" w:pos="2244"/>
        </w:tabs>
        <w:ind w:left="2244" w:hanging="357"/>
      </w:pPr>
    </w:lvl>
  </w:abstractNum>
  <w:abstractNum w:abstractNumId="19">
    <w:nsid w:val="327C05BB"/>
    <w:multiLevelType w:val="multilevel"/>
    <w:tmpl w:val="00480890"/>
    <w:lvl w:ilvl="0">
      <w:start w:val="1"/>
      <w:numFmt w:val="decimal"/>
      <w:lvlText w:val="%1"/>
      <w:lvlJc w:val="left"/>
      <w:pPr>
        <w:tabs>
          <w:tab w:val="num" w:pos="720"/>
        </w:tabs>
        <w:ind w:left="720" w:hanging="720"/>
      </w:pPr>
      <w:rPr>
        <w:rFonts w:ascii="Arial" w:hAnsi="Arial" w:cs="Arial" w:hint="default"/>
        <w:b w:val="0"/>
        <w:i w:val="0"/>
        <w:color w:val="auto"/>
        <w:sz w:val="23"/>
        <w:szCs w:val="23"/>
      </w:rPr>
    </w:lvl>
    <w:lvl w:ilvl="1">
      <w:start w:val="1"/>
      <w:numFmt w:val="bullet"/>
      <w:lvlText w:val=""/>
      <w:lvlJc w:val="left"/>
      <w:pPr>
        <w:tabs>
          <w:tab w:val="num" w:pos="447"/>
        </w:tabs>
        <w:ind w:left="447" w:hanging="720"/>
      </w:pPr>
      <w:rPr>
        <w:rFonts w:ascii="Symbol" w:hAnsi="Symbol" w:hint="default"/>
      </w:rPr>
    </w:lvl>
    <w:lvl w:ilvl="2">
      <w:start w:val="1"/>
      <w:numFmt w:val="bullet"/>
      <w:lvlText w:val=""/>
      <w:lvlJc w:val="left"/>
      <w:pPr>
        <w:tabs>
          <w:tab w:val="num" w:pos="1417"/>
        </w:tabs>
        <w:ind w:left="1417" w:hanging="970"/>
      </w:pPr>
      <w:rPr>
        <w:rFonts w:ascii="Symbol" w:hAnsi="Symbol" w:hint="default"/>
      </w:rPr>
    </w:lvl>
    <w:lvl w:ilvl="3">
      <w:start w:val="1"/>
      <w:numFmt w:val="decimal"/>
      <w:lvlText w:val="%1.%2.%3.%4"/>
      <w:lvlJc w:val="left"/>
      <w:pPr>
        <w:tabs>
          <w:tab w:val="num" w:pos="2579"/>
        </w:tabs>
        <w:ind w:left="2579" w:hanging="1162"/>
      </w:pPr>
    </w:lvl>
    <w:lvl w:ilvl="4">
      <w:start w:val="1"/>
      <w:numFmt w:val="decimal"/>
      <w:lvlText w:val="%1.%2.%3.%4.%5"/>
      <w:lvlJc w:val="left"/>
      <w:pPr>
        <w:tabs>
          <w:tab w:val="num" w:pos="3883"/>
        </w:tabs>
        <w:ind w:left="3883" w:hanging="1304"/>
      </w:pPr>
    </w:lvl>
    <w:lvl w:ilvl="5">
      <w:start w:val="1"/>
      <w:numFmt w:val="decimal"/>
      <w:lvlText w:val="(%6)"/>
      <w:lvlJc w:val="left"/>
      <w:pPr>
        <w:tabs>
          <w:tab w:val="num" w:pos="1167"/>
        </w:tabs>
        <w:ind w:left="1167" w:hanging="363"/>
      </w:pPr>
    </w:lvl>
    <w:lvl w:ilvl="6">
      <w:start w:val="1"/>
      <w:numFmt w:val="lowerRoman"/>
      <w:lvlText w:val="%7)"/>
      <w:lvlJc w:val="left"/>
      <w:pPr>
        <w:tabs>
          <w:tab w:val="num" w:pos="1887"/>
        </w:tabs>
        <w:ind w:left="1524" w:hanging="357"/>
      </w:pPr>
    </w:lvl>
    <w:lvl w:ilvl="7">
      <w:start w:val="1"/>
      <w:numFmt w:val="lowerLetter"/>
      <w:lvlText w:val="%8)"/>
      <w:lvlJc w:val="left"/>
      <w:pPr>
        <w:tabs>
          <w:tab w:val="num" w:pos="1887"/>
        </w:tabs>
        <w:ind w:left="1887" w:hanging="363"/>
      </w:pPr>
    </w:lvl>
    <w:lvl w:ilvl="8">
      <w:start w:val="1"/>
      <w:numFmt w:val="lowerRoman"/>
      <w:lvlText w:val="%9."/>
      <w:lvlJc w:val="left"/>
      <w:pPr>
        <w:tabs>
          <w:tab w:val="num" w:pos="2244"/>
        </w:tabs>
        <w:ind w:left="2244" w:hanging="357"/>
      </w:pPr>
    </w:lvl>
  </w:abstractNum>
  <w:abstractNum w:abstractNumId="20">
    <w:nsid w:val="33F73FF5"/>
    <w:multiLevelType w:val="hybridMultilevel"/>
    <w:tmpl w:val="DA94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4524225"/>
    <w:multiLevelType w:val="hybridMultilevel"/>
    <w:tmpl w:val="80DCE7AA"/>
    <w:lvl w:ilvl="0" w:tplc="0A5CD812">
      <w:start w:val="1"/>
      <w:numFmt w:val="decimal"/>
      <w:lvlText w:val="%1."/>
      <w:lvlJc w:val="left"/>
      <w:pPr>
        <w:tabs>
          <w:tab w:val="num" w:pos="720"/>
        </w:tabs>
        <w:ind w:left="720" w:hanging="360"/>
      </w:pPr>
    </w:lvl>
    <w:lvl w:ilvl="1" w:tplc="DBDADEE6" w:tentative="1">
      <w:start w:val="1"/>
      <w:numFmt w:val="decimal"/>
      <w:lvlText w:val="%2."/>
      <w:lvlJc w:val="left"/>
      <w:pPr>
        <w:tabs>
          <w:tab w:val="num" w:pos="1440"/>
        </w:tabs>
        <w:ind w:left="1440" w:hanging="360"/>
      </w:pPr>
    </w:lvl>
    <w:lvl w:ilvl="2" w:tplc="CCBA7C62" w:tentative="1">
      <w:start w:val="1"/>
      <w:numFmt w:val="decimal"/>
      <w:lvlText w:val="%3."/>
      <w:lvlJc w:val="left"/>
      <w:pPr>
        <w:tabs>
          <w:tab w:val="num" w:pos="2160"/>
        </w:tabs>
        <w:ind w:left="2160" w:hanging="360"/>
      </w:pPr>
    </w:lvl>
    <w:lvl w:ilvl="3" w:tplc="261A2262" w:tentative="1">
      <w:start w:val="1"/>
      <w:numFmt w:val="decimal"/>
      <w:lvlText w:val="%4."/>
      <w:lvlJc w:val="left"/>
      <w:pPr>
        <w:tabs>
          <w:tab w:val="num" w:pos="2880"/>
        </w:tabs>
        <w:ind w:left="2880" w:hanging="360"/>
      </w:pPr>
    </w:lvl>
    <w:lvl w:ilvl="4" w:tplc="7612EED2" w:tentative="1">
      <w:start w:val="1"/>
      <w:numFmt w:val="decimal"/>
      <w:lvlText w:val="%5."/>
      <w:lvlJc w:val="left"/>
      <w:pPr>
        <w:tabs>
          <w:tab w:val="num" w:pos="3600"/>
        </w:tabs>
        <w:ind w:left="3600" w:hanging="360"/>
      </w:pPr>
    </w:lvl>
    <w:lvl w:ilvl="5" w:tplc="B4CECB0A" w:tentative="1">
      <w:start w:val="1"/>
      <w:numFmt w:val="decimal"/>
      <w:lvlText w:val="%6."/>
      <w:lvlJc w:val="left"/>
      <w:pPr>
        <w:tabs>
          <w:tab w:val="num" w:pos="4320"/>
        </w:tabs>
        <w:ind w:left="4320" w:hanging="360"/>
      </w:pPr>
    </w:lvl>
    <w:lvl w:ilvl="6" w:tplc="B75277F2" w:tentative="1">
      <w:start w:val="1"/>
      <w:numFmt w:val="decimal"/>
      <w:lvlText w:val="%7."/>
      <w:lvlJc w:val="left"/>
      <w:pPr>
        <w:tabs>
          <w:tab w:val="num" w:pos="5040"/>
        </w:tabs>
        <w:ind w:left="5040" w:hanging="360"/>
      </w:pPr>
    </w:lvl>
    <w:lvl w:ilvl="7" w:tplc="EFD2D0A0" w:tentative="1">
      <w:start w:val="1"/>
      <w:numFmt w:val="decimal"/>
      <w:lvlText w:val="%8."/>
      <w:lvlJc w:val="left"/>
      <w:pPr>
        <w:tabs>
          <w:tab w:val="num" w:pos="5760"/>
        </w:tabs>
        <w:ind w:left="5760" w:hanging="360"/>
      </w:pPr>
    </w:lvl>
    <w:lvl w:ilvl="8" w:tplc="3DEE68C0" w:tentative="1">
      <w:start w:val="1"/>
      <w:numFmt w:val="decimal"/>
      <w:lvlText w:val="%9."/>
      <w:lvlJc w:val="left"/>
      <w:pPr>
        <w:tabs>
          <w:tab w:val="num" w:pos="6480"/>
        </w:tabs>
        <w:ind w:left="6480" w:hanging="360"/>
      </w:pPr>
    </w:lvl>
  </w:abstractNum>
  <w:abstractNum w:abstractNumId="25">
    <w:nsid w:val="45592992"/>
    <w:multiLevelType w:val="hybridMultilevel"/>
    <w:tmpl w:val="13F6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353B5D"/>
    <w:multiLevelType w:val="hybridMultilevel"/>
    <w:tmpl w:val="03EC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5C435141"/>
    <w:multiLevelType w:val="hybridMultilevel"/>
    <w:tmpl w:val="EECA7DB6"/>
    <w:styleLink w:val="Numbered"/>
    <w:lvl w:ilvl="0" w:tplc="40464DA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148AC68">
      <w:start w:val="1"/>
      <w:numFmt w:val="decimal"/>
      <w:lvlText w:val="%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C29443F4">
      <w:start w:val="1"/>
      <w:numFmt w:val="decimal"/>
      <w:lvlText w:val="%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3" w:tplc="6F0CBB56">
      <w:start w:val="1"/>
      <w:numFmt w:val="decimal"/>
      <w:lvlText w:val="%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5FA229C8">
      <w:start w:val="1"/>
      <w:numFmt w:val="decimal"/>
      <w:lvlText w:val="%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6A26CED2">
      <w:start w:val="1"/>
      <w:numFmt w:val="decimal"/>
      <w:lvlText w:val="%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6" w:tplc="D3E6C916">
      <w:start w:val="1"/>
      <w:numFmt w:val="decimal"/>
      <w:lvlText w:val="%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D6D2DA8E">
      <w:start w:val="1"/>
      <w:numFmt w:val="decimal"/>
      <w:lvlText w:val="%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2A9E48FA">
      <w:start w:val="1"/>
      <w:numFmt w:val="decimal"/>
      <w:lvlText w:val="%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nsid w:val="65A3757F"/>
    <w:multiLevelType w:val="multilevel"/>
    <w:tmpl w:val="3E500730"/>
    <w:lvl w:ilvl="0">
      <w:start w:val="1"/>
      <w:numFmt w:val="decimal"/>
      <w:lvlText w:val="%1."/>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671" w:hanging="8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621" w:hanging="101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3572" w:hanging="11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4876" w:hanging="13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2160" w:hanging="36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3.%4.%5.(%6)%7)"/>
      <w:lvlJc w:val="left"/>
      <w:pPr>
        <w:ind w:left="251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3.%4.%5.(%6)%7)%8)"/>
      <w:lvlJc w:val="left"/>
      <w:pPr>
        <w:ind w:left="2880" w:hanging="36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3.%4.%5.(%6)%7)%8)%9."/>
      <w:lvlJc w:val="left"/>
      <w:pPr>
        <w:ind w:left="323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1">
    <w:nsid w:val="69DF5C64"/>
    <w:multiLevelType w:val="hybridMultilevel"/>
    <w:tmpl w:val="5FF6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2B0B67"/>
    <w:multiLevelType w:val="multilevel"/>
    <w:tmpl w:val="4C88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8F5B3B"/>
    <w:multiLevelType w:val="hybridMultilevel"/>
    <w:tmpl w:val="802EF040"/>
    <w:lvl w:ilvl="0" w:tplc="150A6BD0">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5">
    <w:nsid w:val="73F26CC3"/>
    <w:multiLevelType w:val="hybridMultilevel"/>
    <w:tmpl w:val="A114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690252"/>
    <w:multiLevelType w:val="hybridMultilevel"/>
    <w:tmpl w:val="71C8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8">
    <w:nsid w:val="7E5F4910"/>
    <w:multiLevelType w:val="hybridMultilevel"/>
    <w:tmpl w:val="6DAE2814"/>
    <w:lvl w:ilvl="0" w:tplc="D490100E">
      <w:start w:val="5"/>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8"/>
  </w:num>
  <w:num w:numId="4">
    <w:abstractNumId w:val="7"/>
  </w:num>
  <w:num w:numId="5">
    <w:abstractNumId w:val="37"/>
  </w:num>
  <w:num w:numId="6">
    <w:abstractNumId w:val="30"/>
  </w:num>
  <w:num w:numId="7">
    <w:abstractNumId w:val="21"/>
  </w:num>
  <w:num w:numId="8">
    <w:abstractNumId w:val="22"/>
  </w:num>
  <w:num w:numId="9">
    <w:abstractNumId w:val="2"/>
  </w:num>
  <w:num w:numId="10">
    <w:abstractNumId w:val="27"/>
  </w:num>
  <w:num w:numId="11">
    <w:abstractNumId w:val="10"/>
  </w:num>
  <w:num w:numId="12">
    <w:abstractNumId w:val="34"/>
  </w:num>
  <w:num w:numId="13">
    <w:abstractNumId w:val="8"/>
  </w:num>
  <w:num w:numId="14">
    <w:abstractNumId w:val="13"/>
  </w:num>
  <w:num w:numId="15">
    <w:abstractNumId w:val="23"/>
  </w:num>
  <w:num w:numId="16">
    <w:abstractNumId w:val="0"/>
  </w:num>
  <w:num w:numId="17">
    <w:abstractNumId w:val="18"/>
  </w:num>
  <w:num w:numId="18">
    <w:abstractNumId w:val="33"/>
  </w:num>
  <w:num w:numId="19">
    <w:abstractNumId w:val="29"/>
  </w:num>
  <w:num w:numId="20">
    <w:abstractNumId w:val="19"/>
  </w:num>
  <w:num w:numId="21">
    <w:abstractNumId w:val="26"/>
  </w:num>
  <w:num w:numId="22">
    <w:abstractNumId w:val="3"/>
  </w:num>
  <w:num w:numId="23">
    <w:abstractNumId w:val="32"/>
  </w:num>
  <w:num w:numId="24">
    <w:abstractNumId w:val="16"/>
  </w:num>
  <w:num w:numId="25">
    <w:abstractNumId w:val="20"/>
  </w:num>
  <w:num w:numId="26">
    <w:abstractNumId w:val="17"/>
  </w:num>
  <w:num w:numId="27">
    <w:abstractNumId w:val="31"/>
  </w:num>
  <w:num w:numId="28">
    <w:abstractNumId w:val="25"/>
  </w:num>
  <w:num w:numId="29">
    <w:abstractNumId w:val="24"/>
  </w:num>
  <w:num w:numId="30">
    <w:abstractNumId w:val="36"/>
  </w:num>
  <w:num w:numId="31">
    <w:abstractNumId w:val="6"/>
  </w:num>
  <w:num w:numId="32">
    <w:abstractNumId w:val="1"/>
  </w:num>
  <w:num w:numId="33">
    <w:abstractNumId w:val="4"/>
  </w:num>
  <w:num w:numId="34">
    <w:abstractNumId w:val="35"/>
  </w:num>
  <w:num w:numId="35">
    <w:abstractNumId w:val="9"/>
  </w:num>
  <w:num w:numId="36">
    <w:abstractNumId w:val="11"/>
  </w:num>
  <w:num w:numId="37">
    <w:abstractNumId w:val="14"/>
  </w:num>
  <w:num w:numId="38">
    <w:abstractNumId w:val="1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CF"/>
    <w:rsid w:val="00020204"/>
    <w:rsid w:val="00084363"/>
    <w:rsid w:val="00092EC7"/>
    <w:rsid w:val="000F0C57"/>
    <w:rsid w:val="001A6FE2"/>
    <w:rsid w:val="001D4A06"/>
    <w:rsid w:val="00247393"/>
    <w:rsid w:val="00272DA0"/>
    <w:rsid w:val="002E0515"/>
    <w:rsid w:val="002E5304"/>
    <w:rsid w:val="003213CF"/>
    <w:rsid w:val="00345CC6"/>
    <w:rsid w:val="00350B09"/>
    <w:rsid w:val="00367243"/>
    <w:rsid w:val="00383DDB"/>
    <w:rsid w:val="003B3503"/>
    <w:rsid w:val="003C0C57"/>
    <w:rsid w:val="003E7FB0"/>
    <w:rsid w:val="00415B4C"/>
    <w:rsid w:val="00420FF3"/>
    <w:rsid w:val="00425699"/>
    <w:rsid w:val="00464DD4"/>
    <w:rsid w:val="004709F1"/>
    <w:rsid w:val="00560BFF"/>
    <w:rsid w:val="005672A8"/>
    <w:rsid w:val="00571C90"/>
    <w:rsid w:val="005A519E"/>
    <w:rsid w:val="005A6265"/>
    <w:rsid w:val="005C11AF"/>
    <w:rsid w:val="005F1063"/>
    <w:rsid w:val="00617578"/>
    <w:rsid w:val="006270AA"/>
    <w:rsid w:val="006663A7"/>
    <w:rsid w:val="00686759"/>
    <w:rsid w:val="006927FC"/>
    <w:rsid w:val="006970C9"/>
    <w:rsid w:val="00737EFF"/>
    <w:rsid w:val="00755D2A"/>
    <w:rsid w:val="00780FE5"/>
    <w:rsid w:val="007819AC"/>
    <w:rsid w:val="007D344C"/>
    <w:rsid w:val="00803994"/>
    <w:rsid w:val="0082535F"/>
    <w:rsid w:val="00847C1C"/>
    <w:rsid w:val="0087491C"/>
    <w:rsid w:val="008C781A"/>
    <w:rsid w:val="00926380"/>
    <w:rsid w:val="00986A2A"/>
    <w:rsid w:val="009B4AEF"/>
    <w:rsid w:val="00A0032D"/>
    <w:rsid w:val="00A21077"/>
    <w:rsid w:val="00A55F80"/>
    <w:rsid w:val="00B460E5"/>
    <w:rsid w:val="00B54D6A"/>
    <w:rsid w:val="00B71316"/>
    <w:rsid w:val="00B91B3F"/>
    <w:rsid w:val="00C41325"/>
    <w:rsid w:val="00C55A19"/>
    <w:rsid w:val="00C64726"/>
    <w:rsid w:val="00C732D2"/>
    <w:rsid w:val="00C752F2"/>
    <w:rsid w:val="00C906E5"/>
    <w:rsid w:val="00CD7105"/>
    <w:rsid w:val="00D543B8"/>
    <w:rsid w:val="00D57737"/>
    <w:rsid w:val="00DE3093"/>
    <w:rsid w:val="00E51FC8"/>
    <w:rsid w:val="00ED294E"/>
    <w:rsid w:val="00ED473C"/>
    <w:rsid w:val="00F47256"/>
    <w:rsid w:val="00F713A6"/>
    <w:rsid w:val="00FE6E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A49F4-81A4-40F9-A34A-5E7692CE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5F"/>
    <w:pPr>
      <w:spacing w:after="0" w:line="264" w:lineRule="auto"/>
    </w:pPr>
    <w:rPr>
      <w:rFonts w:ascii="Georgia" w:eastAsia="Times New Roman" w:hAnsi="Georgia" w:cs="Times New Roman"/>
      <w:szCs w:val="20"/>
      <w:lang w:eastAsia="en-GB"/>
    </w:rPr>
  </w:style>
  <w:style w:type="paragraph" w:styleId="Heading1">
    <w:name w:val="heading 1"/>
    <w:basedOn w:val="Subhead"/>
    <w:next w:val="Normal"/>
    <w:link w:val="Heading1Char"/>
    <w:uiPriority w:val="9"/>
    <w:qFormat/>
    <w:rsid w:val="00780FE5"/>
    <w:pPr>
      <w:spacing w:before="120"/>
      <w:outlineLvl w:val="0"/>
    </w:pPr>
  </w:style>
  <w:style w:type="paragraph" w:styleId="Heading2">
    <w:name w:val="heading 2"/>
    <w:basedOn w:val="Heading1"/>
    <w:next w:val="Normal"/>
    <w:link w:val="Heading2Char"/>
    <w:uiPriority w:val="9"/>
    <w:qFormat/>
    <w:rsid w:val="00780FE5"/>
    <w:pPr>
      <w:pageBreakBefore/>
      <w:pBdr>
        <w:top w:val="single" w:sz="48" w:space="16" w:color="auto"/>
      </w:pBdr>
      <w:ind w:right="0"/>
      <w:outlineLvl w:val="1"/>
    </w:pPr>
    <w:rPr>
      <w:b/>
      <w:sz w:val="60"/>
    </w:rPr>
  </w:style>
  <w:style w:type="paragraph" w:styleId="Heading3">
    <w:name w:val="heading 3"/>
    <w:basedOn w:val="Normal"/>
    <w:next w:val="Normal"/>
    <w:link w:val="Heading3Char"/>
    <w:uiPriority w:val="9"/>
    <w:unhideWhenUsed/>
    <w:qFormat/>
    <w:rsid w:val="0082535F"/>
    <w:pPr>
      <w:keepNext/>
      <w:spacing w:before="120" w:after="120"/>
      <w:outlineLvl w:val="2"/>
    </w:pPr>
    <w:rPr>
      <w:b/>
      <w:sz w:val="28"/>
    </w:rPr>
  </w:style>
  <w:style w:type="paragraph" w:styleId="Heading4">
    <w:name w:val="heading 4"/>
    <w:basedOn w:val="Normal"/>
    <w:next w:val="Normal"/>
    <w:link w:val="Heading4Char"/>
    <w:unhideWhenUsed/>
    <w:qFormat/>
    <w:rsid w:val="0082535F"/>
    <w:pPr>
      <w:keepNext/>
      <w:spacing w:before="360" w:after="120"/>
      <w:ind w:left="567" w:hanging="567"/>
      <w:outlineLvl w:val="3"/>
    </w:pPr>
    <w:rPr>
      <w:b/>
    </w:rPr>
  </w:style>
  <w:style w:type="paragraph" w:styleId="Heading5">
    <w:name w:val="heading 5"/>
    <w:basedOn w:val="Normal"/>
    <w:next w:val="Normal"/>
    <w:link w:val="Heading5Char"/>
    <w:qFormat/>
    <w:rsid w:val="00ED473C"/>
    <w:pPr>
      <w:keepNext/>
      <w:spacing w:before="120" w:after="120"/>
      <w:outlineLvl w:val="4"/>
    </w:pPr>
    <w:rPr>
      <w:u w:val="single"/>
    </w:rPr>
  </w:style>
  <w:style w:type="paragraph" w:styleId="Heading6">
    <w:name w:val="heading 6"/>
    <w:basedOn w:val="Normal"/>
    <w:next w:val="Normal"/>
    <w:link w:val="Heading6Char"/>
    <w:uiPriority w:val="9"/>
    <w:unhideWhenUsed/>
    <w:qFormat/>
    <w:rsid w:val="006927F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FE5"/>
    <w:rPr>
      <w:rFonts w:ascii="Georgia" w:eastAsia="Times New Roman" w:hAnsi="Georgia" w:cs="Times New Roman"/>
      <w:sz w:val="48"/>
      <w:szCs w:val="20"/>
      <w:lang w:eastAsia="en-GB"/>
    </w:rPr>
  </w:style>
  <w:style w:type="character" w:customStyle="1" w:styleId="Heading3Char">
    <w:name w:val="Heading 3 Char"/>
    <w:basedOn w:val="DefaultParagraphFont"/>
    <w:link w:val="Heading3"/>
    <w:uiPriority w:val="9"/>
    <w:rsid w:val="0082535F"/>
    <w:rPr>
      <w:rFonts w:ascii="Georgia" w:eastAsia="Times New Roman" w:hAnsi="Georgia" w:cs="Times New Roman"/>
      <w:b/>
      <w:sz w:val="28"/>
      <w:szCs w:val="20"/>
      <w:lang w:eastAsia="en-GB"/>
    </w:rPr>
  </w:style>
  <w:style w:type="character" w:customStyle="1" w:styleId="Heading4Char">
    <w:name w:val="Heading 4 Char"/>
    <w:basedOn w:val="DefaultParagraphFont"/>
    <w:link w:val="Heading4"/>
    <w:rsid w:val="0082535F"/>
    <w:rPr>
      <w:rFonts w:ascii="Georgia" w:eastAsia="Times New Roman" w:hAnsi="Georgia" w:cs="Times New Roman"/>
      <w:b/>
      <w:szCs w:val="20"/>
      <w:lang w:eastAsia="en-GB"/>
    </w:rPr>
  </w:style>
  <w:style w:type="character" w:customStyle="1" w:styleId="TableTextChar">
    <w:name w:val="TableText Char"/>
    <w:link w:val="TableText"/>
    <w:locked/>
    <w:rsid w:val="0082535F"/>
    <w:rPr>
      <w:rFonts w:ascii="Arial" w:hAnsi="Arial" w:cs="Arial"/>
      <w:sz w:val="18"/>
      <w:lang w:eastAsia="en-GB"/>
    </w:rPr>
  </w:style>
  <w:style w:type="paragraph" w:customStyle="1" w:styleId="TableText">
    <w:name w:val="TableText"/>
    <w:basedOn w:val="Normal"/>
    <w:link w:val="TableTextChar"/>
    <w:qFormat/>
    <w:rsid w:val="0082535F"/>
    <w:pPr>
      <w:spacing w:before="60" w:after="60" w:line="240" w:lineRule="auto"/>
    </w:pPr>
    <w:rPr>
      <w:rFonts w:ascii="Arial" w:eastAsiaTheme="minorHAnsi" w:hAnsi="Arial" w:cs="Arial"/>
      <w:sz w:val="18"/>
      <w:szCs w:val="22"/>
    </w:rPr>
  </w:style>
  <w:style w:type="paragraph" w:customStyle="1" w:styleId="Subhead">
    <w:name w:val="Subhead"/>
    <w:basedOn w:val="Normal"/>
    <w:next w:val="Normal"/>
    <w:qFormat/>
    <w:rsid w:val="0082535F"/>
    <w:pPr>
      <w:spacing w:before="180"/>
      <w:ind w:right="1701"/>
    </w:pPr>
    <w:rPr>
      <w:sz w:val="48"/>
    </w:rPr>
  </w:style>
  <w:style w:type="character" w:styleId="Hyperlink">
    <w:name w:val="Hyperlink"/>
    <w:basedOn w:val="DefaultParagraphFont"/>
    <w:uiPriority w:val="99"/>
    <w:unhideWhenUsed/>
    <w:rsid w:val="0082535F"/>
    <w:rPr>
      <w:color w:val="0000FF"/>
      <w:u w:val="single"/>
    </w:rPr>
  </w:style>
  <w:style w:type="character" w:styleId="FootnoteReference">
    <w:name w:val="footnote reference"/>
    <w:uiPriority w:val="99"/>
    <w:qFormat/>
    <w:rsid w:val="00345CC6"/>
    <w:rPr>
      <w:vertAlign w:val="superscript"/>
    </w:rPr>
  </w:style>
  <w:style w:type="paragraph" w:styleId="ListParagraph">
    <w:name w:val="List Paragraph"/>
    <w:basedOn w:val="Normal"/>
    <w:uiPriority w:val="34"/>
    <w:qFormat/>
    <w:rsid w:val="00345CC6"/>
    <w:pPr>
      <w:ind w:left="720"/>
      <w:contextualSpacing/>
    </w:pPr>
  </w:style>
  <w:style w:type="paragraph" w:customStyle="1" w:styleId="Default">
    <w:name w:val="Default"/>
    <w:rsid w:val="00C906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ru-RU" w:eastAsia="en-NZ"/>
    </w:rPr>
  </w:style>
  <w:style w:type="paragraph" w:customStyle="1" w:styleId="Heading">
    <w:name w:val="Heading"/>
    <w:next w:val="Body"/>
    <w:rsid w:val="00617578"/>
    <w:pPr>
      <w:pageBreakBefore/>
      <w:pBdr>
        <w:top w:val="single" w:sz="48" w:space="0" w:color="000000"/>
      </w:pBdr>
      <w:spacing w:after="360" w:line="264" w:lineRule="auto"/>
      <w:outlineLvl w:val="0"/>
    </w:pPr>
    <w:rPr>
      <w:rFonts w:ascii="Georgia" w:eastAsia="Arial Unicode MS" w:hAnsi="Georgia" w:cs="Arial Unicode MS"/>
      <w:b/>
      <w:bCs/>
      <w:color w:val="000000"/>
      <w:sz w:val="60"/>
      <w:szCs w:val="60"/>
      <w:u w:color="000000"/>
      <w:lang w:val="en-US" w:eastAsia="en-NZ"/>
    </w:rPr>
  </w:style>
  <w:style w:type="paragraph" w:customStyle="1" w:styleId="Body">
    <w:name w:val="Body"/>
    <w:rsid w:val="00617578"/>
    <w:pPr>
      <w:spacing w:after="0" w:line="264" w:lineRule="auto"/>
    </w:pPr>
    <w:rPr>
      <w:rFonts w:ascii="Georgia" w:eastAsia="Arial Unicode MS" w:hAnsi="Georgia" w:cs="Arial Unicode MS"/>
      <w:color w:val="000000"/>
      <w:u w:color="000000"/>
      <w:lang w:val="en-US" w:eastAsia="en-NZ"/>
    </w:rPr>
  </w:style>
  <w:style w:type="character" w:customStyle="1" w:styleId="Hyperlink0">
    <w:name w:val="Hyperlink.0"/>
    <w:basedOn w:val="Hyperlink"/>
    <w:autoRedefine/>
    <w:rsid w:val="00617578"/>
    <w:rPr>
      <w:color w:val="000000"/>
      <w:u w:val="none" w:color="000000"/>
    </w:rPr>
  </w:style>
  <w:style w:type="character" w:customStyle="1" w:styleId="None">
    <w:name w:val="None"/>
    <w:rsid w:val="00617578"/>
  </w:style>
  <w:style w:type="character" w:customStyle="1" w:styleId="Hyperlink1">
    <w:name w:val="Hyperlink.1"/>
    <w:basedOn w:val="None"/>
    <w:rsid w:val="00617578"/>
    <w:rPr>
      <w:rFonts w:ascii="Georgia" w:eastAsia="Georgia" w:hAnsi="Georgia" w:cs="Georgia"/>
      <w:b/>
      <w:bCs/>
    </w:rPr>
  </w:style>
  <w:style w:type="paragraph" w:customStyle="1" w:styleId="Heading41">
    <w:name w:val="Heading 41"/>
    <w:next w:val="Body"/>
    <w:autoRedefine/>
    <w:rsid w:val="00617578"/>
    <w:pPr>
      <w:keepNext/>
      <w:spacing w:before="360" w:after="120" w:line="264" w:lineRule="auto"/>
      <w:ind w:left="567" w:hanging="567"/>
      <w:outlineLvl w:val="3"/>
    </w:pPr>
    <w:rPr>
      <w:rFonts w:ascii="Georgia" w:eastAsia="Arial Unicode MS" w:hAnsi="Georgia" w:cs="Arial Unicode MS"/>
      <w:b/>
      <w:bCs/>
      <w:color w:val="000000"/>
      <w:u w:color="000000"/>
      <w:lang w:val="en-US" w:eastAsia="en-NZ"/>
    </w:rPr>
  </w:style>
  <w:style w:type="paragraph" w:customStyle="1" w:styleId="Box">
    <w:name w:val="Box"/>
    <w:basedOn w:val="Normal"/>
    <w:qFormat/>
    <w:rsid w:val="00A21077"/>
    <w:pPr>
      <w:pBdr>
        <w:top w:val="single" w:sz="4" w:space="12" w:color="auto"/>
        <w:left w:val="single" w:sz="4" w:space="12" w:color="auto"/>
        <w:bottom w:val="single" w:sz="4" w:space="12" w:color="auto"/>
        <w:right w:val="single" w:sz="4" w:space="12" w:color="auto"/>
      </w:pBdr>
      <w:spacing w:before="120"/>
      <w:ind w:left="284" w:right="284"/>
    </w:pPr>
  </w:style>
  <w:style w:type="numbering" w:customStyle="1" w:styleId="Numbered">
    <w:name w:val="Numbered"/>
    <w:rsid w:val="005672A8"/>
    <w:pPr>
      <w:numPr>
        <w:numId w:val="3"/>
      </w:numPr>
    </w:pPr>
  </w:style>
  <w:style w:type="character" w:customStyle="1" w:styleId="Hyperlink2">
    <w:name w:val="Hyperlink.2"/>
    <w:basedOn w:val="Hyperlink0"/>
    <w:rsid w:val="005672A8"/>
    <w:rPr>
      <w:color w:val="797979"/>
      <w:u w:val="single" w:color="000000"/>
    </w:rPr>
  </w:style>
  <w:style w:type="character" w:customStyle="1" w:styleId="Heading2Char">
    <w:name w:val="Heading 2 Char"/>
    <w:basedOn w:val="DefaultParagraphFont"/>
    <w:link w:val="Heading2"/>
    <w:uiPriority w:val="9"/>
    <w:rsid w:val="00780FE5"/>
    <w:rPr>
      <w:rFonts w:ascii="Georgia" w:eastAsia="Times New Roman" w:hAnsi="Georgia" w:cs="Times New Roman"/>
      <w:b/>
      <w:sz w:val="60"/>
      <w:szCs w:val="20"/>
      <w:lang w:eastAsia="en-GB"/>
    </w:rPr>
  </w:style>
  <w:style w:type="character" w:customStyle="1" w:styleId="Heading5Char">
    <w:name w:val="Heading 5 Char"/>
    <w:basedOn w:val="DefaultParagraphFont"/>
    <w:link w:val="Heading5"/>
    <w:rsid w:val="00ED473C"/>
    <w:rPr>
      <w:rFonts w:ascii="Georgia" w:eastAsia="Times New Roman" w:hAnsi="Georgia" w:cs="Times New Roman"/>
      <w:szCs w:val="20"/>
      <w:u w:val="single"/>
      <w:lang w:eastAsia="en-GB"/>
    </w:rPr>
  </w:style>
  <w:style w:type="paragraph" w:styleId="TOC1">
    <w:name w:val="toc 1"/>
    <w:basedOn w:val="Normal"/>
    <w:next w:val="Normal"/>
    <w:uiPriority w:val="39"/>
    <w:rsid w:val="00ED473C"/>
    <w:pPr>
      <w:tabs>
        <w:tab w:val="right" w:pos="9356"/>
      </w:tabs>
      <w:spacing w:before="300"/>
      <w:ind w:right="567"/>
    </w:pPr>
    <w:rPr>
      <w:b/>
    </w:rPr>
  </w:style>
  <w:style w:type="paragraph" w:styleId="TOC2">
    <w:name w:val="toc 2"/>
    <w:basedOn w:val="Normal"/>
    <w:next w:val="Normal"/>
    <w:uiPriority w:val="39"/>
    <w:rsid w:val="00ED473C"/>
    <w:pPr>
      <w:tabs>
        <w:tab w:val="left" w:pos="284"/>
        <w:tab w:val="right" w:pos="9356"/>
      </w:tabs>
      <w:spacing w:before="60"/>
      <w:ind w:left="284" w:right="567"/>
    </w:pPr>
  </w:style>
  <w:style w:type="paragraph" w:styleId="TOC3">
    <w:name w:val="toc 3"/>
    <w:basedOn w:val="Normal"/>
    <w:next w:val="Normal"/>
    <w:uiPriority w:val="39"/>
    <w:rsid w:val="00ED473C"/>
    <w:pPr>
      <w:tabs>
        <w:tab w:val="right" w:pos="9356"/>
      </w:tabs>
      <w:spacing w:before="120"/>
      <w:ind w:left="1276" w:right="567" w:hanging="1276"/>
    </w:pPr>
  </w:style>
  <w:style w:type="paragraph" w:customStyle="1" w:styleId="Bullet">
    <w:name w:val="Bullet"/>
    <w:basedOn w:val="Normal"/>
    <w:qFormat/>
    <w:rsid w:val="00ED473C"/>
    <w:pPr>
      <w:numPr>
        <w:numId w:val="5"/>
      </w:numPr>
      <w:tabs>
        <w:tab w:val="clear" w:pos="284"/>
      </w:tabs>
      <w:spacing w:before="90"/>
      <w:ind w:left="851"/>
    </w:pPr>
  </w:style>
  <w:style w:type="paragraph" w:styleId="Quote">
    <w:name w:val="Quote"/>
    <w:basedOn w:val="Normal"/>
    <w:next w:val="Normal"/>
    <w:link w:val="QuoteChar"/>
    <w:qFormat/>
    <w:rsid w:val="00ED473C"/>
    <w:pPr>
      <w:spacing w:before="120"/>
      <w:ind w:left="284" w:right="284"/>
    </w:pPr>
  </w:style>
  <w:style w:type="character" w:customStyle="1" w:styleId="QuoteChar">
    <w:name w:val="Quote Char"/>
    <w:basedOn w:val="DefaultParagraphFont"/>
    <w:link w:val="Quote"/>
    <w:rsid w:val="00ED473C"/>
    <w:rPr>
      <w:rFonts w:ascii="Georgia" w:eastAsia="Times New Roman" w:hAnsi="Georgia" w:cs="Times New Roman"/>
      <w:szCs w:val="20"/>
      <w:lang w:eastAsia="en-GB"/>
    </w:rPr>
  </w:style>
  <w:style w:type="paragraph" w:styleId="FootnoteText">
    <w:name w:val="footnote text"/>
    <w:basedOn w:val="Normal"/>
    <w:link w:val="FootnoteTextChar"/>
    <w:uiPriority w:val="99"/>
    <w:qFormat/>
    <w:rsid w:val="00ED473C"/>
    <w:pPr>
      <w:spacing w:before="60"/>
      <w:ind w:left="284" w:hanging="284"/>
    </w:pPr>
    <w:rPr>
      <w:sz w:val="18"/>
    </w:rPr>
  </w:style>
  <w:style w:type="character" w:customStyle="1" w:styleId="FootnoteTextChar">
    <w:name w:val="Footnote Text Char"/>
    <w:basedOn w:val="DefaultParagraphFont"/>
    <w:link w:val="FootnoteText"/>
    <w:uiPriority w:val="99"/>
    <w:rsid w:val="00ED473C"/>
    <w:rPr>
      <w:rFonts w:ascii="Georgia" w:eastAsia="Times New Roman" w:hAnsi="Georgia" w:cs="Times New Roman"/>
      <w:sz w:val="18"/>
      <w:szCs w:val="20"/>
      <w:lang w:eastAsia="en-GB"/>
    </w:rPr>
  </w:style>
  <w:style w:type="paragraph" w:styleId="Header">
    <w:name w:val="header"/>
    <w:basedOn w:val="Normal"/>
    <w:link w:val="HeaderChar"/>
    <w:uiPriority w:val="99"/>
    <w:qFormat/>
    <w:rsid w:val="00ED473C"/>
  </w:style>
  <w:style w:type="character" w:customStyle="1" w:styleId="HeaderChar">
    <w:name w:val="Header Char"/>
    <w:basedOn w:val="DefaultParagraphFont"/>
    <w:link w:val="Header"/>
    <w:uiPriority w:val="99"/>
    <w:rsid w:val="00ED473C"/>
    <w:rPr>
      <w:rFonts w:ascii="Georgia" w:eastAsia="Times New Roman" w:hAnsi="Georgia" w:cs="Times New Roman"/>
      <w:szCs w:val="20"/>
      <w:lang w:eastAsia="en-GB"/>
    </w:rPr>
  </w:style>
  <w:style w:type="paragraph" w:styleId="Title">
    <w:name w:val="Title"/>
    <w:next w:val="Normal"/>
    <w:link w:val="TitleChar"/>
    <w:uiPriority w:val="10"/>
    <w:qFormat/>
    <w:rsid w:val="006927FC"/>
    <w:pPr>
      <w:pageBreakBefore/>
      <w:pBdr>
        <w:bottom w:val="single" w:sz="48" w:space="2" w:color="auto"/>
      </w:pBdr>
      <w:spacing w:before="240"/>
    </w:pPr>
    <w:rPr>
      <w:rFonts w:ascii="Georgia" w:eastAsia="Times New Roman" w:hAnsi="Georgia" w:cs="Times New Roman"/>
      <w:b/>
      <w:sz w:val="60"/>
      <w:szCs w:val="20"/>
      <w:lang w:eastAsia="en-GB"/>
    </w:rPr>
  </w:style>
  <w:style w:type="character" w:customStyle="1" w:styleId="TitleChar">
    <w:name w:val="Title Char"/>
    <w:basedOn w:val="DefaultParagraphFont"/>
    <w:link w:val="Title"/>
    <w:uiPriority w:val="10"/>
    <w:rsid w:val="006927FC"/>
    <w:rPr>
      <w:rFonts w:ascii="Georgia" w:eastAsia="Times New Roman" w:hAnsi="Georgia" w:cs="Times New Roman"/>
      <w:b/>
      <w:sz w:val="60"/>
      <w:szCs w:val="20"/>
      <w:lang w:eastAsia="en-GB"/>
    </w:rPr>
  </w:style>
  <w:style w:type="paragraph" w:customStyle="1" w:styleId="Imprint">
    <w:name w:val="Imprint"/>
    <w:basedOn w:val="Normal"/>
    <w:next w:val="Normal"/>
    <w:qFormat/>
    <w:rsid w:val="00ED473C"/>
    <w:pPr>
      <w:spacing w:after="240"/>
      <w:jc w:val="center"/>
    </w:pPr>
  </w:style>
  <w:style w:type="paragraph" w:styleId="Footer">
    <w:name w:val="footer"/>
    <w:basedOn w:val="Normal"/>
    <w:link w:val="FooterChar"/>
    <w:uiPriority w:val="99"/>
    <w:qFormat/>
    <w:rsid w:val="00ED473C"/>
    <w:pPr>
      <w:pBdr>
        <w:bottom w:val="single" w:sz="4" w:space="4" w:color="auto"/>
      </w:pBdr>
    </w:pPr>
  </w:style>
  <w:style w:type="character" w:customStyle="1" w:styleId="FooterChar">
    <w:name w:val="Footer Char"/>
    <w:basedOn w:val="DefaultParagraphFont"/>
    <w:link w:val="Footer"/>
    <w:uiPriority w:val="99"/>
    <w:rsid w:val="00ED473C"/>
    <w:rPr>
      <w:rFonts w:ascii="Georgia" w:eastAsia="Times New Roman" w:hAnsi="Georgia" w:cs="Times New Roman"/>
      <w:szCs w:val="20"/>
      <w:lang w:eastAsia="en-GB"/>
    </w:rPr>
  </w:style>
  <w:style w:type="character" w:styleId="PageNumber">
    <w:name w:val="page number"/>
    <w:rsid w:val="00ED473C"/>
    <w:rPr>
      <w:rFonts w:ascii="Georgia" w:hAnsi="Georgia"/>
      <w:b/>
      <w:sz w:val="22"/>
    </w:rPr>
  </w:style>
  <w:style w:type="paragraph" w:customStyle="1" w:styleId="VersoFooter">
    <w:name w:val="Verso Footer"/>
    <w:basedOn w:val="Footer"/>
    <w:rsid w:val="00ED473C"/>
    <w:pPr>
      <w:pBdr>
        <w:top w:val="single" w:sz="4" w:space="4" w:color="auto"/>
        <w:bottom w:val="none" w:sz="0" w:space="0" w:color="auto"/>
      </w:pBdr>
      <w:ind w:left="709" w:hanging="709"/>
    </w:pPr>
    <w:rPr>
      <w:sz w:val="20"/>
    </w:rPr>
  </w:style>
  <w:style w:type="paragraph" w:customStyle="1" w:styleId="RectoFooter">
    <w:name w:val="Recto Footer"/>
    <w:basedOn w:val="Footer"/>
    <w:rsid w:val="00ED473C"/>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ED473C"/>
    <w:pPr>
      <w:keepNext/>
      <w:spacing w:before="120" w:after="120"/>
    </w:pPr>
    <w:rPr>
      <w:b/>
      <w:sz w:val="20"/>
    </w:rPr>
  </w:style>
  <w:style w:type="paragraph" w:customStyle="1" w:styleId="Table">
    <w:name w:val="Table"/>
    <w:basedOn w:val="Figure"/>
    <w:qFormat/>
    <w:rsid w:val="00ED473C"/>
  </w:style>
  <w:style w:type="paragraph" w:customStyle="1" w:styleId="Dash">
    <w:name w:val="Dash"/>
    <w:basedOn w:val="Bullet"/>
    <w:qFormat/>
    <w:rsid w:val="00ED473C"/>
    <w:pPr>
      <w:numPr>
        <w:numId w:val="7"/>
      </w:numPr>
      <w:spacing w:before="60"/>
    </w:pPr>
  </w:style>
  <w:style w:type="paragraph" w:customStyle="1" w:styleId="TableBullet">
    <w:name w:val="TableBullet"/>
    <w:basedOn w:val="TableText"/>
    <w:qFormat/>
    <w:rsid w:val="00ED473C"/>
    <w:pPr>
      <w:numPr>
        <w:numId w:val="9"/>
      </w:numPr>
      <w:spacing w:before="0"/>
    </w:pPr>
    <w:rPr>
      <w:rFonts w:eastAsia="Times New Roman" w:cs="Times New Roman"/>
      <w:szCs w:val="20"/>
    </w:rPr>
  </w:style>
  <w:style w:type="paragraph" w:customStyle="1" w:styleId="BoxHeading">
    <w:name w:val="BoxHeading"/>
    <w:basedOn w:val="Box"/>
    <w:qFormat/>
    <w:rsid w:val="00ED473C"/>
    <w:rPr>
      <w:b/>
      <w:sz w:val="24"/>
    </w:rPr>
  </w:style>
  <w:style w:type="paragraph" w:customStyle="1" w:styleId="BoxBullet">
    <w:name w:val="BoxBullet"/>
    <w:basedOn w:val="Box"/>
    <w:qFormat/>
    <w:rsid w:val="00ED473C"/>
    <w:pPr>
      <w:numPr>
        <w:numId w:val="6"/>
      </w:numPr>
      <w:tabs>
        <w:tab w:val="clear" w:pos="360"/>
      </w:tabs>
      <w:spacing w:before="60"/>
      <w:ind w:left="568"/>
    </w:pPr>
  </w:style>
  <w:style w:type="paragraph" w:customStyle="1" w:styleId="IntroHead">
    <w:name w:val="IntroHead"/>
    <w:basedOn w:val="Heading1"/>
    <w:next w:val="Normal"/>
    <w:qFormat/>
    <w:rsid w:val="00ED473C"/>
    <w:pPr>
      <w:outlineLvl w:val="9"/>
    </w:pPr>
  </w:style>
  <w:style w:type="paragraph" w:customStyle="1" w:styleId="Source">
    <w:name w:val="Source"/>
    <w:basedOn w:val="Note"/>
    <w:next w:val="Normal"/>
    <w:qFormat/>
    <w:rsid w:val="00ED473C"/>
  </w:style>
  <w:style w:type="paragraph" w:customStyle="1" w:styleId="Note">
    <w:name w:val="Note"/>
    <w:basedOn w:val="Normal"/>
    <w:next w:val="Normal"/>
    <w:link w:val="NoteChar"/>
    <w:qFormat/>
    <w:rsid w:val="00ED473C"/>
    <w:pPr>
      <w:spacing w:before="80"/>
      <w:ind w:left="284" w:right="2552" w:hanging="284"/>
    </w:pPr>
    <w:rPr>
      <w:rFonts w:ascii="Arial" w:hAnsi="Arial"/>
      <w:sz w:val="18"/>
    </w:rPr>
  </w:style>
  <w:style w:type="character" w:customStyle="1" w:styleId="NoteChar">
    <w:name w:val="Note Char"/>
    <w:link w:val="Note"/>
    <w:rsid w:val="00ED473C"/>
    <w:rPr>
      <w:rFonts w:ascii="Arial" w:eastAsia="Times New Roman" w:hAnsi="Arial" w:cs="Times New Roman"/>
      <w:sz w:val="18"/>
      <w:szCs w:val="20"/>
      <w:lang w:eastAsia="en-GB"/>
    </w:rPr>
  </w:style>
  <w:style w:type="paragraph" w:customStyle="1" w:styleId="References">
    <w:name w:val="References"/>
    <w:basedOn w:val="Normal"/>
    <w:qFormat/>
    <w:rsid w:val="00ED473C"/>
    <w:pPr>
      <w:spacing w:after="180"/>
    </w:pPr>
    <w:rPr>
      <w:sz w:val="21"/>
    </w:rPr>
  </w:style>
  <w:style w:type="paragraph" w:customStyle="1" w:styleId="TableDash">
    <w:name w:val="TableDash"/>
    <w:basedOn w:val="TableText"/>
    <w:qFormat/>
    <w:rsid w:val="00ED473C"/>
    <w:pPr>
      <w:numPr>
        <w:numId w:val="8"/>
      </w:numPr>
      <w:spacing w:before="40" w:after="0"/>
    </w:pPr>
    <w:rPr>
      <w:rFonts w:eastAsia="Times New Roman" w:cs="Times New Roman"/>
    </w:rPr>
  </w:style>
  <w:style w:type="table" w:styleId="TableGrid">
    <w:name w:val="Table Grid"/>
    <w:basedOn w:val="TableNormal"/>
    <w:uiPriority w:val="39"/>
    <w:rsid w:val="00ED473C"/>
    <w:pPr>
      <w:spacing w:after="0" w:line="264"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D473C"/>
    <w:pPr>
      <w:spacing w:after="0" w:line="240" w:lineRule="auto"/>
    </w:pPr>
    <w:rPr>
      <w:rFonts w:ascii="Calibri" w:eastAsia="Calibri" w:hAnsi="Calibri" w:cs="Times New Roman"/>
      <w:lang w:val="en-US"/>
    </w:rPr>
  </w:style>
  <w:style w:type="paragraph" w:customStyle="1" w:styleId="Number">
    <w:name w:val="Number"/>
    <w:basedOn w:val="Normal"/>
    <w:qFormat/>
    <w:rsid w:val="00ED473C"/>
    <w:pPr>
      <w:numPr>
        <w:numId w:val="18"/>
      </w:numPr>
      <w:spacing w:before="240"/>
      <w:ind w:left="567" w:hanging="567"/>
    </w:pPr>
    <w:rPr>
      <w:rFonts w:cs="Times"/>
      <w:szCs w:val="24"/>
    </w:rPr>
  </w:style>
  <w:style w:type="character" w:customStyle="1" w:styleId="highlight">
    <w:name w:val="highlight"/>
    <w:basedOn w:val="DefaultParagraphFont"/>
    <w:rsid w:val="00ED473C"/>
  </w:style>
  <w:style w:type="paragraph" w:styleId="BalloonText">
    <w:name w:val="Balloon Text"/>
    <w:basedOn w:val="Normal"/>
    <w:link w:val="BalloonTextChar"/>
    <w:uiPriority w:val="99"/>
    <w:semiHidden/>
    <w:unhideWhenUsed/>
    <w:rsid w:val="00ED47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73C"/>
    <w:rPr>
      <w:rFonts w:ascii="Segoe UI" w:eastAsia="Times New Roman" w:hAnsi="Segoe UI" w:cs="Segoe UI"/>
      <w:sz w:val="18"/>
      <w:szCs w:val="18"/>
      <w:lang w:eastAsia="en-GB"/>
    </w:rPr>
  </w:style>
  <w:style w:type="paragraph" w:customStyle="1" w:styleId="EndNoteBibliography">
    <w:name w:val="EndNote Bibliography"/>
    <w:basedOn w:val="Normal"/>
    <w:link w:val="EndNoteBibliographyChar"/>
    <w:rsid w:val="00ED473C"/>
    <w:pPr>
      <w:spacing w:line="240" w:lineRule="auto"/>
      <w:jc w:val="both"/>
    </w:pPr>
    <w:rPr>
      <w:rFonts w:cs="Arial"/>
      <w:szCs w:val="24"/>
      <w:lang w:val="en-US" w:eastAsia="en-US"/>
    </w:rPr>
  </w:style>
  <w:style w:type="character" w:customStyle="1" w:styleId="EndNoteBibliographyChar">
    <w:name w:val="EndNote Bibliography Char"/>
    <w:basedOn w:val="DefaultParagraphFont"/>
    <w:link w:val="EndNoteBibliography"/>
    <w:rsid w:val="00ED473C"/>
    <w:rPr>
      <w:rFonts w:ascii="Georgia" w:eastAsia="Times New Roman" w:hAnsi="Georgia" w:cs="Arial"/>
      <w:szCs w:val="24"/>
      <w:lang w:val="en-US"/>
    </w:rPr>
  </w:style>
  <w:style w:type="character" w:styleId="CommentReference">
    <w:name w:val="annotation reference"/>
    <w:basedOn w:val="DefaultParagraphFont"/>
    <w:uiPriority w:val="99"/>
    <w:semiHidden/>
    <w:unhideWhenUsed/>
    <w:rsid w:val="00ED473C"/>
    <w:rPr>
      <w:sz w:val="18"/>
      <w:szCs w:val="18"/>
    </w:rPr>
  </w:style>
  <w:style w:type="paragraph" w:styleId="CommentText">
    <w:name w:val="annotation text"/>
    <w:basedOn w:val="Normal"/>
    <w:link w:val="CommentTextChar"/>
    <w:uiPriority w:val="99"/>
    <w:semiHidden/>
    <w:unhideWhenUsed/>
    <w:rsid w:val="00ED473C"/>
    <w:pPr>
      <w:spacing w:line="240" w:lineRule="auto"/>
    </w:pPr>
    <w:rPr>
      <w:sz w:val="24"/>
      <w:szCs w:val="24"/>
    </w:rPr>
  </w:style>
  <w:style w:type="character" w:customStyle="1" w:styleId="CommentTextChar">
    <w:name w:val="Comment Text Char"/>
    <w:basedOn w:val="DefaultParagraphFont"/>
    <w:link w:val="CommentText"/>
    <w:uiPriority w:val="99"/>
    <w:semiHidden/>
    <w:rsid w:val="00ED473C"/>
    <w:rPr>
      <w:rFonts w:ascii="Georgia" w:eastAsia="Times New Roman" w:hAnsi="Georgia"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ED473C"/>
    <w:rPr>
      <w:b/>
      <w:bCs/>
      <w:sz w:val="20"/>
      <w:szCs w:val="20"/>
    </w:rPr>
  </w:style>
  <w:style w:type="character" w:customStyle="1" w:styleId="CommentSubjectChar">
    <w:name w:val="Comment Subject Char"/>
    <w:basedOn w:val="CommentTextChar"/>
    <w:link w:val="CommentSubject"/>
    <w:uiPriority w:val="99"/>
    <w:semiHidden/>
    <w:rsid w:val="00ED473C"/>
    <w:rPr>
      <w:rFonts w:ascii="Georgia" w:eastAsia="Times New Roman" w:hAnsi="Georgia" w:cs="Times New Roman"/>
      <w:b/>
      <w:bCs/>
      <w:sz w:val="20"/>
      <w:szCs w:val="20"/>
      <w:lang w:eastAsia="en-GB"/>
    </w:rPr>
  </w:style>
  <w:style w:type="paragraph" w:customStyle="1" w:styleId="EndNoteBibliographyTitle">
    <w:name w:val="EndNote Bibliography Title"/>
    <w:basedOn w:val="Normal"/>
    <w:rsid w:val="00ED473C"/>
    <w:pPr>
      <w:jc w:val="center"/>
    </w:pPr>
    <w:rPr>
      <w:lang w:val="en-GB"/>
    </w:rPr>
  </w:style>
  <w:style w:type="table" w:styleId="PlainTable1">
    <w:name w:val="Plain Table 1"/>
    <w:basedOn w:val="TableNormal"/>
    <w:uiPriority w:val="41"/>
    <w:rsid w:val="005C11AF"/>
    <w:pPr>
      <w:spacing w:after="0" w:line="240" w:lineRule="auto"/>
    </w:pPr>
    <w:rPr>
      <w:rFonts w:ascii="Times New Roman" w:eastAsia="Times New Roman" w:hAnsi="Times New Roman" w:cs="Times New Roman"/>
      <w:sz w:val="20"/>
      <w:szCs w:val="20"/>
      <w:lang w:eastAsia="en-NZ"/>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5C11AF"/>
    <w:pPr>
      <w:spacing w:line="240" w:lineRule="auto"/>
    </w:pPr>
    <w:rPr>
      <w:rFonts w:ascii="Times New Roman" w:hAnsi="Times New Roman"/>
      <w:sz w:val="24"/>
      <w:szCs w:val="24"/>
      <w:lang w:val="en-US" w:eastAsia="en-US"/>
    </w:rPr>
  </w:style>
  <w:style w:type="paragraph" w:styleId="BodyText3">
    <w:name w:val="Body Text 3"/>
    <w:basedOn w:val="Normal"/>
    <w:link w:val="BodyText3Char"/>
    <w:rsid w:val="00C64726"/>
    <w:pPr>
      <w:spacing w:after="120" w:line="240" w:lineRule="auto"/>
    </w:pPr>
    <w:rPr>
      <w:rFonts w:ascii="Times New Roman" w:hAnsi="Times New Roman"/>
      <w:sz w:val="16"/>
      <w:szCs w:val="16"/>
      <w:lang w:val="en-US" w:eastAsia="en-US"/>
    </w:rPr>
  </w:style>
  <w:style w:type="character" w:customStyle="1" w:styleId="BodyText3Char">
    <w:name w:val="Body Text 3 Char"/>
    <w:basedOn w:val="DefaultParagraphFont"/>
    <w:link w:val="BodyText3"/>
    <w:rsid w:val="00C64726"/>
    <w:rPr>
      <w:rFonts w:ascii="Times New Roman" w:eastAsia="Times New Roman" w:hAnsi="Times New Roman" w:cs="Times New Roman"/>
      <w:sz w:val="16"/>
      <w:szCs w:val="16"/>
      <w:lang w:val="en-US"/>
    </w:rPr>
  </w:style>
  <w:style w:type="character" w:customStyle="1" w:styleId="Heading6Char">
    <w:name w:val="Heading 6 Char"/>
    <w:basedOn w:val="DefaultParagraphFont"/>
    <w:link w:val="Heading6"/>
    <w:uiPriority w:val="9"/>
    <w:rsid w:val="006927FC"/>
    <w:rPr>
      <w:rFonts w:asciiTheme="majorHAnsi" w:eastAsiaTheme="majorEastAsia" w:hAnsiTheme="majorHAnsi" w:cstheme="majorBidi"/>
      <w:color w:val="1F4D78" w:themeColor="accent1" w:themeShade="7F"/>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obacco@moh.govt.nz" TargetMode="External"/><Relationship Id="rId18" Type="http://schemas.openxmlformats.org/officeDocument/2006/relationships/hyperlink" Target="mailto:tobacco@moh.govt.nz" TargetMode="External"/><Relationship Id="rId26" Type="http://schemas.openxmlformats.org/officeDocument/2006/relationships/hyperlink" Target="http://www.nejm.org/toc/nejm/373/7/" TargetMode="External"/><Relationship Id="rId39" Type="http://schemas.openxmlformats.org/officeDocument/2006/relationships/hyperlink" Target="http://www.ash.org.uk/files/documents/ASH_959.pdf" TargetMode="External"/><Relationship Id="rId21" Type="http://schemas.openxmlformats.org/officeDocument/2006/relationships/hyperlink" Target="mailto:tobacco@moh.govt.nz" TargetMode="External"/><Relationship Id="rId34" Type="http://schemas.openxmlformats.org/officeDocument/2006/relationships/hyperlink" Target="mailto:tobacco@moh.govt.nz" TargetMode="External"/><Relationship Id="rId42" Type="http://schemas.openxmlformats.org/officeDocument/2006/relationships/hyperlink" Target="https://www.rcplondon.ac.uk/projects/outputs/nicotine-without-smoke-tobacco-harm-reduction" TargetMode="External"/><Relationship Id="rId47" Type="http://schemas.openxmlformats.org/officeDocument/2006/relationships/hyperlink" Target="http://www.biomedcentral.com/1471-2458/14/18" TargetMode="External"/><Relationship Id="rId50" Type="http://schemas.openxmlformats.org/officeDocument/2006/relationships/hyperlink" Target="file:///C:\Users\Gerry\AppData\Local\Microsoft\Windows\Temporary%20Internet%20Files\Content.Outlook\3618JO9R\XP%20D90-300-1%20March%202015%20Electronic%20cigarettes%20and%20e-liquids%20-%20Part%201" TargetMode="External"/><Relationship Id="rId55" Type="http://schemas.openxmlformats.org/officeDocument/2006/relationships/hyperlink" Target="file:///C:\Users\Gerry\AppData\Local\Microsoft\Windows\Temporary%20Internet%20Files\Content.Outlook\3618JO9R\XP%20D90-300-1%20March%202015%20Electronic%20cigarettes%20and%20e-liquids%20-%20Part%201" TargetMode="External"/><Relationship Id="rId63" Type="http://schemas.openxmlformats.org/officeDocument/2006/relationships/hyperlink" Target="http://www.aemsa.org" TargetMode="External"/><Relationship Id="rId68" Type="http://schemas.openxmlformats.org/officeDocument/2006/relationships/fontTable" Target="fontTable.xml"/><Relationship Id="rId7" Type="http://schemas.openxmlformats.org/officeDocument/2006/relationships/hyperlink" Target="mailto:tobacco@moh.govt.nz" TargetMode="External"/><Relationship Id="rId2" Type="http://schemas.openxmlformats.org/officeDocument/2006/relationships/styles" Target="styles.xml"/><Relationship Id="rId16" Type="http://schemas.openxmlformats.org/officeDocument/2006/relationships/hyperlink" Target="mailto:tobacco@moh.govt.nz" TargetMode="External"/><Relationship Id="rId29" Type="http://schemas.openxmlformats.org/officeDocument/2006/relationships/hyperlink" Target="http://www.radionz.co.nz/national/programmes/ninetonoon/audio/201773939/do-taxes-make-you-healthi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bacco@moh.govt.nz" TargetMode="External"/><Relationship Id="rId24" Type="http://schemas.openxmlformats.org/officeDocument/2006/relationships/hyperlink" Target="http://www.gov.uk/government/publications/use-of-e-cigarettes-in-public-places-and-workplaces" TargetMode="External"/><Relationship Id="rId32" Type="http://schemas.openxmlformats.org/officeDocument/2006/relationships/hyperlink" Target="mailto:ecigarettes@moh.govt.nz" TargetMode="External"/><Relationship Id="rId37" Type="http://schemas.openxmlformats.org/officeDocument/2006/relationships/hyperlink" Target="http://onlinelibrary.wiley.com/doi/10.1111/add.12898/abstract" TargetMode="External"/><Relationship Id="rId40" Type="http://schemas.openxmlformats.org/officeDocument/2006/relationships/hyperlink" Target="http://www.cdc.gov/mmwr/volumes/65/wr/mm6514a1.htm?s_cid=mm6514a1_w" TargetMode="External"/><Relationship Id="rId45" Type="http://schemas.openxmlformats.org/officeDocument/2006/relationships/hyperlink" Target="https://www.cap.org.uk/Advertising-Codes/Broadcast/CodeItem.aspx?cscid=%7Bb8ec097d-cfaf-4dfa-96e8-7a231f7339a0%7D" TargetMode="External"/><Relationship Id="rId53" Type="http://schemas.openxmlformats.org/officeDocument/2006/relationships/hyperlink" Target="http://www.nejm.org/doi/full/10.1056/NEJMp1505710" TargetMode="External"/><Relationship Id="rId58" Type="http://schemas.openxmlformats.org/officeDocument/2006/relationships/hyperlink" Target="https://www.rcplondon.ac.uk/projects/outputs/nicotine-without-smoke-tobacco-harm-reduction" TargetMode="External"/><Relationship Id="rId66" Type="http://schemas.openxmlformats.org/officeDocument/2006/relationships/hyperlink" Target="http://ntr.oxfordjournals.org/cgi/reprint/ntw104?ijkey=iflKpog6Q2x9V5z&amp;keytype=ref" TargetMode="External"/><Relationship Id="rId5" Type="http://schemas.openxmlformats.org/officeDocument/2006/relationships/footnotes" Target="footnotes.xml"/><Relationship Id="rId15" Type="http://schemas.openxmlformats.org/officeDocument/2006/relationships/hyperlink" Target="mailto:tobacco@moh.govt.nz" TargetMode="External"/><Relationship Id="rId23" Type="http://schemas.openxmlformats.org/officeDocument/2006/relationships/hyperlink" Target="mailto:tobacco@moh.govt.nz" TargetMode="External"/><Relationship Id="rId28" Type="http://schemas.openxmlformats.org/officeDocument/2006/relationships/hyperlink" Target="http://tobacconomics.org/research/differential-taxes-for-differential-risks-toward-reduced-harm-from-nicotine-yielding-products/" TargetMode="External"/><Relationship Id="rId36" Type="http://schemas.openxmlformats.org/officeDocument/2006/relationships/hyperlink" Target="https://www.rcplondon.ac.uk/projects/outputs/nicotine-without-smoke-tobacco-harm-reduction" TargetMode="External"/><Relationship Id="rId49" Type="http://schemas.openxmlformats.org/officeDocument/2006/relationships/hyperlink" Target="http://www.legislation.gov.uk/uksi/2015/966/schedule/made" TargetMode="External"/><Relationship Id="rId57" Type="http://schemas.openxmlformats.org/officeDocument/2006/relationships/hyperlink" Target="http://www.sciencedirect.com/science/article/pii/S0167629615001150" TargetMode="External"/><Relationship Id="rId61" Type="http://schemas.openxmlformats.org/officeDocument/2006/relationships/hyperlink" Target="mailto:tobacco@moh.govt.nz" TargetMode="External"/><Relationship Id="rId10" Type="http://schemas.openxmlformats.org/officeDocument/2006/relationships/hyperlink" Target="mailto:tobacco@moh.govt.nz" TargetMode="External"/><Relationship Id="rId19" Type="http://schemas.openxmlformats.org/officeDocument/2006/relationships/hyperlink" Target="mailto:tobacco@moh.govt.nz" TargetMode="External"/><Relationship Id="rId31" Type="http://schemas.openxmlformats.org/officeDocument/2006/relationships/image" Target="media/image1.jpeg"/><Relationship Id="rId44" Type="http://schemas.openxmlformats.org/officeDocument/2006/relationships/hyperlink" Target="http://www.ncbi.nlm.nih.gov/pubmed/26971853" TargetMode="External"/><Relationship Id="rId52" Type="http://schemas.openxmlformats.org/officeDocument/2006/relationships/hyperlink" Target="http://shop.bsigroup.com/ProductDetail/?pid=000000000030303130" TargetMode="External"/><Relationship Id="rId60" Type="http://schemas.openxmlformats.org/officeDocument/2006/relationships/hyperlink" Target="http://onlinelibrary.wiley.com/doi/10.1111/add.12623/abstract;jsessionid=936DFBDEE2D39405FA86B33BB5AFB5E8.f01t03" TargetMode="External"/><Relationship Id="rId65" Type="http://schemas.openxmlformats.org/officeDocument/2006/relationships/hyperlink" Target="http://www.mdpi.com/1660-4601/11/6/6459" TargetMode="External"/><Relationship Id="rId4" Type="http://schemas.openxmlformats.org/officeDocument/2006/relationships/webSettings" Target="webSettings.xml"/><Relationship Id="rId9" Type="http://schemas.openxmlformats.org/officeDocument/2006/relationships/hyperlink" Target="mailto:tobacco@moh.govt.nz" TargetMode="External"/><Relationship Id="rId14" Type="http://schemas.openxmlformats.org/officeDocument/2006/relationships/hyperlink" Target="mailto:tobacco@moh.govt.nz" TargetMode="External"/><Relationship Id="rId22" Type="http://schemas.openxmlformats.org/officeDocument/2006/relationships/hyperlink" Target="mailto:clint@vapertech.org" TargetMode="External"/><Relationship Id="rId27" Type="http://schemas.openxmlformats.org/officeDocument/2006/relationships/hyperlink" Target="http://www.nejm.org/doi/full/10.1056/NEJMp1505710" TargetMode="External"/><Relationship Id="rId30" Type="http://schemas.openxmlformats.org/officeDocument/2006/relationships/hyperlink" Target="mailto:tobacco@moh.govt.nz" TargetMode="External"/><Relationship Id="rId35" Type="http://schemas.openxmlformats.org/officeDocument/2006/relationships/hyperlink" Target="mailto:tobacco@moh.govt.nz" TargetMode="External"/><Relationship Id="rId43" Type="http://schemas.openxmlformats.org/officeDocument/2006/relationships/hyperlink" Target="http://www.ncbi.nlm.nih.gov/pubmed/?term=26583343" TargetMode="External"/><Relationship Id="rId48" Type="http://schemas.openxmlformats.org/officeDocument/2006/relationships/hyperlink" Target="https://www.gov.uk/government/publications/use-of-e-cigarettes-in-public-places-and-workplaces" TargetMode="External"/><Relationship Id="rId56" Type="http://schemas.openxmlformats.org/officeDocument/2006/relationships/hyperlink" Target="http://www.iso.org/iso/catalogue_detail?csnumber=46486" TargetMode="External"/><Relationship Id="rId64" Type="http://schemas.openxmlformats.org/officeDocument/2006/relationships/hyperlink" Target="http://www.rstreet.org/wp-content/uploads/2014/07/20140630FDLI-EcigForum.pdf" TargetMode="External"/><Relationship Id="rId69" Type="http://schemas.openxmlformats.org/officeDocument/2006/relationships/theme" Target="theme/theme1.xml"/><Relationship Id="rId8" Type="http://schemas.openxmlformats.org/officeDocument/2006/relationships/hyperlink" Target="mailto:tobacco@moh.govt.nz" TargetMode="External"/><Relationship Id="rId51" Type="http://schemas.openxmlformats.org/officeDocument/2006/relationships/hyperlink" Target="http://www.boutique.afnor.org/norme/xp-d90-300-2/cigarettes-electroniques-et-e-liquides-partie-2-exigences-et-methodes-d-essai-relatives-aux-cigarettes-e-liquides-/article/823265/fa059566" TargetMode="External"/><Relationship Id="rId3" Type="http://schemas.openxmlformats.org/officeDocument/2006/relationships/settings" Target="settings.xml"/><Relationship Id="rId12" Type="http://schemas.openxmlformats.org/officeDocument/2006/relationships/hyperlink" Target="mailto:tobacco@moh.govt.nz" TargetMode="External"/><Relationship Id="rId17" Type="http://schemas.openxmlformats.org/officeDocument/2006/relationships/hyperlink" Target="mailto:tobacco@moh.govt.nz" TargetMode="External"/><Relationship Id="rId25" Type="http://schemas.openxmlformats.org/officeDocument/2006/relationships/hyperlink" Target="http://cebp.aacrjournals.org/content/13/12/2035.full" TargetMode="External"/><Relationship Id="rId33" Type="http://schemas.openxmlformats.org/officeDocument/2006/relationships/hyperlink" Target="mailto:tobacco@moh.govt.nz" TargetMode="External"/><Relationship Id="rId38" Type="http://schemas.openxmlformats.org/officeDocument/2006/relationships/hyperlink" Target="http://www.biomedcentral.com/1471-2458/14/18" TargetMode="External"/><Relationship Id="rId46" Type="http://schemas.openxmlformats.org/officeDocument/2006/relationships/hyperlink" Target="https://www.cap.org.uk/Advertising-Codes/Non-Broadcast/CodeItem.aspx?cscid=%7B49028fdc-fc22-4d8a-ba5b-ba7ccc3df99a%7D" TargetMode="External"/><Relationship Id="rId59" Type="http://schemas.openxmlformats.org/officeDocument/2006/relationships/hyperlink" Target="http://www.legislation.gov.uk/ukia/2016/109/pdfs/ukia_20160109_en.pdf" TargetMode="External"/><Relationship Id="rId67" Type="http://schemas.openxmlformats.org/officeDocument/2006/relationships/hyperlink" Target="mailto:tobacco@moh.govt.nz" TargetMode="External"/><Relationship Id="rId20" Type="http://schemas.openxmlformats.org/officeDocument/2006/relationships/hyperlink" Target="mailto:tobacco@moh.govt.nz" TargetMode="External"/><Relationship Id="rId41" Type="http://schemas.openxmlformats.org/officeDocument/2006/relationships/hyperlink" Target="http://tobaccocontrol.bmj.com/content/early/2016/07/21/tobaccocontrol-2016-053014" TargetMode="External"/><Relationship Id="rId54" Type="http://schemas.openxmlformats.org/officeDocument/2006/relationships/hyperlink" Target="http://www.irishtimes.com/opinion/now-is-not-the-time-to-tax-e-cigarette-liquid-1.2768585" TargetMode="External"/><Relationship Id="rId62" Type="http://schemas.openxmlformats.org/officeDocument/2006/relationships/hyperlink" Target="mailto:tobacco@moh.govt.n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ursingreview.co.nz/issue/june-2015-vol-15-3/e-cigarettes/" TargetMode="External"/><Relationship Id="rId2" Type="http://schemas.openxmlformats.org/officeDocument/2006/relationships/hyperlink" Target="http://www.health.govt.nz/our-work/regulation-health-and-disability-system/medicines-act-1981" TargetMode="External"/><Relationship Id="rId1" Type="http://schemas.openxmlformats.org/officeDocument/2006/relationships/hyperlink" Target="https://theconversation.com/is-nicotine-really-as-safe-as-e-cigarette-supporters-make-out-61007" TargetMode="External"/><Relationship Id="rId4" Type="http://schemas.openxmlformats.org/officeDocument/2006/relationships/hyperlink" Target="https://theconversation.com/is-nicotine-really-as-safe-as-e-cigarette-supporters-make-out-61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287C0FD.dotm</Template>
  <TotalTime>14</TotalTime>
  <Pages>180</Pages>
  <Words>56081</Words>
  <Characters>319668</Characters>
  <Application>Microsoft Office Word</Application>
  <DocSecurity>0</DocSecurity>
  <Lines>2663</Lines>
  <Paragraphs>749</Paragraphs>
  <ScaleCrop>false</ScaleCrop>
  <HeadingPairs>
    <vt:vector size="2" baseType="variant">
      <vt:variant>
        <vt:lpstr>Title</vt:lpstr>
      </vt:variant>
      <vt:variant>
        <vt:i4>1</vt:i4>
      </vt:variant>
    </vt:vector>
  </HeadingPairs>
  <TitlesOfParts>
    <vt:vector size="1" baseType="lpstr">
      <vt:lpstr>E-cigarette submissions 61–90</vt:lpstr>
    </vt:vector>
  </TitlesOfParts>
  <Company>Ministry of Health</Company>
  <LinksUpToDate>false</LinksUpToDate>
  <CharactersWithSpaces>375000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E-cigarette submissions 61–90</dc:title>
  <dc:subject/>
  <dc:creator>Ministry of Health</dc:creator>
  <cp:keywords/>
  <dc:description/>
  <cp:lastModifiedBy>Ministry of Health</cp:lastModifiedBy>
  <cp:revision>6</cp:revision>
  <dcterms:created xsi:type="dcterms:W3CDTF">2017-07-11T02:31:00Z</dcterms:created>
  <dcterms:modified xsi:type="dcterms:W3CDTF">2017-07-12T22:57:00Z</dcterms:modified>
</cp:coreProperties>
</file>